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33395" w14:textId="77777777" w:rsidR="007B78C0" w:rsidRPr="00D31FD4" w:rsidRDefault="007B78C0" w:rsidP="007B78C0">
      <w:pPr>
        <w:keepNext/>
        <w:keepLines/>
        <w:rPr>
          <w:sz w:val="24"/>
          <w:szCs w:val="24"/>
        </w:rPr>
      </w:pPr>
      <w:bookmarkStart w:id="0" w:name="_Hlk217548140"/>
    </w:p>
    <w:p w14:paraId="21EEBC8A" w14:textId="77777777" w:rsidR="00D16518" w:rsidRPr="00D31FD4" w:rsidRDefault="00D16518" w:rsidP="00D16518">
      <w:pPr>
        <w:keepNext/>
        <w:keepLines/>
        <w:jc w:val="right"/>
        <w:rPr>
          <w:b/>
          <w:bCs/>
          <w:sz w:val="24"/>
          <w:szCs w:val="24"/>
        </w:rPr>
      </w:pPr>
    </w:p>
    <w:p w14:paraId="5EC3B2B4" w14:textId="77777777" w:rsidR="00D16518" w:rsidRPr="00D31FD4" w:rsidRDefault="00D16518" w:rsidP="00D16518">
      <w:pPr>
        <w:keepNext/>
        <w:keepLines/>
        <w:rPr>
          <w:sz w:val="24"/>
          <w:szCs w:val="24"/>
        </w:rPr>
      </w:pPr>
    </w:p>
    <w:p w14:paraId="14AB828D" w14:textId="77777777" w:rsidR="00D16518" w:rsidRPr="00D31FD4" w:rsidRDefault="00D16518" w:rsidP="00D16518">
      <w:pPr>
        <w:keepNext/>
        <w:keepLines/>
        <w:rPr>
          <w:sz w:val="24"/>
          <w:szCs w:val="24"/>
        </w:rPr>
      </w:pPr>
    </w:p>
    <w:p w14:paraId="577ACD6F" w14:textId="6AD00D18" w:rsidR="00D16518" w:rsidRPr="00D31FD4" w:rsidRDefault="00D16518" w:rsidP="00D16518">
      <w:pPr>
        <w:keepNext/>
        <w:keepLines/>
        <w:rPr>
          <w:sz w:val="24"/>
          <w:szCs w:val="24"/>
        </w:rPr>
      </w:pPr>
    </w:p>
    <w:p w14:paraId="4A9333F3" w14:textId="0C3CD037" w:rsidR="00163640" w:rsidRPr="00D31FD4" w:rsidRDefault="00163640" w:rsidP="00D16518">
      <w:pPr>
        <w:keepNext/>
        <w:keepLines/>
        <w:rPr>
          <w:sz w:val="24"/>
          <w:szCs w:val="24"/>
        </w:rPr>
      </w:pPr>
    </w:p>
    <w:p w14:paraId="140C86C7" w14:textId="77777777" w:rsidR="00163640" w:rsidRPr="00D31FD4" w:rsidRDefault="00163640" w:rsidP="00D16518">
      <w:pPr>
        <w:keepNext/>
        <w:keepLines/>
        <w:rPr>
          <w:sz w:val="24"/>
          <w:szCs w:val="24"/>
        </w:rPr>
      </w:pPr>
    </w:p>
    <w:p w14:paraId="1D280427" w14:textId="77777777" w:rsidR="00D16518" w:rsidRPr="00D31FD4" w:rsidRDefault="00D16518" w:rsidP="00D16518">
      <w:pPr>
        <w:keepNext/>
        <w:keepLines/>
        <w:rPr>
          <w:sz w:val="24"/>
          <w:szCs w:val="24"/>
        </w:rPr>
      </w:pPr>
    </w:p>
    <w:p w14:paraId="23340411" w14:textId="77777777" w:rsidR="00D16518" w:rsidRPr="00D31FD4" w:rsidRDefault="00D16518" w:rsidP="00D16518">
      <w:pPr>
        <w:keepNext/>
        <w:keepLines/>
        <w:rPr>
          <w:sz w:val="24"/>
          <w:szCs w:val="24"/>
        </w:rPr>
      </w:pPr>
    </w:p>
    <w:p w14:paraId="1D8CC6FC" w14:textId="77777777" w:rsidR="00D16518" w:rsidRPr="00D31FD4" w:rsidRDefault="00D16518" w:rsidP="00D16518">
      <w:pPr>
        <w:keepNext/>
        <w:keepLines/>
        <w:rPr>
          <w:sz w:val="24"/>
          <w:szCs w:val="24"/>
        </w:rPr>
      </w:pPr>
    </w:p>
    <w:p w14:paraId="3CBA7DF9" w14:textId="77777777" w:rsidR="00D16518" w:rsidRPr="00D31FD4" w:rsidRDefault="00D16518" w:rsidP="00D16518">
      <w:pPr>
        <w:keepNext/>
        <w:keepLines/>
        <w:rPr>
          <w:sz w:val="24"/>
          <w:szCs w:val="24"/>
        </w:rPr>
      </w:pPr>
    </w:p>
    <w:p w14:paraId="597F9DC9" w14:textId="77777777" w:rsidR="00D16518" w:rsidRPr="00D31FD4" w:rsidRDefault="00D16518" w:rsidP="00D16518">
      <w:pPr>
        <w:keepNext/>
        <w:keepLines/>
        <w:rPr>
          <w:sz w:val="24"/>
          <w:szCs w:val="24"/>
        </w:rPr>
      </w:pPr>
    </w:p>
    <w:p w14:paraId="7C579547" w14:textId="3F3BCEE9" w:rsidR="00E715AE" w:rsidRPr="00D31FD4" w:rsidRDefault="00E715AE" w:rsidP="00E715AE">
      <w:pPr>
        <w:keepNext/>
        <w:keepLines/>
        <w:jc w:val="center"/>
        <w:rPr>
          <w:rFonts w:eastAsia="Calibri"/>
          <w:b/>
          <w:sz w:val="24"/>
          <w:szCs w:val="24"/>
        </w:rPr>
      </w:pPr>
      <w:r w:rsidRPr="00D31FD4">
        <w:rPr>
          <w:rFonts w:eastAsia="Calibri"/>
          <w:b/>
          <w:sz w:val="24"/>
          <w:szCs w:val="24"/>
        </w:rPr>
        <w:t xml:space="preserve">Технические требования </w:t>
      </w:r>
      <w:r w:rsidR="00FA3BB5" w:rsidRPr="00D31FD4">
        <w:rPr>
          <w:rFonts w:eastAsia="Calibri"/>
          <w:b/>
          <w:sz w:val="24"/>
          <w:szCs w:val="24"/>
        </w:rPr>
        <w:t>на выполнение работ</w:t>
      </w:r>
    </w:p>
    <w:p w14:paraId="67F89ECD" w14:textId="77777777" w:rsidR="00E715AE" w:rsidRPr="00D31FD4" w:rsidRDefault="00E715AE" w:rsidP="00E715AE">
      <w:pPr>
        <w:keepNext/>
        <w:keepLines/>
        <w:jc w:val="center"/>
        <w:rPr>
          <w:rFonts w:eastAsia="Calibri"/>
          <w:b/>
          <w:sz w:val="24"/>
          <w:szCs w:val="24"/>
        </w:rPr>
      </w:pPr>
    </w:p>
    <w:p w14:paraId="0552B6CF" w14:textId="2E7697FF" w:rsidR="00C25F53" w:rsidRPr="00D31FD4" w:rsidRDefault="004D68BB" w:rsidP="00520FD0">
      <w:pPr>
        <w:ind w:firstLine="709"/>
        <w:jc w:val="center"/>
        <w:rPr>
          <w:sz w:val="24"/>
          <w:szCs w:val="24"/>
          <w:lang w:eastAsia="x-none"/>
        </w:rPr>
      </w:pPr>
      <w:bookmarkStart w:id="1" w:name="_Hlk231385968"/>
      <w:bookmarkStart w:id="2" w:name="_Hlk231898251"/>
      <w:r w:rsidRPr="00D31FD4">
        <w:rPr>
          <w:sz w:val="24"/>
          <w:szCs w:val="24"/>
          <w:lang w:eastAsia="x-none"/>
        </w:rPr>
        <w:t>«</w:t>
      </w:r>
      <w:bookmarkStart w:id="3" w:name="_Hlk231385319"/>
      <w:bookmarkStart w:id="4" w:name="_Hlk239757884"/>
      <w:r w:rsidR="00C25F53" w:rsidRPr="00D31FD4">
        <w:rPr>
          <w:sz w:val="24"/>
          <w:szCs w:val="24"/>
          <w:lang w:eastAsia="x-none"/>
        </w:rPr>
        <w:t xml:space="preserve">ОКПД2 71.12.13 </w:t>
      </w:r>
      <w:r w:rsidR="00C65A87" w:rsidRPr="00D31FD4">
        <w:rPr>
          <w:sz w:val="24"/>
          <w:szCs w:val="24"/>
          <w:lang w:eastAsia="x-none"/>
        </w:rPr>
        <w:t>Разработка</w:t>
      </w:r>
      <w:r w:rsidR="00DE6F3B">
        <w:rPr>
          <w:sz w:val="24"/>
          <w:szCs w:val="24"/>
          <w:lang w:eastAsia="x-none"/>
        </w:rPr>
        <w:t xml:space="preserve"> рабочей документации</w:t>
      </w:r>
      <w:r w:rsidR="00DC676B">
        <w:rPr>
          <w:sz w:val="24"/>
          <w:szCs w:val="24"/>
          <w:lang w:eastAsia="x-none"/>
        </w:rPr>
        <w:t xml:space="preserve"> в части </w:t>
      </w:r>
      <w:r w:rsidR="00D17C8A">
        <w:rPr>
          <w:sz w:val="24"/>
          <w:szCs w:val="24"/>
          <w:lang w:eastAsia="x-none"/>
        </w:rPr>
        <w:t>схем внешних подключений</w:t>
      </w:r>
      <w:r w:rsidR="00DC676B" w:rsidRPr="00DC676B">
        <w:rPr>
          <w:sz w:val="24"/>
          <w:szCs w:val="24"/>
          <w:lang w:eastAsia="x-none"/>
        </w:rPr>
        <w:t xml:space="preserve"> </w:t>
      </w:r>
      <w:r w:rsidR="00D17C8A">
        <w:rPr>
          <w:sz w:val="24"/>
          <w:szCs w:val="24"/>
          <w:lang w:eastAsia="x-none"/>
        </w:rPr>
        <w:t xml:space="preserve">по </w:t>
      </w:r>
      <w:r w:rsidR="00DC676B" w:rsidRPr="00DC676B">
        <w:rPr>
          <w:sz w:val="24"/>
          <w:szCs w:val="24"/>
          <w:lang w:eastAsia="x-none"/>
        </w:rPr>
        <w:t>объекту автоматизаци</w:t>
      </w:r>
      <w:r w:rsidR="00DC676B">
        <w:rPr>
          <w:sz w:val="24"/>
          <w:szCs w:val="24"/>
          <w:lang w:eastAsia="x-none"/>
        </w:rPr>
        <w:t>и</w:t>
      </w:r>
      <w:r w:rsidR="00DC676B" w:rsidRPr="00DC676B">
        <w:rPr>
          <w:sz w:val="24"/>
          <w:szCs w:val="24"/>
          <w:lang w:eastAsia="x-none"/>
        </w:rPr>
        <w:t xml:space="preserve"> </w:t>
      </w:r>
      <w:bookmarkEnd w:id="3"/>
      <w:r w:rsidR="008A0C22" w:rsidRPr="0009305E">
        <w:rPr>
          <w:sz w:val="24"/>
          <w:szCs w:val="24"/>
          <w:lang w:eastAsia="x-none"/>
        </w:rPr>
        <w:t>ГЩУ ЦПУ,</w:t>
      </w:r>
      <w:r w:rsidR="008A0C22">
        <w:rPr>
          <w:sz w:val="24"/>
          <w:szCs w:val="24"/>
          <w:lang w:eastAsia="x-none"/>
        </w:rPr>
        <w:t xml:space="preserve"> </w:t>
      </w:r>
      <w:r w:rsidR="008A0C22" w:rsidRPr="0009305E">
        <w:rPr>
          <w:sz w:val="24"/>
          <w:szCs w:val="24"/>
          <w:lang w:eastAsia="x-none"/>
        </w:rPr>
        <w:t>ВЩУ, ВУ АСУ ТП ГЭС</w:t>
      </w:r>
      <w:r w:rsidR="00520FD0" w:rsidRPr="00520FD0">
        <w:rPr>
          <w:sz w:val="24"/>
          <w:szCs w:val="24"/>
          <w:lang w:eastAsia="x-none"/>
        </w:rPr>
        <w:t xml:space="preserve"> Филиала</w:t>
      </w:r>
      <w:r w:rsidR="00520FD0">
        <w:rPr>
          <w:sz w:val="24"/>
          <w:szCs w:val="24"/>
          <w:lang w:eastAsia="x-none"/>
        </w:rPr>
        <w:t xml:space="preserve"> </w:t>
      </w:r>
      <w:r w:rsidR="00520FD0" w:rsidRPr="00520FD0">
        <w:rPr>
          <w:sz w:val="24"/>
          <w:szCs w:val="24"/>
          <w:lang w:eastAsia="x-none"/>
        </w:rPr>
        <w:t>ПАО</w:t>
      </w:r>
      <w:r w:rsidR="00520FD0">
        <w:rPr>
          <w:sz w:val="24"/>
          <w:szCs w:val="24"/>
          <w:lang w:eastAsia="x-none"/>
        </w:rPr>
        <w:t xml:space="preserve"> </w:t>
      </w:r>
      <w:r w:rsidR="00520FD0" w:rsidRPr="00520FD0">
        <w:rPr>
          <w:sz w:val="24"/>
          <w:szCs w:val="24"/>
          <w:lang w:eastAsia="x-none"/>
        </w:rPr>
        <w:t>«РусГидро» - «Волжская ГЭС</w:t>
      </w:r>
      <w:bookmarkEnd w:id="4"/>
      <w:r w:rsidR="00520FD0" w:rsidRPr="00520FD0">
        <w:rPr>
          <w:sz w:val="24"/>
          <w:szCs w:val="24"/>
          <w:lang w:eastAsia="x-none"/>
        </w:rPr>
        <w:t>»</w:t>
      </w:r>
      <w:bookmarkEnd w:id="1"/>
    </w:p>
    <w:bookmarkEnd w:id="2"/>
    <w:p w14:paraId="50B8C78E" w14:textId="513BE270" w:rsidR="001A5836" w:rsidRPr="00D31FD4" w:rsidRDefault="001A5836" w:rsidP="00E715AE">
      <w:pPr>
        <w:keepNext/>
        <w:keepLines/>
        <w:ind w:left="-142"/>
        <w:jc w:val="center"/>
        <w:rPr>
          <w:sz w:val="24"/>
          <w:szCs w:val="24"/>
        </w:rPr>
      </w:pPr>
    </w:p>
    <w:p w14:paraId="79477106" w14:textId="77777777" w:rsidR="00E265BE" w:rsidRPr="00D31FD4" w:rsidRDefault="00E265BE" w:rsidP="00D22E94">
      <w:pPr>
        <w:rPr>
          <w:b/>
          <w:sz w:val="24"/>
          <w:szCs w:val="24"/>
        </w:rPr>
      </w:pPr>
    </w:p>
    <w:p w14:paraId="458EAB3F" w14:textId="77777777" w:rsidR="00E265BE" w:rsidRPr="00D31FD4" w:rsidRDefault="00E265BE" w:rsidP="00D849AA">
      <w:pPr>
        <w:jc w:val="center"/>
        <w:rPr>
          <w:b/>
          <w:sz w:val="24"/>
          <w:szCs w:val="24"/>
        </w:rPr>
      </w:pPr>
    </w:p>
    <w:p w14:paraId="4A2457DA" w14:textId="2EA19AD4" w:rsidR="00E265BE" w:rsidRPr="00D31FD4" w:rsidRDefault="00EE0945" w:rsidP="00D849AA">
      <w:pPr>
        <w:jc w:val="center"/>
        <w:rPr>
          <w:b/>
          <w:sz w:val="24"/>
          <w:szCs w:val="24"/>
        </w:rPr>
      </w:pPr>
      <w:r>
        <w:rPr>
          <w:b/>
          <w:sz w:val="24"/>
          <w:szCs w:val="24"/>
        </w:rPr>
        <w:t>Л</w:t>
      </w:r>
      <w:r w:rsidRPr="00EE0945">
        <w:rPr>
          <w:b/>
          <w:sz w:val="24"/>
          <w:szCs w:val="24"/>
        </w:rPr>
        <w:t>от № 0125-ОСН ПРОД ДОХ-2026-ГП</w:t>
      </w:r>
    </w:p>
    <w:p w14:paraId="2EA03BE2" w14:textId="77777777" w:rsidR="00E265BE" w:rsidRPr="00D31FD4" w:rsidRDefault="00E265BE" w:rsidP="00D849AA">
      <w:pPr>
        <w:jc w:val="center"/>
        <w:rPr>
          <w:b/>
          <w:sz w:val="24"/>
          <w:szCs w:val="24"/>
        </w:rPr>
      </w:pPr>
    </w:p>
    <w:p w14:paraId="570CB915" w14:textId="77777777" w:rsidR="00E265BE" w:rsidRPr="00D31FD4" w:rsidRDefault="00E265BE" w:rsidP="00D849AA">
      <w:pPr>
        <w:jc w:val="center"/>
        <w:rPr>
          <w:b/>
          <w:sz w:val="24"/>
          <w:szCs w:val="24"/>
        </w:rPr>
      </w:pPr>
    </w:p>
    <w:p w14:paraId="17854CCC" w14:textId="77777777" w:rsidR="00E265BE" w:rsidRPr="00D31FD4" w:rsidRDefault="00E265BE" w:rsidP="00D849AA">
      <w:pPr>
        <w:jc w:val="center"/>
        <w:rPr>
          <w:b/>
          <w:sz w:val="24"/>
          <w:szCs w:val="24"/>
        </w:rPr>
      </w:pPr>
    </w:p>
    <w:p w14:paraId="7EDD5B1F" w14:textId="77777777" w:rsidR="00E265BE" w:rsidRPr="00D31FD4" w:rsidRDefault="00E265BE" w:rsidP="00D849AA">
      <w:pPr>
        <w:jc w:val="center"/>
        <w:rPr>
          <w:b/>
          <w:sz w:val="24"/>
          <w:szCs w:val="24"/>
        </w:rPr>
      </w:pPr>
    </w:p>
    <w:p w14:paraId="7A911B87" w14:textId="77777777" w:rsidR="00E265BE" w:rsidRPr="00D31FD4" w:rsidRDefault="00E265BE" w:rsidP="00D849AA">
      <w:pPr>
        <w:jc w:val="center"/>
        <w:rPr>
          <w:b/>
          <w:sz w:val="24"/>
          <w:szCs w:val="24"/>
        </w:rPr>
      </w:pPr>
    </w:p>
    <w:p w14:paraId="66520A02" w14:textId="77777777" w:rsidR="00E265BE" w:rsidRPr="00D31FD4" w:rsidRDefault="00E265BE" w:rsidP="00D849AA">
      <w:pPr>
        <w:jc w:val="center"/>
        <w:rPr>
          <w:b/>
          <w:sz w:val="24"/>
          <w:szCs w:val="24"/>
        </w:rPr>
      </w:pPr>
    </w:p>
    <w:p w14:paraId="44B1A24C" w14:textId="77777777" w:rsidR="00E265BE" w:rsidRPr="00D31FD4" w:rsidRDefault="00E265BE" w:rsidP="00D849AA">
      <w:pPr>
        <w:jc w:val="center"/>
        <w:rPr>
          <w:b/>
          <w:sz w:val="24"/>
          <w:szCs w:val="24"/>
        </w:rPr>
      </w:pPr>
    </w:p>
    <w:p w14:paraId="00738CC7" w14:textId="77777777" w:rsidR="00E265BE" w:rsidRPr="00D31FD4" w:rsidRDefault="00E265BE" w:rsidP="00D849AA">
      <w:pPr>
        <w:jc w:val="center"/>
        <w:rPr>
          <w:b/>
          <w:sz w:val="24"/>
          <w:szCs w:val="24"/>
        </w:rPr>
      </w:pPr>
    </w:p>
    <w:p w14:paraId="666F943D" w14:textId="77777777" w:rsidR="00E265BE" w:rsidRPr="00D31FD4" w:rsidRDefault="00E265BE" w:rsidP="00D849AA">
      <w:pPr>
        <w:jc w:val="center"/>
        <w:rPr>
          <w:b/>
          <w:sz w:val="24"/>
          <w:szCs w:val="24"/>
        </w:rPr>
      </w:pPr>
    </w:p>
    <w:p w14:paraId="7146B887" w14:textId="77777777" w:rsidR="00E265BE" w:rsidRPr="00D31FD4" w:rsidRDefault="00E265BE" w:rsidP="00D849AA">
      <w:pPr>
        <w:jc w:val="center"/>
        <w:rPr>
          <w:b/>
          <w:sz w:val="24"/>
          <w:szCs w:val="24"/>
        </w:rPr>
      </w:pPr>
    </w:p>
    <w:p w14:paraId="53CD63AF" w14:textId="77777777" w:rsidR="00E265BE" w:rsidRPr="00D31FD4" w:rsidRDefault="00E265BE" w:rsidP="00D849AA">
      <w:pPr>
        <w:jc w:val="center"/>
        <w:rPr>
          <w:b/>
          <w:sz w:val="24"/>
          <w:szCs w:val="24"/>
        </w:rPr>
      </w:pPr>
    </w:p>
    <w:p w14:paraId="11CAA70D" w14:textId="77777777" w:rsidR="00E265BE" w:rsidRPr="00D31FD4" w:rsidRDefault="00E265BE" w:rsidP="00D849AA">
      <w:pPr>
        <w:jc w:val="center"/>
        <w:rPr>
          <w:b/>
          <w:sz w:val="24"/>
          <w:szCs w:val="24"/>
        </w:rPr>
      </w:pPr>
    </w:p>
    <w:p w14:paraId="5FDB6397" w14:textId="5704059C" w:rsidR="00D16518" w:rsidRPr="00D31FD4" w:rsidRDefault="00D16518" w:rsidP="00D849AA">
      <w:pPr>
        <w:pStyle w:val="23"/>
        <w:numPr>
          <w:ilvl w:val="0"/>
          <w:numId w:val="0"/>
        </w:numPr>
        <w:rPr>
          <w:b w:val="0"/>
          <w:i/>
        </w:rPr>
      </w:pPr>
    </w:p>
    <w:p w14:paraId="3E923B2E" w14:textId="77777777" w:rsidR="00FA3BB5" w:rsidRPr="00D31FD4" w:rsidRDefault="00D16518" w:rsidP="00FA3BB5">
      <w:pPr>
        <w:jc w:val="center"/>
        <w:rPr>
          <w:b/>
          <w:sz w:val="24"/>
          <w:szCs w:val="24"/>
        </w:rPr>
      </w:pPr>
      <w:r w:rsidRPr="00D31FD4">
        <w:rPr>
          <w:rFonts w:eastAsia="Calibri"/>
          <w:b/>
          <w:i/>
          <w:sz w:val="24"/>
          <w:szCs w:val="24"/>
        </w:rPr>
        <w:br w:type="page"/>
      </w:r>
      <w:r w:rsidR="00FA3BB5" w:rsidRPr="00D31FD4">
        <w:rPr>
          <w:b/>
          <w:sz w:val="24"/>
          <w:szCs w:val="24"/>
        </w:rPr>
        <w:lastRenderedPageBreak/>
        <w:t>СОДЕРЖАНИЕ</w:t>
      </w:r>
    </w:p>
    <w:p w14:paraId="1770DF67" w14:textId="3EBD9CF4" w:rsidR="00FA3BB5" w:rsidRPr="00D31FD4" w:rsidRDefault="00FA3BB5">
      <w:pPr>
        <w:pStyle w:val="16"/>
        <w:tabs>
          <w:tab w:val="left" w:pos="560"/>
          <w:tab w:val="right" w:leader="dot" w:pos="9911"/>
        </w:tabs>
        <w:rPr>
          <w:rFonts w:asciiTheme="minorHAnsi" w:eastAsiaTheme="minorEastAsia" w:hAnsiTheme="minorHAnsi" w:cstheme="minorBidi"/>
          <w:b w:val="0"/>
          <w:bCs w:val="0"/>
          <w:noProof/>
        </w:rPr>
      </w:pPr>
      <w:r w:rsidRPr="00D31FD4">
        <w:rPr>
          <w:rFonts w:cstheme="majorHAnsi"/>
          <w:b w:val="0"/>
          <w:i/>
        </w:rPr>
        <w:fldChar w:fldCharType="begin"/>
      </w:r>
      <w:r w:rsidRPr="00D31FD4">
        <w:rPr>
          <w:rFonts w:cstheme="majorHAnsi"/>
          <w:b w:val="0"/>
          <w:i/>
        </w:rPr>
        <w:instrText xml:space="preserve"> TOC \o "1-4" \h \z \u </w:instrText>
      </w:r>
      <w:r w:rsidRPr="00D31FD4">
        <w:rPr>
          <w:rFonts w:cstheme="majorHAnsi"/>
          <w:b w:val="0"/>
          <w:i/>
        </w:rPr>
        <w:fldChar w:fldCharType="separate"/>
      </w:r>
      <w:hyperlink w:anchor="_Toc222145936" w:history="1">
        <w:r w:rsidRPr="00D31FD4">
          <w:rPr>
            <w:rStyle w:val="af6"/>
            <w:noProof/>
          </w:rPr>
          <w:t>1.</w:t>
        </w:r>
        <w:r w:rsidRPr="00D31FD4">
          <w:rPr>
            <w:rFonts w:asciiTheme="minorHAnsi" w:eastAsiaTheme="minorEastAsia" w:hAnsiTheme="minorHAnsi" w:cstheme="minorBidi"/>
            <w:b w:val="0"/>
            <w:bCs w:val="0"/>
            <w:noProof/>
          </w:rPr>
          <w:tab/>
        </w:r>
        <w:r w:rsidRPr="00D31FD4">
          <w:rPr>
            <w:rStyle w:val="af6"/>
            <w:noProof/>
          </w:rPr>
          <w:t>Общие сведения</w:t>
        </w:r>
        <w:r w:rsidRPr="00D31FD4">
          <w:rPr>
            <w:noProof/>
            <w:webHidden/>
          </w:rPr>
          <w:tab/>
        </w:r>
        <w:r w:rsidRPr="00D31FD4">
          <w:rPr>
            <w:noProof/>
            <w:webHidden/>
          </w:rPr>
          <w:fldChar w:fldCharType="begin"/>
        </w:r>
        <w:r w:rsidRPr="00D31FD4">
          <w:rPr>
            <w:noProof/>
            <w:webHidden/>
          </w:rPr>
          <w:instrText xml:space="preserve"> PAGEREF _Toc222145936 \h </w:instrText>
        </w:r>
        <w:r w:rsidRPr="00D31FD4">
          <w:rPr>
            <w:noProof/>
            <w:webHidden/>
          </w:rPr>
        </w:r>
        <w:r w:rsidRPr="00D31FD4">
          <w:rPr>
            <w:noProof/>
            <w:webHidden/>
          </w:rPr>
          <w:fldChar w:fldCharType="separate"/>
        </w:r>
        <w:r w:rsidRPr="00D31FD4">
          <w:rPr>
            <w:noProof/>
            <w:webHidden/>
          </w:rPr>
          <w:t>3</w:t>
        </w:r>
        <w:r w:rsidRPr="00D31FD4">
          <w:rPr>
            <w:noProof/>
            <w:webHidden/>
          </w:rPr>
          <w:fldChar w:fldCharType="end"/>
        </w:r>
      </w:hyperlink>
    </w:p>
    <w:p w14:paraId="60372106" w14:textId="47308F8F" w:rsidR="00FA3BB5" w:rsidRPr="00D31FD4" w:rsidRDefault="004473A9">
      <w:pPr>
        <w:pStyle w:val="41"/>
        <w:tabs>
          <w:tab w:val="left" w:pos="1120"/>
          <w:tab w:val="right" w:leader="dot" w:pos="9911"/>
        </w:tabs>
        <w:rPr>
          <w:rFonts w:asciiTheme="minorHAnsi" w:eastAsiaTheme="minorEastAsia" w:hAnsiTheme="minorHAnsi" w:cstheme="minorBidi"/>
          <w:noProof/>
          <w:sz w:val="24"/>
          <w:szCs w:val="24"/>
        </w:rPr>
      </w:pPr>
      <w:hyperlink w:anchor="_Toc222145937" w:history="1">
        <w:r w:rsidR="00FA3BB5" w:rsidRPr="00D31FD4">
          <w:rPr>
            <w:rStyle w:val="af6"/>
            <w:iCs/>
            <w:noProof/>
            <w:sz w:val="24"/>
            <w:szCs w:val="24"/>
          </w:rPr>
          <w:t>1.1.</w:t>
        </w:r>
        <w:r w:rsidR="00FA3BB5" w:rsidRPr="00D31FD4">
          <w:rPr>
            <w:rFonts w:asciiTheme="minorHAnsi" w:eastAsiaTheme="minorEastAsia" w:hAnsiTheme="minorHAnsi" w:cstheme="minorBidi"/>
            <w:noProof/>
            <w:sz w:val="24"/>
            <w:szCs w:val="24"/>
          </w:rPr>
          <w:tab/>
        </w:r>
        <w:r w:rsidR="00FA3BB5" w:rsidRPr="00D31FD4">
          <w:rPr>
            <w:rStyle w:val="af6"/>
            <w:noProof/>
            <w:sz w:val="24"/>
            <w:szCs w:val="24"/>
          </w:rPr>
          <w:t>Обозначения и сокращения</w:t>
        </w:r>
        <w:r w:rsidR="00FA3BB5" w:rsidRPr="00D31FD4">
          <w:rPr>
            <w:noProof/>
            <w:webHidden/>
            <w:sz w:val="24"/>
            <w:szCs w:val="24"/>
          </w:rPr>
          <w:tab/>
        </w:r>
        <w:r w:rsidR="00FA3BB5" w:rsidRPr="00D31FD4">
          <w:rPr>
            <w:noProof/>
            <w:webHidden/>
            <w:sz w:val="24"/>
            <w:szCs w:val="24"/>
          </w:rPr>
          <w:fldChar w:fldCharType="begin"/>
        </w:r>
        <w:r w:rsidR="00FA3BB5" w:rsidRPr="00D31FD4">
          <w:rPr>
            <w:noProof/>
            <w:webHidden/>
            <w:sz w:val="24"/>
            <w:szCs w:val="24"/>
          </w:rPr>
          <w:instrText xml:space="preserve"> PAGEREF _Toc222145937 \h </w:instrText>
        </w:r>
        <w:r w:rsidR="00FA3BB5" w:rsidRPr="00D31FD4">
          <w:rPr>
            <w:noProof/>
            <w:webHidden/>
            <w:sz w:val="24"/>
            <w:szCs w:val="24"/>
          </w:rPr>
        </w:r>
        <w:r w:rsidR="00FA3BB5" w:rsidRPr="00D31FD4">
          <w:rPr>
            <w:noProof/>
            <w:webHidden/>
            <w:sz w:val="24"/>
            <w:szCs w:val="24"/>
          </w:rPr>
          <w:fldChar w:fldCharType="separate"/>
        </w:r>
        <w:r w:rsidR="00FA3BB5" w:rsidRPr="00D31FD4">
          <w:rPr>
            <w:noProof/>
            <w:webHidden/>
            <w:sz w:val="24"/>
            <w:szCs w:val="24"/>
          </w:rPr>
          <w:t>3</w:t>
        </w:r>
        <w:r w:rsidR="00FA3BB5" w:rsidRPr="00D31FD4">
          <w:rPr>
            <w:noProof/>
            <w:webHidden/>
            <w:sz w:val="24"/>
            <w:szCs w:val="24"/>
          </w:rPr>
          <w:fldChar w:fldCharType="end"/>
        </w:r>
      </w:hyperlink>
    </w:p>
    <w:p w14:paraId="3DFABC45" w14:textId="095BE169" w:rsidR="00FA3BB5" w:rsidRPr="00D31FD4" w:rsidRDefault="004473A9">
      <w:pPr>
        <w:pStyle w:val="41"/>
        <w:tabs>
          <w:tab w:val="left" w:pos="1120"/>
          <w:tab w:val="right" w:leader="dot" w:pos="9911"/>
        </w:tabs>
        <w:rPr>
          <w:rFonts w:asciiTheme="minorHAnsi" w:eastAsiaTheme="minorEastAsia" w:hAnsiTheme="minorHAnsi" w:cstheme="minorBidi"/>
          <w:noProof/>
          <w:sz w:val="24"/>
          <w:szCs w:val="24"/>
        </w:rPr>
      </w:pPr>
      <w:hyperlink w:anchor="_Toc222145938" w:history="1">
        <w:r w:rsidR="00FA3BB5" w:rsidRPr="00D31FD4">
          <w:rPr>
            <w:rStyle w:val="af6"/>
            <w:iCs/>
            <w:noProof/>
            <w:sz w:val="24"/>
            <w:szCs w:val="24"/>
          </w:rPr>
          <w:t>1.2.</w:t>
        </w:r>
        <w:r w:rsidR="00FA3BB5" w:rsidRPr="00D31FD4">
          <w:rPr>
            <w:rFonts w:asciiTheme="minorHAnsi" w:eastAsiaTheme="minorEastAsia" w:hAnsiTheme="minorHAnsi" w:cstheme="minorBidi"/>
            <w:noProof/>
            <w:sz w:val="24"/>
            <w:szCs w:val="24"/>
          </w:rPr>
          <w:tab/>
        </w:r>
        <w:r w:rsidR="00FA3BB5" w:rsidRPr="00D31FD4">
          <w:rPr>
            <w:rStyle w:val="af6"/>
            <w:noProof/>
            <w:sz w:val="24"/>
            <w:szCs w:val="24"/>
          </w:rPr>
          <w:t>Наименование закупаемой продукции</w:t>
        </w:r>
        <w:r w:rsidR="00FA3BB5" w:rsidRPr="00D31FD4">
          <w:rPr>
            <w:noProof/>
            <w:webHidden/>
            <w:sz w:val="24"/>
            <w:szCs w:val="24"/>
          </w:rPr>
          <w:tab/>
        </w:r>
        <w:r w:rsidR="00FA3BB5" w:rsidRPr="00D31FD4">
          <w:rPr>
            <w:noProof/>
            <w:webHidden/>
            <w:sz w:val="24"/>
            <w:szCs w:val="24"/>
          </w:rPr>
          <w:fldChar w:fldCharType="begin"/>
        </w:r>
        <w:r w:rsidR="00FA3BB5" w:rsidRPr="00D31FD4">
          <w:rPr>
            <w:noProof/>
            <w:webHidden/>
            <w:sz w:val="24"/>
            <w:szCs w:val="24"/>
          </w:rPr>
          <w:instrText xml:space="preserve"> PAGEREF _Toc222145938 \h </w:instrText>
        </w:r>
        <w:r w:rsidR="00FA3BB5" w:rsidRPr="00D31FD4">
          <w:rPr>
            <w:noProof/>
            <w:webHidden/>
            <w:sz w:val="24"/>
            <w:szCs w:val="24"/>
          </w:rPr>
        </w:r>
        <w:r w:rsidR="00FA3BB5" w:rsidRPr="00D31FD4">
          <w:rPr>
            <w:noProof/>
            <w:webHidden/>
            <w:sz w:val="24"/>
            <w:szCs w:val="24"/>
          </w:rPr>
          <w:fldChar w:fldCharType="separate"/>
        </w:r>
        <w:r w:rsidR="00FA3BB5" w:rsidRPr="00D31FD4">
          <w:rPr>
            <w:noProof/>
            <w:webHidden/>
            <w:sz w:val="24"/>
            <w:szCs w:val="24"/>
          </w:rPr>
          <w:t>4</w:t>
        </w:r>
        <w:r w:rsidR="00FA3BB5" w:rsidRPr="00D31FD4">
          <w:rPr>
            <w:noProof/>
            <w:webHidden/>
            <w:sz w:val="24"/>
            <w:szCs w:val="24"/>
          </w:rPr>
          <w:fldChar w:fldCharType="end"/>
        </w:r>
      </w:hyperlink>
    </w:p>
    <w:p w14:paraId="57157BC8" w14:textId="6DC2DB22" w:rsidR="00FA3BB5" w:rsidRPr="00D31FD4" w:rsidRDefault="004473A9">
      <w:pPr>
        <w:pStyle w:val="41"/>
        <w:tabs>
          <w:tab w:val="left" w:pos="1120"/>
          <w:tab w:val="right" w:leader="dot" w:pos="9911"/>
        </w:tabs>
        <w:rPr>
          <w:rFonts w:asciiTheme="minorHAnsi" w:eastAsiaTheme="minorEastAsia" w:hAnsiTheme="minorHAnsi" w:cstheme="minorBidi"/>
          <w:noProof/>
          <w:sz w:val="24"/>
          <w:szCs w:val="24"/>
        </w:rPr>
      </w:pPr>
      <w:hyperlink w:anchor="_Toc222145939" w:history="1">
        <w:r w:rsidR="00FA3BB5" w:rsidRPr="00D31FD4">
          <w:rPr>
            <w:rStyle w:val="af6"/>
            <w:iCs/>
            <w:noProof/>
            <w:sz w:val="24"/>
            <w:szCs w:val="24"/>
          </w:rPr>
          <w:t>1.3.</w:t>
        </w:r>
        <w:r w:rsidR="00FA3BB5" w:rsidRPr="00D31FD4">
          <w:rPr>
            <w:rFonts w:asciiTheme="minorHAnsi" w:eastAsiaTheme="minorEastAsia" w:hAnsiTheme="minorHAnsi" w:cstheme="minorBidi"/>
            <w:noProof/>
            <w:sz w:val="24"/>
            <w:szCs w:val="24"/>
          </w:rPr>
          <w:tab/>
        </w:r>
        <w:r w:rsidR="00FA3BB5" w:rsidRPr="00D31FD4">
          <w:rPr>
            <w:rStyle w:val="af6"/>
            <w:noProof/>
            <w:sz w:val="24"/>
            <w:szCs w:val="24"/>
          </w:rPr>
          <w:t>Существующее положение</w:t>
        </w:r>
        <w:r w:rsidR="00FA3BB5" w:rsidRPr="00D31FD4">
          <w:rPr>
            <w:noProof/>
            <w:webHidden/>
            <w:sz w:val="24"/>
            <w:szCs w:val="24"/>
          </w:rPr>
          <w:tab/>
        </w:r>
        <w:r w:rsidR="00FA3BB5" w:rsidRPr="00D31FD4">
          <w:rPr>
            <w:noProof/>
            <w:webHidden/>
            <w:sz w:val="24"/>
            <w:szCs w:val="24"/>
          </w:rPr>
          <w:fldChar w:fldCharType="begin"/>
        </w:r>
        <w:r w:rsidR="00FA3BB5" w:rsidRPr="00D31FD4">
          <w:rPr>
            <w:noProof/>
            <w:webHidden/>
            <w:sz w:val="24"/>
            <w:szCs w:val="24"/>
          </w:rPr>
          <w:instrText xml:space="preserve"> PAGEREF _Toc222145939 \h </w:instrText>
        </w:r>
        <w:r w:rsidR="00FA3BB5" w:rsidRPr="00D31FD4">
          <w:rPr>
            <w:noProof/>
            <w:webHidden/>
            <w:sz w:val="24"/>
            <w:szCs w:val="24"/>
          </w:rPr>
        </w:r>
        <w:r w:rsidR="00FA3BB5" w:rsidRPr="00D31FD4">
          <w:rPr>
            <w:noProof/>
            <w:webHidden/>
            <w:sz w:val="24"/>
            <w:szCs w:val="24"/>
          </w:rPr>
          <w:fldChar w:fldCharType="separate"/>
        </w:r>
        <w:r w:rsidR="00FA3BB5" w:rsidRPr="00D31FD4">
          <w:rPr>
            <w:noProof/>
            <w:webHidden/>
            <w:sz w:val="24"/>
            <w:szCs w:val="24"/>
          </w:rPr>
          <w:t>4</w:t>
        </w:r>
        <w:r w:rsidR="00FA3BB5" w:rsidRPr="00D31FD4">
          <w:rPr>
            <w:noProof/>
            <w:webHidden/>
            <w:sz w:val="24"/>
            <w:szCs w:val="24"/>
          </w:rPr>
          <w:fldChar w:fldCharType="end"/>
        </w:r>
      </w:hyperlink>
    </w:p>
    <w:p w14:paraId="6E3A83E4" w14:textId="2E702EC0" w:rsidR="00FA3BB5" w:rsidRPr="00D31FD4" w:rsidRDefault="004473A9">
      <w:pPr>
        <w:pStyle w:val="41"/>
        <w:tabs>
          <w:tab w:val="left" w:pos="1120"/>
          <w:tab w:val="right" w:leader="dot" w:pos="9911"/>
        </w:tabs>
        <w:rPr>
          <w:rFonts w:asciiTheme="minorHAnsi" w:eastAsiaTheme="minorEastAsia" w:hAnsiTheme="minorHAnsi" w:cstheme="minorBidi"/>
          <w:noProof/>
          <w:sz w:val="24"/>
          <w:szCs w:val="24"/>
        </w:rPr>
      </w:pPr>
      <w:hyperlink w:anchor="_Toc222145940" w:history="1">
        <w:r w:rsidR="00FA3BB5" w:rsidRPr="00D31FD4">
          <w:rPr>
            <w:rStyle w:val="af6"/>
            <w:b/>
            <w:noProof/>
            <w:sz w:val="24"/>
            <w:szCs w:val="24"/>
          </w:rPr>
          <w:t>1.4</w:t>
        </w:r>
        <w:r w:rsidR="00FA3BB5" w:rsidRPr="00D31FD4">
          <w:rPr>
            <w:rFonts w:asciiTheme="minorHAnsi" w:eastAsiaTheme="minorEastAsia" w:hAnsiTheme="minorHAnsi" w:cstheme="minorBidi"/>
            <w:noProof/>
            <w:sz w:val="24"/>
            <w:szCs w:val="24"/>
          </w:rPr>
          <w:tab/>
        </w:r>
        <w:r w:rsidR="00FA3BB5" w:rsidRPr="00D31FD4">
          <w:rPr>
            <w:rStyle w:val="af6"/>
            <w:b/>
            <w:bCs/>
            <w:noProof/>
            <w:sz w:val="24"/>
            <w:szCs w:val="24"/>
            <w:lang w:val="x-none" w:eastAsia="x-none"/>
          </w:rPr>
          <w:t xml:space="preserve">Информация в отношении исполнения договора, которая должна быть учтена при подготовке заявки (в том числе перечень ресурсов, услуг и документов, предоставляемых </w:t>
        </w:r>
        <w:r w:rsidR="00FA3BB5" w:rsidRPr="00D31FD4">
          <w:rPr>
            <w:rStyle w:val="af6"/>
            <w:b/>
            <w:bCs/>
            <w:noProof/>
            <w:sz w:val="24"/>
            <w:szCs w:val="24"/>
            <w:lang w:eastAsia="x-none"/>
          </w:rPr>
          <w:t>заказчиком</w:t>
        </w:r>
        <w:r w:rsidR="00FA3BB5" w:rsidRPr="00D31FD4">
          <w:rPr>
            <w:rStyle w:val="af6"/>
            <w:b/>
            <w:bCs/>
            <w:noProof/>
            <w:sz w:val="24"/>
            <w:szCs w:val="24"/>
            <w:lang w:val="x-none" w:eastAsia="x-none"/>
          </w:rPr>
          <w:t xml:space="preserve"> на этапе исполнения договора)</w:t>
        </w:r>
        <w:r w:rsidR="00FA3BB5" w:rsidRPr="00D31FD4">
          <w:rPr>
            <w:noProof/>
            <w:webHidden/>
            <w:sz w:val="24"/>
            <w:szCs w:val="24"/>
          </w:rPr>
          <w:tab/>
        </w:r>
        <w:r w:rsidR="00FA3BB5" w:rsidRPr="00D31FD4">
          <w:rPr>
            <w:noProof/>
            <w:webHidden/>
            <w:sz w:val="24"/>
            <w:szCs w:val="24"/>
          </w:rPr>
          <w:fldChar w:fldCharType="begin"/>
        </w:r>
        <w:r w:rsidR="00FA3BB5" w:rsidRPr="00D31FD4">
          <w:rPr>
            <w:noProof/>
            <w:webHidden/>
            <w:sz w:val="24"/>
            <w:szCs w:val="24"/>
          </w:rPr>
          <w:instrText xml:space="preserve"> PAGEREF _Toc222145940 \h </w:instrText>
        </w:r>
        <w:r w:rsidR="00FA3BB5" w:rsidRPr="00D31FD4">
          <w:rPr>
            <w:noProof/>
            <w:webHidden/>
            <w:sz w:val="24"/>
            <w:szCs w:val="24"/>
          </w:rPr>
        </w:r>
        <w:r w:rsidR="00FA3BB5" w:rsidRPr="00D31FD4">
          <w:rPr>
            <w:noProof/>
            <w:webHidden/>
            <w:sz w:val="24"/>
            <w:szCs w:val="24"/>
          </w:rPr>
          <w:fldChar w:fldCharType="separate"/>
        </w:r>
        <w:r w:rsidR="00FA3BB5" w:rsidRPr="00D31FD4">
          <w:rPr>
            <w:noProof/>
            <w:webHidden/>
            <w:sz w:val="24"/>
            <w:szCs w:val="24"/>
          </w:rPr>
          <w:t>6</w:t>
        </w:r>
        <w:r w:rsidR="00FA3BB5" w:rsidRPr="00D31FD4">
          <w:rPr>
            <w:noProof/>
            <w:webHidden/>
            <w:sz w:val="24"/>
            <w:szCs w:val="24"/>
          </w:rPr>
          <w:fldChar w:fldCharType="end"/>
        </w:r>
      </w:hyperlink>
    </w:p>
    <w:p w14:paraId="55E2B2AB" w14:textId="35E8F737" w:rsidR="00FA3BB5" w:rsidRPr="00D31FD4" w:rsidRDefault="004473A9">
      <w:pPr>
        <w:pStyle w:val="41"/>
        <w:tabs>
          <w:tab w:val="left" w:pos="1120"/>
          <w:tab w:val="right" w:leader="dot" w:pos="9911"/>
        </w:tabs>
        <w:rPr>
          <w:rFonts w:asciiTheme="minorHAnsi" w:eastAsiaTheme="minorEastAsia" w:hAnsiTheme="minorHAnsi" w:cstheme="minorBidi"/>
          <w:noProof/>
          <w:sz w:val="24"/>
          <w:szCs w:val="24"/>
        </w:rPr>
      </w:pPr>
      <w:hyperlink w:anchor="_Toc222145941" w:history="1">
        <w:r w:rsidR="00FA3BB5" w:rsidRPr="00D31FD4">
          <w:rPr>
            <w:rStyle w:val="af6"/>
            <w:noProof/>
            <w:sz w:val="24"/>
            <w:szCs w:val="24"/>
          </w:rPr>
          <w:t>1.5</w:t>
        </w:r>
        <w:r w:rsidR="00FA3BB5" w:rsidRPr="00D31FD4">
          <w:rPr>
            <w:rFonts w:asciiTheme="minorHAnsi" w:eastAsiaTheme="minorEastAsia" w:hAnsiTheme="minorHAnsi" w:cstheme="minorBidi"/>
            <w:noProof/>
            <w:sz w:val="24"/>
            <w:szCs w:val="24"/>
          </w:rPr>
          <w:tab/>
        </w:r>
        <w:r w:rsidR="00FA3BB5" w:rsidRPr="00D31FD4">
          <w:rPr>
            <w:rStyle w:val="af6"/>
            <w:noProof/>
            <w:sz w:val="24"/>
            <w:szCs w:val="24"/>
          </w:rPr>
          <w:t>Вид строительства</w:t>
        </w:r>
        <w:r w:rsidR="00FA3BB5" w:rsidRPr="00D31FD4">
          <w:rPr>
            <w:noProof/>
            <w:webHidden/>
            <w:sz w:val="24"/>
            <w:szCs w:val="24"/>
          </w:rPr>
          <w:tab/>
        </w:r>
        <w:r w:rsidR="00FA3BB5" w:rsidRPr="00D31FD4">
          <w:rPr>
            <w:noProof/>
            <w:webHidden/>
            <w:sz w:val="24"/>
            <w:szCs w:val="24"/>
          </w:rPr>
          <w:fldChar w:fldCharType="begin"/>
        </w:r>
        <w:r w:rsidR="00FA3BB5" w:rsidRPr="00D31FD4">
          <w:rPr>
            <w:noProof/>
            <w:webHidden/>
            <w:sz w:val="24"/>
            <w:szCs w:val="24"/>
          </w:rPr>
          <w:instrText xml:space="preserve"> PAGEREF _Toc222145941 \h </w:instrText>
        </w:r>
        <w:r w:rsidR="00FA3BB5" w:rsidRPr="00D31FD4">
          <w:rPr>
            <w:noProof/>
            <w:webHidden/>
            <w:sz w:val="24"/>
            <w:szCs w:val="24"/>
          </w:rPr>
        </w:r>
        <w:r w:rsidR="00FA3BB5" w:rsidRPr="00D31FD4">
          <w:rPr>
            <w:noProof/>
            <w:webHidden/>
            <w:sz w:val="24"/>
            <w:szCs w:val="24"/>
          </w:rPr>
          <w:fldChar w:fldCharType="separate"/>
        </w:r>
        <w:r w:rsidR="00FA3BB5" w:rsidRPr="00D31FD4">
          <w:rPr>
            <w:noProof/>
            <w:webHidden/>
            <w:sz w:val="24"/>
            <w:szCs w:val="24"/>
          </w:rPr>
          <w:t>12</w:t>
        </w:r>
        <w:r w:rsidR="00FA3BB5" w:rsidRPr="00D31FD4">
          <w:rPr>
            <w:noProof/>
            <w:webHidden/>
            <w:sz w:val="24"/>
            <w:szCs w:val="24"/>
          </w:rPr>
          <w:fldChar w:fldCharType="end"/>
        </w:r>
      </w:hyperlink>
    </w:p>
    <w:p w14:paraId="74ED393D" w14:textId="5FB6777D" w:rsidR="00FA3BB5" w:rsidRPr="00D31FD4" w:rsidRDefault="004473A9">
      <w:pPr>
        <w:pStyle w:val="16"/>
        <w:tabs>
          <w:tab w:val="left" w:pos="560"/>
          <w:tab w:val="right" w:leader="dot" w:pos="9911"/>
        </w:tabs>
        <w:rPr>
          <w:rFonts w:asciiTheme="minorHAnsi" w:eastAsiaTheme="minorEastAsia" w:hAnsiTheme="minorHAnsi" w:cstheme="minorBidi"/>
          <w:b w:val="0"/>
          <w:bCs w:val="0"/>
          <w:noProof/>
        </w:rPr>
      </w:pPr>
      <w:hyperlink w:anchor="_Toc222145942" w:history="1">
        <w:r w:rsidR="00FA3BB5" w:rsidRPr="00D31FD4">
          <w:rPr>
            <w:rStyle w:val="af6"/>
            <w:noProof/>
          </w:rPr>
          <w:t>2.</w:t>
        </w:r>
        <w:r w:rsidR="00FA3BB5" w:rsidRPr="00D31FD4">
          <w:rPr>
            <w:rFonts w:asciiTheme="minorHAnsi" w:eastAsiaTheme="minorEastAsia" w:hAnsiTheme="minorHAnsi" w:cstheme="minorBidi"/>
            <w:b w:val="0"/>
            <w:bCs w:val="0"/>
            <w:noProof/>
          </w:rPr>
          <w:tab/>
        </w:r>
        <w:r w:rsidR="00FA3BB5" w:rsidRPr="00D31FD4">
          <w:rPr>
            <w:rStyle w:val="af6"/>
            <w:iCs/>
            <w:noProof/>
          </w:rPr>
          <w:t>Требования к продукции</w:t>
        </w:r>
        <w:r w:rsidR="00FA3BB5" w:rsidRPr="00D31FD4">
          <w:rPr>
            <w:noProof/>
            <w:webHidden/>
          </w:rPr>
          <w:tab/>
        </w:r>
        <w:r w:rsidR="00FA3BB5" w:rsidRPr="00D31FD4">
          <w:rPr>
            <w:noProof/>
            <w:webHidden/>
          </w:rPr>
          <w:fldChar w:fldCharType="begin"/>
        </w:r>
        <w:r w:rsidR="00FA3BB5" w:rsidRPr="00D31FD4">
          <w:rPr>
            <w:noProof/>
            <w:webHidden/>
          </w:rPr>
          <w:instrText xml:space="preserve"> PAGEREF _Toc222145942 \h </w:instrText>
        </w:r>
        <w:r w:rsidR="00FA3BB5" w:rsidRPr="00D31FD4">
          <w:rPr>
            <w:noProof/>
            <w:webHidden/>
          </w:rPr>
        </w:r>
        <w:r w:rsidR="00FA3BB5" w:rsidRPr="00D31FD4">
          <w:rPr>
            <w:noProof/>
            <w:webHidden/>
          </w:rPr>
          <w:fldChar w:fldCharType="separate"/>
        </w:r>
        <w:r w:rsidR="00FA3BB5" w:rsidRPr="00D31FD4">
          <w:rPr>
            <w:noProof/>
            <w:webHidden/>
          </w:rPr>
          <w:t>13</w:t>
        </w:r>
        <w:r w:rsidR="00FA3BB5" w:rsidRPr="00D31FD4">
          <w:rPr>
            <w:noProof/>
            <w:webHidden/>
          </w:rPr>
          <w:fldChar w:fldCharType="end"/>
        </w:r>
      </w:hyperlink>
    </w:p>
    <w:p w14:paraId="4BB9C14F" w14:textId="080B749E" w:rsidR="00FA3BB5" w:rsidRPr="00D31FD4" w:rsidRDefault="004473A9">
      <w:pPr>
        <w:pStyle w:val="41"/>
        <w:tabs>
          <w:tab w:val="left" w:pos="1120"/>
          <w:tab w:val="right" w:leader="dot" w:pos="9911"/>
        </w:tabs>
        <w:rPr>
          <w:rFonts w:asciiTheme="minorHAnsi" w:eastAsiaTheme="minorEastAsia" w:hAnsiTheme="minorHAnsi" w:cstheme="minorBidi"/>
          <w:noProof/>
          <w:sz w:val="24"/>
          <w:szCs w:val="24"/>
        </w:rPr>
      </w:pPr>
      <w:hyperlink w:anchor="_Toc222145943" w:history="1">
        <w:r w:rsidR="00FA3BB5" w:rsidRPr="00D31FD4">
          <w:rPr>
            <w:rStyle w:val="af6"/>
            <w:bCs/>
            <w:noProof/>
            <w:sz w:val="24"/>
            <w:szCs w:val="24"/>
            <w:lang w:val="x-none" w:eastAsia="x-none"/>
          </w:rPr>
          <w:t>2.1</w:t>
        </w:r>
        <w:r w:rsidR="00FA3BB5" w:rsidRPr="00D31FD4">
          <w:rPr>
            <w:rFonts w:asciiTheme="minorHAnsi" w:eastAsiaTheme="minorEastAsia" w:hAnsiTheme="minorHAnsi" w:cstheme="minorBidi"/>
            <w:noProof/>
            <w:sz w:val="24"/>
            <w:szCs w:val="24"/>
          </w:rPr>
          <w:tab/>
        </w:r>
        <w:r w:rsidR="00FA3BB5" w:rsidRPr="00D31FD4">
          <w:rPr>
            <w:rStyle w:val="af6"/>
            <w:bCs/>
            <w:noProof/>
            <w:sz w:val="24"/>
            <w:szCs w:val="24"/>
            <w:lang w:val="x-none" w:eastAsia="x-none"/>
          </w:rPr>
          <w:t xml:space="preserve">Требования к срокам </w:t>
        </w:r>
        <w:r w:rsidR="00FA3BB5" w:rsidRPr="00D31FD4">
          <w:rPr>
            <w:rStyle w:val="af6"/>
            <w:bCs/>
            <w:noProof/>
            <w:sz w:val="24"/>
            <w:szCs w:val="24"/>
            <w:lang w:eastAsia="x-none"/>
          </w:rPr>
          <w:t>выполнения рабо</w:t>
        </w:r>
        <w:r w:rsidR="00FA3BB5" w:rsidRPr="00D31FD4">
          <w:rPr>
            <w:rStyle w:val="af6"/>
            <w:b/>
            <w:bCs/>
            <w:noProof/>
            <w:sz w:val="24"/>
            <w:szCs w:val="24"/>
            <w:lang w:eastAsia="x-none"/>
          </w:rPr>
          <w:t>т</w:t>
        </w:r>
        <w:r w:rsidR="00FA3BB5" w:rsidRPr="00D31FD4">
          <w:rPr>
            <w:noProof/>
            <w:webHidden/>
            <w:sz w:val="24"/>
            <w:szCs w:val="24"/>
          </w:rPr>
          <w:tab/>
        </w:r>
        <w:r w:rsidR="00FA3BB5" w:rsidRPr="00D31FD4">
          <w:rPr>
            <w:noProof/>
            <w:webHidden/>
            <w:sz w:val="24"/>
            <w:szCs w:val="24"/>
          </w:rPr>
          <w:fldChar w:fldCharType="begin"/>
        </w:r>
        <w:r w:rsidR="00FA3BB5" w:rsidRPr="00D31FD4">
          <w:rPr>
            <w:noProof/>
            <w:webHidden/>
            <w:sz w:val="24"/>
            <w:szCs w:val="24"/>
          </w:rPr>
          <w:instrText xml:space="preserve"> PAGEREF _Toc222145943 \h </w:instrText>
        </w:r>
        <w:r w:rsidR="00FA3BB5" w:rsidRPr="00D31FD4">
          <w:rPr>
            <w:noProof/>
            <w:webHidden/>
            <w:sz w:val="24"/>
            <w:szCs w:val="24"/>
          </w:rPr>
        </w:r>
        <w:r w:rsidR="00FA3BB5" w:rsidRPr="00D31FD4">
          <w:rPr>
            <w:noProof/>
            <w:webHidden/>
            <w:sz w:val="24"/>
            <w:szCs w:val="24"/>
          </w:rPr>
          <w:fldChar w:fldCharType="separate"/>
        </w:r>
        <w:r w:rsidR="00FA3BB5" w:rsidRPr="00D31FD4">
          <w:rPr>
            <w:noProof/>
            <w:webHidden/>
            <w:sz w:val="24"/>
            <w:szCs w:val="24"/>
          </w:rPr>
          <w:t>13</w:t>
        </w:r>
        <w:r w:rsidR="00FA3BB5" w:rsidRPr="00D31FD4">
          <w:rPr>
            <w:noProof/>
            <w:webHidden/>
            <w:sz w:val="24"/>
            <w:szCs w:val="24"/>
          </w:rPr>
          <w:fldChar w:fldCharType="end"/>
        </w:r>
      </w:hyperlink>
    </w:p>
    <w:p w14:paraId="3039E01F" w14:textId="2E4CB8F7" w:rsidR="00FA3BB5" w:rsidRPr="00D31FD4" w:rsidRDefault="004473A9">
      <w:pPr>
        <w:pStyle w:val="16"/>
        <w:tabs>
          <w:tab w:val="right" w:leader="dot" w:pos="9911"/>
        </w:tabs>
        <w:rPr>
          <w:rFonts w:asciiTheme="minorHAnsi" w:eastAsiaTheme="minorEastAsia" w:hAnsiTheme="minorHAnsi" w:cstheme="minorBidi"/>
          <w:b w:val="0"/>
          <w:bCs w:val="0"/>
          <w:noProof/>
        </w:rPr>
      </w:pPr>
      <w:hyperlink w:anchor="_Toc222145944" w:history="1">
        <w:r w:rsidR="00FA3BB5" w:rsidRPr="00D31FD4">
          <w:rPr>
            <w:rStyle w:val="af6"/>
            <w:noProof/>
          </w:rPr>
          <w:t>Таблица 2. Требования по срокам выполнения работ</w:t>
        </w:r>
        <w:r w:rsidR="00FA3BB5" w:rsidRPr="00D31FD4">
          <w:rPr>
            <w:noProof/>
            <w:webHidden/>
          </w:rPr>
          <w:tab/>
        </w:r>
        <w:r w:rsidR="00FA3BB5" w:rsidRPr="00D31FD4">
          <w:rPr>
            <w:noProof/>
            <w:webHidden/>
          </w:rPr>
          <w:fldChar w:fldCharType="begin"/>
        </w:r>
        <w:r w:rsidR="00FA3BB5" w:rsidRPr="00D31FD4">
          <w:rPr>
            <w:noProof/>
            <w:webHidden/>
          </w:rPr>
          <w:instrText xml:space="preserve"> PAGEREF _Toc222145944 \h </w:instrText>
        </w:r>
        <w:r w:rsidR="00FA3BB5" w:rsidRPr="00D31FD4">
          <w:rPr>
            <w:noProof/>
            <w:webHidden/>
          </w:rPr>
        </w:r>
        <w:r w:rsidR="00FA3BB5" w:rsidRPr="00D31FD4">
          <w:rPr>
            <w:noProof/>
            <w:webHidden/>
          </w:rPr>
          <w:fldChar w:fldCharType="separate"/>
        </w:r>
        <w:r w:rsidR="00FA3BB5" w:rsidRPr="00D31FD4">
          <w:rPr>
            <w:noProof/>
            <w:webHidden/>
          </w:rPr>
          <w:t>13</w:t>
        </w:r>
        <w:r w:rsidR="00FA3BB5" w:rsidRPr="00D31FD4">
          <w:rPr>
            <w:noProof/>
            <w:webHidden/>
          </w:rPr>
          <w:fldChar w:fldCharType="end"/>
        </w:r>
      </w:hyperlink>
    </w:p>
    <w:p w14:paraId="3757D8BC" w14:textId="3C515C98" w:rsidR="00FA3BB5" w:rsidRPr="00D31FD4" w:rsidRDefault="004473A9">
      <w:pPr>
        <w:pStyle w:val="41"/>
        <w:tabs>
          <w:tab w:val="left" w:pos="1120"/>
          <w:tab w:val="right" w:leader="dot" w:pos="9911"/>
        </w:tabs>
        <w:rPr>
          <w:rFonts w:asciiTheme="minorHAnsi" w:eastAsiaTheme="minorEastAsia" w:hAnsiTheme="minorHAnsi" w:cstheme="minorBidi"/>
          <w:noProof/>
          <w:sz w:val="24"/>
          <w:szCs w:val="24"/>
        </w:rPr>
      </w:pPr>
      <w:hyperlink w:anchor="_Toc222145945" w:history="1">
        <w:r w:rsidR="00FA3BB5" w:rsidRPr="00D31FD4">
          <w:rPr>
            <w:rStyle w:val="af6"/>
            <w:iCs/>
            <w:noProof/>
            <w:sz w:val="24"/>
            <w:szCs w:val="24"/>
          </w:rPr>
          <w:t>2.2.</w:t>
        </w:r>
        <w:r w:rsidR="00FA3BB5" w:rsidRPr="00D31FD4">
          <w:rPr>
            <w:rFonts w:asciiTheme="minorHAnsi" w:eastAsiaTheme="minorEastAsia" w:hAnsiTheme="minorHAnsi" w:cstheme="minorBidi"/>
            <w:noProof/>
            <w:sz w:val="24"/>
            <w:szCs w:val="24"/>
          </w:rPr>
          <w:tab/>
        </w:r>
        <w:r w:rsidR="00FA3BB5" w:rsidRPr="00D31FD4">
          <w:rPr>
            <w:rStyle w:val="af6"/>
            <w:noProof/>
            <w:sz w:val="24"/>
            <w:szCs w:val="24"/>
          </w:rPr>
          <w:t>Требования к качеству работ</w:t>
        </w:r>
        <w:r w:rsidR="00FA3BB5" w:rsidRPr="00D31FD4">
          <w:rPr>
            <w:noProof/>
            <w:webHidden/>
            <w:sz w:val="24"/>
            <w:szCs w:val="24"/>
          </w:rPr>
          <w:tab/>
        </w:r>
        <w:r w:rsidR="00FA3BB5" w:rsidRPr="00D31FD4">
          <w:rPr>
            <w:noProof/>
            <w:webHidden/>
            <w:sz w:val="24"/>
            <w:szCs w:val="24"/>
          </w:rPr>
          <w:fldChar w:fldCharType="begin"/>
        </w:r>
        <w:r w:rsidR="00FA3BB5" w:rsidRPr="00D31FD4">
          <w:rPr>
            <w:noProof/>
            <w:webHidden/>
            <w:sz w:val="24"/>
            <w:szCs w:val="24"/>
          </w:rPr>
          <w:instrText xml:space="preserve"> PAGEREF _Toc222145945 \h </w:instrText>
        </w:r>
        <w:r w:rsidR="00FA3BB5" w:rsidRPr="00D31FD4">
          <w:rPr>
            <w:noProof/>
            <w:webHidden/>
            <w:sz w:val="24"/>
            <w:szCs w:val="24"/>
          </w:rPr>
        </w:r>
        <w:r w:rsidR="00FA3BB5" w:rsidRPr="00D31FD4">
          <w:rPr>
            <w:noProof/>
            <w:webHidden/>
            <w:sz w:val="24"/>
            <w:szCs w:val="24"/>
          </w:rPr>
          <w:fldChar w:fldCharType="separate"/>
        </w:r>
        <w:r w:rsidR="00FA3BB5" w:rsidRPr="00D31FD4">
          <w:rPr>
            <w:noProof/>
            <w:webHidden/>
            <w:sz w:val="24"/>
            <w:szCs w:val="24"/>
          </w:rPr>
          <w:t>14</w:t>
        </w:r>
        <w:r w:rsidR="00FA3BB5" w:rsidRPr="00D31FD4">
          <w:rPr>
            <w:noProof/>
            <w:webHidden/>
            <w:sz w:val="24"/>
            <w:szCs w:val="24"/>
          </w:rPr>
          <w:fldChar w:fldCharType="end"/>
        </w:r>
      </w:hyperlink>
    </w:p>
    <w:p w14:paraId="4022651C" w14:textId="3AE45138" w:rsidR="00FA3BB5" w:rsidRPr="00D31FD4" w:rsidRDefault="004473A9">
      <w:pPr>
        <w:pStyle w:val="16"/>
        <w:tabs>
          <w:tab w:val="right" w:leader="dot" w:pos="9911"/>
        </w:tabs>
        <w:rPr>
          <w:rFonts w:asciiTheme="minorHAnsi" w:eastAsiaTheme="minorEastAsia" w:hAnsiTheme="minorHAnsi" w:cstheme="minorBidi"/>
          <w:b w:val="0"/>
          <w:bCs w:val="0"/>
          <w:noProof/>
        </w:rPr>
      </w:pPr>
      <w:hyperlink w:anchor="_Toc222145946" w:history="1">
        <w:r w:rsidR="00FA3BB5" w:rsidRPr="00D31FD4">
          <w:rPr>
            <w:rStyle w:val="af6"/>
            <w:noProof/>
          </w:rPr>
          <w:t>Таблица 3. Требования к качеству работ</w:t>
        </w:r>
        <w:r w:rsidR="00FA3BB5" w:rsidRPr="00D31FD4">
          <w:rPr>
            <w:noProof/>
            <w:webHidden/>
          </w:rPr>
          <w:tab/>
        </w:r>
        <w:r w:rsidR="00FA3BB5" w:rsidRPr="00D31FD4">
          <w:rPr>
            <w:noProof/>
            <w:webHidden/>
          </w:rPr>
          <w:fldChar w:fldCharType="begin"/>
        </w:r>
        <w:r w:rsidR="00FA3BB5" w:rsidRPr="00D31FD4">
          <w:rPr>
            <w:noProof/>
            <w:webHidden/>
          </w:rPr>
          <w:instrText xml:space="preserve"> PAGEREF _Toc222145946 \h </w:instrText>
        </w:r>
        <w:r w:rsidR="00FA3BB5" w:rsidRPr="00D31FD4">
          <w:rPr>
            <w:noProof/>
            <w:webHidden/>
          </w:rPr>
        </w:r>
        <w:r w:rsidR="00FA3BB5" w:rsidRPr="00D31FD4">
          <w:rPr>
            <w:noProof/>
            <w:webHidden/>
          </w:rPr>
          <w:fldChar w:fldCharType="separate"/>
        </w:r>
        <w:r w:rsidR="00FA3BB5" w:rsidRPr="00D31FD4">
          <w:rPr>
            <w:noProof/>
            <w:webHidden/>
          </w:rPr>
          <w:t>14</w:t>
        </w:r>
        <w:r w:rsidR="00FA3BB5" w:rsidRPr="00D31FD4">
          <w:rPr>
            <w:noProof/>
            <w:webHidden/>
          </w:rPr>
          <w:fldChar w:fldCharType="end"/>
        </w:r>
      </w:hyperlink>
    </w:p>
    <w:p w14:paraId="08FABCF0" w14:textId="2F6A2DEE" w:rsidR="00D16518" w:rsidRPr="00D31FD4" w:rsidRDefault="00FA3BB5" w:rsidP="00FA3BB5">
      <w:pPr>
        <w:rPr>
          <w:rFonts w:eastAsia="Calibri"/>
          <w:b/>
          <w:i/>
          <w:sz w:val="24"/>
          <w:szCs w:val="24"/>
        </w:rPr>
      </w:pPr>
      <w:r w:rsidRPr="00D31FD4">
        <w:rPr>
          <w:rFonts w:cstheme="majorHAnsi"/>
          <w:b/>
          <w:i/>
          <w:sz w:val="24"/>
          <w:szCs w:val="24"/>
        </w:rPr>
        <w:fldChar w:fldCharType="end"/>
      </w:r>
      <w:r w:rsidRPr="00D31FD4">
        <w:rPr>
          <w:rFonts w:eastAsia="Calibri"/>
          <w:b/>
          <w:i/>
          <w:sz w:val="24"/>
          <w:szCs w:val="24"/>
        </w:rPr>
        <w:br w:type="page"/>
      </w:r>
    </w:p>
    <w:p w14:paraId="56E86405" w14:textId="77777777" w:rsidR="00F367D0" w:rsidRPr="00D31FD4" w:rsidRDefault="00C01756" w:rsidP="00D36B1F">
      <w:pPr>
        <w:pStyle w:val="1"/>
        <w:keepLines/>
        <w:ind w:left="357" w:hanging="357"/>
        <w:jc w:val="center"/>
        <w:rPr>
          <w:caps/>
          <w:sz w:val="24"/>
          <w:szCs w:val="24"/>
          <w:lang w:val="ru-RU"/>
        </w:rPr>
      </w:pPr>
      <w:bookmarkStart w:id="5" w:name="_Toc51339692"/>
      <w:bookmarkStart w:id="6" w:name="_Toc221100721"/>
      <w:bookmarkStart w:id="7" w:name="_Toc222145936"/>
      <w:r w:rsidRPr="00D31FD4">
        <w:rPr>
          <w:sz w:val="24"/>
          <w:szCs w:val="24"/>
          <w:lang w:val="ru-RU"/>
        </w:rPr>
        <w:lastRenderedPageBreak/>
        <w:t>Общие сведения</w:t>
      </w:r>
      <w:bookmarkEnd w:id="5"/>
      <w:bookmarkEnd w:id="6"/>
      <w:bookmarkEnd w:id="7"/>
    </w:p>
    <w:p w14:paraId="59CCB702" w14:textId="17C53460" w:rsidR="00F84A98" w:rsidRPr="00D31FD4" w:rsidRDefault="00F84A98" w:rsidP="00F606A7">
      <w:pPr>
        <w:pStyle w:val="4"/>
        <w:numPr>
          <w:ilvl w:val="1"/>
          <w:numId w:val="9"/>
        </w:numPr>
        <w:tabs>
          <w:tab w:val="clear" w:pos="142"/>
          <w:tab w:val="num" w:pos="0"/>
        </w:tabs>
        <w:suppressAutoHyphens/>
        <w:ind w:left="432"/>
      </w:pPr>
      <w:bookmarkStart w:id="8" w:name="_Toc46743505"/>
      <w:bookmarkStart w:id="9" w:name="_Toc168572707"/>
      <w:bookmarkStart w:id="10" w:name="_Toc222145937"/>
      <w:bookmarkStart w:id="11" w:name="_Toc46743506"/>
      <w:r w:rsidRPr="00D31FD4">
        <w:t>Обозначения и сокращения</w:t>
      </w:r>
      <w:bookmarkEnd w:id="8"/>
      <w:bookmarkEnd w:id="9"/>
      <w:bookmarkEnd w:id="10"/>
    </w:p>
    <w:p w14:paraId="03770E83" w14:textId="77777777" w:rsidR="00F84A98" w:rsidRPr="00D31FD4" w:rsidRDefault="00F84A98" w:rsidP="00F84A98">
      <w:pPr>
        <w:rPr>
          <w:sz w:val="24"/>
          <w:szCs w:val="24"/>
          <w:lang w:val="x-none" w:eastAsia="x-none"/>
        </w:rPr>
      </w:pP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998"/>
      </w:tblGrid>
      <w:tr w:rsidR="00EB07A7" w:rsidRPr="00D31FD4" w14:paraId="644A9094" w14:textId="77777777" w:rsidTr="00C15A31">
        <w:trPr>
          <w:cantSplit/>
          <w:jc w:val="center"/>
        </w:trPr>
        <w:tc>
          <w:tcPr>
            <w:tcW w:w="1785" w:type="dxa"/>
            <w:vAlign w:val="center"/>
          </w:tcPr>
          <w:p w14:paraId="2BB219FA" w14:textId="77777777" w:rsidR="00EB07A7" w:rsidRPr="00D31FD4" w:rsidRDefault="00EB07A7" w:rsidP="00C15A31">
            <w:pPr>
              <w:widowControl w:val="0"/>
              <w:tabs>
                <w:tab w:val="left" w:pos="426"/>
              </w:tabs>
              <w:spacing w:before="120" w:after="120"/>
              <w:jc w:val="both"/>
              <w:rPr>
                <w:iCs/>
                <w:sz w:val="24"/>
                <w:szCs w:val="24"/>
              </w:rPr>
            </w:pPr>
            <w:r w:rsidRPr="00D31FD4">
              <w:rPr>
                <w:color w:val="000000"/>
                <w:sz w:val="24"/>
                <w:szCs w:val="24"/>
              </w:rPr>
              <w:t>АИИС КУЭ</w:t>
            </w:r>
          </w:p>
        </w:tc>
        <w:tc>
          <w:tcPr>
            <w:tcW w:w="7998" w:type="dxa"/>
            <w:vAlign w:val="center"/>
          </w:tcPr>
          <w:p w14:paraId="6A9B564C" w14:textId="77777777" w:rsidR="00EB07A7" w:rsidRPr="00D31FD4" w:rsidRDefault="00EB07A7" w:rsidP="00C15A31">
            <w:pPr>
              <w:widowControl w:val="0"/>
              <w:tabs>
                <w:tab w:val="left" w:pos="426"/>
              </w:tabs>
              <w:spacing w:before="120" w:after="120"/>
              <w:jc w:val="both"/>
              <w:rPr>
                <w:iCs/>
                <w:sz w:val="24"/>
                <w:szCs w:val="24"/>
              </w:rPr>
            </w:pPr>
            <w:r w:rsidRPr="00D31FD4">
              <w:rPr>
                <w:color w:val="000000"/>
                <w:sz w:val="24"/>
                <w:szCs w:val="24"/>
              </w:rPr>
              <w:t>Автоматизированная информационно-измерительная система коммерческого учёта электроэнергии</w:t>
            </w:r>
          </w:p>
        </w:tc>
      </w:tr>
      <w:tr w:rsidR="00EB07A7" w:rsidRPr="00D31FD4" w14:paraId="41ECD607" w14:textId="77777777" w:rsidTr="00C15A31">
        <w:trPr>
          <w:cantSplit/>
          <w:jc w:val="center"/>
        </w:trPr>
        <w:tc>
          <w:tcPr>
            <w:tcW w:w="1785" w:type="dxa"/>
            <w:vAlign w:val="center"/>
          </w:tcPr>
          <w:p w14:paraId="1B9957FB" w14:textId="77777777" w:rsidR="00EB07A7" w:rsidRPr="00D31FD4" w:rsidRDefault="00EB07A7" w:rsidP="00C15A31">
            <w:pPr>
              <w:widowControl w:val="0"/>
              <w:tabs>
                <w:tab w:val="left" w:pos="426"/>
              </w:tabs>
              <w:spacing w:before="120" w:after="120"/>
              <w:jc w:val="both"/>
              <w:rPr>
                <w:iCs/>
                <w:sz w:val="24"/>
                <w:szCs w:val="24"/>
              </w:rPr>
            </w:pPr>
            <w:r w:rsidRPr="00D31FD4">
              <w:rPr>
                <w:color w:val="000000"/>
                <w:sz w:val="24"/>
                <w:szCs w:val="24"/>
              </w:rPr>
              <w:t>АИИС ТУЭ</w:t>
            </w:r>
          </w:p>
        </w:tc>
        <w:tc>
          <w:tcPr>
            <w:tcW w:w="7998" w:type="dxa"/>
            <w:vAlign w:val="center"/>
          </w:tcPr>
          <w:p w14:paraId="64D10655" w14:textId="77777777" w:rsidR="00EB07A7" w:rsidRPr="00D31FD4" w:rsidRDefault="00EB07A7" w:rsidP="00C15A31">
            <w:pPr>
              <w:widowControl w:val="0"/>
              <w:tabs>
                <w:tab w:val="left" w:pos="426"/>
              </w:tabs>
              <w:spacing w:before="120" w:after="120"/>
              <w:jc w:val="both"/>
              <w:rPr>
                <w:iCs/>
                <w:sz w:val="24"/>
                <w:szCs w:val="24"/>
              </w:rPr>
            </w:pPr>
            <w:r w:rsidRPr="00D31FD4">
              <w:rPr>
                <w:color w:val="000000"/>
                <w:sz w:val="24"/>
                <w:szCs w:val="24"/>
              </w:rPr>
              <w:t>Автоматизированная информационно-измерительная система технического учет электроэнергии</w:t>
            </w:r>
          </w:p>
        </w:tc>
      </w:tr>
      <w:tr w:rsidR="00EB07A7" w:rsidRPr="00D31FD4" w14:paraId="57013208" w14:textId="77777777" w:rsidTr="00C15A31">
        <w:trPr>
          <w:cantSplit/>
          <w:jc w:val="center"/>
        </w:trPr>
        <w:tc>
          <w:tcPr>
            <w:tcW w:w="1785" w:type="dxa"/>
            <w:vAlign w:val="center"/>
          </w:tcPr>
          <w:p w14:paraId="35DB9AA4" w14:textId="77777777" w:rsidR="00EB07A7" w:rsidRPr="00D31FD4" w:rsidRDefault="00EB07A7" w:rsidP="00C15A31">
            <w:pPr>
              <w:widowControl w:val="0"/>
              <w:tabs>
                <w:tab w:val="left" w:pos="426"/>
              </w:tabs>
              <w:spacing w:before="120" w:after="120"/>
              <w:jc w:val="both"/>
              <w:rPr>
                <w:iCs/>
                <w:sz w:val="24"/>
                <w:szCs w:val="24"/>
              </w:rPr>
            </w:pPr>
            <w:r w:rsidRPr="00D31FD4">
              <w:rPr>
                <w:color w:val="000000"/>
                <w:sz w:val="24"/>
                <w:szCs w:val="24"/>
              </w:rPr>
              <w:t>АСУ ТП</w:t>
            </w:r>
          </w:p>
        </w:tc>
        <w:tc>
          <w:tcPr>
            <w:tcW w:w="7998" w:type="dxa"/>
            <w:vAlign w:val="center"/>
          </w:tcPr>
          <w:p w14:paraId="44C86616" w14:textId="77777777" w:rsidR="00EB07A7" w:rsidRPr="00D31FD4" w:rsidRDefault="00EB07A7" w:rsidP="00C15A31">
            <w:pPr>
              <w:widowControl w:val="0"/>
              <w:tabs>
                <w:tab w:val="left" w:pos="426"/>
              </w:tabs>
              <w:spacing w:before="120" w:after="120"/>
              <w:jc w:val="both"/>
              <w:rPr>
                <w:iCs/>
                <w:sz w:val="24"/>
                <w:szCs w:val="24"/>
              </w:rPr>
            </w:pPr>
            <w:r w:rsidRPr="00D31FD4">
              <w:rPr>
                <w:color w:val="000000"/>
                <w:sz w:val="24"/>
                <w:szCs w:val="24"/>
              </w:rPr>
              <w:t>Автоматизированная система управления технологическим процессом</w:t>
            </w:r>
          </w:p>
        </w:tc>
      </w:tr>
      <w:tr w:rsidR="00EB07A7" w:rsidRPr="00D31FD4" w14:paraId="5F1921E4" w14:textId="77777777" w:rsidTr="00C15A31">
        <w:trPr>
          <w:cantSplit/>
          <w:jc w:val="center"/>
        </w:trPr>
        <w:tc>
          <w:tcPr>
            <w:tcW w:w="1785" w:type="dxa"/>
          </w:tcPr>
          <w:p w14:paraId="63E94727" w14:textId="77777777" w:rsidR="00EB07A7" w:rsidRPr="00D31FD4" w:rsidRDefault="00EB07A7" w:rsidP="00C15A31">
            <w:pPr>
              <w:widowControl w:val="0"/>
              <w:tabs>
                <w:tab w:val="left" w:pos="426"/>
              </w:tabs>
              <w:spacing w:before="120" w:after="120"/>
              <w:jc w:val="both"/>
              <w:rPr>
                <w:iCs/>
                <w:sz w:val="24"/>
                <w:szCs w:val="24"/>
              </w:rPr>
            </w:pPr>
            <w:r w:rsidRPr="00D31FD4">
              <w:rPr>
                <w:iCs/>
                <w:sz w:val="24"/>
                <w:szCs w:val="24"/>
              </w:rPr>
              <w:t>ГЭС</w:t>
            </w:r>
          </w:p>
        </w:tc>
        <w:tc>
          <w:tcPr>
            <w:tcW w:w="7998" w:type="dxa"/>
          </w:tcPr>
          <w:p w14:paraId="075B92BD" w14:textId="77777777" w:rsidR="00EB07A7" w:rsidRPr="00D31FD4" w:rsidRDefault="00EB07A7" w:rsidP="00C15A31">
            <w:pPr>
              <w:widowControl w:val="0"/>
              <w:tabs>
                <w:tab w:val="left" w:pos="426"/>
              </w:tabs>
              <w:spacing w:before="120" w:after="120"/>
              <w:jc w:val="both"/>
              <w:rPr>
                <w:iCs/>
                <w:sz w:val="24"/>
                <w:szCs w:val="24"/>
              </w:rPr>
            </w:pPr>
            <w:r w:rsidRPr="00D31FD4">
              <w:rPr>
                <w:iCs/>
                <w:sz w:val="24"/>
                <w:szCs w:val="24"/>
              </w:rPr>
              <w:t>Гидроэлектростанция</w:t>
            </w:r>
          </w:p>
        </w:tc>
      </w:tr>
      <w:tr w:rsidR="00DF4EC2" w:rsidRPr="00D31FD4" w14:paraId="65A6F135" w14:textId="77777777" w:rsidTr="00C15A31">
        <w:trPr>
          <w:cantSplit/>
          <w:jc w:val="center"/>
        </w:trPr>
        <w:tc>
          <w:tcPr>
            <w:tcW w:w="1785" w:type="dxa"/>
          </w:tcPr>
          <w:p w14:paraId="672CC92D" w14:textId="5CA3E46F" w:rsidR="00DF4EC2" w:rsidRPr="00D31FD4" w:rsidRDefault="00DF4EC2" w:rsidP="00C15A31">
            <w:pPr>
              <w:widowControl w:val="0"/>
              <w:tabs>
                <w:tab w:val="left" w:pos="426"/>
              </w:tabs>
              <w:spacing w:before="120" w:after="120"/>
              <w:jc w:val="both"/>
              <w:rPr>
                <w:iCs/>
                <w:sz w:val="24"/>
                <w:szCs w:val="24"/>
              </w:rPr>
            </w:pPr>
            <w:r w:rsidRPr="00D31FD4">
              <w:rPr>
                <w:iCs/>
                <w:sz w:val="24"/>
                <w:szCs w:val="24"/>
              </w:rPr>
              <w:t>ГРОЕИ</w:t>
            </w:r>
          </w:p>
        </w:tc>
        <w:tc>
          <w:tcPr>
            <w:tcW w:w="7998" w:type="dxa"/>
          </w:tcPr>
          <w:p w14:paraId="3C2EACC6" w14:textId="2C20DA12" w:rsidR="00DF4EC2" w:rsidRPr="00D31FD4" w:rsidRDefault="00DF4EC2" w:rsidP="00C15A31">
            <w:pPr>
              <w:widowControl w:val="0"/>
              <w:tabs>
                <w:tab w:val="left" w:pos="426"/>
              </w:tabs>
              <w:spacing w:before="120" w:after="120"/>
              <w:jc w:val="both"/>
              <w:rPr>
                <w:iCs/>
                <w:sz w:val="24"/>
                <w:szCs w:val="24"/>
              </w:rPr>
            </w:pPr>
            <w:r w:rsidRPr="00D31FD4">
              <w:rPr>
                <w:iCs/>
                <w:sz w:val="24"/>
                <w:szCs w:val="24"/>
              </w:rPr>
              <w:t>Сфера государственного регулирования обеспечения единства измерений</w:t>
            </w:r>
          </w:p>
        </w:tc>
      </w:tr>
      <w:tr w:rsidR="00DF4EC2" w:rsidRPr="00D31FD4" w14:paraId="513E8C08" w14:textId="77777777" w:rsidTr="00C15A31">
        <w:trPr>
          <w:cantSplit/>
          <w:jc w:val="center"/>
        </w:trPr>
        <w:tc>
          <w:tcPr>
            <w:tcW w:w="1785" w:type="dxa"/>
          </w:tcPr>
          <w:p w14:paraId="0B531DCD" w14:textId="3F159CE9" w:rsidR="00DF4EC2" w:rsidRPr="00D31FD4" w:rsidRDefault="00DF4EC2" w:rsidP="00C15A31">
            <w:pPr>
              <w:widowControl w:val="0"/>
              <w:tabs>
                <w:tab w:val="left" w:pos="426"/>
              </w:tabs>
              <w:spacing w:before="120" w:after="120"/>
              <w:jc w:val="both"/>
              <w:rPr>
                <w:iCs/>
                <w:sz w:val="24"/>
                <w:szCs w:val="24"/>
              </w:rPr>
            </w:pPr>
            <w:r w:rsidRPr="00D31FD4">
              <w:rPr>
                <w:spacing w:val="-8"/>
                <w:sz w:val="24"/>
                <w:szCs w:val="24"/>
              </w:rPr>
              <w:t>ИИС</w:t>
            </w:r>
          </w:p>
        </w:tc>
        <w:tc>
          <w:tcPr>
            <w:tcW w:w="7998" w:type="dxa"/>
          </w:tcPr>
          <w:p w14:paraId="0EAB007E" w14:textId="66DC638D" w:rsidR="00DF4EC2" w:rsidRPr="00D31FD4" w:rsidRDefault="00DF4EC2" w:rsidP="00C15A31">
            <w:pPr>
              <w:widowControl w:val="0"/>
              <w:tabs>
                <w:tab w:val="left" w:pos="426"/>
              </w:tabs>
              <w:spacing w:before="120" w:after="120"/>
              <w:jc w:val="both"/>
              <w:rPr>
                <w:iCs/>
                <w:sz w:val="24"/>
                <w:szCs w:val="24"/>
              </w:rPr>
            </w:pPr>
            <w:r w:rsidRPr="00D31FD4">
              <w:rPr>
                <w:iCs/>
                <w:sz w:val="24"/>
                <w:szCs w:val="24"/>
              </w:rPr>
              <w:t>Информационно-измерительная система</w:t>
            </w:r>
          </w:p>
        </w:tc>
      </w:tr>
      <w:tr w:rsidR="006D0C82" w:rsidRPr="00D31FD4" w14:paraId="1D0A2172" w14:textId="77777777" w:rsidTr="00C15A31">
        <w:trPr>
          <w:cantSplit/>
          <w:jc w:val="center"/>
        </w:trPr>
        <w:tc>
          <w:tcPr>
            <w:tcW w:w="1785" w:type="dxa"/>
          </w:tcPr>
          <w:p w14:paraId="569EB2D5" w14:textId="07061DB4" w:rsidR="006D0C82" w:rsidRPr="00D31FD4" w:rsidRDefault="006D0C82" w:rsidP="006D0C82">
            <w:pPr>
              <w:widowControl w:val="0"/>
              <w:tabs>
                <w:tab w:val="left" w:pos="426"/>
              </w:tabs>
              <w:spacing w:before="120" w:after="120"/>
              <w:jc w:val="both"/>
              <w:rPr>
                <w:iCs/>
                <w:sz w:val="24"/>
                <w:szCs w:val="24"/>
              </w:rPr>
            </w:pPr>
            <w:r w:rsidRPr="00D31FD4">
              <w:rPr>
                <w:iCs/>
                <w:sz w:val="24"/>
                <w:szCs w:val="24"/>
              </w:rPr>
              <w:t>НТД</w:t>
            </w:r>
          </w:p>
        </w:tc>
        <w:tc>
          <w:tcPr>
            <w:tcW w:w="7998" w:type="dxa"/>
          </w:tcPr>
          <w:p w14:paraId="213F8626" w14:textId="10AE386B" w:rsidR="006D0C82" w:rsidRPr="00D31FD4" w:rsidRDefault="006D0C82" w:rsidP="006D0C82">
            <w:pPr>
              <w:widowControl w:val="0"/>
              <w:tabs>
                <w:tab w:val="left" w:pos="426"/>
              </w:tabs>
              <w:spacing w:before="120" w:after="120"/>
              <w:jc w:val="both"/>
              <w:rPr>
                <w:iCs/>
                <w:sz w:val="24"/>
                <w:szCs w:val="24"/>
              </w:rPr>
            </w:pPr>
            <w:r w:rsidRPr="00D31FD4">
              <w:rPr>
                <w:bCs/>
                <w:iCs/>
                <w:sz w:val="24"/>
                <w:szCs w:val="24"/>
              </w:rPr>
              <w:t>Научно-техническая документация</w:t>
            </w:r>
          </w:p>
        </w:tc>
      </w:tr>
      <w:tr w:rsidR="006D0C82" w:rsidRPr="00D31FD4" w14:paraId="59571F6E" w14:textId="77777777" w:rsidTr="00C15A31">
        <w:trPr>
          <w:cantSplit/>
          <w:jc w:val="center"/>
        </w:trPr>
        <w:tc>
          <w:tcPr>
            <w:tcW w:w="1785" w:type="dxa"/>
          </w:tcPr>
          <w:p w14:paraId="7A2086A1" w14:textId="67B1A84C" w:rsidR="006D0C82" w:rsidRPr="00D31FD4" w:rsidRDefault="006D0C82" w:rsidP="006D0C82">
            <w:pPr>
              <w:widowControl w:val="0"/>
              <w:tabs>
                <w:tab w:val="left" w:pos="426"/>
              </w:tabs>
              <w:spacing w:before="120" w:after="120"/>
              <w:jc w:val="both"/>
              <w:rPr>
                <w:iCs/>
                <w:sz w:val="24"/>
                <w:szCs w:val="24"/>
              </w:rPr>
            </w:pPr>
            <w:r w:rsidRPr="00D31FD4">
              <w:rPr>
                <w:iCs/>
                <w:sz w:val="24"/>
                <w:szCs w:val="24"/>
              </w:rPr>
              <w:t>ППО</w:t>
            </w:r>
          </w:p>
        </w:tc>
        <w:tc>
          <w:tcPr>
            <w:tcW w:w="7998" w:type="dxa"/>
          </w:tcPr>
          <w:p w14:paraId="4CD9C493" w14:textId="25925B54" w:rsidR="006D0C82" w:rsidRPr="00D31FD4" w:rsidRDefault="006D0C82" w:rsidP="006D0C82">
            <w:pPr>
              <w:widowControl w:val="0"/>
              <w:tabs>
                <w:tab w:val="left" w:pos="426"/>
              </w:tabs>
              <w:spacing w:before="120" w:after="120"/>
              <w:jc w:val="both"/>
              <w:rPr>
                <w:bCs/>
                <w:iCs/>
                <w:sz w:val="24"/>
                <w:szCs w:val="24"/>
              </w:rPr>
            </w:pPr>
            <w:r w:rsidRPr="00D31FD4">
              <w:rPr>
                <w:iCs/>
                <w:sz w:val="24"/>
                <w:szCs w:val="24"/>
              </w:rPr>
              <w:t>Предпроектное обследование</w:t>
            </w:r>
          </w:p>
        </w:tc>
      </w:tr>
      <w:tr w:rsidR="006D0C82" w:rsidRPr="00D31FD4" w14:paraId="054B7ED2" w14:textId="77777777" w:rsidTr="00C15A31">
        <w:trPr>
          <w:cantSplit/>
          <w:jc w:val="center"/>
        </w:trPr>
        <w:tc>
          <w:tcPr>
            <w:tcW w:w="1785" w:type="dxa"/>
          </w:tcPr>
          <w:p w14:paraId="061FF901" w14:textId="732B2E34" w:rsidR="006D0C82" w:rsidRPr="00D31FD4" w:rsidRDefault="006D0C82" w:rsidP="006D0C82">
            <w:pPr>
              <w:widowControl w:val="0"/>
              <w:tabs>
                <w:tab w:val="left" w:pos="426"/>
              </w:tabs>
              <w:spacing w:before="120" w:after="120"/>
              <w:jc w:val="both"/>
              <w:rPr>
                <w:iCs/>
                <w:sz w:val="24"/>
                <w:szCs w:val="24"/>
              </w:rPr>
            </w:pPr>
            <w:r w:rsidRPr="00D31FD4">
              <w:rPr>
                <w:iCs/>
                <w:sz w:val="24"/>
                <w:szCs w:val="24"/>
              </w:rPr>
              <w:t>ПУЭ</w:t>
            </w:r>
          </w:p>
        </w:tc>
        <w:tc>
          <w:tcPr>
            <w:tcW w:w="7998" w:type="dxa"/>
          </w:tcPr>
          <w:p w14:paraId="13A03CDC" w14:textId="5A987182" w:rsidR="006D0C82" w:rsidRPr="00D31FD4" w:rsidRDefault="006D0C82" w:rsidP="006D0C82">
            <w:pPr>
              <w:widowControl w:val="0"/>
              <w:tabs>
                <w:tab w:val="left" w:pos="426"/>
              </w:tabs>
              <w:spacing w:before="120" w:after="120"/>
              <w:jc w:val="both"/>
              <w:rPr>
                <w:bCs/>
                <w:iCs/>
                <w:sz w:val="24"/>
                <w:szCs w:val="24"/>
              </w:rPr>
            </w:pPr>
            <w:r w:rsidRPr="00D31FD4">
              <w:rPr>
                <w:iCs/>
                <w:sz w:val="24"/>
                <w:szCs w:val="24"/>
              </w:rPr>
              <w:t>Правила устройства электроустановок</w:t>
            </w:r>
          </w:p>
        </w:tc>
      </w:tr>
      <w:tr w:rsidR="006D0C82" w:rsidRPr="00D31FD4" w14:paraId="68EB14B0" w14:textId="77777777" w:rsidTr="00C15A31">
        <w:trPr>
          <w:cantSplit/>
          <w:jc w:val="center"/>
        </w:trPr>
        <w:tc>
          <w:tcPr>
            <w:tcW w:w="1785" w:type="dxa"/>
          </w:tcPr>
          <w:p w14:paraId="6C6B3DA7" w14:textId="0F3680C4" w:rsidR="006D0C82" w:rsidRPr="00D31FD4" w:rsidRDefault="006D0C82" w:rsidP="006D0C82">
            <w:pPr>
              <w:widowControl w:val="0"/>
              <w:tabs>
                <w:tab w:val="left" w:pos="426"/>
              </w:tabs>
              <w:spacing w:before="120" w:after="120"/>
              <w:jc w:val="both"/>
              <w:rPr>
                <w:iCs/>
                <w:sz w:val="24"/>
                <w:szCs w:val="24"/>
              </w:rPr>
            </w:pPr>
            <w:r w:rsidRPr="00D31FD4">
              <w:rPr>
                <w:iCs/>
                <w:sz w:val="24"/>
                <w:szCs w:val="24"/>
              </w:rPr>
              <w:t>РАС</w:t>
            </w:r>
          </w:p>
        </w:tc>
        <w:tc>
          <w:tcPr>
            <w:tcW w:w="7998" w:type="dxa"/>
          </w:tcPr>
          <w:p w14:paraId="69291A83" w14:textId="38F6959A" w:rsidR="006D0C82" w:rsidRPr="00D31FD4" w:rsidRDefault="006D0C82" w:rsidP="006D0C82">
            <w:pPr>
              <w:widowControl w:val="0"/>
              <w:tabs>
                <w:tab w:val="left" w:pos="426"/>
              </w:tabs>
              <w:spacing w:before="120" w:after="120"/>
              <w:jc w:val="both"/>
              <w:rPr>
                <w:bCs/>
                <w:iCs/>
                <w:sz w:val="24"/>
                <w:szCs w:val="24"/>
              </w:rPr>
            </w:pPr>
            <w:r w:rsidRPr="00D31FD4">
              <w:rPr>
                <w:bCs/>
                <w:iCs/>
                <w:sz w:val="24"/>
                <w:szCs w:val="24"/>
              </w:rPr>
              <w:t>Регистратор аварийных событий</w:t>
            </w:r>
          </w:p>
        </w:tc>
      </w:tr>
      <w:tr w:rsidR="006D0C82" w:rsidRPr="00D31FD4" w14:paraId="6F01D297" w14:textId="77777777" w:rsidTr="00A02EA1">
        <w:trPr>
          <w:cantSplit/>
          <w:jc w:val="center"/>
        </w:trPr>
        <w:tc>
          <w:tcPr>
            <w:tcW w:w="1785" w:type="dxa"/>
          </w:tcPr>
          <w:p w14:paraId="2C86731A" w14:textId="66D609D6" w:rsidR="006D0C82" w:rsidRPr="00D31FD4" w:rsidRDefault="006D0C82" w:rsidP="006D0C82">
            <w:pPr>
              <w:widowControl w:val="0"/>
              <w:tabs>
                <w:tab w:val="left" w:pos="426"/>
              </w:tabs>
              <w:spacing w:before="120" w:after="120"/>
              <w:jc w:val="both"/>
              <w:rPr>
                <w:iCs/>
                <w:sz w:val="24"/>
                <w:szCs w:val="24"/>
              </w:rPr>
            </w:pPr>
            <w:r w:rsidRPr="00D31FD4">
              <w:rPr>
                <w:iCs/>
                <w:sz w:val="24"/>
                <w:szCs w:val="24"/>
              </w:rPr>
              <w:t>РЗА</w:t>
            </w:r>
          </w:p>
        </w:tc>
        <w:tc>
          <w:tcPr>
            <w:tcW w:w="7998" w:type="dxa"/>
          </w:tcPr>
          <w:p w14:paraId="3CFA725B" w14:textId="3C444F3A" w:rsidR="006D0C82" w:rsidRPr="00D31FD4" w:rsidRDefault="006D0C82" w:rsidP="006D0C82">
            <w:pPr>
              <w:widowControl w:val="0"/>
              <w:tabs>
                <w:tab w:val="left" w:pos="426"/>
              </w:tabs>
              <w:spacing w:before="120" w:after="120"/>
              <w:jc w:val="both"/>
              <w:rPr>
                <w:iCs/>
                <w:sz w:val="24"/>
                <w:szCs w:val="24"/>
              </w:rPr>
            </w:pPr>
            <w:r w:rsidRPr="00D31FD4">
              <w:rPr>
                <w:bCs/>
                <w:iCs/>
                <w:sz w:val="24"/>
                <w:szCs w:val="24"/>
              </w:rPr>
              <w:t>Релейная защита и автоматика</w:t>
            </w:r>
          </w:p>
        </w:tc>
      </w:tr>
      <w:tr w:rsidR="006D0C82" w:rsidRPr="00D31FD4" w14:paraId="3D14DC3C" w14:textId="77777777" w:rsidTr="00C15A31">
        <w:trPr>
          <w:cantSplit/>
          <w:jc w:val="center"/>
        </w:trPr>
        <w:tc>
          <w:tcPr>
            <w:tcW w:w="1785" w:type="dxa"/>
          </w:tcPr>
          <w:p w14:paraId="17666704" w14:textId="7BF2D849" w:rsidR="006D0C82" w:rsidRPr="00D31FD4" w:rsidRDefault="006D0C82" w:rsidP="006D0C82">
            <w:pPr>
              <w:widowControl w:val="0"/>
              <w:tabs>
                <w:tab w:val="left" w:pos="426"/>
              </w:tabs>
              <w:spacing w:before="120" w:after="120"/>
              <w:jc w:val="both"/>
              <w:rPr>
                <w:iCs/>
                <w:sz w:val="24"/>
                <w:szCs w:val="24"/>
              </w:rPr>
            </w:pPr>
            <w:r w:rsidRPr="00D31FD4">
              <w:rPr>
                <w:iCs/>
                <w:sz w:val="24"/>
                <w:szCs w:val="24"/>
              </w:rPr>
              <w:t>РФ</w:t>
            </w:r>
          </w:p>
        </w:tc>
        <w:tc>
          <w:tcPr>
            <w:tcW w:w="7998" w:type="dxa"/>
          </w:tcPr>
          <w:p w14:paraId="4E8AC783" w14:textId="2E606547" w:rsidR="006D0C82" w:rsidRPr="00D31FD4" w:rsidRDefault="006D0C82" w:rsidP="006D0C82">
            <w:pPr>
              <w:widowControl w:val="0"/>
              <w:tabs>
                <w:tab w:val="left" w:pos="426"/>
              </w:tabs>
              <w:spacing w:before="120" w:after="120"/>
              <w:jc w:val="both"/>
              <w:rPr>
                <w:iCs/>
                <w:sz w:val="24"/>
                <w:szCs w:val="24"/>
              </w:rPr>
            </w:pPr>
            <w:r w:rsidRPr="00D31FD4">
              <w:rPr>
                <w:iCs/>
                <w:sz w:val="24"/>
                <w:szCs w:val="24"/>
              </w:rPr>
              <w:t xml:space="preserve">Российская Федерация </w:t>
            </w:r>
          </w:p>
        </w:tc>
      </w:tr>
      <w:tr w:rsidR="00DF4EC2" w:rsidRPr="00D31FD4" w14:paraId="4995EFC8" w14:textId="77777777" w:rsidTr="00C15A31">
        <w:trPr>
          <w:cantSplit/>
          <w:jc w:val="center"/>
        </w:trPr>
        <w:tc>
          <w:tcPr>
            <w:tcW w:w="1785" w:type="dxa"/>
          </w:tcPr>
          <w:p w14:paraId="49C1B263" w14:textId="78C65820" w:rsidR="00DF4EC2" w:rsidRPr="00D31FD4" w:rsidRDefault="00DF4EC2" w:rsidP="006D0C82">
            <w:pPr>
              <w:widowControl w:val="0"/>
              <w:tabs>
                <w:tab w:val="left" w:pos="426"/>
              </w:tabs>
              <w:spacing w:before="120" w:after="120"/>
              <w:jc w:val="both"/>
              <w:rPr>
                <w:iCs/>
                <w:sz w:val="24"/>
                <w:szCs w:val="24"/>
              </w:rPr>
            </w:pPr>
            <w:r w:rsidRPr="00D31FD4">
              <w:rPr>
                <w:spacing w:val="-8"/>
                <w:sz w:val="24"/>
                <w:szCs w:val="24"/>
              </w:rPr>
              <w:t xml:space="preserve">СИ </w:t>
            </w:r>
          </w:p>
        </w:tc>
        <w:tc>
          <w:tcPr>
            <w:tcW w:w="7998" w:type="dxa"/>
          </w:tcPr>
          <w:p w14:paraId="26E56665" w14:textId="3DE3891B" w:rsidR="00DF4EC2" w:rsidRPr="00D31FD4" w:rsidRDefault="00DF4EC2" w:rsidP="006D0C82">
            <w:pPr>
              <w:widowControl w:val="0"/>
              <w:tabs>
                <w:tab w:val="left" w:pos="426"/>
              </w:tabs>
              <w:spacing w:before="120" w:after="120"/>
              <w:jc w:val="both"/>
              <w:rPr>
                <w:iCs/>
                <w:sz w:val="24"/>
                <w:szCs w:val="24"/>
              </w:rPr>
            </w:pPr>
            <w:r w:rsidRPr="00D31FD4">
              <w:rPr>
                <w:iCs/>
                <w:sz w:val="24"/>
                <w:szCs w:val="24"/>
              </w:rPr>
              <w:t>Средства измерений</w:t>
            </w:r>
          </w:p>
        </w:tc>
      </w:tr>
      <w:tr w:rsidR="006D0C82" w:rsidRPr="00D31FD4" w14:paraId="19521C93" w14:textId="77777777" w:rsidTr="00240A06">
        <w:trPr>
          <w:cantSplit/>
          <w:jc w:val="center"/>
        </w:trPr>
        <w:tc>
          <w:tcPr>
            <w:tcW w:w="1785" w:type="dxa"/>
            <w:vAlign w:val="center"/>
          </w:tcPr>
          <w:p w14:paraId="481DB176" w14:textId="6B9B87CA" w:rsidR="006D0C82" w:rsidRPr="00D31FD4" w:rsidRDefault="006D0C82" w:rsidP="006D0C82">
            <w:pPr>
              <w:widowControl w:val="0"/>
              <w:tabs>
                <w:tab w:val="left" w:pos="426"/>
              </w:tabs>
              <w:spacing w:before="120" w:after="120"/>
              <w:jc w:val="both"/>
              <w:rPr>
                <w:iCs/>
                <w:sz w:val="24"/>
                <w:szCs w:val="24"/>
              </w:rPr>
            </w:pPr>
            <w:r w:rsidRPr="00D31FD4">
              <w:rPr>
                <w:color w:val="000000"/>
                <w:sz w:val="24"/>
                <w:szCs w:val="24"/>
              </w:rPr>
              <w:t>СОТИ АССО</w:t>
            </w:r>
          </w:p>
        </w:tc>
        <w:tc>
          <w:tcPr>
            <w:tcW w:w="7998" w:type="dxa"/>
            <w:vAlign w:val="center"/>
          </w:tcPr>
          <w:p w14:paraId="362DE25F" w14:textId="48B542B9" w:rsidR="006D0C82" w:rsidRPr="00D31FD4" w:rsidRDefault="006D0C82" w:rsidP="006D0C82">
            <w:pPr>
              <w:widowControl w:val="0"/>
              <w:tabs>
                <w:tab w:val="left" w:pos="426"/>
              </w:tabs>
              <w:spacing w:before="120" w:after="120"/>
              <w:jc w:val="both"/>
              <w:rPr>
                <w:iCs/>
                <w:sz w:val="24"/>
                <w:szCs w:val="24"/>
              </w:rPr>
            </w:pPr>
            <w:r w:rsidRPr="00D31FD4">
              <w:rPr>
                <w:color w:val="000000"/>
                <w:sz w:val="24"/>
                <w:szCs w:val="24"/>
              </w:rPr>
              <w:t>Система обмена технологической информацией с Автоматизированной системой Системного оператора</w:t>
            </w:r>
          </w:p>
        </w:tc>
      </w:tr>
      <w:tr w:rsidR="006D0C82" w:rsidRPr="00D31FD4" w14:paraId="44C52457" w14:textId="77777777" w:rsidTr="00C15A31">
        <w:trPr>
          <w:cantSplit/>
          <w:trHeight w:val="445"/>
          <w:jc w:val="center"/>
        </w:trPr>
        <w:tc>
          <w:tcPr>
            <w:tcW w:w="1785" w:type="dxa"/>
          </w:tcPr>
          <w:p w14:paraId="623621BC" w14:textId="6CCD943D" w:rsidR="006D0C82" w:rsidRPr="00D31FD4" w:rsidRDefault="006D0C82" w:rsidP="006D0C82">
            <w:pPr>
              <w:widowControl w:val="0"/>
              <w:tabs>
                <w:tab w:val="left" w:pos="426"/>
              </w:tabs>
              <w:spacing w:before="120" w:after="120"/>
              <w:jc w:val="both"/>
              <w:rPr>
                <w:iCs/>
                <w:sz w:val="24"/>
                <w:szCs w:val="24"/>
              </w:rPr>
            </w:pPr>
            <w:r w:rsidRPr="00D31FD4">
              <w:rPr>
                <w:iCs/>
                <w:sz w:val="24"/>
                <w:szCs w:val="24"/>
              </w:rPr>
              <w:t>СТО</w:t>
            </w:r>
          </w:p>
        </w:tc>
        <w:tc>
          <w:tcPr>
            <w:tcW w:w="7998" w:type="dxa"/>
          </w:tcPr>
          <w:p w14:paraId="51B91771" w14:textId="25BCCA9E" w:rsidR="006D0C82" w:rsidRPr="00D31FD4" w:rsidRDefault="006D0C82" w:rsidP="006D0C82">
            <w:pPr>
              <w:widowControl w:val="0"/>
              <w:tabs>
                <w:tab w:val="left" w:pos="426"/>
              </w:tabs>
              <w:spacing w:before="120" w:after="120"/>
              <w:jc w:val="both"/>
              <w:rPr>
                <w:iCs/>
                <w:sz w:val="24"/>
                <w:szCs w:val="24"/>
              </w:rPr>
            </w:pPr>
            <w:r w:rsidRPr="00D31FD4">
              <w:rPr>
                <w:iCs/>
                <w:sz w:val="24"/>
                <w:szCs w:val="24"/>
              </w:rPr>
              <w:t>Стандарт организации</w:t>
            </w:r>
            <w:r w:rsidRPr="00D31FD4">
              <w:rPr>
                <w:rStyle w:val="afff6"/>
                <w:b w:val="0"/>
                <w:bCs/>
                <w:iCs/>
                <w:sz w:val="24"/>
                <w:szCs w:val="24"/>
              </w:rPr>
              <w:t xml:space="preserve"> </w:t>
            </w:r>
          </w:p>
        </w:tc>
      </w:tr>
      <w:tr w:rsidR="006D0C82" w:rsidRPr="00D31FD4" w14:paraId="0AC6F046" w14:textId="77777777" w:rsidTr="009053B7">
        <w:trPr>
          <w:cantSplit/>
          <w:jc w:val="center"/>
        </w:trPr>
        <w:tc>
          <w:tcPr>
            <w:tcW w:w="1785" w:type="dxa"/>
            <w:vAlign w:val="center"/>
          </w:tcPr>
          <w:p w14:paraId="5A0FF2B9" w14:textId="56B5DCF3" w:rsidR="006D0C82" w:rsidRPr="00D31FD4" w:rsidRDefault="006D0C82" w:rsidP="006D0C82">
            <w:pPr>
              <w:widowControl w:val="0"/>
              <w:tabs>
                <w:tab w:val="left" w:pos="426"/>
              </w:tabs>
              <w:spacing w:before="120" w:after="120"/>
              <w:jc w:val="both"/>
              <w:rPr>
                <w:iCs/>
                <w:sz w:val="24"/>
                <w:szCs w:val="24"/>
              </w:rPr>
            </w:pPr>
            <w:r w:rsidRPr="00D31FD4">
              <w:rPr>
                <w:color w:val="000000"/>
                <w:sz w:val="24"/>
                <w:szCs w:val="24"/>
              </w:rPr>
              <w:t>ТТ</w:t>
            </w:r>
          </w:p>
        </w:tc>
        <w:tc>
          <w:tcPr>
            <w:tcW w:w="7998" w:type="dxa"/>
            <w:vAlign w:val="center"/>
          </w:tcPr>
          <w:p w14:paraId="30DF8A3C" w14:textId="19EA300B" w:rsidR="006D0C82" w:rsidRPr="00D31FD4" w:rsidRDefault="006D0C82" w:rsidP="006D0C82">
            <w:pPr>
              <w:widowControl w:val="0"/>
              <w:tabs>
                <w:tab w:val="left" w:pos="426"/>
                <w:tab w:val="left" w:pos="3014"/>
              </w:tabs>
              <w:spacing w:before="120" w:after="120"/>
              <w:jc w:val="both"/>
              <w:rPr>
                <w:iCs/>
                <w:sz w:val="24"/>
                <w:szCs w:val="24"/>
              </w:rPr>
            </w:pPr>
            <w:r w:rsidRPr="00D31FD4">
              <w:rPr>
                <w:color w:val="000000"/>
                <w:sz w:val="24"/>
                <w:szCs w:val="24"/>
              </w:rPr>
              <w:t>Технические требования</w:t>
            </w:r>
          </w:p>
        </w:tc>
      </w:tr>
      <w:tr w:rsidR="006D0C82" w:rsidRPr="00D31FD4" w:rsidDel="00CC19F9" w14:paraId="63298312" w14:textId="77777777" w:rsidTr="00C15A31">
        <w:trPr>
          <w:cantSplit/>
          <w:jc w:val="center"/>
        </w:trPr>
        <w:tc>
          <w:tcPr>
            <w:tcW w:w="1785" w:type="dxa"/>
          </w:tcPr>
          <w:p w14:paraId="3D6ADF88" w14:textId="230A49CF" w:rsidR="006D0C82" w:rsidRPr="00D31FD4" w:rsidRDefault="006D0C82" w:rsidP="006D0C82">
            <w:pPr>
              <w:widowControl w:val="0"/>
              <w:tabs>
                <w:tab w:val="left" w:pos="426"/>
              </w:tabs>
              <w:spacing w:before="120" w:after="120"/>
              <w:jc w:val="both"/>
              <w:rPr>
                <w:iCs/>
                <w:sz w:val="24"/>
                <w:szCs w:val="24"/>
              </w:rPr>
            </w:pPr>
            <w:r w:rsidRPr="00D31FD4">
              <w:rPr>
                <w:iCs/>
                <w:sz w:val="24"/>
                <w:szCs w:val="24"/>
              </w:rPr>
              <w:t xml:space="preserve">ФАУ </w:t>
            </w:r>
          </w:p>
        </w:tc>
        <w:tc>
          <w:tcPr>
            <w:tcW w:w="7998" w:type="dxa"/>
          </w:tcPr>
          <w:p w14:paraId="480E2EE3" w14:textId="5CBE4DDC" w:rsidR="006D0C82" w:rsidRPr="00D31FD4" w:rsidRDefault="006D0C82" w:rsidP="006D0C82">
            <w:pPr>
              <w:widowControl w:val="0"/>
              <w:tabs>
                <w:tab w:val="left" w:pos="426"/>
              </w:tabs>
              <w:spacing w:before="120" w:after="120"/>
              <w:jc w:val="both"/>
              <w:rPr>
                <w:bCs/>
                <w:iCs/>
                <w:sz w:val="24"/>
                <w:szCs w:val="24"/>
              </w:rPr>
            </w:pPr>
            <w:r w:rsidRPr="00D31FD4">
              <w:rPr>
                <w:iCs/>
                <w:sz w:val="24"/>
                <w:szCs w:val="24"/>
              </w:rPr>
              <w:t>Федеральное автономное учреждение</w:t>
            </w:r>
          </w:p>
        </w:tc>
      </w:tr>
      <w:tr w:rsidR="006D0C82" w:rsidRPr="00D31FD4" w:rsidDel="00CC19F9" w14:paraId="2F94027D" w14:textId="77777777" w:rsidTr="0003108A">
        <w:trPr>
          <w:cantSplit/>
          <w:jc w:val="center"/>
        </w:trPr>
        <w:tc>
          <w:tcPr>
            <w:tcW w:w="1785" w:type="dxa"/>
          </w:tcPr>
          <w:p w14:paraId="4A9623C1" w14:textId="0BBDCB97" w:rsidR="006D0C82" w:rsidRPr="00D31FD4" w:rsidRDefault="006D0C82" w:rsidP="006D0C82">
            <w:pPr>
              <w:widowControl w:val="0"/>
              <w:tabs>
                <w:tab w:val="left" w:pos="426"/>
              </w:tabs>
              <w:spacing w:before="120" w:after="120"/>
              <w:jc w:val="both"/>
              <w:rPr>
                <w:iCs/>
                <w:sz w:val="24"/>
                <w:szCs w:val="24"/>
              </w:rPr>
            </w:pPr>
            <w:r w:rsidRPr="00D31FD4">
              <w:rPr>
                <w:iCs/>
                <w:sz w:val="24"/>
                <w:szCs w:val="24"/>
              </w:rPr>
              <w:t>ФЗ</w:t>
            </w:r>
          </w:p>
        </w:tc>
        <w:tc>
          <w:tcPr>
            <w:tcW w:w="7998" w:type="dxa"/>
          </w:tcPr>
          <w:p w14:paraId="7CE67143" w14:textId="0B380B18" w:rsidR="006D0C82" w:rsidRPr="00D31FD4" w:rsidRDefault="006D0C82" w:rsidP="006D0C82">
            <w:pPr>
              <w:widowControl w:val="0"/>
              <w:tabs>
                <w:tab w:val="left" w:pos="426"/>
              </w:tabs>
              <w:spacing w:before="120" w:after="120"/>
              <w:jc w:val="both"/>
              <w:rPr>
                <w:bCs/>
                <w:iCs/>
                <w:sz w:val="24"/>
                <w:szCs w:val="24"/>
              </w:rPr>
            </w:pPr>
            <w:r w:rsidRPr="00D31FD4">
              <w:rPr>
                <w:iCs/>
                <w:sz w:val="24"/>
                <w:szCs w:val="24"/>
              </w:rPr>
              <w:t>Федеральный закон</w:t>
            </w:r>
          </w:p>
        </w:tc>
      </w:tr>
      <w:tr w:rsidR="006D0C82" w:rsidRPr="00D31FD4" w:rsidDel="00CC19F9" w14:paraId="1FD0141F" w14:textId="77777777" w:rsidTr="00C15A31">
        <w:trPr>
          <w:cantSplit/>
          <w:jc w:val="center"/>
        </w:trPr>
        <w:tc>
          <w:tcPr>
            <w:tcW w:w="1785" w:type="dxa"/>
          </w:tcPr>
          <w:p w14:paraId="5C3045A8" w14:textId="000E43C8" w:rsidR="006D0C82" w:rsidRPr="00D31FD4" w:rsidRDefault="006D0C82" w:rsidP="006D0C82">
            <w:pPr>
              <w:widowControl w:val="0"/>
              <w:tabs>
                <w:tab w:val="left" w:pos="426"/>
              </w:tabs>
              <w:spacing w:before="120" w:after="120"/>
              <w:jc w:val="both"/>
              <w:rPr>
                <w:iCs/>
                <w:sz w:val="24"/>
                <w:szCs w:val="24"/>
              </w:rPr>
            </w:pPr>
            <w:r w:rsidRPr="00D31FD4">
              <w:rPr>
                <w:iCs/>
                <w:sz w:val="24"/>
                <w:szCs w:val="24"/>
              </w:rPr>
              <w:t>ЭТО</w:t>
            </w:r>
          </w:p>
        </w:tc>
        <w:tc>
          <w:tcPr>
            <w:tcW w:w="7998" w:type="dxa"/>
          </w:tcPr>
          <w:p w14:paraId="42ED2C7A" w14:textId="3E4AFBA4" w:rsidR="006D0C82" w:rsidRPr="00D31FD4" w:rsidRDefault="006D0C82" w:rsidP="006D0C82">
            <w:pPr>
              <w:widowControl w:val="0"/>
              <w:tabs>
                <w:tab w:val="left" w:pos="426"/>
              </w:tabs>
              <w:spacing w:before="120" w:after="120"/>
              <w:jc w:val="both"/>
              <w:rPr>
                <w:bCs/>
                <w:iCs/>
                <w:sz w:val="24"/>
                <w:szCs w:val="24"/>
              </w:rPr>
            </w:pPr>
            <w:r w:rsidRPr="00D31FD4">
              <w:rPr>
                <w:iCs/>
                <w:sz w:val="24"/>
                <w:szCs w:val="24"/>
              </w:rPr>
              <w:t>Электротехническое оборудование</w:t>
            </w:r>
          </w:p>
        </w:tc>
      </w:tr>
    </w:tbl>
    <w:p w14:paraId="3CB77421" w14:textId="20F09C27" w:rsidR="008022DC" w:rsidRPr="00D31FD4" w:rsidRDefault="008022DC" w:rsidP="008643FB">
      <w:pPr>
        <w:keepNext/>
        <w:keepLines/>
        <w:rPr>
          <w:sz w:val="24"/>
          <w:szCs w:val="24"/>
        </w:rPr>
      </w:pPr>
    </w:p>
    <w:p w14:paraId="163C435A" w14:textId="1951FBCF" w:rsidR="008643FB" w:rsidRPr="00D31FD4" w:rsidRDefault="008022DC" w:rsidP="008022DC">
      <w:pPr>
        <w:rPr>
          <w:sz w:val="24"/>
          <w:szCs w:val="24"/>
        </w:rPr>
      </w:pPr>
      <w:r w:rsidRPr="00D31FD4">
        <w:rPr>
          <w:sz w:val="24"/>
          <w:szCs w:val="24"/>
        </w:rPr>
        <w:br w:type="page"/>
      </w:r>
    </w:p>
    <w:p w14:paraId="64EED9DF" w14:textId="77777777" w:rsidR="00E917D0" w:rsidRPr="00D31FD4" w:rsidRDefault="001A685D" w:rsidP="00FA3BB5">
      <w:pPr>
        <w:pStyle w:val="4"/>
        <w:numPr>
          <w:ilvl w:val="1"/>
          <w:numId w:val="17"/>
        </w:numPr>
      </w:pPr>
      <w:bookmarkStart w:id="12" w:name="_Toc221100723"/>
      <w:bookmarkStart w:id="13" w:name="_Toc222145938"/>
      <w:r w:rsidRPr="00D31FD4">
        <w:lastRenderedPageBreak/>
        <w:t xml:space="preserve">Наименование </w:t>
      </w:r>
      <w:r w:rsidR="0089094C" w:rsidRPr="00D31FD4">
        <w:t>закупаемой продукции</w:t>
      </w:r>
      <w:bookmarkEnd w:id="11"/>
      <w:bookmarkEnd w:id="12"/>
      <w:bookmarkEnd w:id="13"/>
    </w:p>
    <w:p w14:paraId="71288D5B" w14:textId="7F4C6526" w:rsidR="000E4DED" w:rsidRPr="00D31FD4" w:rsidRDefault="000E4DED" w:rsidP="008A0C22">
      <w:pPr>
        <w:ind w:firstLine="709"/>
        <w:jc w:val="both"/>
        <w:rPr>
          <w:sz w:val="24"/>
          <w:szCs w:val="24"/>
          <w:lang w:eastAsia="x-none"/>
        </w:rPr>
      </w:pPr>
      <w:bookmarkStart w:id="14" w:name="_Toc221100724"/>
      <w:bookmarkStart w:id="15" w:name="_Toc222145939"/>
      <w:bookmarkStart w:id="16" w:name="_Toc50125126"/>
      <w:bookmarkStart w:id="17" w:name="_Toc46743510"/>
      <w:r w:rsidRPr="00D31FD4">
        <w:rPr>
          <w:sz w:val="24"/>
          <w:szCs w:val="24"/>
          <w:lang w:eastAsia="x-none"/>
        </w:rPr>
        <w:t xml:space="preserve">«ОКПД2 71.12.13 </w:t>
      </w:r>
      <w:r w:rsidR="008A0C22" w:rsidRPr="00D31FD4">
        <w:rPr>
          <w:sz w:val="24"/>
          <w:szCs w:val="24"/>
          <w:lang w:eastAsia="x-none"/>
        </w:rPr>
        <w:t>Разработка</w:t>
      </w:r>
      <w:r w:rsidR="008A0C22">
        <w:rPr>
          <w:sz w:val="24"/>
          <w:szCs w:val="24"/>
          <w:lang w:eastAsia="x-none"/>
        </w:rPr>
        <w:t xml:space="preserve"> рабочей документации в части схем внешних подключений</w:t>
      </w:r>
      <w:r w:rsidR="008A0C22" w:rsidRPr="00DC676B">
        <w:rPr>
          <w:sz w:val="24"/>
          <w:szCs w:val="24"/>
          <w:lang w:eastAsia="x-none"/>
        </w:rPr>
        <w:t xml:space="preserve"> </w:t>
      </w:r>
      <w:r w:rsidR="008A0C22">
        <w:rPr>
          <w:sz w:val="24"/>
          <w:szCs w:val="24"/>
          <w:lang w:eastAsia="x-none"/>
        </w:rPr>
        <w:t xml:space="preserve">по </w:t>
      </w:r>
      <w:r w:rsidR="008A0C22" w:rsidRPr="00DC676B">
        <w:rPr>
          <w:sz w:val="24"/>
          <w:szCs w:val="24"/>
          <w:lang w:eastAsia="x-none"/>
        </w:rPr>
        <w:t>объекту автоматизаци</w:t>
      </w:r>
      <w:r w:rsidR="008A0C22">
        <w:rPr>
          <w:sz w:val="24"/>
          <w:szCs w:val="24"/>
          <w:lang w:eastAsia="x-none"/>
        </w:rPr>
        <w:t>и</w:t>
      </w:r>
      <w:r w:rsidR="008A0C22" w:rsidRPr="00DC676B">
        <w:rPr>
          <w:sz w:val="24"/>
          <w:szCs w:val="24"/>
          <w:lang w:eastAsia="x-none"/>
        </w:rPr>
        <w:t xml:space="preserve"> </w:t>
      </w:r>
      <w:r w:rsidR="008A0C22" w:rsidRPr="0009305E">
        <w:rPr>
          <w:sz w:val="24"/>
          <w:szCs w:val="24"/>
          <w:lang w:eastAsia="x-none"/>
        </w:rPr>
        <w:t>ГЩУ ЦПУ,</w:t>
      </w:r>
      <w:r w:rsidR="008A0C22">
        <w:rPr>
          <w:sz w:val="24"/>
          <w:szCs w:val="24"/>
          <w:lang w:eastAsia="x-none"/>
        </w:rPr>
        <w:t xml:space="preserve"> </w:t>
      </w:r>
      <w:r w:rsidR="008A0C22" w:rsidRPr="0009305E">
        <w:rPr>
          <w:sz w:val="24"/>
          <w:szCs w:val="24"/>
          <w:lang w:eastAsia="x-none"/>
        </w:rPr>
        <w:t>ВЩУ, ВУ АСУ ТП ГЭС</w:t>
      </w:r>
      <w:r w:rsidR="008A0C22" w:rsidRPr="00520FD0">
        <w:rPr>
          <w:sz w:val="24"/>
          <w:szCs w:val="24"/>
          <w:lang w:eastAsia="x-none"/>
        </w:rPr>
        <w:t xml:space="preserve"> Филиала</w:t>
      </w:r>
      <w:r w:rsidR="008A0C22">
        <w:rPr>
          <w:sz w:val="24"/>
          <w:szCs w:val="24"/>
          <w:lang w:eastAsia="x-none"/>
        </w:rPr>
        <w:t xml:space="preserve"> </w:t>
      </w:r>
      <w:r w:rsidR="008A0C22" w:rsidRPr="00520FD0">
        <w:rPr>
          <w:sz w:val="24"/>
          <w:szCs w:val="24"/>
          <w:lang w:eastAsia="x-none"/>
        </w:rPr>
        <w:t>ПАО</w:t>
      </w:r>
      <w:r w:rsidR="008A0C22">
        <w:rPr>
          <w:sz w:val="24"/>
          <w:szCs w:val="24"/>
          <w:lang w:eastAsia="x-none"/>
        </w:rPr>
        <w:t xml:space="preserve"> </w:t>
      </w:r>
      <w:r w:rsidR="008A0C22" w:rsidRPr="00520FD0">
        <w:rPr>
          <w:sz w:val="24"/>
          <w:szCs w:val="24"/>
          <w:lang w:eastAsia="x-none"/>
        </w:rPr>
        <w:t>«РусГидро» - «Волжская ГЭС»</w:t>
      </w:r>
    </w:p>
    <w:p w14:paraId="59132C5D" w14:textId="5B53CBDD" w:rsidR="00CC19F9" w:rsidRPr="00D31FD4" w:rsidRDefault="00CC19F9" w:rsidP="00BC01F5">
      <w:pPr>
        <w:pStyle w:val="4"/>
      </w:pPr>
      <w:r w:rsidRPr="00D31FD4">
        <w:t>Существующее положение</w:t>
      </w:r>
      <w:bookmarkEnd w:id="14"/>
      <w:bookmarkEnd w:id="15"/>
    </w:p>
    <w:p w14:paraId="77D6C93C" w14:textId="77777777" w:rsidR="00644885" w:rsidRPr="00D31FD4" w:rsidRDefault="00644885" w:rsidP="00644885">
      <w:pPr>
        <w:ind w:firstLine="709"/>
        <w:jc w:val="both"/>
        <w:rPr>
          <w:sz w:val="24"/>
          <w:szCs w:val="24"/>
          <w:lang w:eastAsia="x-none"/>
        </w:rPr>
      </w:pPr>
      <w:r w:rsidRPr="00D31FD4">
        <w:rPr>
          <w:sz w:val="24"/>
          <w:szCs w:val="24"/>
          <w:lang w:eastAsia="x-none"/>
        </w:rPr>
        <w:t>Волжская ГЭС располагается на реке Волга в 20-25 км выше центра г. Волгограда. На Волжской ГЭС установлено 23 гидрогенератора различных типов суммарной мощностью 2734 МВт на 01.01.2026 (2744,5 МВт после выполнения технических условий для технологического присоединения объектов по производству электрической энергии к электрическим сетям ПАО «</w:t>
      </w:r>
      <w:proofErr w:type="spellStart"/>
      <w:r w:rsidRPr="00D31FD4">
        <w:rPr>
          <w:sz w:val="24"/>
          <w:szCs w:val="24"/>
          <w:lang w:eastAsia="x-none"/>
        </w:rPr>
        <w:t>Россети</w:t>
      </w:r>
      <w:proofErr w:type="spellEnd"/>
      <w:r w:rsidRPr="00D31FD4">
        <w:rPr>
          <w:sz w:val="24"/>
          <w:szCs w:val="24"/>
          <w:lang w:eastAsia="x-none"/>
        </w:rPr>
        <w:t>» гидроагрегата № 7 Филиала ПАО «РусГидро» – «Волжская ГЭС им. Ф.Г. Логинова»).</w:t>
      </w:r>
    </w:p>
    <w:p w14:paraId="05F308FF" w14:textId="77777777" w:rsidR="00644885" w:rsidRPr="00D31FD4" w:rsidRDefault="00644885" w:rsidP="00644885">
      <w:pPr>
        <w:ind w:firstLine="709"/>
        <w:jc w:val="both"/>
        <w:rPr>
          <w:sz w:val="24"/>
          <w:szCs w:val="24"/>
          <w:lang w:eastAsia="x-none"/>
        </w:rPr>
      </w:pPr>
      <w:r w:rsidRPr="00D31FD4">
        <w:rPr>
          <w:sz w:val="24"/>
          <w:szCs w:val="24"/>
          <w:lang w:eastAsia="x-none"/>
        </w:rPr>
        <w:t xml:space="preserve">Связь Волжской ГЭС с энергосистемой осуществляется при помощи ОРУ-220 </w:t>
      </w:r>
      <w:proofErr w:type="spellStart"/>
      <w:r w:rsidRPr="00D31FD4">
        <w:rPr>
          <w:sz w:val="24"/>
          <w:szCs w:val="24"/>
          <w:lang w:eastAsia="x-none"/>
        </w:rPr>
        <w:t>кВ</w:t>
      </w:r>
      <w:proofErr w:type="spellEnd"/>
      <w:r w:rsidRPr="00D31FD4">
        <w:rPr>
          <w:sz w:val="24"/>
          <w:szCs w:val="24"/>
          <w:lang w:eastAsia="x-none"/>
        </w:rPr>
        <w:t xml:space="preserve"> и КРУЭ-500 </w:t>
      </w:r>
      <w:proofErr w:type="spellStart"/>
      <w:r w:rsidRPr="00D31FD4">
        <w:rPr>
          <w:sz w:val="24"/>
          <w:szCs w:val="24"/>
          <w:lang w:eastAsia="x-none"/>
        </w:rPr>
        <w:t>кВ.</w:t>
      </w:r>
      <w:proofErr w:type="spellEnd"/>
    </w:p>
    <w:p w14:paraId="57ACDE66" w14:textId="77777777" w:rsidR="00644885" w:rsidRPr="00D31FD4" w:rsidRDefault="00644885" w:rsidP="00644885">
      <w:pPr>
        <w:ind w:firstLine="709"/>
        <w:jc w:val="both"/>
        <w:rPr>
          <w:sz w:val="24"/>
          <w:szCs w:val="24"/>
          <w:lang w:eastAsia="x-none"/>
        </w:rPr>
      </w:pPr>
      <w:r w:rsidRPr="00D31FD4">
        <w:rPr>
          <w:sz w:val="24"/>
          <w:szCs w:val="24"/>
          <w:lang w:eastAsia="x-none"/>
        </w:rPr>
        <w:t xml:space="preserve">Гидроагрегаты объединены в укрупненные блоки и связаны с ОРУ-220 </w:t>
      </w:r>
      <w:proofErr w:type="spellStart"/>
      <w:r w:rsidRPr="00D31FD4">
        <w:rPr>
          <w:sz w:val="24"/>
          <w:szCs w:val="24"/>
          <w:lang w:eastAsia="x-none"/>
        </w:rPr>
        <w:t>кВ</w:t>
      </w:r>
      <w:proofErr w:type="spellEnd"/>
      <w:r w:rsidRPr="00D31FD4">
        <w:rPr>
          <w:sz w:val="24"/>
          <w:szCs w:val="24"/>
          <w:lang w:eastAsia="x-none"/>
        </w:rPr>
        <w:t xml:space="preserve"> и КРУЭ-500 </w:t>
      </w:r>
      <w:proofErr w:type="spellStart"/>
      <w:r w:rsidRPr="00D31FD4">
        <w:rPr>
          <w:sz w:val="24"/>
          <w:szCs w:val="24"/>
          <w:lang w:eastAsia="x-none"/>
        </w:rPr>
        <w:t>кВ</w:t>
      </w:r>
      <w:proofErr w:type="spellEnd"/>
      <w:r w:rsidRPr="00D31FD4">
        <w:rPr>
          <w:sz w:val="24"/>
          <w:szCs w:val="24"/>
          <w:lang w:eastAsia="x-none"/>
        </w:rPr>
        <w:t xml:space="preserve"> через соответствующие блочные повышающие трансформаторы.</w:t>
      </w:r>
    </w:p>
    <w:p w14:paraId="1DDCDF00" w14:textId="77777777" w:rsidR="00644885" w:rsidRPr="00D31FD4" w:rsidRDefault="00644885" w:rsidP="00644885">
      <w:pPr>
        <w:ind w:firstLine="709"/>
        <w:jc w:val="both"/>
        <w:rPr>
          <w:sz w:val="24"/>
          <w:szCs w:val="24"/>
          <w:lang w:eastAsia="x-none"/>
        </w:rPr>
      </w:pPr>
      <w:r w:rsidRPr="00D31FD4">
        <w:rPr>
          <w:sz w:val="24"/>
          <w:szCs w:val="24"/>
          <w:lang w:eastAsia="x-none"/>
        </w:rPr>
        <w:t xml:space="preserve">Трансформаторные блоки №1Т, 2Т, 3Т, 6Т, 7Т присоединены к открытому распределительному устройству ОРУ-220 </w:t>
      </w:r>
      <w:proofErr w:type="spellStart"/>
      <w:r w:rsidRPr="00D31FD4">
        <w:rPr>
          <w:sz w:val="24"/>
          <w:szCs w:val="24"/>
          <w:lang w:eastAsia="x-none"/>
        </w:rPr>
        <w:t>кВ</w:t>
      </w:r>
      <w:proofErr w:type="spellEnd"/>
      <w:r w:rsidRPr="00D31FD4">
        <w:rPr>
          <w:sz w:val="24"/>
          <w:szCs w:val="24"/>
          <w:lang w:eastAsia="x-none"/>
        </w:rPr>
        <w:t xml:space="preserve"> кабельными линиями из сшитого полиэтилена, блоки трансформаторов №4Т, 5Т, 8Т, 9Т присоединены к КРУЭ-500 </w:t>
      </w:r>
      <w:proofErr w:type="spellStart"/>
      <w:r w:rsidRPr="00D31FD4">
        <w:rPr>
          <w:sz w:val="24"/>
          <w:szCs w:val="24"/>
          <w:lang w:eastAsia="x-none"/>
        </w:rPr>
        <w:t>кВ</w:t>
      </w:r>
      <w:proofErr w:type="spellEnd"/>
      <w:r w:rsidRPr="00D31FD4">
        <w:rPr>
          <w:sz w:val="24"/>
          <w:szCs w:val="24"/>
          <w:lang w:eastAsia="x-none"/>
        </w:rPr>
        <w:t xml:space="preserve"> воздушными переходами. Связь КРУЭ-500 </w:t>
      </w:r>
      <w:proofErr w:type="spellStart"/>
      <w:r w:rsidRPr="00D31FD4">
        <w:rPr>
          <w:sz w:val="24"/>
          <w:szCs w:val="24"/>
          <w:lang w:eastAsia="x-none"/>
        </w:rPr>
        <w:t>кВ</w:t>
      </w:r>
      <w:proofErr w:type="spellEnd"/>
      <w:r w:rsidRPr="00D31FD4">
        <w:rPr>
          <w:sz w:val="24"/>
          <w:szCs w:val="24"/>
          <w:lang w:eastAsia="x-none"/>
        </w:rPr>
        <w:t xml:space="preserve"> и ОРУ-220 </w:t>
      </w:r>
      <w:proofErr w:type="spellStart"/>
      <w:r w:rsidRPr="00D31FD4">
        <w:rPr>
          <w:sz w:val="24"/>
          <w:szCs w:val="24"/>
          <w:lang w:eastAsia="x-none"/>
        </w:rPr>
        <w:t>кВ</w:t>
      </w:r>
      <w:proofErr w:type="spellEnd"/>
      <w:r w:rsidRPr="00D31FD4">
        <w:rPr>
          <w:sz w:val="24"/>
          <w:szCs w:val="24"/>
          <w:lang w:eastAsia="x-none"/>
        </w:rPr>
        <w:t xml:space="preserve"> выполнена с помощью автотрансформатора АОДЦТН-267000/500/220-У1, представляющего группу из трех однофазных автотрансформаторов мощностью 267 МВА каждый и </w:t>
      </w:r>
      <w:proofErr w:type="spellStart"/>
      <w:r w:rsidRPr="00D31FD4">
        <w:rPr>
          <w:sz w:val="24"/>
          <w:szCs w:val="24"/>
          <w:lang w:eastAsia="x-none"/>
        </w:rPr>
        <w:t>фазоповоротного</w:t>
      </w:r>
      <w:proofErr w:type="spellEnd"/>
      <w:r w:rsidRPr="00D31FD4">
        <w:rPr>
          <w:sz w:val="24"/>
          <w:szCs w:val="24"/>
          <w:lang w:eastAsia="x-none"/>
        </w:rPr>
        <w:t xml:space="preserve"> трансформатора.</w:t>
      </w:r>
    </w:p>
    <w:p w14:paraId="3D63C4B6" w14:textId="77777777" w:rsidR="00644885" w:rsidRPr="00D31FD4" w:rsidRDefault="00644885" w:rsidP="00644885">
      <w:pPr>
        <w:ind w:firstLine="709"/>
        <w:jc w:val="both"/>
        <w:rPr>
          <w:sz w:val="24"/>
          <w:szCs w:val="24"/>
          <w:lang w:eastAsia="x-none"/>
        </w:rPr>
      </w:pPr>
      <w:r w:rsidRPr="00D31FD4">
        <w:rPr>
          <w:sz w:val="24"/>
          <w:szCs w:val="24"/>
          <w:lang w:eastAsia="x-none"/>
        </w:rPr>
        <w:t xml:space="preserve">КРУЭ-500 </w:t>
      </w:r>
      <w:proofErr w:type="spellStart"/>
      <w:r w:rsidRPr="00D31FD4">
        <w:rPr>
          <w:sz w:val="24"/>
          <w:szCs w:val="24"/>
          <w:lang w:eastAsia="x-none"/>
        </w:rPr>
        <w:t>кВ</w:t>
      </w:r>
      <w:proofErr w:type="spellEnd"/>
      <w:r w:rsidRPr="00D31FD4">
        <w:rPr>
          <w:sz w:val="24"/>
          <w:szCs w:val="24"/>
          <w:lang w:eastAsia="x-none"/>
        </w:rPr>
        <w:t xml:space="preserve"> выполнено по схеме «4 выключателя на 3 присоединения» и «3 выключателя на 2 присоединения». К шинам КРУЭ-500 </w:t>
      </w:r>
      <w:proofErr w:type="spellStart"/>
      <w:r w:rsidRPr="00D31FD4">
        <w:rPr>
          <w:sz w:val="24"/>
          <w:szCs w:val="24"/>
          <w:lang w:eastAsia="x-none"/>
        </w:rPr>
        <w:t>кВ</w:t>
      </w:r>
      <w:proofErr w:type="spellEnd"/>
      <w:r w:rsidRPr="00D31FD4">
        <w:rPr>
          <w:sz w:val="24"/>
          <w:szCs w:val="24"/>
          <w:lang w:eastAsia="x-none"/>
        </w:rPr>
        <w:t xml:space="preserve"> присоединены четыре блочных трансформаторных группы мощностью по 3×135 МВА каждая (4Т, 5Т, 8Т, 9Т), а также автотрансформаторная группа мощностью 3×267 МВА (10Т). Блоки 4Т, 5Т, 8Т, 9Т присоединяются к КРУЭ-500 </w:t>
      </w:r>
      <w:proofErr w:type="spellStart"/>
      <w:r w:rsidRPr="00D31FD4">
        <w:rPr>
          <w:sz w:val="24"/>
          <w:szCs w:val="24"/>
          <w:lang w:eastAsia="x-none"/>
        </w:rPr>
        <w:t>кВ</w:t>
      </w:r>
      <w:proofErr w:type="spellEnd"/>
      <w:r w:rsidRPr="00D31FD4">
        <w:rPr>
          <w:sz w:val="24"/>
          <w:szCs w:val="24"/>
          <w:lang w:eastAsia="x-none"/>
        </w:rPr>
        <w:t xml:space="preserve"> кабельными линиями и воздушными переходами. Каждое присоединение коммутируется элегазовыми выключателями.</w:t>
      </w:r>
    </w:p>
    <w:p w14:paraId="377E5F6C" w14:textId="77777777" w:rsidR="00644885" w:rsidRPr="00D31FD4" w:rsidRDefault="00644885" w:rsidP="00644885">
      <w:pPr>
        <w:ind w:firstLine="709"/>
        <w:jc w:val="both"/>
        <w:rPr>
          <w:sz w:val="24"/>
          <w:szCs w:val="24"/>
          <w:lang w:eastAsia="x-none"/>
        </w:rPr>
      </w:pPr>
      <w:r w:rsidRPr="00D31FD4">
        <w:rPr>
          <w:sz w:val="24"/>
          <w:szCs w:val="24"/>
          <w:lang w:eastAsia="x-none"/>
        </w:rPr>
        <w:t>Базовые значения основных технико-экономических показателей:</w:t>
      </w:r>
    </w:p>
    <w:p w14:paraId="061F7BE5" w14:textId="297F242D" w:rsidR="00644885" w:rsidRPr="00D31FD4" w:rsidRDefault="00644885" w:rsidP="00644885">
      <w:pPr>
        <w:ind w:firstLine="709"/>
        <w:jc w:val="both"/>
        <w:rPr>
          <w:sz w:val="24"/>
          <w:szCs w:val="24"/>
          <w:lang w:eastAsia="x-none"/>
        </w:rPr>
      </w:pPr>
      <w:r w:rsidRPr="00D31FD4">
        <w:rPr>
          <w:sz w:val="24"/>
          <w:szCs w:val="24"/>
          <w:lang w:eastAsia="x-none"/>
        </w:rPr>
        <w:t>-</w:t>
      </w:r>
      <w:r w:rsidRPr="00D31FD4">
        <w:rPr>
          <w:sz w:val="24"/>
          <w:szCs w:val="24"/>
          <w:lang w:eastAsia="x-none"/>
        </w:rPr>
        <w:tab/>
        <w:t xml:space="preserve">установленная мощность          </w:t>
      </w:r>
      <w:r w:rsidRPr="00D31FD4">
        <w:rPr>
          <w:sz w:val="24"/>
          <w:szCs w:val="24"/>
          <w:lang w:eastAsia="x-none"/>
        </w:rPr>
        <w:tab/>
      </w:r>
      <w:r w:rsidRPr="00D31FD4">
        <w:rPr>
          <w:sz w:val="24"/>
          <w:szCs w:val="24"/>
          <w:lang w:eastAsia="x-none"/>
        </w:rPr>
        <w:tab/>
      </w:r>
      <w:r w:rsidRPr="00D31FD4">
        <w:rPr>
          <w:sz w:val="24"/>
          <w:szCs w:val="24"/>
          <w:lang w:eastAsia="x-none"/>
        </w:rPr>
        <w:tab/>
        <w:t xml:space="preserve">             2734 МВт</w:t>
      </w:r>
    </w:p>
    <w:p w14:paraId="5E2397D2" w14:textId="68C799DC" w:rsidR="000C3731" w:rsidRPr="00D31FD4" w:rsidRDefault="00644885" w:rsidP="00644885">
      <w:pPr>
        <w:ind w:firstLine="709"/>
        <w:jc w:val="both"/>
        <w:rPr>
          <w:sz w:val="24"/>
          <w:szCs w:val="24"/>
        </w:rPr>
      </w:pPr>
      <w:r w:rsidRPr="00D31FD4">
        <w:rPr>
          <w:sz w:val="24"/>
          <w:szCs w:val="24"/>
          <w:lang w:eastAsia="x-none"/>
        </w:rPr>
        <w:t>-</w:t>
      </w:r>
      <w:r w:rsidRPr="00D31FD4">
        <w:rPr>
          <w:sz w:val="24"/>
          <w:szCs w:val="24"/>
          <w:lang w:eastAsia="x-none"/>
        </w:rPr>
        <w:tab/>
        <w:t>среднемноголетняя выработка электроэнергии                11670 млн. кВтч</w:t>
      </w:r>
      <w:r w:rsidR="000C3731" w:rsidRPr="00D31FD4">
        <w:rPr>
          <w:sz w:val="24"/>
          <w:szCs w:val="24"/>
        </w:rPr>
        <w:t>.</w:t>
      </w:r>
    </w:p>
    <w:p w14:paraId="66475A97" w14:textId="66035F21" w:rsidR="00320854" w:rsidRPr="00320854" w:rsidRDefault="00320854" w:rsidP="00320854">
      <w:pPr>
        <w:ind w:firstLine="851"/>
        <w:jc w:val="both"/>
        <w:rPr>
          <w:rFonts w:eastAsia="Calibri"/>
          <w:sz w:val="24"/>
          <w:szCs w:val="24"/>
          <w:lang w:val="x-none"/>
        </w:rPr>
      </w:pPr>
      <w:r w:rsidRPr="00320854">
        <w:rPr>
          <w:rFonts w:eastAsia="Calibri"/>
          <w:sz w:val="24"/>
          <w:szCs w:val="24"/>
          <w:lang w:val="x-none"/>
        </w:rPr>
        <w:t>Гидроагрегаты ст. №№ 1-22 оснащены САУ ГА на базе программно-технического</w:t>
      </w:r>
      <w:r>
        <w:rPr>
          <w:rFonts w:eastAsia="Calibri"/>
          <w:sz w:val="24"/>
          <w:szCs w:val="24"/>
        </w:rPr>
        <w:t xml:space="preserve"> </w:t>
      </w:r>
      <w:r w:rsidRPr="00320854">
        <w:rPr>
          <w:rFonts w:eastAsia="Calibri"/>
          <w:sz w:val="24"/>
          <w:szCs w:val="24"/>
          <w:lang w:val="x-none"/>
        </w:rPr>
        <w:t>комплекса (ПТК) «Овация» производства ООО «Эмерсон», а гидроагрегат ст. №23 - САУ ГА на базе ПТК Siemens SIMATIC S7-300. САУ ГА объединены с</w:t>
      </w:r>
      <w:r>
        <w:rPr>
          <w:rFonts w:eastAsia="Calibri"/>
          <w:sz w:val="24"/>
          <w:szCs w:val="24"/>
        </w:rPr>
        <w:t xml:space="preserve"> </w:t>
      </w:r>
      <w:r w:rsidRPr="00320854">
        <w:rPr>
          <w:rFonts w:eastAsia="Calibri"/>
          <w:sz w:val="24"/>
          <w:szCs w:val="24"/>
          <w:lang w:val="x-none"/>
        </w:rPr>
        <w:t>помощью ТСПД в Автоматизированную комплексную систему управления</w:t>
      </w:r>
      <w:r>
        <w:rPr>
          <w:rFonts w:eastAsia="Calibri"/>
          <w:sz w:val="24"/>
          <w:szCs w:val="24"/>
        </w:rPr>
        <w:t xml:space="preserve"> </w:t>
      </w:r>
      <w:r w:rsidRPr="00320854">
        <w:rPr>
          <w:rFonts w:eastAsia="Calibri"/>
          <w:sz w:val="24"/>
          <w:szCs w:val="24"/>
          <w:lang w:val="x-none"/>
        </w:rPr>
        <w:t>гидроагрегатами (АКСУ ГА). АКСУ ГА выполняет функции ВУ АСУ ТП ГЭС для</w:t>
      </w:r>
      <w:r>
        <w:rPr>
          <w:rFonts w:eastAsia="Calibri"/>
          <w:sz w:val="24"/>
          <w:szCs w:val="24"/>
        </w:rPr>
        <w:t xml:space="preserve"> </w:t>
      </w:r>
      <w:r w:rsidRPr="00320854">
        <w:rPr>
          <w:rFonts w:eastAsia="Calibri"/>
          <w:sz w:val="24"/>
          <w:szCs w:val="24"/>
          <w:lang w:val="x-none"/>
        </w:rPr>
        <w:t>гидроагрегатов ст. №№ 1-22. Модернизация ВУ АКСУГА предусмотрена в</w:t>
      </w:r>
      <w:r>
        <w:rPr>
          <w:rFonts w:eastAsia="Calibri"/>
          <w:sz w:val="24"/>
          <w:szCs w:val="24"/>
        </w:rPr>
        <w:t xml:space="preserve"> </w:t>
      </w:r>
      <w:r w:rsidRPr="00320854">
        <w:rPr>
          <w:rFonts w:eastAsia="Calibri"/>
          <w:sz w:val="24"/>
          <w:szCs w:val="24"/>
          <w:lang w:val="x-none"/>
        </w:rPr>
        <w:t>проекте 59585929.4012.038.ТП.02 «Модернизация ВУ АКСУГА». В составе САУ ГА 1-22 функционируют подсистемы</w:t>
      </w:r>
      <w:r>
        <w:rPr>
          <w:rFonts w:eastAsia="Calibri"/>
          <w:sz w:val="24"/>
          <w:szCs w:val="24"/>
        </w:rPr>
        <w:t xml:space="preserve"> </w:t>
      </w:r>
      <w:r w:rsidRPr="00320854">
        <w:rPr>
          <w:rFonts w:eastAsia="Calibri"/>
          <w:sz w:val="24"/>
          <w:szCs w:val="24"/>
          <w:lang w:val="x-none"/>
        </w:rPr>
        <w:t>вибрационного и температурного контроля гидроагрегатов, а в САУ ГА 23 только</w:t>
      </w:r>
      <w:r>
        <w:rPr>
          <w:rFonts w:eastAsia="Calibri"/>
          <w:sz w:val="24"/>
          <w:szCs w:val="24"/>
        </w:rPr>
        <w:t xml:space="preserve"> </w:t>
      </w:r>
      <w:r w:rsidRPr="00320854">
        <w:rPr>
          <w:rFonts w:eastAsia="Calibri"/>
          <w:sz w:val="24"/>
          <w:szCs w:val="24"/>
          <w:lang w:val="x-none"/>
        </w:rPr>
        <w:t>подсистема температурного контроля. Система мониторинга технического</w:t>
      </w:r>
      <w:r>
        <w:rPr>
          <w:rFonts w:eastAsia="Calibri"/>
          <w:sz w:val="24"/>
          <w:szCs w:val="24"/>
        </w:rPr>
        <w:t xml:space="preserve"> </w:t>
      </w:r>
      <w:r w:rsidRPr="00320854">
        <w:rPr>
          <w:rFonts w:eastAsia="Calibri"/>
          <w:sz w:val="24"/>
          <w:szCs w:val="24"/>
          <w:lang w:val="x-none"/>
        </w:rPr>
        <w:t>состояния гидроагрегатов на Волжской ГЭС отсутствует.</w:t>
      </w:r>
      <w:r>
        <w:rPr>
          <w:rFonts w:eastAsia="Calibri"/>
          <w:sz w:val="24"/>
          <w:szCs w:val="24"/>
        </w:rPr>
        <w:t xml:space="preserve"> </w:t>
      </w:r>
      <w:r w:rsidRPr="00320854">
        <w:rPr>
          <w:rFonts w:eastAsia="Calibri"/>
          <w:sz w:val="24"/>
          <w:szCs w:val="24"/>
          <w:lang w:val="x-none"/>
        </w:rPr>
        <w:t>На Волжской ГЭС находится в промышленной эксплуатации Система группового</w:t>
      </w:r>
      <w:r>
        <w:rPr>
          <w:rFonts w:eastAsia="Calibri"/>
          <w:sz w:val="24"/>
          <w:szCs w:val="24"/>
        </w:rPr>
        <w:t xml:space="preserve"> </w:t>
      </w:r>
      <w:r w:rsidRPr="00320854">
        <w:rPr>
          <w:rFonts w:eastAsia="Calibri"/>
          <w:sz w:val="24"/>
          <w:szCs w:val="24"/>
          <w:lang w:val="x-none"/>
        </w:rPr>
        <w:t>регулирования активной мощности гидроагрегатов (Система ГРАМ), созданная на</w:t>
      </w:r>
      <w:r>
        <w:rPr>
          <w:rFonts w:eastAsia="Calibri"/>
          <w:sz w:val="24"/>
          <w:szCs w:val="24"/>
        </w:rPr>
        <w:t xml:space="preserve"> </w:t>
      </w:r>
      <w:r w:rsidRPr="00320854">
        <w:rPr>
          <w:rFonts w:eastAsia="Calibri"/>
          <w:sz w:val="24"/>
          <w:szCs w:val="24"/>
          <w:lang w:val="x-none"/>
        </w:rPr>
        <w:t>основе ПТК «Овация» в составе ВУ АКСУГА. Производитель Системы ГРАМ -</w:t>
      </w:r>
      <w:r>
        <w:rPr>
          <w:rFonts w:eastAsia="Calibri"/>
          <w:sz w:val="24"/>
          <w:szCs w:val="24"/>
        </w:rPr>
        <w:t xml:space="preserve"> </w:t>
      </w:r>
      <w:r w:rsidRPr="00320854">
        <w:rPr>
          <w:rFonts w:eastAsia="Calibri"/>
          <w:sz w:val="24"/>
          <w:szCs w:val="24"/>
          <w:lang w:val="x-none"/>
        </w:rPr>
        <w:t>ООО «ИЭС». Система ГРАМ выполняет функции АВРЧМ и СДПМ, а также</w:t>
      </w:r>
      <w:r>
        <w:rPr>
          <w:rFonts w:eastAsia="Calibri"/>
          <w:sz w:val="24"/>
          <w:szCs w:val="24"/>
        </w:rPr>
        <w:t xml:space="preserve"> </w:t>
      </w:r>
      <w:r w:rsidRPr="00320854">
        <w:rPr>
          <w:rFonts w:eastAsia="Calibri"/>
          <w:sz w:val="24"/>
          <w:szCs w:val="24"/>
          <w:lang w:val="x-none"/>
        </w:rPr>
        <w:t>СОТИАССО (в части АВРЧМ и СДПМ).</w:t>
      </w:r>
      <w:r>
        <w:rPr>
          <w:rFonts w:eastAsia="Calibri"/>
          <w:sz w:val="24"/>
          <w:szCs w:val="24"/>
        </w:rPr>
        <w:t xml:space="preserve"> </w:t>
      </w:r>
      <w:r w:rsidRPr="00320854">
        <w:rPr>
          <w:rFonts w:eastAsia="Calibri"/>
          <w:sz w:val="24"/>
          <w:szCs w:val="24"/>
          <w:lang w:val="x-none"/>
        </w:rPr>
        <w:t>Система ГРНРМ на Волжской ГЭС отсутствует.</w:t>
      </w:r>
      <w:r>
        <w:rPr>
          <w:rFonts w:eastAsia="Calibri"/>
          <w:sz w:val="24"/>
          <w:szCs w:val="24"/>
        </w:rPr>
        <w:t xml:space="preserve"> </w:t>
      </w:r>
      <w:r w:rsidRPr="00320854">
        <w:rPr>
          <w:rFonts w:eastAsia="Calibri"/>
          <w:sz w:val="24"/>
          <w:szCs w:val="24"/>
          <w:lang w:val="x-none"/>
        </w:rPr>
        <w:t>Система РУСА и проектная документация создания системы на Волжской ГЭС</w:t>
      </w:r>
      <w:r>
        <w:rPr>
          <w:rFonts w:eastAsia="Calibri"/>
          <w:sz w:val="24"/>
          <w:szCs w:val="24"/>
        </w:rPr>
        <w:t xml:space="preserve"> </w:t>
      </w:r>
      <w:r w:rsidRPr="00320854">
        <w:rPr>
          <w:rFonts w:eastAsia="Calibri"/>
          <w:sz w:val="24"/>
          <w:szCs w:val="24"/>
          <w:lang w:val="x-none"/>
        </w:rPr>
        <w:t xml:space="preserve">отсутствует. </w:t>
      </w:r>
    </w:p>
    <w:p w14:paraId="1BFB5FBA" w14:textId="1858E817" w:rsidR="00644885" w:rsidRDefault="00320854" w:rsidP="00320854">
      <w:pPr>
        <w:ind w:firstLine="851"/>
        <w:jc w:val="both"/>
        <w:rPr>
          <w:rFonts w:eastAsia="Calibri"/>
          <w:sz w:val="24"/>
          <w:szCs w:val="24"/>
          <w:lang w:val="x-none"/>
        </w:rPr>
      </w:pPr>
      <w:r w:rsidRPr="00320854">
        <w:rPr>
          <w:rFonts w:eastAsia="Calibri"/>
          <w:sz w:val="24"/>
          <w:szCs w:val="24"/>
          <w:lang w:val="x-none"/>
        </w:rPr>
        <w:t>Системы: мониторинга участия генерирующего оборудования в общем первичном</w:t>
      </w:r>
      <w:r>
        <w:rPr>
          <w:rFonts w:eastAsia="Calibri"/>
          <w:sz w:val="24"/>
          <w:szCs w:val="24"/>
        </w:rPr>
        <w:t xml:space="preserve"> </w:t>
      </w:r>
      <w:r w:rsidRPr="00320854">
        <w:rPr>
          <w:rFonts w:eastAsia="Calibri"/>
          <w:sz w:val="24"/>
          <w:szCs w:val="24"/>
          <w:lang w:val="x-none"/>
        </w:rPr>
        <w:t>регулировании частоты, автоматической диагностики технического состояния</w:t>
      </w:r>
      <w:r>
        <w:rPr>
          <w:rFonts w:eastAsia="Calibri"/>
          <w:sz w:val="24"/>
          <w:szCs w:val="24"/>
        </w:rPr>
        <w:t xml:space="preserve"> </w:t>
      </w:r>
      <w:r w:rsidRPr="00320854">
        <w:rPr>
          <w:rFonts w:eastAsia="Calibri"/>
          <w:sz w:val="24"/>
          <w:szCs w:val="24"/>
          <w:lang w:val="x-none"/>
        </w:rPr>
        <w:t xml:space="preserve">гидроагрегатов, управления собственными нуждами 10 </w:t>
      </w:r>
      <w:proofErr w:type="spellStart"/>
      <w:r w:rsidRPr="00320854">
        <w:rPr>
          <w:rFonts w:eastAsia="Calibri"/>
          <w:sz w:val="24"/>
          <w:szCs w:val="24"/>
          <w:lang w:val="x-none"/>
        </w:rPr>
        <w:t>кВ</w:t>
      </w:r>
      <w:proofErr w:type="spellEnd"/>
      <w:r w:rsidRPr="00320854">
        <w:rPr>
          <w:rFonts w:eastAsia="Calibri"/>
          <w:sz w:val="24"/>
          <w:szCs w:val="24"/>
          <w:lang w:val="x-none"/>
        </w:rPr>
        <w:t>, мониторинга силовых</w:t>
      </w:r>
      <w:r>
        <w:rPr>
          <w:rFonts w:eastAsia="Calibri"/>
          <w:sz w:val="24"/>
          <w:szCs w:val="24"/>
        </w:rPr>
        <w:t xml:space="preserve"> </w:t>
      </w:r>
      <w:r w:rsidRPr="00320854">
        <w:rPr>
          <w:rFonts w:eastAsia="Calibri"/>
          <w:sz w:val="24"/>
          <w:szCs w:val="24"/>
          <w:lang w:val="x-none"/>
        </w:rPr>
        <w:t>трансформаторов 1Т, 3Т, 4Т, 5Т, 7Т, мониторинга оборудования АСУ ТП,</w:t>
      </w:r>
      <w:r>
        <w:rPr>
          <w:rFonts w:eastAsia="Calibri"/>
          <w:sz w:val="24"/>
          <w:szCs w:val="24"/>
        </w:rPr>
        <w:t xml:space="preserve"> </w:t>
      </w:r>
      <w:r w:rsidRPr="00320854">
        <w:rPr>
          <w:rFonts w:eastAsia="Calibri"/>
          <w:sz w:val="24"/>
          <w:szCs w:val="24"/>
          <w:lang w:val="x-none"/>
        </w:rPr>
        <w:t>мониторинга функционирования устройств РЗА (и проектная документация</w:t>
      </w:r>
      <w:r>
        <w:rPr>
          <w:rFonts w:eastAsia="Calibri"/>
          <w:sz w:val="24"/>
          <w:szCs w:val="24"/>
        </w:rPr>
        <w:t xml:space="preserve"> </w:t>
      </w:r>
      <w:r w:rsidRPr="00320854">
        <w:rPr>
          <w:rFonts w:eastAsia="Calibri"/>
          <w:sz w:val="24"/>
          <w:szCs w:val="24"/>
          <w:lang w:val="x-none"/>
        </w:rPr>
        <w:t>создания данных систем) - на Волжской ГЭС отсутствуют.</w:t>
      </w:r>
    </w:p>
    <w:p w14:paraId="25CC6FEE" w14:textId="67073336" w:rsidR="00320854" w:rsidRPr="00D31FD4" w:rsidRDefault="00320854" w:rsidP="00320854">
      <w:pPr>
        <w:ind w:firstLine="851"/>
        <w:jc w:val="both"/>
        <w:rPr>
          <w:rFonts w:eastAsia="Calibri"/>
          <w:sz w:val="24"/>
          <w:szCs w:val="24"/>
        </w:rPr>
      </w:pPr>
      <w:r w:rsidRPr="00320854">
        <w:rPr>
          <w:rFonts w:eastAsia="Calibri"/>
          <w:sz w:val="24"/>
          <w:szCs w:val="24"/>
        </w:rPr>
        <w:t>На Волжской ГЭС внедрена и находится в промышленной эксплуатации Система</w:t>
      </w:r>
      <w:r w:rsidR="00A63EE6">
        <w:rPr>
          <w:rFonts w:eastAsia="Calibri"/>
          <w:sz w:val="24"/>
          <w:szCs w:val="24"/>
        </w:rPr>
        <w:t xml:space="preserve"> </w:t>
      </w:r>
      <w:r w:rsidRPr="00320854">
        <w:rPr>
          <w:rFonts w:eastAsia="Calibri"/>
          <w:sz w:val="24"/>
          <w:szCs w:val="24"/>
        </w:rPr>
        <w:t>телеизмерений и телесигнализации (СТИТС), созданная на основе ПТК</w:t>
      </w:r>
      <w:r w:rsidR="00A63EE6">
        <w:rPr>
          <w:rFonts w:eastAsia="Calibri"/>
          <w:sz w:val="24"/>
          <w:szCs w:val="24"/>
        </w:rPr>
        <w:t xml:space="preserve"> </w:t>
      </w:r>
      <w:r w:rsidRPr="00320854">
        <w:rPr>
          <w:rFonts w:eastAsia="Calibri"/>
          <w:sz w:val="24"/>
          <w:szCs w:val="24"/>
        </w:rPr>
        <w:t>SIMATIC S7 и выполняющая функции СОТИАССО по передаче</w:t>
      </w:r>
      <w:r w:rsidR="00A63EE6">
        <w:rPr>
          <w:rFonts w:eastAsia="Calibri"/>
          <w:sz w:val="24"/>
          <w:szCs w:val="24"/>
        </w:rPr>
        <w:t xml:space="preserve"> </w:t>
      </w:r>
      <w:r w:rsidRPr="00320854">
        <w:rPr>
          <w:rFonts w:eastAsia="Calibri"/>
          <w:sz w:val="24"/>
          <w:szCs w:val="24"/>
        </w:rPr>
        <w:t xml:space="preserve">телеинформации. СТИТС внедрена по проекту </w:t>
      </w:r>
      <w:r w:rsidRPr="00320854">
        <w:rPr>
          <w:rFonts w:eastAsia="Calibri"/>
          <w:sz w:val="24"/>
          <w:szCs w:val="24"/>
        </w:rPr>
        <w:lastRenderedPageBreak/>
        <w:t>ВУАМ.</w:t>
      </w:r>
      <w:proofErr w:type="gramStart"/>
      <w:r w:rsidRPr="00320854">
        <w:rPr>
          <w:rFonts w:eastAsia="Calibri"/>
          <w:sz w:val="24"/>
          <w:szCs w:val="24"/>
        </w:rPr>
        <w:t>425270.109.ТРП</w:t>
      </w:r>
      <w:proofErr w:type="gramEnd"/>
      <w:r w:rsidRPr="00320854">
        <w:rPr>
          <w:rFonts w:eastAsia="Calibri"/>
          <w:sz w:val="24"/>
          <w:szCs w:val="24"/>
        </w:rPr>
        <w:t xml:space="preserve"> и</w:t>
      </w:r>
      <w:r w:rsidR="00A63EE6">
        <w:rPr>
          <w:rFonts w:eastAsia="Calibri"/>
          <w:sz w:val="24"/>
          <w:szCs w:val="24"/>
        </w:rPr>
        <w:t xml:space="preserve"> </w:t>
      </w:r>
      <w:r w:rsidRPr="00320854">
        <w:rPr>
          <w:rFonts w:eastAsia="Calibri"/>
          <w:sz w:val="24"/>
          <w:szCs w:val="24"/>
        </w:rPr>
        <w:t xml:space="preserve">модернизирована по проекту 2414.АТХ.ТРП. Производитель СТИТС </w:t>
      </w:r>
      <w:r w:rsidR="00A63EE6">
        <w:rPr>
          <w:rFonts w:eastAsia="Calibri"/>
          <w:sz w:val="24"/>
          <w:szCs w:val="24"/>
        </w:rPr>
        <w:t>–</w:t>
      </w:r>
      <w:r w:rsidRPr="00320854">
        <w:rPr>
          <w:rFonts w:eastAsia="Calibri"/>
          <w:sz w:val="24"/>
          <w:szCs w:val="24"/>
        </w:rPr>
        <w:t xml:space="preserve"> ООО</w:t>
      </w:r>
      <w:r w:rsidR="00A63EE6">
        <w:rPr>
          <w:rFonts w:eastAsia="Calibri"/>
          <w:sz w:val="24"/>
          <w:szCs w:val="24"/>
        </w:rPr>
        <w:t xml:space="preserve"> </w:t>
      </w:r>
      <w:r w:rsidRPr="00320854">
        <w:rPr>
          <w:rFonts w:eastAsia="Calibri"/>
          <w:sz w:val="24"/>
          <w:szCs w:val="24"/>
        </w:rPr>
        <w:t xml:space="preserve">«Спутник-2», г. Пермь. </w:t>
      </w:r>
      <w:r w:rsidR="00A63EE6">
        <w:rPr>
          <w:rFonts w:eastAsia="Calibri"/>
          <w:sz w:val="24"/>
          <w:szCs w:val="24"/>
        </w:rPr>
        <w:t>В</w:t>
      </w:r>
      <w:r w:rsidRPr="00320854">
        <w:rPr>
          <w:rFonts w:eastAsia="Calibri"/>
          <w:sz w:val="24"/>
          <w:szCs w:val="24"/>
        </w:rPr>
        <w:t>недрена и находится в промышленной эксплуатации</w:t>
      </w:r>
      <w:r w:rsidR="00A63EE6">
        <w:rPr>
          <w:rFonts w:eastAsia="Calibri"/>
          <w:sz w:val="24"/>
          <w:szCs w:val="24"/>
        </w:rPr>
        <w:t xml:space="preserve"> </w:t>
      </w:r>
      <w:r w:rsidRPr="00320854">
        <w:rPr>
          <w:rFonts w:eastAsia="Calibri"/>
          <w:sz w:val="24"/>
          <w:szCs w:val="24"/>
        </w:rPr>
        <w:t>Автоматизированная информационно-измерительная система коммерческого и</w:t>
      </w:r>
      <w:r w:rsidR="00A63EE6">
        <w:rPr>
          <w:rFonts w:eastAsia="Calibri"/>
          <w:sz w:val="24"/>
          <w:szCs w:val="24"/>
        </w:rPr>
        <w:t xml:space="preserve"> </w:t>
      </w:r>
      <w:r w:rsidRPr="00320854">
        <w:rPr>
          <w:rFonts w:eastAsia="Calibri"/>
          <w:sz w:val="24"/>
          <w:szCs w:val="24"/>
        </w:rPr>
        <w:t>технического учета электроэнергии (АИИС КУЭ и ТУЭ), созданная на основе</w:t>
      </w:r>
      <w:r w:rsidR="00A63EE6">
        <w:rPr>
          <w:rFonts w:eastAsia="Calibri"/>
          <w:sz w:val="24"/>
          <w:szCs w:val="24"/>
        </w:rPr>
        <w:t xml:space="preserve"> </w:t>
      </w:r>
      <w:r w:rsidRPr="00320854">
        <w:rPr>
          <w:rFonts w:eastAsia="Calibri"/>
          <w:sz w:val="24"/>
          <w:szCs w:val="24"/>
        </w:rPr>
        <w:t>ПТК Пирамида-2000. АИИС КУЭ и АИИС ТУЭ внедрена по проекту ВЛСТ</w:t>
      </w:r>
      <w:r w:rsidR="00A63EE6">
        <w:rPr>
          <w:rFonts w:eastAsia="Calibri"/>
          <w:sz w:val="24"/>
          <w:szCs w:val="24"/>
        </w:rPr>
        <w:t xml:space="preserve"> </w:t>
      </w:r>
      <w:r w:rsidRPr="00320854">
        <w:rPr>
          <w:rFonts w:eastAsia="Calibri"/>
          <w:sz w:val="24"/>
          <w:szCs w:val="24"/>
        </w:rPr>
        <w:t>696.00.000 и модернизирована по проектам 58729332-ЭЛВ.422231-032 и</w:t>
      </w:r>
      <w:r w:rsidR="00A63EE6">
        <w:rPr>
          <w:rFonts w:eastAsia="Calibri"/>
          <w:sz w:val="24"/>
          <w:szCs w:val="24"/>
        </w:rPr>
        <w:t xml:space="preserve"> </w:t>
      </w:r>
      <w:r w:rsidRPr="00320854">
        <w:rPr>
          <w:rFonts w:eastAsia="Calibri"/>
          <w:sz w:val="24"/>
          <w:szCs w:val="24"/>
        </w:rPr>
        <w:t>2428.АТХ.20.00. Производитель АИИС КУЭ и АИИС ТУЭ - ООО «Спутник-</w:t>
      </w:r>
      <w:r w:rsidR="00A63EE6">
        <w:rPr>
          <w:rFonts w:eastAsia="Calibri"/>
          <w:sz w:val="24"/>
          <w:szCs w:val="24"/>
        </w:rPr>
        <w:t xml:space="preserve"> </w:t>
      </w:r>
      <w:r w:rsidRPr="00320854">
        <w:rPr>
          <w:rFonts w:eastAsia="Calibri"/>
          <w:sz w:val="24"/>
          <w:szCs w:val="24"/>
        </w:rPr>
        <w:t>2», г. Пермь.</w:t>
      </w:r>
    </w:p>
    <w:p w14:paraId="3821CF5D" w14:textId="1E4A2A3D" w:rsidR="00A63EE6" w:rsidRPr="00A63EE6" w:rsidRDefault="00A63EE6" w:rsidP="00A63EE6">
      <w:pPr>
        <w:ind w:firstLine="709"/>
        <w:jc w:val="both"/>
        <w:rPr>
          <w:sz w:val="24"/>
          <w:szCs w:val="24"/>
        </w:rPr>
      </w:pPr>
      <w:r w:rsidRPr="00A63EE6">
        <w:rPr>
          <w:sz w:val="24"/>
          <w:szCs w:val="24"/>
        </w:rPr>
        <w:t>На Волжской ГЭС внедрена и находится в промышленной эксплуатации СОЕВ</w:t>
      </w:r>
      <w:r>
        <w:rPr>
          <w:sz w:val="24"/>
          <w:szCs w:val="24"/>
        </w:rPr>
        <w:t xml:space="preserve"> </w:t>
      </w:r>
      <w:r w:rsidRPr="00A63EE6">
        <w:rPr>
          <w:sz w:val="24"/>
          <w:szCs w:val="24"/>
        </w:rPr>
        <w:t>ГЭС, созданная по проектной документации Р83.2014.04.</w:t>
      </w:r>
      <w:r>
        <w:rPr>
          <w:sz w:val="24"/>
          <w:szCs w:val="24"/>
        </w:rPr>
        <w:t xml:space="preserve"> </w:t>
      </w:r>
      <w:r w:rsidRPr="00A63EE6">
        <w:rPr>
          <w:sz w:val="24"/>
          <w:szCs w:val="24"/>
        </w:rPr>
        <w:t>3.2.11. На Волжской ГЭС выполнена реконструкция собственных нужд ОРУ-220кВ в</w:t>
      </w:r>
      <w:r>
        <w:rPr>
          <w:sz w:val="24"/>
          <w:szCs w:val="24"/>
        </w:rPr>
        <w:t xml:space="preserve"> </w:t>
      </w:r>
      <w:r w:rsidRPr="00A63EE6">
        <w:rPr>
          <w:sz w:val="24"/>
          <w:szCs w:val="24"/>
        </w:rPr>
        <w:t xml:space="preserve">новом здании ППУ-220 </w:t>
      </w:r>
      <w:proofErr w:type="spellStart"/>
      <w:r w:rsidRPr="00A63EE6">
        <w:rPr>
          <w:sz w:val="24"/>
          <w:szCs w:val="24"/>
        </w:rPr>
        <w:t>кВ</w:t>
      </w:r>
      <w:proofErr w:type="spellEnd"/>
      <w:r w:rsidRPr="00A63EE6">
        <w:rPr>
          <w:sz w:val="24"/>
          <w:szCs w:val="24"/>
        </w:rPr>
        <w:t xml:space="preserve"> по проекту шифр 033 «Реконструкция собственных</w:t>
      </w:r>
      <w:r>
        <w:rPr>
          <w:sz w:val="24"/>
          <w:szCs w:val="24"/>
        </w:rPr>
        <w:t xml:space="preserve"> </w:t>
      </w:r>
      <w:r w:rsidRPr="00A63EE6">
        <w:rPr>
          <w:sz w:val="24"/>
          <w:szCs w:val="24"/>
        </w:rPr>
        <w:t>нужд ОРУ-220кВ, привязка автотрансформаторной группы 10Т к силовому</w:t>
      </w:r>
      <w:r>
        <w:rPr>
          <w:sz w:val="24"/>
          <w:szCs w:val="24"/>
        </w:rPr>
        <w:t xml:space="preserve"> </w:t>
      </w:r>
      <w:r w:rsidRPr="00A63EE6">
        <w:rPr>
          <w:sz w:val="24"/>
          <w:szCs w:val="24"/>
        </w:rPr>
        <w:t>оборудованию нового ППУ-220кВ для нужд филиала ПАО «РусГидро»-«Волжская ГЭС», ЗАО ХК «</w:t>
      </w:r>
      <w:proofErr w:type="spellStart"/>
      <w:r w:rsidRPr="00A63EE6">
        <w:rPr>
          <w:sz w:val="24"/>
          <w:szCs w:val="24"/>
        </w:rPr>
        <w:t>Стройэнергосервис</w:t>
      </w:r>
      <w:proofErr w:type="spellEnd"/>
      <w:r w:rsidRPr="00A63EE6">
        <w:rPr>
          <w:sz w:val="24"/>
          <w:szCs w:val="24"/>
        </w:rPr>
        <w:t>».</w:t>
      </w:r>
    </w:p>
    <w:p w14:paraId="64FA3C90" w14:textId="7F5D8DD2" w:rsidR="00644885" w:rsidRPr="00D31FD4" w:rsidRDefault="00644885" w:rsidP="00F606A7">
      <w:pPr>
        <w:pStyle w:val="aff5"/>
        <w:keepNext/>
        <w:numPr>
          <w:ilvl w:val="1"/>
          <w:numId w:val="12"/>
        </w:numPr>
        <w:tabs>
          <w:tab w:val="left" w:pos="0"/>
        </w:tabs>
        <w:suppressAutoHyphens/>
        <w:spacing w:before="120" w:after="60"/>
        <w:jc w:val="both"/>
        <w:outlineLvl w:val="3"/>
        <w:rPr>
          <w:b/>
          <w:i/>
          <w:shd w:val="clear" w:color="auto" w:fill="FFFF99"/>
        </w:rPr>
      </w:pPr>
      <w:bookmarkStart w:id="18" w:name="_Toc46743509"/>
      <w:bookmarkStart w:id="19" w:name="_Hlk49857604"/>
      <w:bookmarkStart w:id="20" w:name="_Toc168572711"/>
      <w:bookmarkStart w:id="21" w:name="_Toc221100725"/>
      <w:bookmarkStart w:id="22" w:name="_Toc222145940"/>
      <w:bookmarkStart w:id="23" w:name="_Toc54646401"/>
      <w:r w:rsidRPr="00D31FD4">
        <w:rPr>
          <w:b/>
          <w:bCs/>
          <w:lang w:val="x-none" w:eastAsia="x-none"/>
        </w:rPr>
        <w:t xml:space="preserve">Информация в отношении исполнения договора, </w:t>
      </w:r>
      <w:bookmarkStart w:id="24" w:name="_Hlk46492347"/>
      <w:r w:rsidRPr="00D31FD4">
        <w:rPr>
          <w:b/>
          <w:bCs/>
          <w:lang w:val="x-none" w:eastAsia="x-none"/>
        </w:rPr>
        <w:t xml:space="preserve">которая должна быть учтена при подготовке заявки </w:t>
      </w:r>
      <w:bookmarkEnd w:id="24"/>
      <w:r w:rsidRPr="00D31FD4">
        <w:rPr>
          <w:b/>
          <w:bCs/>
          <w:lang w:val="x-none" w:eastAsia="x-none"/>
        </w:rPr>
        <w:t xml:space="preserve">(в том числе перечень ресурсов, услуг и документов, предоставляемых </w:t>
      </w:r>
      <w:r w:rsidRPr="00D31FD4">
        <w:rPr>
          <w:b/>
          <w:bCs/>
          <w:lang w:eastAsia="x-none"/>
        </w:rPr>
        <w:t>заказчиком</w:t>
      </w:r>
      <w:r w:rsidRPr="00D31FD4">
        <w:rPr>
          <w:b/>
          <w:bCs/>
          <w:lang w:val="x-none" w:eastAsia="x-none"/>
        </w:rPr>
        <w:t xml:space="preserve"> на этапе исполнения договора)</w:t>
      </w:r>
      <w:bookmarkEnd w:id="18"/>
      <w:bookmarkEnd w:id="19"/>
      <w:bookmarkEnd w:id="20"/>
      <w:bookmarkEnd w:id="21"/>
      <w:bookmarkEnd w:id="22"/>
      <w:r w:rsidRPr="00D31FD4">
        <w:rPr>
          <w:b/>
          <w:bCs/>
          <w:lang w:eastAsia="x-none"/>
        </w:rPr>
        <w:t xml:space="preserve"> </w:t>
      </w:r>
      <w:bookmarkEnd w:id="23"/>
    </w:p>
    <w:p w14:paraId="6EF25DF7" w14:textId="77777777" w:rsidR="00644885" w:rsidRPr="00D31FD4" w:rsidRDefault="00644885" w:rsidP="00644885">
      <w:pPr>
        <w:suppressAutoHyphens/>
        <w:ind w:firstLine="709"/>
        <w:jc w:val="both"/>
        <w:rPr>
          <w:sz w:val="24"/>
          <w:szCs w:val="24"/>
          <w:lang w:eastAsia="x-none"/>
        </w:rPr>
      </w:pPr>
      <w:r w:rsidRPr="00D31FD4">
        <w:rPr>
          <w:sz w:val="24"/>
          <w:szCs w:val="24"/>
          <w:lang w:eastAsia="x-none"/>
        </w:rPr>
        <w:t>Документация разрабатывается в соответствии с требованиями:</w:t>
      </w:r>
    </w:p>
    <w:p w14:paraId="630BBE05" w14:textId="77777777" w:rsidR="00644885" w:rsidRPr="00D31FD4" w:rsidRDefault="00644885" w:rsidP="00F606A7">
      <w:pPr>
        <w:numPr>
          <w:ilvl w:val="0"/>
          <w:numId w:val="11"/>
        </w:numPr>
        <w:suppressAutoHyphens/>
        <w:ind w:left="567" w:hanging="425"/>
        <w:contextualSpacing/>
        <w:jc w:val="both"/>
        <w:rPr>
          <w:rFonts w:eastAsia="Calibri"/>
          <w:sz w:val="24"/>
          <w:szCs w:val="24"/>
          <w:lang w:eastAsia="x-none"/>
        </w:rPr>
      </w:pPr>
      <w:r w:rsidRPr="00D31FD4">
        <w:rPr>
          <w:rFonts w:eastAsia="Calibri"/>
          <w:sz w:val="24"/>
          <w:szCs w:val="24"/>
          <w:lang w:eastAsia="x-none"/>
        </w:rPr>
        <w:t xml:space="preserve">Приказа Министерства энергетики РФ №6 от 15.01.2024 «Об утверждении методических указаний по технологическому проектированию подстанций переменного тока с высшим напряжением 35-750 </w:t>
      </w:r>
      <w:proofErr w:type="spellStart"/>
      <w:r w:rsidRPr="00D31FD4">
        <w:rPr>
          <w:rFonts w:eastAsia="Calibri"/>
          <w:sz w:val="24"/>
          <w:szCs w:val="24"/>
          <w:lang w:eastAsia="x-none"/>
        </w:rPr>
        <w:t>кВ</w:t>
      </w:r>
      <w:proofErr w:type="spellEnd"/>
      <w:r w:rsidRPr="00D31FD4">
        <w:rPr>
          <w:rFonts w:eastAsia="Calibri"/>
          <w:sz w:val="24"/>
          <w:szCs w:val="24"/>
          <w:lang w:eastAsia="x-none"/>
        </w:rPr>
        <w:t>»;</w:t>
      </w:r>
    </w:p>
    <w:p w14:paraId="5485B83B" w14:textId="77777777" w:rsidR="00644885" w:rsidRPr="00D31FD4" w:rsidRDefault="00644885" w:rsidP="00F606A7">
      <w:pPr>
        <w:numPr>
          <w:ilvl w:val="0"/>
          <w:numId w:val="11"/>
        </w:numPr>
        <w:suppressAutoHyphens/>
        <w:ind w:left="567" w:hanging="425"/>
        <w:contextualSpacing/>
        <w:jc w:val="both"/>
        <w:rPr>
          <w:rFonts w:eastAsia="Calibri"/>
          <w:sz w:val="24"/>
          <w:szCs w:val="24"/>
          <w:lang w:eastAsia="x-none"/>
        </w:rPr>
      </w:pPr>
      <w:r w:rsidRPr="00D31FD4">
        <w:rPr>
          <w:rFonts w:eastAsia="Calibri"/>
          <w:sz w:val="24"/>
          <w:szCs w:val="24"/>
          <w:lang w:eastAsia="x-none"/>
        </w:rPr>
        <w:t>Постановления Правительства от 16.02.2008 №87 «О составе разделов проектной документации»;</w:t>
      </w:r>
    </w:p>
    <w:p w14:paraId="28F99749" w14:textId="77777777" w:rsidR="00644885" w:rsidRPr="00D31FD4" w:rsidRDefault="00644885" w:rsidP="00F606A7">
      <w:pPr>
        <w:numPr>
          <w:ilvl w:val="0"/>
          <w:numId w:val="11"/>
        </w:numPr>
        <w:suppressAutoHyphens/>
        <w:ind w:left="567" w:hanging="425"/>
        <w:contextualSpacing/>
        <w:jc w:val="both"/>
        <w:rPr>
          <w:spacing w:val="-8"/>
          <w:sz w:val="24"/>
          <w:szCs w:val="24"/>
        </w:rPr>
      </w:pPr>
      <w:r w:rsidRPr="00D31FD4">
        <w:rPr>
          <w:rFonts w:eastAsia="Calibri"/>
          <w:sz w:val="24"/>
          <w:szCs w:val="24"/>
          <w:lang w:eastAsia="x-none"/>
        </w:rPr>
        <w:t xml:space="preserve">Постановление Правительства РФ от 1 сентября 2021 г. N 1464 "Об утверждении требований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w:t>
      </w:r>
      <w:r w:rsidRPr="00D31FD4">
        <w:rPr>
          <w:spacing w:val="-8"/>
          <w:sz w:val="24"/>
          <w:szCs w:val="24"/>
        </w:rPr>
        <w:t>пожаре"</w:t>
      </w:r>
    </w:p>
    <w:p w14:paraId="0A2D9BEC" w14:textId="77777777" w:rsidR="00644885" w:rsidRPr="00D31FD4" w:rsidRDefault="00644885" w:rsidP="00F606A7">
      <w:pPr>
        <w:numPr>
          <w:ilvl w:val="0"/>
          <w:numId w:val="11"/>
        </w:numPr>
        <w:suppressAutoHyphens/>
        <w:ind w:left="567" w:hanging="425"/>
        <w:contextualSpacing/>
        <w:jc w:val="both"/>
        <w:rPr>
          <w:spacing w:val="-8"/>
          <w:sz w:val="24"/>
          <w:szCs w:val="24"/>
        </w:rPr>
      </w:pPr>
      <w:r w:rsidRPr="00D31FD4">
        <w:rPr>
          <w:spacing w:val="-8"/>
          <w:sz w:val="24"/>
          <w:szCs w:val="24"/>
        </w:rPr>
        <w:t>Стандарта СТО РусГидро 02.03.137-2022 «Гидроэлектростанции. правила отнесения воздействий на объекты капитального строительства и оборудование к реконструкции и / или техническому перевооружению»;</w:t>
      </w:r>
    </w:p>
    <w:p w14:paraId="12C35C64"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ГОСТ Р 51317.4.1-2000 «Совместимость технических средств электромагнитная. Испытания на помехоустойчивость. Виды испытаний»;</w:t>
      </w:r>
    </w:p>
    <w:p w14:paraId="6BBC2FE2"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СТО 56947007-29.240.044-2010 «Методические указания по обеспечению электромагнитной совместимости на объектах электросетевого хозяйства»;</w:t>
      </w:r>
    </w:p>
    <w:p w14:paraId="2D85DCDA"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ГОСТ Р 58669-2019 «Единая энергетическая система и изолированно работающие энергосистемы. Релейная защита. Трансформаторы тока измерительные индуктивные с замкнутым магнитопроводом для защиты. Методические указания по определению времени до насыщения при коротких замыканиях»;</w:t>
      </w:r>
    </w:p>
    <w:p w14:paraId="03765278"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ГОСТ Р 58601-2019 «Единая энергетическая система и изолированно работающие энергосистемы. Оперативно-диспетчерское управление. Релейная защита и автоматика. Автономные регистраторы аварийных событий. Нормы и требования», в том числе п. 9.13.3 «Совмещение пользователем данных РАС по разным аварийным событиям, записанных одним автономным РАС</w:t>
      </w:r>
      <w:r w:rsidRPr="00D31FD4">
        <w:rPr>
          <w:sz w:val="24"/>
          <w:szCs w:val="24"/>
        </w:rPr>
        <w:t xml:space="preserve"> (или другим автономным РАС того же производителя)</w:t>
      </w:r>
      <w:r w:rsidRPr="00D31FD4">
        <w:rPr>
          <w:rFonts w:eastAsia="Calibri"/>
          <w:sz w:val="24"/>
          <w:szCs w:val="24"/>
        </w:rPr>
        <w:t xml:space="preserve">, </w:t>
      </w:r>
      <w:r w:rsidRPr="00D31FD4">
        <w:rPr>
          <w:spacing w:val="-8"/>
          <w:sz w:val="24"/>
          <w:szCs w:val="24"/>
        </w:rPr>
        <w:t>требованиям СТО РусГидро 02.01.059-2011 «Гидроэлектростанции. Мониторинг технического состояния основного оборудования. Нормы и требования»</w:t>
      </w:r>
      <w:r w:rsidRPr="00D31FD4">
        <w:rPr>
          <w:rFonts w:eastAsia="Calibri"/>
          <w:spacing w:val="-8"/>
          <w:sz w:val="24"/>
          <w:szCs w:val="24"/>
        </w:rPr>
        <w:t xml:space="preserve">, </w:t>
      </w:r>
      <w:r w:rsidRPr="00D31FD4">
        <w:rPr>
          <w:spacing w:val="-8"/>
          <w:sz w:val="24"/>
          <w:szCs w:val="24"/>
        </w:rPr>
        <w:t>Закона РФ №102 «Об обеспечении единства измерений», далее средство измерений или сокращенно «СИ»</w:t>
      </w:r>
      <w:r w:rsidRPr="00D31FD4">
        <w:rPr>
          <w:rFonts w:eastAsia="Calibri"/>
          <w:spacing w:val="-8"/>
          <w:sz w:val="24"/>
          <w:szCs w:val="24"/>
        </w:rPr>
        <w:t xml:space="preserve">, </w:t>
      </w:r>
      <w:r w:rsidRPr="00D31FD4">
        <w:rPr>
          <w:spacing w:val="-8"/>
          <w:sz w:val="24"/>
          <w:szCs w:val="24"/>
        </w:rPr>
        <w:t xml:space="preserve">Закон РФ от 26.06.2008 № 102-ФЗ «Об обеспечении единства измерений» в действующей редакции; </w:t>
      </w:r>
    </w:p>
    <w:p w14:paraId="6D466CB4"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ГОСТ Р 8.674-2009 ГСИ. «Общие требования к средствам измерений и техническим системам, и устройствам с измерительными функциями»;</w:t>
      </w:r>
    </w:p>
    <w:p w14:paraId="41C52E8D"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lastRenderedPageBreak/>
        <w:t>ГОСТ Р 8.654-2015 ГСИ. «Требования к программному обеспечению средств измерений. Основные положения»;</w:t>
      </w:r>
    </w:p>
    <w:p w14:paraId="4497A61F"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ГОСТ Р 52931-2008 Приборы контроля и регулирования технологических процессов. Общие технические условия;</w:t>
      </w:r>
    </w:p>
    <w:p w14:paraId="08CCD75F"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ГОСТ 21.110-2013 Система проектной документации для строительства (СПДС). «Спецификация оборудования, изделий и материалов».</w:t>
      </w:r>
    </w:p>
    <w:p w14:paraId="356EFE67"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ГОСТ Р 8.596-2002 «Метрологическое обеспечение измерительных систем. Основные положения»;</w:t>
      </w:r>
    </w:p>
    <w:p w14:paraId="7E22734E"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ГОСТ 7746-2015 «Трансформаторы тока. Общие технические условия»;</w:t>
      </w:r>
    </w:p>
    <w:p w14:paraId="0AAE78E4"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ГОСТ 1983-2015 «Трансформаторы напряжения. Общие технические условия»;</w:t>
      </w:r>
    </w:p>
    <w:p w14:paraId="6260788D"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 xml:space="preserve">ГОСТ 2405-88 Манометры, вакуумметры, мановакуумметры, </w:t>
      </w:r>
      <w:proofErr w:type="spellStart"/>
      <w:r w:rsidRPr="00D31FD4">
        <w:rPr>
          <w:spacing w:val="-8"/>
          <w:sz w:val="24"/>
          <w:szCs w:val="24"/>
        </w:rPr>
        <w:t>напоромеры</w:t>
      </w:r>
      <w:proofErr w:type="spellEnd"/>
      <w:r w:rsidRPr="00D31FD4">
        <w:rPr>
          <w:spacing w:val="-8"/>
          <w:sz w:val="24"/>
          <w:szCs w:val="24"/>
        </w:rPr>
        <w:t xml:space="preserve">, тягомеры и </w:t>
      </w:r>
      <w:proofErr w:type="spellStart"/>
      <w:r w:rsidRPr="00D31FD4">
        <w:rPr>
          <w:spacing w:val="-8"/>
          <w:sz w:val="24"/>
          <w:szCs w:val="24"/>
        </w:rPr>
        <w:t>тягонапоромеры</w:t>
      </w:r>
      <w:proofErr w:type="spellEnd"/>
      <w:r w:rsidRPr="00D31FD4">
        <w:rPr>
          <w:spacing w:val="-8"/>
          <w:sz w:val="24"/>
          <w:szCs w:val="24"/>
        </w:rPr>
        <w:t>. Общие технические условия;</w:t>
      </w:r>
    </w:p>
    <w:p w14:paraId="29FD9C21"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ГОСТ 6651-2009 ГСИ. Термопреобразователи сопротивления из платины, меди и никеля. Общие технические требования и методы испытаний;</w:t>
      </w:r>
    </w:p>
    <w:p w14:paraId="015B6ED7"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ГОСТ 8.009-84 Государственная система обеспечения единства измерений (ГСИ). Нормируемые метрологические характеристики средств измерений.</w:t>
      </w:r>
    </w:p>
    <w:p w14:paraId="2BB7E135"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МИ 222-80 Методика расчета метрологических характеристик измерительных каналов информационно-измерительных систем по метрологическим характеристикам компонентов;</w:t>
      </w:r>
    </w:p>
    <w:p w14:paraId="48478373"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СТО 70238424.27.140.010-2010 «Автоматизированные системы управления технологическими процессами ГЭС и ГАЭС. Условия создания. Нормы и требования»;</w:t>
      </w:r>
    </w:p>
    <w:p w14:paraId="7A8AA5E8"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СТО 70238424.27.140.023-2010 «Гидроэлектростанции. Мониторинг технического состояния основного оборудования. Нормы и требования»;</w:t>
      </w:r>
    </w:p>
    <w:p w14:paraId="340BB69C"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СТО 70238424.27.100.078-2009 «Системы КИП и тепловой автоматики ТЭС. Условия создания. Нормы и требования»;</w:t>
      </w:r>
    </w:p>
    <w:p w14:paraId="406945EE" w14:textId="77777777" w:rsidR="00644885" w:rsidRPr="00D31FD4" w:rsidRDefault="00644885" w:rsidP="00F606A7">
      <w:pPr>
        <w:numPr>
          <w:ilvl w:val="0"/>
          <w:numId w:val="10"/>
        </w:numPr>
        <w:suppressAutoHyphens/>
        <w:spacing w:line="276" w:lineRule="auto"/>
        <w:contextualSpacing/>
        <w:jc w:val="both"/>
        <w:rPr>
          <w:spacing w:val="-8"/>
          <w:sz w:val="24"/>
          <w:szCs w:val="24"/>
        </w:rPr>
      </w:pPr>
      <w:r w:rsidRPr="00D31FD4">
        <w:rPr>
          <w:spacing w:val="-8"/>
          <w:sz w:val="24"/>
          <w:szCs w:val="24"/>
        </w:rPr>
        <w:t>РД 153-34.0-11.117-2001 «Основные положения. Информационно-измерительные системы. Метрологическое обеспечение»;</w:t>
      </w:r>
    </w:p>
    <w:p w14:paraId="21AC8B56"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СТО 70238424.27.140.010-2010 Автоматизированные системы управления технологическими процессами ГЭС и ГАЭС. Условия создания. Нормы и требования;</w:t>
      </w:r>
    </w:p>
    <w:p w14:paraId="736A2DD8"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34.201-2020 Виды, комплектность и обозначение документов при создании автоматизированных систем;</w:t>
      </w:r>
    </w:p>
    <w:p w14:paraId="4B6D9BDF" w14:textId="77777777" w:rsidR="00644885" w:rsidRPr="00D31FD4" w:rsidRDefault="00644885" w:rsidP="00F606A7">
      <w:pPr>
        <w:numPr>
          <w:ilvl w:val="0"/>
          <w:numId w:val="10"/>
        </w:numPr>
        <w:suppressAutoHyphens/>
        <w:contextualSpacing/>
        <w:jc w:val="both"/>
        <w:rPr>
          <w:rFonts w:eastAsia="Calibri"/>
          <w:sz w:val="24"/>
          <w:szCs w:val="24"/>
        </w:rPr>
      </w:pPr>
      <w:r w:rsidRPr="00D31FD4">
        <w:rPr>
          <w:spacing w:val="-8"/>
          <w:sz w:val="24"/>
          <w:szCs w:val="24"/>
        </w:rPr>
        <w:t>ГОСТ 21.408-2013 Правила выполнения рабочей документации автоматизации технологических процессов.</w:t>
      </w:r>
    </w:p>
    <w:p w14:paraId="4701A323" w14:textId="77777777" w:rsidR="00644885" w:rsidRPr="00D31FD4" w:rsidRDefault="00644885" w:rsidP="00F606A7">
      <w:pPr>
        <w:numPr>
          <w:ilvl w:val="0"/>
          <w:numId w:val="10"/>
        </w:numPr>
        <w:suppressAutoHyphens/>
        <w:contextualSpacing/>
        <w:jc w:val="both"/>
        <w:rPr>
          <w:rFonts w:eastAsia="Calibri"/>
          <w:sz w:val="24"/>
          <w:szCs w:val="24"/>
        </w:rPr>
      </w:pPr>
      <w:r w:rsidRPr="00D31FD4">
        <w:rPr>
          <w:spacing w:val="-8"/>
          <w:sz w:val="24"/>
          <w:szCs w:val="24"/>
        </w:rPr>
        <w:t>«Общие технические требования к верхнему уровню Автоматизированных систем управления технологическими процессами ГЭС/ГАЭС» приказ №201 от 13.03.2020.</w:t>
      </w:r>
    </w:p>
    <w:p w14:paraId="24DC497D" w14:textId="77777777" w:rsidR="00644885" w:rsidRPr="00D31FD4" w:rsidRDefault="00644885" w:rsidP="00F606A7">
      <w:pPr>
        <w:numPr>
          <w:ilvl w:val="0"/>
          <w:numId w:val="10"/>
        </w:numPr>
        <w:suppressAutoHyphens/>
        <w:contextualSpacing/>
        <w:jc w:val="both"/>
        <w:rPr>
          <w:spacing w:val="-8"/>
          <w:sz w:val="24"/>
          <w:szCs w:val="24"/>
        </w:rPr>
      </w:pPr>
      <w:bookmarkStart w:id="25" w:name="_Ref43629156"/>
      <w:r w:rsidRPr="00D31FD4">
        <w:rPr>
          <w:spacing w:val="-8"/>
          <w:sz w:val="24"/>
          <w:szCs w:val="24"/>
        </w:rPr>
        <w:t>Нормативно-технические документы (НТД), определяющие требования к оформлению и содержанию разрабатываемой документации:</w:t>
      </w:r>
      <w:bookmarkEnd w:id="25"/>
    </w:p>
    <w:p w14:paraId="31FBF6BC"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Экологическая политика Группы РусГидро;</w:t>
      </w:r>
    </w:p>
    <w:p w14:paraId="2A355839"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Техническая политика Группы «РусГидро»;</w:t>
      </w:r>
    </w:p>
    <w:p w14:paraId="5B8658F3"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Закон РФ от 26.06.2008 № 102-ФЗ «Об обеспечении единства измерений» (с изменениями на 11 июня 2021 года года);</w:t>
      </w:r>
    </w:p>
    <w:p w14:paraId="4C0F3EBD"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 xml:space="preserve">СТО 56947007-29.240.10.248-2017 Нормы технологического проектирования подстанций переменного тока с высшим напряжением 35-750 </w:t>
      </w:r>
      <w:proofErr w:type="spellStart"/>
      <w:r w:rsidRPr="00D31FD4">
        <w:rPr>
          <w:spacing w:val="-8"/>
          <w:sz w:val="24"/>
          <w:szCs w:val="24"/>
        </w:rPr>
        <w:t>кВ</w:t>
      </w:r>
      <w:proofErr w:type="spellEnd"/>
      <w:r w:rsidRPr="00D31FD4">
        <w:rPr>
          <w:spacing w:val="-8"/>
          <w:sz w:val="24"/>
          <w:szCs w:val="24"/>
        </w:rPr>
        <w:t>;</w:t>
      </w:r>
    </w:p>
    <w:p w14:paraId="7FE6B80A"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 xml:space="preserve"> СТО РусГидро 01.01.78-2012 Гидроэлектростанции. Нормы Технологического Проектирования;</w:t>
      </w:r>
    </w:p>
    <w:p w14:paraId="512F609A"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РД 153-34.1-35.137-00 Технические требования к подсистеме технологических защит, выполненных на базе микропроцессорной техники;</w:t>
      </w:r>
    </w:p>
    <w:p w14:paraId="2199CF49"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РД 34.35.310-97 Общие технические требования к микропроцессорным устройствам защиты и автоматики энергосистем;</w:t>
      </w:r>
    </w:p>
    <w:p w14:paraId="24B1E71B"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lastRenderedPageBreak/>
        <w:t>ГОСТ Р 21.101-2020 «</w:t>
      </w:r>
      <w:r w:rsidRPr="00D31FD4">
        <w:rPr>
          <w:bCs/>
          <w:spacing w:val="-8"/>
          <w:sz w:val="24"/>
          <w:szCs w:val="24"/>
        </w:rPr>
        <w:t>Система проектной документации для строительства. </w:t>
      </w:r>
      <w:r w:rsidRPr="00D31FD4">
        <w:rPr>
          <w:spacing w:val="-8"/>
          <w:sz w:val="24"/>
          <w:szCs w:val="24"/>
        </w:rPr>
        <w:t>Основные требования к проектной и рабочей документации»;</w:t>
      </w:r>
    </w:p>
    <w:p w14:paraId="71948C94" w14:textId="52914E4F"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2.701-2008 ЕСКД. «Схемы. Виды и типы. Общие требования к выполнению»;</w:t>
      </w:r>
    </w:p>
    <w:p w14:paraId="6AE2022C" w14:textId="77777777" w:rsidR="00644885" w:rsidRPr="00D31FD4" w:rsidRDefault="00644885" w:rsidP="00F606A7">
      <w:pPr>
        <w:numPr>
          <w:ilvl w:val="0"/>
          <w:numId w:val="10"/>
        </w:numPr>
        <w:suppressAutoHyphens/>
        <w:contextualSpacing/>
        <w:jc w:val="both"/>
        <w:rPr>
          <w:bCs/>
          <w:spacing w:val="-8"/>
          <w:sz w:val="24"/>
          <w:szCs w:val="24"/>
        </w:rPr>
      </w:pPr>
      <w:r w:rsidRPr="00D31FD4">
        <w:rPr>
          <w:bCs/>
          <w:spacing w:val="-8"/>
          <w:sz w:val="24"/>
          <w:szCs w:val="24"/>
        </w:rPr>
        <w:t>Постановление Правительства РФ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(с изменениями и дополнениями);</w:t>
      </w:r>
    </w:p>
    <w:p w14:paraId="7B7A4E4A"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Р 58601-2019 «Релейная защита и автоматика. Автономные регистраторы аварийных событий. Нормы и требования»;</w:t>
      </w:r>
    </w:p>
    <w:p w14:paraId="1E1A53E9"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Р 59371-2021 «Релейная защита и автоматика. Автоматическое противоаварийное управление режимами энергосистем. Автоматика ликвидации асинхронного режима. Нормы и требования»;</w:t>
      </w:r>
    </w:p>
    <w:p w14:paraId="7311E231"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«Правила переключений в электроустановках», утвержденные приказом Минэнерго России от 13.09.2018 № 757;</w:t>
      </w:r>
    </w:p>
    <w:p w14:paraId="1D29B2F1" w14:textId="04800D8C" w:rsidR="00644885" w:rsidRPr="00D31FD4" w:rsidRDefault="00644885" w:rsidP="00C82556">
      <w:pPr>
        <w:numPr>
          <w:ilvl w:val="0"/>
          <w:numId w:val="10"/>
        </w:numPr>
        <w:suppressAutoHyphens/>
        <w:contextualSpacing/>
        <w:jc w:val="both"/>
        <w:rPr>
          <w:spacing w:val="-8"/>
          <w:sz w:val="24"/>
          <w:szCs w:val="24"/>
        </w:rPr>
      </w:pPr>
      <w:r w:rsidRPr="00D31FD4">
        <w:rPr>
          <w:spacing w:val="-8"/>
          <w:sz w:val="24"/>
          <w:szCs w:val="24"/>
        </w:rPr>
        <w:t xml:space="preserve"> Приложение № 1 к Договору возмездного оказания услуг по оперативно-диспетчерскому управлению в электроэнергетике № ОДУ-339;</w:t>
      </w:r>
    </w:p>
    <w:p w14:paraId="63C29B9E" w14:textId="77777777" w:rsidR="00644885" w:rsidRPr="00D31FD4" w:rsidRDefault="00644885" w:rsidP="00F606A7">
      <w:pPr>
        <w:numPr>
          <w:ilvl w:val="0"/>
          <w:numId w:val="10"/>
        </w:numPr>
        <w:suppressAutoHyphens/>
        <w:contextualSpacing/>
        <w:jc w:val="both"/>
        <w:rPr>
          <w:spacing w:val="-8"/>
          <w:sz w:val="24"/>
          <w:szCs w:val="24"/>
        </w:rPr>
      </w:pPr>
      <w:r w:rsidRPr="00D31FD4">
        <w:rPr>
          <w:bCs/>
          <w:spacing w:val="-8"/>
          <w:sz w:val="24"/>
          <w:szCs w:val="24"/>
        </w:rPr>
        <w:t>ГОСТ Р 58085-2018 «Единая энергетическая система и изолированно работающие энергосистемы. Оперативно-диспетчерское управление. Правила предотвращения развития и ликвидации нарушений нормального режима электрической части энергосистем. Нормы и требования»;</w:t>
      </w:r>
    </w:p>
    <w:p w14:paraId="3BD8F4F5" w14:textId="77777777" w:rsidR="00644885" w:rsidRPr="00D31FD4" w:rsidRDefault="00644885" w:rsidP="00F606A7">
      <w:pPr>
        <w:numPr>
          <w:ilvl w:val="0"/>
          <w:numId w:val="10"/>
        </w:numPr>
        <w:suppressAutoHyphens/>
        <w:contextualSpacing/>
        <w:jc w:val="both"/>
        <w:rPr>
          <w:spacing w:val="-8"/>
          <w:sz w:val="24"/>
          <w:szCs w:val="24"/>
        </w:rPr>
      </w:pPr>
      <w:bookmarkStart w:id="26" w:name="_Hlk112335739"/>
      <w:r w:rsidRPr="00D31FD4">
        <w:rPr>
          <w:spacing w:val="-8"/>
          <w:sz w:val="24"/>
          <w:szCs w:val="24"/>
        </w:rPr>
        <w:t>Политика информационной безопасности ПАО «РусГидро» приложение 1 к приказу ПАО «РусГидро» от 12.10.2021 №958;</w:t>
      </w:r>
      <w:bookmarkEnd w:id="26"/>
    </w:p>
    <w:p w14:paraId="0D3A3ED0"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Положение о процессе обеспечения единства измерений в Группе РусГидро, утвержденное приказом ПАО «РусГидро» №407 от 28.05.2020;</w:t>
      </w:r>
    </w:p>
    <w:p w14:paraId="0E8862F2"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2.601-2019 ЕСКД. «Единая система конструкторской документации. Эксплуатационные документы»;</w:t>
      </w:r>
    </w:p>
    <w:p w14:paraId="214885EE"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12.2.007.0-75. ССБТ. Изделия электротехнические. Общие требования безопасности;</w:t>
      </w:r>
    </w:p>
    <w:p w14:paraId="7646AEC9"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15543.1-89. Изделия электротехнические. Общие требования в части стойкости к климатическим внешним воздействующим факторам;</w:t>
      </w:r>
    </w:p>
    <w:p w14:paraId="10AC3F1F"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17516.1-90. Изделия электротехнические. Общие требования в части стойкости к механическим внешним воздействующим факторам;</w:t>
      </w:r>
    </w:p>
    <w:p w14:paraId="3AFE4388"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14254-2015. (IEC 60529:2013) Степени защиты, обеспечиваемые оболочками (код IP);</w:t>
      </w:r>
    </w:p>
    <w:p w14:paraId="477185E2"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12.1.004-91. ССБТ. Пожарная безопасность. Общие требования;</w:t>
      </w:r>
    </w:p>
    <w:p w14:paraId="692A01E5"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12.1.030-81. ССБТ. Электробезопасность. Защитное заземление, зануление;</w:t>
      </w:r>
    </w:p>
    <w:p w14:paraId="0B97A362"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12.1.038-82. ССБТ. Электробезопасность. Предельно допустимые значения напряжения прикосновения и токов;</w:t>
      </w:r>
    </w:p>
    <w:p w14:paraId="53639D60"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12.2.007.3-75. ССБТ. Электротехнические устройства на напряжение свыше 1000 В. Требования безопасности;</w:t>
      </w:r>
    </w:p>
    <w:p w14:paraId="2F993D40"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Р. 51317.4.1-2000 (МЭК61000-4-1-2000) Совместимость технических средств электромагнитная. Испытания на помехоустойчивость;</w:t>
      </w:r>
    </w:p>
    <w:p w14:paraId="24CF7DC5"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Р 59947-2021 ЕЭС Оперативно-диспетчерское управление. Дистанционное управление. Требования к информационному обмену при ДУ;</w:t>
      </w:r>
    </w:p>
    <w:p w14:paraId="4718A6EA"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Р 59948-2021 ЕЭС Оперативно-диспетчерское управление. Дистанционное управление. Требования к управлению электросетевым оборудованием и РЗА;</w:t>
      </w:r>
    </w:p>
    <w:p w14:paraId="17C82944"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Правила технической эксплуатации электрических станций и сетей Российской Федерации (Приложение № 1 к приказу Минэнерго России от 4 октября 2022 года № 1070);</w:t>
      </w:r>
    </w:p>
    <w:p w14:paraId="74E3C967"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РД 34.45-51.300-97 Объем и нормы испытаний электрооборудования, изд. 6;</w:t>
      </w:r>
    </w:p>
    <w:p w14:paraId="61B25AFE"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Правила по охране труда при эксплуатации электроустановок (ПОТЭУ). Утверждены приказом Министерства труда и социальной защиты РФ от 15 декабря 2020 г. № 903н;</w:t>
      </w:r>
    </w:p>
    <w:p w14:paraId="1259B5BE"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РД 153-34.0-03.301-00. Правила пожарной безопасности для энергетических предприятий;</w:t>
      </w:r>
    </w:p>
    <w:p w14:paraId="169DE9FB"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lastRenderedPageBreak/>
        <w:t>ГОСТ Р 50571.4.44-2019 (МЭК 60364-4-44:2007) Электроустановки низковольтные. Часть 4-44. Требования по обеспечению безопасности. Защита от отклонений напряжения и электромагнитных помех;</w:t>
      </w:r>
    </w:p>
    <w:p w14:paraId="4325FF40"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8.009-84 ГСИ. Нормируемые метрологические характеристики средств измерений;</w:t>
      </w:r>
    </w:p>
    <w:p w14:paraId="23BE1584"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8.217-2024 Государственная система обеспечения единства измерений. Трансформаторы тока. Методика поверки;</w:t>
      </w:r>
    </w:p>
    <w:p w14:paraId="4E4C2592"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8.216-2011 Государственная система обеспечения единства измерений. Трансформаторы напряжения. Методика поверки;</w:t>
      </w:r>
    </w:p>
    <w:p w14:paraId="5A4A29DB"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12.2.049-80 Оборудование производственное. Общие эргономические требования;</w:t>
      </w:r>
    </w:p>
    <w:p w14:paraId="6A348BE6"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27.002-2009. Надёжность в технике. Термины и определения;</w:t>
      </w:r>
    </w:p>
    <w:p w14:paraId="7CE7F27C"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30805.22-2013, CISPR 22:2006. Совместимость технических средств электромагнитная. Оборудование информационных технологий. Радиопомехи индустриальные. Нормы и методы измерений;</w:t>
      </w:r>
    </w:p>
    <w:p w14:paraId="694E6985"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Р 8.654-2015 ГСИ. Требования к программному обеспечению средств измерений. Основные положения;</w:t>
      </w:r>
    </w:p>
    <w:p w14:paraId="0032F181"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Р 8.674-2009 ГСИ. Общие требования к средствам измерений и техническим системам, и устройствам с измерительными функциями;</w:t>
      </w:r>
    </w:p>
    <w:p w14:paraId="3D67A1B4"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Р 52069.0-2013 Защита информации. Система стандартов. Основные положения;</w:t>
      </w:r>
    </w:p>
    <w:p w14:paraId="4BB346F1"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Р 51275-2006. Защита информации. Объект информатизации. Факторы, воздействующие на информацию. Общие положения;</w:t>
      </w:r>
    </w:p>
    <w:p w14:paraId="37B55787"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26411-85. Кабели контрольные. Общие технические условия;</w:t>
      </w:r>
    </w:p>
    <w:p w14:paraId="42EBB6ED"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2.702-2011 Единая система конструкторской документации (ЕСКД). Правила выполнения электрических схем;</w:t>
      </w:r>
    </w:p>
    <w:p w14:paraId="67D5769D"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СП 76.13330.2016 Свод правил «Электротехнические устройства;</w:t>
      </w:r>
    </w:p>
    <w:p w14:paraId="0334610C"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РД № 11-02-2006 от 26.12.2006 (с изменениями на 9 ноября 2017 года)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14:paraId="0B7BAE14"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ПУЭ «Правила устройства электроустановок», издание 6, 7;</w:t>
      </w:r>
    </w:p>
    <w:p w14:paraId="22D1E8E5"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Технический регламент Таможенного союза от 8/16/2011 N ТР ТС 004/2011 «О безопасности низковольтного оборудования (с изменениями на 9 декабря 2011 года)»;</w:t>
      </w:r>
    </w:p>
    <w:p w14:paraId="69E0696E"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Требования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 (приказ №31 ФСТЭК России от 14 марта 2014 г.);</w:t>
      </w:r>
    </w:p>
    <w:p w14:paraId="61398028"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Стандарт организации СТО 70238424.27.140.010-2010 «Автоматизированные системы управления технологическим процессами ГЭС и ГАЭС. Условия создания. Нормы и требования»;</w:t>
      </w:r>
    </w:p>
    <w:p w14:paraId="75F662EF"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СТО 56947007-29.240.044-2010 Методические указания по обеспечению электромагнитной совместимости на объектах электросетевого хозяйства;</w:t>
      </w:r>
    </w:p>
    <w:p w14:paraId="083E53F4"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31565-2012 кабельные изделия Требования пожарной безопасности;</w:t>
      </w:r>
    </w:p>
    <w:p w14:paraId="5A27651F"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Положение по обеспечению информационной безопасности ПАО «РусГидро» при разработке технических решений, утвержденных приказом ПАО «РусГидро» №1092 от 08.12.2010;</w:t>
      </w:r>
    </w:p>
    <w:p w14:paraId="345F39EB"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Приказ МЭ №97 от 13.02.2019 «Об утверждении требований к каналам связи для функционирования релейной защиты и автоматики»;</w:t>
      </w:r>
    </w:p>
    <w:p w14:paraId="443DB62D"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Приказ МЭ №100 от 13.02.2019 «Правила взаимодействия субъектов электроэнергетики, потребителей электрической энергии при подготовке, выдаче и выполнении заданий по настройке устройств релейной защиты и автоматики»;</w:t>
      </w:r>
    </w:p>
    <w:p w14:paraId="0E82B2F8"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 xml:space="preserve">Приказ МЭ №101 от 13.02.2019 «Об утверждении требований к оснащению линий электропередачи и оборудования объектов электроэнергетики классом напряжения 110 </w:t>
      </w:r>
      <w:proofErr w:type="spellStart"/>
      <w:r w:rsidRPr="00D31FD4">
        <w:rPr>
          <w:spacing w:val="-8"/>
          <w:sz w:val="24"/>
          <w:szCs w:val="24"/>
        </w:rPr>
        <w:t>кВ</w:t>
      </w:r>
      <w:proofErr w:type="spellEnd"/>
      <w:r w:rsidRPr="00D31FD4">
        <w:rPr>
          <w:spacing w:val="-8"/>
          <w:sz w:val="24"/>
          <w:szCs w:val="24"/>
        </w:rPr>
        <w:t xml:space="preserve"> и выше устройствами и </w:t>
      </w:r>
      <w:r w:rsidRPr="00D31FD4">
        <w:rPr>
          <w:spacing w:val="-8"/>
          <w:sz w:val="24"/>
          <w:szCs w:val="24"/>
        </w:rPr>
        <w:lastRenderedPageBreak/>
        <w:t>комплексами релейной защиты и автоматики, а также к принципам функционирования устройств и комплексов релейной защиты и автоматики»;</w:t>
      </w:r>
    </w:p>
    <w:p w14:paraId="471886AC"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Постановление правительства РФ №937 от 13.08.2018 «Правила технологического функционирования электроэнергетических систем» (с изменениями на 30 января 2021 года);</w:t>
      </w:r>
    </w:p>
    <w:p w14:paraId="12F33F44"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Приказ Минэнерго России от 10.07.2020 № 546 «Об утверждении требований к релейной защите и автоматике различных видов и ее функционированию в составе энергосистемы и о внесении изменений в приказы Минэнерго России от 8 февраля 2019 г. № 80, от 13 февраля 2019 г. № 100, от 13 февраля 2019 г. № 101»;</w:t>
      </w:r>
    </w:p>
    <w:p w14:paraId="18CED1D2"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Приказ Минэнерго России от 13.07.2020 № 556 «Об утверждении Правил создания (модернизации) комплексов и устройств релейной защиты и автоматики в энергосистеме и о внесении изменений в Правила взаимодействия субъектов электроэнергетики, потребителей электрической энергии при подготовке, выдаче и выполнении заданий по настройке устройств релейной защиты и автоматики, утвержденные приказом Минэнерго России от 13 февраля 2019 г. № 100»;</w:t>
      </w:r>
    </w:p>
    <w:p w14:paraId="51542F05"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«Правила организации технического обслуживания и ремонта объектов электроэнергетики», утверждённых приказом Минэнерго России от 13.07.2020 № 555</w:t>
      </w:r>
    </w:p>
    <w:p w14:paraId="259CA278"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Р 56302-2014 «Единая энергетическая система и изолированно работающие энергосистемы. Оперативно – диспетчерское управление. Диспетчерские наименования объектов электроэнергетики и оборудования объектов электроэнергетики. Общие требования» (утвержден приказом Росстандарта от 12.12.2014 № 1983-ст);</w:t>
      </w:r>
    </w:p>
    <w:p w14:paraId="05118C4C"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Р 56303-2014 «Единая энергетическая система и изолированно работающие энергосистемы. Оперативно – диспетчерское управление. Нормальные схемы электрических соединений объектов электроэнергетики. Общие требования к графическому исполнению» (утвержден приказом Росстандарта от 12.12.2014 № 1984-ст);</w:t>
      </w:r>
    </w:p>
    <w:p w14:paraId="0D3FE3A7" w14:textId="52D94186"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 xml:space="preserve">Типовые проектные решения при создании (модернизации) </w:t>
      </w:r>
      <w:r w:rsidR="00BE624E" w:rsidRPr="00D31FD4">
        <w:rPr>
          <w:spacing w:val="-8"/>
          <w:sz w:val="24"/>
          <w:szCs w:val="24"/>
        </w:rPr>
        <w:t>АСУТП ЭТО</w:t>
      </w:r>
      <w:r w:rsidRPr="00D31FD4">
        <w:rPr>
          <w:spacing w:val="-8"/>
          <w:sz w:val="24"/>
          <w:szCs w:val="24"/>
        </w:rPr>
        <w:t xml:space="preserve"> ПАО «РусГидро»;</w:t>
      </w:r>
    </w:p>
    <w:p w14:paraId="024271AD"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Приложение к приказу Минэнерго России от 16 августа 2019 года N 857 «Методические указания по технологическому проектированию гидроэлектростанций и гидроаккумулирующих электростанций»;</w:t>
      </w:r>
    </w:p>
    <w:p w14:paraId="37C17DE0"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1506BE7D"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СП 485.1311500.2020 Системы противопожарной защиты. Установки пожаротушения автоматические. Нормы и правила проектирования;</w:t>
      </w:r>
    </w:p>
    <w:p w14:paraId="3EC67928"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5F22D2C3"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Методические указания по проектированию развития энергосистем, утвержденные приказом Минэнерго России от 06.12.2022 №1286;</w:t>
      </w:r>
    </w:p>
    <w:p w14:paraId="55FC7DDF"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Порядок раскрытия цифровых информационных моделей электроэнергетических систем и предоставления системным оператором иным субъектам электроэнергетики, потребителям электрической энергии и проектным организациям перспективных расчетных моделей электроэнергетических систем или фрагментов таких моделей для целей перспективного развития электроэнергетики, утвержденный приказом Минэнерго России от 17.02.2023 №82;</w:t>
      </w:r>
    </w:p>
    <w:p w14:paraId="5275B797"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ГОСТ Р 71403-2024 «Единая энергетическая система и изолированно работающие энергосистемы. Релейная защита и автоматика. Методические указания по определению параметров электромагнитных трансформаторов тока для обеспечения правильного функционирования релейной защиты в переходных режимах»;</w:t>
      </w:r>
    </w:p>
    <w:p w14:paraId="789E8905" w14:textId="77777777" w:rsidR="00B9338D" w:rsidRDefault="00644885" w:rsidP="00F606A7">
      <w:pPr>
        <w:numPr>
          <w:ilvl w:val="0"/>
          <w:numId w:val="10"/>
        </w:numPr>
        <w:suppressAutoHyphens/>
        <w:contextualSpacing/>
        <w:jc w:val="both"/>
        <w:rPr>
          <w:spacing w:val="-8"/>
          <w:sz w:val="24"/>
          <w:szCs w:val="24"/>
        </w:rPr>
      </w:pPr>
      <w:r w:rsidRPr="00D31FD4">
        <w:rPr>
          <w:spacing w:val="-8"/>
          <w:sz w:val="24"/>
          <w:szCs w:val="24"/>
        </w:rPr>
        <w:t>ГОСТ Р 71879-2024 «Единая энергетическая система и изолированно работающие энергосистемы. Релейная защита. Трансформаторы тока измерительные индуктивные для защиты с нормируемой погрешностью в переходных режимах и с ограниченным остаточным потокосцеплением</w:t>
      </w:r>
    </w:p>
    <w:p w14:paraId="0911050F" w14:textId="73B4C2B5"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 Методические указания по определению времени до насыщения при коротких замыканиях»;</w:t>
      </w:r>
    </w:p>
    <w:p w14:paraId="6CFBC4D2" w14:textId="77777777" w:rsidR="00644885" w:rsidRPr="00D31FD4" w:rsidRDefault="00644885" w:rsidP="00F606A7">
      <w:pPr>
        <w:numPr>
          <w:ilvl w:val="0"/>
          <w:numId w:val="10"/>
        </w:numPr>
        <w:suppressAutoHyphens/>
        <w:contextualSpacing/>
        <w:jc w:val="both"/>
        <w:rPr>
          <w:spacing w:val="-8"/>
          <w:sz w:val="24"/>
          <w:szCs w:val="24"/>
        </w:rPr>
      </w:pPr>
      <w:r w:rsidRPr="00D31FD4">
        <w:rPr>
          <w:spacing w:val="-8"/>
          <w:sz w:val="24"/>
          <w:szCs w:val="24"/>
        </w:rPr>
        <w:t xml:space="preserve">Дополнительные требования по обеспечению безопасности значимых объектов критической информационной инфраструктуры, функционирующих в сфере электроэнергетики, при организации и осуществлении дистанционного управления технологическими режимами работы и </w:t>
      </w:r>
      <w:r w:rsidRPr="00D31FD4">
        <w:rPr>
          <w:spacing w:val="-8"/>
          <w:sz w:val="24"/>
          <w:szCs w:val="24"/>
        </w:rPr>
        <w:lastRenderedPageBreak/>
        <w:t>эксплуатационным состоянием объектов электроэнергетики из диспетчерских центров субъекта оперативно-диспетчерского управления в электроэнергетике, утвержденные приказом Минэнерго России от 26.12.2023 № 1215.</w:t>
      </w:r>
    </w:p>
    <w:p w14:paraId="11BAAB39" w14:textId="77777777" w:rsidR="00644885" w:rsidRPr="00D31FD4" w:rsidRDefault="00644885" w:rsidP="00F606A7">
      <w:pPr>
        <w:numPr>
          <w:ilvl w:val="0"/>
          <w:numId w:val="10"/>
        </w:numPr>
        <w:tabs>
          <w:tab w:val="left" w:pos="851"/>
          <w:tab w:val="left" w:pos="1276"/>
        </w:tabs>
        <w:suppressAutoHyphens/>
        <w:spacing w:before="240" w:after="200"/>
        <w:contextualSpacing/>
        <w:jc w:val="both"/>
        <w:rPr>
          <w:bCs/>
          <w:sz w:val="24"/>
          <w:szCs w:val="24"/>
        </w:rPr>
      </w:pPr>
      <w:r w:rsidRPr="00D31FD4">
        <w:rPr>
          <w:bCs/>
          <w:sz w:val="24"/>
          <w:szCs w:val="24"/>
        </w:rPr>
        <w:t xml:space="preserve">ГОСТ Р 52735-2007 Короткие замыкания в электроустановках. Методы расчета в электроустановках переменного тока напряжением свыше 1 </w:t>
      </w:r>
      <w:proofErr w:type="spellStart"/>
      <w:r w:rsidRPr="00D31FD4">
        <w:rPr>
          <w:bCs/>
          <w:sz w:val="24"/>
          <w:szCs w:val="24"/>
        </w:rPr>
        <w:t>кВ</w:t>
      </w:r>
      <w:proofErr w:type="spellEnd"/>
      <w:r w:rsidRPr="00D31FD4">
        <w:rPr>
          <w:bCs/>
          <w:sz w:val="24"/>
          <w:szCs w:val="24"/>
        </w:rPr>
        <w:t>;</w:t>
      </w:r>
    </w:p>
    <w:p w14:paraId="414751CB" w14:textId="77777777" w:rsidR="00644885" w:rsidRPr="00D31FD4" w:rsidRDefault="00644885" w:rsidP="00F606A7">
      <w:pPr>
        <w:numPr>
          <w:ilvl w:val="0"/>
          <w:numId w:val="10"/>
        </w:numPr>
        <w:tabs>
          <w:tab w:val="left" w:pos="851"/>
          <w:tab w:val="left" w:pos="1276"/>
        </w:tabs>
        <w:suppressAutoHyphens/>
        <w:spacing w:before="240" w:after="200"/>
        <w:contextualSpacing/>
        <w:jc w:val="both"/>
        <w:rPr>
          <w:bCs/>
          <w:sz w:val="24"/>
          <w:szCs w:val="24"/>
        </w:rPr>
      </w:pPr>
      <w:r w:rsidRPr="00D31FD4">
        <w:rPr>
          <w:bCs/>
          <w:sz w:val="24"/>
          <w:szCs w:val="24"/>
        </w:rPr>
        <w:t>ГОСТ Р 58601-2019 Единая энергетическая система и изолированно работающие энергосистемы. Оперативно-диспетчерское управление. Релейная защита и автоматика. Автономные регистраторы аварийных событий. Нормы и требования;</w:t>
      </w:r>
    </w:p>
    <w:p w14:paraId="6819B967" w14:textId="77777777" w:rsidR="00644885" w:rsidRPr="00D31FD4" w:rsidRDefault="00644885" w:rsidP="00F606A7">
      <w:pPr>
        <w:numPr>
          <w:ilvl w:val="0"/>
          <w:numId w:val="10"/>
        </w:numPr>
        <w:tabs>
          <w:tab w:val="left" w:pos="851"/>
          <w:tab w:val="left" w:pos="1276"/>
        </w:tabs>
        <w:suppressAutoHyphens/>
        <w:spacing w:before="240" w:after="200"/>
        <w:contextualSpacing/>
        <w:jc w:val="both"/>
        <w:rPr>
          <w:bCs/>
          <w:sz w:val="24"/>
          <w:szCs w:val="24"/>
        </w:rPr>
      </w:pPr>
      <w:r w:rsidRPr="00D31FD4">
        <w:rPr>
          <w:bCs/>
          <w:sz w:val="24"/>
          <w:szCs w:val="24"/>
        </w:rPr>
        <w:t xml:space="preserve">ГОСТ Р 58886-2020 Единая энергетическая система и изолированно работающие энергосистемы. Релейная защита и автоматика. Дистанционная и токовые защиты линий электропередачи и оборудования классом напряжения 330 </w:t>
      </w:r>
      <w:proofErr w:type="spellStart"/>
      <w:r w:rsidRPr="00D31FD4">
        <w:rPr>
          <w:bCs/>
          <w:sz w:val="24"/>
          <w:szCs w:val="24"/>
        </w:rPr>
        <w:t>кВ</w:t>
      </w:r>
      <w:proofErr w:type="spellEnd"/>
      <w:r w:rsidRPr="00D31FD4">
        <w:rPr>
          <w:bCs/>
          <w:sz w:val="24"/>
          <w:szCs w:val="24"/>
        </w:rPr>
        <w:t xml:space="preserve"> и выше. Функциональные требования;</w:t>
      </w:r>
    </w:p>
    <w:p w14:paraId="3DEA8A65" w14:textId="77777777" w:rsidR="00644885" w:rsidRPr="00D31FD4" w:rsidRDefault="00644885" w:rsidP="00F606A7">
      <w:pPr>
        <w:numPr>
          <w:ilvl w:val="0"/>
          <w:numId w:val="10"/>
        </w:numPr>
        <w:tabs>
          <w:tab w:val="left" w:pos="851"/>
          <w:tab w:val="left" w:pos="1276"/>
        </w:tabs>
        <w:suppressAutoHyphens/>
        <w:spacing w:before="240" w:after="200"/>
        <w:contextualSpacing/>
        <w:jc w:val="both"/>
        <w:rPr>
          <w:bCs/>
          <w:sz w:val="24"/>
          <w:szCs w:val="24"/>
        </w:rPr>
      </w:pPr>
      <w:r w:rsidRPr="00D31FD4">
        <w:rPr>
          <w:bCs/>
          <w:sz w:val="24"/>
          <w:szCs w:val="24"/>
        </w:rPr>
        <w:t xml:space="preserve">ГОСТ Р 58983-2020 Единая энергетическая система и изолированно работающие энергосистемы. Релейная защита и автоматика автотрансформаторов (трансформаторов), шунтирующих реакторов, управляемых шунтирующих реакторов, конденсаторных батарей с высшим классом напряжения 110 </w:t>
      </w:r>
      <w:proofErr w:type="spellStart"/>
      <w:r w:rsidRPr="00D31FD4">
        <w:rPr>
          <w:bCs/>
          <w:sz w:val="24"/>
          <w:szCs w:val="24"/>
        </w:rPr>
        <w:t>кВ</w:t>
      </w:r>
      <w:proofErr w:type="spellEnd"/>
      <w:r w:rsidRPr="00D31FD4">
        <w:rPr>
          <w:bCs/>
          <w:sz w:val="24"/>
          <w:szCs w:val="24"/>
        </w:rPr>
        <w:t xml:space="preserve"> и выше. Функциональные требования;</w:t>
      </w:r>
    </w:p>
    <w:p w14:paraId="69CC26B2" w14:textId="77777777" w:rsidR="00644885" w:rsidRPr="00D31FD4" w:rsidRDefault="00644885" w:rsidP="00F606A7">
      <w:pPr>
        <w:numPr>
          <w:ilvl w:val="0"/>
          <w:numId w:val="10"/>
        </w:numPr>
        <w:tabs>
          <w:tab w:val="left" w:pos="851"/>
          <w:tab w:val="left" w:pos="1276"/>
        </w:tabs>
        <w:suppressAutoHyphens/>
        <w:spacing w:before="240" w:after="200"/>
        <w:contextualSpacing/>
        <w:jc w:val="both"/>
        <w:rPr>
          <w:bCs/>
          <w:sz w:val="24"/>
          <w:szCs w:val="24"/>
        </w:rPr>
      </w:pPr>
      <w:r w:rsidRPr="00D31FD4">
        <w:rPr>
          <w:bCs/>
          <w:sz w:val="24"/>
          <w:szCs w:val="24"/>
        </w:rPr>
        <w:t xml:space="preserve">ГОСТ Р 71489-2024 Единая энергетическая система и изолированно работающие энергосистемы. Релейная защита и автоматика. Дистанционная и токовые защиты линий электропередачи и оборудования классом напряжения 330 </w:t>
      </w:r>
      <w:proofErr w:type="spellStart"/>
      <w:r w:rsidRPr="00D31FD4">
        <w:rPr>
          <w:bCs/>
          <w:sz w:val="24"/>
          <w:szCs w:val="24"/>
        </w:rPr>
        <w:t>кВ</w:t>
      </w:r>
      <w:proofErr w:type="spellEnd"/>
      <w:r w:rsidRPr="00D31FD4">
        <w:rPr>
          <w:bCs/>
          <w:sz w:val="24"/>
          <w:szCs w:val="24"/>
        </w:rPr>
        <w:t xml:space="preserve"> и выше. Испытания;</w:t>
      </w:r>
    </w:p>
    <w:p w14:paraId="57F56AFB" w14:textId="77777777" w:rsidR="00644885" w:rsidRPr="00D31FD4" w:rsidRDefault="00644885" w:rsidP="00F606A7">
      <w:pPr>
        <w:numPr>
          <w:ilvl w:val="0"/>
          <w:numId w:val="10"/>
        </w:numPr>
        <w:tabs>
          <w:tab w:val="left" w:pos="851"/>
          <w:tab w:val="left" w:pos="1276"/>
        </w:tabs>
        <w:suppressAutoHyphens/>
        <w:spacing w:before="240" w:after="200"/>
        <w:contextualSpacing/>
        <w:jc w:val="both"/>
        <w:rPr>
          <w:bCs/>
          <w:sz w:val="24"/>
          <w:szCs w:val="24"/>
        </w:rPr>
      </w:pPr>
      <w:r w:rsidRPr="00D31FD4">
        <w:rPr>
          <w:bCs/>
          <w:sz w:val="24"/>
          <w:szCs w:val="24"/>
        </w:rPr>
        <w:t>ГОСТ Р 57114-2022 Единая энергетическая система и изолированно работающие энергосистемы. Электроэнергетические системы. Оперативно-диспетчерское управление в электроэнергетике и оперативно-технологическое управление. Термины и определения;</w:t>
      </w:r>
    </w:p>
    <w:p w14:paraId="7D1603BC" w14:textId="77777777" w:rsidR="00644885" w:rsidRPr="00D31FD4" w:rsidRDefault="00644885" w:rsidP="00F606A7">
      <w:pPr>
        <w:numPr>
          <w:ilvl w:val="0"/>
          <w:numId w:val="10"/>
        </w:numPr>
        <w:tabs>
          <w:tab w:val="left" w:pos="851"/>
          <w:tab w:val="left" w:pos="1276"/>
        </w:tabs>
        <w:suppressAutoHyphens/>
        <w:spacing w:before="240" w:after="200"/>
        <w:contextualSpacing/>
        <w:jc w:val="both"/>
        <w:rPr>
          <w:bCs/>
          <w:sz w:val="24"/>
          <w:szCs w:val="24"/>
        </w:rPr>
      </w:pPr>
      <w:r w:rsidRPr="00D31FD4">
        <w:rPr>
          <w:bCs/>
          <w:sz w:val="24"/>
          <w:szCs w:val="24"/>
        </w:rPr>
        <w:t>ГОСТ Р 72289-2025 Единая энергетическая система и изолированно работающие энергосистемы. Релейная защита и автоматика;</w:t>
      </w:r>
    </w:p>
    <w:p w14:paraId="509A3A5B" w14:textId="77777777" w:rsidR="00644885" w:rsidRPr="00D31FD4" w:rsidRDefault="00644885" w:rsidP="00644885">
      <w:pPr>
        <w:suppressAutoHyphens/>
        <w:ind w:left="502"/>
        <w:contextualSpacing/>
        <w:jc w:val="both"/>
        <w:rPr>
          <w:spacing w:val="-8"/>
          <w:sz w:val="24"/>
          <w:szCs w:val="24"/>
        </w:rPr>
      </w:pPr>
    </w:p>
    <w:p w14:paraId="47BDA706" w14:textId="2123A6D5" w:rsidR="00644885" w:rsidRDefault="00644885" w:rsidP="00195854">
      <w:pPr>
        <w:suppressAutoHyphens/>
        <w:spacing w:after="240"/>
        <w:ind w:left="502"/>
        <w:contextualSpacing/>
        <w:jc w:val="both"/>
        <w:rPr>
          <w:spacing w:val="-8"/>
          <w:sz w:val="24"/>
          <w:szCs w:val="24"/>
        </w:rPr>
      </w:pPr>
      <w:r w:rsidRPr="00D31FD4">
        <w:rPr>
          <w:spacing w:val="-8"/>
          <w:sz w:val="24"/>
          <w:szCs w:val="24"/>
        </w:rPr>
        <w:t>Данный список НТД не является полным и окончательным. При проектировании необходимо руководствоваться последними редакциями документов, необходимых и действующих на момент разработки документации.</w:t>
      </w:r>
    </w:p>
    <w:p w14:paraId="6FC4086D" w14:textId="77777777" w:rsidR="00195854" w:rsidRPr="00D31FD4" w:rsidRDefault="00195854" w:rsidP="00195854">
      <w:pPr>
        <w:suppressAutoHyphens/>
        <w:spacing w:after="240"/>
        <w:ind w:left="502"/>
        <w:contextualSpacing/>
        <w:jc w:val="both"/>
        <w:rPr>
          <w:spacing w:val="-8"/>
          <w:sz w:val="24"/>
          <w:szCs w:val="24"/>
        </w:rPr>
      </w:pPr>
    </w:p>
    <w:p w14:paraId="5DB86BCF" w14:textId="532E3A2F" w:rsidR="008D4E19" w:rsidRPr="00D31FD4" w:rsidRDefault="00EB59EF" w:rsidP="00195854">
      <w:pPr>
        <w:spacing w:line="360" w:lineRule="auto"/>
        <w:ind w:left="360"/>
        <w:jc w:val="both"/>
        <w:rPr>
          <w:b/>
          <w:spacing w:val="-8"/>
          <w:sz w:val="24"/>
          <w:szCs w:val="24"/>
        </w:rPr>
      </w:pPr>
      <w:r w:rsidRPr="00D31FD4">
        <w:rPr>
          <w:b/>
          <w:spacing w:val="-8"/>
          <w:sz w:val="24"/>
          <w:szCs w:val="24"/>
        </w:rPr>
        <w:t>Общие требования</w:t>
      </w:r>
      <w:r w:rsidR="008D4E19" w:rsidRPr="00D31FD4">
        <w:rPr>
          <w:b/>
          <w:spacing w:val="-8"/>
          <w:sz w:val="24"/>
          <w:szCs w:val="24"/>
        </w:rPr>
        <w:t xml:space="preserve">. </w:t>
      </w:r>
    </w:p>
    <w:p w14:paraId="5BCE597E" w14:textId="353D0327" w:rsidR="00EB59EF" w:rsidRPr="00D31FD4" w:rsidRDefault="00EB59EF" w:rsidP="00F253C4">
      <w:pPr>
        <w:suppressAutoHyphens/>
        <w:ind w:firstLine="426"/>
        <w:jc w:val="both"/>
        <w:rPr>
          <w:b/>
          <w:spacing w:val="-8"/>
          <w:sz w:val="24"/>
          <w:szCs w:val="24"/>
        </w:rPr>
      </w:pPr>
      <w:r w:rsidRPr="00D31FD4">
        <w:rPr>
          <w:b/>
          <w:spacing w:val="-8"/>
          <w:sz w:val="24"/>
          <w:szCs w:val="24"/>
        </w:rPr>
        <w:t xml:space="preserve">Технические требования в части </w:t>
      </w:r>
      <w:r w:rsidR="00F253C4">
        <w:rPr>
          <w:b/>
          <w:spacing w:val="-8"/>
          <w:sz w:val="24"/>
          <w:szCs w:val="24"/>
        </w:rPr>
        <w:t>подключения оборудования к</w:t>
      </w:r>
      <w:r w:rsidR="00F253C4" w:rsidRPr="00F253C4">
        <w:rPr>
          <w:b/>
          <w:spacing w:val="-8"/>
          <w:sz w:val="24"/>
          <w:szCs w:val="24"/>
        </w:rPr>
        <w:t xml:space="preserve"> </w:t>
      </w:r>
      <w:bookmarkStart w:id="27" w:name="_Hlk231385069"/>
      <w:r w:rsidR="00F253C4" w:rsidRPr="00F253C4">
        <w:rPr>
          <w:b/>
          <w:spacing w:val="-8"/>
          <w:sz w:val="24"/>
          <w:szCs w:val="24"/>
        </w:rPr>
        <w:t>ГЩУ ЦПУ,</w:t>
      </w:r>
      <w:r w:rsidR="00F253C4">
        <w:rPr>
          <w:b/>
          <w:spacing w:val="-8"/>
          <w:sz w:val="24"/>
          <w:szCs w:val="24"/>
        </w:rPr>
        <w:t xml:space="preserve"> </w:t>
      </w:r>
      <w:r w:rsidR="00F253C4" w:rsidRPr="00F253C4">
        <w:rPr>
          <w:b/>
          <w:spacing w:val="-8"/>
          <w:sz w:val="24"/>
          <w:szCs w:val="24"/>
        </w:rPr>
        <w:t xml:space="preserve">ВЩУ, </w:t>
      </w:r>
      <w:bookmarkEnd w:id="27"/>
      <w:r w:rsidR="00F253C4" w:rsidRPr="00F253C4">
        <w:rPr>
          <w:b/>
          <w:spacing w:val="-8"/>
          <w:sz w:val="24"/>
          <w:szCs w:val="24"/>
        </w:rPr>
        <w:t>ВУ АСУ ТП ГЭС</w:t>
      </w:r>
      <w:r w:rsidR="00F253C4">
        <w:rPr>
          <w:b/>
          <w:spacing w:val="-8"/>
          <w:sz w:val="24"/>
          <w:szCs w:val="24"/>
        </w:rPr>
        <w:t xml:space="preserve"> </w:t>
      </w:r>
    </w:p>
    <w:p w14:paraId="472C7024" w14:textId="77777777" w:rsidR="008A0C22" w:rsidRDefault="008A0C22" w:rsidP="008A0C22">
      <w:pPr>
        <w:suppressAutoHyphens/>
        <w:ind w:firstLine="709"/>
        <w:jc w:val="both"/>
        <w:rPr>
          <w:spacing w:val="-8"/>
          <w:sz w:val="24"/>
          <w:szCs w:val="24"/>
        </w:rPr>
      </w:pPr>
      <w:r>
        <w:rPr>
          <w:spacing w:val="-8"/>
          <w:sz w:val="24"/>
          <w:szCs w:val="24"/>
        </w:rPr>
        <w:t xml:space="preserve">Необходимо выполнить </w:t>
      </w:r>
      <w:r w:rsidRPr="00366921">
        <w:rPr>
          <w:spacing w:val="-8"/>
          <w:sz w:val="24"/>
          <w:szCs w:val="24"/>
        </w:rPr>
        <w:t>разработку рабочей</w:t>
      </w:r>
      <w:r>
        <w:rPr>
          <w:spacing w:val="-8"/>
          <w:sz w:val="24"/>
          <w:szCs w:val="24"/>
        </w:rPr>
        <w:t xml:space="preserve"> </w:t>
      </w:r>
      <w:r w:rsidRPr="00366921">
        <w:rPr>
          <w:spacing w:val="-8"/>
          <w:sz w:val="24"/>
          <w:szCs w:val="24"/>
        </w:rPr>
        <w:t xml:space="preserve">документации </w:t>
      </w:r>
      <w:r>
        <w:rPr>
          <w:spacing w:val="-8"/>
          <w:sz w:val="24"/>
          <w:szCs w:val="24"/>
        </w:rPr>
        <w:t xml:space="preserve">в части </w:t>
      </w:r>
      <w:r w:rsidRPr="00366921">
        <w:rPr>
          <w:spacing w:val="-8"/>
          <w:sz w:val="24"/>
          <w:szCs w:val="24"/>
        </w:rPr>
        <w:t>привязки оборудования к объекту</w:t>
      </w:r>
      <w:r>
        <w:rPr>
          <w:spacing w:val="-8"/>
          <w:sz w:val="24"/>
          <w:szCs w:val="24"/>
        </w:rPr>
        <w:t xml:space="preserve"> </w:t>
      </w:r>
      <w:r w:rsidRPr="00366921">
        <w:rPr>
          <w:spacing w:val="-8"/>
          <w:sz w:val="24"/>
          <w:szCs w:val="24"/>
        </w:rPr>
        <w:t>автоматизации в соответствии с ТЗ на создание ВУ АСУ</w:t>
      </w:r>
      <w:r>
        <w:rPr>
          <w:spacing w:val="-8"/>
          <w:sz w:val="24"/>
          <w:szCs w:val="24"/>
        </w:rPr>
        <w:t xml:space="preserve"> </w:t>
      </w:r>
      <w:r w:rsidRPr="00366921">
        <w:rPr>
          <w:spacing w:val="-8"/>
          <w:sz w:val="24"/>
          <w:szCs w:val="24"/>
        </w:rPr>
        <w:t>ТП ГЭС, ЦПУ и локальных автоматизированных систем, техническим</w:t>
      </w:r>
      <w:r>
        <w:rPr>
          <w:spacing w:val="-8"/>
          <w:sz w:val="24"/>
          <w:szCs w:val="24"/>
        </w:rPr>
        <w:t xml:space="preserve"> </w:t>
      </w:r>
      <w:r w:rsidRPr="00366921">
        <w:rPr>
          <w:spacing w:val="-8"/>
          <w:sz w:val="24"/>
          <w:szCs w:val="24"/>
        </w:rPr>
        <w:t>проектом, а также в соответствии с заводской</w:t>
      </w:r>
      <w:r>
        <w:rPr>
          <w:spacing w:val="-8"/>
          <w:sz w:val="24"/>
          <w:szCs w:val="24"/>
        </w:rPr>
        <w:t xml:space="preserve"> </w:t>
      </w:r>
      <w:r w:rsidRPr="00366921">
        <w:rPr>
          <w:spacing w:val="-8"/>
          <w:sz w:val="24"/>
          <w:szCs w:val="24"/>
        </w:rPr>
        <w:t>конструкторской документацией поставщика</w:t>
      </w:r>
      <w:r>
        <w:rPr>
          <w:spacing w:val="-8"/>
          <w:sz w:val="24"/>
          <w:szCs w:val="24"/>
        </w:rPr>
        <w:t xml:space="preserve"> </w:t>
      </w:r>
      <w:r w:rsidRPr="00366921">
        <w:rPr>
          <w:spacing w:val="-8"/>
          <w:sz w:val="24"/>
          <w:szCs w:val="24"/>
        </w:rPr>
        <w:t>оборудования, с обеспечением выполнения требований</w:t>
      </w:r>
      <w:r>
        <w:rPr>
          <w:spacing w:val="-8"/>
          <w:sz w:val="24"/>
          <w:szCs w:val="24"/>
        </w:rPr>
        <w:t xml:space="preserve"> </w:t>
      </w:r>
      <w:r w:rsidRPr="00366921">
        <w:rPr>
          <w:spacing w:val="-8"/>
          <w:sz w:val="24"/>
          <w:szCs w:val="24"/>
        </w:rPr>
        <w:t>актуальных НТД</w:t>
      </w:r>
      <w:r>
        <w:rPr>
          <w:spacing w:val="-8"/>
          <w:sz w:val="24"/>
          <w:szCs w:val="24"/>
        </w:rPr>
        <w:t>, для следующих систем:</w:t>
      </w:r>
    </w:p>
    <w:p w14:paraId="0ED6DF73" w14:textId="77777777" w:rsidR="008A0C22" w:rsidRDefault="008A0C22" w:rsidP="008A0C22">
      <w:pPr>
        <w:suppressAutoHyphens/>
        <w:ind w:firstLine="709"/>
        <w:jc w:val="both"/>
        <w:rPr>
          <w:spacing w:val="-8"/>
          <w:sz w:val="24"/>
          <w:szCs w:val="24"/>
        </w:rPr>
      </w:pPr>
      <w:r>
        <w:rPr>
          <w:spacing w:val="-8"/>
          <w:sz w:val="24"/>
          <w:szCs w:val="24"/>
        </w:rPr>
        <w:t>1) </w:t>
      </w:r>
      <w:r w:rsidRPr="00AA1925">
        <w:rPr>
          <w:spacing w:val="-8"/>
          <w:sz w:val="24"/>
          <w:szCs w:val="24"/>
        </w:rPr>
        <w:t xml:space="preserve">ГЩУ ЦПУ, ВЩУ, </w:t>
      </w:r>
      <w:r w:rsidRPr="00A7359A">
        <w:rPr>
          <w:spacing w:val="-8"/>
          <w:sz w:val="24"/>
          <w:szCs w:val="24"/>
        </w:rPr>
        <w:t xml:space="preserve">ВУ АСУТП </w:t>
      </w:r>
      <w:r>
        <w:rPr>
          <w:spacing w:val="-8"/>
          <w:sz w:val="24"/>
          <w:szCs w:val="24"/>
        </w:rPr>
        <w:t>ГЭС;</w:t>
      </w:r>
    </w:p>
    <w:p w14:paraId="6446E9C9" w14:textId="77777777" w:rsidR="008A0C22" w:rsidRDefault="008A0C22" w:rsidP="008A0C22">
      <w:pPr>
        <w:suppressAutoHyphens/>
        <w:ind w:firstLine="709"/>
        <w:jc w:val="both"/>
        <w:rPr>
          <w:spacing w:val="-8"/>
          <w:sz w:val="24"/>
          <w:szCs w:val="24"/>
        </w:rPr>
      </w:pPr>
      <w:r>
        <w:rPr>
          <w:spacing w:val="-8"/>
          <w:sz w:val="24"/>
          <w:szCs w:val="24"/>
        </w:rPr>
        <w:t xml:space="preserve">2) Система </w:t>
      </w:r>
      <w:r w:rsidRPr="004C12B0">
        <w:rPr>
          <w:spacing w:val="-8"/>
          <w:sz w:val="24"/>
          <w:szCs w:val="24"/>
        </w:rPr>
        <w:t>мониторинга участия генерирующего оборудования в общем первичном</w:t>
      </w:r>
      <w:r>
        <w:rPr>
          <w:spacing w:val="-8"/>
          <w:sz w:val="24"/>
          <w:szCs w:val="24"/>
        </w:rPr>
        <w:t xml:space="preserve"> </w:t>
      </w:r>
      <w:r w:rsidRPr="004C12B0">
        <w:rPr>
          <w:spacing w:val="-8"/>
          <w:sz w:val="24"/>
          <w:szCs w:val="24"/>
        </w:rPr>
        <w:t>регулировании частоты (АМГО ОПРЧ);</w:t>
      </w:r>
    </w:p>
    <w:p w14:paraId="0F83A7E7" w14:textId="77777777" w:rsidR="008A0C22" w:rsidRDefault="008A0C22" w:rsidP="008A0C22">
      <w:pPr>
        <w:suppressAutoHyphens/>
        <w:ind w:firstLine="709"/>
        <w:jc w:val="both"/>
        <w:rPr>
          <w:spacing w:val="-8"/>
          <w:sz w:val="24"/>
          <w:szCs w:val="24"/>
        </w:rPr>
      </w:pPr>
      <w:r>
        <w:rPr>
          <w:spacing w:val="-8"/>
          <w:sz w:val="24"/>
          <w:szCs w:val="24"/>
        </w:rPr>
        <w:t xml:space="preserve">3) Система </w:t>
      </w:r>
      <w:r w:rsidRPr="004C12B0">
        <w:rPr>
          <w:spacing w:val="-8"/>
          <w:sz w:val="24"/>
          <w:szCs w:val="24"/>
        </w:rPr>
        <w:t>автоматической диагностики технического состояния гидроагрегатов;</w:t>
      </w:r>
    </w:p>
    <w:p w14:paraId="48CD0144" w14:textId="77777777" w:rsidR="008A0C22" w:rsidRDefault="008A0C22" w:rsidP="008A0C22">
      <w:pPr>
        <w:suppressAutoHyphens/>
        <w:ind w:firstLine="709"/>
        <w:jc w:val="both"/>
        <w:rPr>
          <w:rFonts w:ascii="TimesNewRomanPSMT" w:hAnsi="TimesNewRomanPSMT" w:cs="TimesNewRomanPSMT"/>
          <w:sz w:val="24"/>
          <w:szCs w:val="24"/>
        </w:rPr>
      </w:pPr>
      <w:r>
        <w:rPr>
          <w:spacing w:val="-8"/>
          <w:sz w:val="24"/>
          <w:szCs w:val="24"/>
        </w:rPr>
        <w:t>4)</w:t>
      </w:r>
      <w:r>
        <w:t> </w:t>
      </w:r>
      <w:r w:rsidRPr="004C12B0">
        <w:rPr>
          <w:sz w:val="24"/>
          <w:szCs w:val="24"/>
        </w:rPr>
        <w:t>Система</w:t>
      </w:r>
      <w:r>
        <w:t xml:space="preserve"> </w:t>
      </w:r>
      <w:r>
        <w:rPr>
          <w:rFonts w:ascii="TimesNewRomanPSMT" w:hAnsi="TimesNewRomanPSMT" w:cs="TimesNewRomanPSMT"/>
          <w:sz w:val="24"/>
          <w:szCs w:val="24"/>
        </w:rPr>
        <w:t xml:space="preserve">управления собственными нуждами 10 </w:t>
      </w:r>
      <w:proofErr w:type="spellStart"/>
      <w:r>
        <w:rPr>
          <w:rFonts w:ascii="TimesNewRomanPSMT" w:hAnsi="TimesNewRomanPSMT" w:cs="TimesNewRomanPSMT"/>
          <w:sz w:val="24"/>
          <w:szCs w:val="24"/>
        </w:rPr>
        <w:t>кВ</w:t>
      </w:r>
      <w:proofErr w:type="spellEnd"/>
      <w:r>
        <w:rPr>
          <w:rFonts w:ascii="TimesNewRomanPSMT" w:hAnsi="TimesNewRomanPSMT" w:cs="TimesNewRomanPSMT"/>
          <w:sz w:val="24"/>
          <w:szCs w:val="24"/>
        </w:rPr>
        <w:t>;</w:t>
      </w:r>
    </w:p>
    <w:p w14:paraId="7BB657F4" w14:textId="77777777" w:rsidR="008A0C22" w:rsidRDefault="008A0C22" w:rsidP="008A0C22">
      <w:pPr>
        <w:suppressAutoHyphens/>
        <w:ind w:firstLine="709"/>
        <w:jc w:val="both"/>
        <w:rPr>
          <w:rFonts w:ascii="TimesNewRomanPSMT" w:hAnsi="TimesNewRomanPSMT" w:cs="TimesNewRomanPSMT"/>
          <w:sz w:val="24"/>
          <w:szCs w:val="24"/>
        </w:rPr>
      </w:pPr>
      <w:r>
        <w:rPr>
          <w:rFonts w:ascii="TimesNewRomanPSMT" w:hAnsi="TimesNewRomanPSMT" w:cs="TimesNewRomanPSMT"/>
          <w:sz w:val="24"/>
          <w:szCs w:val="24"/>
        </w:rPr>
        <w:t>5) А</w:t>
      </w:r>
      <w:r w:rsidRPr="004C12B0">
        <w:rPr>
          <w:rFonts w:ascii="TimesNewRomanPSMT" w:hAnsi="TimesNewRomanPSMT" w:cs="TimesNewRomanPSMT"/>
          <w:sz w:val="24"/>
          <w:szCs w:val="24"/>
        </w:rPr>
        <w:t>втоматизированная комплексная система управления гидроагрегатами №№ 1</w:t>
      </w:r>
      <w:r>
        <w:rPr>
          <w:rFonts w:ascii="TimesNewRomanPSMT" w:hAnsi="TimesNewRomanPSMT" w:cs="TimesNewRomanPSMT"/>
          <w:sz w:val="24"/>
          <w:szCs w:val="24"/>
        </w:rPr>
        <w:t xml:space="preserve"> </w:t>
      </w:r>
      <w:r w:rsidRPr="004C12B0">
        <w:rPr>
          <w:rFonts w:ascii="TimesNewRomanPSMT" w:hAnsi="TimesNewRomanPSMT" w:cs="TimesNewRomanPSMT"/>
          <w:sz w:val="24"/>
          <w:szCs w:val="24"/>
        </w:rPr>
        <w:t>- 22 (АКСУГА)</w:t>
      </w:r>
      <w:r>
        <w:rPr>
          <w:rFonts w:ascii="TimesNewRomanPSMT" w:hAnsi="TimesNewRomanPSMT" w:cs="TimesNewRomanPSMT"/>
          <w:sz w:val="24"/>
          <w:szCs w:val="24"/>
        </w:rPr>
        <w:t>;</w:t>
      </w:r>
    </w:p>
    <w:p w14:paraId="1D592C12" w14:textId="77777777" w:rsidR="008A0C22" w:rsidRDefault="008A0C22" w:rsidP="008A0C22">
      <w:pPr>
        <w:suppressAutoHyphens/>
        <w:ind w:firstLine="709"/>
        <w:jc w:val="both"/>
        <w:rPr>
          <w:rFonts w:ascii="TimesNewRomanPSMT" w:hAnsi="TimesNewRomanPSMT" w:cs="TimesNewRomanPSMT"/>
          <w:sz w:val="24"/>
          <w:szCs w:val="24"/>
        </w:rPr>
      </w:pPr>
      <w:r>
        <w:rPr>
          <w:rFonts w:ascii="TimesNewRomanPSMT" w:hAnsi="TimesNewRomanPSMT" w:cs="TimesNewRomanPSMT"/>
          <w:sz w:val="24"/>
          <w:szCs w:val="24"/>
        </w:rPr>
        <w:t>6) П</w:t>
      </w:r>
      <w:r w:rsidRPr="004C12B0">
        <w:rPr>
          <w:rFonts w:ascii="TimesNewRomanPSMT" w:hAnsi="TimesNewRomanPSMT" w:cs="TimesNewRomanPSMT"/>
          <w:sz w:val="24"/>
          <w:szCs w:val="24"/>
        </w:rPr>
        <w:t>одсистема вибрационного и температурного контроля гидроагрегатов №№ 1</w:t>
      </w:r>
      <w:r>
        <w:rPr>
          <w:rFonts w:ascii="TimesNewRomanPSMT" w:hAnsi="TimesNewRomanPSMT" w:cs="TimesNewRomanPSMT"/>
          <w:sz w:val="24"/>
          <w:szCs w:val="24"/>
        </w:rPr>
        <w:t xml:space="preserve"> </w:t>
      </w:r>
      <w:r w:rsidRPr="004C12B0">
        <w:rPr>
          <w:rFonts w:ascii="TimesNewRomanPSMT" w:hAnsi="TimesNewRomanPSMT" w:cs="TimesNewRomanPSMT"/>
          <w:sz w:val="24"/>
          <w:szCs w:val="24"/>
        </w:rPr>
        <w:t>- 22 (входит в состав АКСУГА)</w:t>
      </w:r>
      <w:r>
        <w:rPr>
          <w:rFonts w:ascii="TimesNewRomanPSMT" w:hAnsi="TimesNewRomanPSMT" w:cs="TimesNewRomanPSMT"/>
          <w:sz w:val="24"/>
          <w:szCs w:val="24"/>
        </w:rPr>
        <w:t>;</w:t>
      </w:r>
    </w:p>
    <w:p w14:paraId="00FC6EE8" w14:textId="77777777" w:rsidR="008A0C22" w:rsidRDefault="008A0C22" w:rsidP="008A0C22">
      <w:pPr>
        <w:suppressAutoHyphens/>
        <w:ind w:firstLine="709"/>
        <w:jc w:val="both"/>
        <w:rPr>
          <w:rFonts w:ascii="TimesNewRomanPSMT" w:hAnsi="TimesNewRomanPSMT" w:cs="TimesNewRomanPSMT"/>
          <w:sz w:val="24"/>
          <w:szCs w:val="24"/>
        </w:rPr>
      </w:pPr>
      <w:r>
        <w:rPr>
          <w:rFonts w:ascii="TimesNewRomanPSMT" w:hAnsi="TimesNewRomanPSMT" w:cs="TimesNewRomanPSMT"/>
          <w:sz w:val="24"/>
          <w:szCs w:val="24"/>
        </w:rPr>
        <w:t>7) С</w:t>
      </w:r>
      <w:r w:rsidRPr="004C12B0">
        <w:rPr>
          <w:rFonts w:ascii="TimesNewRomanPSMT" w:hAnsi="TimesNewRomanPSMT" w:cs="TimesNewRomanPSMT"/>
          <w:sz w:val="24"/>
          <w:szCs w:val="24"/>
        </w:rPr>
        <w:t>истема автоматического управления гидроагрегатом №23;</w:t>
      </w:r>
    </w:p>
    <w:p w14:paraId="6F376EE1" w14:textId="77777777" w:rsidR="008A0C22" w:rsidRDefault="008A0C22" w:rsidP="008A0C22">
      <w:pPr>
        <w:suppressAutoHyphens/>
        <w:ind w:firstLine="709"/>
        <w:jc w:val="both"/>
        <w:rPr>
          <w:rFonts w:ascii="TimesNewRomanPSMT" w:hAnsi="TimesNewRomanPSMT" w:cs="TimesNewRomanPSMT"/>
          <w:sz w:val="24"/>
          <w:szCs w:val="24"/>
        </w:rPr>
      </w:pPr>
      <w:r>
        <w:rPr>
          <w:rFonts w:ascii="TimesNewRomanPSMT" w:hAnsi="TimesNewRomanPSMT" w:cs="TimesNewRomanPSMT"/>
          <w:sz w:val="24"/>
          <w:szCs w:val="24"/>
        </w:rPr>
        <w:t>8) Т</w:t>
      </w:r>
      <w:r w:rsidRPr="004C12B0">
        <w:rPr>
          <w:rFonts w:ascii="TimesNewRomanPSMT" w:hAnsi="TimesNewRomanPSMT" w:cs="TimesNewRomanPSMT"/>
          <w:sz w:val="24"/>
          <w:szCs w:val="24"/>
        </w:rPr>
        <w:t>иристорные системы возбуждения гидроагрегатов №№ 1 - 23 (ТСВ ГА);</w:t>
      </w:r>
    </w:p>
    <w:p w14:paraId="3CA59B36" w14:textId="77777777" w:rsidR="008A0C22" w:rsidRDefault="008A0C22" w:rsidP="008A0C22">
      <w:pPr>
        <w:suppressAutoHyphens/>
        <w:ind w:firstLine="709"/>
        <w:jc w:val="both"/>
        <w:rPr>
          <w:rFonts w:ascii="TimesNewRomanPSMT" w:hAnsi="TimesNewRomanPSMT" w:cs="TimesNewRomanPSMT"/>
          <w:sz w:val="24"/>
          <w:szCs w:val="24"/>
        </w:rPr>
      </w:pPr>
      <w:r>
        <w:rPr>
          <w:rFonts w:ascii="TimesNewRomanPSMT" w:hAnsi="TimesNewRomanPSMT" w:cs="TimesNewRomanPSMT"/>
          <w:sz w:val="24"/>
          <w:szCs w:val="24"/>
        </w:rPr>
        <w:t>9) С</w:t>
      </w:r>
      <w:r w:rsidRPr="004C12B0">
        <w:rPr>
          <w:rFonts w:ascii="TimesNewRomanPSMT" w:hAnsi="TimesNewRomanPSMT" w:cs="TimesNewRomanPSMT"/>
          <w:sz w:val="24"/>
          <w:szCs w:val="24"/>
        </w:rPr>
        <w:t>истема управления откачкой воды из мокрой потерны (СУОВМП);</w:t>
      </w:r>
    </w:p>
    <w:p w14:paraId="3840342B" w14:textId="77777777" w:rsidR="008A0C22" w:rsidRDefault="008A0C22" w:rsidP="008A0C22">
      <w:pPr>
        <w:suppressAutoHyphens/>
        <w:ind w:firstLine="709"/>
        <w:jc w:val="both"/>
        <w:rPr>
          <w:rFonts w:ascii="TimesNewRomanPSMT" w:hAnsi="TimesNewRomanPSMT" w:cs="TimesNewRomanPSMT"/>
          <w:sz w:val="24"/>
          <w:szCs w:val="24"/>
        </w:rPr>
      </w:pPr>
      <w:r>
        <w:rPr>
          <w:rFonts w:ascii="TimesNewRomanPSMT" w:hAnsi="TimesNewRomanPSMT" w:cs="TimesNewRomanPSMT"/>
          <w:sz w:val="24"/>
          <w:szCs w:val="24"/>
        </w:rPr>
        <w:t>10) С</w:t>
      </w:r>
      <w:r w:rsidRPr="00A7359A">
        <w:rPr>
          <w:rFonts w:ascii="TimesNewRomanPSMT" w:hAnsi="TimesNewRomanPSMT" w:cs="TimesNewRomanPSMT"/>
          <w:sz w:val="24"/>
          <w:szCs w:val="24"/>
        </w:rPr>
        <w:t>истема автоматизированного управления центральным маслохозяйством</w:t>
      </w:r>
      <w:r>
        <w:rPr>
          <w:rFonts w:ascii="TimesNewRomanPSMT" w:hAnsi="TimesNewRomanPSMT" w:cs="TimesNewRomanPSMT"/>
          <w:sz w:val="24"/>
          <w:szCs w:val="24"/>
        </w:rPr>
        <w:t xml:space="preserve"> </w:t>
      </w:r>
      <w:r w:rsidRPr="00A7359A">
        <w:rPr>
          <w:rFonts w:ascii="TimesNewRomanPSMT" w:hAnsi="TimesNewRomanPSMT" w:cs="TimesNewRomanPSMT"/>
          <w:sz w:val="24"/>
          <w:szCs w:val="24"/>
        </w:rPr>
        <w:t>(САУ ЦМХ);</w:t>
      </w:r>
    </w:p>
    <w:p w14:paraId="121E2F63" w14:textId="77777777" w:rsidR="008A0C22" w:rsidRDefault="008A0C22" w:rsidP="008A0C22">
      <w:pPr>
        <w:suppressAutoHyphens/>
        <w:ind w:firstLine="709"/>
        <w:jc w:val="both"/>
        <w:rPr>
          <w:rFonts w:ascii="TimesNewRomanPSMT" w:hAnsi="TimesNewRomanPSMT" w:cs="TimesNewRomanPSMT"/>
          <w:sz w:val="24"/>
          <w:szCs w:val="24"/>
        </w:rPr>
      </w:pPr>
      <w:r>
        <w:rPr>
          <w:rFonts w:ascii="TimesNewRomanPSMT" w:hAnsi="TimesNewRomanPSMT" w:cs="TimesNewRomanPSMT"/>
          <w:sz w:val="24"/>
          <w:szCs w:val="24"/>
        </w:rPr>
        <w:t>11) С</w:t>
      </w:r>
      <w:r w:rsidRPr="00A7359A">
        <w:rPr>
          <w:rFonts w:ascii="TimesNewRomanPSMT" w:hAnsi="TimesNewRomanPSMT" w:cs="TimesNewRomanPSMT"/>
          <w:sz w:val="24"/>
          <w:szCs w:val="24"/>
        </w:rPr>
        <w:t>истемы мониторинга силовых трансформаторов 2Т, 6Т, 8Т, 9Т</w:t>
      </w:r>
      <w:r>
        <w:rPr>
          <w:rFonts w:ascii="TimesNewRomanPSMT" w:hAnsi="TimesNewRomanPSMT" w:cs="TimesNewRomanPSMT"/>
          <w:sz w:val="24"/>
          <w:szCs w:val="24"/>
        </w:rPr>
        <w:t>;</w:t>
      </w:r>
    </w:p>
    <w:p w14:paraId="2B0CB3AC" w14:textId="77777777" w:rsidR="008A0C22" w:rsidRDefault="008A0C22" w:rsidP="008A0C22">
      <w:pPr>
        <w:suppressAutoHyphens/>
        <w:ind w:firstLine="709"/>
        <w:jc w:val="both"/>
        <w:rPr>
          <w:rFonts w:ascii="TimesNewRomanPSMT" w:hAnsi="TimesNewRomanPSMT" w:cs="TimesNewRomanPSMT"/>
          <w:sz w:val="24"/>
          <w:szCs w:val="24"/>
        </w:rPr>
      </w:pPr>
      <w:r>
        <w:rPr>
          <w:rFonts w:ascii="TimesNewRomanPSMT" w:hAnsi="TimesNewRomanPSMT" w:cs="TimesNewRomanPSMT"/>
          <w:sz w:val="24"/>
          <w:szCs w:val="24"/>
        </w:rPr>
        <w:lastRenderedPageBreak/>
        <w:t>12) С</w:t>
      </w:r>
      <w:r w:rsidRPr="00A7359A">
        <w:rPr>
          <w:rFonts w:ascii="TimesNewRomanPSMT" w:hAnsi="TimesNewRomanPSMT" w:cs="TimesNewRomanPSMT"/>
          <w:sz w:val="24"/>
          <w:szCs w:val="24"/>
        </w:rPr>
        <w:t>истема мониторинга переходных режимов (СМПР);</w:t>
      </w:r>
    </w:p>
    <w:p w14:paraId="215584A2" w14:textId="77777777" w:rsidR="008A0C22" w:rsidRDefault="008A0C22" w:rsidP="008A0C22">
      <w:pPr>
        <w:suppressAutoHyphens/>
        <w:ind w:firstLine="709"/>
        <w:jc w:val="both"/>
        <w:rPr>
          <w:rFonts w:ascii="TimesNewRomanPSMT" w:hAnsi="TimesNewRomanPSMT" w:cs="TimesNewRomanPSMT"/>
          <w:sz w:val="24"/>
          <w:szCs w:val="24"/>
        </w:rPr>
      </w:pPr>
      <w:r>
        <w:rPr>
          <w:rFonts w:ascii="TimesNewRomanPSMT" w:hAnsi="TimesNewRomanPSMT" w:cs="TimesNewRomanPSMT"/>
          <w:sz w:val="24"/>
          <w:szCs w:val="24"/>
        </w:rPr>
        <w:t>13) С</w:t>
      </w:r>
      <w:r w:rsidRPr="00A7359A">
        <w:rPr>
          <w:rFonts w:ascii="TimesNewRomanPSMT" w:hAnsi="TimesNewRomanPSMT" w:cs="TimesNewRomanPSMT"/>
          <w:sz w:val="24"/>
          <w:szCs w:val="24"/>
        </w:rPr>
        <w:t>истема контроля уровней воды (СКУВ);</w:t>
      </w:r>
    </w:p>
    <w:p w14:paraId="68CE08B3" w14:textId="77777777" w:rsidR="008A0C22" w:rsidRDefault="008A0C22" w:rsidP="008A0C22">
      <w:pPr>
        <w:suppressAutoHyphens/>
        <w:ind w:firstLine="709"/>
        <w:jc w:val="both"/>
        <w:rPr>
          <w:rFonts w:ascii="TimesNewRomanPSMT" w:hAnsi="TimesNewRomanPSMT" w:cs="TimesNewRomanPSMT"/>
          <w:sz w:val="24"/>
          <w:szCs w:val="24"/>
        </w:rPr>
      </w:pPr>
      <w:r>
        <w:rPr>
          <w:rFonts w:ascii="TimesNewRomanPSMT" w:hAnsi="TimesNewRomanPSMT" w:cs="TimesNewRomanPSMT"/>
          <w:sz w:val="24"/>
          <w:szCs w:val="24"/>
        </w:rPr>
        <w:t>14) А</w:t>
      </w:r>
      <w:r w:rsidRPr="00A7359A">
        <w:rPr>
          <w:rFonts w:ascii="TimesNewRomanPSMT" w:hAnsi="TimesNewRomanPSMT" w:cs="TimesNewRomanPSMT"/>
          <w:sz w:val="24"/>
          <w:szCs w:val="24"/>
        </w:rPr>
        <w:t>втоматизированная информационно-измерительная система коммерческого</w:t>
      </w:r>
      <w:r>
        <w:rPr>
          <w:rFonts w:ascii="TimesNewRomanPSMT" w:hAnsi="TimesNewRomanPSMT" w:cs="TimesNewRomanPSMT"/>
          <w:sz w:val="24"/>
          <w:szCs w:val="24"/>
        </w:rPr>
        <w:t xml:space="preserve"> </w:t>
      </w:r>
      <w:r w:rsidRPr="00A7359A">
        <w:rPr>
          <w:rFonts w:ascii="TimesNewRomanPSMT" w:hAnsi="TimesNewRomanPSMT" w:cs="TimesNewRomanPSMT"/>
          <w:sz w:val="24"/>
          <w:szCs w:val="24"/>
        </w:rPr>
        <w:t>и технического учета электроэнергии (АИИС КУЭ ТУЭ);</w:t>
      </w:r>
    </w:p>
    <w:p w14:paraId="4330B0AA" w14:textId="77777777" w:rsidR="008A0C22" w:rsidRDefault="008A0C22" w:rsidP="008A0C22">
      <w:pPr>
        <w:suppressAutoHyphens/>
        <w:ind w:firstLine="709"/>
        <w:jc w:val="both"/>
        <w:rPr>
          <w:rFonts w:ascii="TimesNewRomanPSMT" w:hAnsi="TimesNewRomanPSMT" w:cs="TimesNewRomanPSMT"/>
          <w:sz w:val="24"/>
          <w:szCs w:val="24"/>
        </w:rPr>
      </w:pPr>
      <w:r>
        <w:rPr>
          <w:rFonts w:ascii="TimesNewRomanPSMT" w:hAnsi="TimesNewRomanPSMT" w:cs="TimesNewRomanPSMT"/>
          <w:sz w:val="24"/>
          <w:szCs w:val="24"/>
        </w:rPr>
        <w:t>15) А</w:t>
      </w:r>
      <w:r w:rsidRPr="00A7359A">
        <w:rPr>
          <w:rFonts w:ascii="TimesNewRomanPSMT" w:hAnsi="TimesNewRomanPSMT" w:cs="TimesNewRomanPSMT"/>
          <w:sz w:val="24"/>
          <w:szCs w:val="24"/>
        </w:rPr>
        <w:t>втоматизированная система опроса контрольно-измерительной аппаратуры</w:t>
      </w:r>
      <w:r>
        <w:rPr>
          <w:rFonts w:ascii="TimesNewRomanPSMT" w:hAnsi="TimesNewRomanPSMT" w:cs="TimesNewRomanPSMT"/>
          <w:sz w:val="24"/>
          <w:szCs w:val="24"/>
        </w:rPr>
        <w:t xml:space="preserve"> </w:t>
      </w:r>
      <w:r w:rsidRPr="00A7359A">
        <w:rPr>
          <w:rFonts w:ascii="TimesNewRomanPSMT" w:hAnsi="TimesNewRomanPSMT" w:cs="TimesNewRomanPSMT"/>
          <w:sz w:val="24"/>
          <w:szCs w:val="24"/>
        </w:rPr>
        <w:t>гидротехнических сооружений (АСО КИА ГТС);</w:t>
      </w:r>
    </w:p>
    <w:p w14:paraId="33658138" w14:textId="77777777" w:rsidR="008A0C22" w:rsidRDefault="008A0C22" w:rsidP="008A0C22">
      <w:pPr>
        <w:suppressAutoHyphens/>
        <w:ind w:firstLine="709"/>
        <w:jc w:val="both"/>
        <w:rPr>
          <w:rFonts w:ascii="TimesNewRomanPSMT" w:hAnsi="TimesNewRomanPSMT" w:cs="TimesNewRomanPSMT"/>
          <w:sz w:val="24"/>
          <w:szCs w:val="24"/>
        </w:rPr>
      </w:pPr>
      <w:r>
        <w:rPr>
          <w:rFonts w:ascii="TimesNewRomanPSMT" w:hAnsi="TimesNewRomanPSMT" w:cs="TimesNewRomanPSMT"/>
          <w:sz w:val="24"/>
          <w:szCs w:val="24"/>
        </w:rPr>
        <w:t>16) </w:t>
      </w:r>
      <w:r w:rsidRPr="00A7359A">
        <w:rPr>
          <w:rFonts w:ascii="TimesNewRomanPSMT" w:hAnsi="TimesNewRomanPSMT" w:cs="TimesNewRomanPSMT"/>
          <w:sz w:val="24"/>
          <w:szCs w:val="24"/>
        </w:rPr>
        <w:t>СОТИАССО</w:t>
      </w:r>
      <w:r>
        <w:rPr>
          <w:rFonts w:ascii="TimesNewRomanPSMT" w:hAnsi="TimesNewRomanPSMT" w:cs="TimesNewRomanPSMT"/>
          <w:sz w:val="24"/>
          <w:szCs w:val="24"/>
        </w:rPr>
        <w:t>;</w:t>
      </w:r>
    </w:p>
    <w:p w14:paraId="4D26715E" w14:textId="00FADFBA" w:rsidR="00366921" w:rsidRDefault="0033541E" w:rsidP="008A0C22">
      <w:pPr>
        <w:suppressAutoHyphens/>
        <w:ind w:firstLine="709"/>
        <w:jc w:val="both"/>
        <w:rPr>
          <w:spacing w:val="-8"/>
          <w:sz w:val="24"/>
          <w:szCs w:val="24"/>
        </w:rPr>
      </w:pPr>
      <w:r>
        <w:rPr>
          <w:spacing w:val="-8"/>
          <w:sz w:val="24"/>
          <w:szCs w:val="24"/>
        </w:rPr>
        <w:t>В рамках выполнения работ</w:t>
      </w:r>
      <w:r w:rsidR="000044D2">
        <w:rPr>
          <w:spacing w:val="-8"/>
          <w:sz w:val="24"/>
          <w:szCs w:val="24"/>
        </w:rPr>
        <w:t xml:space="preserve"> по данным ТТ</w:t>
      </w:r>
      <w:r>
        <w:rPr>
          <w:spacing w:val="-8"/>
          <w:sz w:val="24"/>
          <w:szCs w:val="24"/>
        </w:rPr>
        <w:t>,</w:t>
      </w:r>
      <w:r w:rsidR="004C12B0">
        <w:rPr>
          <w:spacing w:val="-8"/>
          <w:sz w:val="24"/>
          <w:szCs w:val="24"/>
        </w:rPr>
        <w:t xml:space="preserve"> </w:t>
      </w:r>
      <w:r>
        <w:rPr>
          <w:spacing w:val="-8"/>
          <w:sz w:val="24"/>
          <w:szCs w:val="24"/>
        </w:rPr>
        <w:t xml:space="preserve">необходимо разработать </w:t>
      </w:r>
      <w:r w:rsidRPr="00366921">
        <w:rPr>
          <w:spacing w:val="-8"/>
          <w:sz w:val="24"/>
          <w:szCs w:val="24"/>
        </w:rPr>
        <w:t>следующ</w:t>
      </w:r>
      <w:r w:rsidR="004C2919">
        <w:rPr>
          <w:spacing w:val="-8"/>
          <w:sz w:val="24"/>
          <w:szCs w:val="24"/>
        </w:rPr>
        <w:t>ую</w:t>
      </w:r>
      <w:r w:rsidR="00366921" w:rsidRPr="00366921">
        <w:rPr>
          <w:spacing w:val="-8"/>
          <w:sz w:val="24"/>
          <w:szCs w:val="24"/>
        </w:rPr>
        <w:t xml:space="preserve"> документ</w:t>
      </w:r>
      <w:r w:rsidR="004C2919">
        <w:rPr>
          <w:spacing w:val="-8"/>
          <w:sz w:val="24"/>
          <w:szCs w:val="24"/>
        </w:rPr>
        <w:t>ацию</w:t>
      </w:r>
      <w:r w:rsidR="000044D2">
        <w:rPr>
          <w:spacing w:val="-8"/>
          <w:sz w:val="24"/>
          <w:szCs w:val="24"/>
        </w:rPr>
        <w:t xml:space="preserve"> для вышеуказанных систем</w:t>
      </w:r>
      <w:r w:rsidR="00366921" w:rsidRPr="00366921">
        <w:rPr>
          <w:spacing w:val="-8"/>
          <w:sz w:val="24"/>
          <w:szCs w:val="24"/>
        </w:rPr>
        <w:t>:</w:t>
      </w:r>
    </w:p>
    <w:p w14:paraId="6EF04194" w14:textId="493C9A0D" w:rsidR="00366921" w:rsidRPr="00E078E4" w:rsidRDefault="00366921" w:rsidP="00E078E4">
      <w:pPr>
        <w:spacing w:after="160" w:line="276" w:lineRule="auto"/>
        <w:ind w:left="1069" w:hanging="360"/>
        <w:contextualSpacing/>
        <w:jc w:val="both"/>
        <w:rPr>
          <w:sz w:val="24"/>
          <w:szCs w:val="20"/>
        </w:rPr>
      </w:pPr>
      <w:r w:rsidRPr="00E078E4">
        <w:rPr>
          <w:sz w:val="24"/>
          <w:szCs w:val="20"/>
        </w:rPr>
        <w:t>- Схема соединений внешних проводок</w:t>
      </w:r>
      <w:r w:rsidR="0033541E" w:rsidRPr="00E078E4">
        <w:rPr>
          <w:sz w:val="24"/>
          <w:szCs w:val="20"/>
        </w:rPr>
        <w:t>;</w:t>
      </w:r>
    </w:p>
    <w:p w14:paraId="1210C0A2" w14:textId="4733BEEC" w:rsidR="00366921" w:rsidRPr="00E078E4" w:rsidRDefault="00366921" w:rsidP="00E078E4">
      <w:pPr>
        <w:spacing w:after="160" w:line="276" w:lineRule="auto"/>
        <w:ind w:left="1069" w:hanging="360"/>
        <w:contextualSpacing/>
        <w:jc w:val="both"/>
        <w:rPr>
          <w:sz w:val="24"/>
          <w:szCs w:val="20"/>
        </w:rPr>
      </w:pPr>
      <w:r w:rsidRPr="00E078E4">
        <w:rPr>
          <w:sz w:val="24"/>
          <w:szCs w:val="20"/>
        </w:rPr>
        <w:t>- Схема подключения внешних проводок</w:t>
      </w:r>
      <w:r w:rsidR="0033541E" w:rsidRPr="00E078E4">
        <w:rPr>
          <w:sz w:val="24"/>
          <w:szCs w:val="20"/>
        </w:rPr>
        <w:t>;</w:t>
      </w:r>
    </w:p>
    <w:p w14:paraId="30058F85" w14:textId="77777777" w:rsidR="00FC6C78" w:rsidRPr="00FC6C78" w:rsidRDefault="00FC6C78" w:rsidP="00FC6C78">
      <w:pPr>
        <w:spacing w:after="160" w:line="276" w:lineRule="auto"/>
        <w:ind w:left="1069" w:hanging="360"/>
        <w:contextualSpacing/>
        <w:jc w:val="both"/>
        <w:rPr>
          <w:sz w:val="24"/>
          <w:szCs w:val="20"/>
        </w:rPr>
      </w:pPr>
      <w:r w:rsidRPr="00FC6C78">
        <w:rPr>
          <w:sz w:val="24"/>
          <w:szCs w:val="20"/>
        </w:rPr>
        <w:t>- Кабельный журнал («адресация»);</w:t>
      </w:r>
    </w:p>
    <w:p w14:paraId="3E8DC55E" w14:textId="605FB54F" w:rsidR="00EB59EF" w:rsidRPr="00FC6C78" w:rsidRDefault="00FC6C78" w:rsidP="00FC6C78">
      <w:pPr>
        <w:spacing w:after="160" w:line="276" w:lineRule="auto"/>
        <w:ind w:left="1069" w:hanging="360"/>
        <w:contextualSpacing/>
        <w:jc w:val="both"/>
        <w:rPr>
          <w:sz w:val="24"/>
          <w:szCs w:val="20"/>
        </w:rPr>
      </w:pPr>
      <w:r w:rsidRPr="00FC6C78">
        <w:rPr>
          <w:sz w:val="24"/>
          <w:szCs w:val="20"/>
        </w:rPr>
        <w:t>- Концепция расположения оборудования автоматизации.</w:t>
      </w:r>
    </w:p>
    <w:p w14:paraId="3EEE072E" w14:textId="77777777" w:rsidR="00EB59EF" w:rsidRPr="00D31FD4" w:rsidRDefault="00EB59EF" w:rsidP="00EB59EF">
      <w:pPr>
        <w:suppressAutoHyphens/>
        <w:ind w:left="720" w:hanging="294"/>
        <w:contextualSpacing/>
        <w:jc w:val="both"/>
        <w:rPr>
          <w:b/>
          <w:spacing w:val="-8"/>
          <w:sz w:val="24"/>
          <w:szCs w:val="24"/>
        </w:rPr>
      </w:pPr>
      <w:r w:rsidRPr="00D31FD4">
        <w:rPr>
          <w:b/>
          <w:spacing w:val="-8"/>
          <w:sz w:val="24"/>
          <w:szCs w:val="24"/>
        </w:rPr>
        <w:t>Требования к метрологическому обеспечению</w:t>
      </w:r>
    </w:p>
    <w:p w14:paraId="4C964DAC" w14:textId="77777777" w:rsidR="00EB59EF" w:rsidRPr="00D31FD4" w:rsidRDefault="00EB59EF" w:rsidP="00EB59EF">
      <w:pPr>
        <w:suppressAutoHyphens/>
        <w:ind w:firstLine="709"/>
        <w:jc w:val="both"/>
        <w:rPr>
          <w:spacing w:val="-8"/>
          <w:sz w:val="24"/>
          <w:szCs w:val="24"/>
        </w:rPr>
      </w:pPr>
      <w:r w:rsidRPr="00D31FD4">
        <w:rPr>
          <w:spacing w:val="-8"/>
          <w:sz w:val="24"/>
          <w:szCs w:val="24"/>
        </w:rPr>
        <w:t>Настоящий раздел устанавливает требования к метрологическому обеспечению в отношении всех проектируемых технических средств, предназначенных для измерений (Закона РФ №102 «Об обеспечении единства измерений», далее средство измерений или сокращенно «СИ»).</w:t>
      </w:r>
    </w:p>
    <w:p w14:paraId="3D2E90C8" w14:textId="77777777" w:rsidR="00EB59EF" w:rsidRPr="00D31FD4" w:rsidRDefault="00EB59EF" w:rsidP="00EB59EF">
      <w:pPr>
        <w:suppressAutoHyphens/>
        <w:ind w:firstLine="709"/>
        <w:contextualSpacing/>
        <w:jc w:val="both"/>
        <w:rPr>
          <w:spacing w:val="-8"/>
          <w:sz w:val="24"/>
          <w:szCs w:val="24"/>
        </w:rPr>
      </w:pPr>
      <w:r w:rsidRPr="00D31FD4">
        <w:rPr>
          <w:spacing w:val="-8"/>
          <w:sz w:val="24"/>
          <w:szCs w:val="24"/>
        </w:rPr>
        <w:t>В разделе определить необходимый объем метрологического обеспечения проектируемых средств измерений (далее СИ) и информационно-измерительных систем (далее ИИС) с обоснованием принятых решений и ссылок на нормативные документы.</w:t>
      </w:r>
    </w:p>
    <w:p w14:paraId="3E752591" w14:textId="77777777" w:rsidR="00EB59EF" w:rsidRPr="00D31FD4" w:rsidRDefault="00EB59EF" w:rsidP="00EB59EF">
      <w:pPr>
        <w:suppressAutoHyphens/>
        <w:spacing w:after="72"/>
        <w:ind w:firstLine="709"/>
        <w:contextualSpacing/>
        <w:jc w:val="both"/>
        <w:rPr>
          <w:spacing w:val="-8"/>
          <w:sz w:val="24"/>
          <w:szCs w:val="24"/>
        </w:rPr>
      </w:pPr>
      <w:r w:rsidRPr="00D31FD4">
        <w:rPr>
          <w:spacing w:val="-8"/>
          <w:sz w:val="24"/>
          <w:szCs w:val="24"/>
        </w:rPr>
        <w:t>В проекте предусмотреть разработку раздела «Метрологическое обеспечение» в части вновь устанавливаемых средств измерений в рамках настоящего титула, который должен включать в себя:</w:t>
      </w:r>
    </w:p>
    <w:p w14:paraId="2F2F0E82" w14:textId="77777777" w:rsidR="00EB59EF" w:rsidRPr="00D31FD4" w:rsidRDefault="00EB59EF" w:rsidP="00EB59EF">
      <w:pPr>
        <w:numPr>
          <w:ilvl w:val="0"/>
          <w:numId w:val="19"/>
        </w:numPr>
        <w:suppressAutoHyphens/>
        <w:spacing w:line="276" w:lineRule="auto"/>
        <w:contextualSpacing/>
        <w:jc w:val="both"/>
        <w:rPr>
          <w:rFonts w:eastAsia="Calibri"/>
          <w:spacing w:val="-8"/>
          <w:sz w:val="24"/>
          <w:szCs w:val="24"/>
        </w:rPr>
      </w:pPr>
      <w:r w:rsidRPr="00D31FD4">
        <w:rPr>
          <w:rFonts w:eastAsia="Calibri"/>
          <w:spacing w:val="-8"/>
          <w:sz w:val="24"/>
          <w:szCs w:val="24"/>
        </w:rPr>
        <w:t xml:space="preserve">Общие указания к проектированию СИ и ИИС с перечислением </w:t>
      </w:r>
      <w:proofErr w:type="spellStart"/>
      <w:r w:rsidRPr="00D31FD4">
        <w:rPr>
          <w:rFonts w:eastAsia="Calibri"/>
          <w:spacing w:val="-8"/>
          <w:sz w:val="24"/>
          <w:szCs w:val="24"/>
        </w:rPr>
        <w:t>вышеобозначенных</w:t>
      </w:r>
      <w:proofErr w:type="spellEnd"/>
      <w:r w:rsidRPr="00D31FD4">
        <w:rPr>
          <w:rFonts w:eastAsia="Calibri"/>
          <w:spacing w:val="-8"/>
          <w:sz w:val="24"/>
          <w:szCs w:val="24"/>
        </w:rPr>
        <w:t xml:space="preserve"> НТД;</w:t>
      </w:r>
    </w:p>
    <w:p w14:paraId="3B4C5B1B" w14:textId="77777777" w:rsidR="00EB59EF" w:rsidRPr="00D31FD4" w:rsidRDefault="00EB59EF" w:rsidP="00EB59EF">
      <w:pPr>
        <w:numPr>
          <w:ilvl w:val="0"/>
          <w:numId w:val="19"/>
        </w:numPr>
        <w:suppressAutoHyphens/>
        <w:spacing w:line="276" w:lineRule="auto"/>
        <w:contextualSpacing/>
        <w:jc w:val="both"/>
        <w:rPr>
          <w:rFonts w:eastAsia="Calibri"/>
          <w:spacing w:val="-8"/>
          <w:sz w:val="24"/>
          <w:szCs w:val="24"/>
        </w:rPr>
      </w:pPr>
      <w:r w:rsidRPr="00D31FD4">
        <w:rPr>
          <w:rFonts w:eastAsia="Calibri"/>
          <w:spacing w:val="-8"/>
          <w:sz w:val="24"/>
          <w:szCs w:val="24"/>
        </w:rPr>
        <w:t xml:space="preserve">требование о применении СИ и ИИС утвержденных типов (с действующими свидетельствами об утверждении типа СИ) и соответствующими ГОСТ Р 8.674-2009 и ГОСТ Р 8.654-2015; </w:t>
      </w:r>
    </w:p>
    <w:p w14:paraId="7B4FF864" w14:textId="77777777" w:rsidR="00EB59EF" w:rsidRPr="00D31FD4" w:rsidRDefault="00EB59EF" w:rsidP="00EB59EF">
      <w:pPr>
        <w:numPr>
          <w:ilvl w:val="0"/>
          <w:numId w:val="19"/>
        </w:numPr>
        <w:suppressAutoHyphens/>
        <w:spacing w:line="276" w:lineRule="auto"/>
        <w:contextualSpacing/>
        <w:jc w:val="both"/>
        <w:rPr>
          <w:rFonts w:eastAsia="Calibri"/>
          <w:spacing w:val="-8"/>
          <w:sz w:val="24"/>
          <w:szCs w:val="24"/>
        </w:rPr>
      </w:pPr>
      <w:r w:rsidRPr="00D31FD4">
        <w:rPr>
          <w:rFonts w:eastAsia="Calibri"/>
          <w:spacing w:val="-8"/>
          <w:sz w:val="24"/>
          <w:szCs w:val="24"/>
        </w:rPr>
        <w:t>перечень мероприятий по разработке методик измерений на косвенные измерения, относящиеся к сфере государственного регулирования обеспечения единства измерений (далее ГРОЕИ);</w:t>
      </w:r>
    </w:p>
    <w:p w14:paraId="45F90F83" w14:textId="77777777" w:rsidR="00EB59EF" w:rsidRPr="00D31FD4" w:rsidRDefault="00EB59EF" w:rsidP="00EB59EF">
      <w:pPr>
        <w:numPr>
          <w:ilvl w:val="0"/>
          <w:numId w:val="19"/>
        </w:numPr>
        <w:suppressAutoHyphens/>
        <w:spacing w:line="276" w:lineRule="auto"/>
        <w:contextualSpacing/>
        <w:jc w:val="both"/>
        <w:rPr>
          <w:rFonts w:eastAsia="Calibri"/>
          <w:spacing w:val="-8"/>
          <w:sz w:val="24"/>
          <w:szCs w:val="24"/>
        </w:rPr>
      </w:pPr>
      <w:r w:rsidRPr="00D31FD4">
        <w:rPr>
          <w:rFonts w:eastAsia="Calibri"/>
          <w:spacing w:val="-8"/>
          <w:sz w:val="24"/>
          <w:szCs w:val="24"/>
        </w:rPr>
        <w:t xml:space="preserve">перечень СИ и ИИС предоставляемых на входной контроль на участок измерений </w:t>
      </w:r>
      <w:proofErr w:type="spellStart"/>
      <w:r w:rsidRPr="00D31FD4">
        <w:rPr>
          <w:rFonts w:eastAsia="Calibri"/>
          <w:spacing w:val="-8"/>
          <w:sz w:val="24"/>
          <w:szCs w:val="24"/>
        </w:rPr>
        <w:t>СРЗАиМ</w:t>
      </w:r>
      <w:proofErr w:type="spellEnd"/>
      <w:r w:rsidRPr="00D31FD4">
        <w:rPr>
          <w:rFonts w:eastAsia="Calibri"/>
          <w:spacing w:val="-8"/>
          <w:sz w:val="24"/>
          <w:szCs w:val="24"/>
        </w:rPr>
        <w:t xml:space="preserve">. Данный перечень должен включать все </w:t>
      </w:r>
      <w:proofErr w:type="spellStart"/>
      <w:r w:rsidRPr="00D31FD4">
        <w:rPr>
          <w:rFonts w:eastAsia="Calibri"/>
          <w:spacing w:val="-8"/>
          <w:sz w:val="24"/>
          <w:szCs w:val="24"/>
          <w:lang w:val="en-US"/>
        </w:rPr>
        <w:t>проектируемые</w:t>
      </w:r>
      <w:proofErr w:type="spellEnd"/>
      <w:r w:rsidRPr="00D31FD4">
        <w:rPr>
          <w:rFonts w:eastAsia="Calibri"/>
          <w:spacing w:val="-8"/>
          <w:sz w:val="24"/>
          <w:szCs w:val="24"/>
          <w:lang w:val="en-US"/>
        </w:rPr>
        <w:t xml:space="preserve"> </w:t>
      </w:r>
      <w:r w:rsidRPr="00D31FD4">
        <w:rPr>
          <w:rFonts w:eastAsia="Calibri"/>
          <w:spacing w:val="-8"/>
          <w:sz w:val="24"/>
          <w:szCs w:val="24"/>
        </w:rPr>
        <w:t>СИ</w:t>
      </w:r>
      <w:r w:rsidRPr="00D31FD4">
        <w:rPr>
          <w:rFonts w:eastAsia="Calibri"/>
          <w:spacing w:val="-8"/>
          <w:sz w:val="24"/>
          <w:szCs w:val="24"/>
          <w:lang w:val="en-US"/>
        </w:rPr>
        <w:t xml:space="preserve"> и ИИС.</w:t>
      </w:r>
    </w:p>
    <w:p w14:paraId="7ED4DFBD" w14:textId="77777777" w:rsidR="00EB59EF" w:rsidRPr="00D31FD4" w:rsidRDefault="00EB59EF" w:rsidP="00EB59EF">
      <w:pPr>
        <w:suppressAutoHyphens/>
        <w:ind w:firstLine="709"/>
        <w:contextualSpacing/>
        <w:jc w:val="both"/>
        <w:rPr>
          <w:spacing w:val="-8"/>
          <w:sz w:val="24"/>
          <w:szCs w:val="24"/>
        </w:rPr>
      </w:pPr>
      <w:r w:rsidRPr="00D31FD4">
        <w:rPr>
          <w:spacing w:val="-8"/>
          <w:sz w:val="24"/>
          <w:szCs w:val="24"/>
        </w:rPr>
        <w:t>Требования настоящего раздела в отношении СИ распространяются и в отношении ИИС, за исключением особо оговоренных случаев.</w:t>
      </w:r>
    </w:p>
    <w:p w14:paraId="47985CFB" w14:textId="77777777" w:rsidR="00EB59EF" w:rsidRPr="00D31FD4" w:rsidRDefault="00EB59EF" w:rsidP="00EB59EF">
      <w:pPr>
        <w:suppressAutoHyphens/>
        <w:ind w:firstLine="709"/>
        <w:contextualSpacing/>
        <w:jc w:val="both"/>
        <w:rPr>
          <w:spacing w:val="-8"/>
          <w:sz w:val="24"/>
          <w:szCs w:val="24"/>
        </w:rPr>
      </w:pPr>
      <w:r w:rsidRPr="00D31FD4">
        <w:rPr>
          <w:spacing w:val="-8"/>
          <w:sz w:val="24"/>
          <w:szCs w:val="24"/>
        </w:rPr>
        <w:t>Все проектируемые СИ и ИИС должны быть утвержденного типа (иметь свидетельство об утверждении типа) и допущены к применению на территории Российской Федерации. Все СИ должны иметь действующее свидетельство о поверке (не зависимо от отнесения к сфере ГРОЕИ).</w:t>
      </w:r>
    </w:p>
    <w:p w14:paraId="3B33E4D2" w14:textId="77777777" w:rsidR="00EB59EF" w:rsidRPr="00D31FD4" w:rsidRDefault="00EB59EF" w:rsidP="00EB59EF">
      <w:pPr>
        <w:suppressAutoHyphens/>
        <w:ind w:firstLine="709"/>
        <w:contextualSpacing/>
        <w:jc w:val="both"/>
        <w:rPr>
          <w:spacing w:val="-8"/>
          <w:sz w:val="24"/>
          <w:szCs w:val="24"/>
        </w:rPr>
      </w:pPr>
      <w:r w:rsidRPr="00D31FD4">
        <w:rPr>
          <w:spacing w:val="-8"/>
          <w:sz w:val="24"/>
          <w:szCs w:val="24"/>
        </w:rPr>
        <w:t>Комплект документов, поставляемых с каждым СИ и ИИС должен содержать:</w:t>
      </w:r>
    </w:p>
    <w:p w14:paraId="50DE2BBF" w14:textId="77777777" w:rsidR="00EB59EF" w:rsidRPr="00D31FD4" w:rsidRDefault="00EB59EF" w:rsidP="00EB59EF">
      <w:pPr>
        <w:numPr>
          <w:ilvl w:val="0"/>
          <w:numId w:val="20"/>
        </w:numPr>
        <w:suppressAutoHyphens/>
        <w:contextualSpacing/>
        <w:jc w:val="both"/>
        <w:rPr>
          <w:rFonts w:eastAsia="Calibri"/>
          <w:spacing w:val="-8"/>
          <w:sz w:val="24"/>
          <w:szCs w:val="24"/>
        </w:rPr>
      </w:pPr>
      <w:r w:rsidRPr="00D31FD4">
        <w:rPr>
          <w:rFonts w:eastAsia="Calibri"/>
          <w:spacing w:val="-8"/>
          <w:sz w:val="24"/>
          <w:szCs w:val="24"/>
        </w:rPr>
        <w:t xml:space="preserve">свидетельство о первичной поверке или отметку в паспорте о поверке на каждый экземпляр СИ и ИИС (либо сведения о поверке в Федеральном информационном фонде по обеспечению единства измерений). </w:t>
      </w:r>
    </w:p>
    <w:p w14:paraId="764127F5" w14:textId="77777777" w:rsidR="00EB59EF" w:rsidRPr="00D31FD4" w:rsidRDefault="00EB59EF" w:rsidP="00EB59EF">
      <w:pPr>
        <w:numPr>
          <w:ilvl w:val="0"/>
          <w:numId w:val="20"/>
        </w:numPr>
        <w:suppressAutoHyphens/>
        <w:contextualSpacing/>
        <w:jc w:val="both"/>
        <w:rPr>
          <w:rFonts w:eastAsia="Calibri"/>
          <w:spacing w:val="-8"/>
          <w:sz w:val="24"/>
          <w:szCs w:val="24"/>
        </w:rPr>
      </w:pPr>
      <w:r w:rsidRPr="00D31FD4">
        <w:rPr>
          <w:rFonts w:eastAsia="Calibri"/>
          <w:spacing w:val="-8"/>
          <w:sz w:val="24"/>
          <w:szCs w:val="24"/>
        </w:rPr>
        <w:t>копию методики поверки на каждый утвержденный тип СИ и ИИС;</w:t>
      </w:r>
    </w:p>
    <w:p w14:paraId="3CA6DF96" w14:textId="77777777" w:rsidR="00EB59EF" w:rsidRPr="00D31FD4" w:rsidRDefault="00EB59EF" w:rsidP="00EB59EF">
      <w:pPr>
        <w:numPr>
          <w:ilvl w:val="0"/>
          <w:numId w:val="20"/>
        </w:numPr>
        <w:suppressAutoHyphens/>
        <w:contextualSpacing/>
        <w:jc w:val="both"/>
        <w:rPr>
          <w:rFonts w:eastAsia="Calibri"/>
          <w:spacing w:val="-8"/>
          <w:sz w:val="24"/>
          <w:szCs w:val="24"/>
        </w:rPr>
      </w:pPr>
      <w:r w:rsidRPr="00D31FD4">
        <w:rPr>
          <w:rFonts w:eastAsia="Calibri"/>
          <w:spacing w:val="-8"/>
          <w:sz w:val="24"/>
          <w:szCs w:val="24"/>
        </w:rPr>
        <w:t>аттестованные методики измерений (МИ), на все измерения, относящиеся к сфере ГРОЕИ;</w:t>
      </w:r>
    </w:p>
    <w:p w14:paraId="68DC4173" w14:textId="77777777" w:rsidR="00EB59EF" w:rsidRPr="00D31FD4" w:rsidRDefault="00EB59EF" w:rsidP="00EB59EF">
      <w:pPr>
        <w:numPr>
          <w:ilvl w:val="0"/>
          <w:numId w:val="20"/>
        </w:numPr>
        <w:suppressAutoHyphens/>
        <w:contextualSpacing/>
        <w:jc w:val="both"/>
        <w:rPr>
          <w:rFonts w:eastAsia="Calibri"/>
          <w:spacing w:val="-8"/>
          <w:sz w:val="24"/>
          <w:szCs w:val="24"/>
        </w:rPr>
      </w:pPr>
      <w:r w:rsidRPr="00D31FD4">
        <w:rPr>
          <w:rFonts w:eastAsia="Calibri"/>
          <w:spacing w:val="-8"/>
          <w:sz w:val="24"/>
          <w:szCs w:val="24"/>
        </w:rPr>
        <w:t>руководство по монтажу и эксплуатации на каждый тип СИ и ИИС;</w:t>
      </w:r>
    </w:p>
    <w:p w14:paraId="64C7CF50" w14:textId="77777777" w:rsidR="00EB59EF" w:rsidRPr="00D31FD4" w:rsidRDefault="00EB59EF" w:rsidP="00EB59EF">
      <w:pPr>
        <w:numPr>
          <w:ilvl w:val="0"/>
          <w:numId w:val="20"/>
        </w:numPr>
        <w:suppressAutoHyphens/>
        <w:contextualSpacing/>
        <w:jc w:val="both"/>
        <w:rPr>
          <w:rFonts w:eastAsia="Calibri"/>
          <w:spacing w:val="-8"/>
          <w:sz w:val="24"/>
          <w:szCs w:val="24"/>
        </w:rPr>
      </w:pPr>
      <w:r w:rsidRPr="00D31FD4">
        <w:rPr>
          <w:rFonts w:eastAsia="Calibri"/>
          <w:spacing w:val="-8"/>
          <w:sz w:val="24"/>
          <w:szCs w:val="24"/>
        </w:rPr>
        <w:t>копию свидетельства об утверждении типа СИ с приложенным описанием типа на каждый тип СИ и ИИС (либо регистрационный номер по Федеральному информационному фонду по обеспечению единства измерений);</w:t>
      </w:r>
    </w:p>
    <w:p w14:paraId="60691789" w14:textId="77777777" w:rsidR="00EB59EF" w:rsidRPr="00D31FD4" w:rsidRDefault="00EB59EF" w:rsidP="00EB59EF">
      <w:pPr>
        <w:numPr>
          <w:ilvl w:val="0"/>
          <w:numId w:val="20"/>
        </w:numPr>
        <w:suppressAutoHyphens/>
        <w:contextualSpacing/>
        <w:jc w:val="both"/>
        <w:rPr>
          <w:rFonts w:eastAsia="Calibri"/>
          <w:spacing w:val="-8"/>
          <w:sz w:val="24"/>
          <w:szCs w:val="24"/>
        </w:rPr>
      </w:pPr>
      <w:r w:rsidRPr="00D31FD4">
        <w:rPr>
          <w:rFonts w:eastAsia="Calibri"/>
          <w:spacing w:val="-8"/>
          <w:sz w:val="24"/>
          <w:szCs w:val="24"/>
        </w:rPr>
        <w:t>перечень входных и выходных аналоговых сигналов (на каждую ИИС). Перечень аналоговых сигналов должен содержать наименование, шкалу (диапазон) и тип сигнала по каждому измерительному каналу.</w:t>
      </w:r>
    </w:p>
    <w:p w14:paraId="3AB8DD0E" w14:textId="77777777" w:rsidR="00EB59EF" w:rsidRPr="00D31FD4" w:rsidRDefault="00EB59EF" w:rsidP="00EB59EF">
      <w:pPr>
        <w:suppressAutoHyphens/>
        <w:ind w:firstLine="709"/>
        <w:contextualSpacing/>
        <w:jc w:val="both"/>
        <w:rPr>
          <w:spacing w:val="-8"/>
          <w:sz w:val="24"/>
          <w:szCs w:val="24"/>
        </w:rPr>
      </w:pPr>
      <w:r w:rsidRPr="00D31FD4">
        <w:rPr>
          <w:spacing w:val="-8"/>
          <w:sz w:val="24"/>
          <w:szCs w:val="24"/>
        </w:rPr>
        <w:t xml:space="preserve">Все измеряемые параметры должны быть определены и отражены в проектной документации в отдельном разделе или документе «Перечень измеряемых параметров». В этом перечне для каждого измеряемого параметра должны быть определены и отражены: источник параметра (ссылка на СИ, ИИС с которых считывается данный параметр) контролируемые диапазоны (мин., макс.), требования к </w:t>
      </w:r>
      <w:r w:rsidRPr="00D31FD4">
        <w:rPr>
          <w:spacing w:val="-8"/>
          <w:sz w:val="24"/>
          <w:szCs w:val="24"/>
        </w:rPr>
        <w:lastRenderedPageBreak/>
        <w:t>точности его измерения и расчетная точность измерения с учетом точности устанавливаемых СИ, относимость к сфере ГРОЕИ (относиться или не относиться, если относиться указать конкретную сферу ГРОЕИ), основание его контроля (ссылка на конкретный пункт правил, в соответствии с которым, необходимо данный параметр контролировать);</w:t>
      </w:r>
    </w:p>
    <w:p w14:paraId="61052658" w14:textId="77777777" w:rsidR="00EB59EF" w:rsidRPr="00D31FD4" w:rsidRDefault="00EB59EF" w:rsidP="00EB59EF">
      <w:pPr>
        <w:suppressAutoHyphens/>
        <w:ind w:firstLine="709"/>
        <w:contextualSpacing/>
        <w:jc w:val="both"/>
        <w:rPr>
          <w:spacing w:val="-8"/>
          <w:sz w:val="24"/>
          <w:szCs w:val="24"/>
        </w:rPr>
      </w:pPr>
      <w:r w:rsidRPr="00D31FD4">
        <w:rPr>
          <w:spacing w:val="-8"/>
          <w:sz w:val="24"/>
          <w:szCs w:val="24"/>
        </w:rPr>
        <w:t>На все СИ и ИИС, не относящиеся к сфере ГРОЕИ, при поставке оборудования должны быть разработаны и согласованы методики калибровки по месту эксплуатации, установки или в лабораториях. Состав и текст методик должны быть согласованы с Заказчиком.</w:t>
      </w:r>
    </w:p>
    <w:p w14:paraId="1D9CEA05" w14:textId="77777777" w:rsidR="00EB59EF" w:rsidRPr="00D31FD4" w:rsidRDefault="00EB59EF" w:rsidP="00EB59EF">
      <w:pPr>
        <w:suppressAutoHyphens/>
        <w:ind w:firstLine="709"/>
        <w:contextualSpacing/>
        <w:jc w:val="both"/>
        <w:rPr>
          <w:spacing w:val="-8"/>
          <w:sz w:val="24"/>
          <w:szCs w:val="24"/>
        </w:rPr>
      </w:pPr>
      <w:r w:rsidRPr="00D31FD4">
        <w:rPr>
          <w:spacing w:val="-8"/>
          <w:sz w:val="24"/>
          <w:szCs w:val="24"/>
        </w:rPr>
        <w:t xml:space="preserve">На все СИ и ИИС на стадии разработки проектной документации должна быть составлена спецификация по форме ГОСТ 21.110-2013. Если по каким-либо параметрам СИ на стадии проектной документации еще не определено, на его месте необходимо указать его характеристики, без указания конкретных типов или моделей СИ. </w:t>
      </w:r>
    </w:p>
    <w:p w14:paraId="27CA7272" w14:textId="77777777" w:rsidR="00EB59EF" w:rsidRPr="00D31FD4" w:rsidRDefault="00EB59EF" w:rsidP="00EB59EF">
      <w:pPr>
        <w:suppressAutoHyphens/>
        <w:ind w:firstLine="709"/>
        <w:contextualSpacing/>
        <w:jc w:val="both"/>
        <w:rPr>
          <w:spacing w:val="-8"/>
          <w:sz w:val="24"/>
          <w:szCs w:val="24"/>
        </w:rPr>
      </w:pPr>
      <w:r w:rsidRPr="00D31FD4">
        <w:rPr>
          <w:spacing w:val="-8"/>
          <w:sz w:val="24"/>
          <w:szCs w:val="24"/>
        </w:rPr>
        <w:t xml:space="preserve">В местах установки и подходов к датчикам и первичным преобразователям, клеммным коробкам, ящикам должны быть выполнены дорожки и площадки их обслуживания с целью безопасного выполнения регламентных работ на них без дополнительных специальных средств, исключения (минимизации) рисков падения с высоты, иных рисков травмирования персонала. </w:t>
      </w:r>
    </w:p>
    <w:p w14:paraId="1C9554D6" w14:textId="77777777" w:rsidR="00EB59EF" w:rsidRPr="00D31FD4" w:rsidRDefault="00EB59EF" w:rsidP="00EB59EF">
      <w:pPr>
        <w:suppressAutoHyphens/>
        <w:ind w:firstLine="709"/>
        <w:contextualSpacing/>
        <w:jc w:val="both"/>
        <w:rPr>
          <w:spacing w:val="-8"/>
          <w:sz w:val="24"/>
          <w:szCs w:val="24"/>
        </w:rPr>
      </w:pPr>
      <w:r w:rsidRPr="00D31FD4">
        <w:rPr>
          <w:spacing w:val="-8"/>
          <w:sz w:val="24"/>
          <w:szCs w:val="24"/>
        </w:rPr>
        <w:t>Шкалы вновь проектируемых СИ должны быть выражены в единицах величин, разрешенных к применению в РФ;</w:t>
      </w:r>
    </w:p>
    <w:p w14:paraId="27E44BEB" w14:textId="77777777" w:rsidR="00EB59EF" w:rsidRPr="00D31FD4" w:rsidRDefault="00EB59EF" w:rsidP="00EB59EF">
      <w:pPr>
        <w:suppressAutoHyphens/>
        <w:ind w:firstLine="709"/>
        <w:contextualSpacing/>
        <w:jc w:val="both"/>
        <w:rPr>
          <w:spacing w:val="-8"/>
          <w:sz w:val="24"/>
          <w:szCs w:val="24"/>
        </w:rPr>
      </w:pPr>
      <w:r w:rsidRPr="00D31FD4">
        <w:rPr>
          <w:spacing w:val="-8"/>
          <w:sz w:val="24"/>
          <w:szCs w:val="24"/>
        </w:rPr>
        <w:t>В качестве первичных датчиков (измерительных преобразователей) должны использоваться датчики серийного (промышленного) типа, удовлетворяющие требованиям по точности, диапазону измерений, долговременной стабильности, защищенности от внешних воздействий, метрологической аттестации и периодичности поверки. Должны использоваться датчики, сертифицированные в России. Требования к техническим средствам по обеспечению нормативной погрешности получаемых результатов должны назначаться индивидуально в зависимости от видов наблюдений и технических характеристик средств измерений и измерительных систем.</w:t>
      </w:r>
    </w:p>
    <w:p w14:paraId="7C41365B" w14:textId="77777777" w:rsidR="00EB59EF" w:rsidRPr="00D31FD4" w:rsidRDefault="00EB59EF" w:rsidP="00EB59EF">
      <w:pPr>
        <w:suppressAutoHyphens/>
        <w:ind w:firstLine="709"/>
        <w:contextualSpacing/>
        <w:jc w:val="both"/>
        <w:rPr>
          <w:spacing w:val="-8"/>
          <w:sz w:val="24"/>
          <w:szCs w:val="24"/>
        </w:rPr>
      </w:pPr>
      <w:r w:rsidRPr="00D31FD4">
        <w:rPr>
          <w:spacing w:val="-8"/>
          <w:sz w:val="24"/>
          <w:szCs w:val="24"/>
        </w:rPr>
        <w:t>Способ установки (конструкция) датчиков и первичных преобразователей на технологическом оборудовании (зданиях и сооружениях) должен позволять (без вывода основного оборудования в ремонт, без разборки зданий и сооружений) выполнять их замену, регламентированное техническое обслуживание, поверку или калибровку с установленной периодичностью.</w:t>
      </w:r>
    </w:p>
    <w:p w14:paraId="6CCF45E7" w14:textId="77777777" w:rsidR="00EB59EF" w:rsidRPr="00D31FD4" w:rsidRDefault="00EB59EF" w:rsidP="00EB59EF">
      <w:pPr>
        <w:suppressAutoHyphens/>
        <w:ind w:firstLine="709"/>
        <w:contextualSpacing/>
        <w:jc w:val="both"/>
        <w:rPr>
          <w:spacing w:val="-8"/>
          <w:sz w:val="24"/>
          <w:szCs w:val="24"/>
        </w:rPr>
      </w:pPr>
      <w:r w:rsidRPr="00D31FD4">
        <w:rPr>
          <w:spacing w:val="-8"/>
          <w:sz w:val="24"/>
          <w:szCs w:val="24"/>
        </w:rPr>
        <w:t>В спецификацию по СИ и ИИС необходимо включать комплект запасных частей на два года эксплуатации и резервные СИ из расчета 10% от общего количества, но не менее 1 единицы каждой модели СИ.</w:t>
      </w:r>
    </w:p>
    <w:p w14:paraId="66B9B111" w14:textId="77777777" w:rsidR="00EB59EF" w:rsidRPr="00D31FD4" w:rsidRDefault="00EB59EF" w:rsidP="00EB59EF">
      <w:pPr>
        <w:suppressAutoHyphens/>
        <w:ind w:firstLine="709"/>
        <w:contextualSpacing/>
        <w:jc w:val="both"/>
        <w:rPr>
          <w:spacing w:val="-8"/>
          <w:sz w:val="24"/>
          <w:szCs w:val="24"/>
        </w:rPr>
      </w:pPr>
      <w:r w:rsidRPr="00D31FD4">
        <w:rPr>
          <w:spacing w:val="-8"/>
          <w:sz w:val="24"/>
          <w:szCs w:val="24"/>
        </w:rPr>
        <w:t>В спецификацию обязательно включается все необходимое оборудование, эталоны, стандартные образцы и т.д. для проведения регламентированных работ по техническому обслуживанию, ремонту, предъявлению СИ (ИИС) в поверку и проведения калибровки всего поставляемого комплекса СИ и ИИС.</w:t>
      </w:r>
    </w:p>
    <w:p w14:paraId="417C04E3" w14:textId="181DC612" w:rsidR="00ED571F" w:rsidRPr="00D31FD4" w:rsidRDefault="00ED571F" w:rsidP="00F606A7">
      <w:pPr>
        <w:pStyle w:val="4"/>
        <w:numPr>
          <w:ilvl w:val="1"/>
          <w:numId w:val="12"/>
        </w:numPr>
        <w:spacing w:before="240"/>
        <w:ind w:left="357" w:hanging="357"/>
      </w:pPr>
      <w:bookmarkStart w:id="28" w:name="_Toc173489365"/>
      <w:bookmarkStart w:id="29" w:name="_Toc173489366"/>
      <w:bookmarkStart w:id="30" w:name="_Toc173489367"/>
      <w:bookmarkStart w:id="31" w:name="_Toc173489368"/>
      <w:bookmarkStart w:id="32" w:name="_Toc173489369"/>
      <w:bookmarkStart w:id="33" w:name="_Toc173489370"/>
      <w:bookmarkStart w:id="34" w:name="_Toc173489371"/>
      <w:bookmarkStart w:id="35" w:name="_Toc152055214"/>
      <w:bookmarkStart w:id="36" w:name="_Toc152603688"/>
      <w:bookmarkStart w:id="37" w:name="_Toc152673420"/>
      <w:bookmarkStart w:id="38" w:name="_Toc164184849"/>
      <w:bookmarkStart w:id="39" w:name="_Toc169522948"/>
      <w:bookmarkStart w:id="40" w:name="_Toc173489372"/>
      <w:bookmarkStart w:id="41" w:name="_Toc152055215"/>
      <w:bookmarkStart w:id="42" w:name="_Toc152603689"/>
      <w:bookmarkStart w:id="43" w:name="_Toc152673421"/>
      <w:bookmarkStart w:id="44" w:name="_Toc164184850"/>
      <w:bookmarkStart w:id="45" w:name="_Toc169522949"/>
      <w:bookmarkStart w:id="46" w:name="_Toc173489373"/>
      <w:bookmarkStart w:id="47" w:name="_Toc152055216"/>
      <w:bookmarkStart w:id="48" w:name="_Toc152603690"/>
      <w:bookmarkStart w:id="49" w:name="_Toc152673422"/>
      <w:bookmarkStart w:id="50" w:name="_Toc164184851"/>
      <w:bookmarkStart w:id="51" w:name="_Toc169522950"/>
      <w:bookmarkStart w:id="52" w:name="_Toc173489374"/>
      <w:bookmarkStart w:id="53" w:name="_Toc152055217"/>
      <w:bookmarkStart w:id="54" w:name="_Toc152603691"/>
      <w:bookmarkStart w:id="55" w:name="_Toc152673423"/>
      <w:bookmarkStart w:id="56" w:name="_Toc164184852"/>
      <w:bookmarkStart w:id="57" w:name="_Toc169522951"/>
      <w:bookmarkStart w:id="58" w:name="_Toc173489375"/>
      <w:bookmarkStart w:id="59" w:name="_Toc221100726"/>
      <w:bookmarkStart w:id="60" w:name="_Toc222145941"/>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D31FD4">
        <w:t>Вид строительства</w:t>
      </w:r>
      <w:bookmarkEnd w:id="59"/>
      <w:bookmarkEnd w:id="60"/>
    </w:p>
    <w:p w14:paraId="05239A96" w14:textId="1198ADEB" w:rsidR="00BC01F5" w:rsidRPr="00D31FD4" w:rsidRDefault="007829C9">
      <w:pPr>
        <w:rPr>
          <w:sz w:val="24"/>
          <w:szCs w:val="24"/>
        </w:rPr>
      </w:pPr>
      <w:r w:rsidRPr="00D31FD4">
        <w:rPr>
          <w:sz w:val="24"/>
          <w:szCs w:val="24"/>
        </w:rPr>
        <w:t>Т</w:t>
      </w:r>
      <w:r w:rsidR="001A4CB4" w:rsidRPr="00D31FD4">
        <w:rPr>
          <w:sz w:val="24"/>
          <w:szCs w:val="24"/>
        </w:rPr>
        <w:t>ехническое перевооружение</w:t>
      </w:r>
      <w:bookmarkStart w:id="61" w:name="_Toc169522959"/>
      <w:bookmarkStart w:id="62" w:name="_Toc173489383"/>
      <w:bookmarkStart w:id="63" w:name="_Toc169522960"/>
      <w:bookmarkStart w:id="64" w:name="_Toc173489384"/>
      <w:bookmarkStart w:id="65" w:name="_Toc169522961"/>
      <w:bookmarkStart w:id="66" w:name="_Toc173489385"/>
      <w:bookmarkStart w:id="67" w:name="_Toc169522962"/>
      <w:bookmarkStart w:id="68" w:name="_Toc173489386"/>
      <w:bookmarkStart w:id="69" w:name="_Toc169522963"/>
      <w:bookmarkStart w:id="70" w:name="_Toc173489387"/>
      <w:bookmarkStart w:id="71" w:name="_Toc51339693"/>
      <w:bookmarkEnd w:id="61"/>
      <w:bookmarkEnd w:id="62"/>
      <w:bookmarkEnd w:id="63"/>
      <w:bookmarkEnd w:id="64"/>
      <w:bookmarkEnd w:id="65"/>
      <w:bookmarkEnd w:id="66"/>
      <w:bookmarkEnd w:id="67"/>
      <w:bookmarkEnd w:id="68"/>
      <w:bookmarkEnd w:id="69"/>
      <w:bookmarkEnd w:id="70"/>
      <w:r w:rsidRPr="00D31FD4">
        <w:rPr>
          <w:sz w:val="24"/>
          <w:szCs w:val="24"/>
        </w:rPr>
        <w:t>.</w:t>
      </w:r>
    </w:p>
    <w:p w14:paraId="01824D4D" w14:textId="77777777" w:rsidR="00D77114" w:rsidRPr="00D31FD4" w:rsidRDefault="00D77114">
      <w:pPr>
        <w:rPr>
          <w:sz w:val="24"/>
          <w:szCs w:val="24"/>
        </w:rPr>
      </w:pPr>
      <w:r w:rsidRPr="00D31FD4">
        <w:rPr>
          <w:sz w:val="24"/>
          <w:szCs w:val="24"/>
        </w:rPr>
        <w:br w:type="page"/>
      </w:r>
    </w:p>
    <w:p w14:paraId="1B62026F" w14:textId="77777777" w:rsidR="001C2BCE" w:rsidRPr="00D31FD4" w:rsidRDefault="001C2BCE" w:rsidP="001C2BCE">
      <w:pPr>
        <w:pStyle w:val="1"/>
        <w:keepLines/>
        <w:ind w:left="357" w:hanging="357"/>
        <w:jc w:val="center"/>
        <w:rPr>
          <w:iCs/>
          <w:caps/>
          <w:sz w:val="24"/>
          <w:szCs w:val="24"/>
          <w:lang w:val="ru-RU"/>
        </w:rPr>
      </w:pPr>
      <w:bookmarkStart w:id="72" w:name="_Toc176242721"/>
      <w:bookmarkStart w:id="73" w:name="_Toc222145942"/>
      <w:bookmarkStart w:id="74" w:name="_Toc168572713"/>
      <w:bookmarkStart w:id="75" w:name="_Toc221100729"/>
      <w:bookmarkEnd w:id="71"/>
      <w:r w:rsidRPr="00D31FD4">
        <w:rPr>
          <w:iCs/>
          <w:sz w:val="24"/>
          <w:szCs w:val="24"/>
        </w:rPr>
        <w:lastRenderedPageBreak/>
        <w:t>Требования к продукции</w:t>
      </w:r>
      <w:bookmarkEnd w:id="72"/>
      <w:bookmarkEnd w:id="73"/>
    </w:p>
    <w:p w14:paraId="70B6BB0A" w14:textId="07E98001" w:rsidR="00E715AE" w:rsidRPr="00D31FD4" w:rsidRDefault="007109CB" w:rsidP="00F606A7">
      <w:pPr>
        <w:pStyle w:val="aff5"/>
        <w:keepNext/>
        <w:numPr>
          <w:ilvl w:val="1"/>
          <w:numId w:val="15"/>
        </w:numPr>
        <w:tabs>
          <w:tab w:val="left" w:pos="0"/>
        </w:tabs>
        <w:suppressAutoHyphens/>
        <w:spacing w:before="120" w:after="60"/>
        <w:outlineLvl w:val="3"/>
        <w:rPr>
          <w:b/>
          <w:bCs/>
          <w:lang w:val="x-none" w:eastAsia="x-none"/>
        </w:rPr>
      </w:pPr>
      <w:bookmarkStart w:id="76" w:name="_Toc222145943"/>
      <w:r w:rsidRPr="00D31FD4">
        <w:rPr>
          <w:b/>
          <w:bCs/>
          <w:lang w:val="x-none" w:eastAsia="x-none"/>
        </w:rPr>
        <w:t xml:space="preserve">Требования к срокам </w:t>
      </w:r>
      <w:r w:rsidRPr="00D31FD4">
        <w:rPr>
          <w:b/>
          <w:bCs/>
          <w:lang w:eastAsia="x-none"/>
        </w:rPr>
        <w:t>выполнения работ</w:t>
      </w:r>
      <w:bookmarkStart w:id="77" w:name="_Toc50125126_Копия_1"/>
      <w:bookmarkStart w:id="78" w:name="_Toc161913173"/>
      <w:bookmarkStart w:id="79" w:name="_Toc161913105"/>
      <w:bookmarkStart w:id="80" w:name="_Toc161913246"/>
      <w:bookmarkStart w:id="81" w:name="_Toc141862222"/>
      <w:bookmarkStart w:id="82" w:name="_Toc168572717"/>
      <w:bookmarkEnd w:id="74"/>
      <w:bookmarkEnd w:id="75"/>
      <w:bookmarkEnd w:id="76"/>
      <w:bookmarkEnd w:id="77"/>
    </w:p>
    <w:p w14:paraId="47D35379" w14:textId="3C802E20" w:rsidR="00FA3BB5" w:rsidRPr="00D31FD4" w:rsidRDefault="00FA3BB5" w:rsidP="00FA3BB5">
      <w:pPr>
        <w:pStyle w:val="1"/>
        <w:keepLines/>
        <w:numPr>
          <w:ilvl w:val="0"/>
          <w:numId w:val="0"/>
        </w:numPr>
        <w:rPr>
          <w:sz w:val="24"/>
          <w:szCs w:val="24"/>
          <w:lang w:val="ru-RU"/>
        </w:rPr>
      </w:pPr>
      <w:bookmarkStart w:id="83" w:name="_Toc51339695"/>
      <w:bookmarkStart w:id="84" w:name="_Toc152055226"/>
      <w:bookmarkStart w:id="85" w:name="_Toc222145944"/>
      <w:bookmarkEnd w:id="78"/>
      <w:bookmarkEnd w:id="79"/>
      <w:bookmarkEnd w:id="80"/>
      <w:bookmarkEnd w:id="81"/>
      <w:bookmarkEnd w:id="82"/>
      <w:r w:rsidRPr="00D31FD4">
        <w:rPr>
          <w:sz w:val="24"/>
          <w:szCs w:val="24"/>
        </w:rPr>
        <w:t xml:space="preserve">Таблица </w:t>
      </w:r>
      <w:r w:rsidRPr="00D31FD4">
        <w:rPr>
          <w:sz w:val="24"/>
          <w:szCs w:val="24"/>
          <w:lang w:val="ru-RU"/>
        </w:rPr>
        <w:t>2.</w:t>
      </w:r>
      <w:r w:rsidRPr="00D31FD4">
        <w:rPr>
          <w:sz w:val="24"/>
          <w:szCs w:val="24"/>
        </w:rPr>
        <w:t xml:space="preserve"> </w:t>
      </w:r>
      <w:bookmarkEnd w:id="83"/>
      <w:bookmarkEnd w:id="84"/>
      <w:r w:rsidRPr="00D31FD4">
        <w:rPr>
          <w:sz w:val="24"/>
          <w:szCs w:val="24"/>
          <w:lang w:val="ru-RU"/>
        </w:rPr>
        <w:t>Требования по срокам выполнения работ</w:t>
      </w:r>
      <w:bookmarkEnd w:id="85"/>
    </w:p>
    <w:tbl>
      <w:tblPr>
        <w:tblW w:w="9209" w:type="dxa"/>
        <w:tblLayout w:type="fixed"/>
        <w:tblLook w:val="04A0" w:firstRow="1" w:lastRow="0" w:firstColumn="1" w:lastColumn="0" w:noHBand="0" w:noVBand="1"/>
      </w:tblPr>
      <w:tblGrid>
        <w:gridCol w:w="700"/>
        <w:gridCol w:w="3548"/>
        <w:gridCol w:w="2412"/>
        <w:gridCol w:w="2549"/>
      </w:tblGrid>
      <w:tr w:rsidR="006562DB" w:rsidRPr="00D31FD4" w14:paraId="1CBDDEB6" w14:textId="77777777" w:rsidTr="008506CE">
        <w:tc>
          <w:tcPr>
            <w:tcW w:w="700" w:type="dxa"/>
            <w:tcBorders>
              <w:top w:val="single" w:sz="4" w:space="0" w:color="000000"/>
              <w:left w:val="single" w:sz="4" w:space="0" w:color="000000"/>
              <w:bottom w:val="single" w:sz="4" w:space="0" w:color="000000"/>
              <w:right w:val="single" w:sz="4" w:space="0" w:color="000000"/>
            </w:tcBorders>
            <w:vAlign w:val="center"/>
          </w:tcPr>
          <w:p w14:paraId="4048F154" w14:textId="77777777" w:rsidR="006562DB" w:rsidRPr="00D31FD4" w:rsidRDefault="006562DB" w:rsidP="005A6888">
            <w:pPr>
              <w:widowControl w:val="0"/>
              <w:jc w:val="center"/>
              <w:rPr>
                <w:sz w:val="24"/>
                <w:szCs w:val="24"/>
              </w:rPr>
            </w:pPr>
            <w:bookmarkStart w:id="86" w:name="_Hlk221626531"/>
            <w:r w:rsidRPr="00D31FD4">
              <w:rPr>
                <w:sz w:val="24"/>
                <w:szCs w:val="24"/>
              </w:rPr>
              <w:t>№ п/п</w:t>
            </w:r>
          </w:p>
        </w:tc>
        <w:tc>
          <w:tcPr>
            <w:tcW w:w="3548" w:type="dxa"/>
            <w:tcBorders>
              <w:top w:val="single" w:sz="4" w:space="0" w:color="000000"/>
              <w:left w:val="single" w:sz="4" w:space="0" w:color="000000"/>
              <w:bottom w:val="single" w:sz="4" w:space="0" w:color="000000"/>
              <w:right w:val="single" w:sz="4" w:space="0" w:color="000000"/>
            </w:tcBorders>
            <w:vAlign w:val="center"/>
          </w:tcPr>
          <w:p w14:paraId="495F0659" w14:textId="77777777" w:rsidR="006562DB" w:rsidRPr="00D31FD4" w:rsidRDefault="006562DB" w:rsidP="005A6888">
            <w:pPr>
              <w:widowControl w:val="0"/>
              <w:jc w:val="center"/>
              <w:rPr>
                <w:sz w:val="24"/>
                <w:szCs w:val="24"/>
              </w:rPr>
            </w:pPr>
            <w:r w:rsidRPr="00D31FD4">
              <w:rPr>
                <w:sz w:val="24"/>
                <w:szCs w:val="24"/>
              </w:rPr>
              <w:t>Наименование работ/ этапа работ</w:t>
            </w:r>
          </w:p>
        </w:tc>
        <w:tc>
          <w:tcPr>
            <w:tcW w:w="2412" w:type="dxa"/>
            <w:tcBorders>
              <w:top w:val="single" w:sz="4" w:space="0" w:color="000000"/>
              <w:left w:val="single" w:sz="4" w:space="0" w:color="000000"/>
              <w:bottom w:val="single" w:sz="4" w:space="0" w:color="000000"/>
              <w:right w:val="single" w:sz="4" w:space="0" w:color="000000"/>
            </w:tcBorders>
          </w:tcPr>
          <w:p w14:paraId="5D834E36" w14:textId="77777777" w:rsidR="006562DB" w:rsidRPr="00D31FD4" w:rsidRDefault="006562DB" w:rsidP="005A6888">
            <w:pPr>
              <w:widowControl w:val="0"/>
              <w:jc w:val="center"/>
              <w:rPr>
                <w:sz w:val="24"/>
                <w:szCs w:val="24"/>
              </w:rPr>
            </w:pPr>
            <w:r w:rsidRPr="00D31FD4">
              <w:rPr>
                <w:sz w:val="24"/>
                <w:szCs w:val="24"/>
              </w:rPr>
              <w:t>Требования к началу срока выполнения работ/ этапа работ</w:t>
            </w:r>
          </w:p>
        </w:tc>
        <w:tc>
          <w:tcPr>
            <w:tcW w:w="2549" w:type="dxa"/>
            <w:tcBorders>
              <w:top w:val="single" w:sz="4" w:space="0" w:color="000000"/>
              <w:left w:val="single" w:sz="4" w:space="0" w:color="000000"/>
              <w:bottom w:val="single" w:sz="4" w:space="0" w:color="000000"/>
              <w:right w:val="single" w:sz="4" w:space="0" w:color="000000"/>
            </w:tcBorders>
            <w:vAlign w:val="center"/>
          </w:tcPr>
          <w:p w14:paraId="115C4B35" w14:textId="77777777" w:rsidR="006562DB" w:rsidRPr="00D31FD4" w:rsidRDefault="006562DB" w:rsidP="005A6888">
            <w:pPr>
              <w:widowControl w:val="0"/>
              <w:jc w:val="center"/>
              <w:rPr>
                <w:sz w:val="24"/>
                <w:szCs w:val="24"/>
              </w:rPr>
            </w:pPr>
            <w:r w:rsidRPr="00D31FD4">
              <w:rPr>
                <w:sz w:val="24"/>
                <w:szCs w:val="24"/>
              </w:rPr>
              <w:t>Требования к окончанию срока выполнения работ / этапа работ</w:t>
            </w:r>
          </w:p>
        </w:tc>
      </w:tr>
      <w:tr w:rsidR="006562DB" w:rsidRPr="00D31FD4" w14:paraId="3DBB9A65" w14:textId="77777777" w:rsidTr="008506CE">
        <w:tc>
          <w:tcPr>
            <w:tcW w:w="700" w:type="dxa"/>
            <w:tcBorders>
              <w:top w:val="single" w:sz="4" w:space="0" w:color="000000"/>
              <w:left w:val="single" w:sz="4" w:space="0" w:color="000000"/>
              <w:bottom w:val="single" w:sz="4" w:space="0" w:color="000000"/>
              <w:right w:val="single" w:sz="4" w:space="0" w:color="000000"/>
            </w:tcBorders>
          </w:tcPr>
          <w:p w14:paraId="3B15B745" w14:textId="77777777" w:rsidR="006562DB" w:rsidRPr="00D31FD4" w:rsidRDefault="006562DB" w:rsidP="005A6888">
            <w:pPr>
              <w:widowControl w:val="0"/>
              <w:jc w:val="center"/>
              <w:rPr>
                <w:sz w:val="24"/>
                <w:szCs w:val="24"/>
              </w:rPr>
            </w:pPr>
            <w:r w:rsidRPr="00D31FD4">
              <w:rPr>
                <w:b/>
                <w:sz w:val="24"/>
                <w:szCs w:val="24"/>
              </w:rPr>
              <w:t>1</w:t>
            </w:r>
          </w:p>
        </w:tc>
        <w:tc>
          <w:tcPr>
            <w:tcW w:w="3548" w:type="dxa"/>
            <w:tcBorders>
              <w:top w:val="single" w:sz="4" w:space="0" w:color="000000"/>
              <w:left w:val="single" w:sz="4" w:space="0" w:color="000000"/>
              <w:bottom w:val="single" w:sz="4" w:space="0" w:color="000000"/>
              <w:right w:val="single" w:sz="4" w:space="0" w:color="000000"/>
            </w:tcBorders>
          </w:tcPr>
          <w:p w14:paraId="4B24B306" w14:textId="77777777" w:rsidR="006562DB" w:rsidRPr="00D31FD4" w:rsidRDefault="006562DB" w:rsidP="005A6888">
            <w:pPr>
              <w:widowControl w:val="0"/>
              <w:jc w:val="center"/>
              <w:rPr>
                <w:sz w:val="24"/>
                <w:szCs w:val="24"/>
              </w:rPr>
            </w:pPr>
            <w:r w:rsidRPr="00D31FD4">
              <w:rPr>
                <w:b/>
                <w:sz w:val="24"/>
                <w:szCs w:val="24"/>
              </w:rPr>
              <w:t>2</w:t>
            </w:r>
          </w:p>
        </w:tc>
        <w:tc>
          <w:tcPr>
            <w:tcW w:w="2412" w:type="dxa"/>
            <w:tcBorders>
              <w:top w:val="single" w:sz="4" w:space="0" w:color="000000"/>
              <w:left w:val="single" w:sz="4" w:space="0" w:color="000000"/>
              <w:bottom w:val="single" w:sz="4" w:space="0" w:color="000000"/>
              <w:right w:val="single" w:sz="4" w:space="0" w:color="000000"/>
            </w:tcBorders>
          </w:tcPr>
          <w:p w14:paraId="59F4C8AA" w14:textId="77777777" w:rsidR="006562DB" w:rsidRPr="00D31FD4" w:rsidRDefault="006562DB" w:rsidP="005A6888">
            <w:pPr>
              <w:pStyle w:val="afff5"/>
              <w:keepNext w:val="0"/>
              <w:widowControl w:val="0"/>
              <w:jc w:val="center"/>
              <w:rPr>
                <w:sz w:val="24"/>
                <w:szCs w:val="24"/>
              </w:rPr>
            </w:pPr>
            <w:r w:rsidRPr="00D31FD4">
              <w:rPr>
                <w:b/>
                <w:sz w:val="24"/>
                <w:szCs w:val="24"/>
              </w:rPr>
              <w:t>3</w:t>
            </w:r>
          </w:p>
        </w:tc>
        <w:tc>
          <w:tcPr>
            <w:tcW w:w="2549" w:type="dxa"/>
            <w:tcBorders>
              <w:top w:val="single" w:sz="4" w:space="0" w:color="000000"/>
              <w:left w:val="single" w:sz="4" w:space="0" w:color="000000"/>
              <w:bottom w:val="single" w:sz="4" w:space="0" w:color="000000"/>
              <w:right w:val="single" w:sz="4" w:space="0" w:color="000000"/>
            </w:tcBorders>
          </w:tcPr>
          <w:p w14:paraId="1EC319A5" w14:textId="77777777" w:rsidR="006562DB" w:rsidRPr="00D31FD4" w:rsidRDefault="006562DB" w:rsidP="005A6888">
            <w:pPr>
              <w:pStyle w:val="afff5"/>
              <w:keepNext w:val="0"/>
              <w:widowControl w:val="0"/>
              <w:jc w:val="center"/>
              <w:rPr>
                <w:sz w:val="24"/>
                <w:szCs w:val="24"/>
              </w:rPr>
            </w:pPr>
            <w:r w:rsidRPr="00D31FD4">
              <w:rPr>
                <w:b/>
                <w:sz w:val="24"/>
                <w:szCs w:val="24"/>
              </w:rPr>
              <w:t>4</w:t>
            </w:r>
          </w:p>
        </w:tc>
      </w:tr>
      <w:tr w:rsidR="006562DB" w:rsidRPr="00D31FD4" w14:paraId="3DCEDC64" w14:textId="77777777" w:rsidTr="008506CE">
        <w:tc>
          <w:tcPr>
            <w:tcW w:w="700" w:type="dxa"/>
            <w:tcBorders>
              <w:top w:val="single" w:sz="4" w:space="0" w:color="000000"/>
              <w:left w:val="single" w:sz="4" w:space="0" w:color="000000"/>
              <w:bottom w:val="single" w:sz="4" w:space="0" w:color="000000"/>
              <w:right w:val="single" w:sz="4" w:space="0" w:color="000000"/>
            </w:tcBorders>
          </w:tcPr>
          <w:p w14:paraId="051C4B96" w14:textId="55FF6EE1" w:rsidR="006562DB" w:rsidRPr="00D31FD4" w:rsidRDefault="00ED2EC8" w:rsidP="005A6888">
            <w:pPr>
              <w:pStyle w:val="aff5"/>
              <w:widowControl w:val="0"/>
              <w:ind w:left="0"/>
              <w:rPr>
                <w:lang w:val="en-US"/>
              </w:rPr>
            </w:pPr>
            <w:r w:rsidRPr="00D31FD4">
              <w:t>1</w:t>
            </w:r>
            <w:r w:rsidR="006562DB" w:rsidRPr="00D31FD4">
              <w:rPr>
                <w:lang w:val="en-US"/>
              </w:rPr>
              <w:t>.</w:t>
            </w:r>
          </w:p>
        </w:tc>
        <w:tc>
          <w:tcPr>
            <w:tcW w:w="3548" w:type="dxa"/>
            <w:tcBorders>
              <w:top w:val="single" w:sz="4" w:space="0" w:color="000000"/>
              <w:left w:val="single" w:sz="4" w:space="0" w:color="000000"/>
              <w:bottom w:val="single" w:sz="4" w:space="0" w:color="000000"/>
              <w:right w:val="single" w:sz="4" w:space="0" w:color="000000"/>
            </w:tcBorders>
          </w:tcPr>
          <w:p w14:paraId="62919F0C" w14:textId="49B2B011" w:rsidR="000E4DED" w:rsidRPr="000E4DED" w:rsidRDefault="000E4DED" w:rsidP="000E4DED">
            <w:pPr>
              <w:widowControl w:val="0"/>
              <w:rPr>
                <w:sz w:val="24"/>
                <w:szCs w:val="24"/>
              </w:rPr>
            </w:pPr>
            <w:r w:rsidRPr="000E4DED">
              <w:rPr>
                <w:sz w:val="24"/>
                <w:szCs w:val="24"/>
              </w:rPr>
              <w:t xml:space="preserve">«ОКПД2 71.12.13 </w:t>
            </w:r>
            <w:r w:rsidR="008A0C22" w:rsidRPr="00D31FD4">
              <w:rPr>
                <w:sz w:val="24"/>
                <w:szCs w:val="24"/>
                <w:lang w:eastAsia="x-none"/>
              </w:rPr>
              <w:t>Разработка</w:t>
            </w:r>
            <w:r w:rsidR="008A0C22">
              <w:rPr>
                <w:sz w:val="24"/>
                <w:szCs w:val="24"/>
                <w:lang w:eastAsia="x-none"/>
              </w:rPr>
              <w:t xml:space="preserve"> рабочей документации в части схем внешних подключений</w:t>
            </w:r>
            <w:r w:rsidR="008A0C22" w:rsidRPr="00DC676B">
              <w:rPr>
                <w:sz w:val="24"/>
                <w:szCs w:val="24"/>
                <w:lang w:eastAsia="x-none"/>
              </w:rPr>
              <w:t xml:space="preserve"> </w:t>
            </w:r>
            <w:r w:rsidR="008A0C22">
              <w:rPr>
                <w:sz w:val="24"/>
                <w:szCs w:val="24"/>
                <w:lang w:eastAsia="x-none"/>
              </w:rPr>
              <w:t xml:space="preserve">по </w:t>
            </w:r>
            <w:r w:rsidR="008A0C22" w:rsidRPr="00DC676B">
              <w:rPr>
                <w:sz w:val="24"/>
                <w:szCs w:val="24"/>
                <w:lang w:eastAsia="x-none"/>
              </w:rPr>
              <w:t>объекту автоматизаци</w:t>
            </w:r>
            <w:r w:rsidR="008A0C22">
              <w:rPr>
                <w:sz w:val="24"/>
                <w:szCs w:val="24"/>
                <w:lang w:eastAsia="x-none"/>
              </w:rPr>
              <w:t>и</w:t>
            </w:r>
            <w:r w:rsidR="008A0C22" w:rsidRPr="00DC676B">
              <w:rPr>
                <w:sz w:val="24"/>
                <w:szCs w:val="24"/>
                <w:lang w:eastAsia="x-none"/>
              </w:rPr>
              <w:t xml:space="preserve"> </w:t>
            </w:r>
            <w:r w:rsidR="008A0C22" w:rsidRPr="0009305E">
              <w:rPr>
                <w:sz w:val="24"/>
                <w:szCs w:val="24"/>
                <w:lang w:eastAsia="x-none"/>
              </w:rPr>
              <w:t>ГЩУ ЦПУ,</w:t>
            </w:r>
            <w:r w:rsidR="008A0C22">
              <w:rPr>
                <w:sz w:val="24"/>
                <w:szCs w:val="24"/>
                <w:lang w:eastAsia="x-none"/>
              </w:rPr>
              <w:t xml:space="preserve"> </w:t>
            </w:r>
            <w:r w:rsidR="008A0C22" w:rsidRPr="0009305E">
              <w:rPr>
                <w:sz w:val="24"/>
                <w:szCs w:val="24"/>
                <w:lang w:eastAsia="x-none"/>
              </w:rPr>
              <w:t>ВЩУ, ВУ АСУ ТП ГЭС</w:t>
            </w:r>
            <w:r w:rsidR="008A0C22" w:rsidRPr="00520FD0">
              <w:rPr>
                <w:sz w:val="24"/>
                <w:szCs w:val="24"/>
                <w:lang w:eastAsia="x-none"/>
              </w:rPr>
              <w:t xml:space="preserve"> Филиала</w:t>
            </w:r>
            <w:r w:rsidR="008A0C22">
              <w:rPr>
                <w:sz w:val="24"/>
                <w:szCs w:val="24"/>
                <w:lang w:eastAsia="x-none"/>
              </w:rPr>
              <w:t xml:space="preserve"> </w:t>
            </w:r>
            <w:r w:rsidR="008A0C22" w:rsidRPr="00520FD0">
              <w:rPr>
                <w:sz w:val="24"/>
                <w:szCs w:val="24"/>
                <w:lang w:eastAsia="x-none"/>
              </w:rPr>
              <w:t>ПАО</w:t>
            </w:r>
            <w:r w:rsidR="008A0C22">
              <w:rPr>
                <w:sz w:val="24"/>
                <w:szCs w:val="24"/>
                <w:lang w:eastAsia="x-none"/>
              </w:rPr>
              <w:t xml:space="preserve"> </w:t>
            </w:r>
            <w:r w:rsidR="008A0C22" w:rsidRPr="00520FD0">
              <w:rPr>
                <w:sz w:val="24"/>
                <w:szCs w:val="24"/>
                <w:lang w:eastAsia="x-none"/>
              </w:rPr>
              <w:t>«РусГидро» - «Волжская ГЭС»</w:t>
            </w:r>
          </w:p>
          <w:p w14:paraId="298C5B36" w14:textId="450EC468" w:rsidR="006562DB" w:rsidRPr="00D31FD4" w:rsidRDefault="006562DB" w:rsidP="005A6888">
            <w:pPr>
              <w:widowControl w:val="0"/>
              <w:rPr>
                <w:spacing w:val="-8"/>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0893F66B" w14:textId="3B2E2A4E" w:rsidR="006562DB" w:rsidRPr="00D31FD4" w:rsidRDefault="00C25F53" w:rsidP="0008035E">
            <w:pPr>
              <w:widowControl w:val="0"/>
              <w:jc w:val="center"/>
              <w:rPr>
                <w:sz w:val="24"/>
                <w:szCs w:val="24"/>
              </w:rPr>
            </w:pPr>
            <w:r w:rsidRPr="00D31FD4">
              <w:rPr>
                <w:sz w:val="24"/>
                <w:szCs w:val="24"/>
              </w:rPr>
              <w:t>С даты подписания договора</w:t>
            </w:r>
          </w:p>
        </w:tc>
        <w:tc>
          <w:tcPr>
            <w:tcW w:w="2549" w:type="dxa"/>
            <w:tcBorders>
              <w:top w:val="single" w:sz="4" w:space="0" w:color="000000"/>
              <w:left w:val="single" w:sz="4" w:space="0" w:color="000000"/>
              <w:bottom w:val="single" w:sz="4" w:space="0" w:color="000000"/>
              <w:right w:val="single" w:sz="4" w:space="0" w:color="000000"/>
            </w:tcBorders>
          </w:tcPr>
          <w:p w14:paraId="2F612B82" w14:textId="06DFDD69" w:rsidR="006562DB" w:rsidRPr="00D31FD4" w:rsidRDefault="00544054" w:rsidP="0008035E">
            <w:pPr>
              <w:widowControl w:val="0"/>
              <w:jc w:val="center"/>
              <w:rPr>
                <w:sz w:val="24"/>
                <w:szCs w:val="24"/>
              </w:rPr>
            </w:pPr>
            <w:r>
              <w:rPr>
                <w:color w:val="000000" w:themeColor="text1"/>
                <w:sz w:val="24"/>
                <w:szCs w:val="24"/>
              </w:rPr>
              <w:t>2</w:t>
            </w:r>
            <w:r w:rsidR="00C25F53" w:rsidRPr="00D31FD4">
              <w:rPr>
                <w:color w:val="000000" w:themeColor="text1"/>
                <w:sz w:val="24"/>
                <w:szCs w:val="24"/>
              </w:rPr>
              <w:t>0 календарных дней с даты подписания договора</w:t>
            </w:r>
          </w:p>
        </w:tc>
      </w:tr>
      <w:bookmarkEnd w:id="86"/>
    </w:tbl>
    <w:p w14:paraId="335C3560" w14:textId="1BA3E5F4" w:rsidR="007109CB" w:rsidRPr="00D31FD4" w:rsidRDefault="007109CB" w:rsidP="007109CB">
      <w:pPr>
        <w:suppressAutoHyphens/>
        <w:rPr>
          <w:sz w:val="24"/>
          <w:szCs w:val="24"/>
        </w:rPr>
        <w:sectPr w:rsidR="007109CB" w:rsidRPr="00D31FD4" w:rsidSect="007109CB">
          <w:headerReference w:type="even" r:id="rId11"/>
          <w:headerReference w:type="default" r:id="rId12"/>
          <w:headerReference w:type="first" r:id="rId13"/>
          <w:pgSz w:w="11906" w:h="16838"/>
          <w:pgMar w:top="1134" w:right="851" w:bottom="992" w:left="1134" w:header="680" w:footer="0" w:gutter="0"/>
          <w:cols w:space="720"/>
          <w:formProt w:val="0"/>
          <w:titlePg/>
          <w:docGrid w:linePitch="360"/>
        </w:sectPr>
      </w:pPr>
    </w:p>
    <w:p w14:paraId="0215A41C" w14:textId="77777777" w:rsidR="001C2BCE" w:rsidRPr="00D31FD4" w:rsidRDefault="001C2BCE" w:rsidP="00FA3BB5">
      <w:pPr>
        <w:pStyle w:val="4"/>
        <w:numPr>
          <w:ilvl w:val="1"/>
          <w:numId w:val="16"/>
        </w:numPr>
      </w:pPr>
      <w:bookmarkStart w:id="87" w:name="_Toc176242727"/>
      <w:bookmarkStart w:id="88" w:name="_Toc222145945"/>
      <w:bookmarkStart w:id="89" w:name="_Toc51339698"/>
      <w:r w:rsidRPr="00D31FD4">
        <w:lastRenderedPageBreak/>
        <w:t xml:space="preserve">Требования к </w:t>
      </w:r>
      <w:r w:rsidRPr="00D31FD4">
        <w:rPr>
          <w:lang w:val="ru-RU"/>
        </w:rPr>
        <w:t>качеству работ</w:t>
      </w:r>
      <w:bookmarkEnd w:id="87"/>
      <w:bookmarkEnd w:id="88"/>
    </w:p>
    <w:p w14:paraId="528CB6D4" w14:textId="435303B9" w:rsidR="001C2BCE" w:rsidRPr="00D31FD4" w:rsidRDefault="001C2BCE" w:rsidP="00ED2EC8">
      <w:pPr>
        <w:pStyle w:val="1"/>
        <w:keepLines/>
        <w:numPr>
          <w:ilvl w:val="0"/>
          <w:numId w:val="0"/>
        </w:numPr>
        <w:rPr>
          <w:sz w:val="24"/>
          <w:szCs w:val="24"/>
          <w:lang w:val="ru-RU"/>
        </w:rPr>
      </w:pPr>
      <w:bookmarkStart w:id="90" w:name="_Toc176242728"/>
      <w:bookmarkStart w:id="91" w:name="_Toc222145946"/>
      <w:r w:rsidRPr="00D31FD4">
        <w:rPr>
          <w:sz w:val="24"/>
          <w:szCs w:val="24"/>
        </w:rPr>
        <w:t>Таблица </w:t>
      </w:r>
      <w:r w:rsidR="00ED2EC8" w:rsidRPr="00D31FD4">
        <w:rPr>
          <w:sz w:val="24"/>
          <w:szCs w:val="24"/>
          <w:lang w:val="ru-RU"/>
        </w:rPr>
        <w:t>3</w:t>
      </w:r>
      <w:r w:rsidRPr="00D31FD4">
        <w:rPr>
          <w:sz w:val="24"/>
          <w:szCs w:val="24"/>
        </w:rPr>
        <w:t xml:space="preserve">. Требования к </w:t>
      </w:r>
      <w:bookmarkEnd w:id="89"/>
      <w:r w:rsidRPr="00D31FD4">
        <w:rPr>
          <w:sz w:val="24"/>
          <w:szCs w:val="24"/>
          <w:lang w:val="ru-RU"/>
        </w:rPr>
        <w:t>качеству работ</w:t>
      </w:r>
      <w:bookmarkEnd w:id="90"/>
      <w:bookmarkEnd w:id="91"/>
    </w:p>
    <w:p w14:paraId="62C2B462" w14:textId="4B703CAA" w:rsidR="004D68BB" w:rsidRPr="00D31FD4" w:rsidRDefault="004D68BB" w:rsidP="004D68BB">
      <w:pPr>
        <w:snapToGrid w:val="0"/>
        <w:spacing w:before="120" w:after="60"/>
        <w:rPr>
          <w:b/>
          <w:bCs/>
          <w:sz w:val="24"/>
          <w:szCs w:val="24"/>
        </w:rPr>
      </w:pPr>
      <w:r w:rsidRPr="00D31FD4">
        <w:rPr>
          <w:b/>
          <w:bCs/>
          <w:sz w:val="24"/>
          <w:szCs w:val="24"/>
        </w:rPr>
        <w:t xml:space="preserve">Наименование работ: </w:t>
      </w:r>
    </w:p>
    <w:p w14:paraId="2BB064B7" w14:textId="51730FB8" w:rsidR="000059FF" w:rsidRPr="00D03370" w:rsidRDefault="000E4DED" w:rsidP="0008035E">
      <w:pPr>
        <w:spacing w:before="120" w:after="60"/>
        <w:rPr>
          <w:sz w:val="24"/>
          <w:szCs w:val="24"/>
        </w:rPr>
      </w:pPr>
      <w:r w:rsidRPr="000E4DED">
        <w:rPr>
          <w:sz w:val="24"/>
          <w:szCs w:val="24"/>
        </w:rPr>
        <w:t>«</w:t>
      </w:r>
      <w:r w:rsidR="008A0C22" w:rsidRPr="00D31FD4">
        <w:rPr>
          <w:sz w:val="24"/>
          <w:szCs w:val="24"/>
          <w:lang w:eastAsia="x-none"/>
        </w:rPr>
        <w:t>Разработка</w:t>
      </w:r>
      <w:r w:rsidR="008A0C22">
        <w:rPr>
          <w:sz w:val="24"/>
          <w:szCs w:val="24"/>
          <w:lang w:eastAsia="x-none"/>
        </w:rPr>
        <w:t xml:space="preserve"> рабочей документации в части схем внешних подключений</w:t>
      </w:r>
      <w:r w:rsidR="008A0C22" w:rsidRPr="00DC676B">
        <w:rPr>
          <w:sz w:val="24"/>
          <w:szCs w:val="24"/>
          <w:lang w:eastAsia="x-none"/>
        </w:rPr>
        <w:t xml:space="preserve"> </w:t>
      </w:r>
      <w:r w:rsidR="008A0C22">
        <w:rPr>
          <w:sz w:val="24"/>
          <w:szCs w:val="24"/>
          <w:lang w:eastAsia="x-none"/>
        </w:rPr>
        <w:t xml:space="preserve">по </w:t>
      </w:r>
      <w:r w:rsidR="008A0C22" w:rsidRPr="00DC676B">
        <w:rPr>
          <w:sz w:val="24"/>
          <w:szCs w:val="24"/>
          <w:lang w:eastAsia="x-none"/>
        </w:rPr>
        <w:t>объекту автоматизаци</w:t>
      </w:r>
      <w:r w:rsidR="008A0C22">
        <w:rPr>
          <w:sz w:val="24"/>
          <w:szCs w:val="24"/>
          <w:lang w:eastAsia="x-none"/>
        </w:rPr>
        <w:t>и</w:t>
      </w:r>
      <w:r w:rsidR="008A0C22" w:rsidRPr="00DC676B">
        <w:rPr>
          <w:sz w:val="24"/>
          <w:szCs w:val="24"/>
          <w:lang w:eastAsia="x-none"/>
        </w:rPr>
        <w:t xml:space="preserve"> </w:t>
      </w:r>
      <w:r w:rsidR="008A0C22" w:rsidRPr="0009305E">
        <w:rPr>
          <w:sz w:val="24"/>
          <w:szCs w:val="24"/>
          <w:lang w:eastAsia="x-none"/>
        </w:rPr>
        <w:t>ГЩУ ЦПУ,</w:t>
      </w:r>
      <w:r w:rsidR="008A0C22">
        <w:rPr>
          <w:sz w:val="24"/>
          <w:szCs w:val="24"/>
          <w:lang w:eastAsia="x-none"/>
        </w:rPr>
        <w:t xml:space="preserve"> </w:t>
      </w:r>
      <w:r w:rsidR="008A0C22" w:rsidRPr="0009305E">
        <w:rPr>
          <w:sz w:val="24"/>
          <w:szCs w:val="24"/>
          <w:lang w:eastAsia="x-none"/>
        </w:rPr>
        <w:t>ВЩУ, ВУ АСУ ТП ГЭС</w:t>
      </w:r>
      <w:r w:rsidR="008A0C22" w:rsidRPr="00520FD0">
        <w:rPr>
          <w:sz w:val="24"/>
          <w:szCs w:val="24"/>
          <w:lang w:eastAsia="x-none"/>
        </w:rPr>
        <w:t xml:space="preserve"> Филиала</w:t>
      </w:r>
      <w:r w:rsidR="008A0C22">
        <w:rPr>
          <w:sz w:val="24"/>
          <w:szCs w:val="24"/>
          <w:lang w:eastAsia="x-none"/>
        </w:rPr>
        <w:t xml:space="preserve"> </w:t>
      </w:r>
      <w:r w:rsidR="008A0C22" w:rsidRPr="00520FD0">
        <w:rPr>
          <w:sz w:val="24"/>
          <w:szCs w:val="24"/>
          <w:lang w:eastAsia="x-none"/>
        </w:rPr>
        <w:t>ПАО</w:t>
      </w:r>
      <w:r w:rsidR="008A0C22">
        <w:rPr>
          <w:sz w:val="24"/>
          <w:szCs w:val="24"/>
          <w:lang w:eastAsia="x-none"/>
        </w:rPr>
        <w:t xml:space="preserve"> </w:t>
      </w:r>
      <w:r w:rsidR="008A0C22" w:rsidRPr="00520FD0">
        <w:rPr>
          <w:sz w:val="24"/>
          <w:szCs w:val="24"/>
          <w:lang w:eastAsia="x-none"/>
        </w:rPr>
        <w:t>«РусГидро» - «Волжская ГЭС»</w:t>
      </w:r>
    </w:p>
    <w:tbl>
      <w:tblPr>
        <w:tblStyle w:val="2e"/>
        <w:tblW w:w="14935" w:type="dxa"/>
        <w:tblInd w:w="-5" w:type="dxa"/>
        <w:tblLayout w:type="fixed"/>
        <w:tblLook w:val="04A0" w:firstRow="1" w:lastRow="0" w:firstColumn="1" w:lastColumn="0" w:noHBand="0" w:noVBand="1"/>
      </w:tblPr>
      <w:tblGrid>
        <w:gridCol w:w="1105"/>
        <w:gridCol w:w="2187"/>
        <w:gridCol w:w="33"/>
        <w:gridCol w:w="6125"/>
        <w:gridCol w:w="1890"/>
        <w:gridCol w:w="1485"/>
        <w:gridCol w:w="1874"/>
        <w:gridCol w:w="236"/>
      </w:tblGrid>
      <w:tr w:rsidR="00C61648" w:rsidRPr="00D31FD4" w14:paraId="1D67C65D" w14:textId="77777777" w:rsidTr="00F76E4A">
        <w:trPr>
          <w:trHeight w:val="462"/>
        </w:trPr>
        <w:tc>
          <w:tcPr>
            <w:tcW w:w="1105" w:type="dxa"/>
            <w:vMerge w:val="restart"/>
            <w:vAlign w:val="center"/>
          </w:tcPr>
          <w:p w14:paraId="56D45EE6" w14:textId="77777777" w:rsidR="00C61648" w:rsidRPr="00D31FD4" w:rsidRDefault="00C61648" w:rsidP="007109CB">
            <w:pPr>
              <w:widowControl w:val="0"/>
              <w:rPr>
                <w:b/>
                <w:bCs/>
                <w:sz w:val="24"/>
                <w:szCs w:val="24"/>
              </w:rPr>
            </w:pPr>
            <w:r w:rsidRPr="00D31FD4">
              <w:rPr>
                <w:b/>
                <w:bCs/>
                <w:sz w:val="24"/>
                <w:szCs w:val="24"/>
              </w:rPr>
              <w:t>№ п/п</w:t>
            </w:r>
          </w:p>
        </w:tc>
        <w:tc>
          <w:tcPr>
            <w:tcW w:w="2220" w:type="dxa"/>
            <w:gridSpan w:val="2"/>
            <w:vMerge w:val="restart"/>
            <w:vAlign w:val="center"/>
          </w:tcPr>
          <w:p w14:paraId="2C497C7E" w14:textId="77777777" w:rsidR="00C61648" w:rsidRPr="00D31FD4" w:rsidRDefault="00C61648" w:rsidP="007109CB">
            <w:pPr>
              <w:widowControl w:val="0"/>
              <w:jc w:val="center"/>
              <w:rPr>
                <w:b/>
                <w:bCs/>
                <w:sz w:val="24"/>
                <w:szCs w:val="24"/>
              </w:rPr>
            </w:pPr>
            <w:r w:rsidRPr="00D31FD4">
              <w:rPr>
                <w:b/>
                <w:bCs/>
                <w:sz w:val="24"/>
                <w:szCs w:val="24"/>
              </w:rPr>
              <w:t>Наименование параметра</w:t>
            </w:r>
          </w:p>
        </w:tc>
        <w:tc>
          <w:tcPr>
            <w:tcW w:w="6125" w:type="dxa"/>
            <w:vMerge w:val="restart"/>
            <w:vAlign w:val="center"/>
          </w:tcPr>
          <w:p w14:paraId="1A39A692" w14:textId="77777777" w:rsidR="00C61648" w:rsidRPr="00D31FD4" w:rsidRDefault="00C61648" w:rsidP="007109CB">
            <w:pPr>
              <w:widowControl w:val="0"/>
              <w:jc w:val="center"/>
              <w:rPr>
                <w:b/>
                <w:bCs/>
                <w:sz w:val="24"/>
                <w:szCs w:val="24"/>
              </w:rPr>
            </w:pPr>
            <w:r w:rsidRPr="00D31FD4">
              <w:rPr>
                <w:b/>
                <w:bCs/>
                <w:sz w:val="24"/>
                <w:szCs w:val="24"/>
              </w:rPr>
              <w:t>Требование заказчика</w:t>
            </w:r>
          </w:p>
        </w:tc>
        <w:tc>
          <w:tcPr>
            <w:tcW w:w="3375" w:type="dxa"/>
            <w:gridSpan w:val="2"/>
          </w:tcPr>
          <w:p w14:paraId="6C0CBED8" w14:textId="25D86693" w:rsidR="00C61648" w:rsidRPr="00D31FD4" w:rsidRDefault="00C61648" w:rsidP="00C61648">
            <w:pPr>
              <w:widowControl w:val="0"/>
              <w:jc w:val="center"/>
              <w:rPr>
                <w:sz w:val="24"/>
                <w:szCs w:val="24"/>
              </w:rPr>
            </w:pPr>
            <w:r w:rsidRPr="00D31FD4">
              <w:rPr>
                <w:b/>
                <w:bCs/>
                <w:sz w:val="24"/>
                <w:szCs w:val="24"/>
              </w:rPr>
              <w:t>Способ подтверждения участником соответствия требованиям</w:t>
            </w:r>
          </w:p>
        </w:tc>
        <w:tc>
          <w:tcPr>
            <w:tcW w:w="1874" w:type="dxa"/>
            <w:vMerge w:val="restart"/>
            <w:vAlign w:val="center"/>
          </w:tcPr>
          <w:p w14:paraId="5D80718E" w14:textId="6BEE94A0" w:rsidR="00C61648" w:rsidRPr="00D31FD4" w:rsidRDefault="00C61648" w:rsidP="00C61648">
            <w:pPr>
              <w:widowControl w:val="0"/>
              <w:jc w:val="center"/>
              <w:rPr>
                <w:sz w:val="24"/>
                <w:szCs w:val="24"/>
              </w:rPr>
            </w:pPr>
            <w:r w:rsidRPr="00D31FD4">
              <w:rPr>
                <w:b/>
                <w:bCs/>
                <w:sz w:val="24"/>
                <w:szCs w:val="24"/>
              </w:rPr>
              <w:t>Предложение участника по характеристикам и параметрам</w:t>
            </w:r>
          </w:p>
        </w:tc>
        <w:tc>
          <w:tcPr>
            <w:tcW w:w="236" w:type="dxa"/>
            <w:tcBorders>
              <w:top w:val="nil"/>
              <w:left w:val="nil"/>
              <w:bottom w:val="nil"/>
              <w:right w:val="nil"/>
            </w:tcBorders>
          </w:tcPr>
          <w:p w14:paraId="30B7FCBE" w14:textId="78BF49D5" w:rsidR="00C61648" w:rsidRPr="00D31FD4" w:rsidRDefault="00C61648" w:rsidP="007109CB">
            <w:pPr>
              <w:widowControl w:val="0"/>
              <w:rPr>
                <w:sz w:val="24"/>
                <w:szCs w:val="24"/>
              </w:rPr>
            </w:pPr>
          </w:p>
        </w:tc>
      </w:tr>
      <w:tr w:rsidR="00C61648" w:rsidRPr="00D31FD4" w14:paraId="7AC61D31" w14:textId="77777777" w:rsidTr="00F76E4A">
        <w:trPr>
          <w:trHeight w:val="797"/>
        </w:trPr>
        <w:tc>
          <w:tcPr>
            <w:tcW w:w="1105" w:type="dxa"/>
            <w:vMerge/>
            <w:vAlign w:val="center"/>
          </w:tcPr>
          <w:p w14:paraId="3131A03F" w14:textId="77777777" w:rsidR="00C61648" w:rsidRPr="00D31FD4" w:rsidRDefault="00C61648" w:rsidP="007109CB">
            <w:pPr>
              <w:widowControl w:val="0"/>
              <w:rPr>
                <w:b/>
                <w:bCs/>
                <w:sz w:val="24"/>
                <w:szCs w:val="24"/>
              </w:rPr>
            </w:pPr>
          </w:p>
        </w:tc>
        <w:tc>
          <w:tcPr>
            <w:tcW w:w="2220" w:type="dxa"/>
            <w:gridSpan w:val="2"/>
            <w:vMerge/>
            <w:vAlign w:val="center"/>
          </w:tcPr>
          <w:p w14:paraId="57DD6F25" w14:textId="77777777" w:rsidR="00C61648" w:rsidRPr="00D31FD4" w:rsidRDefault="00C61648" w:rsidP="007109CB">
            <w:pPr>
              <w:widowControl w:val="0"/>
              <w:rPr>
                <w:b/>
                <w:bCs/>
                <w:sz w:val="24"/>
                <w:szCs w:val="24"/>
              </w:rPr>
            </w:pPr>
          </w:p>
        </w:tc>
        <w:tc>
          <w:tcPr>
            <w:tcW w:w="6125" w:type="dxa"/>
            <w:vMerge/>
            <w:vAlign w:val="center"/>
          </w:tcPr>
          <w:p w14:paraId="64FDCB9C" w14:textId="77777777" w:rsidR="00C61648" w:rsidRPr="00D31FD4" w:rsidRDefault="00C61648" w:rsidP="007109CB">
            <w:pPr>
              <w:widowControl w:val="0"/>
              <w:rPr>
                <w:b/>
                <w:bCs/>
                <w:sz w:val="24"/>
                <w:szCs w:val="24"/>
              </w:rPr>
            </w:pPr>
          </w:p>
        </w:tc>
        <w:tc>
          <w:tcPr>
            <w:tcW w:w="1890" w:type="dxa"/>
            <w:vAlign w:val="center"/>
          </w:tcPr>
          <w:p w14:paraId="1877F6BF" w14:textId="5A4F05F5" w:rsidR="00C61648" w:rsidRPr="00D31FD4" w:rsidRDefault="00C61648" w:rsidP="00C61648">
            <w:pPr>
              <w:widowControl w:val="0"/>
              <w:jc w:val="center"/>
              <w:rPr>
                <w:sz w:val="24"/>
                <w:szCs w:val="24"/>
              </w:rPr>
            </w:pPr>
            <w:r w:rsidRPr="00D31FD4">
              <w:rPr>
                <w:b/>
                <w:bCs/>
                <w:sz w:val="24"/>
                <w:szCs w:val="24"/>
              </w:rPr>
              <w:t>Согласие с требованием/ указание характеристик</w:t>
            </w:r>
          </w:p>
        </w:tc>
        <w:tc>
          <w:tcPr>
            <w:tcW w:w="1485" w:type="dxa"/>
            <w:vAlign w:val="center"/>
          </w:tcPr>
          <w:p w14:paraId="368C6FDA" w14:textId="353CBDE0" w:rsidR="00C61648" w:rsidRPr="00D31FD4" w:rsidRDefault="00C61648" w:rsidP="00C61648">
            <w:pPr>
              <w:widowControl w:val="0"/>
              <w:jc w:val="center"/>
              <w:rPr>
                <w:sz w:val="24"/>
                <w:szCs w:val="24"/>
              </w:rPr>
            </w:pPr>
            <w:r w:rsidRPr="00D31FD4">
              <w:rPr>
                <w:b/>
                <w:bCs/>
                <w:sz w:val="24"/>
                <w:szCs w:val="24"/>
              </w:rPr>
              <w:t>Предоставление подтверждающего документа или иной способ подтверждения</w:t>
            </w:r>
          </w:p>
        </w:tc>
        <w:tc>
          <w:tcPr>
            <w:tcW w:w="1874" w:type="dxa"/>
            <w:vMerge/>
          </w:tcPr>
          <w:p w14:paraId="14895372" w14:textId="77777777" w:rsidR="00C61648" w:rsidRPr="00D31FD4" w:rsidRDefault="00C61648" w:rsidP="007109CB">
            <w:pPr>
              <w:widowControl w:val="0"/>
              <w:rPr>
                <w:sz w:val="24"/>
                <w:szCs w:val="24"/>
              </w:rPr>
            </w:pPr>
          </w:p>
        </w:tc>
        <w:tc>
          <w:tcPr>
            <w:tcW w:w="236" w:type="dxa"/>
            <w:tcBorders>
              <w:top w:val="nil"/>
              <w:left w:val="nil"/>
              <w:bottom w:val="nil"/>
              <w:right w:val="nil"/>
            </w:tcBorders>
          </w:tcPr>
          <w:p w14:paraId="77791275" w14:textId="2391341F" w:rsidR="00C61648" w:rsidRPr="00D31FD4" w:rsidRDefault="00C61648" w:rsidP="007109CB">
            <w:pPr>
              <w:widowControl w:val="0"/>
              <w:rPr>
                <w:sz w:val="24"/>
                <w:szCs w:val="24"/>
              </w:rPr>
            </w:pPr>
          </w:p>
        </w:tc>
      </w:tr>
      <w:tr w:rsidR="00F76E4A" w:rsidRPr="00D31FD4" w14:paraId="4A57F10B" w14:textId="77777777" w:rsidTr="00F76E4A">
        <w:trPr>
          <w:trHeight w:val="185"/>
        </w:trPr>
        <w:tc>
          <w:tcPr>
            <w:tcW w:w="1105" w:type="dxa"/>
            <w:vAlign w:val="center"/>
          </w:tcPr>
          <w:p w14:paraId="1D5AE966" w14:textId="77777777" w:rsidR="00C61648" w:rsidRPr="00D31FD4" w:rsidRDefault="00C61648" w:rsidP="007109CB">
            <w:pPr>
              <w:widowControl w:val="0"/>
              <w:spacing w:before="60" w:after="60"/>
              <w:jc w:val="center"/>
              <w:rPr>
                <w:sz w:val="24"/>
                <w:szCs w:val="24"/>
              </w:rPr>
            </w:pPr>
            <w:r w:rsidRPr="00D31FD4">
              <w:rPr>
                <w:b/>
                <w:sz w:val="24"/>
                <w:szCs w:val="24"/>
              </w:rPr>
              <w:t>1</w:t>
            </w:r>
          </w:p>
        </w:tc>
        <w:tc>
          <w:tcPr>
            <w:tcW w:w="2220" w:type="dxa"/>
            <w:gridSpan w:val="2"/>
            <w:vAlign w:val="center"/>
          </w:tcPr>
          <w:p w14:paraId="43B8A6A0" w14:textId="77777777" w:rsidR="00C61648" w:rsidRPr="00D31FD4" w:rsidRDefault="00C61648" w:rsidP="007109CB">
            <w:pPr>
              <w:widowControl w:val="0"/>
              <w:jc w:val="center"/>
              <w:rPr>
                <w:b/>
                <w:sz w:val="24"/>
                <w:szCs w:val="24"/>
              </w:rPr>
            </w:pPr>
            <w:r w:rsidRPr="00D31FD4">
              <w:rPr>
                <w:b/>
                <w:sz w:val="24"/>
                <w:szCs w:val="24"/>
              </w:rPr>
              <w:t>2</w:t>
            </w:r>
          </w:p>
        </w:tc>
        <w:tc>
          <w:tcPr>
            <w:tcW w:w="6125" w:type="dxa"/>
            <w:vAlign w:val="center"/>
          </w:tcPr>
          <w:p w14:paraId="1DDD2749" w14:textId="77777777" w:rsidR="00C61648" w:rsidRPr="00D31FD4" w:rsidRDefault="00C61648" w:rsidP="007109CB">
            <w:pPr>
              <w:widowControl w:val="0"/>
              <w:jc w:val="center"/>
              <w:rPr>
                <w:b/>
                <w:sz w:val="24"/>
                <w:szCs w:val="24"/>
              </w:rPr>
            </w:pPr>
            <w:r w:rsidRPr="00D31FD4">
              <w:rPr>
                <w:b/>
                <w:sz w:val="24"/>
                <w:szCs w:val="24"/>
              </w:rPr>
              <w:t>3</w:t>
            </w:r>
          </w:p>
        </w:tc>
        <w:tc>
          <w:tcPr>
            <w:tcW w:w="1890" w:type="dxa"/>
          </w:tcPr>
          <w:p w14:paraId="6DBA6DFA" w14:textId="3C5E51AB" w:rsidR="00C61648" w:rsidRPr="00D31FD4" w:rsidRDefault="00C61648" w:rsidP="00C61648">
            <w:pPr>
              <w:widowControl w:val="0"/>
              <w:jc w:val="center"/>
              <w:rPr>
                <w:sz w:val="24"/>
                <w:szCs w:val="24"/>
              </w:rPr>
            </w:pPr>
            <w:r w:rsidRPr="00D31FD4">
              <w:rPr>
                <w:b/>
                <w:sz w:val="24"/>
                <w:szCs w:val="24"/>
              </w:rPr>
              <w:t>4</w:t>
            </w:r>
          </w:p>
        </w:tc>
        <w:tc>
          <w:tcPr>
            <w:tcW w:w="1485" w:type="dxa"/>
          </w:tcPr>
          <w:p w14:paraId="1091372D" w14:textId="248F01F5" w:rsidR="00C61648" w:rsidRPr="00D31FD4" w:rsidRDefault="00C61648" w:rsidP="00C61648">
            <w:pPr>
              <w:widowControl w:val="0"/>
              <w:jc w:val="center"/>
              <w:rPr>
                <w:sz w:val="24"/>
                <w:szCs w:val="24"/>
              </w:rPr>
            </w:pPr>
            <w:r w:rsidRPr="00D31FD4">
              <w:rPr>
                <w:b/>
                <w:sz w:val="24"/>
                <w:szCs w:val="24"/>
              </w:rPr>
              <w:t>5</w:t>
            </w:r>
          </w:p>
        </w:tc>
        <w:tc>
          <w:tcPr>
            <w:tcW w:w="1874" w:type="dxa"/>
          </w:tcPr>
          <w:p w14:paraId="4EC71B24" w14:textId="593B06B3" w:rsidR="00C61648" w:rsidRPr="00D31FD4" w:rsidRDefault="00C61648" w:rsidP="00C61648">
            <w:pPr>
              <w:widowControl w:val="0"/>
              <w:jc w:val="center"/>
              <w:rPr>
                <w:sz w:val="24"/>
                <w:szCs w:val="24"/>
              </w:rPr>
            </w:pPr>
            <w:r w:rsidRPr="00D31FD4">
              <w:rPr>
                <w:b/>
                <w:sz w:val="24"/>
                <w:szCs w:val="24"/>
              </w:rPr>
              <w:t>6</w:t>
            </w:r>
          </w:p>
        </w:tc>
        <w:tc>
          <w:tcPr>
            <w:tcW w:w="236" w:type="dxa"/>
            <w:tcBorders>
              <w:top w:val="nil"/>
              <w:left w:val="nil"/>
              <w:bottom w:val="nil"/>
              <w:right w:val="nil"/>
            </w:tcBorders>
          </w:tcPr>
          <w:p w14:paraId="4838E938" w14:textId="7352E925" w:rsidR="00C61648" w:rsidRPr="00D31FD4" w:rsidRDefault="00C61648" w:rsidP="007109CB">
            <w:pPr>
              <w:widowControl w:val="0"/>
              <w:rPr>
                <w:sz w:val="24"/>
                <w:szCs w:val="24"/>
              </w:rPr>
            </w:pPr>
          </w:p>
        </w:tc>
      </w:tr>
      <w:tr w:rsidR="00C61648" w:rsidRPr="00D31FD4" w14:paraId="5E185455" w14:textId="77777777" w:rsidTr="00F76E4A">
        <w:trPr>
          <w:trHeight w:val="160"/>
        </w:trPr>
        <w:tc>
          <w:tcPr>
            <w:tcW w:w="1105" w:type="dxa"/>
            <w:vAlign w:val="center"/>
          </w:tcPr>
          <w:p w14:paraId="2AC71BD3" w14:textId="77777777" w:rsidR="00C61648" w:rsidRPr="00D31FD4" w:rsidRDefault="00C61648" w:rsidP="00F606A7">
            <w:pPr>
              <w:widowControl w:val="0"/>
              <w:numPr>
                <w:ilvl w:val="0"/>
                <w:numId w:val="13"/>
              </w:numPr>
              <w:spacing w:before="60" w:after="60"/>
              <w:contextualSpacing/>
              <w:jc w:val="center"/>
              <w:rPr>
                <w:rFonts w:eastAsia="Calibri"/>
                <w:sz w:val="24"/>
                <w:szCs w:val="24"/>
              </w:rPr>
            </w:pPr>
          </w:p>
        </w:tc>
        <w:tc>
          <w:tcPr>
            <w:tcW w:w="8345" w:type="dxa"/>
            <w:gridSpan w:val="3"/>
            <w:vAlign w:val="center"/>
          </w:tcPr>
          <w:p w14:paraId="3383258D" w14:textId="77777777" w:rsidR="00C61648" w:rsidRPr="00D31FD4" w:rsidRDefault="00C61648" w:rsidP="00C61648">
            <w:pPr>
              <w:widowControl w:val="0"/>
              <w:rPr>
                <w:b/>
                <w:sz w:val="24"/>
                <w:szCs w:val="24"/>
              </w:rPr>
            </w:pPr>
            <w:r w:rsidRPr="00D31FD4">
              <w:rPr>
                <w:b/>
                <w:sz w:val="24"/>
                <w:szCs w:val="24"/>
              </w:rPr>
              <w:t xml:space="preserve">Требования к выполнению работ </w:t>
            </w:r>
          </w:p>
        </w:tc>
        <w:tc>
          <w:tcPr>
            <w:tcW w:w="1890" w:type="dxa"/>
          </w:tcPr>
          <w:p w14:paraId="1738E41B" w14:textId="0AE90533" w:rsidR="00C61648" w:rsidRPr="00D31FD4" w:rsidRDefault="00C61648" w:rsidP="00C61648">
            <w:pPr>
              <w:widowControl w:val="0"/>
              <w:jc w:val="center"/>
              <w:rPr>
                <w:sz w:val="24"/>
                <w:szCs w:val="24"/>
              </w:rPr>
            </w:pPr>
            <w:r w:rsidRPr="00D31FD4">
              <w:rPr>
                <w:b/>
                <w:sz w:val="24"/>
                <w:szCs w:val="24"/>
              </w:rPr>
              <w:t>-//-</w:t>
            </w:r>
          </w:p>
        </w:tc>
        <w:tc>
          <w:tcPr>
            <w:tcW w:w="1485" w:type="dxa"/>
          </w:tcPr>
          <w:p w14:paraId="15DAFE3B" w14:textId="287926E8" w:rsidR="00C61648" w:rsidRPr="00D31FD4" w:rsidRDefault="00C61648" w:rsidP="00C61648">
            <w:pPr>
              <w:widowControl w:val="0"/>
              <w:jc w:val="center"/>
              <w:rPr>
                <w:sz w:val="24"/>
                <w:szCs w:val="24"/>
              </w:rPr>
            </w:pPr>
            <w:r w:rsidRPr="00D31FD4">
              <w:rPr>
                <w:b/>
                <w:sz w:val="24"/>
                <w:szCs w:val="24"/>
              </w:rPr>
              <w:t>-//-</w:t>
            </w:r>
          </w:p>
        </w:tc>
        <w:tc>
          <w:tcPr>
            <w:tcW w:w="1874" w:type="dxa"/>
          </w:tcPr>
          <w:p w14:paraId="224DD8CE" w14:textId="4AD660A8" w:rsidR="00C61648" w:rsidRPr="00D31FD4" w:rsidRDefault="00C61648" w:rsidP="00C61648">
            <w:pPr>
              <w:widowControl w:val="0"/>
              <w:jc w:val="center"/>
              <w:rPr>
                <w:sz w:val="24"/>
                <w:szCs w:val="24"/>
              </w:rPr>
            </w:pPr>
            <w:r w:rsidRPr="00D31FD4">
              <w:rPr>
                <w:b/>
                <w:sz w:val="24"/>
                <w:szCs w:val="24"/>
              </w:rPr>
              <w:t>-//-</w:t>
            </w:r>
          </w:p>
        </w:tc>
        <w:tc>
          <w:tcPr>
            <w:tcW w:w="236" w:type="dxa"/>
            <w:tcBorders>
              <w:top w:val="nil"/>
              <w:left w:val="nil"/>
              <w:bottom w:val="nil"/>
              <w:right w:val="nil"/>
            </w:tcBorders>
          </w:tcPr>
          <w:p w14:paraId="49445908" w14:textId="476900BB" w:rsidR="00C61648" w:rsidRPr="00D31FD4" w:rsidRDefault="00C61648" w:rsidP="00C61648">
            <w:pPr>
              <w:widowControl w:val="0"/>
              <w:rPr>
                <w:sz w:val="24"/>
                <w:szCs w:val="24"/>
              </w:rPr>
            </w:pPr>
          </w:p>
        </w:tc>
      </w:tr>
      <w:tr w:rsidR="00C61648" w:rsidRPr="00D31FD4" w14:paraId="1E795D95" w14:textId="77777777" w:rsidTr="00F76E4A">
        <w:trPr>
          <w:trHeight w:val="185"/>
        </w:trPr>
        <w:tc>
          <w:tcPr>
            <w:tcW w:w="1105" w:type="dxa"/>
            <w:vAlign w:val="center"/>
          </w:tcPr>
          <w:p w14:paraId="66682535" w14:textId="77777777" w:rsidR="00C61648" w:rsidRPr="00D31FD4" w:rsidRDefault="00C61648" w:rsidP="00F606A7">
            <w:pPr>
              <w:widowControl w:val="0"/>
              <w:numPr>
                <w:ilvl w:val="1"/>
                <w:numId w:val="13"/>
              </w:numPr>
              <w:spacing w:before="60" w:after="60"/>
              <w:ind w:left="-117" w:firstLine="142"/>
              <w:contextualSpacing/>
              <w:jc w:val="center"/>
              <w:rPr>
                <w:rFonts w:eastAsia="Calibri"/>
                <w:b/>
                <w:bCs/>
                <w:sz w:val="24"/>
                <w:szCs w:val="24"/>
              </w:rPr>
            </w:pPr>
          </w:p>
        </w:tc>
        <w:tc>
          <w:tcPr>
            <w:tcW w:w="8345" w:type="dxa"/>
            <w:gridSpan w:val="3"/>
            <w:vAlign w:val="center"/>
          </w:tcPr>
          <w:p w14:paraId="44684469" w14:textId="77777777" w:rsidR="00C61648" w:rsidRPr="00D31FD4" w:rsidRDefault="00C61648" w:rsidP="007109CB">
            <w:pPr>
              <w:widowControl w:val="0"/>
              <w:spacing w:before="60" w:after="60"/>
              <w:rPr>
                <w:b/>
                <w:sz w:val="24"/>
                <w:szCs w:val="24"/>
              </w:rPr>
            </w:pPr>
            <w:r w:rsidRPr="00D31FD4">
              <w:rPr>
                <w:b/>
                <w:sz w:val="24"/>
                <w:szCs w:val="24"/>
              </w:rPr>
              <w:t>Общие требования к выполнению работ</w:t>
            </w:r>
          </w:p>
        </w:tc>
        <w:tc>
          <w:tcPr>
            <w:tcW w:w="1890" w:type="dxa"/>
          </w:tcPr>
          <w:p w14:paraId="43CB5199" w14:textId="77777777" w:rsidR="00C61648" w:rsidRPr="00D31FD4" w:rsidRDefault="00C61648" w:rsidP="00C61648">
            <w:pPr>
              <w:widowControl w:val="0"/>
              <w:jc w:val="center"/>
              <w:rPr>
                <w:sz w:val="24"/>
                <w:szCs w:val="24"/>
              </w:rPr>
            </w:pPr>
          </w:p>
        </w:tc>
        <w:tc>
          <w:tcPr>
            <w:tcW w:w="1485" w:type="dxa"/>
          </w:tcPr>
          <w:p w14:paraId="7E9159D2" w14:textId="77777777" w:rsidR="00C61648" w:rsidRPr="00D31FD4" w:rsidRDefault="00C61648" w:rsidP="00C61648">
            <w:pPr>
              <w:widowControl w:val="0"/>
              <w:jc w:val="center"/>
              <w:rPr>
                <w:sz w:val="24"/>
                <w:szCs w:val="24"/>
              </w:rPr>
            </w:pPr>
          </w:p>
        </w:tc>
        <w:tc>
          <w:tcPr>
            <w:tcW w:w="1874" w:type="dxa"/>
          </w:tcPr>
          <w:p w14:paraId="0653F582" w14:textId="77777777" w:rsidR="00C61648" w:rsidRPr="00D31FD4" w:rsidRDefault="00C61648" w:rsidP="00C61648">
            <w:pPr>
              <w:widowControl w:val="0"/>
              <w:jc w:val="center"/>
              <w:rPr>
                <w:sz w:val="24"/>
                <w:szCs w:val="24"/>
              </w:rPr>
            </w:pPr>
          </w:p>
        </w:tc>
        <w:tc>
          <w:tcPr>
            <w:tcW w:w="236" w:type="dxa"/>
            <w:tcBorders>
              <w:top w:val="nil"/>
              <w:left w:val="nil"/>
              <w:bottom w:val="nil"/>
              <w:right w:val="nil"/>
            </w:tcBorders>
          </w:tcPr>
          <w:p w14:paraId="6F154808" w14:textId="1F832CA2" w:rsidR="00C61648" w:rsidRPr="00D31FD4" w:rsidRDefault="00C61648" w:rsidP="007109CB">
            <w:pPr>
              <w:widowControl w:val="0"/>
              <w:rPr>
                <w:sz w:val="24"/>
                <w:szCs w:val="24"/>
              </w:rPr>
            </w:pPr>
          </w:p>
        </w:tc>
      </w:tr>
      <w:tr w:rsidR="004473A9" w:rsidRPr="00D31FD4" w14:paraId="10D47DD8" w14:textId="77777777" w:rsidTr="00F76E4A">
        <w:trPr>
          <w:trHeight w:val="270"/>
        </w:trPr>
        <w:tc>
          <w:tcPr>
            <w:tcW w:w="1105" w:type="dxa"/>
            <w:vAlign w:val="center"/>
          </w:tcPr>
          <w:p w14:paraId="3107EE94" w14:textId="77777777" w:rsidR="004473A9" w:rsidRPr="00D31FD4" w:rsidRDefault="004473A9" w:rsidP="00F606A7">
            <w:pPr>
              <w:widowControl w:val="0"/>
              <w:numPr>
                <w:ilvl w:val="2"/>
                <w:numId w:val="13"/>
              </w:numPr>
              <w:spacing w:before="60" w:after="60"/>
              <w:ind w:hanging="1199"/>
              <w:contextualSpacing/>
              <w:jc w:val="center"/>
              <w:rPr>
                <w:rFonts w:eastAsia="Calibri"/>
                <w:sz w:val="24"/>
                <w:szCs w:val="24"/>
              </w:rPr>
            </w:pPr>
          </w:p>
        </w:tc>
        <w:tc>
          <w:tcPr>
            <w:tcW w:w="2220" w:type="dxa"/>
            <w:gridSpan w:val="2"/>
            <w:vMerge w:val="restart"/>
          </w:tcPr>
          <w:p w14:paraId="18586841" w14:textId="77777777" w:rsidR="004473A9" w:rsidRPr="00D31FD4" w:rsidRDefault="004473A9" w:rsidP="007109CB">
            <w:pPr>
              <w:widowControl w:val="0"/>
              <w:rPr>
                <w:color w:val="000000"/>
                <w:sz w:val="24"/>
                <w:szCs w:val="24"/>
              </w:rPr>
            </w:pPr>
            <w:r w:rsidRPr="00D31FD4">
              <w:rPr>
                <w:color w:val="000000"/>
                <w:sz w:val="24"/>
                <w:szCs w:val="24"/>
              </w:rPr>
              <w:t>Экспертиза документации</w:t>
            </w:r>
          </w:p>
        </w:tc>
        <w:tc>
          <w:tcPr>
            <w:tcW w:w="6125" w:type="dxa"/>
          </w:tcPr>
          <w:p w14:paraId="12A439D7" w14:textId="77777777" w:rsidR="004473A9" w:rsidRPr="00D31FD4" w:rsidRDefault="004473A9" w:rsidP="007109CB">
            <w:pPr>
              <w:widowControl w:val="0"/>
              <w:rPr>
                <w:sz w:val="24"/>
                <w:szCs w:val="24"/>
              </w:rPr>
            </w:pPr>
            <w:r w:rsidRPr="00D31FD4">
              <w:rPr>
                <w:sz w:val="24"/>
                <w:szCs w:val="24"/>
              </w:rPr>
              <w:t>Исполнитель готовит документы и обеспечивает рассмотрение каждой части выполненной документации на НТС ПАО «РусГидро».</w:t>
            </w:r>
          </w:p>
        </w:tc>
        <w:tc>
          <w:tcPr>
            <w:tcW w:w="1890" w:type="dxa"/>
            <w:vMerge w:val="restart"/>
          </w:tcPr>
          <w:p w14:paraId="0AEDA6B8" w14:textId="62C34E57" w:rsidR="004473A9" w:rsidRPr="00D31FD4" w:rsidRDefault="004473A9" w:rsidP="007109CB">
            <w:pPr>
              <w:widowControl w:val="0"/>
              <w:rPr>
                <w:sz w:val="24"/>
                <w:szCs w:val="24"/>
              </w:rPr>
            </w:pPr>
            <w:r w:rsidRPr="004473A9">
              <w:rPr>
                <w:sz w:val="24"/>
                <w:szCs w:val="24"/>
              </w:rPr>
              <w:t>Согласие с требованием</w:t>
            </w:r>
          </w:p>
        </w:tc>
        <w:tc>
          <w:tcPr>
            <w:tcW w:w="1485" w:type="dxa"/>
            <w:vMerge w:val="restart"/>
          </w:tcPr>
          <w:p w14:paraId="27C62526" w14:textId="77777777" w:rsidR="004473A9" w:rsidRPr="00D31FD4" w:rsidRDefault="004473A9" w:rsidP="007109CB">
            <w:pPr>
              <w:widowControl w:val="0"/>
              <w:rPr>
                <w:sz w:val="24"/>
                <w:szCs w:val="24"/>
              </w:rPr>
            </w:pPr>
          </w:p>
        </w:tc>
        <w:tc>
          <w:tcPr>
            <w:tcW w:w="1874" w:type="dxa"/>
            <w:vMerge w:val="restart"/>
          </w:tcPr>
          <w:p w14:paraId="7A426C07" w14:textId="77777777" w:rsidR="004473A9" w:rsidRPr="00D31FD4" w:rsidRDefault="004473A9" w:rsidP="007109CB">
            <w:pPr>
              <w:widowControl w:val="0"/>
              <w:rPr>
                <w:sz w:val="24"/>
                <w:szCs w:val="24"/>
              </w:rPr>
            </w:pPr>
          </w:p>
        </w:tc>
        <w:tc>
          <w:tcPr>
            <w:tcW w:w="236" w:type="dxa"/>
            <w:tcBorders>
              <w:top w:val="nil"/>
              <w:left w:val="nil"/>
              <w:bottom w:val="nil"/>
              <w:right w:val="nil"/>
            </w:tcBorders>
          </w:tcPr>
          <w:p w14:paraId="414BB7BC" w14:textId="5DFE279C" w:rsidR="004473A9" w:rsidRPr="00D31FD4" w:rsidRDefault="004473A9" w:rsidP="007109CB">
            <w:pPr>
              <w:widowControl w:val="0"/>
              <w:rPr>
                <w:sz w:val="24"/>
                <w:szCs w:val="24"/>
              </w:rPr>
            </w:pPr>
          </w:p>
        </w:tc>
      </w:tr>
      <w:tr w:rsidR="004473A9" w:rsidRPr="00D31FD4" w14:paraId="3823B686" w14:textId="77777777" w:rsidTr="00F76E4A">
        <w:trPr>
          <w:trHeight w:val="406"/>
        </w:trPr>
        <w:tc>
          <w:tcPr>
            <w:tcW w:w="1105" w:type="dxa"/>
            <w:vAlign w:val="center"/>
          </w:tcPr>
          <w:p w14:paraId="42EC7314" w14:textId="77777777" w:rsidR="004473A9" w:rsidRPr="00D31FD4" w:rsidRDefault="004473A9" w:rsidP="00F606A7">
            <w:pPr>
              <w:widowControl w:val="0"/>
              <w:numPr>
                <w:ilvl w:val="2"/>
                <w:numId w:val="13"/>
              </w:numPr>
              <w:spacing w:before="60" w:after="60"/>
              <w:ind w:hanging="1199"/>
              <w:contextualSpacing/>
              <w:jc w:val="center"/>
              <w:rPr>
                <w:rFonts w:eastAsia="Calibri"/>
                <w:sz w:val="24"/>
                <w:szCs w:val="24"/>
              </w:rPr>
            </w:pPr>
          </w:p>
        </w:tc>
        <w:tc>
          <w:tcPr>
            <w:tcW w:w="2220" w:type="dxa"/>
            <w:gridSpan w:val="2"/>
            <w:vMerge/>
          </w:tcPr>
          <w:p w14:paraId="0407952B" w14:textId="77777777" w:rsidR="004473A9" w:rsidRPr="00D31FD4" w:rsidRDefault="004473A9" w:rsidP="007109CB">
            <w:pPr>
              <w:widowControl w:val="0"/>
              <w:rPr>
                <w:sz w:val="24"/>
                <w:szCs w:val="24"/>
              </w:rPr>
            </w:pPr>
          </w:p>
        </w:tc>
        <w:tc>
          <w:tcPr>
            <w:tcW w:w="6125" w:type="dxa"/>
          </w:tcPr>
          <w:p w14:paraId="31F2505D" w14:textId="5193582C" w:rsidR="004473A9" w:rsidRPr="00D31FD4" w:rsidRDefault="004473A9" w:rsidP="007109CB">
            <w:pPr>
              <w:widowControl w:val="0"/>
              <w:rPr>
                <w:sz w:val="24"/>
                <w:szCs w:val="24"/>
              </w:rPr>
            </w:pPr>
            <w:r w:rsidRPr="00D31FD4">
              <w:rPr>
                <w:sz w:val="24"/>
                <w:szCs w:val="24"/>
              </w:rPr>
              <w:t>Материалы разделов ПД, в том числе с официальными подписями, должны быть представлены в формате Portable Document Format (PDF). При этом в наименовании файла, помимо номера, должно присутствовать название тома</w:t>
            </w:r>
          </w:p>
        </w:tc>
        <w:tc>
          <w:tcPr>
            <w:tcW w:w="1890" w:type="dxa"/>
            <w:vMerge/>
          </w:tcPr>
          <w:p w14:paraId="58183EDF" w14:textId="77777777" w:rsidR="004473A9" w:rsidRPr="00D31FD4" w:rsidRDefault="004473A9" w:rsidP="007109CB">
            <w:pPr>
              <w:widowControl w:val="0"/>
              <w:rPr>
                <w:sz w:val="24"/>
                <w:szCs w:val="24"/>
              </w:rPr>
            </w:pPr>
          </w:p>
        </w:tc>
        <w:tc>
          <w:tcPr>
            <w:tcW w:w="1485" w:type="dxa"/>
            <w:vMerge/>
          </w:tcPr>
          <w:p w14:paraId="4D90D855" w14:textId="77777777" w:rsidR="004473A9" w:rsidRPr="00D31FD4" w:rsidRDefault="004473A9" w:rsidP="007109CB">
            <w:pPr>
              <w:widowControl w:val="0"/>
              <w:rPr>
                <w:sz w:val="24"/>
                <w:szCs w:val="24"/>
              </w:rPr>
            </w:pPr>
          </w:p>
        </w:tc>
        <w:tc>
          <w:tcPr>
            <w:tcW w:w="1874" w:type="dxa"/>
            <w:vMerge/>
          </w:tcPr>
          <w:p w14:paraId="1E92F44B" w14:textId="77777777" w:rsidR="004473A9" w:rsidRPr="00D31FD4" w:rsidRDefault="004473A9" w:rsidP="007109CB">
            <w:pPr>
              <w:widowControl w:val="0"/>
              <w:rPr>
                <w:sz w:val="24"/>
                <w:szCs w:val="24"/>
              </w:rPr>
            </w:pPr>
          </w:p>
        </w:tc>
        <w:tc>
          <w:tcPr>
            <w:tcW w:w="236" w:type="dxa"/>
            <w:tcBorders>
              <w:top w:val="nil"/>
              <w:left w:val="nil"/>
              <w:bottom w:val="nil"/>
              <w:right w:val="nil"/>
            </w:tcBorders>
          </w:tcPr>
          <w:p w14:paraId="3801CD09" w14:textId="61373902" w:rsidR="004473A9" w:rsidRPr="00D31FD4" w:rsidRDefault="004473A9" w:rsidP="007109CB">
            <w:pPr>
              <w:widowControl w:val="0"/>
              <w:rPr>
                <w:sz w:val="24"/>
                <w:szCs w:val="24"/>
              </w:rPr>
            </w:pPr>
          </w:p>
        </w:tc>
      </w:tr>
      <w:tr w:rsidR="004473A9" w:rsidRPr="00D31FD4" w14:paraId="6F552EEB" w14:textId="77777777" w:rsidTr="00F76E4A">
        <w:trPr>
          <w:trHeight w:val="270"/>
        </w:trPr>
        <w:tc>
          <w:tcPr>
            <w:tcW w:w="1105" w:type="dxa"/>
            <w:vAlign w:val="center"/>
          </w:tcPr>
          <w:p w14:paraId="4D1E0DDE" w14:textId="77777777" w:rsidR="004473A9" w:rsidRPr="00D31FD4" w:rsidRDefault="004473A9" w:rsidP="00F606A7">
            <w:pPr>
              <w:widowControl w:val="0"/>
              <w:numPr>
                <w:ilvl w:val="2"/>
                <w:numId w:val="13"/>
              </w:numPr>
              <w:spacing w:before="60" w:after="60"/>
              <w:ind w:hanging="1199"/>
              <w:contextualSpacing/>
              <w:jc w:val="center"/>
              <w:rPr>
                <w:rFonts w:eastAsia="Calibri"/>
                <w:sz w:val="24"/>
                <w:szCs w:val="24"/>
              </w:rPr>
            </w:pPr>
          </w:p>
        </w:tc>
        <w:tc>
          <w:tcPr>
            <w:tcW w:w="2220" w:type="dxa"/>
            <w:gridSpan w:val="2"/>
            <w:vMerge/>
          </w:tcPr>
          <w:p w14:paraId="1506D9AA" w14:textId="77777777" w:rsidR="004473A9" w:rsidRPr="00D31FD4" w:rsidRDefault="004473A9" w:rsidP="007109CB">
            <w:pPr>
              <w:widowControl w:val="0"/>
              <w:rPr>
                <w:sz w:val="24"/>
                <w:szCs w:val="24"/>
              </w:rPr>
            </w:pPr>
          </w:p>
        </w:tc>
        <w:tc>
          <w:tcPr>
            <w:tcW w:w="6125" w:type="dxa"/>
          </w:tcPr>
          <w:p w14:paraId="42D90455" w14:textId="77777777" w:rsidR="004473A9" w:rsidRPr="00D31FD4" w:rsidRDefault="004473A9" w:rsidP="007109CB">
            <w:pPr>
              <w:widowControl w:val="0"/>
              <w:rPr>
                <w:sz w:val="24"/>
                <w:szCs w:val="24"/>
              </w:rPr>
            </w:pPr>
            <w:r w:rsidRPr="00D31FD4">
              <w:rPr>
                <w:sz w:val="24"/>
                <w:szCs w:val="24"/>
              </w:rPr>
              <w:t>Не допускается передача текстовой части документации в формате Portable Document Format (PDF) с пофайловым разделением страниц</w:t>
            </w:r>
          </w:p>
        </w:tc>
        <w:tc>
          <w:tcPr>
            <w:tcW w:w="1890" w:type="dxa"/>
            <w:vMerge/>
          </w:tcPr>
          <w:p w14:paraId="2B6A244D" w14:textId="77777777" w:rsidR="004473A9" w:rsidRPr="00D31FD4" w:rsidRDefault="004473A9" w:rsidP="007109CB">
            <w:pPr>
              <w:widowControl w:val="0"/>
              <w:rPr>
                <w:sz w:val="24"/>
                <w:szCs w:val="24"/>
              </w:rPr>
            </w:pPr>
          </w:p>
        </w:tc>
        <w:tc>
          <w:tcPr>
            <w:tcW w:w="1485" w:type="dxa"/>
            <w:vMerge/>
          </w:tcPr>
          <w:p w14:paraId="3EE0AF65" w14:textId="77777777" w:rsidR="004473A9" w:rsidRPr="00D31FD4" w:rsidRDefault="004473A9" w:rsidP="007109CB">
            <w:pPr>
              <w:widowControl w:val="0"/>
              <w:rPr>
                <w:sz w:val="24"/>
                <w:szCs w:val="24"/>
              </w:rPr>
            </w:pPr>
          </w:p>
        </w:tc>
        <w:tc>
          <w:tcPr>
            <w:tcW w:w="1874" w:type="dxa"/>
            <w:vMerge/>
          </w:tcPr>
          <w:p w14:paraId="10307EA5" w14:textId="77777777" w:rsidR="004473A9" w:rsidRPr="00D31FD4" w:rsidRDefault="004473A9" w:rsidP="007109CB">
            <w:pPr>
              <w:widowControl w:val="0"/>
              <w:rPr>
                <w:sz w:val="24"/>
                <w:szCs w:val="24"/>
              </w:rPr>
            </w:pPr>
          </w:p>
        </w:tc>
        <w:tc>
          <w:tcPr>
            <w:tcW w:w="236" w:type="dxa"/>
            <w:tcBorders>
              <w:top w:val="nil"/>
              <w:left w:val="nil"/>
              <w:bottom w:val="nil"/>
              <w:right w:val="nil"/>
            </w:tcBorders>
          </w:tcPr>
          <w:p w14:paraId="1A8805DA" w14:textId="06B2B0AD" w:rsidR="004473A9" w:rsidRPr="00D31FD4" w:rsidRDefault="004473A9" w:rsidP="007109CB">
            <w:pPr>
              <w:widowControl w:val="0"/>
              <w:rPr>
                <w:sz w:val="24"/>
                <w:szCs w:val="24"/>
              </w:rPr>
            </w:pPr>
          </w:p>
        </w:tc>
      </w:tr>
      <w:tr w:rsidR="004473A9" w:rsidRPr="00D31FD4" w14:paraId="3D24CA2D" w14:textId="77777777" w:rsidTr="00F76E4A">
        <w:trPr>
          <w:trHeight w:val="406"/>
        </w:trPr>
        <w:tc>
          <w:tcPr>
            <w:tcW w:w="1105" w:type="dxa"/>
            <w:vAlign w:val="center"/>
          </w:tcPr>
          <w:p w14:paraId="31F5EC73" w14:textId="77777777" w:rsidR="004473A9" w:rsidRPr="00D31FD4" w:rsidRDefault="004473A9" w:rsidP="007109CB">
            <w:pPr>
              <w:widowControl w:val="0"/>
              <w:spacing w:before="60" w:after="60"/>
              <w:rPr>
                <w:sz w:val="24"/>
                <w:szCs w:val="24"/>
                <w:lang w:val="en-US"/>
              </w:rPr>
            </w:pPr>
            <w:r w:rsidRPr="00D31FD4">
              <w:rPr>
                <w:sz w:val="24"/>
                <w:szCs w:val="24"/>
                <w:lang w:val="en-US"/>
              </w:rPr>
              <w:t xml:space="preserve">1.1.3. </w:t>
            </w:r>
          </w:p>
        </w:tc>
        <w:tc>
          <w:tcPr>
            <w:tcW w:w="2220" w:type="dxa"/>
            <w:gridSpan w:val="2"/>
            <w:vMerge/>
          </w:tcPr>
          <w:p w14:paraId="427CD404" w14:textId="77777777" w:rsidR="004473A9" w:rsidRPr="00D31FD4" w:rsidRDefault="004473A9" w:rsidP="007109CB">
            <w:pPr>
              <w:widowControl w:val="0"/>
              <w:rPr>
                <w:sz w:val="24"/>
                <w:szCs w:val="24"/>
              </w:rPr>
            </w:pPr>
          </w:p>
        </w:tc>
        <w:tc>
          <w:tcPr>
            <w:tcW w:w="6125" w:type="dxa"/>
          </w:tcPr>
          <w:p w14:paraId="49DE67EE" w14:textId="2B4FD539" w:rsidR="004473A9" w:rsidRPr="00D31FD4" w:rsidRDefault="004473A9" w:rsidP="007109CB">
            <w:pPr>
              <w:widowControl w:val="0"/>
              <w:rPr>
                <w:sz w:val="24"/>
                <w:szCs w:val="24"/>
              </w:rPr>
            </w:pPr>
            <w:r w:rsidRPr="00D31FD4">
              <w:rPr>
                <w:sz w:val="24"/>
                <w:szCs w:val="24"/>
              </w:rPr>
              <w:t xml:space="preserve">При направлении откорректированных материалов ПД разработчиком должен быть приложен перечень </w:t>
            </w:r>
            <w:r w:rsidRPr="00D31FD4">
              <w:rPr>
                <w:sz w:val="24"/>
                <w:szCs w:val="24"/>
              </w:rPr>
              <w:lastRenderedPageBreak/>
              <w:t>направляемых томов (разделов) с указанием страниц, в которые были внесены изменения. Кроме того, указанные изменения должны быть выделены цветом по тексту документов.</w:t>
            </w:r>
          </w:p>
        </w:tc>
        <w:tc>
          <w:tcPr>
            <w:tcW w:w="1890" w:type="dxa"/>
            <w:vMerge/>
          </w:tcPr>
          <w:p w14:paraId="5DC45957" w14:textId="77777777" w:rsidR="004473A9" w:rsidRPr="00D31FD4" w:rsidRDefault="004473A9" w:rsidP="007109CB">
            <w:pPr>
              <w:widowControl w:val="0"/>
              <w:rPr>
                <w:sz w:val="24"/>
                <w:szCs w:val="24"/>
              </w:rPr>
            </w:pPr>
          </w:p>
        </w:tc>
        <w:tc>
          <w:tcPr>
            <w:tcW w:w="1485" w:type="dxa"/>
            <w:vMerge/>
          </w:tcPr>
          <w:p w14:paraId="6AE036A1" w14:textId="77777777" w:rsidR="004473A9" w:rsidRPr="00D31FD4" w:rsidRDefault="004473A9" w:rsidP="007109CB">
            <w:pPr>
              <w:widowControl w:val="0"/>
              <w:rPr>
                <w:sz w:val="24"/>
                <w:szCs w:val="24"/>
              </w:rPr>
            </w:pPr>
          </w:p>
        </w:tc>
        <w:tc>
          <w:tcPr>
            <w:tcW w:w="1874" w:type="dxa"/>
            <w:vMerge/>
          </w:tcPr>
          <w:p w14:paraId="0A8686D9" w14:textId="77777777" w:rsidR="004473A9" w:rsidRPr="00D31FD4" w:rsidRDefault="004473A9" w:rsidP="007109CB">
            <w:pPr>
              <w:widowControl w:val="0"/>
              <w:rPr>
                <w:sz w:val="24"/>
                <w:szCs w:val="24"/>
              </w:rPr>
            </w:pPr>
          </w:p>
        </w:tc>
        <w:tc>
          <w:tcPr>
            <w:tcW w:w="236" w:type="dxa"/>
            <w:tcBorders>
              <w:top w:val="nil"/>
              <w:left w:val="nil"/>
              <w:bottom w:val="nil"/>
              <w:right w:val="nil"/>
            </w:tcBorders>
          </w:tcPr>
          <w:p w14:paraId="7446046D" w14:textId="2F773059" w:rsidR="004473A9" w:rsidRPr="00D31FD4" w:rsidRDefault="004473A9" w:rsidP="007109CB">
            <w:pPr>
              <w:widowControl w:val="0"/>
              <w:rPr>
                <w:sz w:val="24"/>
                <w:szCs w:val="24"/>
              </w:rPr>
            </w:pPr>
          </w:p>
        </w:tc>
      </w:tr>
      <w:tr w:rsidR="00587D16" w:rsidRPr="00D31FD4" w14:paraId="7FF513B9" w14:textId="77777777" w:rsidTr="00DD7C74">
        <w:trPr>
          <w:trHeight w:val="160"/>
        </w:trPr>
        <w:tc>
          <w:tcPr>
            <w:tcW w:w="1105" w:type="dxa"/>
            <w:vAlign w:val="center"/>
          </w:tcPr>
          <w:p w14:paraId="5E47CDA4" w14:textId="77777777" w:rsidR="00587D16" w:rsidRPr="00D31FD4" w:rsidRDefault="00587D16" w:rsidP="00F606A7">
            <w:pPr>
              <w:widowControl w:val="0"/>
              <w:numPr>
                <w:ilvl w:val="1"/>
                <w:numId w:val="13"/>
              </w:numPr>
              <w:spacing w:before="60" w:after="60"/>
              <w:ind w:left="-117" w:firstLine="142"/>
              <w:contextualSpacing/>
              <w:jc w:val="center"/>
              <w:rPr>
                <w:rFonts w:eastAsia="Calibri"/>
                <w:sz w:val="24"/>
                <w:szCs w:val="24"/>
              </w:rPr>
            </w:pPr>
          </w:p>
        </w:tc>
        <w:tc>
          <w:tcPr>
            <w:tcW w:w="8345" w:type="dxa"/>
            <w:gridSpan w:val="3"/>
            <w:vAlign w:val="center"/>
          </w:tcPr>
          <w:p w14:paraId="03A8F51B" w14:textId="24D9FED5" w:rsidR="00587D16" w:rsidRPr="00D31FD4" w:rsidRDefault="00587D16" w:rsidP="00587D16">
            <w:pPr>
              <w:widowControl w:val="0"/>
              <w:spacing w:before="60"/>
              <w:rPr>
                <w:b/>
                <w:sz w:val="24"/>
                <w:szCs w:val="24"/>
              </w:rPr>
            </w:pPr>
            <w:r w:rsidRPr="00D31FD4">
              <w:rPr>
                <w:b/>
                <w:sz w:val="24"/>
                <w:szCs w:val="24"/>
              </w:rPr>
              <w:t>Требования к сбору данных</w:t>
            </w:r>
          </w:p>
        </w:tc>
        <w:tc>
          <w:tcPr>
            <w:tcW w:w="1890" w:type="dxa"/>
            <w:vAlign w:val="center"/>
          </w:tcPr>
          <w:p w14:paraId="03CFCF33" w14:textId="728C5C10" w:rsidR="00587D16" w:rsidRPr="00D31FD4" w:rsidRDefault="00587D16" w:rsidP="00587D16">
            <w:pPr>
              <w:widowControl w:val="0"/>
              <w:jc w:val="center"/>
              <w:rPr>
                <w:b/>
                <w:sz w:val="24"/>
                <w:szCs w:val="24"/>
              </w:rPr>
            </w:pPr>
            <w:r w:rsidRPr="00D31FD4">
              <w:rPr>
                <w:b/>
                <w:sz w:val="24"/>
                <w:szCs w:val="24"/>
              </w:rPr>
              <w:t>-//-</w:t>
            </w:r>
          </w:p>
        </w:tc>
        <w:tc>
          <w:tcPr>
            <w:tcW w:w="1485" w:type="dxa"/>
            <w:vAlign w:val="center"/>
          </w:tcPr>
          <w:p w14:paraId="564C8874" w14:textId="0DB4D637" w:rsidR="00587D16" w:rsidRPr="00D31FD4" w:rsidRDefault="00587D16" w:rsidP="00587D16">
            <w:pPr>
              <w:widowControl w:val="0"/>
              <w:jc w:val="center"/>
              <w:rPr>
                <w:b/>
                <w:sz w:val="24"/>
                <w:szCs w:val="24"/>
              </w:rPr>
            </w:pPr>
            <w:r w:rsidRPr="00D31FD4">
              <w:rPr>
                <w:b/>
                <w:sz w:val="24"/>
                <w:szCs w:val="24"/>
              </w:rPr>
              <w:t>-//-</w:t>
            </w:r>
          </w:p>
        </w:tc>
        <w:tc>
          <w:tcPr>
            <w:tcW w:w="1874" w:type="dxa"/>
            <w:vAlign w:val="center"/>
          </w:tcPr>
          <w:p w14:paraId="511BBB6E" w14:textId="6D8AADF5" w:rsidR="00587D16" w:rsidRPr="00D31FD4" w:rsidRDefault="00587D16" w:rsidP="00587D16">
            <w:pPr>
              <w:widowControl w:val="0"/>
              <w:jc w:val="center"/>
              <w:rPr>
                <w:b/>
                <w:sz w:val="24"/>
                <w:szCs w:val="24"/>
              </w:rPr>
            </w:pPr>
            <w:r w:rsidRPr="00D31FD4">
              <w:rPr>
                <w:b/>
                <w:sz w:val="24"/>
                <w:szCs w:val="24"/>
              </w:rPr>
              <w:t>-//-</w:t>
            </w:r>
          </w:p>
        </w:tc>
        <w:tc>
          <w:tcPr>
            <w:tcW w:w="236" w:type="dxa"/>
            <w:tcBorders>
              <w:top w:val="nil"/>
              <w:left w:val="nil"/>
              <w:bottom w:val="nil"/>
              <w:right w:val="nil"/>
            </w:tcBorders>
          </w:tcPr>
          <w:p w14:paraId="2FF25D61" w14:textId="77777777" w:rsidR="00587D16" w:rsidRPr="00D31FD4" w:rsidRDefault="00587D16" w:rsidP="00587D16">
            <w:pPr>
              <w:widowControl w:val="0"/>
              <w:rPr>
                <w:sz w:val="24"/>
                <w:szCs w:val="24"/>
              </w:rPr>
            </w:pPr>
          </w:p>
        </w:tc>
      </w:tr>
      <w:tr w:rsidR="00587D16" w:rsidRPr="00D31FD4" w14:paraId="0EEC7045" w14:textId="77777777" w:rsidTr="00F76E4A">
        <w:trPr>
          <w:trHeight w:val="160"/>
        </w:trPr>
        <w:tc>
          <w:tcPr>
            <w:tcW w:w="1105" w:type="dxa"/>
            <w:vAlign w:val="center"/>
          </w:tcPr>
          <w:p w14:paraId="0B05C559" w14:textId="77777777" w:rsidR="00587D16" w:rsidRPr="00D31FD4" w:rsidRDefault="00587D16" w:rsidP="00587D16">
            <w:pPr>
              <w:widowControl w:val="0"/>
              <w:spacing w:before="60" w:after="60"/>
              <w:ind w:left="25"/>
              <w:contextualSpacing/>
              <w:rPr>
                <w:rFonts w:eastAsia="Calibri"/>
                <w:sz w:val="24"/>
                <w:szCs w:val="24"/>
              </w:rPr>
            </w:pPr>
          </w:p>
        </w:tc>
        <w:tc>
          <w:tcPr>
            <w:tcW w:w="8345" w:type="dxa"/>
            <w:gridSpan w:val="3"/>
            <w:vAlign w:val="center"/>
          </w:tcPr>
          <w:p w14:paraId="7770A67E" w14:textId="572DC1F3" w:rsidR="00587D16" w:rsidRPr="00D31FD4" w:rsidRDefault="00587D16" w:rsidP="00C61648">
            <w:pPr>
              <w:widowControl w:val="0"/>
              <w:spacing w:before="60"/>
              <w:rPr>
                <w:sz w:val="24"/>
                <w:szCs w:val="24"/>
              </w:rPr>
            </w:pPr>
            <w:r w:rsidRPr="00D31FD4">
              <w:rPr>
                <w:sz w:val="24"/>
                <w:szCs w:val="24"/>
              </w:rPr>
              <w:t>Сбор исходных данных выполняется исполнителем работ самостоятельно с командированием на объект</w:t>
            </w:r>
            <w:r w:rsidR="00544054">
              <w:rPr>
                <w:sz w:val="24"/>
                <w:szCs w:val="24"/>
              </w:rPr>
              <w:t>.</w:t>
            </w:r>
          </w:p>
        </w:tc>
        <w:tc>
          <w:tcPr>
            <w:tcW w:w="1890" w:type="dxa"/>
          </w:tcPr>
          <w:p w14:paraId="37B034B2" w14:textId="480D726C" w:rsidR="00587D16" w:rsidRPr="00D31FD4" w:rsidRDefault="004473A9" w:rsidP="00BD6480">
            <w:pPr>
              <w:widowControl w:val="0"/>
              <w:rPr>
                <w:b/>
                <w:sz w:val="24"/>
                <w:szCs w:val="24"/>
              </w:rPr>
            </w:pPr>
            <w:r w:rsidRPr="004473A9">
              <w:rPr>
                <w:sz w:val="24"/>
                <w:szCs w:val="24"/>
              </w:rPr>
              <w:t>Согласие с требованием</w:t>
            </w:r>
          </w:p>
        </w:tc>
        <w:tc>
          <w:tcPr>
            <w:tcW w:w="1485" w:type="dxa"/>
          </w:tcPr>
          <w:p w14:paraId="7DE2737E" w14:textId="77777777" w:rsidR="00587D16" w:rsidRPr="00D31FD4" w:rsidRDefault="00587D16" w:rsidP="00C61648">
            <w:pPr>
              <w:widowControl w:val="0"/>
              <w:jc w:val="center"/>
              <w:rPr>
                <w:b/>
                <w:sz w:val="24"/>
                <w:szCs w:val="24"/>
              </w:rPr>
            </w:pPr>
          </w:p>
        </w:tc>
        <w:tc>
          <w:tcPr>
            <w:tcW w:w="1874" w:type="dxa"/>
          </w:tcPr>
          <w:p w14:paraId="73759903" w14:textId="77777777" w:rsidR="00587D16" w:rsidRPr="00D31FD4" w:rsidRDefault="00587D16" w:rsidP="00C61648">
            <w:pPr>
              <w:widowControl w:val="0"/>
              <w:jc w:val="center"/>
              <w:rPr>
                <w:b/>
                <w:sz w:val="24"/>
                <w:szCs w:val="24"/>
              </w:rPr>
            </w:pPr>
          </w:p>
        </w:tc>
        <w:tc>
          <w:tcPr>
            <w:tcW w:w="236" w:type="dxa"/>
            <w:tcBorders>
              <w:top w:val="nil"/>
              <w:left w:val="nil"/>
              <w:bottom w:val="nil"/>
              <w:right w:val="nil"/>
            </w:tcBorders>
          </w:tcPr>
          <w:p w14:paraId="017C0C31" w14:textId="77777777" w:rsidR="00587D16" w:rsidRPr="00D31FD4" w:rsidRDefault="00587D16" w:rsidP="00C61648">
            <w:pPr>
              <w:widowControl w:val="0"/>
              <w:rPr>
                <w:sz w:val="24"/>
                <w:szCs w:val="24"/>
              </w:rPr>
            </w:pPr>
          </w:p>
        </w:tc>
      </w:tr>
      <w:tr w:rsidR="00C61648" w:rsidRPr="00D31FD4" w14:paraId="68C6301E" w14:textId="77777777" w:rsidTr="00F76E4A">
        <w:trPr>
          <w:trHeight w:val="152"/>
        </w:trPr>
        <w:tc>
          <w:tcPr>
            <w:tcW w:w="1105" w:type="dxa"/>
            <w:vAlign w:val="center"/>
          </w:tcPr>
          <w:p w14:paraId="3B9216BD" w14:textId="33052EA9" w:rsidR="00C61648" w:rsidRPr="00D31FD4" w:rsidRDefault="00C61648" w:rsidP="00C61648">
            <w:pPr>
              <w:widowControl w:val="0"/>
              <w:spacing w:before="60" w:after="60"/>
              <w:ind w:left="25"/>
              <w:contextualSpacing/>
              <w:rPr>
                <w:rFonts w:eastAsia="Calibri"/>
                <w:sz w:val="24"/>
                <w:szCs w:val="24"/>
              </w:rPr>
            </w:pPr>
            <w:r w:rsidRPr="00D31FD4">
              <w:rPr>
                <w:rFonts w:eastAsia="Calibri"/>
                <w:sz w:val="24"/>
                <w:szCs w:val="24"/>
              </w:rPr>
              <w:t>1.</w:t>
            </w:r>
            <w:r w:rsidR="00587D16" w:rsidRPr="00D31FD4">
              <w:rPr>
                <w:rFonts w:eastAsia="Calibri"/>
                <w:sz w:val="24"/>
                <w:szCs w:val="24"/>
              </w:rPr>
              <w:t>3</w:t>
            </w:r>
            <w:r w:rsidRPr="00D31FD4">
              <w:rPr>
                <w:rFonts w:eastAsia="Calibri"/>
                <w:sz w:val="24"/>
                <w:szCs w:val="24"/>
              </w:rPr>
              <w:t>.</w:t>
            </w:r>
          </w:p>
        </w:tc>
        <w:tc>
          <w:tcPr>
            <w:tcW w:w="8345" w:type="dxa"/>
            <w:gridSpan w:val="3"/>
          </w:tcPr>
          <w:p w14:paraId="6E7F25ED" w14:textId="77777777" w:rsidR="00C61648" w:rsidRPr="00D31FD4" w:rsidRDefault="00C61648" w:rsidP="00C61648">
            <w:pPr>
              <w:widowControl w:val="0"/>
              <w:rPr>
                <w:sz w:val="24"/>
                <w:szCs w:val="24"/>
              </w:rPr>
            </w:pPr>
            <w:r w:rsidRPr="00D31FD4">
              <w:rPr>
                <w:b/>
                <w:sz w:val="24"/>
                <w:szCs w:val="24"/>
              </w:rPr>
              <w:t>Требования к безопасности работ и охране труда</w:t>
            </w:r>
          </w:p>
        </w:tc>
        <w:tc>
          <w:tcPr>
            <w:tcW w:w="1890" w:type="dxa"/>
            <w:vAlign w:val="center"/>
          </w:tcPr>
          <w:p w14:paraId="5C79F779" w14:textId="032A82C2" w:rsidR="00C61648" w:rsidRPr="00D31FD4" w:rsidRDefault="00C61648" w:rsidP="00C61648">
            <w:pPr>
              <w:widowControl w:val="0"/>
              <w:jc w:val="center"/>
              <w:rPr>
                <w:sz w:val="24"/>
                <w:szCs w:val="24"/>
              </w:rPr>
            </w:pPr>
            <w:r w:rsidRPr="00D31FD4">
              <w:rPr>
                <w:b/>
                <w:sz w:val="24"/>
                <w:szCs w:val="24"/>
              </w:rPr>
              <w:t>-//-</w:t>
            </w:r>
          </w:p>
        </w:tc>
        <w:tc>
          <w:tcPr>
            <w:tcW w:w="1485" w:type="dxa"/>
            <w:vAlign w:val="center"/>
          </w:tcPr>
          <w:p w14:paraId="7721B074" w14:textId="10E70547" w:rsidR="00C61648" w:rsidRPr="00D31FD4" w:rsidRDefault="00C61648" w:rsidP="00C61648">
            <w:pPr>
              <w:widowControl w:val="0"/>
              <w:jc w:val="center"/>
              <w:rPr>
                <w:sz w:val="24"/>
                <w:szCs w:val="24"/>
              </w:rPr>
            </w:pPr>
            <w:r w:rsidRPr="00D31FD4">
              <w:rPr>
                <w:b/>
                <w:sz w:val="24"/>
                <w:szCs w:val="24"/>
              </w:rPr>
              <w:t>-//-</w:t>
            </w:r>
          </w:p>
        </w:tc>
        <w:tc>
          <w:tcPr>
            <w:tcW w:w="1874" w:type="dxa"/>
            <w:vAlign w:val="center"/>
          </w:tcPr>
          <w:p w14:paraId="2D871CED" w14:textId="09C21C23" w:rsidR="00C61648" w:rsidRPr="00D31FD4" w:rsidRDefault="00C61648" w:rsidP="00C61648">
            <w:pPr>
              <w:widowControl w:val="0"/>
              <w:jc w:val="center"/>
              <w:rPr>
                <w:sz w:val="24"/>
                <w:szCs w:val="24"/>
              </w:rPr>
            </w:pPr>
            <w:r w:rsidRPr="00D31FD4">
              <w:rPr>
                <w:b/>
                <w:sz w:val="24"/>
                <w:szCs w:val="24"/>
              </w:rPr>
              <w:t>-//-</w:t>
            </w:r>
          </w:p>
        </w:tc>
        <w:tc>
          <w:tcPr>
            <w:tcW w:w="236" w:type="dxa"/>
            <w:tcBorders>
              <w:top w:val="nil"/>
              <w:left w:val="nil"/>
              <w:bottom w:val="nil"/>
              <w:right w:val="nil"/>
            </w:tcBorders>
          </w:tcPr>
          <w:p w14:paraId="1EDEEA10" w14:textId="0E31F4C0" w:rsidR="00C61648" w:rsidRPr="00D31FD4" w:rsidRDefault="00C61648" w:rsidP="00C61648">
            <w:pPr>
              <w:widowControl w:val="0"/>
              <w:rPr>
                <w:sz w:val="24"/>
                <w:szCs w:val="24"/>
              </w:rPr>
            </w:pPr>
          </w:p>
        </w:tc>
      </w:tr>
      <w:tr w:rsidR="00C61648" w:rsidRPr="00D31FD4" w14:paraId="2B527D6A" w14:textId="77777777" w:rsidTr="00F76E4A">
        <w:trPr>
          <w:trHeight w:val="1093"/>
        </w:trPr>
        <w:tc>
          <w:tcPr>
            <w:tcW w:w="1105" w:type="dxa"/>
            <w:vAlign w:val="center"/>
          </w:tcPr>
          <w:p w14:paraId="1630D39B" w14:textId="77777777" w:rsidR="00C61648" w:rsidRPr="00D31FD4" w:rsidRDefault="00C61648" w:rsidP="007109CB">
            <w:pPr>
              <w:widowControl w:val="0"/>
              <w:spacing w:before="60" w:after="60"/>
              <w:ind w:left="25"/>
              <w:contextualSpacing/>
              <w:rPr>
                <w:rFonts w:eastAsia="Calibri"/>
                <w:sz w:val="24"/>
                <w:szCs w:val="24"/>
              </w:rPr>
            </w:pPr>
          </w:p>
        </w:tc>
        <w:tc>
          <w:tcPr>
            <w:tcW w:w="2187" w:type="dxa"/>
          </w:tcPr>
          <w:p w14:paraId="6A329994" w14:textId="77777777" w:rsidR="00C61648" w:rsidRPr="00D31FD4" w:rsidRDefault="00C61648" w:rsidP="007109CB">
            <w:pPr>
              <w:widowControl w:val="0"/>
              <w:rPr>
                <w:sz w:val="24"/>
                <w:szCs w:val="24"/>
              </w:rPr>
            </w:pPr>
            <w:r w:rsidRPr="00D31FD4">
              <w:rPr>
                <w:sz w:val="24"/>
                <w:szCs w:val="24"/>
              </w:rPr>
              <w:t>Требования к безопасности выполняемых работ</w:t>
            </w:r>
          </w:p>
        </w:tc>
        <w:tc>
          <w:tcPr>
            <w:tcW w:w="6158" w:type="dxa"/>
            <w:gridSpan w:val="2"/>
          </w:tcPr>
          <w:p w14:paraId="323AAC6A" w14:textId="77777777" w:rsidR="00C61648" w:rsidRPr="00D31FD4" w:rsidRDefault="00C61648" w:rsidP="007109CB">
            <w:pPr>
              <w:widowControl w:val="0"/>
              <w:spacing w:before="60" w:after="60"/>
              <w:ind w:left="29"/>
              <w:contextualSpacing/>
              <w:jc w:val="both"/>
              <w:rPr>
                <w:sz w:val="24"/>
                <w:szCs w:val="24"/>
              </w:rPr>
            </w:pPr>
            <w:r w:rsidRPr="00D31FD4">
              <w:rPr>
                <w:rFonts w:eastAsia="Calibri"/>
                <w:iCs/>
                <w:sz w:val="24"/>
                <w:szCs w:val="24"/>
              </w:rPr>
              <w:t>Соблюдать требования действующего федерального законодательства Российской Федерации, нормативных правовых актов субъектов Российской Федерации, в т.ч., охране окружающей среды, промышленной и пожарной безопасности, охране труда, энергоэффективности, а также все прочие законы и нормативные акты, относящиеся к сфере деятельности;</w:t>
            </w:r>
          </w:p>
          <w:p w14:paraId="0FF53CB2" w14:textId="48FE7E03" w:rsidR="00C61648" w:rsidRPr="00D31FD4" w:rsidRDefault="00C61648" w:rsidP="007109CB">
            <w:pPr>
              <w:widowControl w:val="0"/>
              <w:rPr>
                <w:sz w:val="24"/>
                <w:szCs w:val="24"/>
              </w:rPr>
            </w:pPr>
            <w:r w:rsidRPr="00D31FD4">
              <w:rPr>
                <w:iCs/>
                <w:sz w:val="24"/>
                <w:szCs w:val="24"/>
              </w:rPr>
              <w:t>Направлять на объекты заказчика работников, обученных правилам безопасного ведения работ и имеющих все необходимые допуски к производству работ, а также представлять документы на русском языке, подтверждающие аттестацию работников на проведение соответствующих видов работ</w:t>
            </w:r>
            <w:r w:rsidR="00D03370">
              <w:rPr>
                <w:iCs/>
                <w:sz w:val="24"/>
                <w:szCs w:val="24"/>
              </w:rPr>
              <w:t xml:space="preserve"> на гидротехнических сооружениях. </w:t>
            </w:r>
          </w:p>
        </w:tc>
        <w:tc>
          <w:tcPr>
            <w:tcW w:w="1890" w:type="dxa"/>
          </w:tcPr>
          <w:p w14:paraId="012B067F" w14:textId="46EB82CF" w:rsidR="00C61648" w:rsidRPr="00D31FD4" w:rsidRDefault="004473A9" w:rsidP="007109CB">
            <w:pPr>
              <w:widowControl w:val="0"/>
              <w:rPr>
                <w:sz w:val="24"/>
                <w:szCs w:val="24"/>
              </w:rPr>
            </w:pPr>
            <w:r w:rsidRPr="004473A9">
              <w:rPr>
                <w:sz w:val="24"/>
                <w:szCs w:val="24"/>
              </w:rPr>
              <w:t>Согласие с требованием</w:t>
            </w:r>
          </w:p>
        </w:tc>
        <w:tc>
          <w:tcPr>
            <w:tcW w:w="1485" w:type="dxa"/>
          </w:tcPr>
          <w:p w14:paraId="2EC83A84" w14:textId="77777777" w:rsidR="00C61648" w:rsidRPr="00D31FD4" w:rsidRDefault="00C61648" w:rsidP="007109CB">
            <w:pPr>
              <w:widowControl w:val="0"/>
              <w:rPr>
                <w:sz w:val="24"/>
                <w:szCs w:val="24"/>
              </w:rPr>
            </w:pPr>
          </w:p>
        </w:tc>
        <w:tc>
          <w:tcPr>
            <w:tcW w:w="1874" w:type="dxa"/>
          </w:tcPr>
          <w:p w14:paraId="0CAAA9DB" w14:textId="77777777" w:rsidR="00C61648" w:rsidRPr="00D31FD4" w:rsidRDefault="00C61648" w:rsidP="007109CB">
            <w:pPr>
              <w:widowControl w:val="0"/>
              <w:rPr>
                <w:sz w:val="24"/>
                <w:szCs w:val="24"/>
              </w:rPr>
            </w:pPr>
          </w:p>
        </w:tc>
        <w:tc>
          <w:tcPr>
            <w:tcW w:w="236" w:type="dxa"/>
            <w:tcBorders>
              <w:top w:val="nil"/>
              <w:left w:val="nil"/>
              <w:bottom w:val="nil"/>
              <w:right w:val="nil"/>
            </w:tcBorders>
          </w:tcPr>
          <w:p w14:paraId="4E263881" w14:textId="336D8C43" w:rsidR="00C61648" w:rsidRPr="00D31FD4" w:rsidRDefault="00C61648" w:rsidP="007109CB">
            <w:pPr>
              <w:widowControl w:val="0"/>
              <w:rPr>
                <w:sz w:val="24"/>
                <w:szCs w:val="24"/>
              </w:rPr>
            </w:pPr>
          </w:p>
        </w:tc>
      </w:tr>
      <w:tr w:rsidR="00C61648" w:rsidRPr="00D31FD4" w14:paraId="0D7E61E6" w14:textId="77777777" w:rsidTr="00F76E4A">
        <w:trPr>
          <w:trHeight w:val="152"/>
        </w:trPr>
        <w:tc>
          <w:tcPr>
            <w:tcW w:w="1105" w:type="dxa"/>
            <w:vAlign w:val="center"/>
          </w:tcPr>
          <w:p w14:paraId="16A2091A" w14:textId="08A8A3BE" w:rsidR="00C61648" w:rsidRPr="00D31FD4" w:rsidRDefault="00C61648" w:rsidP="00C61648">
            <w:pPr>
              <w:widowControl w:val="0"/>
              <w:spacing w:before="60" w:after="60"/>
              <w:ind w:left="25"/>
              <w:contextualSpacing/>
              <w:rPr>
                <w:rFonts w:eastAsia="Calibri"/>
                <w:sz w:val="24"/>
                <w:szCs w:val="24"/>
              </w:rPr>
            </w:pPr>
            <w:r w:rsidRPr="00D31FD4">
              <w:rPr>
                <w:rFonts w:eastAsia="Calibri"/>
                <w:sz w:val="24"/>
                <w:szCs w:val="24"/>
              </w:rPr>
              <w:t>2</w:t>
            </w:r>
            <w:r w:rsidR="00D80315" w:rsidRPr="00D31FD4">
              <w:rPr>
                <w:rFonts w:eastAsia="Calibri"/>
                <w:sz w:val="24"/>
                <w:szCs w:val="24"/>
              </w:rPr>
              <w:t>.</w:t>
            </w:r>
          </w:p>
        </w:tc>
        <w:tc>
          <w:tcPr>
            <w:tcW w:w="8345" w:type="dxa"/>
            <w:gridSpan w:val="3"/>
          </w:tcPr>
          <w:p w14:paraId="6143E9C2" w14:textId="77777777" w:rsidR="00C61648" w:rsidRPr="00D31FD4" w:rsidRDefault="00C61648" w:rsidP="00C61648">
            <w:pPr>
              <w:widowControl w:val="0"/>
              <w:rPr>
                <w:sz w:val="24"/>
                <w:szCs w:val="24"/>
              </w:rPr>
            </w:pPr>
            <w:r w:rsidRPr="00D31FD4">
              <w:rPr>
                <w:b/>
                <w:sz w:val="24"/>
                <w:szCs w:val="24"/>
              </w:rPr>
              <w:t>Требования к результатам работ</w:t>
            </w:r>
          </w:p>
        </w:tc>
        <w:tc>
          <w:tcPr>
            <w:tcW w:w="1890" w:type="dxa"/>
            <w:vAlign w:val="center"/>
          </w:tcPr>
          <w:p w14:paraId="557D485E" w14:textId="5E4F8BF9" w:rsidR="00C61648" w:rsidRPr="00D31FD4" w:rsidRDefault="00C61648" w:rsidP="00C61648">
            <w:pPr>
              <w:widowControl w:val="0"/>
              <w:jc w:val="center"/>
              <w:rPr>
                <w:sz w:val="24"/>
                <w:szCs w:val="24"/>
              </w:rPr>
            </w:pPr>
            <w:r w:rsidRPr="00D31FD4">
              <w:rPr>
                <w:b/>
                <w:sz w:val="24"/>
                <w:szCs w:val="24"/>
              </w:rPr>
              <w:t>-//-</w:t>
            </w:r>
          </w:p>
        </w:tc>
        <w:tc>
          <w:tcPr>
            <w:tcW w:w="1485" w:type="dxa"/>
            <w:vAlign w:val="center"/>
          </w:tcPr>
          <w:p w14:paraId="1E2A9001" w14:textId="2CB9B489" w:rsidR="00C61648" w:rsidRPr="00D31FD4" w:rsidRDefault="00C61648" w:rsidP="00C61648">
            <w:pPr>
              <w:widowControl w:val="0"/>
              <w:jc w:val="center"/>
              <w:rPr>
                <w:sz w:val="24"/>
                <w:szCs w:val="24"/>
              </w:rPr>
            </w:pPr>
            <w:r w:rsidRPr="00D31FD4">
              <w:rPr>
                <w:b/>
                <w:sz w:val="24"/>
                <w:szCs w:val="24"/>
              </w:rPr>
              <w:t>-//-</w:t>
            </w:r>
          </w:p>
        </w:tc>
        <w:tc>
          <w:tcPr>
            <w:tcW w:w="1874" w:type="dxa"/>
            <w:vAlign w:val="center"/>
          </w:tcPr>
          <w:p w14:paraId="42222393" w14:textId="6B4FC6E1" w:rsidR="00C61648" w:rsidRPr="00D31FD4" w:rsidRDefault="00C61648" w:rsidP="00C61648">
            <w:pPr>
              <w:widowControl w:val="0"/>
              <w:jc w:val="center"/>
              <w:rPr>
                <w:sz w:val="24"/>
                <w:szCs w:val="24"/>
              </w:rPr>
            </w:pPr>
            <w:r w:rsidRPr="00D31FD4">
              <w:rPr>
                <w:b/>
                <w:sz w:val="24"/>
                <w:szCs w:val="24"/>
              </w:rPr>
              <w:t>-//-</w:t>
            </w:r>
          </w:p>
        </w:tc>
        <w:tc>
          <w:tcPr>
            <w:tcW w:w="236" w:type="dxa"/>
            <w:tcBorders>
              <w:top w:val="nil"/>
              <w:left w:val="nil"/>
              <w:bottom w:val="nil"/>
              <w:right w:val="nil"/>
            </w:tcBorders>
          </w:tcPr>
          <w:p w14:paraId="056BA3FA" w14:textId="0A42DCED" w:rsidR="00C61648" w:rsidRPr="00D31FD4" w:rsidRDefault="00C61648" w:rsidP="00C61648">
            <w:pPr>
              <w:widowControl w:val="0"/>
              <w:rPr>
                <w:sz w:val="24"/>
                <w:szCs w:val="24"/>
              </w:rPr>
            </w:pPr>
          </w:p>
        </w:tc>
      </w:tr>
      <w:tr w:rsidR="004473A9" w:rsidRPr="00D31FD4" w14:paraId="6D5BF5EC" w14:textId="77777777" w:rsidTr="00F76E4A">
        <w:trPr>
          <w:trHeight w:val="160"/>
        </w:trPr>
        <w:tc>
          <w:tcPr>
            <w:tcW w:w="1105" w:type="dxa"/>
            <w:vAlign w:val="center"/>
          </w:tcPr>
          <w:p w14:paraId="0784E036" w14:textId="2D2D7AA6" w:rsidR="004473A9" w:rsidRPr="00D31FD4" w:rsidRDefault="004473A9" w:rsidP="004473A9">
            <w:pPr>
              <w:widowControl w:val="0"/>
              <w:spacing w:before="60" w:after="60"/>
              <w:ind w:left="25"/>
              <w:contextualSpacing/>
              <w:rPr>
                <w:rFonts w:eastAsia="Calibri"/>
                <w:sz w:val="24"/>
                <w:szCs w:val="24"/>
              </w:rPr>
            </w:pPr>
            <w:r w:rsidRPr="00D31FD4">
              <w:rPr>
                <w:rFonts w:eastAsia="Calibri"/>
                <w:sz w:val="24"/>
                <w:szCs w:val="24"/>
              </w:rPr>
              <w:t>2.1.</w:t>
            </w:r>
          </w:p>
        </w:tc>
        <w:tc>
          <w:tcPr>
            <w:tcW w:w="2187" w:type="dxa"/>
          </w:tcPr>
          <w:p w14:paraId="0F9A3211" w14:textId="77777777" w:rsidR="004473A9" w:rsidRPr="00D31FD4" w:rsidRDefault="004473A9" w:rsidP="004473A9">
            <w:pPr>
              <w:widowControl w:val="0"/>
              <w:rPr>
                <w:sz w:val="24"/>
                <w:szCs w:val="24"/>
              </w:rPr>
            </w:pPr>
            <w:r w:rsidRPr="00D31FD4">
              <w:rPr>
                <w:sz w:val="24"/>
                <w:szCs w:val="24"/>
              </w:rPr>
              <w:t>Результат работ</w:t>
            </w:r>
          </w:p>
        </w:tc>
        <w:tc>
          <w:tcPr>
            <w:tcW w:w="6158" w:type="dxa"/>
            <w:gridSpan w:val="2"/>
          </w:tcPr>
          <w:p w14:paraId="297F5D5D" w14:textId="136EAE76" w:rsidR="004473A9" w:rsidRPr="00D31FD4" w:rsidRDefault="004473A9" w:rsidP="004473A9">
            <w:pPr>
              <w:widowControl w:val="0"/>
              <w:rPr>
                <w:sz w:val="24"/>
                <w:szCs w:val="24"/>
              </w:rPr>
            </w:pPr>
            <w:r w:rsidRPr="00D31FD4">
              <w:rPr>
                <w:sz w:val="24"/>
                <w:szCs w:val="24"/>
              </w:rPr>
              <w:t xml:space="preserve">ПД </w:t>
            </w:r>
          </w:p>
        </w:tc>
        <w:tc>
          <w:tcPr>
            <w:tcW w:w="1890" w:type="dxa"/>
          </w:tcPr>
          <w:p w14:paraId="7BD295EF" w14:textId="55C8C477" w:rsidR="004473A9" w:rsidRPr="00D31FD4" w:rsidRDefault="004473A9" w:rsidP="004473A9">
            <w:pPr>
              <w:widowControl w:val="0"/>
              <w:rPr>
                <w:sz w:val="24"/>
                <w:szCs w:val="24"/>
              </w:rPr>
            </w:pPr>
            <w:r w:rsidRPr="00EF65A9">
              <w:rPr>
                <w:sz w:val="24"/>
                <w:szCs w:val="24"/>
              </w:rPr>
              <w:t>Согласие с требованием</w:t>
            </w:r>
          </w:p>
        </w:tc>
        <w:tc>
          <w:tcPr>
            <w:tcW w:w="1485" w:type="dxa"/>
          </w:tcPr>
          <w:p w14:paraId="086C6879" w14:textId="77777777" w:rsidR="004473A9" w:rsidRPr="00D31FD4" w:rsidRDefault="004473A9" w:rsidP="004473A9">
            <w:pPr>
              <w:widowControl w:val="0"/>
              <w:rPr>
                <w:sz w:val="24"/>
                <w:szCs w:val="24"/>
              </w:rPr>
            </w:pPr>
          </w:p>
        </w:tc>
        <w:tc>
          <w:tcPr>
            <w:tcW w:w="1874" w:type="dxa"/>
          </w:tcPr>
          <w:p w14:paraId="5E637EB5" w14:textId="77777777" w:rsidR="004473A9" w:rsidRPr="00D31FD4" w:rsidRDefault="004473A9" w:rsidP="004473A9">
            <w:pPr>
              <w:widowControl w:val="0"/>
              <w:rPr>
                <w:sz w:val="24"/>
                <w:szCs w:val="24"/>
              </w:rPr>
            </w:pPr>
          </w:p>
        </w:tc>
        <w:tc>
          <w:tcPr>
            <w:tcW w:w="236" w:type="dxa"/>
            <w:tcBorders>
              <w:top w:val="nil"/>
              <w:left w:val="nil"/>
              <w:bottom w:val="nil"/>
              <w:right w:val="nil"/>
            </w:tcBorders>
          </w:tcPr>
          <w:p w14:paraId="162D928D" w14:textId="02CBC57A" w:rsidR="004473A9" w:rsidRPr="00D31FD4" w:rsidRDefault="004473A9" w:rsidP="004473A9">
            <w:pPr>
              <w:widowControl w:val="0"/>
              <w:rPr>
                <w:sz w:val="24"/>
                <w:szCs w:val="24"/>
              </w:rPr>
            </w:pPr>
          </w:p>
        </w:tc>
      </w:tr>
      <w:tr w:rsidR="004473A9" w:rsidRPr="00D31FD4" w14:paraId="6112F293" w14:textId="77777777" w:rsidTr="00F76E4A">
        <w:trPr>
          <w:trHeight w:val="406"/>
        </w:trPr>
        <w:tc>
          <w:tcPr>
            <w:tcW w:w="1105" w:type="dxa"/>
            <w:vAlign w:val="center"/>
          </w:tcPr>
          <w:p w14:paraId="187EFA60" w14:textId="16FC3C43" w:rsidR="004473A9" w:rsidRPr="00D31FD4" w:rsidRDefault="004473A9" w:rsidP="004473A9">
            <w:pPr>
              <w:widowControl w:val="0"/>
              <w:spacing w:before="60" w:after="60"/>
              <w:ind w:left="25"/>
              <w:contextualSpacing/>
              <w:rPr>
                <w:rFonts w:eastAsia="Calibri"/>
                <w:sz w:val="24"/>
                <w:szCs w:val="24"/>
              </w:rPr>
            </w:pPr>
            <w:r w:rsidRPr="00D31FD4">
              <w:rPr>
                <w:rFonts w:eastAsia="Calibri"/>
                <w:sz w:val="24"/>
                <w:szCs w:val="24"/>
              </w:rPr>
              <w:t>2.2.</w:t>
            </w:r>
          </w:p>
        </w:tc>
        <w:tc>
          <w:tcPr>
            <w:tcW w:w="2187" w:type="dxa"/>
          </w:tcPr>
          <w:p w14:paraId="5A57F90F" w14:textId="77777777" w:rsidR="004473A9" w:rsidRPr="00D31FD4" w:rsidRDefault="004473A9" w:rsidP="004473A9">
            <w:pPr>
              <w:widowControl w:val="0"/>
              <w:rPr>
                <w:sz w:val="24"/>
                <w:szCs w:val="24"/>
              </w:rPr>
            </w:pPr>
            <w:r w:rsidRPr="00D31FD4">
              <w:rPr>
                <w:sz w:val="24"/>
                <w:szCs w:val="24"/>
              </w:rPr>
              <w:t>Общие требования к проектной документации</w:t>
            </w:r>
          </w:p>
        </w:tc>
        <w:tc>
          <w:tcPr>
            <w:tcW w:w="6158" w:type="dxa"/>
            <w:gridSpan w:val="2"/>
          </w:tcPr>
          <w:p w14:paraId="7BFA9986" w14:textId="06FD95D6" w:rsidR="004473A9" w:rsidRPr="00D31FD4" w:rsidRDefault="004473A9" w:rsidP="004473A9">
            <w:pPr>
              <w:widowControl w:val="0"/>
              <w:jc w:val="both"/>
              <w:rPr>
                <w:sz w:val="24"/>
                <w:szCs w:val="24"/>
              </w:rPr>
            </w:pPr>
            <w:r w:rsidRPr="00D31FD4">
              <w:rPr>
                <w:sz w:val="24"/>
                <w:szCs w:val="24"/>
              </w:rPr>
              <w:t xml:space="preserve">В соответствии с Постановлением Правительства от 16.02.2008 №87 «О составе разделов проектной документации». Достаточной для согласования Разработка и сопровождение при согласовании с АО «СО ЕЭС». </w:t>
            </w:r>
          </w:p>
        </w:tc>
        <w:tc>
          <w:tcPr>
            <w:tcW w:w="1890" w:type="dxa"/>
          </w:tcPr>
          <w:p w14:paraId="17473B5C" w14:textId="1225EA0A" w:rsidR="004473A9" w:rsidRPr="00D31FD4" w:rsidRDefault="004473A9" w:rsidP="004473A9">
            <w:pPr>
              <w:widowControl w:val="0"/>
              <w:rPr>
                <w:sz w:val="24"/>
                <w:szCs w:val="24"/>
              </w:rPr>
            </w:pPr>
            <w:r w:rsidRPr="00EF65A9">
              <w:rPr>
                <w:sz w:val="24"/>
                <w:szCs w:val="24"/>
              </w:rPr>
              <w:t>Согласие с требованием</w:t>
            </w:r>
          </w:p>
        </w:tc>
        <w:tc>
          <w:tcPr>
            <w:tcW w:w="1485" w:type="dxa"/>
          </w:tcPr>
          <w:p w14:paraId="4544EEF9" w14:textId="77777777" w:rsidR="004473A9" w:rsidRPr="00D31FD4" w:rsidRDefault="004473A9" w:rsidP="004473A9">
            <w:pPr>
              <w:widowControl w:val="0"/>
              <w:rPr>
                <w:sz w:val="24"/>
                <w:szCs w:val="24"/>
              </w:rPr>
            </w:pPr>
          </w:p>
        </w:tc>
        <w:tc>
          <w:tcPr>
            <w:tcW w:w="1874" w:type="dxa"/>
          </w:tcPr>
          <w:p w14:paraId="7D6F089A" w14:textId="77777777" w:rsidR="004473A9" w:rsidRPr="00D31FD4" w:rsidRDefault="004473A9" w:rsidP="004473A9">
            <w:pPr>
              <w:widowControl w:val="0"/>
              <w:rPr>
                <w:sz w:val="24"/>
                <w:szCs w:val="24"/>
              </w:rPr>
            </w:pPr>
          </w:p>
        </w:tc>
        <w:tc>
          <w:tcPr>
            <w:tcW w:w="236" w:type="dxa"/>
            <w:tcBorders>
              <w:top w:val="nil"/>
              <w:left w:val="nil"/>
              <w:bottom w:val="nil"/>
              <w:right w:val="nil"/>
            </w:tcBorders>
          </w:tcPr>
          <w:p w14:paraId="57E0AB28" w14:textId="2A00D819" w:rsidR="004473A9" w:rsidRPr="00D31FD4" w:rsidRDefault="004473A9" w:rsidP="004473A9">
            <w:pPr>
              <w:widowControl w:val="0"/>
              <w:rPr>
                <w:sz w:val="24"/>
                <w:szCs w:val="24"/>
              </w:rPr>
            </w:pPr>
          </w:p>
        </w:tc>
      </w:tr>
      <w:tr w:rsidR="004473A9" w:rsidRPr="00D31FD4" w14:paraId="0733CD42" w14:textId="77777777" w:rsidTr="00F76E4A">
        <w:trPr>
          <w:trHeight w:val="490"/>
        </w:trPr>
        <w:tc>
          <w:tcPr>
            <w:tcW w:w="1105" w:type="dxa"/>
            <w:vAlign w:val="center"/>
          </w:tcPr>
          <w:p w14:paraId="5F337F95" w14:textId="5B9FFF6A" w:rsidR="004473A9" w:rsidRPr="00D31FD4" w:rsidRDefault="004473A9" w:rsidP="004473A9">
            <w:pPr>
              <w:widowControl w:val="0"/>
              <w:spacing w:before="60" w:after="60"/>
              <w:ind w:left="25"/>
              <w:contextualSpacing/>
              <w:rPr>
                <w:rFonts w:eastAsia="Calibri"/>
                <w:sz w:val="24"/>
                <w:szCs w:val="24"/>
              </w:rPr>
            </w:pPr>
            <w:r w:rsidRPr="00D31FD4">
              <w:rPr>
                <w:rFonts w:eastAsia="Calibri"/>
                <w:sz w:val="24"/>
                <w:szCs w:val="24"/>
              </w:rPr>
              <w:t>2.3.</w:t>
            </w:r>
          </w:p>
        </w:tc>
        <w:tc>
          <w:tcPr>
            <w:tcW w:w="2187" w:type="dxa"/>
          </w:tcPr>
          <w:p w14:paraId="55B26187" w14:textId="77777777" w:rsidR="004473A9" w:rsidRPr="00D31FD4" w:rsidRDefault="004473A9" w:rsidP="004473A9">
            <w:pPr>
              <w:widowControl w:val="0"/>
              <w:rPr>
                <w:sz w:val="24"/>
                <w:szCs w:val="24"/>
              </w:rPr>
            </w:pPr>
            <w:r w:rsidRPr="00D31FD4">
              <w:rPr>
                <w:sz w:val="24"/>
                <w:szCs w:val="24"/>
              </w:rPr>
              <w:t>При разработке проектной документации обеспечить:</w:t>
            </w:r>
          </w:p>
        </w:tc>
        <w:tc>
          <w:tcPr>
            <w:tcW w:w="6158" w:type="dxa"/>
            <w:gridSpan w:val="2"/>
          </w:tcPr>
          <w:p w14:paraId="37544F2F" w14:textId="77777777" w:rsidR="004473A9" w:rsidRPr="00D31FD4" w:rsidRDefault="004473A9" w:rsidP="004473A9">
            <w:pPr>
              <w:widowControl w:val="0"/>
              <w:rPr>
                <w:sz w:val="24"/>
                <w:szCs w:val="24"/>
              </w:rPr>
            </w:pPr>
            <w:r w:rsidRPr="00D31FD4">
              <w:rPr>
                <w:spacing w:val="-8"/>
                <w:sz w:val="24"/>
                <w:szCs w:val="24"/>
              </w:rPr>
              <w:t>Обеспечить соответствие постановления Правительства от 16.02.2008 №87 «О составе разделов проектной документации»</w:t>
            </w:r>
          </w:p>
        </w:tc>
        <w:tc>
          <w:tcPr>
            <w:tcW w:w="1890" w:type="dxa"/>
          </w:tcPr>
          <w:p w14:paraId="6F515D50" w14:textId="53904F2F" w:rsidR="004473A9" w:rsidRPr="00D31FD4" w:rsidRDefault="004473A9" w:rsidP="004473A9">
            <w:pPr>
              <w:widowControl w:val="0"/>
              <w:rPr>
                <w:sz w:val="24"/>
                <w:szCs w:val="24"/>
              </w:rPr>
            </w:pPr>
            <w:r w:rsidRPr="00EF65A9">
              <w:rPr>
                <w:sz w:val="24"/>
                <w:szCs w:val="24"/>
              </w:rPr>
              <w:t>Согласие с требованием</w:t>
            </w:r>
          </w:p>
        </w:tc>
        <w:tc>
          <w:tcPr>
            <w:tcW w:w="1485" w:type="dxa"/>
          </w:tcPr>
          <w:p w14:paraId="2854BD8C" w14:textId="77777777" w:rsidR="004473A9" w:rsidRPr="00D31FD4" w:rsidRDefault="004473A9" w:rsidP="004473A9">
            <w:pPr>
              <w:widowControl w:val="0"/>
              <w:rPr>
                <w:sz w:val="24"/>
                <w:szCs w:val="24"/>
              </w:rPr>
            </w:pPr>
          </w:p>
        </w:tc>
        <w:tc>
          <w:tcPr>
            <w:tcW w:w="1874" w:type="dxa"/>
          </w:tcPr>
          <w:p w14:paraId="2CA8F585" w14:textId="77777777" w:rsidR="004473A9" w:rsidRPr="00D31FD4" w:rsidRDefault="004473A9" w:rsidP="004473A9">
            <w:pPr>
              <w:widowControl w:val="0"/>
              <w:rPr>
                <w:sz w:val="24"/>
                <w:szCs w:val="24"/>
              </w:rPr>
            </w:pPr>
          </w:p>
        </w:tc>
        <w:tc>
          <w:tcPr>
            <w:tcW w:w="236" w:type="dxa"/>
            <w:tcBorders>
              <w:top w:val="nil"/>
              <w:left w:val="nil"/>
              <w:bottom w:val="nil"/>
              <w:right w:val="nil"/>
            </w:tcBorders>
          </w:tcPr>
          <w:p w14:paraId="386EA16E" w14:textId="18F93D14" w:rsidR="004473A9" w:rsidRPr="00D31FD4" w:rsidRDefault="004473A9" w:rsidP="004473A9">
            <w:pPr>
              <w:widowControl w:val="0"/>
              <w:rPr>
                <w:sz w:val="24"/>
                <w:szCs w:val="24"/>
              </w:rPr>
            </w:pPr>
          </w:p>
        </w:tc>
      </w:tr>
      <w:tr w:rsidR="004473A9" w:rsidRPr="00D31FD4" w14:paraId="7DEB51B6" w14:textId="77777777" w:rsidTr="00F76E4A">
        <w:trPr>
          <w:trHeight w:val="541"/>
        </w:trPr>
        <w:tc>
          <w:tcPr>
            <w:tcW w:w="1105" w:type="dxa"/>
            <w:vAlign w:val="center"/>
          </w:tcPr>
          <w:p w14:paraId="69561DB6" w14:textId="0B687315" w:rsidR="004473A9" w:rsidRPr="00D31FD4" w:rsidRDefault="004473A9" w:rsidP="004473A9">
            <w:pPr>
              <w:widowControl w:val="0"/>
              <w:spacing w:before="60" w:after="60"/>
              <w:ind w:left="25"/>
              <w:contextualSpacing/>
              <w:rPr>
                <w:rFonts w:eastAsia="Calibri"/>
                <w:sz w:val="24"/>
                <w:szCs w:val="24"/>
              </w:rPr>
            </w:pPr>
            <w:r w:rsidRPr="00D31FD4">
              <w:rPr>
                <w:rFonts w:eastAsia="Calibri"/>
                <w:sz w:val="24"/>
                <w:szCs w:val="24"/>
              </w:rPr>
              <w:lastRenderedPageBreak/>
              <w:t>2.4.</w:t>
            </w:r>
          </w:p>
        </w:tc>
        <w:tc>
          <w:tcPr>
            <w:tcW w:w="2187" w:type="dxa"/>
          </w:tcPr>
          <w:p w14:paraId="27BECCEC" w14:textId="77777777" w:rsidR="004473A9" w:rsidRPr="00D31FD4" w:rsidRDefault="004473A9" w:rsidP="004473A9">
            <w:pPr>
              <w:widowControl w:val="0"/>
              <w:rPr>
                <w:sz w:val="24"/>
                <w:szCs w:val="24"/>
              </w:rPr>
            </w:pPr>
            <w:r w:rsidRPr="00D31FD4">
              <w:rPr>
                <w:sz w:val="24"/>
                <w:szCs w:val="24"/>
              </w:rPr>
              <w:t>Требования к соблюдению нормативной базы</w:t>
            </w:r>
          </w:p>
        </w:tc>
        <w:tc>
          <w:tcPr>
            <w:tcW w:w="6158" w:type="dxa"/>
            <w:gridSpan w:val="2"/>
          </w:tcPr>
          <w:p w14:paraId="5DC85299" w14:textId="77777777" w:rsidR="004473A9" w:rsidRPr="00D31FD4" w:rsidRDefault="004473A9" w:rsidP="004473A9">
            <w:pPr>
              <w:widowControl w:val="0"/>
              <w:rPr>
                <w:sz w:val="24"/>
                <w:szCs w:val="24"/>
              </w:rPr>
            </w:pPr>
            <w:r w:rsidRPr="00D31FD4">
              <w:rPr>
                <w:bCs/>
                <w:sz w:val="24"/>
                <w:szCs w:val="24"/>
              </w:rPr>
              <w:t>Результаты работ должны быть выполнены в соответствии с ГОСТ Р 21.1101-2013 «Система проектной документации для строительства. Основные требования к проектной и рабочей документации», Постановлением Правительства РФ № 87 от 16.02.2008 «О составе разделов проектной документации и требованиях к их содержанию».</w:t>
            </w:r>
          </w:p>
        </w:tc>
        <w:tc>
          <w:tcPr>
            <w:tcW w:w="1890" w:type="dxa"/>
          </w:tcPr>
          <w:p w14:paraId="02F0BFB7" w14:textId="623A97D6" w:rsidR="004473A9" w:rsidRPr="00D31FD4" w:rsidRDefault="004473A9" w:rsidP="004473A9">
            <w:pPr>
              <w:widowControl w:val="0"/>
              <w:rPr>
                <w:sz w:val="24"/>
                <w:szCs w:val="24"/>
              </w:rPr>
            </w:pPr>
            <w:r w:rsidRPr="00EF65A9">
              <w:rPr>
                <w:sz w:val="24"/>
                <w:szCs w:val="24"/>
              </w:rPr>
              <w:t>Согласие с требованием</w:t>
            </w:r>
          </w:p>
        </w:tc>
        <w:tc>
          <w:tcPr>
            <w:tcW w:w="1485" w:type="dxa"/>
          </w:tcPr>
          <w:p w14:paraId="38293724" w14:textId="77777777" w:rsidR="004473A9" w:rsidRPr="00D31FD4" w:rsidRDefault="004473A9" w:rsidP="004473A9">
            <w:pPr>
              <w:widowControl w:val="0"/>
              <w:rPr>
                <w:sz w:val="24"/>
                <w:szCs w:val="24"/>
              </w:rPr>
            </w:pPr>
          </w:p>
        </w:tc>
        <w:tc>
          <w:tcPr>
            <w:tcW w:w="1874" w:type="dxa"/>
          </w:tcPr>
          <w:p w14:paraId="6804A571" w14:textId="77777777" w:rsidR="004473A9" w:rsidRPr="00D31FD4" w:rsidRDefault="004473A9" w:rsidP="004473A9">
            <w:pPr>
              <w:widowControl w:val="0"/>
              <w:rPr>
                <w:sz w:val="24"/>
                <w:szCs w:val="24"/>
              </w:rPr>
            </w:pPr>
          </w:p>
        </w:tc>
        <w:tc>
          <w:tcPr>
            <w:tcW w:w="236" w:type="dxa"/>
            <w:tcBorders>
              <w:top w:val="nil"/>
              <w:left w:val="nil"/>
              <w:bottom w:val="nil"/>
              <w:right w:val="nil"/>
            </w:tcBorders>
          </w:tcPr>
          <w:p w14:paraId="6915A1C1" w14:textId="68DFAD34" w:rsidR="004473A9" w:rsidRPr="00D31FD4" w:rsidRDefault="004473A9" w:rsidP="004473A9">
            <w:pPr>
              <w:widowControl w:val="0"/>
              <w:rPr>
                <w:sz w:val="24"/>
                <w:szCs w:val="24"/>
              </w:rPr>
            </w:pPr>
          </w:p>
        </w:tc>
      </w:tr>
      <w:tr w:rsidR="00C61648" w:rsidRPr="00D31FD4" w14:paraId="3A2504F1" w14:textId="77777777" w:rsidTr="00F76E4A">
        <w:trPr>
          <w:trHeight w:val="694"/>
        </w:trPr>
        <w:tc>
          <w:tcPr>
            <w:tcW w:w="1105" w:type="dxa"/>
            <w:vAlign w:val="center"/>
          </w:tcPr>
          <w:p w14:paraId="47AAA2D6" w14:textId="50D0989F" w:rsidR="00C61648" w:rsidRPr="00D31FD4" w:rsidRDefault="00C61648" w:rsidP="007109CB">
            <w:pPr>
              <w:widowControl w:val="0"/>
              <w:spacing w:before="60" w:after="60"/>
              <w:ind w:left="25"/>
              <w:contextualSpacing/>
              <w:rPr>
                <w:rFonts w:eastAsia="Calibri"/>
                <w:sz w:val="24"/>
                <w:szCs w:val="24"/>
              </w:rPr>
            </w:pPr>
            <w:r w:rsidRPr="00D31FD4">
              <w:rPr>
                <w:rFonts w:eastAsia="Calibri"/>
                <w:sz w:val="24"/>
                <w:szCs w:val="24"/>
              </w:rPr>
              <w:t>2.</w:t>
            </w:r>
            <w:r w:rsidR="00D80315" w:rsidRPr="00D31FD4">
              <w:rPr>
                <w:rFonts w:eastAsia="Calibri"/>
                <w:sz w:val="24"/>
                <w:szCs w:val="24"/>
              </w:rPr>
              <w:t>5.</w:t>
            </w:r>
          </w:p>
        </w:tc>
        <w:tc>
          <w:tcPr>
            <w:tcW w:w="2187" w:type="dxa"/>
          </w:tcPr>
          <w:p w14:paraId="7835BEFC" w14:textId="77777777" w:rsidR="00C61648" w:rsidRPr="00D31FD4" w:rsidRDefault="00C61648" w:rsidP="007109CB">
            <w:pPr>
              <w:widowControl w:val="0"/>
              <w:rPr>
                <w:sz w:val="24"/>
                <w:szCs w:val="24"/>
              </w:rPr>
            </w:pPr>
            <w:r w:rsidRPr="00D31FD4">
              <w:rPr>
                <w:sz w:val="24"/>
                <w:szCs w:val="24"/>
              </w:rPr>
              <w:t>Требование к результату согласований проектной документации:</w:t>
            </w:r>
          </w:p>
        </w:tc>
        <w:tc>
          <w:tcPr>
            <w:tcW w:w="6158" w:type="dxa"/>
            <w:gridSpan w:val="2"/>
          </w:tcPr>
          <w:p w14:paraId="40ECC22F" w14:textId="77777777" w:rsidR="00C61648" w:rsidRPr="00D31FD4" w:rsidRDefault="00C61648" w:rsidP="007109CB">
            <w:pPr>
              <w:widowControl w:val="0"/>
              <w:rPr>
                <w:sz w:val="24"/>
                <w:szCs w:val="24"/>
              </w:rPr>
            </w:pPr>
            <w:r w:rsidRPr="00D31FD4">
              <w:rPr>
                <w:bCs/>
                <w:sz w:val="24"/>
                <w:szCs w:val="24"/>
              </w:rPr>
              <w:t>Успешное согласование проектной документации:</w:t>
            </w:r>
          </w:p>
          <w:p w14:paraId="55E249A2" w14:textId="77777777" w:rsidR="00C61648" w:rsidRPr="00D31FD4" w:rsidRDefault="00C61648" w:rsidP="00F606A7">
            <w:pPr>
              <w:widowControl w:val="0"/>
              <w:numPr>
                <w:ilvl w:val="0"/>
                <w:numId w:val="14"/>
              </w:numPr>
              <w:rPr>
                <w:sz w:val="24"/>
                <w:szCs w:val="24"/>
              </w:rPr>
            </w:pPr>
            <w:r w:rsidRPr="00D31FD4">
              <w:rPr>
                <w:bCs/>
                <w:sz w:val="24"/>
                <w:szCs w:val="24"/>
              </w:rPr>
              <w:t>с заказчиком (филиал, Исполнительный аппарат ПАО «РусГидро»);</w:t>
            </w:r>
          </w:p>
          <w:p w14:paraId="652FAD68" w14:textId="67980BEC" w:rsidR="00C61648" w:rsidRPr="00D31FD4" w:rsidRDefault="00C61648" w:rsidP="00F606A7">
            <w:pPr>
              <w:widowControl w:val="0"/>
              <w:numPr>
                <w:ilvl w:val="0"/>
                <w:numId w:val="14"/>
              </w:numPr>
              <w:rPr>
                <w:sz w:val="24"/>
                <w:szCs w:val="24"/>
              </w:rPr>
            </w:pPr>
            <w:r w:rsidRPr="00D31FD4">
              <w:rPr>
                <w:bCs/>
                <w:sz w:val="24"/>
                <w:szCs w:val="24"/>
              </w:rPr>
              <w:t>с генеральным проектировщиком;</w:t>
            </w:r>
          </w:p>
          <w:p w14:paraId="13C6773E" w14:textId="3A79115E" w:rsidR="00C25F53" w:rsidRPr="00D31FD4" w:rsidRDefault="00C25F53" w:rsidP="00C25F53">
            <w:pPr>
              <w:widowControl w:val="0"/>
              <w:numPr>
                <w:ilvl w:val="0"/>
                <w:numId w:val="14"/>
              </w:numPr>
              <w:rPr>
                <w:sz w:val="24"/>
                <w:szCs w:val="24"/>
              </w:rPr>
            </w:pPr>
            <w:r w:rsidRPr="00D31FD4">
              <w:rPr>
                <w:bCs/>
                <w:sz w:val="24"/>
                <w:szCs w:val="24"/>
              </w:rPr>
              <w:t>с АО «СО ЕЭС»;</w:t>
            </w:r>
          </w:p>
          <w:p w14:paraId="711C5BA6" w14:textId="2DB855F6" w:rsidR="00C61648" w:rsidRPr="00D31FD4" w:rsidRDefault="00C61648" w:rsidP="007109CB">
            <w:pPr>
              <w:widowControl w:val="0"/>
              <w:rPr>
                <w:sz w:val="24"/>
                <w:szCs w:val="24"/>
              </w:rPr>
            </w:pPr>
          </w:p>
        </w:tc>
        <w:tc>
          <w:tcPr>
            <w:tcW w:w="1890" w:type="dxa"/>
          </w:tcPr>
          <w:p w14:paraId="7984ACE4" w14:textId="7CDFDDCE" w:rsidR="00C61648" w:rsidRPr="00D31FD4" w:rsidRDefault="004473A9" w:rsidP="007109CB">
            <w:pPr>
              <w:widowControl w:val="0"/>
              <w:rPr>
                <w:sz w:val="24"/>
                <w:szCs w:val="24"/>
              </w:rPr>
            </w:pPr>
            <w:r w:rsidRPr="004473A9">
              <w:rPr>
                <w:sz w:val="24"/>
                <w:szCs w:val="24"/>
              </w:rPr>
              <w:t>Согласие с требованием</w:t>
            </w:r>
          </w:p>
        </w:tc>
        <w:tc>
          <w:tcPr>
            <w:tcW w:w="1485" w:type="dxa"/>
          </w:tcPr>
          <w:p w14:paraId="3401A94C" w14:textId="77777777" w:rsidR="00C61648" w:rsidRPr="00D31FD4" w:rsidRDefault="00C61648" w:rsidP="007109CB">
            <w:pPr>
              <w:widowControl w:val="0"/>
              <w:rPr>
                <w:sz w:val="24"/>
                <w:szCs w:val="24"/>
              </w:rPr>
            </w:pPr>
          </w:p>
        </w:tc>
        <w:tc>
          <w:tcPr>
            <w:tcW w:w="1874" w:type="dxa"/>
          </w:tcPr>
          <w:p w14:paraId="157A8DC1" w14:textId="77777777" w:rsidR="00C61648" w:rsidRPr="00D31FD4" w:rsidRDefault="00C61648" w:rsidP="007109CB">
            <w:pPr>
              <w:widowControl w:val="0"/>
              <w:rPr>
                <w:sz w:val="24"/>
                <w:szCs w:val="24"/>
              </w:rPr>
            </w:pPr>
          </w:p>
        </w:tc>
        <w:tc>
          <w:tcPr>
            <w:tcW w:w="236" w:type="dxa"/>
            <w:tcBorders>
              <w:top w:val="nil"/>
              <w:left w:val="nil"/>
              <w:bottom w:val="nil"/>
              <w:right w:val="nil"/>
            </w:tcBorders>
          </w:tcPr>
          <w:p w14:paraId="67F4EC95" w14:textId="154BBC11" w:rsidR="00C61648" w:rsidRPr="00D31FD4" w:rsidRDefault="00C61648" w:rsidP="007109CB">
            <w:pPr>
              <w:widowControl w:val="0"/>
              <w:rPr>
                <w:sz w:val="24"/>
                <w:szCs w:val="24"/>
              </w:rPr>
            </w:pPr>
          </w:p>
        </w:tc>
      </w:tr>
      <w:tr w:rsidR="00C61648" w:rsidRPr="00D31FD4" w14:paraId="5C31E490" w14:textId="77777777" w:rsidTr="00F76E4A">
        <w:trPr>
          <w:trHeight w:val="152"/>
        </w:trPr>
        <w:tc>
          <w:tcPr>
            <w:tcW w:w="1105" w:type="dxa"/>
            <w:vAlign w:val="center"/>
          </w:tcPr>
          <w:p w14:paraId="37CBD76E" w14:textId="63066DA1" w:rsidR="00C61648" w:rsidRPr="00D31FD4" w:rsidRDefault="00C61648" w:rsidP="00C61648">
            <w:pPr>
              <w:widowControl w:val="0"/>
              <w:spacing w:before="60" w:after="60"/>
              <w:ind w:left="25"/>
              <w:contextualSpacing/>
              <w:rPr>
                <w:rFonts w:eastAsia="Calibri"/>
                <w:sz w:val="24"/>
                <w:szCs w:val="24"/>
              </w:rPr>
            </w:pPr>
            <w:r w:rsidRPr="00D31FD4">
              <w:rPr>
                <w:rFonts w:eastAsia="Calibri"/>
                <w:sz w:val="24"/>
                <w:szCs w:val="24"/>
              </w:rPr>
              <w:t>2.</w:t>
            </w:r>
            <w:r w:rsidR="00D80315" w:rsidRPr="00D31FD4">
              <w:rPr>
                <w:rFonts w:eastAsia="Calibri"/>
                <w:sz w:val="24"/>
                <w:szCs w:val="24"/>
              </w:rPr>
              <w:t>6.</w:t>
            </w:r>
          </w:p>
        </w:tc>
        <w:tc>
          <w:tcPr>
            <w:tcW w:w="8345" w:type="dxa"/>
            <w:gridSpan w:val="3"/>
          </w:tcPr>
          <w:p w14:paraId="050D1C17" w14:textId="4AF9EBA5" w:rsidR="00C61648" w:rsidRPr="00D31FD4" w:rsidRDefault="00C61648" w:rsidP="00C61648">
            <w:pPr>
              <w:widowControl w:val="0"/>
              <w:jc w:val="both"/>
              <w:rPr>
                <w:sz w:val="24"/>
                <w:szCs w:val="24"/>
              </w:rPr>
            </w:pPr>
            <w:r w:rsidRPr="00D31FD4">
              <w:rPr>
                <w:b/>
                <w:sz w:val="24"/>
                <w:szCs w:val="24"/>
              </w:rPr>
              <w:t>Требования к участнику</w:t>
            </w:r>
          </w:p>
        </w:tc>
        <w:tc>
          <w:tcPr>
            <w:tcW w:w="1890" w:type="dxa"/>
            <w:vAlign w:val="center"/>
          </w:tcPr>
          <w:p w14:paraId="1170F03A" w14:textId="77B9A1ED" w:rsidR="00C61648" w:rsidRPr="00D31FD4" w:rsidRDefault="00C61648" w:rsidP="00C61648">
            <w:pPr>
              <w:widowControl w:val="0"/>
              <w:jc w:val="center"/>
              <w:rPr>
                <w:sz w:val="24"/>
                <w:szCs w:val="24"/>
              </w:rPr>
            </w:pPr>
            <w:r w:rsidRPr="00D31FD4">
              <w:rPr>
                <w:b/>
                <w:sz w:val="24"/>
                <w:szCs w:val="24"/>
              </w:rPr>
              <w:t>-//-</w:t>
            </w:r>
          </w:p>
        </w:tc>
        <w:tc>
          <w:tcPr>
            <w:tcW w:w="1485" w:type="dxa"/>
            <w:vAlign w:val="center"/>
          </w:tcPr>
          <w:p w14:paraId="33246AB4" w14:textId="2785FEAE" w:rsidR="00C61648" w:rsidRPr="00D31FD4" w:rsidRDefault="00C61648" w:rsidP="00C61648">
            <w:pPr>
              <w:widowControl w:val="0"/>
              <w:jc w:val="center"/>
              <w:rPr>
                <w:sz w:val="24"/>
                <w:szCs w:val="24"/>
              </w:rPr>
            </w:pPr>
            <w:r w:rsidRPr="00D31FD4">
              <w:rPr>
                <w:b/>
                <w:sz w:val="24"/>
                <w:szCs w:val="24"/>
              </w:rPr>
              <w:t>-//-</w:t>
            </w:r>
          </w:p>
        </w:tc>
        <w:tc>
          <w:tcPr>
            <w:tcW w:w="1874" w:type="dxa"/>
            <w:vAlign w:val="center"/>
          </w:tcPr>
          <w:p w14:paraId="2188115F" w14:textId="5A881D2B" w:rsidR="00C61648" w:rsidRPr="00D31FD4" w:rsidRDefault="00C61648" w:rsidP="00C61648">
            <w:pPr>
              <w:widowControl w:val="0"/>
              <w:jc w:val="center"/>
              <w:rPr>
                <w:sz w:val="24"/>
                <w:szCs w:val="24"/>
              </w:rPr>
            </w:pPr>
            <w:r w:rsidRPr="00D31FD4">
              <w:rPr>
                <w:b/>
                <w:sz w:val="24"/>
                <w:szCs w:val="24"/>
              </w:rPr>
              <w:t>-//-</w:t>
            </w:r>
          </w:p>
        </w:tc>
        <w:tc>
          <w:tcPr>
            <w:tcW w:w="236" w:type="dxa"/>
            <w:tcBorders>
              <w:top w:val="nil"/>
              <w:left w:val="nil"/>
              <w:bottom w:val="nil"/>
              <w:right w:val="nil"/>
            </w:tcBorders>
          </w:tcPr>
          <w:p w14:paraId="62FB4278" w14:textId="49AA338A" w:rsidR="00C61648" w:rsidRPr="00D31FD4" w:rsidRDefault="00C61648" w:rsidP="00C61648">
            <w:pPr>
              <w:widowControl w:val="0"/>
              <w:rPr>
                <w:sz w:val="24"/>
                <w:szCs w:val="24"/>
              </w:rPr>
            </w:pPr>
          </w:p>
        </w:tc>
      </w:tr>
      <w:tr w:rsidR="00C61648" w:rsidRPr="00D31FD4" w14:paraId="229AF600" w14:textId="77777777" w:rsidTr="00D31FD4">
        <w:trPr>
          <w:trHeight w:val="1298"/>
        </w:trPr>
        <w:tc>
          <w:tcPr>
            <w:tcW w:w="1105" w:type="dxa"/>
            <w:vAlign w:val="center"/>
          </w:tcPr>
          <w:p w14:paraId="3EDCC0C7" w14:textId="7CDDD3E1" w:rsidR="00C61648" w:rsidRPr="00D31FD4" w:rsidRDefault="00C61648" w:rsidP="007109CB">
            <w:pPr>
              <w:widowControl w:val="0"/>
              <w:spacing w:before="60" w:after="60"/>
              <w:ind w:left="25"/>
              <w:contextualSpacing/>
              <w:rPr>
                <w:rFonts w:eastAsia="Calibri"/>
                <w:sz w:val="24"/>
                <w:szCs w:val="24"/>
              </w:rPr>
            </w:pPr>
            <w:r w:rsidRPr="00D31FD4">
              <w:rPr>
                <w:rFonts w:eastAsia="Calibri"/>
                <w:sz w:val="24"/>
                <w:szCs w:val="24"/>
              </w:rPr>
              <w:t>2.</w:t>
            </w:r>
            <w:r w:rsidR="00D80315" w:rsidRPr="00D31FD4">
              <w:rPr>
                <w:rFonts w:eastAsia="Calibri"/>
                <w:sz w:val="24"/>
                <w:szCs w:val="24"/>
              </w:rPr>
              <w:t>6</w:t>
            </w:r>
            <w:r w:rsidRPr="00D31FD4">
              <w:rPr>
                <w:rFonts w:eastAsia="Calibri"/>
                <w:sz w:val="24"/>
                <w:szCs w:val="24"/>
              </w:rPr>
              <w:t>.1.</w:t>
            </w:r>
          </w:p>
        </w:tc>
        <w:tc>
          <w:tcPr>
            <w:tcW w:w="8345" w:type="dxa"/>
            <w:gridSpan w:val="3"/>
          </w:tcPr>
          <w:p w14:paraId="1A4D3E63" w14:textId="7A47AF10" w:rsidR="007854E7" w:rsidRPr="00D31FD4" w:rsidRDefault="007854E7" w:rsidP="007854E7">
            <w:pPr>
              <w:widowControl w:val="0"/>
              <w:tabs>
                <w:tab w:val="left" w:pos="426"/>
              </w:tabs>
              <w:ind w:firstLine="284"/>
              <w:jc w:val="both"/>
              <w:rPr>
                <w:sz w:val="24"/>
                <w:szCs w:val="24"/>
                <w:u w:val="single"/>
              </w:rPr>
            </w:pPr>
            <w:r w:rsidRPr="00D31FD4">
              <w:rPr>
                <w:sz w:val="24"/>
                <w:szCs w:val="24"/>
                <w:u w:val="single"/>
              </w:rPr>
              <w:t>Требования к кадровым ресурсам:</w:t>
            </w:r>
          </w:p>
          <w:p w14:paraId="2A307FD0" w14:textId="3958AF63" w:rsidR="00F64F7C" w:rsidRPr="00D31FD4" w:rsidRDefault="00F64F7C" w:rsidP="00F64F7C">
            <w:pPr>
              <w:widowControl w:val="0"/>
              <w:tabs>
                <w:tab w:val="left" w:pos="426"/>
              </w:tabs>
              <w:ind w:firstLine="284"/>
              <w:jc w:val="both"/>
              <w:rPr>
                <w:sz w:val="24"/>
                <w:szCs w:val="24"/>
              </w:rPr>
            </w:pPr>
            <w:r w:rsidRPr="00D31FD4">
              <w:rPr>
                <w:sz w:val="24"/>
                <w:szCs w:val="24"/>
              </w:rPr>
              <w:t>Наличие специалистов необходимых для своевременного и качественного исполнения договора, а именно:</w:t>
            </w:r>
          </w:p>
          <w:p w14:paraId="5ABCB67A" w14:textId="754B1915" w:rsidR="00C61648" w:rsidRPr="00D31FD4" w:rsidRDefault="00F64F7C" w:rsidP="006738F1">
            <w:pPr>
              <w:widowControl w:val="0"/>
              <w:tabs>
                <w:tab w:val="left" w:pos="426"/>
              </w:tabs>
              <w:ind w:firstLine="284"/>
              <w:jc w:val="both"/>
              <w:rPr>
                <w:sz w:val="24"/>
                <w:szCs w:val="24"/>
              </w:rPr>
            </w:pPr>
            <w:r w:rsidRPr="00D31FD4">
              <w:rPr>
                <w:sz w:val="24"/>
                <w:szCs w:val="24"/>
              </w:rPr>
              <w:t xml:space="preserve">- </w:t>
            </w:r>
            <w:r w:rsidR="00C61648" w:rsidRPr="00D31FD4">
              <w:rPr>
                <w:sz w:val="24"/>
                <w:szCs w:val="24"/>
              </w:rPr>
              <w:t xml:space="preserve">Главный специалист с высшим образованием по направлению энергетика и специальности автоматизация – не менее </w:t>
            </w:r>
            <w:r w:rsidR="00D623D8">
              <w:rPr>
                <w:sz w:val="24"/>
                <w:szCs w:val="24"/>
              </w:rPr>
              <w:t>2</w:t>
            </w:r>
            <w:r w:rsidR="00C61648" w:rsidRPr="00D31FD4">
              <w:rPr>
                <w:sz w:val="24"/>
                <w:szCs w:val="24"/>
              </w:rPr>
              <w:t>-</w:t>
            </w:r>
            <w:r w:rsidR="008506CE" w:rsidRPr="00D31FD4">
              <w:rPr>
                <w:sz w:val="24"/>
                <w:szCs w:val="24"/>
              </w:rPr>
              <w:t>х</w:t>
            </w:r>
            <w:r w:rsidR="00C61648" w:rsidRPr="00D31FD4">
              <w:rPr>
                <w:sz w:val="24"/>
                <w:szCs w:val="24"/>
              </w:rPr>
              <w:t xml:space="preserve"> человек;</w:t>
            </w:r>
          </w:p>
          <w:p w14:paraId="3A527A20" w14:textId="5BFD92D7" w:rsidR="00D623D8" w:rsidRPr="00D623D8" w:rsidRDefault="00857C1F" w:rsidP="00D623D8">
            <w:pPr>
              <w:widowControl w:val="0"/>
              <w:tabs>
                <w:tab w:val="left" w:pos="426"/>
              </w:tabs>
              <w:ind w:firstLine="284"/>
              <w:jc w:val="both"/>
              <w:rPr>
                <w:sz w:val="24"/>
                <w:szCs w:val="24"/>
              </w:rPr>
            </w:pPr>
            <w:r>
              <w:rPr>
                <w:sz w:val="24"/>
                <w:szCs w:val="24"/>
              </w:rPr>
              <w:t xml:space="preserve">- </w:t>
            </w:r>
            <w:r w:rsidR="00D623D8" w:rsidRPr="00D623D8">
              <w:rPr>
                <w:sz w:val="24"/>
                <w:szCs w:val="24"/>
              </w:rPr>
              <w:t>Главный специалист с высшим образованием по направлению энергетика и специальности релейная защит и автоматика – не менее 1-го человек;</w:t>
            </w:r>
          </w:p>
          <w:p w14:paraId="64FF44B7" w14:textId="0B397F16" w:rsidR="00D623D8" w:rsidRDefault="00857C1F" w:rsidP="00D623D8">
            <w:pPr>
              <w:widowControl w:val="0"/>
              <w:tabs>
                <w:tab w:val="left" w:pos="426"/>
              </w:tabs>
              <w:ind w:firstLine="284"/>
              <w:jc w:val="both"/>
              <w:rPr>
                <w:sz w:val="24"/>
                <w:szCs w:val="24"/>
              </w:rPr>
            </w:pPr>
            <w:r>
              <w:rPr>
                <w:sz w:val="24"/>
                <w:szCs w:val="24"/>
              </w:rPr>
              <w:t xml:space="preserve">- </w:t>
            </w:r>
            <w:r w:rsidR="00D623D8" w:rsidRPr="00D623D8">
              <w:rPr>
                <w:sz w:val="24"/>
                <w:szCs w:val="24"/>
              </w:rPr>
              <w:t>Главный специалист с высшим образованием по направлению энергетика и специальности гидроэнергетика – не менее 1-го человек;</w:t>
            </w:r>
          </w:p>
          <w:p w14:paraId="0B1C7EDA" w14:textId="34596833" w:rsidR="00C61648" w:rsidRPr="00D31FD4" w:rsidRDefault="00C61648" w:rsidP="00D623D8">
            <w:pPr>
              <w:widowControl w:val="0"/>
              <w:tabs>
                <w:tab w:val="left" w:pos="426"/>
              </w:tabs>
              <w:ind w:firstLine="284"/>
              <w:jc w:val="both"/>
              <w:rPr>
                <w:i/>
                <w:sz w:val="24"/>
                <w:szCs w:val="24"/>
              </w:rPr>
            </w:pPr>
            <w:r w:rsidRPr="00D31FD4">
              <w:rPr>
                <w:i/>
                <w:sz w:val="24"/>
                <w:szCs w:val="24"/>
              </w:rPr>
              <w:t xml:space="preserve">Примечание: </w:t>
            </w:r>
          </w:p>
          <w:p w14:paraId="7CF49564" w14:textId="3386B143" w:rsidR="00C61648" w:rsidRPr="00D31FD4" w:rsidRDefault="00C61648" w:rsidP="006738F1">
            <w:pPr>
              <w:widowControl w:val="0"/>
              <w:tabs>
                <w:tab w:val="left" w:pos="426"/>
              </w:tabs>
              <w:ind w:firstLine="284"/>
              <w:jc w:val="both"/>
              <w:rPr>
                <w:sz w:val="24"/>
                <w:szCs w:val="24"/>
              </w:rPr>
            </w:pPr>
            <w:r w:rsidRPr="00D31FD4">
              <w:rPr>
                <w:sz w:val="24"/>
                <w:szCs w:val="24"/>
              </w:rPr>
              <w:t>В подтверждение соответствия данному требованию в составе оферты в закупке должны быть представлены: справка о кадровых ресурсах с обязательным предоставлением</w:t>
            </w:r>
            <w:r w:rsidR="00EE0945">
              <w:rPr>
                <w:sz w:val="24"/>
                <w:szCs w:val="24"/>
              </w:rPr>
              <w:t xml:space="preserve"> д</w:t>
            </w:r>
            <w:r w:rsidRPr="00D31FD4">
              <w:rPr>
                <w:sz w:val="24"/>
                <w:szCs w:val="24"/>
              </w:rPr>
              <w:t>окументов по специалистам, подтверждающих их квалификацию: копии дипломов о высшем техническом образовании</w:t>
            </w:r>
            <w:r w:rsidR="00BC1C61" w:rsidRPr="00D31FD4">
              <w:rPr>
                <w:sz w:val="24"/>
                <w:szCs w:val="24"/>
              </w:rPr>
              <w:t>.</w:t>
            </w:r>
          </w:p>
          <w:p w14:paraId="5BE30285" w14:textId="77777777" w:rsidR="00F64F7C" w:rsidRPr="00D31FD4" w:rsidRDefault="00F64F7C" w:rsidP="006738F1">
            <w:pPr>
              <w:widowControl w:val="0"/>
              <w:tabs>
                <w:tab w:val="left" w:pos="426"/>
              </w:tabs>
              <w:ind w:firstLine="284"/>
              <w:jc w:val="both"/>
              <w:rPr>
                <w:sz w:val="24"/>
                <w:szCs w:val="24"/>
              </w:rPr>
            </w:pPr>
          </w:p>
          <w:p w14:paraId="4E1420AD" w14:textId="77777777" w:rsidR="00C61648" w:rsidRPr="00D31FD4" w:rsidRDefault="00C61648" w:rsidP="006738F1">
            <w:pPr>
              <w:widowControl w:val="0"/>
              <w:tabs>
                <w:tab w:val="left" w:pos="426"/>
              </w:tabs>
              <w:ind w:firstLine="284"/>
              <w:jc w:val="both"/>
              <w:rPr>
                <w:sz w:val="24"/>
                <w:szCs w:val="24"/>
                <w:u w:val="single"/>
              </w:rPr>
            </w:pPr>
            <w:r w:rsidRPr="00D31FD4">
              <w:rPr>
                <w:sz w:val="24"/>
                <w:szCs w:val="24"/>
                <w:u w:val="single"/>
              </w:rPr>
              <w:t>Требованиям к опыту выполнения работ:</w:t>
            </w:r>
          </w:p>
          <w:p w14:paraId="753676B8" w14:textId="091FA909" w:rsidR="00C61648" w:rsidRDefault="007854E7" w:rsidP="006738F1">
            <w:pPr>
              <w:widowControl w:val="0"/>
              <w:tabs>
                <w:tab w:val="left" w:pos="426"/>
              </w:tabs>
              <w:ind w:firstLine="284"/>
              <w:jc w:val="both"/>
              <w:rPr>
                <w:sz w:val="24"/>
                <w:szCs w:val="24"/>
              </w:rPr>
            </w:pPr>
            <w:r w:rsidRPr="00D31FD4">
              <w:rPr>
                <w:sz w:val="24"/>
                <w:szCs w:val="24"/>
              </w:rPr>
              <w:t>Участник должен иметь в рамках заключенных договоров завершенные в 2021 – 2025 гг. работы</w:t>
            </w:r>
            <w:r w:rsidR="00C61648" w:rsidRPr="00D31FD4">
              <w:rPr>
                <w:sz w:val="24"/>
                <w:szCs w:val="24"/>
              </w:rPr>
              <w:t xml:space="preserve"> по разработке</w:t>
            </w:r>
            <w:r w:rsidR="00D03370">
              <w:rPr>
                <w:sz w:val="24"/>
                <w:szCs w:val="24"/>
              </w:rPr>
              <w:t xml:space="preserve"> рабочей документации по</w:t>
            </w:r>
            <w:r w:rsidR="00C61648" w:rsidRPr="00D31FD4">
              <w:rPr>
                <w:sz w:val="24"/>
                <w:szCs w:val="24"/>
              </w:rPr>
              <w:t xml:space="preserve"> </w:t>
            </w:r>
            <w:r w:rsidR="00D03370" w:rsidRPr="00D31FD4">
              <w:rPr>
                <w:sz w:val="24"/>
                <w:szCs w:val="24"/>
              </w:rPr>
              <w:t>систем</w:t>
            </w:r>
            <w:r w:rsidR="00D03370">
              <w:rPr>
                <w:sz w:val="24"/>
                <w:szCs w:val="24"/>
              </w:rPr>
              <w:t>ам</w:t>
            </w:r>
            <w:r w:rsidR="00C61648" w:rsidRPr="00D31FD4">
              <w:rPr>
                <w:sz w:val="24"/>
                <w:szCs w:val="24"/>
              </w:rPr>
              <w:t xml:space="preserve"> </w:t>
            </w:r>
            <w:r w:rsidR="008506CE" w:rsidRPr="00D31FD4">
              <w:rPr>
                <w:sz w:val="24"/>
                <w:szCs w:val="24"/>
              </w:rPr>
              <w:t>автоматизации</w:t>
            </w:r>
            <w:r w:rsidR="00BD6480" w:rsidRPr="00D31FD4">
              <w:rPr>
                <w:sz w:val="24"/>
                <w:szCs w:val="24"/>
              </w:rPr>
              <w:t xml:space="preserve"> для объектов</w:t>
            </w:r>
            <w:r w:rsidR="00C61648" w:rsidRPr="00D31FD4">
              <w:rPr>
                <w:sz w:val="24"/>
                <w:szCs w:val="24"/>
              </w:rPr>
              <w:t>, относящихся к п.1 п.п.2 ст. 48.1 Градостроительного кодекса РФ.</w:t>
            </w:r>
          </w:p>
          <w:p w14:paraId="3CAC04BE" w14:textId="35E8534D" w:rsidR="00530672" w:rsidRPr="00D31FD4" w:rsidRDefault="00530672" w:rsidP="006738F1">
            <w:pPr>
              <w:widowControl w:val="0"/>
              <w:tabs>
                <w:tab w:val="left" w:pos="426"/>
              </w:tabs>
              <w:ind w:firstLine="284"/>
              <w:jc w:val="both"/>
              <w:rPr>
                <w:sz w:val="24"/>
                <w:szCs w:val="24"/>
              </w:rPr>
            </w:pPr>
            <w:r w:rsidRPr="00530672">
              <w:rPr>
                <w:sz w:val="24"/>
                <w:szCs w:val="24"/>
              </w:rPr>
              <w:t xml:space="preserve">Участником должны быть исполнены обязательства в совокупном </w:t>
            </w:r>
            <w:r w:rsidRPr="00530672">
              <w:rPr>
                <w:sz w:val="24"/>
                <w:szCs w:val="24"/>
              </w:rPr>
              <w:lastRenderedPageBreak/>
              <w:t xml:space="preserve">(суммарном) объеме не менее чем на 798 787,83 руб. без НДС (40 % от НМЦ), относящихся к </w:t>
            </w:r>
            <w:r w:rsidR="00544054">
              <w:rPr>
                <w:sz w:val="24"/>
                <w:szCs w:val="24"/>
              </w:rPr>
              <w:t xml:space="preserve">части </w:t>
            </w:r>
            <w:r w:rsidRPr="00530672">
              <w:rPr>
                <w:sz w:val="24"/>
                <w:szCs w:val="24"/>
              </w:rPr>
              <w:t>1 п.2 ст. 48.1 Градостроительного кодекса РФ.</w:t>
            </w:r>
          </w:p>
          <w:p w14:paraId="457563EF" w14:textId="77777777" w:rsidR="00C61648" w:rsidRPr="00D31FD4" w:rsidRDefault="00C61648" w:rsidP="006738F1">
            <w:pPr>
              <w:widowControl w:val="0"/>
              <w:tabs>
                <w:tab w:val="left" w:pos="426"/>
              </w:tabs>
              <w:ind w:firstLine="284"/>
              <w:jc w:val="both"/>
              <w:rPr>
                <w:i/>
                <w:sz w:val="24"/>
                <w:szCs w:val="24"/>
              </w:rPr>
            </w:pPr>
            <w:r w:rsidRPr="00D31FD4">
              <w:rPr>
                <w:i/>
                <w:sz w:val="24"/>
                <w:szCs w:val="24"/>
              </w:rPr>
              <w:t>Примечание:</w:t>
            </w:r>
          </w:p>
          <w:p w14:paraId="4B2DD326" w14:textId="77777777" w:rsidR="007854E7" w:rsidRPr="00D31FD4" w:rsidRDefault="00C61648" w:rsidP="006738F1">
            <w:pPr>
              <w:widowControl w:val="0"/>
              <w:tabs>
                <w:tab w:val="left" w:pos="426"/>
              </w:tabs>
              <w:ind w:firstLine="284"/>
              <w:jc w:val="both"/>
              <w:rPr>
                <w:sz w:val="24"/>
                <w:szCs w:val="24"/>
              </w:rPr>
            </w:pPr>
            <w:r w:rsidRPr="00D31FD4">
              <w:rPr>
                <w:sz w:val="24"/>
                <w:szCs w:val="24"/>
              </w:rPr>
              <w:t xml:space="preserve">В подтверждение соответствия данному требованию в составе оферты должны быть представлены: </w:t>
            </w:r>
          </w:p>
          <w:p w14:paraId="73265FB7" w14:textId="38101B65" w:rsidR="007854E7" w:rsidRPr="00D31FD4" w:rsidRDefault="007854E7" w:rsidP="007854E7">
            <w:pPr>
              <w:widowControl w:val="0"/>
              <w:tabs>
                <w:tab w:val="left" w:pos="426"/>
              </w:tabs>
              <w:ind w:firstLine="284"/>
              <w:jc w:val="both"/>
              <w:rPr>
                <w:sz w:val="24"/>
                <w:szCs w:val="24"/>
              </w:rPr>
            </w:pPr>
            <w:r w:rsidRPr="00D31FD4">
              <w:rPr>
                <w:sz w:val="24"/>
                <w:szCs w:val="24"/>
              </w:rPr>
              <w:t>Справка об опыте выполнения работ</w:t>
            </w:r>
            <w:r w:rsidR="00BD6480" w:rsidRPr="00D31FD4">
              <w:rPr>
                <w:sz w:val="24"/>
                <w:szCs w:val="24"/>
              </w:rPr>
              <w:t xml:space="preserve"> по</w:t>
            </w:r>
            <w:r w:rsidRPr="00D31FD4">
              <w:rPr>
                <w:sz w:val="24"/>
                <w:szCs w:val="24"/>
              </w:rPr>
              <w:t xml:space="preserve"> </w:t>
            </w:r>
            <w:r w:rsidR="00BD6480" w:rsidRPr="00D31FD4">
              <w:rPr>
                <w:sz w:val="24"/>
                <w:szCs w:val="24"/>
              </w:rPr>
              <w:t xml:space="preserve">разработке систем </w:t>
            </w:r>
            <w:r w:rsidR="008506CE" w:rsidRPr="00D31FD4">
              <w:rPr>
                <w:sz w:val="24"/>
                <w:szCs w:val="24"/>
              </w:rPr>
              <w:t>автоматизации</w:t>
            </w:r>
            <w:r w:rsidR="00BD6480" w:rsidRPr="00D31FD4">
              <w:rPr>
                <w:sz w:val="24"/>
                <w:szCs w:val="24"/>
              </w:rPr>
              <w:t xml:space="preserve"> </w:t>
            </w:r>
            <w:r w:rsidRPr="00D31FD4">
              <w:rPr>
                <w:sz w:val="24"/>
                <w:szCs w:val="24"/>
              </w:rPr>
              <w:t>для объектов, относящихся к п.1 п.п.2 ст. 48.1 Градостроительного кодекса РФ, с обязательным предоставлением подтверждающих наличие требуемого опыта документов, а именно:</w:t>
            </w:r>
          </w:p>
          <w:p w14:paraId="5B524372" w14:textId="1336879D" w:rsidR="007854E7" w:rsidRPr="00D31FD4" w:rsidRDefault="007854E7" w:rsidP="007854E7">
            <w:pPr>
              <w:widowControl w:val="0"/>
              <w:tabs>
                <w:tab w:val="left" w:pos="426"/>
              </w:tabs>
              <w:ind w:firstLine="284"/>
              <w:jc w:val="both"/>
              <w:rPr>
                <w:sz w:val="24"/>
                <w:szCs w:val="24"/>
              </w:rPr>
            </w:pPr>
            <w:r w:rsidRPr="00D31FD4">
              <w:rPr>
                <w:sz w:val="24"/>
                <w:szCs w:val="24"/>
              </w:rPr>
              <w:t>- копии договоров, подписанных с обеих сторон;</w:t>
            </w:r>
          </w:p>
          <w:p w14:paraId="62475BE1" w14:textId="250AE951" w:rsidR="00C61648" w:rsidRPr="00D31FD4" w:rsidRDefault="007854E7" w:rsidP="007854E7">
            <w:pPr>
              <w:widowControl w:val="0"/>
              <w:tabs>
                <w:tab w:val="left" w:pos="426"/>
              </w:tabs>
              <w:ind w:firstLine="284"/>
              <w:jc w:val="both"/>
              <w:rPr>
                <w:sz w:val="24"/>
                <w:szCs w:val="24"/>
              </w:rPr>
            </w:pPr>
            <w:r w:rsidRPr="00D31FD4">
              <w:rPr>
                <w:sz w:val="24"/>
                <w:szCs w:val="24"/>
              </w:rPr>
              <w:t>-</w:t>
            </w:r>
            <w:r w:rsidR="008506CE" w:rsidRPr="00D31FD4">
              <w:rPr>
                <w:sz w:val="24"/>
                <w:szCs w:val="24"/>
              </w:rPr>
              <w:t> </w:t>
            </w:r>
            <w:r w:rsidRPr="00D31FD4">
              <w:rPr>
                <w:sz w:val="24"/>
                <w:szCs w:val="24"/>
              </w:rPr>
              <w:t>копии документов, предусмотренных требованиями договора, подтверждающих факт его исполнения, с указанием стоимости и наименования выполненных работ, подписанных с обеих сторон</w:t>
            </w:r>
          </w:p>
        </w:tc>
        <w:tc>
          <w:tcPr>
            <w:tcW w:w="1890" w:type="dxa"/>
          </w:tcPr>
          <w:p w14:paraId="0A8E0987" w14:textId="77777777" w:rsidR="00C61648" w:rsidRPr="00D31FD4" w:rsidRDefault="00C61648" w:rsidP="007109CB">
            <w:pPr>
              <w:widowControl w:val="0"/>
              <w:rPr>
                <w:sz w:val="24"/>
                <w:szCs w:val="24"/>
              </w:rPr>
            </w:pPr>
          </w:p>
          <w:p w14:paraId="04ED9904" w14:textId="77777777" w:rsidR="00F64F7C" w:rsidRPr="00D31FD4" w:rsidRDefault="00F64F7C" w:rsidP="007109CB">
            <w:pPr>
              <w:widowControl w:val="0"/>
              <w:rPr>
                <w:sz w:val="24"/>
                <w:szCs w:val="24"/>
              </w:rPr>
            </w:pPr>
          </w:p>
          <w:p w14:paraId="5A10FF23" w14:textId="77777777" w:rsidR="00F64F7C" w:rsidRPr="00D31FD4" w:rsidRDefault="00F64F7C" w:rsidP="007109CB">
            <w:pPr>
              <w:widowControl w:val="0"/>
              <w:rPr>
                <w:sz w:val="24"/>
                <w:szCs w:val="24"/>
              </w:rPr>
            </w:pPr>
          </w:p>
          <w:p w14:paraId="27278E02" w14:textId="77777777" w:rsidR="00F64F7C" w:rsidRPr="00D31FD4" w:rsidRDefault="00F64F7C" w:rsidP="007109CB">
            <w:pPr>
              <w:widowControl w:val="0"/>
              <w:rPr>
                <w:sz w:val="24"/>
                <w:szCs w:val="24"/>
              </w:rPr>
            </w:pPr>
          </w:p>
          <w:p w14:paraId="41BD6E89" w14:textId="77777777" w:rsidR="00F64F7C" w:rsidRPr="00D31FD4" w:rsidRDefault="00F64F7C" w:rsidP="007109CB">
            <w:pPr>
              <w:widowControl w:val="0"/>
              <w:rPr>
                <w:sz w:val="24"/>
                <w:szCs w:val="24"/>
              </w:rPr>
            </w:pPr>
          </w:p>
          <w:p w14:paraId="7498ED78" w14:textId="77777777" w:rsidR="00F64F7C" w:rsidRPr="00D31FD4" w:rsidRDefault="00F64F7C" w:rsidP="007109CB">
            <w:pPr>
              <w:widowControl w:val="0"/>
              <w:rPr>
                <w:sz w:val="24"/>
                <w:szCs w:val="24"/>
              </w:rPr>
            </w:pPr>
          </w:p>
          <w:p w14:paraId="55468171" w14:textId="77777777" w:rsidR="00F64F7C" w:rsidRPr="00D31FD4" w:rsidRDefault="00F64F7C" w:rsidP="007109CB">
            <w:pPr>
              <w:widowControl w:val="0"/>
              <w:rPr>
                <w:sz w:val="24"/>
                <w:szCs w:val="24"/>
              </w:rPr>
            </w:pPr>
          </w:p>
          <w:p w14:paraId="25735D86" w14:textId="77777777" w:rsidR="00F64F7C" w:rsidRPr="00D31FD4" w:rsidRDefault="00F64F7C" w:rsidP="007109CB">
            <w:pPr>
              <w:widowControl w:val="0"/>
              <w:rPr>
                <w:sz w:val="24"/>
                <w:szCs w:val="24"/>
              </w:rPr>
            </w:pPr>
          </w:p>
          <w:p w14:paraId="301297BD" w14:textId="77777777" w:rsidR="00F64F7C" w:rsidRPr="00D31FD4" w:rsidRDefault="00F64F7C" w:rsidP="00F64F7C">
            <w:pPr>
              <w:rPr>
                <w:sz w:val="24"/>
                <w:szCs w:val="24"/>
              </w:rPr>
            </w:pPr>
          </w:p>
          <w:p w14:paraId="3312F4D1" w14:textId="77777777" w:rsidR="00F64F7C" w:rsidRPr="00D31FD4" w:rsidRDefault="00F64F7C" w:rsidP="00F64F7C">
            <w:pPr>
              <w:rPr>
                <w:sz w:val="24"/>
                <w:szCs w:val="24"/>
              </w:rPr>
            </w:pPr>
          </w:p>
          <w:p w14:paraId="41E08D6D" w14:textId="0CE0C1B1" w:rsidR="00F64F7C" w:rsidRPr="00D31FD4" w:rsidRDefault="00F64F7C" w:rsidP="00BD6480">
            <w:pPr>
              <w:rPr>
                <w:sz w:val="24"/>
                <w:szCs w:val="24"/>
              </w:rPr>
            </w:pPr>
          </w:p>
        </w:tc>
        <w:tc>
          <w:tcPr>
            <w:tcW w:w="1485" w:type="dxa"/>
          </w:tcPr>
          <w:p w14:paraId="0A73A1D9" w14:textId="77777777" w:rsidR="00857C1F" w:rsidRPr="00857C1F" w:rsidRDefault="00857C1F" w:rsidP="00857C1F">
            <w:pPr>
              <w:widowControl w:val="0"/>
              <w:rPr>
                <w:sz w:val="22"/>
                <w:szCs w:val="22"/>
              </w:rPr>
            </w:pPr>
            <w:r w:rsidRPr="00857C1F">
              <w:rPr>
                <w:sz w:val="22"/>
                <w:szCs w:val="22"/>
              </w:rPr>
              <w:t>Справка о кадровых ресурсах с подтверждающими документами</w:t>
            </w:r>
          </w:p>
          <w:p w14:paraId="1114B337" w14:textId="77777777" w:rsidR="00857C1F" w:rsidRPr="00857C1F" w:rsidRDefault="00857C1F" w:rsidP="00857C1F">
            <w:pPr>
              <w:widowControl w:val="0"/>
              <w:rPr>
                <w:sz w:val="22"/>
                <w:szCs w:val="22"/>
              </w:rPr>
            </w:pPr>
          </w:p>
          <w:p w14:paraId="622BECFE" w14:textId="77777777" w:rsidR="00857C1F" w:rsidRPr="00857C1F" w:rsidRDefault="00857C1F" w:rsidP="00857C1F">
            <w:pPr>
              <w:widowControl w:val="0"/>
              <w:rPr>
                <w:sz w:val="22"/>
                <w:szCs w:val="22"/>
              </w:rPr>
            </w:pPr>
          </w:p>
          <w:p w14:paraId="4A2FA5F6" w14:textId="77777777" w:rsidR="00857C1F" w:rsidRPr="00857C1F" w:rsidRDefault="00857C1F" w:rsidP="00857C1F">
            <w:pPr>
              <w:widowControl w:val="0"/>
              <w:rPr>
                <w:sz w:val="22"/>
                <w:szCs w:val="22"/>
              </w:rPr>
            </w:pPr>
          </w:p>
          <w:p w14:paraId="20FEB878" w14:textId="77777777" w:rsidR="00857C1F" w:rsidRPr="00857C1F" w:rsidRDefault="00857C1F" w:rsidP="00857C1F">
            <w:pPr>
              <w:widowControl w:val="0"/>
              <w:rPr>
                <w:sz w:val="22"/>
                <w:szCs w:val="22"/>
              </w:rPr>
            </w:pPr>
          </w:p>
          <w:p w14:paraId="66F78EDC" w14:textId="77777777" w:rsidR="00857C1F" w:rsidRPr="00857C1F" w:rsidRDefault="00857C1F" w:rsidP="00857C1F">
            <w:pPr>
              <w:widowControl w:val="0"/>
              <w:rPr>
                <w:sz w:val="22"/>
                <w:szCs w:val="22"/>
              </w:rPr>
            </w:pPr>
          </w:p>
          <w:p w14:paraId="423081C3" w14:textId="77777777" w:rsidR="00857C1F" w:rsidRPr="00857C1F" w:rsidRDefault="00857C1F" w:rsidP="00857C1F">
            <w:pPr>
              <w:widowControl w:val="0"/>
              <w:rPr>
                <w:sz w:val="22"/>
                <w:szCs w:val="22"/>
              </w:rPr>
            </w:pPr>
          </w:p>
          <w:p w14:paraId="59EEE8A2" w14:textId="77777777" w:rsidR="00857C1F" w:rsidRDefault="00857C1F" w:rsidP="00857C1F">
            <w:pPr>
              <w:widowControl w:val="0"/>
              <w:rPr>
                <w:sz w:val="22"/>
                <w:szCs w:val="22"/>
              </w:rPr>
            </w:pPr>
          </w:p>
          <w:p w14:paraId="62831D6F" w14:textId="77777777" w:rsidR="00857C1F" w:rsidRDefault="00857C1F" w:rsidP="00857C1F">
            <w:pPr>
              <w:widowControl w:val="0"/>
              <w:rPr>
                <w:sz w:val="22"/>
                <w:szCs w:val="22"/>
              </w:rPr>
            </w:pPr>
          </w:p>
          <w:p w14:paraId="1E60A45D" w14:textId="77777777" w:rsidR="00857C1F" w:rsidRPr="00857C1F" w:rsidRDefault="00857C1F" w:rsidP="00857C1F">
            <w:pPr>
              <w:widowControl w:val="0"/>
              <w:rPr>
                <w:sz w:val="22"/>
                <w:szCs w:val="22"/>
              </w:rPr>
            </w:pPr>
          </w:p>
          <w:p w14:paraId="3D5F840A" w14:textId="77777777" w:rsidR="00857C1F" w:rsidRPr="00857C1F" w:rsidRDefault="00857C1F" w:rsidP="00857C1F">
            <w:pPr>
              <w:widowControl w:val="0"/>
              <w:rPr>
                <w:sz w:val="22"/>
                <w:szCs w:val="22"/>
              </w:rPr>
            </w:pPr>
          </w:p>
          <w:p w14:paraId="145950C6" w14:textId="77777777" w:rsidR="00857C1F" w:rsidRPr="00857C1F" w:rsidRDefault="00857C1F" w:rsidP="00857C1F">
            <w:pPr>
              <w:widowControl w:val="0"/>
              <w:rPr>
                <w:sz w:val="22"/>
                <w:szCs w:val="22"/>
              </w:rPr>
            </w:pPr>
          </w:p>
          <w:p w14:paraId="417C66F0" w14:textId="77777777" w:rsidR="00857C1F" w:rsidRPr="00857C1F" w:rsidRDefault="00857C1F" w:rsidP="00857C1F">
            <w:pPr>
              <w:widowControl w:val="0"/>
              <w:rPr>
                <w:sz w:val="22"/>
                <w:szCs w:val="22"/>
              </w:rPr>
            </w:pPr>
          </w:p>
          <w:p w14:paraId="5C85E911" w14:textId="77777777" w:rsidR="00857C1F" w:rsidRPr="00857C1F" w:rsidRDefault="00857C1F" w:rsidP="00857C1F">
            <w:pPr>
              <w:widowControl w:val="0"/>
              <w:rPr>
                <w:sz w:val="22"/>
                <w:szCs w:val="22"/>
              </w:rPr>
            </w:pPr>
            <w:r w:rsidRPr="00857C1F">
              <w:rPr>
                <w:sz w:val="22"/>
                <w:szCs w:val="22"/>
              </w:rPr>
              <w:t xml:space="preserve">Справка об опыте выполнения работ с подтверждающими </w:t>
            </w:r>
            <w:r w:rsidRPr="00857C1F">
              <w:rPr>
                <w:sz w:val="22"/>
                <w:szCs w:val="22"/>
              </w:rPr>
              <w:lastRenderedPageBreak/>
              <w:t>документами</w:t>
            </w:r>
          </w:p>
          <w:p w14:paraId="0159AE61" w14:textId="77777777" w:rsidR="00C61648" w:rsidRPr="00857C1F" w:rsidRDefault="00C61648" w:rsidP="007109CB">
            <w:pPr>
              <w:widowControl w:val="0"/>
              <w:rPr>
                <w:sz w:val="22"/>
                <w:szCs w:val="22"/>
              </w:rPr>
            </w:pPr>
          </w:p>
        </w:tc>
        <w:tc>
          <w:tcPr>
            <w:tcW w:w="1874" w:type="dxa"/>
          </w:tcPr>
          <w:p w14:paraId="6E4A5FE0" w14:textId="77777777" w:rsidR="00C61648" w:rsidRPr="00D31FD4" w:rsidRDefault="00C61648" w:rsidP="007109CB">
            <w:pPr>
              <w:widowControl w:val="0"/>
              <w:rPr>
                <w:sz w:val="24"/>
                <w:szCs w:val="24"/>
              </w:rPr>
            </w:pPr>
          </w:p>
        </w:tc>
        <w:tc>
          <w:tcPr>
            <w:tcW w:w="236" w:type="dxa"/>
            <w:tcBorders>
              <w:top w:val="nil"/>
              <w:left w:val="nil"/>
              <w:bottom w:val="nil"/>
              <w:right w:val="nil"/>
            </w:tcBorders>
          </w:tcPr>
          <w:p w14:paraId="669CA60C" w14:textId="7C0F33FD" w:rsidR="00C61648" w:rsidRPr="00D31FD4" w:rsidRDefault="00C61648" w:rsidP="007109CB">
            <w:pPr>
              <w:widowControl w:val="0"/>
              <w:rPr>
                <w:sz w:val="24"/>
                <w:szCs w:val="24"/>
              </w:rPr>
            </w:pPr>
          </w:p>
        </w:tc>
      </w:tr>
      <w:tr w:rsidR="00C61648" w:rsidRPr="00D31FD4" w14:paraId="605273BD" w14:textId="77777777" w:rsidTr="00F76E4A">
        <w:trPr>
          <w:trHeight w:val="152"/>
        </w:trPr>
        <w:tc>
          <w:tcPr>
            <w:tcW w:w="1105" w:type="dxa"/>
            <w:vAlign w:val="center"/>
          </w:tcPr>
          <w:p w14:paraId="72AFA485" w14:textId="77777777" w:rsidR="00C61648" w:rsidRPr="00D31FD4" w:rsidRDefault="00C61648" w:rsidP="00C61648">
            <w:pPr>
              <w:widowControl w:val="0"/>
              <w:spacing w:before="60" w:after="60"/>
              <w:ind w:left="25"/>
              <w:contextualSpacing/>
              <w:rPr>
                <w:rFonts w:eastAsia="Calibri"/>
                <w:sz w:val="24"/>
                <w:szCs w:val="24"/>
                <w:lang w:val="en-US"/>
              </w:rPr>
            </w:pPr>
            <w:r w:rsidRPr="00D31FD4">
              <w:rPr>
                <w:rFonts w:eastAsia="Calibri"/>
                <w:sz w:val="24"/>
                <w:szCs w:val="24"/>
                <w:lang w:val="en-US"/>
              </w:rPr>
              <w:t>3.</w:t>
            </w:r>
          </w:p>
        </w:tc>
        <w:tc>
          <w:tcPr>
            <w:tcW w:w="8345" w:type="dxa"/>
            <w:gridSpan w:val="3"/>
          </w:tcPr>
          <w:p w14:paraId="5747661F" w14:textId="77777777" w:rsidR="00C61648" w:rsidRPr="00D31FD4" w:rsidRDefault="00C61648" w:rsidP="00C61648">
            <w:pPr>
              <w:widowControl w:val="0"/>
              <w:tabs>
                <w:tab w:val="left" w:pos="432"/>
              </w:tabs>
              <w:ind w:left="72"/>
              <w:rPr>
                <w:sz w:val="24"/>
                <w:szCs w:val="24"/>
              </w:rPr>
            </w:pPr>
            <w:r w:rsidRPr="00D31FD4">
              <w:rPr>
                <w:b/>
                <w:bCs/>
                <w:sz w:val="24"/>
                <w:szCs w:val="24"/>
              </w:rPr>
              <w:t>Требования к порядку приемки результатов работ</w:t>
            </w:r>
          </w:p>
        </w:tc>
        <w:tc>
          <w:tcPr>
            <w:tcW w:w="1890" w:type="dxa"/>
            <w:vAlign w:val="center"/>
          </w:tcPr>
          <w:p w14:paraId="00750735" w14:textId="1E227370" w:rsidR="00C61648" w:rsidRPr="00D31FD4" w:rsidRDefault="00C61648" w:rsidP="00C61648">
            <w:pPr>
              <w:widowControl w:val="0"/>
              <w:jc w:val="center"/>
              <w:rPr>
                <w:sz w:val="24"/>
                <w:szCs w:val="24"/>
              </w:rPr>
            </w:pPr>
            <w:r w:rsidRPr="00D31FD4">
              <w:rPr>
                <w:b/>
                <w:sz w:val="24"/>
                <w:szCs w:val="24"/>
              </w:rPr>
              <w:t>-//-</w:t>
            </w:r>
          </w:p>
        </w:tc>
        <w:tc>
          <w:tcPr>
            <w:tcW w:w="1485" w:type="dxa"/>
            <w:vAlign w:val="center"/>
          </w:tcPr>
          <w:p w14:paraId="1325A711" w14:textId="2AB34749" w:rsidR="00C61648" w:rsidRPr="00D31FD4" w:rsidRDefault="00C61648" w:rsidP="00C61648">
            <w:pPr>
              <w:widowControl w:val="0"/>
              <w:jc w:val="center"/>
              <w:rPr>
                <w:sz w:val="24"/>
                <w:szCs w:val="24"/>
              </w:rPr>
            </w:pPr>
            <w:r w:rsidRPr="00D31FD4">
              <w:rPr>
                <w:b/>
                <w:sz w:val="24"/>
                <w:szCs w:val="24"/>
              </w:rPr>
              <w:t>-//-</w:t>
            </w:r>
          </w:p>
        </w:tc>
        <w:tc>
          <w:tcPr>
            <w:tcW w:w="1874" w:type="dxa"/>
            <w:vAlign w:val="center"/>
          </w:tcPr>
          <w:p w14:paraId="462C82BD" w14:textId="3AC28CD1" w:rsidR="00C61648" w:rsidRPr="00D31FD4" w:rsidRDefault="00C61648" w:rsidP="00C61648">
            <w:pPr>
              <w:widowControl w:val="0"/>
              <w:jc w:val="center"/>
              <w:rPr>
                <w:sz w:val="24"/>
                <w:szCs w:val="24"/>
              </w:rPr>
            </w:pPr>
            <w:r w:rsidRPr="00D31FD4">
              <w:rPr>
                <w:b/>
                <w:sz w:val="24"/>
                <w:szCs w:val="24"/>
              </w:rPr>
              <w:t>-//-</w:t>
            </w:r>
          </w:p>
        </w:tc>
        <w:tc>
          <w:tcPr>
            <w:tcW w:w="236" w:type="dxa"/>
            <w:tcBorders>
              <w:top w:val="nil"/>
              <w:left w:val="nil"/>
              <w:bottom w:val="nil"/>
              <w:right w:val="nil"/>
            </w:tcBorders>
          </w:tcPr>
          <w:p w14:paraId="69258B00" w14:textId="364D1507" w:rsidR="00C61648" w:rsidRPr="00D31FD4" w:rsidRDefault="00C61648" w:rsidP="00C61648">
            <w:pPr>
              <w:widowControl w:val="0"/>
              <w:rPr>
                <w:sz w:val="24"/>
                <w:szCs w:val="24"/>
              </w:rPr>
            </w:pPr>
          </w:p>
        </w:tc>
      </w:tr>
      <w:tr w:rsidR="00C61648" w:rsidRPr="00D31FD4" w14:paraId="035FEB9D" w14:textId="77777777" w:rsidTr="00F76E4A">
        <w:trPr>
          <w:trHeight w:val="160"/>
        </w:trPr>
        <w:tc>
          <w:tcPr>
            <w:tcW w:w="1105" w:type="dxa"/>
            <w:vAlign w:val="center"/>
          </w:tcPr>
          <w:p w14:paraId="562EF359" w14:textId="77777777" w:rsidR="00C61648" w:rsidRPr="00D31FD4" w:rsidRDefault="00C61648" w:rsidP="007109CB">
            <w:pPr>
              <w:widowControl w:val="0"/>
              <w:spacing w:before="60" w:after="60"/>
              <w:ind w:left="25"/>
              <w:contextualSpacing/>
              <w:rPr>
                <w:rFonts w:eastAsia="Calibri"/>
                <w:sz w:val="24"/>
                <w:szCs w:val="24"/>
              </w:rPr>
            </w:pPr>
          </w:p>
        </w:tc>
        <w:tc>
          <w:tcPr>
            <w:tcW w:w="2187" w:type="dxa"/>
          </w:tcPr>
          <w:p w14:paraId="623A876E" w14:textId="77777777" w:rsidR="00C61648" w:rsidRPr="00D31FD4" w:rsidRDefault="00C61648" w:rsidP="007109CB">
            <w:pPr>
              <w:widowControl w:val="0"/>
              <w:rPr>
                <w:sz w:val="24"/>
                <w:szCs w:val="24"/>
              </w:rPr>
            </w:pPr>
          </w:p>
        </w:tc>
        <w:tc>
          <w:tcPr>
            <w:tcW w:w="6158" w:type="dxa"/>
            <w:gridSpan w:val="2"/>
          </w:tcPr>
          <w:p w14:paraId="7A6A6897" w14:textId="77777777" w:rsidR="00C61648" w:rsidRPr="00D31FD4" w:rsidRDefault="00C61648" w:rsidP="007109CB">
            <w:pPr>
              <w:widowControl w:val="0"/>
              <w:tabs>
                <w:tab w:val="left" w:pos="432"/>
              </w:tabs>
              <w:ind w:left="72"/>
              <w:rPr>
                <w:sz w:val="24"/>
                <w:szCs w:val="24"/>
              </w:rPr>
            </w:pPr>
            <w:r w:rsidRPr="00D31FD4">
              <w:rPr>
                <w:bCs/>
                <w:sz w:val="24"/>
                <w:szCs w:val="24"/>
              </w:rPr>
              <w:t>В соответствии с графиком, разработанном в ТЗ</w:t>
            </w:r>
          </w:p>
        </w:tc>
        <w:tc>
          <w:tcPr>
            <w:tcW w:w="1890" w:type="dxa"/>
          </w:tcPr>
          <w:p w14:paraId="79C6905E" w14:textId="334D2BB6" w:rsidR="00C61648" w:rsidRPr="00D31FD4" w:rsidRDefault="004473A9" w:rsidP="007109CB">
            <w:pPr>
              <w:widowControl w:val="0"/>
              <w:rPr>
                <w:sz w:val="24"/>
                <w:szCs w:val="24"/>
              </w:rPr>
            </w:pPr>
            <w:r w:rsidRPr="004473A9">
              <w:rPr>
                <w:sz w:val="24"/>
                <w:szCs w:val="24"/>
              </w:rPr>
              <w:t>Согласие с требованием</w:t>
            </w:r>
          </w:p>
        </w:tc>
        <w:tc>
          <w:tcPr>
            <w:tcW w:w="1485" w:type="dxa"/>
          </w:tcPr>
          <w:p w14:paraId="20AB5CEE" w14:textId="77777777" w:rsidR="00C61648" w:rsidRPr="00D31FD4" w:rsidRDefault="00C61648" w:rsidP="007109CB">
            <w:pPr>
              <w:widowControl w:val="0"/>
              <w:rPr>
                <w:sz w:val="24"/>
                <w:szCs w:val="24"/>
              </w:rPr>
            </w:pPr>
          </w:p>
        </w:tc>
        <w:tc>
          <w:tcPr>
            <w:tcW w:w="1874" w:type="dxa"/>
          </w:tcPr>
          <w:p w14:paraId="05CE8D9A" w14:textId="77777777" w:rsidR="00C61648" w:rsidRPr="00D31FD4" w:rsidRDefault="00C61648" w:rsidP="007109CB">
            <w:pPr>
              <w:widowControl w:val="0"/>
              <w:rPr>
                <w:sz w:val="24"/>
                <w:szCs w:val="24"/>
              </w:rPr>
            </w:pPr>
          </w:p>
        </w:tc>
        <w:tc>
          <w:tcPr>
            <w:tcW w:w="236" w:type="dxa"/>
            <w:tcBorders>
              <w:top w:val="nil"/>
              <w:left w:val="nil"/>
              <w:bottom w:val="nil"/>
              <w:right w:val="nil"/>
            </w:tcBorders>
          </w:tcPr>
          <w:p w14:paraId="5F3B5CB1" w14:textId="34A0544B" w:rsidR="00C61648" w:rsidRPr="00D31FD4" w:rsidRDefault="00C61648" w:rsidP="007109CB">
            <w:pPr>
              <w:widowControl w:val="0"/>
              <w:rPr>
                <w:sz w:val="24"/>
                <w:szCs w:val="24"/>
              </w:rPr>
            </w:pPr>
          </w:p>
        </w:tc>
      </w:tr>
      <w:tr w:rsidR="00C61648" w:rsidRPr="00D31FD4" w14:paraId="430DCB11" w14:textId="77777777" w:rsidTr="00F76E4A">
        <w:trPr>
          <w:trHeight w:val="152"/>
        </w:trPr>
        <w:tc>
          <w:tcPr>
            <w:tcW w:w="1105" w:type="dxa"/>
            <w:vAlign w:val="center"/>
          </w:tcPr>
          <w:p w14:paraId="11DE9C70" w14:textId="77777777" w:rsidR="00C61648" w:rsidRPr="00D31FD4" w:rsidRDefault="00C61648" w:rsidP="00C61648">
            <w:pPr>
              <w:widowControl w:val="0"/>
              <w:spacing w:before="60" w:after="60"/>
              <w:ind w:left="25"/>
              <w:contextualSpacing/>
              <w:rPr>
                <w:rFonts w:eastAsia="Calibri"/>
                <w:sz w:val="24"/>
                <w:szCs w:val="24"/>
                <w:lang w:val="en-US"/>
              </w:rPr>
            </w:pPr>
            <w:r w:rsidRPr="00D31FD4">
              <w:rPr>
                <w:rFonts w:eastAsia="Calibri"/>
                <w:sz w:val="24"/>
                <w:szCs w:val="24"/>
                <w:lang w:val="en-US"/>
              </w:rPr>
              <w:t>4.</w:t>
            </w:r>
          </w:p>
        </w:tc>
        <w:tc>
          <w:tcPr>
            <w:tcW w:w="8345" w:type="dxa"/>
            <w:gridSpan w:val="3"/>
          </w:tcPr>
          <w:p w14:paraId="24242338" w14:textId="77777777" w:rsidR="00C61648" w:rsidRPr="00D31FD4" w:rsidRDefault="00C61648" w:rsidP="00C61648">
            <w:pPr>
              <w:widowControl w:val="0"/>
              <w:tabs>
                <w:tab w:val="left" w:pos="432"/>
              </w:tabs>
              <w:ind w:left="72"/>
              <w:rPr>
                <w:sz w:val="24"/>
                <w:szCs w:val="24"/>
              </w:rPr>
            </w:pPr>
            <w:r w:rsidRPr="00D31FD4">
              <w:rPr>
                <w:b/>
                <w:bCs/>
                <w:sz w:val="24"/>
                <w:szCs w:val="24"/>
              </w:rPr>
              <w:t>Требования к оформлению документации</w:t>
            </w:r>
          </w:p>
        </w:tc>
        <w:tc>
          <w:tcPr>
            <w:tcW w:w="1890" w:type="dxa"/>
            <w:vAlign w:val="center"/>
          </w:tcPr>
          <w:p w14:paraId="1C71034F" w14:textId="4C2DFFEB" w:rsidR="00C61648" w:rsidRPr="00D31FD4" w:rsidRDefault="00C61648" w:rsidP="00C61648">
            <w:pPr>
              <w:widowControl w:val="0"/>
              <w:jc w:val="center"/>
              <w:rPr>
                <w:sz w:val="24"/>
                <w:szCs w:val="24"/>
              </w:rPr>
            </w:pPr>
            <w:r w:rsidRPr="00D31FD4">
              <w:rPr>
                <w:b/>
                <w:sz w:val="24"/>
                <w:szCs w:val="24"/>
              </w:rPr>
              <w:t>-//-</w:t>
            </w:r>
          </w:p>
        </w:tc>
        <w:tc>
          <w:tcPr>
            <w:tcW w:w="1485" w:type="dxa"/>
            <w:vAlign w:val="center"/>
          </w:tcPr>
          <w:p w14:paraId="77D104CE" w14:textId="1BBFAC7F" w:rsidR="00C61648" w:rsidRPr="00D31FD4" w:rsidRDefault="00C61648" w:rsidP="00C61648">
            <w:pPr>
              <w:widowControl w:val="0"/>
              <w:jc w:val="center"/>
              <w:rPr>
                <w:sz w:val="24"/>
                <w:szCs w:val="24"/>
              </w:rPr>
            </w:pPr>
            <w:r w:rsidRPr="00D31FD4">
              <w:rPr>
                <w:b/>
                <w:sz w:val="24"/>
                <w:szCs w:val="24"/>
              </w:rPr>
              <w:t>-//-</w:t>
            </w:r>
          </w:p>
        </w:tc>
        <w:tc>
          <w:tcPr>
            <w:tcW w:w="1874" w:type="dxa"/>
            <w:vAlign w:val="center"/>
          </w:tcPr>
          <w:p w14:paraId="07731AD5" w14:textId="23493A9D" w:rsidR="00C61648" w:rsidRPr="00D31FD4" w:rsidRDefault="00C61648" w:rsidP="00C61648">
            <w:pPr>
              <w:widowControl w:val="0"/>
              <w:jc w:val="center"/>
              <w:rPr>
                <w:sz w:val="24"/>
                <w:szCs w:val="24"/>
              </w:rPr>
            </w:pPr>
            <w:r w:rsidRPr="00D31FD4">
              <w:rPr>
                <w:b/>
                <w:sz w:val="24"/>
                <w:szCs w:val="24"/>
              </w:rPr>
              <w:t>-//-</w:t>
            </w:r>
          </w:p>
        </w:tc>
        <w:tc>
          <w:tcPr>
            <w:tcW w:w="236" w:type="dxa"/>
            <w:tcBorders>
              <w:top w:val="nil"/>
              <w:left w:val="nil"/>
              <w:bottom w:val="nil"/>
              <w:right w:val="nil"/>
            </w:tcBorders>
          </w:tcPr>
          <w:p w14:paraId="1967ED78" w14:textId="601B03F1" w:rsidR="00C61648" w:rsidRPr="00D31FD4" w:rsidRDefault="00C61648" w:rsidP="00C61648">
            <w:pPr>
              <w:widowControl w:val="0"/>
              <w:rPr>
                <w:sz w:val="24"/>
                <w:szCs w:val="24"/>
              </w:rPr>
            </w:pPr>
          </w:p>
        </w:tc>
      </w:tr>
      <w:tr w:rsidR="007854E7" w:rsidRPr="00D31FD4" w14:paraId="37E45F57" w14:textId="77777777" w:rsidTr="00F76E4A">
        <w:trPr>
          <w:trHeight w:val="618"/>
        </w:trPr>
        <w:tc>
          <w:tcPr>
            <w:tcW w:w="1105" w:type="dxa"/>
            <w:vAlign w:val="center"/>
          </w:tcPr>
          <w:p w14:paraId="0334270B" w14:textId="77777777" w:rsidR="007854E7" w:rsidRPr="00D31FD4" w:rsidRDefault="007854E7" w:rsidP="007854E7">
            <w:pPr>
              <w:widowControl w:val="0"/>
              <w:spacing w:before="60" w:after="60"/>
              <w:ind w:left="25"/>
              <w:contextualSpacing/>
              <w:rPr>
                <w:rFonts w:eastAsia="Calibri"/>
                <w:sz w:val="24"/>
                <w:szCs w:val="24"/>
              </w:rPr>
            </w:pPr>
          </w:p>
        </w:tc>
        <w:tc>
          <w:tcPr>
            <w:tcW w:w="2187" w:type="dxa"/>
          </w:tcPr>
          <w:p w14:paraId="02CA78A3" w14:textId="77777777" w:rsidR="007854E7" w:rsidRPr="00D31FD4" w:rsidRDefault="007854E7" w:rsidP="007854E7">
            <w:pPr>
              <w:widowControl w:val="0"/>
              <w:rPr>
                <w:sz w:val="24"/>
                <w:szCs w:val="24"/>
              </w:rPr>
            </w:pPr>
            <w:r w:rsidRPr="00D31FD4">
              <w:rPr>
                <w:sz w:val="24"/>
                <w:szCs w:val="24"/>
              </w:rPr>
              <w:t>Документы, передаваемые заказчику по результатам выполненных работ</w:t>
            </w:r>
          </w:p>
        </w:tc>
        <w:tc>
          <w:tcPr>
            <w:tcW w:w="6158" w:type="dxa"/>
            <w:gridSpan w:val="2"/>
          </w:tcPr>
          <w:p w14:paraId="2C82BC11" w14:textId="77777777" w:rsidR="007854E7" w:rsidRPr="00D31FD4" w:rsidRDefault="007854E7" w:rsidP="007854E7">
            <w:pPr>
              <w:widowControl w:val="0"/>
              <w:spacing w:before="60" w:after="60"/>
              <w:contextualSpacing/>
              <w:jc w:val="both"/>
              <w:rPr>
                <w:rFonts w:eastAsia="Calibri"/>
                <w:iCs/>
                <w:sz w:val="24"/>
                <w:szCs w:val="24"/>
              </w:rPr>
            </w:pPr>
            <w:r w:rsidRPr="00D31FD4">
              <w:rPr>
                <w:rFonts w:eastAsia="Calibri"/>
                <w:iCs/>
                <w:sz w:val="24"/>
                <w:szCs w:val="24"/>
              </w:rPr>
              <w:t>Документация в электронном виде в редактируемом формате VSD-</w:t>
            </w:r>
            <w:proofErr w:type="spellStart"/>
            <w:r w:rsidRPr="00D31FD4">
              <w:rPr>
                <w:rFonts w:eastAsia="Calibri"/>
                <w:iCs/>
                <w:sz w:val="24"/>
                <w:szCs w:val="24"/>
              </w:rPr>
              <w:t>Visio</w:t>
            </w:r>
            <w:proofErr w:type="spellEnd"/>
            <w:r w:rsidRPr="00D31FD4">
              <w:rPr>
                <w:rFonts w:eastAsia="Calibri"/>
                <w:iCs/>
                <w:sz w:val="24"/>
                <w:szCs w:val="24"/>
              </w:rPr>
              <w:t>, DOC-Word, XLS-</w:t>
            </w:r>
            <w:proofErr w:type="spellStart"/>
            <w:r w:rsidRPr="00D31FD4">
              <w:rPr>
                <w:rFonts w:eastAsia="Calibri"/>
                <w:iCs/>
                <w:sz w:val="24"/>
                <w:szCs w:val="24"/>
              </w:rPr>
              <w:t>Exсel</w:t>
            </w:r>
            <w:proofErr w:type="spellEnd"/>
            <w:r w:rsidRPr="00D31FD4">
              <w:rPr>
                <w:rFonts w:eastAsia="Calibri"/>
                <w:iCs/>
                <w:sz w:val="24"/>
                <w:szCs w:val="24"/>
              </w:rPr>
              <w:t xml:space="preserve">; в формате </w:t>
            </w:r>
            <w:r w:rsidRPr="00D31FD4">
              <w:rPr>
                <w:sz w:val="24"/>
                <w:szCs w:val="24"/>
              </w:rPr>
              <w:t>Portable Document Format (PDF)</w:t>
            </w:r>
            <w:r w:rsidRPr="00D31FD4">
              <w:rPr>
                <w:rFonts w:eastAsia="Calibri"/>
                <w:iCs/>
                <w:sz w:val="24"/>
                <w:szCs w:val="24"/>
              </w:rPr>
              <w:t xml:space="preserve"> (утвержденная документация) (в количестве 1-го экземпляра).</w:t>
            </w:r>
          </w:p>
          <w:p w14:paraId="71B42437" w14:textId="77777777" w:rsidR="007854E7" w:rsidRPr="00D31FD4" w:rsidRDefault="007854E7" w:rsidP="007854E7">
            <w:pPr>
              <w:widowControl w:val="0"/>
              <w:tabs>
                <w:tab w:val="left" w:pos="432"/>
              </w:tabs>
              <w:ind w:left="72"/>
              <w:rPr>
                <w:b/>
                <w:bCs/>
                <w:i/>
                <w:iCs/>
                <w:sz w:val="24"/>
                <w:szCs w:val="24"/>
              </w:rPr>
            </w:pPr>
            <w:r w:rsidRPr="00D31FD4">
              <w:rPr>
                <w:iCs/>
                <w:sz w:val="24"/>
                <w:szCs w:val="24"/>
              </w:rPr>
              <w:t xml:space="preserve">Вся разрабатываемая и предоставляемая </w:t>
            </w:r>
            <w:r w:rsidRPr="00D31FD4">
              <w:rPr>
                <w:sz w:val="24"/>
                <w:szCs w:val="24"/>
              </w:rPr>
              <w:t>Заказчику</w:t>
            </w:r>
            <w:r w:rsidRPr="00D31FD4">
              <w:rPr>
                <w:iCs/>
                <w:sz w:val="24"/>
                <w:szCs w:val="24"/>
              </w:rPr>
              <w:t xml:space="preserve"> документация должна быть на русском языке</w:t>
            </w:r>
            <w:r w:rsidRPr="00D31FD4">
              <w:rPr>
                <w:i/>
                <w:iCs/>
                <w:sz w:val="24"/>
                <w:szCs w:val="24"/>
              </w:rPr>
              <w:t>.</w:t>
            </w:r>
          </w:p>
        </w:tc>
        <w:tc>
          <w:tcPr>
            <w:tcW w:w="1890" w:type="dxa"/>
          </w:tcPr>
          <w:p w14:paraId="19B0DE69" w14:textId="3292B2F8" w:rsidR="007854E7" w:rsidRPr="00D31FD4" w:rsidRDefault="004473A9" w:rsidP="007854E7">
            <w:pPr>
              <w:widowControl w:val="0"/>
              <w:rPr>
                <w:sz w:val="24"/>
                <w:szCs w:val="24"/>
              </w:rPr>
            </w:pPr>
            <w:r w:rsidRPr="004473A9">
              <w:rPr>
                <w:sz w:val="24"/>
                <w:szCs w:val="24"/>
              </w:rPr>
              <w:t>Согласие с требованием</w:t>
            </w:r>
          </w:p>
        </w:tc>
        <w:tc>
          <w:tcPr>
            <w:tcW w:w="1485" w:type="dxa"/>
          </w:tcPr>
          <w:p w14:paraId="591A9B8E" w14:textId="77777777" w:rsidR="007854E7" w:rsidRPr="00D31FD4" w:rsidRDefault="007854E7" w:rsidP="007854E7">
            <w:pPr>
              <w:widowControl w:val="0"/>
              <w:rPr>
                <w:sz w:val="24"/>
                <w:szCs w:val="24"/>
              </w:rPr>
            </w:pPr>
          </w:p>
        </w:tc>
        <w:tc>
          <w:tcPr>
            <w:tcW w:w="1874" w:type="dxa"/>
          </w:tcPr>
          <w:p w14:paraId="530F573D" w14:textId="77777777" w:rsidR="007854E7" w:rsidRPr="00D31FD4" w:rsidRDefault="007854E7" w:rsidP="007854E7">
            <w:pPr>
              <w:widowControl w:val="0"/>
              <w:rPr>
                <w:sz w:val="24"/>
                <w:szCs w:val="24"/>
              </w:rPr>
            </w:pPr>
          </w:p>
        </w:tc>
        <w:tc>
          <w:tcPr>
            <w:tcW w:w="236" w:type="dxa"/>
            <w:tcBorders>
              <w:top w:val="nil"/>
              <w:left w:val="nil"/>
              <w:bottom w:val="nil"/>
              <w:right w:val="nil"/>
            </w:tcBorders>
          </w:tcPr>
          <w:p w14:paraId="26DE4406" w14:textId="65D90E88" w:rsidR="007854E7" w:rsidRPr="00D31FD4" w:rsidRDefault="007854E7" w:rsidP="007854E7">
            <w:pPr>
              <w:widowControl w:val="0"/>
              <w:rPr>
                <w:sz w:val="24"/>
                <w:szCs w:val="24"/>
              </w:rPr>
            </w:pPr>
          </w:p>
        </w:tc>
      </w:tr>
    </w:tbl>
    <w:p w14:paraId="3A1170D2" w14:textId="305B780A" w:rsidR="00867D3E" w:rsidRPr="00D31FD4" w:rsidRDefault="00867D3E" w:rsidP="007109CB">
      <w:pPr>
        <w:suppressAutoHyphens/>
        <w:rPr>
          <w:sz w:val="24"/>
          <w:szCs w:val="24"/>
        </w:rPr>
      </w:pPr>
    </w:p>
    <w:p w14:paraId="2499383D" w14:textId="77777777" w:rsidR="00867D3E" w:rsidRPr="00D31FD4" w:rsidRDefault="00867D3E" w:rsidP="00867D3E">
      <w:pPr>
        <w:rPr>
          <w:sz w:val="24"/>
          <w:szCs w:val="24"/>
        </w:rPr>
      </w:pPr>
    </w:p>
    <w:p w14:paraId="4018D7D9" w14:textId="250F4FA2" w:rsidR="00867D3E" w:rsidRPr="00D31FD4" w:rsidRDefault="00867D3E" w:rsidP="00867D3E">
      <w:pPr>
        <w:rPr>
          <w:sz w:val="24"/>
          <w:szCs w:val="24"/>
        </w:rPr>
      </w:pPr>
    </w:p>
    <w:p w14:paraId="35945B11" w14:textId="2262FD3E" w:rsidR="00867D3E" w:rsidRPr="00D31FD4" w:rsidRDefault="00867D3E" w:rsidP="00867D3E">
      <w:pPr>
        <w:ind w:right="-1"/>
        <w:rPr>
          <w:sz w:val="24"/>
          <w:szCs w:val="24"/>
        </w:rPr>
        <w:sectPr w:rsidR="00867D3E" w:rsidRPr="00D31FD4" w:rsidSect="009D2484">
          <w:pgSz w:w="16838" w:h="11906" w:orient="landscape" w:code="9"/>
          <w:pgMar w:top="851" w:right="567" w:bottom="851" w:left="992" w:header="680" w:footer="737" w:gutter="0"/>
          <w:cols w:space="708"/>
          <w:titlePg/>
          <w:docGrid w:linePitch="381"/>
        </w:sectPr>
      </w:pPr>
    </w:p>
    <w:bookmarkEnd w:id="0"/>
    <w:bookmarkEnd w:id="16"/>
    <w:bookmarkEnd w:id="17"/>
    <w:p w14:paraId="6F0ACAA2" w14:textId="268C22D6" w:rsidR="00E265BE" w:rsidRPr="00D31FD4" w:rsidRDefault="00E265BE" w:rsidP="008A0C22">
      <w:pPr>
        <w:tabs>
          <w:tab w:val="left" w:pos="284"/>
          <w:tab w:val="left" w:pos="426"/>
        </w:tabs>
        <w:contextualSpacing/>
        <w:jc w:val="both"/>
        <w:rPr>
          <w:sz w:val="24"/>
          <w:szCs w:val="24"/>
        </w:rPr>
      </w:pPr>
    </w:p>
    <w:sectPr w:rsidR="00E265BE" w:rsidRPr="00D31FD4" w:rsidSect="004E5667">
      <w:headerReference w:type="even" r:id="rId14"/>
      <w:headerReference w:type="default" r:id="rId15"/>
      <w:headerReference w:type="first" r:id="rId16"/>
      <w:pgSz w:w="11906" w:h="16838" w:code="9"/>
      <w:pgMar w:top="567" w:right="567" w:bottom="567" w:left="0" w:header="680" w:footer="737" w:gutter="1134"/>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E04C0" w14:textId="77777777" w:rsidR="0091099D" w:rsidRDefault="0091099D">
      <w:r>
        <w:separator/>
      </w:r>
    </w:p>
  </w:endnote>
  <w:endnote w:type="continuationSeparator" w:id="0">
    <w:p w14:paraId="116F9DED" w14:textId="77777777" w:rsidR="0091099D" w:rsidRDefault="00910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Заголовки)">
    <w:altName w:val="Calibri Light"/>
    <w:charset w:val="00"/>
    <w:family w:val="roman"/>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Liberation Mono">
    <w:altName w:val="Courier New"/>
    <w:charset w:val="01"/>
    <w:family w:val="roman"/>
    <w:pitch w:val="variable"/>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96FF0" w14:textId="77777777" w:rsidR="0091099D" w:rsidRDefault="0091099D">
      <w:r>
        <w:separator/>
      </w:r>
    </w:p>
  </w:footnote>
  <w:footnote w:type="continuationSeparator" w:id="0">
    <w:p w14:paraId="5E7A05C2" w14:textId="77777777" w:rsidR="0091099D" w:rsidRDefault="00910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822B3" w14:textId="77777777" w:rsidR="00FA3BB5" w:rsidRDefault="00FA3BB5">
    <w:pPr>
      <w:pStyle w:val="ac"/>
    </w:pPr>
    <w:r>
      <w:rPr>
        <w:noProof/>
      </w:rPr>
      <mc:AlternateContent>
        <mc:Choice Requires="wps">
          <w:drawing>
            <wp:anchor distT="0" distB="0" distL="0" distR="0" simplePos="0" relativeHeight="251659264" behindDoc="0" locked="0" layoutInCell="0" allowOverlap="1" wp14:anchorId="47BAA7ED" wp14:editId="5EC9021E">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a:effectLst/>
                    </wps:spPr>
                    <wps:txbx>
                      <w:txbxContent>
                        <w:p w14:paraId="09B00A03" w14:textId="77777777" w:rsidR="00FA3BB5" w:rsidRDefault="00FA3BB5">
                          <w:pPr>
                            <w:pStyle w:val="ac"/>
                            <w:rPr>
                              <w:rStyle w:val="af5"/>
                            </w:rPr>
                          </w:pPr>
                          <w:r>
                            <w:rPr>
                              <w:rStyle w:val="af5"/>
                              <w:color w:val="000000"/>
                            </w:rPr>
                            <w:fldChar w:fldCharType="begin"/>
                          </w:r>
                          <w:r>
                            <w:rPr>
                              <w:rStyle w:val="af5"/>
                              <w:color w:val="000000"/>
                            </w:rPr>
                            <w:instrText xml:space="preserve"> PAGE </w:instrText>
                          </w:r>
                          <w:r>
                            <w:rPr>
                              <w:rStyle w:val="af5"/>
                              <w:color w:val="000000"/>
                            </w:rPr>
                            <w:fldChar w:fldCharType="separate"/>
                          </w:r>
                          <w:r>
                            <w:rPr>
                              <w:rStyle w:val="af5"/>
                              <w:color w:val="000000"/>
                            </w:rPr>
                            <w:t>0</w:t>
                          </w:r>
                          <w:r>
                            <w:rPr>
                              <w:rStyle w:val="af5"/>
                              <w:color w:val="000000"/>
                            </w:rPr>
                            <w:fldChar w:fldCharType="end"/>
                          </w:r>
                        </w:p>
                      </w:txbxContent>
                    </wps:txbx>
                    <wps:bodyPr lIns="0" tIns="0" rIns="0" bIns="0" anchor="t">
                      <a:spAutoFit/>
                    </wps:bodyPr>
                  </wps:wsp>
                </a:graphicData>
              </a:graphic>
            </wp:anchor>
          </w:drawing>
        </mc:Choice>
        <mc:Fallback>
          <w:pict>
            <v:rect w14:anchorId="47BAA7ED" id="Врезка1" o:spid="_x0000_s1026" style="position:absolute;margin-left:0;margin-top:.05pt;width:1.15pt;height:1.1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" o:allowincell="f" filled="f" stroked="f" strokeweight="0">
              <v:textbox style="mso-fit-shape-to-text:t" inset="0,0,0,0">
                <w:txbxContent>
                  <w:p w14:paraId="09B00A03" w14:textId="77777777" w:rsidR="00FA3BB5" w:rsidRDefault="00FA3BB5">
                    <w:pPr>
                      <w:pStyle w:val="ac"/>
                      <w:rPr>
                        <w:rStyle w:val="af5"/>
                      </w:rPr>
                    </w:pPr>
                    <w:r>
                      <w:rPr>
                        <w:rStyle w:val="af5"/>
                        <w:color w:val="000000"/>
                      </w:rPr>
                      <w:fldChar w:fldCharType="begin"/>
                    </w:r>
                    <w:r>
                      <w:rPr>
                        <w:rStyle w:val="af5"/>
                        <w:color w:val="000000"/>
                      </w:rPr>
                      <w:instrText xml:space="preserve"> PAGE </w:instrText>
                    </w:r>
                    <w:r>
                      <w:rPr>
                        <w:rStyle w:val="af5"/>
                        <w:color w:val="000000"/>
                      </w:rPr>
                      <w:fldChar w:fldCharType="separate"/>
                    </w:r>
                    <w:r>
                      <w:rPr>
                        <w:rStyle w:val="af5"/>
                        <w:color w:val="000000"/>
                      </w:rPr>
                      <w:t>0</w:t>
                    </w:r>
                    <w:r>
                      <w:rPr>
                        <w:rStyle w:val="af5"/>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1CA0" w14:textId="77777777" w:rsidR="00FA3BB5" w:rsidRDefault="00FA3BB5">
    <w:pPr>
      <w:pStyle w:val="ac"/>
      <w:jc w:val="center"/>
    </w:pPr>
    <w:r>
      <w:fldChar w:fldCharType="begin"/>
    </w:r>
    <w:r>
      <w:instrText xml:space="preserve"> PAGE </w:instrText>
    </w:r>
    <w:r>
      <w:fldChar w:fldCharType="separate"/>
    </w:r>
    <w:r>
      <w:rPr>
        <w:noProof/>
      </w:rPr>
      <w:t>11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65D6" w14:textId="77777777" w:rsidR="00FA3BB5" w:rsidRDefault="00FA3BB5">
    <w:pPr>
      <w:pStyle w:val="ac"/>
      <w:ind w:left="6406"/>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F9D42" w14:textId="77777777" w:rsidR="00FA3BB5" w:rsidRDefault="00FA3BB5" w:rsidP="00CA1165">
    <w:pPr>
      <w:pStyle w:val="ac"/>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5</w:t>
    </w:r>
    <w:r>
      <w:rPr>
        <w:rStyle w:val="af5"/>
      </w:rPr>
      <w:fldChar w:fldCharType="end"/>
    </w:r>
  </w:p>
  <w:p w14:paraId="52D0E20D" w14:textId="77777777" w:rsidR="00FA3BB5" w:rsidRDefault="00FA3BB5">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4BF29" w14:textId="77777777" w:rsidR="00FA3BB5" w:rsidRDefault="00FA3BB5" w:rsidP="00CA1165">
    <w:pPr>
      <w:pStyle w:val="ac"/>
      <w:jc w:val="center"/>
    </w:pPr>
    <w:r>
      <w:fldChar w:fldCharType="begin"/>
    </w:r>
    <w:r>
      <w:instrText>PAGE   \* MERGEFORMAT</w:instrText>
    </w:r>
    <w:r>
      <w:fldChar w:fldCharType="separate"/>
    </w:r>
    <w:r>
      <w:rPr>
        <w:noProof/>
      </w:rPr>
      <w:t>10</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AD35" w14:textId="77777777" w:rsidR="00FA3BB5" w:rsidRDefault="00FA3BB5">
    <w:pPr>
      <w:pStyle w:val="a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732"/>
    <w:multiLevelType w:val="multilevel"/>
    <w:tmpl w:val="0B589D5A"/>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2"/>
        </w:tabs>
        <w:ind w:left="574"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2772018"/>
    <w:multiLevelType w:val="multilevel"/>
    <w:tmpl w:val="F6E09434"/>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C9779D9"/>
    <w:multiLevelType w:val="multilevel"/>
    <w:tmpl w:val="8DBE3440"/>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
      <w:lvlText w:val="(%4)"/>
      <w:lvlJc w:val="left"/>
      <w:pPr>
        <w:ind w:left="1985"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0"/>
      <w:suff w:val="nothing"/>
      <w:lvlText w:val=""/>
      <w:lvlJc w:val="left"/>
      <w:pPr>
        <w:ind w:left="1134" w:firstLine="0"/>
      </w:pPr>
      <w:rPr>
        <w:rFonts w:hint="default"/>
      </w:rPr>
    </w:lvl>
    <w:lvl w:ilvl="6">
      <w:start w:val="1"/>
      <w:numFmt w:val="none"/>
      <w:lvlRestart w:val="4"/>
      <w:pStyle w:val="2"/>
      <w:suff w:val="nothing"/>
      <w:lvlText w:val=""/>
      <w:lvlJc w:val="left"/>
      <w:pPr>
        <w:ind w:left="1701" w:firstLine="0"/>
      </w:pPr>
      <w:rPr>
        <w:rFonts w:hint="default"/>
      </w:rPr>
    </w:lvl>
    <w:lvl w:ilvl="7">
      <w:start w:val="1"/>
      <w:numFmt w:val="none"/>
      <w:lvlRestart w:val="3"/>
      <w:pStyle w:val="3"/>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4" w15:restartNumberingAfterBreak="0">
    <w:nsid w:val="26065FE1"/>
    <w:multiLevelType w:val="multilevel"/>
    <w:tmpl w:val="F670CED8"/>
    <w:lvl w:ilvl="0">
      <w:start w:val="1"/>
      <w:numFmt w:val="bullet"/>
      <w:lvlText w:val=""/>
      <w:lvlJc w:val="left"/>
      <w:pPr>
        <w:tabs>
          <w:tab w:val="num" w:pos="0"/>
        </w:tabs>
        <w:ind w:left="1429" w:hanging="360"/>
      </w:pPr>
      <w:rPr>
        <w:rFonts w:ascii="Symbol" w:hAnsi="Symbol" w:cs="Symbol" w:hint="default"/>
        <w:color w:val="auto"/>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3E306D81"/>
    <w:multiLevelType w:val="multilevel"/>
    <w:tmpl w:val="F92C9972"/>
    <w:lvl w:ilvl="0">
      <w:start w:val="1"/>
      <w:numFmt w:val="decimal"/>
      <w:pStyle w:val="a1"/>
      <w:lvlText w:val="%1."/>
      <w:lvlJc w:val="left"/>
      <w:pPr>
        <w:tabs>
          <w:tab w:val="num" w:pos="360"/>
        </w:tabs>
        <w:ind w:left="360" w:hanging="360"/>
      </w:pPr>
      <w:rPr>
        <w:rFonts w:hint="default"/>
      </w:rPr>
    </w:lvl>
    <w:lvl w:ilvl="1">
      <w:start w:val="1"/>
      <w:numFmt w:val="decimal"/>
      <w:pStyle w:val="a2"/>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6" w15:restartNumberingAfterBreak="0">
    <w:nsid w:val="406351BC"/>
    <w:multiLevelType w:val="multilevel"/>
    <w:tmpl w:val="B89818BA"/>
    <w:lvl w:ilvl="0">
      <w:start w:val="1"/>
      <w:numFmt w:val="decimal"/>
      <w:lvlText w:val="%1"/>
      <w:lvlJc w:val="left"/>
      <w:pPr>
        <w:ind w:left="360" w:hanging="360"/>
      </w:pPr>
      <w:rPr>
        <w:rFonts w:hint="default"/>
        <w:i w:val="0"/>
        <w:sz w:val="24"/>
      </w:rPr>
    </w:lvl>
    <w:lvl w:ilvl="1">
      <w:start w:val="4"/>
      <w:numFmt w:val="decimal"/>
      <w:lvlText w:val="%1.%2"/>
      <w:lvlJc w:val="left"/>
      <w:pPr>
        <w:ind w:left="360" w:hanging="360"/>
      </w:pPr>
      <w:rPr>
        <w:rFonts w:hint="default"/>
        <w:i w:val="0"/>
        <w:sz w:val="24"/>
      </w:rPr>
    </w:lvl>
    <w:lvl w:ilvl="2">
      <w:start w:val="1"/>
      <w:numFmt w:val="decimal"/>
      <w:lvlText w:val="%1.%2.%3"/>
      <w:lvlJc w:val="left"/>
      <w:pPr>
        <w:ind w:left="1004" w:hanging="720"/>
      </w:pPr>
      <w:rPr>
        <w:rFonts w:hint="default"/>
        <w:i w:val="0"/>
        <w:sz w:val="24"/>
      </w:rPr>
    </w:lvl>
    <w:lvl w:ilvl="3">
      <w:start w:val="1"/>
      <w:numFmt w:val="decimal"/>
      <w:lvlText w:val="%1.%2.%3.%4"/>
      <w:lvlJc w:val="left"/>
      <w:pPr>
        <w:ind w:left="1506" w:hanging="1080"/>
      </w:pPr>
      <w:rPr>
        <w:rFonts w:hint="default"/>
        <w:i w:val="0"/>
        <w:sz w:val="24"/>
      </w:rPr>
    </w:lvl>
    <w:lvl w:ilvl="4">
      <w:start w:val="1"/>
      <w:numFmt w:val="decimal"/>
      <w:lvlText w:val="%1.%2.%3.%4.%5"/>
      <w:lvlJc w:val="left"/>
      <w:pPr>
        <w:ind w:left="1648" w:hanging="1080"/>
      </w:pPr>
      <w:rPr>
        <w:rFonts w:hint="default"/>
        <w:i w:val="0"/>
        <w:sz w:val="24"/>
      </w:rPr>
    </w:lvl>
    <w:lvl w:ilvl="5">
      <w:start w:val="1"/>
      <w:numFmt w:val="decimal"/>
      <w:lvlText w:val="%1.%2.%3.%4.%5.%6"/>
      <w:lvlJc w:val="left"/>
      <w:pPr>
        <w:ind w:left="2150" w:hanging="1440"/>
      </w:pPr>
      <w:rPr>
        <w:rFonts w:hint="default"/>
        <w:i w:val="0"/>
        <w:sz w:val="24"/>
      </w:rPr>
    </w:lvl>
    <w:lvl w:ilvl="6">
      <w:start w:val="1"/>
      <w:numFmt w:val="decimal"/>
      <w:lvlText w:val="%1.%2.%3.%4.%5.%6.%7"/>
      <w:lvlJc w:val="left"/>
      <w:pPr>
        <w:ind w:left="2292" w:hanging="1440"/>
      </w:pPr>
      <w:rPr>
        <w:rFonts w:hint="default"/>
        <w:i w:val="0"/>
        <w:sz w:val="24"/>
      </w:rPr>
    </w:lvl>
    <w:lvl w:ilvl="7">
      <w:start w:val="1"/>
      <w:numFmt w:val="decimal"/>
      <w:lvlText w:val="%1.%2.%3.%4.%5.%6.%7.%8"/>
      <w:lvlJc w:val="left"/>
      <w:pPr>
        <w:ind w:left="2794" w:hanging="1800"/>
      </w:pPr>
      <w:rPr>
        <w:rFonts w:hint="default"/>
        <w:i w:val="0"/>
        <w:sz w:val="24"/>
      </w:rPr>
    </w:lvl>
    <w:lvl w:ilvl="8">
      <w:start w:val="1"/>
      <w:numFmt w:val="decimal"/>
      <w:lvlText w:val="%1.%2.%3.%4.%5.%6.%7.%8.%9"/>
      <w:lvlJc w:val="left"/>
      <w:pPr>
        <w:ind w:left="3296" w:hanging="2160"/>
      </w:pPr>
      <w:rPr>
        <w:rFonts w:hint="default"/>
        <w:i w:val="0"/>
        <w:sz w:val="24"/>
      </w:rPr>
    </w:lvl>
  </w:abstractNum>
  <w:abstractNum w:abstractNumId="7" w15:restartNumberingAfterBreak="0">
    <w:nsid w:val="40D322B4"/>
    <w:multiLevelType w:val="multilevel"/>
    <w:tmpl w:val="B75A67CA"/>
    <w:lvl w:ilvl="0">
      <w:start w:val="1"/>
      <w:numFmt w:val="decimal"/>
      <w:pStyle w:val="1"/>
      <w:lvlText w:val="%1."/>
      <w:lvlJc w:val="left"/>
      <w:pPr>
        <w:ind w:left="5038"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4"/>
      <w:lvlText w:val="%1.%2."/>
      <w:lvlJc w:val="left"/>
      <w:pPr>
        <w:ind w:left="432" w:hanging="432"/>
      </w:pPr>
      <w:rPr>
        <w:rFonts w:hint="default"/>
        <w:b/>
        <w:bCs/>
        <w:i w:val="0"/>
        <w:iCs/>
        <w:sz w:val="24"/>
        <w:szCs w:val="24"/>
        <w:lang w:val="ru-RU"/>
      </w:rPr>
    </w:lvl>
    <w:lvl w:ilvl="2">
      <w:start w:val="1"/>
      <w:numFmt w:val="decimal"/>
      <w:pStyle w:val="3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6B72B2E"/>
    <w:multiLevelType w:val="multilevel"/>
    <w:tmpl w:val="B95EF6F2"/>
    <w:styleLink w:val="20"/>
    <w:lvl w:ilvl="0">
      <w:start w:val="1"/>
      <w:numFmt w:val="decimal"/>
      <w:lvlText w:val="%1."/>
      <w:lvlJc w:val="left"/>
      <w:pPr>
        <w:ind w:left="720" w:hanging="360"/>
      </w:pPr>
      <w:rPr>
        <w:rFonts w:hint="default"/>
      </w:rPr>
    </w:lvl>
    <w:lvl w:ilvl="1">
      <w:start w:val="1"/>
      <w:numFmt w:val="decimal"/>
      <w:lvlText w:val="%1.%2."/>
      <w:lvlJc w:val="left"/>
      <w:pPr>
        <w:ind w:left="1152" w:hanging="432"/>
      </w:pPr>
      <w:rPr>
        <w:rFonts w:ascii="Times New Roman" w:hAnsi="Times New Roman" w:hint="default"/>
        <w:sz w:val="28"/>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 w15:restartNumberingAfterBreak="0">
    <w:nsid w:val="478A396F"/>
    <w:multiLevelType w:val="multilevel"/>
    <w:tmpl w:val="336E5F8A"/>
    <w:lvl w:ilvl="0">
      <w:start w:val="1"/>
      <w:numFmt w:val="bullet"/>
      <w:lvlText w:val=""/>
      <w:lvlJc w:val="left"/>
      <w:pPr>
        <w:tabs>
          <w:tab w:val="num" w:pos="0"/>
        </w:tabs>
        <w:ind w:left="502"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B874F04"/>
    <w:multiLevelType w:val="multilevel"/>
    <w:tmpl w:val="33DA9164"/>
    <w:lvl w:ilvl="0">
      <w:start w:val="1"/>
      <w:numFmt w:val="bullet"/>
      <w:lvlText w:val=""/>
      <w:lvlJc w:val="left"/>
      <w:pPr>
        <w:tabs>
          <w:tab w:val="num" w:pos="0"/>
        </w:tabs>
        <w:ind w:left="1429" w:hanging="360"/>
      </w:pPr>
      <w:rPr>
        <w:rFonts w:ascii="Symbol" w:hAnsi="Symbol" w:cs="Symbol" w:hint="default"/>
        <w:color w:val="auto"/>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55490A2D"/>
    <w:multiLevelType w:val="hybridMultilevel"/>
    <w:tmpl w:val="D8968374"/>
    <w:lvl w:ilvl="0" w:tplc="1364656E">
      <w:start w:val="1"/>
      <w:numFmt w:val="decimal"/>
      <w:pStyle w:val="21"/>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76D3B62"/>
    <w:multiLevelType w:val="multilevel"/>
    <w:tmpl w:val="A14697E0"/>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7CF6FF0"/>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66BA4A33"/>
    <w:multiLevelType w:val="multilevel"/>
    <w:tmpl w:val="BA92290A"/>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792" w:hanging="432"/>
      </w:pPr>
      <w:rPr>
        <w:b w:val="0"/>
        <w:bCs/>
        <w:sz w:val="24"/>
        <w:szCs w:val="24"/>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6BB830ED"/>
    <w:multiLevelType w:val="hybridMultilevel"/>
    <w:tmpl w:val="95020CE2"/>
    <w:lvl w:ilvl="0" w:tplc="421EEC66">
      <w:start w:val="4"/>
      <w:numFmt w:val="bullet"/>
      <w:pStyle w:val="10"/>
      <w:lvlText w:val="-"/>
      <w:lvlJc w:val="left"/>
      <w:pPr>
        <w:tabs>
          <w:tab w:val="num" w:pos="-207"/>
        </w:tabs>
        <w:ind w:left="-207" w:hanging="360"/>
      </w:pPr>
      <w:rPr>
        <w:rFonts w:ascii="Times New Roman" w:eastAsia="Times New Roman" w:hAnsi="Times New Roman" w:cs="Times New Roman" w:hint="default"/>
      </w:rPr>
    </w:lvl>
    <w:lvl w:ilvl="1" w:tplc="04090003" w:tentative="1">
      <w:start w:val="1"/>
      <w:numFmt w:val="bullet"/>
      <w:pStyle w:val="22"/>
      <w:lvlText w:val="o"/>
      <w:lvlJc w:val="left"/>
      <w:pPr>
        <w:tabs>
          <w:tab w:val="num" w:pos="513"/>
        </w:tabs>
        <w:ind w:left="513" w:hanging="360"/>
      </w:pPr>
      <w:rPr>
        <w:rFonts w:ascii="Courier New" w:hAnsi="Courier New" w:hint="default"/>
      </w:rPr>
    </w:lvl>
    <w:lvl w:ilvl="2" w:tplc="04090005" w:tentative="1">
      <w:start w:val="1"/>
      <w:numFmt w:val="bullet"/>
      <w:pStyle w:val="31"/>
      <w:lvlText w:val=""/>
      <w:lvlJc w:val="left"/>
      <w:pPr>
        <w:tabs>
          <w:tab w:val="num" w:pos="1233"/>
        </w:tabs>
        <w:ind w:left="1233" w:hanging="360"/>
      </w:pPr>
      <w:rPr>
        <w:rFonts w:ascii="Wingdings" w:hAnsi="Wingdings" w:hint="default"/>
      </w:rPr>
    </w:lvl>
    <w:lvl w:ilvl="3" w:tplc="04090001" w:tentative="1">
      <w:start w:val="1"/>
      <w:numFmt w:val="bullet"/>
      <w:lvlText w:val=""/>
      <w:lvlJc w:val="left"/>
      <w:pPr>
        <w:tabs>
          <w:tab w:val="num" w:pos="1953"/>
        </w:tabs>
        <w:ind w:left="1953" w:hanging="360"/>
      </w:pPr>
      <w:rPr>
        <w:rFonts w:ascii="Symbol" w:hAnsi="Symbol" w:hint="default"/>
      </w:rPr>
    </w:lvl>
    <w:lvl w:ilvl="4" w:tplc="04090003" w:tentative="1">
      <w:start w:val="1"/>
      <w:numFmt w:val="bullet"/>
      <w:lvlText w:val="o"/>
      <w:lvlJc w:val="left"/>
      <w:pPr>
        <w:tabs>
          <w:tab w:val="num" w:pos="2673"/>
        </w:tabs>
        <w:ind w:left="2673" w:hanging="360"/>
      </w:pPr>
      <w:rPr>
        <w:rFonts w:ascii="Courier New" w:hAnsi="Courier New" w:hint="default"/>
      </w:rPr>
    </w:lvl>
    <w:lvl w:ilvl="5" w:tplc="04090005" w:tentative="1">
      <w:start w:val="1"/>
      <w:numFmt w:val="bullet"/>
      <w:lvlText w:val=""/>
      <w:lvlJc w:val="left"/>
      <w:pPr>
        <w:tabs>
          <w:tab w:val="num" w:pos="3393"/>
        </w:tabs>
        <w:ind w:left="3393" w:hanging="360"/>
      </w:pPr>
      <w:rPr>
        <w:rFonts w:ascii="Wingdings" w:hAnsi="Wingdings" w:hint="default"/>
      </w:rPr>
    </w:lvl>
    <w:lvl w:ilvl="6" w:tplc="04090001" w:tentative="1">
      <w:start w:val="1"/>
      <w:numFmt w:val="bullet"/>
      <w:lvlText w:val=""/>
      <w:lvlJc w:val="left"/>
      <w:pPr>
        <w:tabs>
          <w:tab w:val="num" w:pos="4113"/>
        </w:tabs>
        <w:ind w:left="4113" w:hanging="360"/>
      </w:pPr>
      <w:rPr>
        <w:rFonts w:ascii="Symbol" w:hAnsi="Symbol" w:hint="default"/>
      </w:rPr>
    </w:lvl>
    <w:lvl w:ilvl="7" w:tplc="04090003" w:tentative="1">
      <w:start w:val="1"/>
      <w:numFmt w:val="bullet"/>
      <w:lvlText w:val="o"/>
      <w:lvlJc w:val="left"/>
      <w:pPr>
        <w:tabs>
          <w:tab w:val="num" w:pos="4833"/>
        </w:tabs>
        <w:ind w:left="4833" w:hanging="360"/>
      </w:pPr>
      <w:rPr>
        <w:rFonts w:ascii="Courier New" w:hAnsi="Courier New" w:hint="default"/>
      </w:rPr>
    </w:lvl>
    <w:lvl w:ilvl="8" w:tplc="04090005" w:tentative="1">
      <w:start w:val="1"/>
      <w:numFmt w:val="bullet"/>
      <w:lvlText w:val=""/>
      <w:lvlJc w:val="left"/>
      <w:pPr>
        <w:tabs>
          <w:tab w:val="num" w:pos="5553"/>
        </w:tabs>
        <w:ind w:left="5553" w:hanging="360"/>
      </w:pPr>
      <w:rPr>
        <w:rFonts w:ascii="Wingdings" w:hAnsi="Wingdings" w:hint="default"/>
      </w:rPr>
    </w:lvl>
  </w:abstractNum>
  <w:abstractNum w:abstractNumId="16" w15:restartNumberingAfterBreak="0">
    <w:nsid w:val="74F10476"/>
    <w:multiLevelType w:val="multilevel"/>
    <w:tmpl w:val="6B5281F6"/>
    <w:styleLink w:val="11"/>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8CE4B1A"/>
    <w:multiLevelType w:val="multilevel"/>
    <w:tmpl w:val="B350B950"/>
    <w:lvl w:ilvl="0">
      <w:start w:val="1"/>
      <w:numFmt w:val="bullet"/>
      <w:lvlText w:val=""/>
      <w:lvlJc w:val="left"/>
      <w:pPr>
        <w:tabs>
          <w:tab w:val="num" w:pos="0"/>
        </w:tabs>
        <w:ind w:left="716" w:hanging="360"/>
      </w:pPr>
      <w:rPr>
        <w:rFonts w:ascii="Symbol" w:hAnsi="Symbol" w:cs="Symbol" w:hint="default"/>
      </w:rPr>
    </w:lvl>
    <w:lvl w:ilvl="1">
      <w:start w:val="1"/>
      <w:numFmt w:val="bullet"/>
      <w:lvlText w:val="o"/>
      <w:lvlJc w:val="left"/>
      <w:pPr>
        <w:tabs>
          <w:tab w:val="num" w:pos="0"/>
        </w:tabs>
        <w:ind w:left="1436" w:hanging="360"/>
      </w:pPr>
      <w:rPr>
        <w:rFonts w:ascii="Courier New" w:hAnsi="Courier New" w:cs="Courier New" w:hint="default"/>
      </w:rPr>
    </w:lvl>
    <w:lvl w:ilvl="2">
      <w:start w:val="1"/>
      <w:numFmt w:val="bullet"/>
      <w:lvlText w:val=""/>
      <w:lvlJc w:val="left"/>
      <w:pPr>
        <w:tabs>
          <w:tab w:val="num" w:pos="0"/>
        </w:tabs>
        <w:ind w:left="2156" w:hanging="360"/>
      </w:pPr>
      <w:rPr>
        <w:rFonts w:ascii="Wingdings" w:hAnsi="Wingdings" w:cs="Wingdings" w:hint="default"/>
      </w:rPr>
    </w:lvl>
    <w:lvl w:ilvl="3">
      <w:start w:val="1"/>
      <w:numFmt w:val="bullet"/>
      <w:lvlText w:val=""/>
      <w:lvlJc w:val="left"/>
      <w:pPr>
        <w:tabs>
          <w:tab w:val="num" w:pos="0"/>
        </w:tabs>
        <w:ind w:left="2876" w:hanging="360"/>
      </w:pPr>
      <w:rPr>
        <w:rFonts w:ascii="Symbol" w:hAnsi="Symbol" w:cs="Symbol" w:hint="default"/>
      </w:rPr>
    </w:lvl>
    <w:lvl w:ilvl="4">
      <w:start w:val="1"/>
      <w:numFmt w:val="bullet"/>
      <w:lvlText w:val="o"/>
      <w:lvlJc w:val="left"/>
      <w:pPr>
        <w:tabs>
          <w:tab w:val="num" w:pos="0"/>
        </w:tabs>
        <w:ind w:left="3596" w:hanging="360"/>
      </w:pPr>
      <w:rPr>
        <w:rFonts w:ascii="Courier New" w:hAnsi="Courier New" w:cs="Courier New" w:hint="default"/>
      </w:rPr>
    </w:lvl>
    <w:lvl w:ilvl="5">
      <w:start w:val="1"/>
      <w:numFmt w:val="bullet"/>
      <w:lvlText w:val=""/>
      <w:lvlJc w:val="left"/>
      <w:pPr>
        <w:tabs>
          <w:tab w:val="num" w:pos="0"/>
        </w:tabs>
        <w:ind w:left="4316" w:hanging="360"/>
      </w:pPr>
      <w:rPr>
        <w:rFonts w:ascii="Wingdings" w:hAnsi="Wingdings" w:cs="Wingdings" w:hint="default"/>
      </w:rPr>
    </w:lvl>
    <w:lvl w:ilvl="6">
      <w:start w:val="1"/>
      <w:numFmt w:val="bullet"/>
      <w:lvlText w:val=""/>
      <w:lvlJc w:val="left"/>
      <w:pPr>
        <w:tabs>
          <w:tab w:val="num" w:pos="0"/>
        </w:tabs>
        <w:ind w:left="5036" w:hanging="360"/>
      </w:pPr>
      <w:rPr>
        <w:rFonts w:ascii="Symbol" w:hAnsi="Symbol" w:cs="Symbol" w:hint="default"/>
      </w:rPr>
    </w:lvl>
    <w:lvl w:ilvl="7">
      <w:start w:val="1"/>
      <w:numFmt w:val="bullet"/>
      <w:lvlText w:val="o"/>
      <w:lvlJc w:val="left"/>
      <w:pPr>
        <w:tabs>
          <w:tab w:val="num" w:pos="0"/>
        </w:tabs>
        <w:ind w:left="5756" w:hanging="360"/>
      </w:pPr>
      <w:rPr>
        <w:rFonts w:ascii="Courier New" w:hAnsi="Courier New" w:cs="Courier New" w:hint="default"/>
      </w:rPr>
    </w:lvl>
    <w:lvl w:ilvl="8">
      <w:start w:val="1"/>
      <w:numFmt w:val="bullet"/>
      <w:lvlText w:val=""/>
      <w:lvlJc w:val="left"/>
      <w:pPr>
        <w:tabs>
          <w:tab w:val="num" w:pos="0"/>
        </w:tabs>
        <w:ind w:left="6476" w:hanging="360"/>
      </w:pPr>
      <w:rPr>
        <w:rFonts w:ascii="Wingdings" w:hAnsi="Wingdings" w:cs="Wingdings" w:hint="default"/>
      </w:rPr>
    </w:lvl>
  </w:abstractNum>
  <w:abstractNum w:abstractNumId="18" w15:restartNumberingAfterBreak="0">
    <w:nsid w:val="79383472"/>
    <w:multiLevelType w:val="multilevel"/>
    <w:tmpl w:val="80081006"/>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921791392">
    <w:abstractNumId w:val="5"/>
  </w:num>
  <w:num w:numId="2" w16cid:durableId="1858805955">
    <w:abstractNumId w:val="15"/>
  </w:num>
  <w:num w:numId="3" w16cid:durableId="309334867">
    <w:abstractNumId w:val="16"/>
  </w:num>
  <w:num w:numId="4" w16cid:durableId="1440299829">
    <w:abstractNumId w:val="7"/>
  </w:num>
  <w:num w:numId="5" w16cid:durableId="1596548652">
    <w:abstractNumId w:val="8"/>
  </w:num>
  <w:num w:numId="6" w16cid:durableId="1810702711">
    <w:abstractNumId w:val="3"/>
  </w:num>
  <w:num w:numId="7" w16cid:durableId="797648609">
    <w:abstractNumId w:val="11"/>
  </w:num>
  <w:num w:numId="8" w16cid:durableId="999846986">
    <w:abstractNumId w:val="13"/>
  </w:num>
  <w:num w:numId="9" w16cid:durableId="1965692983">
    <w:abstractNumId w:val="0"/>
  </w:num>
  <w:num w:numId="10" w16cid:durableId="1406032126">
    <w:abstractNumId w:val="9"/>
  </w:num>
  <w:num w:numId="11" w16cid:durableId="1494292278">
    <w:abstractNumId w:val="10"/>
  </w:num>
  <w:num w:numId="12" w16cid:durableId="1981693314">
    <w:abstractNumId w:val="6"/>
  </w:num>
  <w:num w:numId="13" w16cid:durableId="530925301">
    <w:abstractNumId w:val="14"/>
  </w:num>
  <w:num w:numId="14" w16cid:durableId="2120181106">
    <w:abstractNumId w:val="17"/>
  </w:num>
  <w:num w:numId="15" w16cid:durableId="1213425088">
    <w:abstractNumId w:val="18"/>
  </w:num>
  <w:num w:numId="16" w16cid:durableId="405080862">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6936760">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991098">
    <w:abstractNumId w:val="4"/>
  </w:num>
  <w:num w:numId="19" w16cid:durableId="1017582269">
    <w:abstractNumId w:val="1"/>
  </w:num>
  <w:num w:numId="20" w16cid:durableId="1071804254">
    <w:abstractNumId w:val="2"/>
  </w:num>
  <w:num w:numId="21" w16cid:durableId="602610939">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1D9"/>
    <w:rsid w:val="0000179F"/>
    <w:rsid w:val="00002FF2"/>
    <w:rsid w:val="00003B3A"/>
    <w:rsid w:val="000044D2"/>
    <w:rsid w:val="00004A28"/>
    <w:rsid w:val="00004B0D"/>
    <w:rsid w:val="00004DB6"/>
    <w:rsid w:val="000059FF"/>
    <w:rsid w:val="00005FD5"/>
    <w:rsid w:val="000060C3"/>
    <w:rsid w:val="00011D2F"/>
    <w:rsid w:val="000125B5"/>
    <w:rsid w:val="000127FA"/>
    <w:rsid w:val="00012CE8"/>
    <w:rsid w:val="0001338A"/>
    <w:rsid w:val="0001377D"/>
    <w:rsid w:val="0001399A"/>
    <w:rsid w:val="00013DD7"/>
    <w:rsid w:val="00014CD7"/>
    <w:rsid w:val="0001558C"/>
    <w:rsid w:val="00015604"/>
    <w:rsid w:val="00015766"/>
    <w:rsid w:val="000167B3"/>
    <w:rsid w:val="00016DFF"/>
    <w:rsid w:val="00016F95"/>
    <w:rsid w:val="00020684"/>
    <w:rsid w:val="000213A4"/>
    <w:rsid w:val="00021A57"/>
    <w:rsid w:val="0002237F"/>
    <w:rsid w:val="00022BF5"/>
    <w:rsid w:val="0002353E"/>
    <w:rsid w:val="00023CC3"/>
    <w:rsid w:val="000254AC"/>
    <w:rsid w:val="0002605F"/>
    <w:rsid w:val="0002614B"/>
    <w:rsid w:val="0002618D"/>
    <w:rsid w:val="00026EA6"/>
    <w:rsid w:val="00026FBB"/>
    <w:rsid w:val="0002753A"/>
    <w:rsid w:val="00027970"/>
    <w:rsid w:val="00030451"/>
    <w:rsid w:val="000307FD"/>
    <w:rsid w:val="00031845"/>
    <w:rsid w:val="00032282"/>
    <w:rsid w:val="00032B27"/>
    <w:rsid w:val="00032E66"/>
    <w:rsid w:val="00032FC4"/>
    <w:rsid w:val="00033689"/>
    <w:rsid w:val="000336E3"/>
    <w:rsid w:val="00033954"/>
    <w:rsid w:val="00034C11"/>
    <w:rsid w:val="00034FF3"/>
    <w:rsid w:val="00035148"/>
    <w:rsid w:val="00035E96"/>
    <w:rsid w:val="00036A9E"/>
    <w:rsid w:val="00036DED"/>
    <w:rsid w:val="00036F1A"/>
    <w:rsid w:val="00037070"/>
    <w:rsid w:val="00037353"/>
    <w:rsid w:val="00037AB8"/>
    <w:rsid w:val="00040199"/>
    <w:rsid w:val="0004076F"/>
    <w:rsid w:val="00040D96"/>
    <w:rsid w:val="0004278C"/>
    <w:rsid w:val="000429E2"/>
    <w:rsid w:val="00042DEC"/>
    <w:rsid w:val="000431BE"/>
    <w:rsid w:val="00043854"/>
    <w:rsid w:val="0004512A"/>
    <w:rsid w:val="00045ABB"/>
    <w:rsid w:val="00045FDC"/>
    <w:rsid w:val="00046097"/>
    <w:rsid w:val="000468A2"/>
    <w:rsid w:val="00046AD6"/>
    <w:rsid w:val="00046E54"/>
    <w:rsid w:val="0004796D"/>
    <w:rsid w:val="00047FD0"/>
    <w:rsid w:val="000503A5"/>
    <w:rsid w:val="00050B31"/>
    <w:rsid w:val="000512F9"/>
    <w:rsid w:val="00051343"/>
    <w:rsid w:val="00051458"/>
    <w:rsid w:val="00051999"/>
    <w:rsid w:val="00051F2A"/>
    <w:rsid w:val="00053148"/>
    <w:rsid w:val="0005386C"/>
    <w:rsid w:val="00053D31"/>
    <w:rsid w:val="00053E91"/>
    <w:rsid w:val="000540D6"/>
    <w:rsid w:val="000542EA"/>
    <w:rsid w:val="0005496D"/>
    <w:rsid w:val="00054B20"/>
    <w:rsid w:val="00055302"/>
    <w:rsid w:val="00055D06"/>
    <w:rsid w:val="00055E2C"/>
    <w:rsid w:val="00056327"/>
    <w:rsid w:val="00056B13"/>
    <w:rsid w:val="00056C30"/>
    <w:rsid w:val="00056D46"/>
    <w:rsid w:val="00056DC9"/>
    <w:rsid w:val="00056E4D"/>
    <w:rsid w:val="00060C72"/>
    <w:rsid w:val="00061378"/>
    <w:rsid w:val="000614C5"/>
    <w:rsid w:val="000621EA"/>
    <w:rsid w:val="000622D7"/>
    <w:rsid w:val="00063624"/>
    <w:rsid w:val="000639A5"/>
    <w:rsid w:val="0006466D"/>
    <w:rsid w:val="00064815"/>
    <w:rsid w:val="00065E94"/>
    <w:rsid w:val="00066634"/>
    <w:rsid w:val="00066F93"/>
    <w:rsid w:val="00067BFC"/>
    <w:rsid w:val="00067F3F"/>
    <w:rsid w:val="00070014"/>
    <w:rsid w:val="0007035F"/>
    <w:rsid w:val="000708C8"/>
    <w:rsid w:val="000711C8"/>
    <w:rsid w:val="00072F17"/>
    <w:rsid w:val="00074481"/>
    <w:rsid w:val="00074B7B"/>
    <w:rsid w:val="00075DC1"/>
    <w:rsid w:val="00075E6D"/>
    <w:rsid w:val="0007739A"/>
    <w:rsid w:val="00077502"/>
    <w:rsid w:val="00077ADB"/>
    <w:rsid w:val="00077D2F"/>
    <w:rsid w:val="0008030C"/>
    <w:rsid w:val="0008035E"/>
    <w:rsid w:val="00082052"/>
    <w:rsid w:val="0008263C"/>
    <w:rsid w:val="000838A7"/>
    <w:rsid w:val="00083DA3"/>
    <w:rsid w:val="00083E4F"/>
    <w:rsid w:val="00084530"/>
    <w:rsid w:val="000850A4"/>
    <w:rsid w:val="000863AD"/>
    <w:rsid w:val="0008770D"/>
    <w:rsid w:val="00087DEE"/>
    <w:rsid w:val="00087E5C"/>
    <w:rsid w:val="00090A02"/>
    <w:rsid w:val="00090BD0"/>
    <w:rsid w:val="000913F6"/>
    <w:rsid w:val="000922AF"/>
    <w:rsid w:val="00092B78"/>
    <w:rsid w:val="0009305E"/>
    <w:rsid w:val="00093243"/>
    <w:rsid w:val="000932D5"/>
    <w:rsid w:val="0009366D"/>
    <w:rsid w:val="00094C0A"/>
    <w:rsid w:val="000955AD"/>
    <w:rsid w:val="00095A95"/>
    <w:rsid w:val="00095ACE"/>
    <w:rsid w:val="00096F2D"/>
    <w:rsid w:val="000974CC"/>
    <w:rsid w:val="000974D1"/>
    <w:rsid w:val="00097536"/>
    <w:rsid w:val="000A00E1"/>
    <w:rsid w:val="000A0349"/>
    <w:rsid w:val="000A09B6"/>
    <w:rsid w:val="000A2F33"/>
    <w:rsid w:val="000A32C3"/>
    <w:rsid w:val="000A4C86"/>
    <w:rsid w:val="000A531D"/>
    <w:rsid w:val="000A5D09"/>
    <w:rsid w:val="000B2D90"/>
    <w:rsid w:val="000B2FE7"/>
    <w:rsid w:val="000B36EB"/>
    <w:rsid w:val="000B392F"/>
    <w:rsid w:val="000B46D6"/>
    <w:rsid w:val="000B4ACB"/>
    <w:rsid w:val="000B4B38"/>
    <w:rsid w:val="000B72D5"/>
    <w:rsid w:val="000B7841"/>
    <w:rsid w:val="000B7ABA"/>
    <w:rsid w:val="000B7CBE"/>
    <w:rsid w:val="000C022F"/>
    <w:rsid w:val="000C0AB7"/>
    <w:rsid w:val="000C1302"/>
    <w:rsid w:val="000C23C7"/>
    <w:rsid w:val="000C2735"/>
    <w:rsid w:val="000C321E"/>
    <w:rsid w:val="000C3731"/>
    <w:rsid w:val="000C5B4E"/>
    <w:rsid w:val="000C5E1E"/>
    <w:rsid w:val="000C60C5"/>
    <w:rsid w:val="000C60E7"/>
    <w:rsid w:val="000C60E9"/>
    <w:rsid w:val="000C62C3"/>
    <w:rsid w:val="000C6912"/>
    <w:rsid w:val="000C6B5A"/>
    <w:rsid w:val="000C7C98"/>
    <w:rsid w:val="000D1153"/>
    <w:rsid w:val="000D179B"/>
    <w:rsid w:val="000D1C4B"/>
    <w:rsid w:val="000D23E1"/>
    <w:rsid w:val="000D25F1"/>
    <w:rsid w:val="000D2788"/>
    <w:rsid w:val="000D5573"/>
    <w:rsid w:val="000D5A7D"/>
    <w:rsid w:val="000D5F77"/>
    <w:rsid w:val="000D6D85"/>
    <w:rsid w:val="000D7430"/>
    <w:rsid w:val="000D7BEA"/>
    <w:rsid w:val="000E0C5C"/>
    <w:rsid w:val="000E1729"/>
    <w:rsid w:val="000E1AE3"/>
    <w:rsid w:val="000E2579"/>
    <w:rsid w:val="000E34DA"/>
    <w:rsid w:val="000E37BA"/>
    <w:rsid w:val="000E3A2C"/>
    <w:rsid w:val="000E42C4"/>
    <w:rsid w:val="000E4D0B"/>
    <w:rsid w:val="000E4DED"/>
    <w:rsid w:val="000E64D2"/>
    <w:rsid w:val="000E6BF7"/>
    <w:rsid w:val="000F0AC9"/>
    <w:rsid w:val="000F0EDF"/>
    <w:rsid w:val="000F14FD"/>
    <w:rsid w:val="000F1A71"/>
    <w:rsid w:val="000F1ABE"/>
    <w:rsid w:val="000F1F0F"/>
    <w:rsid w:val="000F31AC"/>
    <w:rsid w:val="000F3EF1"/>
    <w:rsid w:val="000F41C8"/>
    <w:rsid w:val="000F488A"/>
    <w:rsid w:val="000F490A"/>
    <w:rsid w:val="000F4C9E"/>
    <w:rsid w:val="000F5064"/>
    <w:rsid w:val="000F50EF"/>
    <w:rsid w:val="000F545B"/>
    <w:rsid w:val="000F6292"/>
    <w:rsid w:val="000F7C99"/>
    <w:rsid w:val="00101305"/>
    <w:rsid w:val="0010200C"/>
    <w:rsid w:val="0010272D"/>
    <w:rsid w:val="00103538"/>
    <w:rsid w:val="0010356B"/>
    <w:rsid w:val="001042B2"/>
    <w:rsid w:val="00104A8C"/>
    <w:rsid w:val="00105922"/>
    <w:rsid w:val="0010670C"/>
    <w:rsid w:val="001076A1"/>
    <w:rsid w:val="00110F7E"/>
    <w:rsid w:val="00111E86"/>
    <w:rsid w:val="00112967"/>
    <w:rsid w:val="001136B8"/>
    <w:rsid w:val="00114D6C"/>
    <w:rsid w:val="00114DEE"/>
    <w:rsid w:val="001150F5"/>
    <w:rsid w:val="0011512F"/>
    <w:rsid w:val="001152A1"/>
    <w:rsid w:val="0011533C"/>
    <w:rsid w:val="001158B3"/>
    <w:rsid w:val="001169FB"/>
    <w:rsid w:val="001173DE"/>
    <w:rsid w:val="00117C8F"/>
    <w:rsid w:val="00120835"/>
    <w:rsid w:val="001225D2"/>
    <w:rsid w:val="0012261B"/>
    <w:rsid w:val="001229EA"/>
    <w:rsid w:val="001230E4"/>
    <w:rsid w:val="00123526"/>
    <w:rsid w:val="001242AA"/>
    <w:rsid w:val="0012448A"/>
    <w:rsid w:val="00124905"/>
    <w:rsid w:val="00124E05"/>
    <w:rsid w:val="00126854"/>
    <w:rsid w:val="0013271C"/>
    <w:rsid w:val="00134435"/>
    <w:rsid w:val="00134689"/>
    <w:rsid w:val="00134D71"/>
    <w:rsid w:val="00134E93"/>
    <w:rsid w:val="00135C7B"/>
    <w:rsid w:val="001367C8"/>
    <w:rsid w:val="00140A7A"/>
    <w:rsid w:val="00140A86"/>
    <w:rsid w:val="00140E31"/>
    <w:rsid w:val="001418EA"/>
    <w:rsid w:val="00141DE1"/>
    <w:rsid w:val="001429CC"/>
    <w:rsid w:val="0014341C"/>
    <w:rsid w:val="001439EE"/>
    <w:rsid w:val="00143B14"/>
    <w:rsid w:val="00143B45"/>
    <w:rsid w:val="00143B73"/>
    <w:rsid w:val="00143C49"/>
    <w:rsid w:val="0014410B"/>
    <w:rsid w:val="001443A6"/>
    <w:rsid w:val="00145761"/>
    <w:rsid w:val="00145949"/>
    <w:rsid w:val="001464C3"/>
    <w:rsid w:val="0014679C"/>
    <w:rsid w:val="00147CAD"/>
    <w:rsid w:val="00147E7D"/>
    <w:rsid w:val="00147FB9"/>
    <w:rsid w:val="0015009B"/>
    <w:rsid w:val="001514B6"/>
    <w:rsid w:val="001516AE"/>
    <w:rsid w:val="0015285E"/>
    <w:rsid w:val="00152B5E"/>
    <w:rsid w:val="00153FF8"/>
    <w:rsid w:val="00154541"/>
    <w:rsid w:val="00154D5F"/>
    <w:rsid w:val="00156499"/>
    <w:rsid w:val="001567AF"/>
    <w:rsid w:val="00156C7D"/>
    <w:rsid w:val="00156E6D"/>
    <w:rsid w:val="001573D7"/>
    <w:rsid w:val="001576AF"/>
    <w:rsid w:val="001601E4"/>
    <w:rsid w:val="0016072C"/>
    <w:rsid w:val="00160AD8"/>
    <w:rsid w:val="00161612"/>
    <w:rsid w:val="00161A26"/>
    <w:rsid w:val="0016222A"/>
    <w:rsid w:val="00162351"/>
    <w:rsid w:val="001624A5"/>
    <w:rsid w:val="00162D08"/>
    <w:rsid w:val="00163640"/>
    <w:rsid w:val="001638DB"/>
    <w:rsid w:val="0016466F"/>
    <w:rsid w:val="00164CFB"/>
    <w:rsid w:val="00164E0E"/>
    <w:rsid w:val="0016554A"/>
    <w:rsid w:val="00165965"/>
    <w:rsid w:val="00166F5B"/>
    <w:rsid w:val="001671AA"/>
    <w:rsid w:val="001702E3"/>
    <w:rsid w:val="0017100F"/>
    <w:rsid w:val="001729A3"/>
    <w:rsid w:val="001729DE"/>
    <w:rsid w:val="00172C71"/>
    <w:rsid w:val="00172D8F"/>
    <w:rsid w:val="00172F54"/>
    <w:rsid w:val="00174987"/>
    <w:rsid w:val="001756CB"/>
    <w:rsid w:val="00176380"/>
    <w:rsid w:val="001765D5"/>
    <w:rsid w:val="001775C9"/>
    <w:rsid w:val="00177AAD"/>
    <w:rsid w:val="00177D92"/>
    <w:rsid w:val="001824C5"/>
    <w:rsid w:val="00182D72"/>
    <w:rsid w:val="001837AF"/>
    <w:rsid w:val="00185260"/>
    <w:rsid w:val="00185864"/>
    <w:rsid w:val="00186DE8"/>
    <w:rsid w:val="0018726E"/>
    <w:rsid w:val="001908C3"/>
    <w:rsid w:val="001918F8"/>
    <w:rsid w:val="00191A6F"/>
    <w:rsid w:val="0019214C"/>
    <w:rsid w:val="001927B1"/>
    <w:rsid w:val="00194C1F"/>
    <w:rsid w:val="00194E68"/>
    <w:rsid w:val="00195813"/>
    <w:rsid w:val="00195854"/>
    <w:rsid w:val="00195A30"/>
    <w:rsid w:val="00195AF7"/>
    <w:rsid w:val="001960BF"/>
    <w:rsid w:val="00197777"/>
    <w:rsid w:val="00197C91"/>
    <w:rsid w:val="001A00CB"/>
    <w:rsid w:val="001A2BCA"/>
    <w:rsid w:val="001A2BDA"/>
    <w:rsid w:val="001A2FF8"/>
    <w:rsid w:val="001A3A51"/>
    <w:rsid w:val="001A3D73"/>
    <w:rsid w:val="001A4134"/>
    <w:rsid w:val="001A41A0"/>
    <w:rsid w:val="001A4379"/>
    <w:rsid w:val="001A4CB4"/>
    <w:rsid w:val="001A4DC2"/>
    <w:rsid w:val="001A56DC"/>
    <w:rsid w:val="001A57A2"/>
    <w:rsid w:val="001A5836"/>
    <w:rsid w:val="001A588C"/>
    <w:rsid w:val="001A5CDE"/>
    <w:rsid w:val="001A67EA"/>
    <w:rsid w:val="001A685D"/>
    <w:rsid w:val="001A6AAB"/>
    <w:rsid w:val="001A7E2E"/>
    <w:rsid w:val="001B0243"/>
    <w:rsid w:val="001B024A"/>
    <w:rsid w:val="001B046A"/>
    <w:rsid w:val="001B0A3C"/>
    <w:rsid w:val="001B0BDB"/>
    <w:rsid w:val="001B0BDE"/>
    <w:rsid w:val="001B0C4D"/>
    <w:rsid w:val="001B1420"/>
    <w:rsid w:val="001B26C8"/>
    <w:rsid w:val="001B3D95"/>
    <w:rsid w:val="001B4418"/>
    <w:rsid w:val="001B4B33"/>
    <w:rsid w:val="001B4CD9"/>
    <w:rsid w:val="001B4FF0"/>
    <w:rsid w:val="001B6154"/>
    <w:rsid w:val="001B631D"/>
    <w:rsid w:val="001B6FB3"/>
    <w:rsid w:val="001B7828"/>
    <w:rsid w:val="001B78B1"/>
    <w:rsid w:val="001C0065"/>
    <w:rsid w:val="001C023B"/>
    <w:rsid w:val="001C0637"/>
    <w:rsid w:val="001C0CA0"/>
    <w:rsid w:val="001C127C"/>
    <w:rsid w:val="001C1F7D"/>
    <w:rsid w:val="001C253B"/>
    <w:rsid w:val="001C26D6"/>
    <w:rsid w:val="001C2BCE"/>
    <w:rsid w:val="001C31CC"/>
    <w:rsid w:val="001C35BC"/>
    <w:rsid w:val="001C3EAB"/>
    <w:rsid w:val="001C457B"/>
    <w:rsid w:val="001C64D6"/>
    <w:rsid w:val="001C6FC1"/>
    <w:rsid w:val="001D057C"/>
    <w:rsid w:val="001D082B"/>
    <w:rsid w:val="001D11F9"/>
    <w:rsid w:val="001D15E4"/>
    <w:rsid w:val="001D2263"/>
    <w:rsid w:val="001D2504"/>
    <w:rsid w:val="001D3218"/>
    <w:rsid w:val="001D38A5"/>
    <w:rsid w:val="001D3DB4"/>
    <w:rsid w:val="001D4A9A"/>
    <w:rsid w:val="001D5423"/>
    <w:rsid w:val="001D58E3"/>
    <w:rsid w:val="001D7B08"/>
    <w:rsid w:val="001E013E"/>
    <w:rsid w:val="001E1454"/>
    <w:rsid w:val="001E1F13"/>
    <w:rsid w:val="001E236D"/>
    <w:rsid w:val="001E2FC1"/>
    <w:rsid w:val="001E31F9"/>
    <w:rsid w:val="001E3BC5"/>
    <w:rsid w:val="001E4078"/>
    <w:rsid w:val="001E53FB"/>
    <w:rsid w:val="001E5513"/>
    <w:rsid w:val="001E57A7"/>
    <w:rsid w:val="001E5855"/>
    <w:rsid w:val="001E64DD"/>
    <w:rsid w:val="001E65BD"/>
    <w:rsid w:val="001E67B8"/>
    <w:rsid w:val="001E6898"/>
    <w:rsid w:val="001E76CF"/>
    <w:rsid w:val="001E7DF7"/>
    <w:rsid w:val="001E7EAA"/>
    <w:rsid w:val="001F0A01"/>
    <w:rsid w:val="001F0A22"/>
    <w:rsid w:val="001F1C25"/>
    <w:rsid w:val="001F1E18"/>
    <w:rsid w:val="001F212A"/>
    <w:rsid w:val="001F57A9"/>
    <w:rsid w:val="001F589D"/>
    <w:rsid w:val="001F58A0"/>
    <w:rsid w:val="001F5B98"/>
    <w:rsid w:val="001F65DB"/>
    <w:rsid w:val="001F6B98"/>
    <w:rsid w:val="001F6C53"/>
    <w:rsid w:val="001F74AC"/>
    <w:rsid w:val="001F78C3"/>
    <w:rsid w:val="002001BE"/>
    <w:rsid w:val="00200329"/>
    <w:rsid w:val="00200678"/>
    <w:rsid w:val="002009CD"/>
    <w:rsid w:val="00200F56"/>
    <w:rsid w:val="00202A72"/>
    <w:rsid w:val="00202BA2"/>
    <w:rsid w:val="00202E34"/>
    <w:rsid w:val="00202EF0"/>
    <w:rsid w:val="00203D11"/>
    <w:rsid w:val="002041E7"/>
    <w:rsid w:val="00204AAD"/>
    <w:rsid w:val="002053AD"/>
    <w:rsid w:val="00205DBF"/>
    <w:rsid w:val="00206C48"/>
    <w:rsid w:val="00207C09"/>
    <w:rsid w:val="002100A5"/>
    <w:rsid w:val="00210428"/>
    <w:rsid w:val="00210899"/>
    <w:rsid w:val="00210A5D"/>
    <w:rsid w:val="00210CA5"/>
    <w:rsid w:val="0021176F"/>
    <w:rsid w:val="00212139"/>
    <w:rsid w:val="00212879"/>
    <w:rsid w:val="00212A51"/>
    <w:rsid w:val="00212C92"/>
    <w:rsid w:val="00212F02"/>
    <w:rsid w:val="00213113"/>
    <w:rsid w:val="0021366E"/>
    <w:rsid w:val="00213F03"/>
    <w:rsid w:val="00214B9F"/>
    <w:rsid w:val="00214CB4"/>
    <w:rsid w:val="00216439"/>
    <w:rsid w:val="00220BE5"/>
    <w:rsid w:val="00221327"/>
    <w:rsid w:val="00221B46"/>
    <w:rsid w:val="00221BF3"/>
    <w:rsid w:val="002223E5"/>
    <w:rsid w:val="0022246F"/>
    <w:rsid w:val="0022321B"/>
    <w:rsid w:val="0022339B"/>
    <w:rsid w:val="002238B0"/>
    <w:rsid w:val="002244AA"/>
    <w:rsid w:val="00224621"/>
    <w:rsid w:val="00224D91"/>
    <w:rsid w:val="00225544"/>
    <w:rsid w:val="00225D46"/>
    <w:rsid w:val="00226AA0"/>
    <w:rsid w:val="00226CCE"/>
    <w:rsid w:val="00227606"/>
    <w:rsid w:val="0022782A"/>
    <w:rsid w:val="00227C0F"/>
    <w:rsid w:val="00227DDA"/>
    <w:rsid w:val="00230785"/>
    <w:rsid w:val="00230A9C"/>
    <w:rsid w:val="00231A79"/>
    <w:rsid w:val="00231D27"/>
    <w:rsid w:val="00231E40"/>
    <w:rsid w:val="00232850"/>
    <w:rsid w:val="00232DC7"/>
    <w:rsid w:val="00232E19"/>
    <w:rsid w:val="002334FF"/>
    <w:rsid w:val="002336EB"/>
    <w:rsid w:val="00233A7A"/>
    <w:rsid w:val="00233D1E"/>
    <w:rsid w:val="002343B4"/>
    <w:rsid w:val="0023591B"/>
    <w:rsid w:val="00235D15"/>
    <w:rsid w:val="0023637D"/>
    <w:rsid w:val="0023646D"/>
    <w:rsid w:val="00236820"/>
    <w:rsid w:val="0023771C"/>
    <w:rsid w:val="00237869"/>
    <w:rsid w:val="00237A43"/>
    <w:rsid w:val="002419A6"/>
    <w:rsid w:val="0024245C"/>
    <w:rsid w:val="00242955"/>
    <w:rsid w:val="00242BBB"/>
    <w:rsid w:val="00242E42"/>
    <w:rsid w:val="002439D6"/>
    <w:rsid w:val="00244803"/>
    <w:rsid w:val="00244834"/>
    <w:rsid w:val="00244BB1"/>
    <w:rsid w:val="00245001"/>
    <w:rsid w:val="0024502E"/>
    <w:rsid w:val="002455CE"/>
    <w:rsid w:val="00245DB8"/>
    <w:rsid w:val="002467F6"/>
    <w:rsid w:val="00246AD8"/>
    <w:rsid w:val="002476A7"/>
    <w:rsid w:val="0025012A"/>
    <w:rsid w:val="002504F1"/>
    <w:rsid w:val="00250860"/>
    <w:rsid w:val="00250A1E"/>
    <w:rsid w:val="0025139E"/>
    <w:rsid w:val="00251AA3"/>
    <w:rsid w:val="0025202A"/>
    <w:rsid w:val="002520EC"/>
    <w:rsid w:val="002522CE"/>
    <w:rsid w:val="00252965"/>
    <w:rsid w:val="002540A7"/>
    <w:rsid w:val="002542A0"/>
    <w:rsid w:val="00254CCA"/>
    <w:rsid w:val="002556DC"/>
    <w:rsid w:val="0025590C"/>
    <w:rsid w:val="00256016"/>
    <w:rsid w:val="002565FF"/>
    <w:rsid w:val="0026035E"/>
    <w:rsid w:val="00260AF9"/>
    <w:rsid w:val="0026188D"/>
    <w:rsid w:val="0026189E"/>
    <w:rsid w:val="00263F0A"/>
    <w:rsid w:val="00264041"/>
    <w:rsid w:val="002640A0"/>
    <w:rsid w:val="00264A3A"/>
    <w:rsid w:val="00264C32"/>
    <w:rsid w:val="00265108"/>
    <w:rsid w:val="00265556"/>
    <w:rsid w:val="00265912"/>
    <w:rsid w:val="00265B8F"/>
    <w:rsid w:val="00265D9F"/>
    <w:rsid w:val="00266149"/>
    <w:rsid w:val="002662DF"/>
    <w:rsid w:val="00266C4C"/>
    <w:rsid w:val="002677D7"/>
    <w:rsid w:val="00267F51"/>
    <w:rsid w:val="0027028E"/>
    <w:rsid w:val="00270ED3"/>
    <w:rsid w:val="00271488"/>
    <w:rsid w:val="0027250B"/>
    <w:rsid w:val="00272513"/>
    <w:rsid w:val="0027305A"/>
    <w:rsid w:val="002732E9"/>
    <w:rsid w:val="0027468A"/>
    <w:rsid w:val="00274762"/>
    <w:rsid w:val="00274B3D"/>
    <w:rsid w:val="00274E6A"/>
    <w:rsid w:val="00275328"/>
    <w:rsid w:val="00275D05"/>
    <w:rsid w:val="00280CBB"/>
    <w:rsid w:val="00280FD8"/>
    <w:rsid w:val="00281AFE"/>
    <w:rsid w:val="00281D34"/>
    <w:rsid w:val="00282069"/>
    <w:rsid w:val="00282D19"/>
    <w:rsid w:val="002836A0"/>
    <w:rsid w:val="00283A5B"/>
    <w:rsid w:val="00283E52"/>
    <w:rsid w:val="00283E53"/>
    <w:rsid w:val="00284B0F"/>
    <w:rsid w:val="00284FB3"/>
    <w:rsid w:val="00285305"/>
    <w:rsid w:val="00285D80"/>
    <w:rsid w:val="0028644A"/>
    <w:rsid w:val="002907FA"/>
    <w:rsid w:val="0029112C"/>
    <w:rsid w:val="00291E42"/>
    <w:rsid w:val="0029545F"/>
    <w:rsid w:val="0029572F"/>
    <w:rsid w:val="00295AA2"/>
    <w:rsid w:val="00296137"/>
    <w:rsid w:val="00296793"/>
    <w:rsid w:val="00296B46"/>
    <w:rsid w:val="00296BA9"/>
    <w:rsid w:val="00296C22"/>
    <w:rsid w:val="002973E3"/>
    <w:rsid w:val="002A057A"/>
    <w:rsid w:val="002A06E9"/>
    <w:rsid w:val="002A10A0"/>
    <w:rsid w:val="002A1E47"/>
    <w:rsid w:val="002A3875"/>
    <w:rsid w:val="002A409B"/>
    <w:rsid w:val="002A4CA3"/>
    <w:rsid w:val="002A681D"/>
    <w:rsid w:val="002A7693"/>
    <w:rsid w:val="002A77D2"/>
    <w:rsid w:val="002A79C0"/>
    <w:rsid w:val="002B07DB"/>
    <w:rsid w:val="002B15E1"/>
    <w:rsid w:val="002B1A3B"/>
    <w:rsid w:val="002B1B39"/>
    <w:rsid w:val="002B1D58"/>
    <w:rsid w:val="002B2114"/>
    <w:rsid w:val="002B2CA6"/>
    <w:rsid w:val="002B2D56"/>
    <w:rsid w:val="002B38B8"/>
    <w:rsid w:val="002B3FCF"/>
    <w:rsid w:val="002B442C"/>
    <w:rsid w:val="002B4670"/>
    <w:rsid w:val="002B4E56"/>
    <w:rsid w:val="002B535F"/>
    <w:rsid w:val="002B53EA"/>
    <w:rsid w:val="002B5EBC"/>
    <w:rsid w:val="002B5FE2"/>
    <w:rsid w:val="002B61A3"/>
    <w:rsid w:val="002B644E"/>
    <w:rsid w:val="002B74EA"/>
    <w:rsid w:val="002B7815"/>
    <w:rsid w:val="002C01AE"/>
    <w:rsid w:val="002C0A4A"/>
    <w:rsid w:val="002C1660"/>
    <w:rsid w:val="002C17B3"/>
    <w:rsid w:val="002C1E0E"/>
    <w:rsid w:val="002C1F9A"/>
    <w:rsid w:val="002C29A1"/>
    <w:rsid w:val="002C2F6D"/>
    <w:rsid w:val="002C2FD6"/>
    <w:rsid w:val="002C3C1C"/>
    <w:rsid w:val="002C475E"/>
    <w:rsid w:val="002C4A2A"/>
    <w:rsid w:val="002C62FF"/>
    <w:rsid w:val="002C6613"/>
    <w:rsid w:val="002D00F7"/>
    <w:rsid w:val="002D15B9"/>
    <w:rsid w:val="002D178C"/>
    <w:rsid w:val="002D1ADC"/>
    <w:rsid w:val="002D254E"/>
    <w:rsid w:val="002D65A3"/>
    <w:rsid w:val="002E03C1"/>
    <w:rsid w:val="002E09C3"/>
    <w:rsid w:val="002E1BA2"/>
    <w:rsid w:val="002E2201"/>
    <w:rsid w:val="002E2EDB"/>
    <w:rsid w:val="002E355A"/>
    <w:rsid w:val="002E44F1"/>
    <w:rsid w:val="002E4E34"/>
    <w:rsid w:val="002E5855"/>
    <w:rsid w:val="002E64FB"/>
    <w:rsid w:val="002E6649"/>
    <w:rsid w:val="002E69E2"/>
    <w:rsid w:val="002E6B0E"/>
    <w:rsid w:val="002F0BC6"/>
    <w:rsid w:val="002F12D6"/>
    <w:rsid w:val="002F16A5"/>
    <w:rsid w:val="002F1BBD"/>
    <w:rsid w:val="002F1E4B"/>
    <w:rsid w:val="002F252A"/>
    <w:rsid w:val="002F2ADB"/>
    <w:rsid w:val="002F31AF"/>
    <w:rsid w:val="002F328F"/>
    <w:rsid w:val="002F3C64"/>
    <w:rsid w:val="002F3F6E"/>
    <w:rsid w:val="002F43D6"/>
    <w:rsid w:val="002F559A"/>
    <w:rsid w:val="002F64F0"/>
    <w:rsid w:val="002F73DA"/>
    <w:rsid w:val="00301509"/>
    <w:rsid w:val="00301560"/>
    <w:rsid w:val="00301BDD"/>
    <w:rsid w:val="00301E0E"/>
    <w:rsid w:val="00301E60"/>
    <w:rsid w:val="00301EEB"/>
    <w:rsid w:val="0030400F"/>
    <w:rsid w:val="003045D6"/>
    <w:rsid w:val="00305162"/>
    <w:rsid w:val="0030538A"/>
    <w:rsid w:val="00305551"/>
    <w:rsid w:val="00305BB9"/>
    <w:rsid w:val="00306DB6"/>
    <w:rsid w:val="00307126"/>
    <w:rsid w:val="003074A5"/>
    <w:rsid w:val="00307648"/>
    <w:rsid w:val="00310D8B"/>
    <w:rsid w:val="00310EB4"/>
    <w:rsid w:val="003110F4"/>
    <w:rsid w:val="00312681"/>
    <w:rsid w:val="00312A6D"/>
    <w:rsid w:val="00312D2A"/>
    <w:rsid w:val="003143CF"/>
    <w:rsid w:val="003175B2"/>
    <w:rsid w:val="00317EF2"/>
    <w:rsid w:val="00320854"/>
    <w:rsid w:val="00320EF9"/>
    <w:rsid w:val="003226CA"/>
    <w:rsid w:val="0032354D"/>
    <w:rsid w:val="003239C9"/>
    <w:rsid w:val="00323CB4"/>
    <w:rsid w:val="00323E79"/>
    <w:rsid w:val="0032534F"/>
    <w:rsid w:val="003255D7"/>
    <w:rsid w:val="00326C62"/>
    <w:rsid w:val="00326D26"/>
    <w:rsid w:val="00327CE5"/>
    <w:rsid w:val="00331103"/>
    <w:rsid w:val="003319D6"/>
    <w:rsid w:val="00331F6E"/>
    <w:rsid w:val="003325F8"/>
    <w:rsid w:val="00332BC6"/>
    <w:rsid w:val="003336AE"/>
    <w:rsid w:val="00333890"/>
    <w:rsid w:val="00333971"/>
    <w:rsid w:val="00334994"/>
    <w:rsid w:val="0033541E"/>
    <w:rsid w:val="003355C7"/>
    <w:rsid w:val="00335790"/>
    <w:rsid w:val="00337D48"/>
    <w:rsid w:val="003408AB"/>
    <w:rsid w:val="00340D50"/>
    <w:rsid w:val="00340D5D"/>
    <w:rsid w:val="00340D9E"/>
    <w:rsid w:val="003416EC"/>
    <w:rsid w:val="00341F38"/>
    <w:rsid w:val="003421A1"/>
    <w:rsid w:val="00342CD7"/>
    <w:rsid w:val="00343419"/>
    <w:rsid w:val="00343E95"/>
    <w:rsid w:val="00343F89"/>
    <w:rsid w:val="003440C4"/>
    <w:rsid w:val="00344A48"/>
    <w:rsid w:val="00344ED7"/>
    <w:rsid w:val="0034524E"/>
    <w:rsid w:val="0034595A"/>
    <w:rsid w:val="00345E68"/>
    <w:rsid w:val="0034658A"/>
    <w:rsid w:val="00346B94"/>
    <w:rsid w:val="0034753F"/>
    <w:rsid w:val="00347B9C"/>
    <w:rsid w:val="00350940"/>
    <w:rsid w:val="00350FEE"/>
    <w:rsid w:val="00351125"/>
    <w:rsid w:val="00352DB5"/>
    <w:rsid w:val="00352EBE"/>
    <w:rsid w:val="00353A27"/>
    <w:rsid w:val="00353A93"/>
    <w:rsid w:val="00355981"/>
    <w:rsid w:val="00355D10"/>
    <w:rsid w:val="00355EA3"/>
    <w:rsid w:val="003615D9"/>
    <w:rsid w:val="00361E11"/>
    <w:rsid w:val="0036362C"/>
    <w:rsid w:val="003637C1"/>
    <w:rsid w:val="003644F7"/>
    <w:rsid w:val="00364CA3"/>
    <w:rsid w:val="00364CCB"/>
    <w:rsid w:val="00365C1B"/>
    <w:rsid w:val="003664B7"/>
    <w:rsid w:val="00366722"/>
    <w:rsid w:val="00366921"/>
    <w:rsid w:val="00366CCA"/>
    <w:rsid w:val="00366EEF"/>
    <w:rsid w:val="00367A5E"/>
    <w:rsid w:val="00367D01"/>
    <w:rsid w:val="00367DF4"/>
    <w:rsid w:val="0037014A"/>
    <w:rsid w:val="003703D5"/>
    <w:rsid w:val="003704B7"/>
    <w:rsid w:val="00370DCF"/>
    <w:rsid w:val="0037187A"/>
    <w:rsid w:val="00373476"/>
    <w:rsid w:val="00373494"/>
    <w:rsid w:val="00373F26"/>
    <w:rsid w:val="003741BF"/>
    <w:rsid w:val="0037475B"/>
    <w:rsid w:val="00375538"/>
    <w:rsid w:val="00375565"/>
    <w:rsid w:val="003819B7"/>
    <w:rsid w:val="00381A40"/>
    <w:rsid w:val="00381A4E"/>
    <w:rsid w:val="00381BA9"/>
    <w:rsid w:val="00381FF1"/>
    <w:rsid w:val="003824F1"/>
    <w:rsid w:val="00382764"/>
    <w:rsid w:val="00382949"/>
    <w:rsid w:val="00382DF1"/>
    <w:rsid w:val="00383211"/>
    <w:rsid w:val="00383FBB"/>
    <w:rsid w:val="0038410D"/>
    <w:rsid w:val="003844B7"/>
    <w:rsid w:val="00386449"/>
    <w:rsid w:val="00386A6A"/>
    <w:rsid w:val="003870A2"/>
    <w:rsid w:val="00387379"/>
    <w:rsid w:val="0038739C"/>
    <w:rsid w:val="00387660"/>
    <w:rsid w:val="00387923"/>
    <w:rsid w:val="003879D4"/>
    <w:rsid w:val="003901DD"/>
    <w:rsid w:val="003901F4"/>
    <w:rsid w:val="003909DB"/>
    <w:rsid w:val="00390FFF"/>
    <w:rsid w:val="00392367"/>
    <w:rsid w:val="003929C7"/>
    <w:rsid w:val="00392BD8"/>
    <w:rsid w:val="00392F04"/>
    <w:rsid w:val="00393ECA"/>
    <w:rsid w:val="00394572"/>
    <w:rsid w:val="0039466A"/>
    <w:rsid w:val="00394A7D"/>
    <w:rsid w:val="003954FC"/>
    <w:rsid w:val="0039644B"/>
    <w:rsid w:val="003A0434"/>
    <w:rsid w:val="003A1795"/>
    <w:rsid w:val="003A1E25"/>
    <w:rsid w:val="003A2139"/>
    <w:rsid w:val="003A27C4"/>
    <w:rsid w:val="003A35B4"/>
    <w:rsid w:val="003A39D1"/>
    <w:rsid w:val="003A3B3E"/>
    <w:rsid w:val="003A4303"/>
    <w:rsid w:val="003A4675"/>
    <w:rsid w:val="003A4B15"/>
    <w:rsid w:val="003A4E1C"/>
    <w:rsid w:val="003A5188"/>
    <w:rsid w:val="003A58C4"/>
    <w:rsid w:val="003A5BFE"/>
    <w:rsid w:val="003A6209"/>
    <w:rsid w:val="003A69C5"/>
    <w:rsid w:val="003B0E33"/>
    <w:rsid w:val="003B1758"/>
    <w:rsid w:val="003B35F2"/>
    <w:rsid w:val="003B3807"/>
    <w:rsid w:val="003B3B28"/>
    <w:rsid w:val="003B3DFA"/>
    <w:rsid w:val="003B40CE"/>
    <w:rsid w:val="003B4147"/>
    <w:rsid w:val="003B534C"/>
    <w:rsid w:val="003B5D2C"/>
    <w:rsid w:val="003B6636"/>
    <w:rsid w:val="003B7692"/>
    <w:rsid w:val="003B7963"/>
    <w:rsid w:val="003C09A4"/>
    <w:rsid w:val="003C0F06"/>
    <w:rsid w:val="003C0FA4"/>
    <w:rsid w:val="003C1760"/>
    <w:rsid w:val="003C19A4"/>
    <w:rsid w:val="003C19FB"/>
    <w:rsid w:val="003C34E7"/>
    <w:rsid w:val="003C374B"/>
    <w:rsid w:val="003C3C50"/>
    <w:rsid w:val="003C41D8"/>
    <w:rsid w:val="003C4956"/>
    <w:rsid w:val="003C4E3F"/>
    <w:rsid w:val="003C5477"/>
    <w:rsid w:val="003C56B0"/>
    <w:rsid w:val="003C57B2"/>
    <w:rsid w:val="003C61F4"/>
    <w:rsid w:val="003C6B7F"/>
    <w:rsid w:val="003C6E2E"/>
    <w:rsid w:val="003C7682"/>
    <w:rsid w:val="003D058F"/>
    <w:rsid w:val="003D0C1C"/>
    <w:rsid w:val="003D0E45"/>
    <w:rsid w:val="003D1AE5"/>
    <w:rsid w:val="003D1B3E"/>
    <w:rsid w:val="003D1C01"/>
    <w:rsid w:val="003D2F79"/>
    <w:rsid w:val="003D38D7"/>
    <w:rsid w:val="003D3A40"/>
    <w:rsid w:val="003D4083"/>
    <w:rsid w:val="003D459E"/>
    <w:rsid w:val="003D5D75"/>
    <w:rsid w:val="003D5E4C"/>
    <w:rsid w:val="003D6EF3"/>
    <w:rsid w:val="003D776D"/>
    <w:rsid w:val="003D7E26"/>
    <w:rsid w:val="003E0E30"/>
    <w:rsid w:val="003E163A"/>
    <w:rsid w:val="003E1F9C"/>
    <w:rsid w:val="003E3039"/>
    <w:rsid w:val="003E322C"/>
    <w:rsid w:val="003E3360"/>
    <w:rsid w:val="003E462C"/>
    <w:rsid w:val="003E54D9"/>
    <w:rsid w:val="003E5EAA"/>
    <w:rsid w:val="003E7374"/>
    <w:rsid w:val="003E796D"/>
    <w:rsid w:val="003E7ED2"/>
    <w:rsid w:val="003F0278"/>
    <w:rsid w:val="003F1B82"/>
    <w:rsid w:val="003F1DB1"/>
    <w:rsid w:val="003F27EA"/>
    <w:rsid w:val="003F351C"/>
    <w:rsid w:val="003F3ED1"/>
    <w:rsid w:val="003F3ED2"/>
    <w:rsid w:val="003F4078"/>
    <w:rsid w:val="003F4B0C"/>
    <w:rsid w:val="003F5651"/>
    <w:rsid w:val="003F66E4"/>
    <w:rsid w:val="003F71D2"/>
    <w:rsid w:val="003F7395"/>
    <w:rsid w:val="00400A74"/>
    <w:rsid w:val="00400D9F"/>
    <w:rsid w:val="00400FEE"/>
    <w:rsid w:val="00401C7C"/>
    <w:rsid w:val="00402226"/>
    <w:rsid w:val="00402541"/>
    <w:rsid w:val="00403930"/>
    <w:rsid w:val="004043D0"/>
    <w:rsid w:val="00405597"/>
    <w:rsid w:val="00405625"/>
    <w:rsid w:val="00405CC1"/>
    <w:rsid w:val="00406219"/>
    <w:rsid w:val="00406294"/>
    <w:rsid w:val="004064E9"/>
    <w:rsid w:val="00406AE5"/>
    <w:rsid w:val="00406AEC"/>
    <w:rsid w:val="004072E0"/>
    <w:rsid w:val="0040781B"/>
    <w:rsid w:val="00410B69"/>
    <w:rsid w:val="00410ED2"/>
    <w:rsid w:val="0041356C"/>
    <w:rsid w:val="00413656"/>
    <w:rsid w:val="00413E31"/>
    <w:rsid w:val="004149DA"/>
    <w:rsid w:val="004150D7"/>
    <w:rsid w:val="00415878"/>
    <w:rsid w:val="00416C69"/>
    <w:rsid w:val="00417AA8"/>
    <w:rsid w:val="00420191"/>
    <w:rsid w:val="004207B4"/>
    <w:rsid w:val="004209A6"/>
    <w:rsid w:val="00420F79"/>
    <w:rsid w:val="004212E2"/>
    <w:rsid w:val="0042153D"/>
    <w:rsid w:val="004224BC"/>
    <w:rsid w:val="00422B39"/>
    <w:rsid w:val="00422C15"/>
    <w:rsid w:val="00423451"/>
    <w:rsid w:val="00423768"/>
    <w:rsid w:val="004239B9"/>
    <w:rsid w:val="00423D22"/>
    <w:rsid w:val="0042461F"/>
    <w:rsid w:val="00424B2D"/>
    <w:rsid w:val="004262BF"/>
    <w:rsid w:val="0042705B"/>
    <w:rsid w:val="004270AE"/>
    <w:rsid w:val="00427147"/>
    <w:rsid w:val="00427BDB"/>
    <w:rsid w:val="0043036E"/>
    <w:rsid w:val="00431ACE"/>
    <w:rsid w:val="00431C5E"/>
    <w:rsid w:val="00431D68"/>
    <w:rsid w:val="00431ED9"/>
    <w:rsid w:val="00432024"/>
    <w:rsid w:val="00432188"/>
    <w:rsid w:val="004329A7"/>
    <w:rsid w:val="00432AC0"/>
    <w:rsid w:val="00433279"/>
    <w:rsid w:val="0043421A"/>
    <w:rsid w:val="004344B9"/>
    <w:rsid w:val="00434ACD"/>
    <w:rsid w:val="0043649B"/>
    <w:rsid w:val="004368DA"/>
    <w:rsid w:val="004374CD"/>
    <w:rsid w:val="00440B0A"/>
    <w:rsid w:val="0044157D"/>
    <w:rsid w:val="004419B3"/>
    <w:rsid w:val="0044227D"/>
    <w:rsid w:val="00442572"/>
    <w:rsid w:val="00442BDF"/>
    <w:rsid w:val="00442D99"/>
    <w:rsid w:val="00443C18"/>
    <w:rsid w:val="00443FB7"/>
    <w:rsid w:val="00444CD8"/>
    <w:rsid w:val="0044546A"/>
    <w:rsid w:val="004459A5"/>
    <w:rsid w:val="00445B75"/>
    <w:rsid w:val="00445D85"/>
    <w:rsid w:val="00445DD8"/>
    <w:rsid w:val="004466F4"/>
    <w:rsid w:val="004473A9"/>
    <w:rsid w:val="00450B2C"/>
    <w:rsid w:val="00450C4E"/>
    <w:rsid w:val="00450D3E"/>
    <w:rsid w:val="004519E9"/>
    <w:rsid w:val="00452591"/>
    <w:rsid w:val="00454095"/>
    <w:rsid w:val="0045554F"/>
    <w:rsid w:val="004557A0"/>
    <w:rsid w:val="00456D83"/>
    <w:rsid w:val="00456ED0"/>
    <w:rsid w:val="004602B4"/>
    <w:rsid w:val="00461056"/>
    <w:rsid w:val="004619BC"/>
    <w:rsid w:val="00461A7A"/>
    <w:rsid w:val="00462074"/>
    <w:rsid w:val="00462354"/>
    <w:rsid w:val="0046287A"/>
    <w:rsid w:val="00463BDA"/>
    <w:rsid w:val="004645D0"/>
    <w:rsid w:val="004649FD"/>
    <w:rsid w:val="00464A80"/>
    <w:rsid w:val="00464D81"/>
    <w:rsid w:val="00465A7A"/>
    <w:rsid w:val="00466E99"/>
    <w:rsid w:val="00467366"/>
    <w:rsid w:val="004679EC"/>
    <w:rsid w:val="00467C47"/>
    <w:rsid w:val="00470D00"/>
    <w:rsid w:val="00470D89"/>
    <w:rsid w:val="0047199F"/>
    <w:rsid w:val="00472391"/>
    <w:rsid w:val="00474499"/>
    <w:rsid w:val="00474724"/>
    <w:rsid w:val="00475A0E"/>
    <w:rsid w:val="004778A2"/>
    <w:rsid w:val="00480380"/>
    <w:rsid w:val="0048120F"/>
    <w:rsid w:val="0048166C"/>
    <w:rsid w:val="004819DE"/>
    <w:rsid w:val="00482BAE"/>
    <w:rsid w:val="00483D9A"/>
    <w:rsid w:val="00483F3B"/>
    <w:rsid w:val="004851A1"/>
    <w:rsid w:val="00485208"/>
    <w:rsid w:val="00485B07"/>
    <w:rsid w:val="00486AC4"/>
    <w:rsid w:val="00486AED"/>
    <w:rsid w:val="00486D48"/>
    <w:rsid w:val="004879A8"/>
    <w:rsid w:val="004917A7"/>
    <w:rsid w:val="00491F33"/>
    <w:rsid w:val="00492312"/>
    <w:rsid w:val="00493518"/>
    <w:rsid w:val="00493D84"/>
    <w:rsid w:val="00493E63"/>
    <w:rsid w:val="0049451E"/>
    <w:rsid w:val="004956E2"/>
    <w:rsid w:val="00495D19"/>
    <w:rsid w:val="00496CB2"/>
    <w:rsid w:val="00496F9C"/>
    <w:rsid w:val="00497966"/>
    <w:rsid w:val="004A0462"/>
    <w:rsid w:val="004A1080"/>
    <w:rsid w:val="004A11E3"/>
    <w:rsid w:val="004A17AE"/>
    <w:rsid w:val="004A25D4"/>
    <w:rsid w:val="004A2D49"/>
    <w:rsid w:val="004A3088"/>
    <w:rsid w:val="004A3557"/>
    <w:rsid w:val="004A3D64"/>
    <w:rsid w:val="004A3DB7"/>
    <w:rsid w:val="004A4E25"/>
    <w:rsid w:val="004A53AB"/>
    <w:rsid w:val="004A5B5A"/>
    <w:rsid w:val="004A5B92"/>
    <w:rsid w:val="004A6006"/>
    <w:rsid w:val="004A6117"/>
    <w:rsid w:val="004A75A7"/>
    <w:rsid w:val="004B0183"/>
    <w:rsid w:val="004B18AF"/>
    <w:rsid w:val="004B1901"/>
    <w:rsid w:val="004B1B1D"/>
    <w:rsid w:val="004B335A"/>
    <w:rsid w:val="004B395B"/>
    <w:rsid w:val="004B3F40"/>
    <w:rsid w:val="004B4BAE"/>
    <w:rsid w:val="004B4DAB"/>
    <w:rsid w:val="004B547C"/>
    <w:rsid w:val="004B5638"/>
    <w:rsid w:val="004B59C7"/>
    <w:rsid w:val="004B5D63"/>
    <w:rsid w:val="004B6288"/>
    <w:rsid w:val="004B62E6"/>
    <w:rsid w:val="004B65AB"/>
    <w:rsid w:val="004B66CB"/>
    <w:rsid w:val="004B7331"/>
    <w:rsid w:val="004B7A10"/>
    <w:rsid w:val="004C0494"/>
    <w:rsid w:val="004C12B0"/>
    <w:rsid w:val="004C2276"/>
    <w:rsid w:val="004C2919"/>
    <w:rsid w:val="004C34E5"/>
    <w:rsid w:val="004C3DAA"/>
    <w:rsid w:val="004C3DC1"/>
    <w:rsid w:val="004C3DDD"/>
    <w:rsid w:val="004C3DEA"/>
    <w:rsid w:val="004C3F75"/>
    <w:rsid w:val="004C496C"/>
    <w:rsid w:val="004C51AE"/>
    <w:rsid w:val="004C533A"/>
    <w:rsid w:val="004C56EC"/>
    <w:rsid w:val="004C5919"/>
    <w:rsid w:val="004C5A87"/>
    <w:rsid w:val="004C6A88"/>
    <w:rsid w:val="004C77C5"/>
    <w:rsid w:val="004D0FE1"/>
    <w:rsid w:val="004D15B0"/>
    <w:rsid w:val="004D259B"/>
    <w:rsid w:val="004D2BB4"/>
    <w:rsid w:val="004D4F7D"/>
    <w:rsid w:val="004D4FAA"/>
    <w:rsid w:val="004D57D1"/>
    <w:rsid w:val="004D5953"/>
    <w:rsid w:val="004D5BBD"/>
    <w:rsid w:val="004D5E95"/>
    <w:rsid w:val="004D640B"/>
    <w:rsid w:val="004D68BB"/>
    <w:rsid w:val="004D6BD4"/>
    <w:rsid w:val="004D7D90"/>
    <w:rsid w:val="004E0B1A"/>
    <w:rsid w:val="004E1552"/>
    <w:rsid w:val="004E31C4"/>
    <w:rsid w:val="004E3389"/>
    <w:rsid w:val="004E4067"/>
    <w:rsid w:val="004E4157"/>
    <w:rsid w:val="004E488E"/>
    <w:rsid w:val="004E4935"/>
    <w:rsid w:val="004E5499"/>
    <w:rsid w:val="004E5667"/>
    <w:rsid w:val="004E586C"/>
    <w:rsid w:val="004E598D"/>
    <w:rsid w:val="004E5F02"/>
    <w:rsid w:val="004E615E"/>
    <w:rsid w:val="004E645A"/>
    <w:rsid w:val="004E73CC"/>
    <w:rsid w:val="004E766A"/>
    <w:rsid w:val="004F03C4"/>
    <w:rsid w:val="004F06F4"/>
    <w:rsid w:val="004F0967"/>
    <w:rsid w:val="004F0EE8"/>
    <w:rsid w:val="004F1D2D"/>
    <w:rsid w:val="004F2807"/>
    <w:rsid w:val="004F2D75"/>
    <w:rsid w:val="004F385C"/>
    <w:rsid w:val="004F3D8D"/>
    <w:rsid w:val="004F4DE9"/>
    <w:rsid w:val="004F4E0B"/>
    <w:rsid w:val="004F50EB"/>
    <w:rsid w:val="004F5DE5"/>
    <w:rsid w:val="004F5F47"/>
    <w:rsid w:val="004F5FF6"/>
    <w:rsid w:val="004F68D1"/>
    <w:rsid w:val="004F6A4E"/>
    <w:rsid w:val="004F7743"/>
    <w:rsid w:val="00500939"/>
    <w:rsid w:val="0050155F"/>
    <w:rsid w:val="00501824"/>
    <w:rsid w:val="00504783"/>
    <w:rsid w:val="005058F8"/>
    <w:rsid w:val="00505FC0"/>
    <w:rsid w:val="00506A96"/>
    <w:rsid w:val="00506C6E"/>
    <w:rsid w:val="00506FD0"/>
    <w:rsid w:val="0050771E"/>
    <w:rsid w:val="005077E4"/>
    <w:rsid w:val="00507C2F"/>
    <w:rsid w:val="0051081E"/>
    <w:rsid w:val="00511D47"/>
    <w:rsid w:val="0051388A"/>
    <w:rsid w:val="005138BD"/>
    <w:rsid w:val="00513DAF"/>
    <w:rsid w:val="00514CE2"/>
    <w:rsid w:val="0051579A"/>
    <w:rsid w:val="00515FFC"/>
    <w:rsid w:val="00516106"/>
    <w:rsid w:val="00516425"/>
    <w:rsid w:val="0052011D"/>
    <w:rsid w:val="005206B6"/>
    <w:rsid w:val="00520F9B"/>
    <w:rsid w:val="00520FD0"/>
    <w:rsid w:val="005217BC"/>
    <w:rsid w:val="00521A52"/>
    <w:rsid w:val="00521CB4"/>
    <w:rsid w:val="00522B68"/>
    <w:rsid w:val="00523182"/>
    <w:rsid w:val="005234F3"/>
    <w:rsid w:val="00523699"/>
    <w:rsid w:val="00524F96"/>
    <w:rsid w:val="00525BD9"/>
    <w:rsid w:val="00525F62"/>
    <w:rsid w:val="0052676A"/>
    <w:rsid w:val="005274C0"/>
    <w:rsid w:val="00527E8D"/>
    <w:rsid w:val="00530672"/>
    <w:rsid w:val="00530DCA"/>
    <w:rsid w:val="00530FF6"/>
    <w:rsid w:val="00531178"/>
    <w:rsid w:val="00531745"/>
    <w:rsid w:val="005318FF"/>
    <w:rsid w:val="00531E88"/>
    <w:rsid w:val="0053249F"/>
    <w:rsid w:val="00532550"/>
    <w:rsid w:val="005327E1"/>
    <w:rsid w:val="00532A4C"/>
    <w:rsid w:val="00532FF2"/>
    <w:rsid w:val="00533CBE"/>
    <w:rsid w:val="0053406F"/>
    <w:rsid w:val="00534B16"/>
    <w:rsid w:val="00534CFB"/>
    <w:rsid w:val="00536914"/>
    <w:rsid w:val="00536B7F"/>
    <w:rsid w:val="00536B80"/>
    <w:rsid w:val="00537F5A"/>
    <w:rsid w:val="00537FF7"/>
    <w:rsid w:val="005405C0"/>
    <w:rsid w:val="0054068C"/>
    <w:rsid w:val="005408E2"/>
    <w:rsid w:val="00541513"/>
    <w:rsid w:val="005415DD"/>
    <w:rsid w:val="00541FB1"/>
    <w:rsid w:val="005425DD"/>
    <w:rsid w:val="00542D82"/>
    <w:rsid w:val="00542E59"/>
    <w:rsid w:val="00543238"/>
    <w:rsid w:val="005433F8"/>
    <w:rsid w:val="00543BD6"/>
    <w:rsid w:val="00544054"/>
    <w:rsid w:val="005455C6"/>
    <w:rsid w:val="0054570E"/>
    <w:rsid w:val="00545E8B"/>
    <w:rsid w:val="00545F5D"/>
    <w:rsid w:val="005467A6"/>
    <w:rsid w:val="00546A63"/>
    <w:rsid w:val="00550933"/>
    <w:rsid w:val="00550B60"/>
    <w:rsid w:val="00550D41"/>
    <w:rsid w:val="00551471"/>
    <w:rsid w:val="005516EA"/>
    <w:rsid w:val="00551BCF"/>
    <w:rsid w:val="00551CE9"/>
    <w:rsid w:val="005530F5"/>
    <w:rsid w:val="00553919"/>
    <w:rsid w:val="00553CC1"/>
    <w:rsid w:val="00554499"/>
    <w:rsid w:val="00554572"/>
    <w:rsid w:val="00554685"/>
    <w:rsid w:val="00555B7E"/>
    <w:rsid w:val="00556214"/>
    <w:rsid w:val="0055621A"/>
    <w:rsid w:val="00556854"/>
    <w:rsid w:val="00556B2B"/>
    <w:rsid w:val="0055706A"/>
    <w:rsid w:val="00557712"/>
    <w:rsid w:val="00557D0D"/>
    <w:rsid w:val="00560E71"/>
    <w:rsid w:val="0056215B"/>
    <w:rsid w:val="0056215F"/>
    <w:rsid w:val="0056293D"/>
    <w:rsid w:val="00562BDD"/>
    <w:rsid w:val="00563561"/>
    <w:rsid w:val="0056461F"/>
    <w:rsid w:val="0056539A"/>
    <w:rsid w:val="00565B1E"/>
    <w:rsid w:val="00565D79"/>
    <w:rsid w:val="005665C0"/>
    <w:rsid w:val="00566A86"/>
    <w:rsid w:val="00566BBC"/>
    <w:rsid w:val="00567A37"/>
    <w:rsid w:val="00567AEB"/>
    <w:rsid w:val="00570D0C"/>
    <w:rsid w:val="00570F96"/>
    <w:rsid w:val="00571294"/>
    <w:rsid w:val="00571719"/>
    <w:rsid w:val="00572736"/>
    <w:rsid w:val="00572860"/>
    <w:rsid w:val="00572884"/>
    <w:rsid w:val="0057526E"/>
    <w:rsid w:val="00575CEE"/>
    <w:rsid w:val="00575F59"/>
    <w:rsid w:val="00575FAD"/>
    <w:rsid w:val="00576456"/>
    <w:rsid w:val="00576462"/>
    <w:rsid w:val="005767F4"/>
    <w:rsid w:val="00576914"/>
    <w:rsid w:val="005773B2"/>
    <w:rsid w:val="0057764C"/>
    <w:rsid w:val="0057799B"/>
    <w:rsid w:val="00577A15"/>
    <w:rsid w:val="00577FB2"/>
    <w:rsid w:val="00581277"/>
    <w:rsid w:val="00581531"/>
    <w:rsid w:val="00581605"/>
    <w:rsid w:val="0058181B"/>
    <w:rsid w:val="005821E2"/>
    <w:rsid w:val="00583735"/>
    <w:rsid w:val="00583998"/>
    <w:rsid w:val="00584B50"/>
    <w:rsid w:val="00584C0E"/>
    <w:rsid w:val="0058543D"/>
    <w:rsid w:val="00585C0E"/>
    <w:rsid w:val="005870EB"/>
    <w:rsid w:val="00587943"/>
    <w:rsid w:val="00587CAF"/>
    <w:rsid w:val="00587D16"/>
    <w:rsid w:val="00587DF8"/>
    <w:rsid w:val="0059054D"/>
    <w:rsid w:val="005910F4"/>
    <w:rsid w:val="00591E65"/>
    <w:rsid w:val="005931D0"/>
    <w:rsid w:val="005938E5"/>
    <w:rsid w:val="005942D2"/>
    <w:rsid w:val="005943C5"/>
    <w:rsid w:val="00595CC6"/>
    <w:rsid w:val="00596046"/>
    <w:rsid w:val="00596BAD"/>
    <w:rsid w:val="00596C0A"/>
    <w:rsid w:val="005A0889"/>
    <w:rsid w:val="005A08C2"/>
    <w:rsid w:val="005A0A51"/>
    <w:rsid w:val="005A2DDD"/>
    <w:rsid w:val="005A2FE4"/>
    <w:rsid w:val="005A38D2"/>
    <w:rsid w:val="005A3EA4"/>
    <w:rsid w:val="005A3FED"/>
    <w:rsid w:val="005A46CA"/>
    <w:rsid w:val="005A475A"/>
    <w:rsid w:val="005A485C"/>
    <w:rsid w:val="005A56A4"/>
    <w:rsid w:val="005A5B0B"/>
    <w:rsid w:val="005A5BB2"/>
    <w:rsid w:val="005A5C92"/>
    <w:rsid w:val="005A5E9B"/>
    <w:rsid w:val="005A6888"/>
    <w:rsid w:val="005A784D"/>
    <w:rsid w:val="005B1125"/>
    <w:rsid w:val="005B1127"/>
    <w:rsid w:val="005B1146"/>
    <w:rsid w:val="005B15A8"/>
    <w:rsid w:val="005B24E6"/>
    <w:rsid w:val="005B2AD0"/>
    <w:rsid w:val="005B3414"/>
    <w:rsid w:val="005B3648"/>
    <w:rsid w:val="005B421A"/>
    <w:rsid w:val="005B5201"/>
    <w:rsid w:val="005B53C8"/>
    <w:rsid w:val="005B5573"/>
    <w:rsid w:val="005C1B15"/>
    <w:rsid w:val="005C1B2A"/>
    <w:rsid w:val="005C1CCE"/>
    <w:rsid w:val="005C25CC"/>
    <w:rsid w:val="005C269F"/>
    <w:rsid w:val="005C279F"/>
    <w:rsid w:val="005C2A94"/>
    <w:rsid w:val="005C2FDE"/>
    <w:rsid w:val="005C41CF"/>
    <w:rsid w:val="005C4740"/>
    <w:rsid w:val="005C51E5"/>
    <w:rsid w:val="005C78CA"/>
    <w:rsid w:val="005D0894"/>
    <w:rsid w:val="005D0E79"/>
    <w:rsid w:val="005D1027"/>
    <w:rsid w:val="005D146E"/>
    <w:rsid w:val="005D1B50"/>
    <w:rsid w:val="005D226C"/>
    <w:rsid w:val="005D2994"/>
    <w:rsid w:val="005D3241"/>
    <w:rsid w:val="005D4355"/>
    <w:rsid w:val="005D55D0"/>
    <w:rsid w:val="005D573D"/>
    <w:rsid w:val="005D5A29"/>
    <w:rsid w:val="005D5ABE"/>
    <w:rsid w:val="005D5B06"/>
    <w:rsid w:val="005D6487"/>
    <w:rsid w:val="005D65D5"/>
    <w:rsid w:val="005D6ECB"/>
    <w:rsid w:val="005D740A"/>
    <w:rsid w:val="005D7A01"/>
    <w:rsid w:val="005D7BC1"/>
    <w:rsid w:val="005E08D7"/>
    <w:rsid w:val="005E1D6F"/>
    <w:rsid w:val="005E35D3"/>
    <w:rsid w:val="005E3FAD"/>
    <w:rsid w:val="005E50DE"/>
    <w:rsid w:val="005E6F61"/>
    <w:rsid w:val="005E70E1"/>
    <w:rsid w:val="005E73EE"/>
    <w:rsid w:val="005E79BC"/>
    <w:rsid w:val="005E7BAA"/>
    <w:rsid w:val="005E7C74"/>
    <w:rsid w:val="005F0560"/>
    <w:rsid w:val="005F2911"/>
    <w:rsid w:val="005F2F8B"/>
    <w:rsid w:val="005F3341"/>
    <w:rsid w:val="005F3A0B"/>
    <w:rsid w:val="005F3CA4"/>
    <w:rsid w:val="005F5131"/>
    <w:rsid w:val="005F5357"/>
    <w:rsid w:val="005F57B2"/>
    <w:rsid w:val="005F5A46"/>
    <w:rsid w:val="005F7557"/>
    <w:rsid w:val="005F7963"/>
    <w:rsid w:val="005F79B6"/>
    <w:rsid w:val="005F79E0"/>
    <w:rsid w:val="0060074F"/>
    <w:rsid w:val="006014F1"/>
    <w:rsid w:val="006020B8"/>
    <w:rsid w:val="00603854"/>
    <w:rsid w:val="00603AAA"/>
    <w:rsid w:val="00603C6E"/>
    <w:rsid w:val="00603F2F"/>
    <w:rsid w:val="0060491B"/>
    <w:rsid w:val="006049C9"/>
    <w:rsid w:val="006052DA"/>
    <w:rsid w:val="0060704F"/>
    <w:rsid w:val="00607531"/>
    <w:rsid w:val="00607566"/>
    <w:rsid w:val="006076ED"/>
    <w:rsid w:val="00607A7D"/>
    <w:rsid w:val="00607D29"/>
    <w:rsid w:val="00607F3E"/>
    <w:rsid w:val="00610342"/>
    <w:rsid w:val="00610CB3"/>
    <w:rsid w:val="006118FD"/>
    <w:rsid w:val="00611F0F"/>
    <w:rsid w:val="006122F7"/>
    <w:rsid w:val="00612FEA"/>
    <w:rsid w:val="00613123"/>
    <w:rsid w:val="0061354D"/>
    <w:rsid w:val="00613976"/>
    <w:rsid w:val="00614447"/>
    <w:rsid w:val="00614AF4"/>
    <w:rsid w:val="00616E66"/>
    <w:rsid w:val="00617208"/>
    <w:rsid w:val="00620320"/>
    <w:rsid w:val="0062080E"/>
    <w:rsid w:val="00620E96"/>
    <w:rsid w:val="00621295"/>
    <w:rsid w:val="00621E2E"/>
    <w:rsid w:val="00621FC0"/>
    <w:rsid w:val="00622092"/>
    <w:rsid w:val="006221D3"/>
    <w:rsid w:val="0062297F"/>
    <w:rsid w:val="0062345A"/>
    <w:rsid w:val="00623633"/>
    <w:rsid w:val="006237CB"/>
    <w:rsid w:val="00624E3D"/>
    <w:rsid w:val="00625FBC"/>
    <w:rsid w:val="006260AF"/>
    <w:rsid w:val="006260BB"/>
    <w:rsid w:val="006263B0"/>
    <w:rsid w:val="0062651D"/>
    <w:rsid w:val="006278B9"/>
    <w:rsid w:val="00627D8F"/>
    <w:rsid w:val="00630F15"/>
    <w:rsid w:val="00631A35"/>
    <w:rsid w:val="006328A4"/>
    <w:rsid w:val="006336B7"/>
    <w:rsid w:val="00633B05"/>
    <w:rsid w:val="00635E08"/>
    <w:rsid w:val="006363D4"/>
    <w:rsid w:val="00636BF0"/>
    <w:rsid w:val="00641364"/>
    <w:rsid w:val="00641F4F"/>
    <w:rsid w:val="00642192"/>
    <w:rsid w:val="006428A9"/>
    <w:rsid w:val="006436A4"/>
    <w:rsid w:val="00644144"/>
    <w:rsid w:val="00644885"/>
    <w:rsid w:val="006451C1"/>
    <w:rsid w:val="00645F90"/>
    <w:rsid w:val="006463CE"/>
    <w:rsid w:val="00646627"/>
    <w:rsid w:val="00646769"/>
    <w:rsid w:val="006467C1"/>
    <w:rsid w:val="00646DA6"/>
    <w:rsid w:val="006472FF"/>
    <w:rsid w:val="00647618"/>
    <w:rsid w:val="006477F7"/>
    <w:rsid w:val="00650313"/>
    <w:rsid w:val="006507FE"/>
    <w:rsid w:val="00650A98"/>
    <w:rsid w:val="00651C07"/>
    <w:rsid w:val="00651D24"/>
    <w:rsid w:val="00652068"/>
    <w:rsid w:val="006527B1"/>
    <w:rsid w:val="006528BE"/>
    <w:rsid w:val="00652A84"/>
    <w:rsid w:val="00653E2A"/>
    <w:rsid w:val="00654095"/>
    <w:rsid w:val="00654F95"/>
    <w:rsid w:val="006553FA"/>
    <w:rsid w:val="006557B1"/>
    <w:rsid w:val="00656066"/>
    <w:rsid w:val="006562DB"/>
    <w:rsid w:val="0065720C"/>
    <w:rsid w:val="006576A1"/>
    <w:rsid w:val="00657716"/>
    <w:rsid w:val="00657B89"/>
    <w:rsid w:val="00657C8E"/>
    <w:rsid w:val="0066018F"/>
    <w:rsid w:val="0066140F"/>
    <w:rsid w:val="0066250A"/>
    <w:rsid w:val="006629C9"/>
    <w:rsid w:val="00663DE0"/>
    <w:rsid w:val="00664070"/>
    <w:rsid w:val="00664982"/>
    <w:rsid w:val="006654C5"/>
    <w:rsid w:val="006667C6"/>
    <w:rsid w:val="006667F0"/>
    <w:rsid w:val="006673DB"/>
    <w:rsid w:val="006675AB"/>
    <w:rsid w:val="00667865"/>
    <w:rsid w:val="00667F56"/>
    <w:rsid w:val="006706ED"/>
    <w:rsid w:val="00670C54"/>
    <w:rsid w:val="00670D83"/>
    <w:rsid w:val="00671951"/>
    <w:rsid w:val="00671B0C"/>
    <w:rsid w:val="00672168"/>
    <w:rsid w:val="0067259D"/>
    <w:rsid w:val="00672B7A"/>
    <w:rsid w:val="006731E8"/>
    <w:rsid w:val="006738F1"/>
    <w:rsid w:val="006746EC"/>
    <w:rsid w:val="00674BB7"/>
    <w:rsid w:val="006751DB"/>
    <w:rsid w:val="0067640C"/>
    <w:rsid w:val="00676E19"/>
    <w:rsid w:val="00676F55"/>
    <w:rsid w:val="00677162"/>
    <w:rsid w:val="00677881"/>
    <w:rsid w:val="006779F3"/>
    <w:rsid w:val="00677D68"/>
    <w:rsid w:val="00680AB6"/>
    <w:rsid w:val="00681561"/>
    <w:rsid w:val="00681AA9"/>
    <w:rsid w:val="00682434"/>
    <w:rsid w:val="0068275F"/>
    <w:rsid w:val="0068287C"/>
    <w:rsid w:val="00683133"/>
    <w:rsid w:val="006834E1"/>
    <w:rsid w:val="00683A31"/>
    <w:rsid w:val="0068438E"/>
    <w:rsid w:val="00684AEC"/>
    <w:rsid w:val="00684EBB"/>
    <w:rsid w:val="0068508D"/>
    <w:rsid w:val="006853B5"/>
    <w:rsid w:val="00685840"/>
    <w:rsid w:val="00685F88"/>
    <w:rsid w:val="006861B7"/>
    <w:rsid w:val="006864D6"/>
    <w:rsid w:val="00690027"/>
    <w:rsid w:val="0069124E"/>
    <w:rsid w:val="006924AB"/>
    <w:rsid w:val="006941B7"/>
    <w:rsid w:val="00694863"/>
    <w:rsid w:val="0069529B"/>
    <w:rsid w:val="006954B5"/>
    <w:rsid w:val="00696E3D"/>
    <w:rsid w:val="006976B9"/>
    <w:rsid w:val="006978E3"/>
    <w:rsid w:val="006A06E6"/>
    <w:rsid w:val="006A06E9"/>
    <w:rsid w:val="006A096C"/>
    <w:rsid w:val="006A0E64"/>
    <w:rsid w:val="006A1076"/>
    <w:rsid w:val="006A14E7"/>
    <w:rsid w:val="006A1581"/>
    <w:rsid w:val="006A162B"/>
    <w:rsid w:val="006A1A88"/>
    <w:rsid w:val="006A1E59"/>
    <w:rsid w:val="006A20C0"/>
    <w:rsid w:val="006A31A9"/>
    <w:rsid w:val="006A3345"/>
    <w:rsid w:val="006A34C2"/>
    <w:rsid w:val="006A57FA"/>
    <w:rsid w:val="006A6DCA"/>
    <w:rsid w:val="006A716E"/>
    <w:rsid w:val="006A74D6"/>
    <w:rsid w:val="006A7C58"/>
    <w:rsid w:val="006A7FBA"/>
    <w:rsid w:val="006B11BD"/>
    <w:rsid w:val="006B212B"/>
    <w:rsid w:val="006B22C8"/>
    <w:rsid w:val="006B2505"/>
    <w:rsid w:val="006B36C2"/>
    <w:rsid w:val="006B38CE"/>
    <w:rsid w:val="006B41AE"/>
    <w:rsid w:val="006B4ADB"/>
    <w:rsid w:val="006B6853"/>
    <w:rsid w:val="006B68E7"/>
    <w:rsid w:val="006B6BD0"/>
    <w:rsid w:val="006B6C6E"/>
    <w:rsid w:val="006B785B"/>
    <w:rsid w:val="006B7B62"/>
    <w:rsid w:val="006B7E70"/>
    <w:rsid w:val="006C2363"/>
    <w:rsid w:val="006C29C5"/>
    <w:rsid w:val="006C2F3F"/>
    <w:rsid w:val="006C352F"/>
    <w:rsid w:val="006C3A02"/>
    <w:rsid w:val="006C4C22"/>
    <w:rsid w:val="006C5F3C"/>
    <w:rsid w:val="006C62D1"/>
    <w:rsid w:val="006C7061"/>
    <w:rsid w:val="006C7568"/>
    <w:rsid w:val="006C79EA"/>
    <w:rsid w:val="006C7FFB"/>
    <w:rsid w:val="006D0008"/>
    <w:rsid w:val="006D0022"/>
    <w:rsid w:val="006D01BC"/>
    <w:rsid w:val="006D075C"/>
    <w:rsid w:val="006D07EB"/>
    <w:rsid w:val="006D0C82"/>
    <w:rsid w:val="006D174E"/>
    <w:rsid w:val="006D1F94"/>
    <w:rsid w:val="006D2278"/>
    <w:rsid w:val="006D22BF"/>
    <w:rsid w:val="006D2DB2"/>
    <w:rsid w:val="006D4D89"/>
    <w:rsid w:val="006D5C1C"/>
    <w:rsid w:val="006D6422"/>
    <w:rsid w:val="006D69BC"/>
    <w:rsid w:val="006D6E0D"/>
    <w:rsid w:val="006D7816"/>
    <w:rsid w:val="006D7997"/>
    <w:rsid w:val="006E04CE"/>
    <w:rsid w:val="006E0DE0"/>
    <w:rsid w:val="006E1A24"/>
    <w:rsid w:val="006E261D"/>
    <w:rsid w:val="006E2646"/>
    <w:rsid w:val="006E28A8"/>
    <w:rsid w:val="006E2F44"/>
    <w:rsid w:val="006E2F74"/>
    <w:rsid w:val="006E33C3"/>
    <w:rsid w:val="006E3817"/>
    <w:rsid w:val="006E38F2"/>
    <w:rsid w:val="006E40D1"/>
    <w:rsid w:val="006E4B3F"/>
    <w:rsid w:val="006E5E6C"/>
    <w:rsid w:val="006E656B"/>
    <w:rsid w:val="006E6EC2"/>
    <w:rsid w:val="006E702F"/>
    <w:rsid w:val="006E73A1"/>
    <w:rsid w:val="006F0509"/>
    <w:rsid w:val="006F05B6"/>
    <w:rsid w:val="006F0AFF"/>
    <w:rsid w:val="006F31CD"/>
    <w:rsid w:val="006F353C"/>
    <w:rsid w:val="006F39FD"/>
    <w:rsid w:val="006F3D2E"/>
    <w:rsid w:val="006F4328"/>
    <w:rsid w:val="006F519E"/>
    <w:rsid w:val="006F51B5"/>
    <w:rsid w:val="006F56B6"/>
    <w:rsid w:val="006F610F"/>
    <w:rsid w:val="006F612C"/>
    <w:rsid w:val="006F7A08"/>
    <w:rsid w:val="007011E6"/>
    <w:rsid w:val="00702776"/>
    <w:rsid w:val="00702A17"/>
    <w:rsid w:val="00702F0D"/>
    <w:rsid w:val="007031C1"/>
    <w:rsid w:val="00703A70"/>
    <w:rsid w:val="007050BE"/>
    <w:rsid w:val="007055D3"/>
    <w:rsid w:val="0070572D"/>
    <w:rsid w:val="007059B0"/>
    <w:rsid w:val="007069A1"/>
    <w:rsid w:val="00706C74"/>
    <w:rsid w:val="00707F68"/>
    <w:rsid w:val="007109CB"/>
    <w:rsid w:val="00710B92"/>
    <w:rsid w:val="00710F26"/>
    <w:rsid w:val="00710FC2"/>
    <w:rsid w:val="0071188D"/>
    <w:rsid w:val="00711922"/>
    <w:rsid w:val="00711DA3"/>
    <w:rsid w:val="00712600"/>
    <w:rsid w:val="00713488"/>
    <w:rsid w:val="00713F2D"/>
    <w:rsid w:val="007148A4"/>
    <w:rsid w:val="00715430"/>
    <w:rsid w:val="00715C48"/>
    <w:rsid w:val="00715FC3"/>
    <w:rsid w:val="007168A2"/>
    <w:rsid w:val="0071733B"/>
    <w:rsid w:val="0071778E"/>
    <w:rsid w:val="007178CB"/>
    <w:rsid w:val="0072048A"/>
    <w:rsid w:val="007205D3"/>
    <w:rsid w:val="007231A2"/>
    <w:rsid w:val="0072348A"/>
    <w:rsid w:val="00723511"/>
    <w:rsid w:val="00723825"/>
    <w:rsid w:val="0072421E"/>
    <w:rsid w:val="007246A6"/>
    <w:rsid w:val="00724E4A"/>
    <w:rsid w:val="00724E4C"/>
    <w:rsid w:val="00726352"/>
    <w:rsid w:val="007268DE"/>
    <w:rsid w:val="00726F39"/>
    <w:rsid w:val="007305D7"/>
    <w:rsid w:val="0073177A"/>
    <w:rsid w:val="00731C84"/>
    <w:rsid w:val="007320A1"/>
    <w:rsid w:val="007336D4"/>
    <w:rsid w:val="00734F58"/>
    <w:rsid w:val="007357A5"/>
    <w:rsid w:val="00735868"/>
    <w:rsid w:val="00735906"/>
    <w:rsid w:val="00735DD0"/>
    <w:rsid w:val="00735E10"/>
    <w:rsid w:val="007365F3"/>
    <w:rsid w:val="00736FA7"/>
    <w:rsid w:val="00737264"/>
    <w:rsid w:val="0074021A"/>
    <w:rsid w:val="007404E9"/>
    <w:rsid w:val="007416BF"/>
    <w:rsid w:val="00742114"/>
    <w:rsid w:val="007437ED"/>
    <w:rsid w:val="00743DFC"/>
    <w:rsid w:val="00743E2F"/>
    <w:rsid w:val="007447F9"/>
    <w:rsid w:val="0074493B"/>
    <w:rsid w:val="00744A2B"/>
    <w:rsid w:val="007453B7"/>
    <w:rsid w:val="00746673"/>
    <w:rsid w:val="00746BF1"/>
    <w:rsid w:val="00746D67"/>
    <w:rsid w:val="00746E05"/>
    <w:rsid w:val="00747034"/>
    <w:rsid w:val="007475EE"/>
    <w:rsid w:val="00747F97"/>
    <w:rsid w:val="00750A93"/>
    <w:rsid w:val="00750DC1"/>
    <w:rsid w:val="00751076"/>
    <w:rsid w:val="00751316"/>
    <w:rsid w:val="007516F5"/>
    <w:rsid w:val="00752503"/>
    <w:rsid w:val="00752961"/>
    <w:rsid w:val="00752D45"/>
    <w:rsid w:val="00752E69"/>
    <w:rsid w:val="00753735"/>
    <w:rsid w:val="00753AD6"/>
    <w:rsid w:val="00755954"/>
    <w:rsid w:val="00757595"/>
    <w:rsid w:val="007609F5"/>
    <w:rsid w:val="00761919"/>
    <w:rsid w:val="00761EE0"/>
    <w:rsid w:val="007622F6"/>
    <w:rsid w:val="0076353A"/>
    <w:rsid w:val="00763596"/>
    <w:rsid w:val="00765231"/>
    <w:rsid w:val="00765721"/>
    <w:rsid w:val="00765920"/>
    <w:rsid w:val="00765EE1"/>
    <w:rsid w:val="007670DD"/>
    <w:rsid w:val="00770D1C"/>
    <w:rsid w:val="0077111E"/>
    <w:rsid w:val="00771273"/>
    <w:rsid w:val="0077156D"/>
    <w:rsid w:val="007717FA"/>
    <w:rsid w:val="00771C40"/>
    <w:rsid w:val="00772DBE"/>
    <w:rsid w:val="007741D6"/>
    <w:rsid w:val="00774ECA"/>
    <w:rsid w:val="0077538E"/>
    <w:rsid w:val="00775CA4"/>
    <w:rsid w:val="0077705C"/>
    <w:rsid w:val="00777613"/>
    <w:rsid w:val="00777A06"/>
    <w:rsid w:val="007803CC"/>
    <w:rsid w:val="00780743"/>
    <w:rsid w:val="00780EE0"/>
    <w:rsid w:val="007829C9"/>
    <w:rsid w:val="00782B2F"/>
    <w:rsid w:val="007854E7"/>
    <w:rsid w:val="00785679"/>
    <w:rsid w:val="0078604B"/>
    <w:rsid w:val="00786FEF"/>
    <w:rsid w:val="007874C1"/>
    <w:rsid w:val="00787830"/>
    <w:rsid w:val="00787A2E"/>
    <w:rsid w:val="00787B97"/>
    <w:rsid w:val="00790100"/>
    <w:rsid w:val="00790E51"/>
    <w:rsid w:val="007915D7"/>
    <w:rsid w:val="00791A36"/>
    <w:rsid w:val="00792694"/>
    <w:rsid w:val="00792F31"/>
    <w:rsid w:val="007935CF"/>
    <w:rsid w:val="00794576"/>
    <w:rsid w:val="00794A05"/>
    <w:rsid w:val="00794FA2"/>
    <w:rsid w:val="0079523C"/>
    <w:rsid w:val="0079658B"/>
    <w:rsid w:val="00796C5B"/>
    <w:rsid w:val="00796DB2"/>
    <w:rsid w:val="00797C4B"/>
    <w:rsid w:val="007A061D"/>
    <w:rsid w:val="007A0D4C"/>
    <w:rsid w:val="007A2070"/>
    <w:rsid w:val="007A213D"/>
    <w:rsid w:val="007A25CF"/>
    <w:rsid w:val="007A2782"/>
    <w:rsid w:val="007A38AD"/>
    <w:rsid w:val="007A3FC2"/>
    <w:rsid w:val="007A53A3"/>
    <w:rsid w:val="007A5817"/>
    <w:rsid w:val="007A59C7"/>
    <w:rsid w:val="007A5A2C"/>
    <w:rsid w:val="007A5AD6"/>
    <w:rsid w:val="007A5D8E"/>
    <w:rsid w:val="007A7653"/>
    <w:rsid w:val="007A7FED"/>
    <w:rsid w:val="007B03F9"/>
    <w:rsid w:val="007B1546"/>
    <w:rsid w:val="007B1BD3"/>
    <w:rsid w:val="007B1DF7"/>
    <w:rsid w:val="007B2627"/>
    <w:rsid w:val="007B266A"/>
    <w:rsid w:val="007B29C6"/>
    <w:rsid w:val="007B4025"/>
    <w:rsid w:val="007B440D"/>
    <w:rsid w:val="007B443C"/>
    <w:rsid w:val="007B4935"/>
    <w:rsid w:val="007B4CEC"/>
    <w:rsid w:val="007B5939"/>
    <w:rsid w:val="007B5B9A"/>
    <w:rsid w:val="007B675F"/>
    <w:rsid w:val="007B7473"/>
    <w:rsid w:val="007B78C0"/>
    <w:rsid w:val="007B7938"/>
    <w:rsid w:val="007C14AB"/>
    <w:rsid w:val="007C2E67"/>
    <w:rsid w:val="007C307A"/>
    <w:rsid w:val="007C3F72"/>
    <w:rsid w:val="007C4975"/>
    <w:rsid w:val="007C512D"/>
    <w:rsid w:val="007C5A32"/>
    <w:rsid w:val="007C5C92"/>
    <w:rsid w:val="007C60C4"/>
    <w:rsid w:val="007C61C2"/>
    <w:rsid w:val="007C67A2"/>
    <w:rsid w:val="007C68CB"/>
    <w:rsid w:val="007D1BF8"/>
    <w:rsid w:val="007D2C03"/>
    <w:rsid w:val="007D3A75"/>
    <w:rsid w:val="007D46A7"/>
    <w:rsid w:val="007D46F3"/>
    <w:rsid w:val="007D57F5"/>
    <w:rsid w:val="007D5A71"/>
    <w:rsid w:val="007D62AE"/>
    <w:rsid w:val="007D66E8"/>
    <w:rsid w:val="007E087C"/>
    <w:rsid w:val="007E1EC4"/>
    <w:rsid w:val="007E2D04"/>
    <w:rsid w:val="007E3107"/>
    <w:rsid w:val="007E31A5"/>
    <w:rsid w:val="007E424B"/>
    <w:rsid w:val="007E6160"/>
    <w:rsid w:val="007E6B41"/>
    <w:rsid w:val="007E6F1A"/>
    <w:rsid w:val="007E70EF"/>
    <w:rsid w:val="007E7A88"/>
    <w:rsid w:val="007E7D10"/>
    <w:rsid w:val="007F04E8"/>
    <w:rsid w:val="007F068C"/>
    <w:rsid w:val="007F0E6C"/>
    <w:rsid w:val="007F0FE5"/>
    <w:rsid w:val="007F112E"/>
    <w:rsid w:val="007F1340"/>
    <w:rsid w:val="007F1F1F"/>
    <w:rsid w:val="007F27C9"/>
    <w:rsid w:val="007F29E4"/>
    <w:rsid w:val="007F2B44"/>
    <w:rsid w:val="007F2D52"/>
    <w:rsid w:val="007F35C6"/>
    <w:rsid w:val="007F3C58"/>
    <w:rsid w:val="007F4256"/>
    <w:rsid w:val="007F5370"/>
    <w:rsid w:val="007F6E0E"/>
    <w:rsid w:val="008003D5"/>
    <w:rsid w:val="00800A60"/>
    <w:rsid w:val="00801283"/>
    <w:rsid w:val="008022DC"/>
    <w:rsid w:val="008038A8"/>
    <w:rsid w:val="00804264"/>
    <w:rsid w:val="0080513E"/>
    <w:rsid w:val="0080531F"/>
    <w:rsid w:val="008055DD"/>
    <w:rsid w:val="00805922"/>
    <w:rsid w:val="00805AF9"/>
    <w:rsid w:val="00806616"/>
    <w:rsid w:val="0080690C"/>
    <w:rsid w:val="0080770A"/>
    <w:rsid w:val="00810AD1"/>
    <w:rsid w:val="00810D52"/>
    <w:rsid w:val="00810F2D"/>
    <w:rsid w:val="008114A6"/>
    <w:rsid w:val="008115A2"/>
    <w:rsid w:val="008119C8"/>
    <w:rsid w:val="008126E3"/>
    <w:rsid w:val="00812F63"/>
    <w:rsid w:val="00813608"/>
    <w:rsid w:val="00813847"/>
    <w:rsid w:val="008139D6"/>
    <w:rsid w:val="00813EAA"/>
    <w:rsid w:val="00814896"/>
    <w:rsid w:val="00814E5D"/>
    <w:rsid w:val="008154CC"/>
    <w:rsid w:val="00815B5E"/>
    <w:rsid w:val="00815D3E"/>
    <w:rsid w:val="00815DDE"/>
    <w:rsid w:val="008160B3"/>
    <w:rsid w:val="00816B18"/>
    <w:rsid w:val="00817A2B"/>
    <w:rsid w:val="00817D1E"/>
    <w:rsid w:val="00817E77"/>
    <w:rsid w:val="008229FE"/>
    <w:rsid w:val="00823006"/>
    <w:rsid w:val="00824B23"/>
    <w:rsid w:val="008262B2"/>
    <w:rsid w:val="00826FD3"/>
    <w:rsid w:val="008302DE"/>
    <w:rsid w:val="0083110B"/>
    <w:rsid w:val="0083131D"/>
    <w:rsid w:val="008314AD"/>
    <w:rsid w:val="0083155A"/>
    <w:rsid w:val="00831F17"/>
    <w:rsid w:val="00831F56"/>
    <w:rsid w:val="00832AB9"/>
    <w:rsid w:val="00833D45"/>
    <w:rsid w:val="00834770"/>
    <w:rsid w:val="0083487D"/>
    <w:rsid w:val="00834CD7"/>
    <w:rsid w:val="00834F97"/>
    <w:rsid w:val="00835188"/>
    <w:rsid w:val="00835A77"/>
    <w:rsid w:val="00835DEB"/>
    <w:rsid w:val="00837120"/>
    <w:rsid w:val="00841C3C"/>
    <w:rsid w:val="0084263D"/>
    <w:rsid w:val="00843C20"/>
    <w:rsid w:val="008444D8"/>
    <w:rsid w:val="00844A32"/>
    <w:rsid w:val="00844F41"/>
    <w:rsid w:val="00844F55"/>
    <w:rsid w:val="00844F5C"/>
    <w:rsid w:val="00845771"/>
    <w:rsid w:val="008463F3"/>
    <w:rsid w:val="008469F3"/>
    <w:rsid w:val="008471CB"/>
    <w:rsid w:val="00847302"/>
    <w:rsid w:val="008474D1"/>
    <w:rsid w:val="00847CCC"/>
    <w:rsid w:val="008506CE"/>
    <w:rsid w:val="0085101B"/>
    <w:rsid w:val="0085107D"/>
    <w:rsid w:val="008512C9"/>
    <w:rsid w:val="00853296"/>
    <w:rsid w:val="008532A7"/>
    <w:rsid w:val="0085335A"/>
    <w:rsid w:val="008543CA"/>
    <w:rsid w:val="00854ABD"/>
    <w:rsid w:val="0085551D"/>
    <w:rsid w:val="00855D5F"/>
    <w:rsid w:val="00855DE7"/>
    <w:rsid w:val="008574E3"/>
    <w:rsid w:val="00857C1F"/>
    <w:rsid w:val="00860452"/>
    <w:rsid w:val="00860CA3"/>
    <w:rsid w:val="00860E2C"/>
    <w:rsid w:val="00861007"/>
    <w:rsid w:val="00861086"/>
    <w:rsid w:val="00861C6B"/>
    <w:rsid w:val="00861DDB"/>
    <w:rsid w:val="00862BFF"/>
    <w:rsid w:val="0086328F"/>
    <w:rsid w:val="008636D6"/>
    <w:rsid w:val="008637FA"/>
    <w:rsid w:val="008642EB"/>
    <w:rsid w:val="008643FB"/>
    <w:rsid w:val="00866B2A"/>
    <w:rsid w:val="00866B6B"/>
    <w:rsid w:val="00866C52"/>
    <w:rsid w:val="00867932"/>
    <w:rsid w:val="00867AC4"/>
    <w:rsid w:val="00867BBE"/>
    <w:rsid w:val="00867D3E"/>
    <w:rsid w:val="00867F9A"/>
    <w:rsid w:val="008706C8"/>
    <w:rsid w:val="008710A7"/>
    <w:rsid w:val="008719A8"/>
    <w:rsid w:val="00871AF4"/>
    <w:rsid w:val="008739B1"/>
    <w:rsid w:val="00874649"/>
    <w:rsid w:val="008761AF"/>
    <w:rsid w:val="008766F0"/>
    <w:rsid w:val="00876A22"/>
    <w:rsid w:val="0088096B"/>
    <w:rsid w:val="00880C60"/>
    <w:rsid w:val="00881CA5"/>
    <w:rsid w:val="00881CF3"/>
    <w:rsid w:val="008825EF"/>
    <w:rsid w:val="00882B4C"/>
    <w:rsid w:val="00882FBC"/>
    <w:rsid w:val="00883DCA"/>
    <w:rsid w:val="008853F5"/>
    <w:rsid w:val="00885736"/>
    <w:rsid w:val="0088655D"/>
    <w:rsid w:val="0088680E"/>
    <w:rsid w:val="0088733E"/>
    <w:rsid w:val="0088736B"/>
    <w:rsid w:val="008877D5"/>
    <w:rsid w:val="00887AF2"/>
    <w:rsid w:val="00887D05"/>
    <w:rsid w:val="0089094C"/>
    <w:rsid w:val="00891479"/>
    <w:rsid w:val="008919DC"/>
    <w:rsid w:val="00891A7D"/>
    <w:rsid w:val="008922C7"/>
    <w:rsid w:val="00895311"/>
    <w:rsid w:val="008954C1"/>
    <w:rsid w:val="008966C9"/>
    <w:rsid w:val="00896DE2"/>
    <w:rsid w:val="0089763B"/>
    <w:rsid w:val="00897799"/>
    <w:rsid w:val="008A00E6"/>
    <w:rsid w:val="008A0902"/>
    <w:rsid w:val="008A0C22"/>
    <w:rsid w:val="008A0DFD"/>
    <w:rsid w:val="008A18D7"/>
    <w:rsid w:val="008A19A8"/>
    <w:rsid w:val="008A21FE"/>
    <w:rsid w:val="008A26F5"/>
    <w:rsid w:val="008A2DCF"/>
    <w:rsid w:val="008A3223"/>
    <w:rsid w:val="008A3A2E"/>
    <w:rsid w:val="008A3DB9"/>
    <w:rsid w:val="008A3F49"/>
    <w:rsid w:val="008A65CB"/>
    <w:rsid w:val="008A686E"/>
    <w:rsid w:val="008A7351"/>
    <w:rsid w:val="008A762E"/>
    <w:rsid w:val="008B074D"/>
    <w:rsid w:val="008B0C82"/>
    <w:rsid w:val="008B1818"/>
    <w:rsid w:val="008B19C7"/>
    <w:rsid w:val="008B1AD1"/>
    <w:rsid w:val="008B1C6E"/>
    <w:rsid w:val="008B1CD5"/>
    <w:rsid w:val="008B2381"/>
    <w:rsid w:val="008B2B93"/>
    <w:rsid w:val="008B2E20"/>
    <w:rsid w:val="008B36E3"/>
    <w:rsid w:val="008B45A4"/>
    <w:rsid w:val="008B59A0"/>
    <w:rsid w:val="008B65E3"/>
    <w:rsid w:val="008C0123"/>
    <w:rsid w:val="008C0987"/>
    <w:rsid w:val="008C10A8"/>
    <w:rsid w:val="008C244D"/>
    <w:rsid w:val="008C2D8A"/>
    <w:rsid w:val="008C31CE"/>
    <w:rsid w:val="008C3231"/>
    <w:rsid w:val="008C339B"/>
    <w:rsid w:val="008C4B79"/>
    <w:rsid w:val="008C57BE"/>
    <w:rsid w:val="008C66AC"/>
    <w:rsid w:val="008C72F4"/>
    <w:rsid w:val="008C753D"/>
    <w:rsid w:val="008C7F10"/>
    <w:rsid w:val="008D0C86"/>
    <w:rsid w:val="008D31D5"/>
    <w:rsid w:val="008D3442"/>
    <w:rsid w:val="008D372D"/>
    <w:rsid w:val="008D3F12"/>
    <w:rsid w:val="008D43F6"/>
    <w:rsid w:val="008D4E19"/>
    <w:rsid w:val="008D4E33"/>
    <w:rsid w:val="008D5430"/>
    <w:rsid w:val="008D639D"/>
    <w:rsid w:val="008D703C"/>
    <w:rsid w:val="008D7342"/>
    <w:rsid w:val="008D75E4"/>
    <w:rsid w:val="008D7B3B"/>
    <w:rsid w:val="008D7DE3"/>
    <w:rsid w:val="008E0AB8"/>
    <w:rsid w:val="008E1AC8"/>
    <w:rsid w:val="008E26DB"/>
    <w:rsid w:val="008E2952"/>
    <w:rsid w:val="008E397C"/>
    <w:rsid w:val="008E4806"/>
    <w:rsid w:val="008E4B9E"/>
    <w:rsid w:val="008E4CBC"/>
    <w:rsid w:val="008E4E88"/>
    <w:rsid w:val="008E540A"/>
    <w:rsid w:val="008E5A7F"/>
    <w:rsid w:val="008E6DF2"/>
    <w:rsid w:val="008E6FAE"/>
    <w:rsid w:val="008E74EF"/>
    <w:rsid w:val="008E797E"/>
    <w:rsid w:val="008F2499"/>
    <w:rsid w:val="008F3389"/>
    <w:rsid w:val="008F45EB"/>
    <w:rsid w:val="008F47A9"/>
    <w:rsid w:val="008F4BA4"/>
    <w:rsid w:val="008F5A2F"/>
    <w:rsid w:val="008F6297"/>
    <w:rsid w:val="008F6F03"/>
    <w:rsid w:val="00900020"/>
    <w:rsid w:val="00900F94"/>
    <w:rsid w:val="00901099"/>
    <w:rsid w:val="009013AE"/>
    <w:rsid w:val="009013BC"/>
    <w:rsid w:val="00901645"/>
    <w:rsid w:val="009016BB"/>
    <w:rsid w:val="00901BDB"/>
    <w:rsid w:val="0090390B"/>
    <w:rsid w:val="009046D3"/>
    <w:rsid w:val="00905500"/>
    <w:rsid w:val="00905783"/>
    <w:rsid w:val="00905C3F"/>
    <w:rsid w:val="00905E31"/>
    <w:rsid w:val="009063C2"/>
    <w:rsid w:val="00906593"/>
    <w:rsid w:val="00906A33"/>
    <w:rsid w:val="00906CF5"/>
    <w:rsid w:val="00907CB2"/>
    <w:rsid w:val="00907E8C"/>
    <w:rsid w:val="009102D3"/>
    <w:rsid w:val="0091099D"/>
    <w:rsid w:val="00910B4D"/>
    <w:rsid w:val="00910BB1"/>
    <w:rsid w:val="009119A1"/>
    <w:rsid w:val="00911BC7"/>
    <w:rsid w:val="00911C84"/>
    <w:rsid w:val="0091214C"/>
    <w:rsid w:val="0091279B"/>
    <w:rsid w:val="00912822"/>
    <w:rsid w:val="00913F86"/>
    <w:rsid w:val="00914D14"/>
    <w:rsid w:val="009153A8"/>
    <w:rsid w:val="009163A4"/>
    <w:rsid w:val="0091676B"/>
    <w:rsid w:val="0091688D"/>
    <w:rsid w:val="00917AC0"/>
    <w:rsid w:val="00917B19"/>
    <w:rsid w:val="00917C71"/>
    <w:rsid w:val="00917F33"/>
    <w:rsid w:val="0092035D"/>
    <w:rsid w:val="00920D9E"/>
    <w:rsid w:val="00921EA5"/>
    <w:rsid w:val="0092346F"/>
    <w:rsid w:val="00923515"/>
    <w:rsid w:val="00924526"/>
    <w:rsid w:val="00924767"/>
    <w:rsid w:val="00924958"/>
    <w:rsid w:val="00925333"/>
    <w:rsid w:val="0092591B"/>
    <w:rsid w:val="00926735"/>
    <w:rsid w:val="0092678A"/>
    <w:rsid w:val="00926B43"/>
    <w:rsid w:val="00926E64"/>
    <w:rsid w:val="00927186"/>
    <w:rsid w:val="00927893"/>
    <w:rsid w:val="00930189"/>
    <w:rsid w:val="00930540"/>
    <w:rsid w:val="00930616"/>
    <w:rsid w:val="0093067B"/>
    <w:rsid w:val="00930CBC"/>
    <w:rsid w:val="0093104F"/>
    <w:rsid w:val="00931675"/>
    <w:rsid w:val="00932403"/>
    <w:rsid w:val="009333C6"/>
    <w:rsid w:val="0093340F"/>
    <w:rsid w:val="00933D84"/>
    <w:rsid w:val="00934467"/>
    <w:rsid w:val="00935360"/>
    <w:rsid w:val="009355E0"/>
    <w:rsid w:val="00935BAB"/>
    <w:rsid w:val="00935C62"/>
    <w:rsid w:val="00935E8D"/>
    <w:rsid w:val="009361A1"/>
    <w:rsid w:val="009364F0"/>
    <w:rsid w:val="00936507"/>
    <w:rsid w:val="0093748D"/>
    <w:rsid w:val="00940404"/>
    <w:rsid w:val="00940667"/>
    <w:rsid w:val="0094073D"/>
    <w:rsid w:val="0094176C"/>
    <w:rsid w:val="00942044"/>
    <w:rsid w:val="00943215"/>
    <w:rsid w:val="009432D9"/>
    <w:rsid w:val="00943CA0"/>
    <w:rsid w:val="009444A2"/>
    <w:rsid w:val="00944F6D"/>
    <w:rsid w:val="00945180"/>
    <w:rsid w:val="0094536D"/>
    <w:rsid w:val="00945F24"/>
    <w:rsid w:val="00945FF8"/>
    <w:rsid w:val="009460F8"/>
    <w:rsid w:val="009467FF"/>
    <w:rsid w:val="00946852"/>
    <w:rsid w:val="00947768"/>
    <w:rsid w:val="0094790B"/>
    <w:rsid w:val="009503B6"/>
    <w:rsid w:val="0095098B"/>
    <w:rsid w:val="00952DAE"/>
    <w:rsid w:val="009536DC"/>
    <w:rsid w:val="00953E14"/>
    <w:rsid w:val="009554CD"/>
    <w:rsid w:val="00955FD4"/>
    <w:rsid w:val="00956F2D"/>
    <w:rsid w:val="0095723D"/>
    <w:rsid w:val="00957F66"/>
    <w:rsid w:val="00960486"/>
    <w:rsid w:val="009604DF"/>
    <w:rsid w:val="0096109D"/>
    <w:rsid w:val="00961507"/>
    <w:rsid w:val="00961AD2"/>
    <w:rsid w:val="009637E5"/>
    <w:rsid w:val="00963B15"/>
    <w:rsid w:val="0096440F"/>
    <w:rsid w:val="009656CA"/>
    <w:rsid w:val="009669AF"/>
    <w:rsid w:val="00966BD5"/>
    <w:rsid w:val="00967297"/>
    <w:rsid w:val="009674FB"/>
    <w:rsid w:val="00970612"/>
    <w:rsid w:val="00970644"/>
    <w:rsid w:val="00970A23"/>
    <w:rsid w:val="00970AFF"/>
    <w:rsid w:val="00970C7F"/>
    <w:rsid w:val="00971E76"/>
    <w:rsid w:val="00972134"/>
    <w:rsid w:val="009733B7"/>
    <w:rsid w:val="009736B2"/>
    <w:rsid w:val="00973C09"/>
    <w:rsid w:val="00973ECE"/>
    <w:rsid w:val="00974292"/>
    <w:rsid w:val="0097432E"/>
    <w:rsid w:val="009744E1"/>
    <w:rsid w:val="00974656"/>
    <w:rsid w:val="00975781"/>
    <w:rsid w:val="0097588A"/>
    <w:rsid w:val="00975AED"/>
    <w:rsid w:val="00976684"/>
    <w:rsid w:val="00976D48"/>
    <w:rsid w:val="00977044"/>
    <w:rsid w:val="00977B2C"/>
    <w:rsid w:val="00982411"/>
    <w:rsid w:val="0098271E"/>
    <w:rsid w:val="00982998"/>
    <w:rsid w:val="00982F4D"/>
    <w:rsid w:val="0098338C"/>
    <w:rsid w:val="009838E8"/>
    <w:rsid w:val="00983C0F"/>
    <w:rsid w:val="009840AF"/>
    <w:rsid w:val="009850DC"/>
    <w:rsid w:val="00985975"/>
    <w:rsid w:val="00985FB1"/>
    <w:rsid w:val="00986099"/>
    <w:rsid w:val="00986C9C"/>
    <w:rsid w:val="00987602"/>
    <w:rsid w:val="00987E95"/>
    <w:rsid w:val="00990717"/>
    <w:rsid w:val="00990873"/>
    <w:rsid w:val="00990ACA"/>
    <w:rsid w:val="00992A2E"/>
    <w:rsid w:val="0099338E"/>
    <w:rsid w:val="00993C9D"/>
    <w:rsid w:val="00993DFF"/>
    <w:rsid w:val="00996472"/>
    <w:rsid w:val="00996841"/>
    <w:rsid w:val="00996E12"/>
    <w:rsid w:val="00996EC9"/>
    <w:rsid w:val="00997365"/>
    <w:rsid w:val="00997AF8"/>
    <w:rsid w:val="00997F9A"/>
    <w:rsid w:val="009A0C26"/>
    <w:rsid w:val="009A1299"/>
    <w:rsid w:val="009A130F"/>
    <w:rsid w:val="009A148C"/>
    <w:rsid w:val="009A17E5"/>
    <w:rsid w:val="009A195B"/>
    <w:rsid w:val="009A24A2"/>
    <w:rsid w:val="009A2B59"/>
    <w:rsid w:val="009A3BD2"/>
    <w:rsid w:val="009A3F8C"/>
    <w:rsid w:val="009A4BBD"/>
    <w:rsid w:val="009A518A"/>
    <w:rsid w:val="009A5742"/>
    <w:rsid w:val="009A6332"/>
    <w:rsid w:val="009A68EE"/>
    <w:rsid w:val="009A6FFA"/>
    <w:rsid w:val="009A7214"/>
    <w:rsid w:val="009A75AB"/>
    <w:rsid w:val="009B124A"/>
    <w:rsid w:val="009B1C5F"/>
    <w:rsid w:val="009B2500"/>
    <w:rsid w:val="009B2598"/>
    <w:rsid w:val="009B2C8F"/>
    <w:rsid w:val="009B4AAB"/>
    <w:rsid w:val="009B4C0B"/>
    <w:rsid w:val="009B4ECA"/>
    <w:rsid w:val="009B672F"/>
    <w:rsid w:val="009C003F"/>
    <w:rsid w:val="009C01BA"/>
    <w:rsid w:val="009C02F8"/>
    <w:rsid w:val="009C06C9"/>
    <w:rsid w:val="009C0933"/>
    <w:rsid w:val="009C1FAF"/>
    <w:rsid w:val="009C37F0"/>
    <w:rsid w:val="009C39F8"/>
    <w:rsid w:val="009C545F"/>
    <w:rsid w:val="009C6558"/>
    <w:rsid w:val="009D0A21"/>
    <w:rsid w:val="009D0E27"/>
    <w:rsid w:val="009D125B"/>
    <w:rsid w:val="009D15AC"/>
    <w:rsid w:val="009D2437"/>
    <w:rsid w:val="009D2484"/>
    <w:rsid w:val="009D2AA1"/>
    <w:rsid w:val="009D2B07"/>
    <w:rsid w:val="009D4E6E"/>
    <w:rsid w:val="009D5E3B"/>
    <w:rsid w:val="009D5EA3"/>
    <w:rsid w:val="009D61C9"/>
    <w:rsid w:val="009D76AC"/>
    <w:rsid w:val="009D781D"/>
    <w:rsid w:val="009D7A44"/>
    <w:rsid w:val="009E06B5"/>
    <w:rsid w:val="009E0B4F"/>
    <w:rsid w:val="009E11DD"/>
    <w:rsid w:val="009E13E1"/>
    <w:rsid w:val="009E2136"/>
    <w:rsid w:val="009E2317"/>
    <w:rsid w:val="009E353B"/>
    <w:rsid w:val="009E35C6"/>
    <w:rsid w:val="009E3DB0"/>
    <w:rsid w:val="009E4039"/>
    <w:rsid w:val="009E450B"/>
    <w:rsid w:val="009E51E2"/>
    <w:rsid w:val="009E5630"/>
    <w:rsid w:val="009E5748"/>
    <w:rsid w:val="009E5AF1"/>
    <w:rsid w:val="009E5B55"/>
    <w:rsid w:val="009E5C1F"/>
    <w:rsid w:val="009E5D63"/>
    <w:rsid w:val="009E65AC"/>
    <w:rsid w:val="009E6C5C"/>
    <w:rsid w:val="009E750F"/>
    <w:rsid w:val="009F0538"/>
    <w:rsid w:val="009F0957"/>
    <w:rsid w:val="009F1DEB"/>
    <w:rsid w:val="009F2442"/>
    <w:rsid w:val="009F2C05"/>
    <w:rsid w:val="009F3252"/>
    <w:rsid w:val="009F3A74"/>
    <w:rsid w:val="009F4100"/>
    <w:rsid w:val="009F44A2"/>
    <w:rsid w:val="009F4B2A"/>
    <w:rsid w:val="009F6084"/>
    <w:rsid w:val="009F6133"/>
    <w:rsid w:val="009F6B0A"/>
    <w:rsid w:val="009F760B"/>
    <w:rsid w:val="009F78B0"/>
    <w:rsid w:val="00A000BE"/>
    <w:rsid w:val="00A00987"/>
    <w:rsid w:val="00A010B8"/>
    <w:rsid w:val="00A02C0A"/>
    <w:rsid w:val="00A031AA"/>
    <w:rsid w:val="00A03814"/>
    <w:rsid w:val="00A047EE"/>
    <w:rsid w:val="00A057BA"/>
    <w:rsid w:val="00A06054"/>
    <w:rsid w:val="00A06082"/>
    <w:rsid w:val="00A0648D"/>
    <w:rsid w:val="00A067CC"/>
    <w:rsid w:val="00A076FC"/>
    <w:rsid w:val="00A100FD"/>
    <w:rsid w:val="00A10CBE"/>
    <w:rsid w:val="00A10F86"/>
    <w:rsid w:val="00A10FCC"/>
    <w:rsid w:val="00A11480"/>
    <w:rsid w:val="00A114F6"/>
    <w:rsid w:val="00A11A8B"/>
    <w:rsid w:val="00A12DC7"/>
    <w:rsid w:val="00A13466"/>
    <w:rsid w:val="00A13504"/>
    <w:rsid w:val="00A14A27"/>
    <w:rsid w:val="00A1531D"/>
    <w:rsid w:val="00A15A69"/>
    <w:rsid w:val="00A15FC7"/>
    <w:rsid w:val="00A17044"/>
    <w:rsid w:val="00A1794F"/>
    <w:rsid w:val="00A17CD4"/>
    <w:rsid w:val="00A17F62"/>
    <w:rsid w:val="00A2005B"/>
    <w:rsid w:val="00A2166F"/>
    <w:rsid w:val="00A22F4D"/>
    <w:rsid w:val="00A231B5"/>
    <w:rsid w:val="00A23590"/>
    <w:rsid w:val="00A23652"/>
    <w:rsid w:val="00A23F94"/>
    <w:rsid w:val="00A24437"/>
    <w:rsid w:val="00A24B73"/>
    <w:rsid w:val="00A25C81"/>
    <w:rsid w:val="00A269A8"/>
    <w:rsid w:val="00A319BE"/>
    <w:rsid w:val="00A31C83"/>
    <w:rsid w:val="00A31DA8"/>
    <w:rsid w:val="00A326AA"/>
    <w:rsid w:val="00A32978"/>
    <w:rsid w:val="00A33E16"/>
    <w:rsid w:val="00A34527"/>
    <w:rsid w:val="00A349A8"/>
    <w:rsid w:val="00A34BCB"/>
    <w:rsid w:val="00A34D5E"/>
    <w:rsid w:val="00A35245"/>
    <w:rsid w:val="00A35DD5"/>
    <w:rsid w:val="00A40D39"/>
    <w:rsid w:val="00A410CB"/>
    <w:rsid w:val="00A41178"/>
    <w:rsid w:val="00A41E52"/>
    <w:rsid w:val="00A42759"/>
    <w:rsid w:val="00A42B0A"/>
    <w:rsid w:val="00A43910"/>
    <w:rsid w:val="00A44073"/>
    <w:rsid w:val="00A442B7"/>
    <w:rsid w:val="00A44F35"/>
    <w:rsid w:val="00A44F52"/>
    <w:rsid w:val="00A4515C"/>
    <w:rsid w:val="00A4519C"/>
    <w:rsid w:val="00A45BE3"/>
    <w:rsid w:val="00A460F3"/>
    <w:rsid w:val="00A46784"/>
    <w:rsid w:val="00A46DA2"/>
    <w:rsid w:val="00A46E44"/>
    <w:rsid w:val="00A472E1"/>
    <w:rsid w:val="00A47C6C"/>
    <w:rsid w:val="00A50DE8"/>
    <w:rsid w:val="00A5153E"/>
    <w:rsid w:val="00A51B09"/>
    <w:rsid w:val="00A53524"/>
    <w:rsid w:val="00A539AF"/>
    <w:rsid w:val="00A55FE0"/>
    <w:rsid w:val="00A55FE6"/>
    <w:rsid w:val="00A56D02"/>
    <w:rsid w:val="00A5742F"/>
    <w:rsid w:val="00A57663"/>
    <w:rsid w:val="00A609EF"/>
    <w:rsid w:val="00A609F8"/>
    <w:rsid w:val="00A613D7"/>
    <w:rsid w:val="00A617BA"/>
    <w:rsid w:val="00A61E50"/>
    <w:rsid w:val="00A62A7E"/>
    <w:rsid w:val="00A62D8A"/>
    <w:rsid w:val="00A63EE6"/>
    <w:rsid w:val="00A63F97"/>
    <w:rsid w:val="00A642FE"/>
    <w:rsid w:val="00A64470"/>
    <w:rsid w:val="00A64A93"/>
    <w:rsid w:val="00A65A70"/>
    <w:rsid w:val="00A66FE0"/>
    <w:rsid w:val="00A6728C"/>
    <w:rsid w:val="00A672D3"/>
    <w:rsid w:val="00A67678"/>
    <w:rsid w:val="00A67A14"/>
    <w:rsid w:val="00A70DE4"/>
    <w:rsid w:val="00A71114"/>
    <w:rsid w:val="00A714B9"/>
    <w:rsid w:val="00A72F75"/>
    <w:rsid w:val="00A72FD5"/>
    <w:rsid w:val="00A7347B"/>
    <w:rsid w:val="00A7359A"/>
    <w:rsid w:val="00A73949"/>
    <w:rsid w:val="00A75FE2"/>
    <w:rsid w:val="00A7669C"/>
    <w:rsid w:val="00A76ABA"/>
    <w:rsid w:val="00A76C53"/>
    <w:rsid w:val="00A77353"/>
    <w:rsid w:val="00A77681"/>
    <w:rsid w:val="00A80033"/>
    <w:rsid w:val="00A80A97"/>
    <w:rsid w:val="00A80EBC"/>
    <w:rsid w:val="00A81116"/>
    <w:rsid w:val="00A821F7"/>
    <w:rsid w:val="00A8223F"/>
    <w:rsid w:val="00A82326"/>
    <w:rsid w:val="00A829CC"/>
    <w:rsid w:val="00A83191"/>
    <w:rsid w:val="00A83209"/>
    <w:rsid w:val="00A83796"/>
    <w:rsid w:val="00A84BBE"/>
    <w:rsid w:val="00A86F1B"/>
    <w:rsid w:val="00A872A9"/>
    <w:rsid w:val="00A87BA2"/>
    <w:rsid w:val="00A87BD7"/>
    <w:rsid w:val="00A904E2"/>
    <w:rsid w:val="00A91088"/>
    <w:rsid w:val="00A9123F"/>
    <w:rsid w:val="00A912AE"/>
    <w:rsid w:val="00A9174A"/>
    <w:rsid w:val="00A917CA"/>
    <w:rsid w:val="00A91F80"/>
    <w:rsid w:val="00A9219A"/>
    <w:rsid w:val="00A92F67"/>
    <w:rsid w:val="00A94990"/>
    <w:rsid w:val="00A9576C"/>
    <w:rsid w:val="00A96E6F"/>
    <w:rsid w:val="00A97AC2"/>
    <w:rsid w:val="00A97FE4"/>
    <w:rsid w:val="00AA0211"/>
    <w:rsid w:val="00AA1025"/>
    <w:rsid w:val="00AA1925"/>
    <w:rsid w:val="00AA31D8"/>
    <w:rsid w:val="00AA3274"/>
    <w:rsid w:val="00AA33F0"/>
    <w:rsid w:val="00AA349D"/>
    <w:rsid w:val="00AA4D62"/>
    <w:rsid w:val="00AA59A3"/>
    <w:rsid w:val="00AA6CB6"/>
    <w:rsid w:val="00AA7327"/>
    <w:rsid w:val="00AA7754"/>
    <w:rsid w:val="00AA7B31"/>
    <w:rsid w:val="00AB006F"/>
    <w:rsid w:val="00AB02D9"/>
    <w:rsid w:val="00AB0E59"/>
    <w:rsid w:val="00AB1B38"/>
    <w:rsid w:val="00AB203C"/>
    <w:rsid w:val="00AB25C5"/>
    <w:rsid w:val="00AB2FF7"/>
    <w:rsid w:val="00AB3A49"/>
    <w:rsid w:val="00AB3A63"/>
    <w:rsid w:val="00AB4B3E"/>
    <w:rsid w:val="00AB50B7"/>
    <w:rsid w:val="00AB5AB9"/>
    <w:rsid w:val="00AB5FD0"/>
    <w:rsid w:val="00AC032D"/>
    <w:rsid w:val="00AC0656"/>
    <w:rsid w:val="00AC1F99"/>
    <w:rsid w:val="00AC1FA3"/>
    <w:rsid w:val="00AC209D"/>
    <w:rsid w:val="00AC25C7"/>
    <w:rsid w:val="00AC2D2A"/>
    <w:rsid w:val="00AC2F3B"/>
    <w:rsid w:val="00AC4614"/>
    <w:rsid w:val="00AC4647"/>
    <w:rsid w:val="00AC5423"/>
    <w:rsid w:val="00AC560A"/>
    <w:rsid w:val="00AC5CD2"/>
    <w:rsid w:val="00AC5F36"/>
    <w:rsid w:val="00AD0356"/>
    <w:rsid w:val="00AD0838"/>
    <w:rsid w:val="00AD18FE"/>
    <w:rsid w:val="00AD1EF3"/>
    <w:rsid w:val="00AD349A"/>
    <w:rsid w:val="00AD3522"/>
    <w:rsid w:val="00AD45D2"/>
    <w:rsid w:val="00AD4B25"/>
    <w:rsid w:val="00AD51AA"/>
    <w:rsid w:val="00AD56D1"/>
    <w:rsid w:val="00AD60F2"/>
    <w:rsid w:val="00AD613B"/>
    <w:rsid w:val="00AD75F7"/>
    <w:rsid w:val="00AE0A3D"/>
    <w:rsid w:val="00AE0D0E"/>
    <w:rsid w:val="00AE15A0"/>
    <w:rsid w:val="00AE1700"/>
    <w:rsid w:val="00AE1AAF"/>
    <w:rsid w:val="00AE1CEE"/>
    <w:rsid w:val="00AE2466"/>
    <w:rsid w:val="00AE3185"/>
    <w:rsid w:val="00AE3A10"/>
    <w:rsid w:val="00AE58F6"/>
    <w:rsid w:val="00AE6287"/>
    <w:rsid w:val="00AE68EA"/>
    <w:rsid w:val="00AE6A18"/>
    <w:rsid w:val="00AE6A71"/>
    <w:rsid w:val="00AE6F54"/>
    <w:rsid w:val="00AE7083"/>
    <w:rsid w:val="00AE750E"/>
    <w:rsid w:val="00AE7A37"/>
    <w:rsid w:val="00AF0C20"/>
    <w:rsid w:val="00AF254B"/>
    <w:rsid w:val="00AF2791"/>
    <w:rsid w:val="00AF357C"/>
    <w:rsid w:val="00AF39F5"/>
    <w:rsid w:val="00AF4362"/>
    <w:rsid w:val="00AF44D1"/>
    <w:rsid w:val="00AF5CF8"/>
    <w:rsid w:val="00AF63FB"/>
    <w:rsid w:val="00AF7162"/>
    <w:rsid w:val="00B007F1"/>
    <w:rsid w:val="00B00A92"/>
    <w:rsid w:val="00B00D13"/>
    <w:rsid w:val="00B01493"/>
    <w:rsid w:val="00B01613"/>
    <w:rsid w:val="00B017EF"/>
    <w:rsid w:val="00B026E2"/>
    <w:rsid w:val="00B041ED"/>
    <w:rsid w:val="00B049A0"/>
    <w:rsid w:val="00B049B6"/>
    <w:rsid w:val="00B04E41"/>
    <w:rsid w:val="00B0570F"/>
    <w:rsid w:val="00B05CE0"/>
    <w:rsid w:val="00B0731F"/>
    <w:rsid w:val="00B07BAF"/>
    <w:rsid w:val="00B10769"/>
    <w:rsid w:val="00B11B45"/>
    <w:rsid w:val="00B137C2"/>
    <w:rsid w:val="00B13C3F"/>
    <w:rsid w:val="00B13EE0"/>
    <w:rsid w:val="00B13EED"/>
    <w:rsid w:val="00B13FF1"/>
    <w:rsid w:val="00B14004"/>
    <w:rsid w:val="00B14405"/>
    <w:rsid w:val="00B145A3"/>
    <w:rsid w:val="00B14656"/>
    <w:rsid w:val="00B15A61"/>
    <w:rsid w:val="00B16070"/>
    <w:rsid w:val="00B16377"/>
    <w:rsid w:val="00B16AFC"/>
    <w:rsid w:val="00B21906"/>
    <w:rsid w:val="00B24575"/>
    <w:rsid w:val="00B25510"/>
    <w:rsid w:val="00B255BF"/>
    <w:rsid w:val="00B25F61"/>
    <w:rsid w:val="00B27189"/>
    <w:rsid w:val="00B27423"/>
    <w:rsid w:val="00B27CFC"/>
    <w:rsid w:val="00B30512"/>
    <w:rsid w:val="00B30C17"/>
    <w:rsid w:val="00B30D14"/>
    <w:rsid w:val="00B30D6C"/>
    <w:rsid w:val="00B3198F"/>
    <w:rsid w:val="00B31CB9"/>
    <w:rsid w:val="00B32F32"/>
    <w:rsid w:val="00B3392F"/>
    <w:rsid w:val="00B3435F"/>
    <w:rsid w:val="00B354C5"/>
    <w:rsid w:val="00B35E05"/>
    <w:rsid w:val="00B36DFC"/>
    <w:rsid w:val="00B375E1"/>
    <w:rsid w:val="00B40792"/>
    <w:rsid w:val="00B40957"/>
    <w:rsid w:val="00B409C4"/>
    <w:rsid w:val="00B416C2"/>
    <w:rsid w:val="00B41C19"/>
    <w:rsid w:val="00B41C9A"/>
    <w:rsid w:val="00B41D69"/>
    <w:rsid w:val="00B423CE"/>
    <w:rsid w:val="00B424DB"/>
    <w:rsid w:val="00B42701"/>
    <w:rsid w:val="00B439A8"/>
    <w:rsid w:val="00B43D83"/>
    <w:rsid w:val="00B43D93"/>
    <w:rsid w:val="00B44553"/>
    <w:rsid w:val="00B4517F"/>
    <w:rsid w:val="00B45A1C"/>
    <w:rsid w:val="00B45ED2"/>
    <w:rsid w:val="00B47DB3"/>
    <w:rsid w:val="00B47F2F"/>
    <w:rsid w:val="00B50DE9"/>
    <w:rsid w:val="00B50F5A"/>
    <w:rsid w:val="00B51AB9"/>
    <w:rsid w:val="00B52D99"/>
    <w:rsid w:val="00B535F3"/>
    <w:rsid w:val="00B5525E"/>
    <w:rsid w:val="00B55645"/>
    <w:rsid w:val="00B55BFF"/>
    <w:rsid w:val="00B55F79"/>
    <w:rsid w:val="00B55F96"/>
    <w:rsid w:val="00B565C3"/>
    <w:rsid w:val="00B56F46"/>
    <w:rsid w:val="00B578B3"/>
    <w:rsid w:val="00B57ECB"/>
    <w:rsid w:val="00B617F6"/>
    <w:rsid w:val="00B61965"/>
    <w:rsid w:val="00B61DC9"/>
    <w:rsid w:val="00B63A31"/>
    <w:rsid w:val="00B63EE3"/>
    <w:rsid w:val="00B644A5"/>
    <w:rsid w:val="00B64E5D"/>
    <w:rsid w:val="00B65F03"/>
    <w:rsid w:val="00B66AED"/>
    <w:rsid w:val="00B67A57"/>
    <w:rsid w:val="00B70534"/>
    <w:rsid w:val="00B70B83"/>
    <w:rsid w:val="00B7114F"/>
    <w:rsid w:val="00B714B0"/>
    <w:rsid w:val="00B7169F"/>
    <w:rsid w:val="00B71809"/>
    <w:rsid w:val="00B726A5"/>
    <w:rsid w:val="00B72719"/>
    <w:rsid w:val="00B72A9F"/>
    <w:rsid w:val="00B742B7"/>
    <w:rsid w:val="00B75351"/>
    <w:rsid w:val="00B75401"/>
    <w:rsid w:val="00B7597A"/>
    <w:rsid w:val="00B76333"/>
    <w:rsid w:val="00B7671F"/>
    <w:rsid w:val="00B76BAB"/>
    <w:rsid w:val="00B76C85"/>
    <w:rsid w:val="00B76E29"/>
    <w:rsid w:val="00B801FB"/>
    <w:rsid w:val="00B80410"/>
    <w:rsid w:val="00B825C0"/>
    <w:rsid w:val="00B82667"/>
    <w:rsid w:val="00B831FD"/>
    <w:rsid w:val="00B8461B"/>
    <w:rsid w:val="00B84984"/>
    <w:rsid w:val="00B84BF3"/>
    <w:rsid w:val="00B858E8"/>
    <w:rsid w:val="00B85D3F"/>
    <w:rsid w:val="00B864C8"/>
    <w:rsid w:val="00B86DB6"/>
    <w:rsid w:val="00B86E99"/>
    <w:rsid w:val="00B87673"/>
    <w:rsid w:val="00B9070C"/>
    <w:rsid w:val="00B912A0"/>
    <w:rsid w:val="00B91C5D"/>
    <w:rsid w:val="00B929E4"/>
    <w:rsid w:val="00B92B11"/>
    <w:rsid w:val="00B9338D"/>
    <w:rsid w:val="00B93E88"/>
    <w:rsid w:val="00B93E8A"/>
    <w:rsid w:val="00B941FE"/>
    <w:rsid w:val="00B94744"/>
    <w:rsid w:val="00B95179"/>
    <w:rsid w:val="00B9548E"/>
    <w:rsid w:val="00B974D4"/>
    <w:rsid w:val="00B97AE6"/>
    <w:rsid w:val="00B97CFF"/>
    <w:rsid w:val="00BA019E"/>
    <w:rsid w:val="00BA08CA"/>
    <w:rsid w:val="00BA0F23"/>
    <w:rsid w:val="00BA1211"/>
    <w:rsid w:val="00BA17B9"/>
    <w:rsid w:val="00BA1A77"/>
    <w:rsid w:val="00BA1E22"/>
    <w:rsid w:val="00BA1E4C"/>
    <w:rsid w:val="00BA1F03"/>
    <w:rsid w:val="00BA2706"/>
    <w:rsid w:val="00BA2772"/>
    <w:rsid w:val="00BA3AD9"/>
    <w:rsid w:val="00BA4571"/>
    <w:rsid w:val="00BA4E84"/>
    <w:rsid w:val="00BA5617"/>
    <w:rsid w:val="00BA5AFA"/>
    <w:rsid w:val="00BA6401"/>
    <w:rsid w:val="00BA6E08"/>
    <w:rsid w:val="00BA6E21"/>
    <w:rsid w:val="00BA6E2F"/>
    <w:rsid w:val="00BA776F"/>
    <w:rsid w:val="00BA7A61"/>
    <w:rsid w:val="00BB01D8"/>
    <w:rsid w:val="00BB1E6E"/>
    <w:rsid w:val="00BB21F0"/>
    <w:rsid w:val="00BB302A"/>
    <w:rsid w:val="00BB3A75"/>
    <w:rsid w:val="00BB3D17"/>
    <w:rsid w:val="00BB4937"/>
    <w:rsid w:val="00BB62B2"/>
    <w:rsid w:val="00BB6445"/>
    <w:rsid w:val="00BB66B6"/>
    <w:rsid w:val="00BB6868"/>
    <w:rsid w:val="00BB76B3"/>
    <w:rsid w:val="00BB7C4D"/>
    <w:rsid w:val="00BC01F5"/>
    <w:rsid w:val="00BC070E"/>
    <w:rsid w:val="00BC0E66"/>
    <w:rsid w:val="00BC1535"/>
    <w:rsid w:val="00BC1C61"/>
    <w:rsid w:val="00BC39DA"/>
    <w:rsid w:val="00BC3D4A"/>
    <w:rsid w:val="00BC4DBE"/>
    <w:rsid w:val="00BC640D"/>
    <w:rsid w:val="00BC643A"/>
    <w:rsid w:val="00BC6523"/>
    <w:rsid w:val="00BD00EC"/>
    <w:rsid w:val="00BD0C29"/>
    <w:rsid w:val="00BD104B"/>
    <w:rsid w:val="00BD13DD"/>
    <w:rsid w:val="00BD20B2"/>
    <w:rsid w:val="00BD2AC6"/>
    <w:rsid w:val="00BD4014"/>
    <w:rsid w:val="00BD4315"/>
    <w:rsid w:val="00BD466F"/>
    <w:rsid w:val="00BD4CD3"/>
    <w:rsid w:val="00BD5614"/>
    <w:rsid w:val="00BD57CE"/>
    <w:rsid w:val="00BD5E4D"/>
    <w:rsid w:val="00BD63E7"/>
    <w:rsid w:val="00BD6480"/>
    <w:rsid w:val="00BD694F"/>
    <w:rsid w:val="00BD6D01"/>
    <w:rsid w:val="00BD73A8"/>
    <w:rsid w:val="00BD747B"/>
    <w:rsid w:val="00BD75B5"/>
    <w:rsid w:val="00BD7AA5"/>
    <w:rsid w:val="00BE01FE"/>
    <w:rsid w:val="00BE0B45"/>
    <w:rsid w:val="00BE0BD0"/>
    <w:rsid w:val="00BE128C"/>
    <w:rsid w:val="00BE1813"/>
    <w:rsid w:val="00BE1B72"/>
    <w:rsid w:val="00BE225E"/>
    <w:rsid w:val="00BE3AE5"/>
    <w:rsid w:val="00BE5385"/>
    <w:rsid w:val="00BE56FB"/>
    <w:rsid w:val="00BE589E"/>
    <w:rsid w:val="00BE624E"/>
    <w:rsid w:val="00BE6867"/>
    <w:rsid w:val="00BE6A97"/>
    <w:rsid w:val="00BE7530"/>
    <w:rsid w:val="00BF0114"/>
    <w:rsid w:val="00BF05ED"/>
    <w:rsid w:val="00BF0650"/>
    <w:rsid w:val="00BF0C00"/>
    <w:rsid w:val="00BF0E09"/>
    <w:rsid w:val="00BF183B"/>
    <w:rsid w:val="00BF32BC"/>
    <w:rsid w:val="00BF32CB"/>
    <w:rsid w:val="00BF50E2"/>
    <w:rsid w:val="00BF5563"/>
    <w:rsid w:val="00BF6408"/>
    <w:rsid w:val="00BF6462"/>
    <w:rsid w:val="00BF6B18"/>
    <w:rsid w:val="00BF7608"/>
    <w:rsid w:val="00BF7901"/>
    <w:rsid w:val="00BF7EB0"/>
    <w:rsid w:val="00C010E5"/>
    <w:rsid w:val="00C0174D"/>
    <w:rsid w:val="00C01756"/>
    <w:rsid w:val="00C01DE3"/>
    <w:rsid w:val="00C0337C"/>
    <w:rsid w:val="00C037DC"/>
    <w:rsid w:val="00C03FB5"/>
    <w:rsid w:val="00C0472E"/>
    <w:rsid w:val="00C04E5A"/>
    <w:rsid w:val="00C05AB4"/>
    <w:rsid w:val="00C06673"/>
    <w:rsid w:val="00C068AA"/>
    <w:rsid w:val="00C07186"/>
    <w:rsid w:val="00C073AF"/>
    <w:rsid w:val="00C07818"/>
    <w:rsid w:val="00C10E12"/>
    <w:rsid w:val="00C113BB"/>
    <w:rsid w:val="00C11408"/>
    <w:rsid w:val="00C11635"/>
    <w:rsid w:val="00C126E7"/>
    <w:rsid w:val="00C12B9C"/>
    <w:rsid w:val="00C13980"/>
    <w:rsid w:val="00C14AC4"/>
    <w:rsid w:val="00C14E21"/>
    <w:rsid w:val="00C15582"/>
    <w:rsid w:val="00C15CF8"/>
    <w:rsid w:val="00C15D54"/>
    <w:rsid w:val="00C15ED5"/>
    <w:rsid w:val="00C16C25"/>
    <w:rsid w:val="00C16C4E"/>
    <w:rsid w:val="00C173F1"/>
    <w:rsid w:val="00C202FB"/>
    <w:rsid w:val="00C20607"/>
    <w:rsid w:val="00C209A1"/>
    <w:rsid w:val="00C212EE"/>
    <w:rsid w:val="00C21CEB"/>
    <w:rsid w:val="00C2254B"/>
    <w:rsid w:val="00C23218"/>
    <w:rsid w:val="00C2332A"/>
    <w:rsid w:val="00C233D3"/>
    <w:rsid w:val="00C24F77"/>
    <w:rsid w:val="00C25105"/>
    <w:rsid w:val="00C25518"/>
    <w:rsid w:val="00C25F53"/>
    <w:rsid w:val="00C2733E"/>
    <w:rsid w:val="00C273A0"/>
    <w:rsid w:val="00C3256A"/>
    <w:rsid w:val="00C3274B"/>
    <w:rsid w:val="00C32DEC"/>
    <w:rsid w:val="00C33249"/>
    <w:rsid w:val="00C345A4"/>
    <w:rsid w:val="00C345A6"/>
    <w:rsid w:val="00C355BB"/>
    <w:rsid w:val="00C3571C"/>
    <w:rsid w:val="00C357B5"/>
    <w:rsid w:val="00C35C23"/>
    <w:rsid w:val="00C3648F"/>
    <w:rsid w:val="00C36F30"/>
    <w:rsid w:val="00C373BA"/>
    <w:rsid w:val="00C40023"/>
    <w:rsid w:val="00C4017C"/>
    <w:rsid w:val="00C401EF"/>
    <w:rsid w:val="00C41682"/>
    <w:rsid w:val="00C41978"/>
    <w:rsid w:val="00C419A7"/>
    <w:rsid w:val="00C41C3E"/>
    <w:rsid w:val="00C43CFD"/>
    <w:rsid w:val="00C4463B"/>
    <w:rsid w:val="00C448AB"/>
    <w:rsid w:val="00C44A7B"/>
    <w:rsid w:val="00C44F58"/>
    <w:rsid w:val="00C45425"/>
    <w:rsid w:val="00C454C4"/>
    <w:rsid w:val="00C4588E"/>
    <w:rsid w:val="00C45C85"/>
    <w:rsid w:val="00C4606F"/>
    <w:rsid w:val="00C46DDC"/>
    <w:rsid w:val="00C47E0B"/>
    <w:rsid w:val="00C47FB0"/>
    <w:rsid w:val="00C47FBC"/>
    <w:rsid w:val="00C50274"/>
    <w:rsid w:val="00C504EA"/>
    <w:rsid w:val="00C50CA0"/>
    <w:rsid w:val="00C50F95"/>
    <w:rsid w:val="00C514F5"/>
    <w:rsid w:val="00C51F7D"/>
    <w:rsid w:val="00C52A97"/>
    <w:rsid w:val="00C52E7F"/>
    <w:rsid w:val="00C53481"/>
    <w:rsid w:val="00C5398A"/>
    <w:rsid w:val="00C53B0F"/>
    <w:rsid w:val="00C53BDF"/>
    <w:rsid w:val="00C5424B"/>
    <w:rsid w:val="00C5494E"/>
    <w:rsid w:val="00C564B9"/>
    <w:rsid w:val="00C578CB"/>
    <w:rsid w:val="00C57DAA"/>
    <w:rsid w:val="00C604E8"/>
    <w:rsid w:val="00C61648"/>
    <w:rsid w:val="00C61BEB"/>
    <w:rsid w:val="00C626B9"/>
    <w:rsid w:val="00C62C82"/>
    <w:rsid w:val="00C630F4"/>
    <w:rsid w:val="00C652FF"/>
    <w:rsid w:val="00C658BB"/>
    <w:rsid w:val="00C65A87"/>
    <w:rsid w:val="00C65B84"/>
    <w:rsid w:val="00C65DE9"/>
    <w:rsid w:val="00C6621D"/>
    <w:rsid w:val="00C66331"/>
    <w:rsid w:val="00C66A3A"/>
    <w:rsid w:val="00C66B34"/>
    <w:rsid w:val="00C66CF0"/>
    <w:rsid w:val="00C67111"/>
    <w:rsid w:val="00C67944"/>
    <w:rsid w:val="00C67F12"/>
    <w:rsid w:val="00C7007D"/>
    <w:rsid w:val="00C70FF4"/>
    <w:rsid w:val="00C71932"/>
    <w:rsid w:val="00C71C6C"/>
    <w:rsid w:val="00C71F9D"/>
    <w:rsid w:val="00C72C57"/>
    <w:rsid w:val="00C72DD4"/>
    <w:rsid w:val="00C73877"/>
    <w:rsid w:val="00C73A73"/>
    <w:rsid w:val="00C74C4F"/>
    <w:rsid w:val="00C75691"/>
    <w:rsid w:val="00C762F4"/>
    <w:rsid w:val="00C76AFD"/>
    <w:rsid w:val="00C8174E"/>
    <w:rsid w:val="00C8188B"/>
    <w:rsid w:val="00C81DBE"/>
    <w:rsid w:val="00C823E8"/>
    <w:rsid w:val="00C82556"/>
    <w:rsid w:val="00C825A4"/>
    <w:rsid w:val="00C825BA"/>
    <w:rsid w:val="00C82A1E"/>
    <w:rsid w:val="00C82ED2"/>
    <w:rsid w:val="00C8359D"/>
    <w:rsid w:val="00C84650"/>
    <w:rsid w:val="00C85EBB"/>
    <w:rsid w:val="00C86F97"/>
    <w:rsid w:val="00C87049"/>
    <w:rsid w:val="00C9139A"/>
    <w:rsid w:val="00C92A9E"/>
    <w:rsid w:val="00C92BD8"/>
    <w:rsid w:val="00C93290"/>
    <w:rsid w:val="00C936B2"/>
    <w:rsid w:val="00C9378A"/>
    <w:rsid w:val="00C93D78"/>
    <w:rsid w:val="00C94106"/>
    <w:rsid w:val="00C94251"/>
    <w:rsid w:val="00C94E20"/>
    <w:rsid w:val="00C95013"/>
    <w:rsid w:val="00C962E2"/>
    <w:rsid w:val="00C9689A"/>
    <w:rsid w:val="00C96D18"/>
    <w:rsid w:val="00C96DB1"/>
    <w:rsid w:val="00C96F37"/>
    <w:rsid w:val="00C97435"/>
    <w:rsid w:val="00C97E7F"/>
    <w:rsid w:val="00C97FA3"/>
    <w:rsid w:val="00CA0523"/>
    <w:rsid w:val="00CA05A7"/>
    <w:rsid w:val="00CA0FFF"/>
    <w:rsid w:val="00CA1165"/>
    <w:rsid w:val="00CA14E0"/>
    <w:rsid w:val="00CA243D"/>
    <w:rsid w:val="00CA3244"/>
    <w:rsid w:val="00CA32AA"/>
    <w:rsid w:val="00CA3F71"/>
    <w:rsid w:val="00CA4B36"/>
    <w:rsid w:val="00CA5831"/>
    <w:rsid w:val="00CA66C6"/>
    <w:rsid w:val="00CA7657"/>
    <w:rsid w:val="00CB0707"/>
    <w:rsid w:val="00CB1BC7"/>
    <w:rsid w:val="00CB29E7"/>
    <w:rsid w:val="00CB2F7E"/>
    <w:rsid w:val="00CB35E8"/>
    <w:rsid w:val="00CB3B5C"/>
    <w:rsid w:val="00CB48A4"/>
    <w:rsid w:val="00CB4E5F"/>
    <w:rsid w:val="00CB549C"/>
    <w:rsid w:val="00CB59E1"/>
    <w:rsid w:val="00CB6EA9"/>
    <w:rsid w:val="00CB71F5"/>
    <w:rsid w:val="00CB764A"/>
    <w:rsid w:val="00CB76F4"/>
    <w:rsid w:val="00CC19F9"/>
    <w:rsid w:val="00CC1F11"/>
    <w:rsid w:val="00CC2F0C"/>
    <w:rsid w:val="00CC3325"/>
    <w:rsid w:val="00CC45DD"/>
    <w:rsid w:val="00CC46D9"/>
    <w:rsid w:val="00CC4BC5"/>
    <w:rsid w:val="00CC4CC1"/>
    <w:rsid w:val="00CC4D64"/>
    <w:rsid w:val="00CC56EA"/>
    <w:rsid w:val="00CC6CFF"/>
    <w:rsid w:val="00CC6F6E"/>
    <w:rsid w:val="00CC71C4"/>
    <w:rsid w:val="00CC7BF1"/>
    <w:rsid w:val="00CD0ABD"/>
    <w:rsid w:val="00CD0DAE"/>
    <w:rsid w:val="00CD1653"/>
    <w:rsid w:val="00CD18CC"/>
    <w:rsid w:val="00CD2D1A"/>
    <w:rsid w:val="00CD3591"/>
    <w:rsid w:val="00CD4099"/>
    <w:rsid w:val="00CD4CAD"/>
    <w:rsid w:val="00CD589B"/>
    <w:rsid w:val="00CD5B50"/>
    <w:rsid w:val="00CD5C9F"/>
    <w:rsid w:val="00CD5F70"/>
    <w:rsid w:val="00CD6635"/>
    <w:rsid w:val="00CD6B9B"/>
    <w:rsid w:val="00CD6EB3"/>
    <w:rsid w:val="00CE07B7"/>
    <w:rsid w:val="00CE0C5A"/>
    <w:rsid w:val="00CE1198"/>
    <w:rsid w:val="00CE1323"/>
    <w:rsid w:val="00CE1835"/>
    <w:rsid w:val="00CE1B13"/>
    <w:rsid w:val="00CE25BF"/>
    <w:rsid w:val="00CE3B22"/>
    <w:rsid w:val="00CE4835"/>
    <w:rsid w:val="00CE5383"/>
    <w:rsid w:val="00CE5C40"/>
    <w:rsid w:val="00CE6506"/>
    <w:rsid w:val="00CE6F81"/>
    <w:rsid w:val="00CE740B"/>
    <w:rsid w:val="00CE753A"/>
    <w:rsid w:val="00CE7960"/>
    <w:rsid w:val="00CF0066"/>
    <w:rsid w:val="00CF0141"/>
    <w:rsid w:val="00CF0284"/>
    <w:rsid w:val="00CF1694"/>
    <w:rsid w:val="00CF1790"/>
    <w:rsid w:val="00CF1990"/>
    <w:rsid w:val="00CF1EC3"/>
    <w:rsid w:val="00CF20BD"/>
    <w:rsid w:val="00CF24EB"/>
    <w:rsid w:val="00CF25CB"/>
    <w:rsid w:val="00CF2FDF"/>
    <w:rsid w:val="00CF38A0"/>
    <w:rsid w:val="00CF4D3C"/>
    <w:rsid w:val="00CF4D7A"/>
    <w:rsid w:val="00CF4EE3"/>
    <w:rsid w:val="00CF5B15"/>
    <w:rsid w:val="00CF618F"/>
    <w:rsid w:val="00CF77C9"/>
    <w:rsid w:val="00CF7E66"/>
    <w:rsid w:val="00D00B10"/>
    <w:rsid w:val="00D029B9"/>
    <w:rsid w:val="00D02A74"/>
    <w:rsid w:val="00D02BE3"/>
    <w:rsid w:val="00D02F62"/>
    <w:rsid w:val="00D03370"/>
    <w:rsid w:val="00D05050"/>
    <w:rsid w:val="00D0505D"/>
    <w:rsid w:val="00D05BE4"/>
    <w:rsid w:val="00D05FAE"/>
    <w:rsid w:val="00D10497"/>
    <w:rsid w:val="00D10D7F"/>
    <w:rsid w:val="00D10DE9"/>
    <w:rsid w:val="00D112BA"/>
    <w:rsid w:val="00D11609"/>
    <w:rsid w:val="00D11A9F"/>
    <w:rsid w:val="00D11D07"/>
    <w:rsid w:val="00D129FF"/>
    <w:rsid w:val="00D1588F"/>
    <w:rsid w:val="00D15AA7"/>
    <w:rsid w:val="00D15DF4"/>
    <w:rsid w:val="00D15E73"/>
    <w:rsid w:val="00D1608D"/>
    <w:rsid w:val="00D16518"/>
    <w:rsid w:val="00D16D65"/>
    <w:rsid w:val="00D17C8A"/>
    <w:rsid w:val="00D20D46"/>
    <w:rsid w:val="00D2159E"/>
    <w:rsid w:val="00D21763"/>
    <w:rsid w:val="00D21ED9"/>
    <w:rsid w:val="00D22906"/>
    <w:rsid w:val="00D22E94"/>
    <w:rsid w:val="00D22F6D"/>
    <w:rsid w:val="00D2403F"/>
    <w:rsid w:val="00D24288"/>
    <w:rsid w:val="00D24390"/>
    <w:rsid w:val="00D2476E"/>
    <w:rsid w:val="00D24DEB"/>
    <w:rsid w:val="00D24EDB"/>
    <w:rsid w:val="00D27B51"/>
    <w:rsid w:val="00D3065A"/>
    <w:rsid w:val="00D309F6"/>
    <w:rsid w:val="00D31497"/>
    <w:rsid w:val="00D317E8"/>
    <w:rsid w:val="00D31FD4"/>
    <w:rsid w:val="00D32151"/>
    <w:rsid w:val="00D325A6"/>
    <w:rsid w:val="00D327BE"/>
    <w:rsid w:val="00D32A75"/>
    <w:rsid w:val="00D32ABE"/>
    <w:rsid w:val="00D32E33"/>
    <w:rsid w:val="00D33EC5"/>
    <w:rsid w:val="00D36B1F"/>
    <w:rsid w:val="00D4140D"/>
    <w:rsid w:val="00D41523"/>
    <w:rsid w:val="00D417A4"/>
    <w:rsid w:val="00D4185C"/>
    <w:rsid w:val="00D41AF6"/>
    <w:rsid w:val="00D41D1C"/>
    <w:rsid w:val="00D433A6"/>
    <w:rsid w:val="00D43510"/>
    <w:rsid w:val="00D43B10"/>
    <w:rsid w:val="00D43E67"/>
    <w:rsid w:val="00D44969"/>
    <w:rsid w:val="00D44F73"/>
    <w:rsid w:val="00D45631"/>
    <w:rsid w:val="00D4575A"/>
    <w:rsid w:val="00D45DA5"/>
    <w:rsid w:val="00D46B1D"/>
    <w:rsid w:val="00D46FE8"/>
    <w:rsid w:val="00D47069"/>
    <w:rsid w:val="00D47F77"/>
    <w:rsid w:val="00D47FAC"/>
    <w:rsid w:val="00D5004F"/>
    <w:rsid w:val="00D51BCE"/>
    <w:rsid w:val="00D51C69"/>
    <w:rsid w:val="00D52FA1"/>
    <w:rsid w:val="00D531F4"/>
    <w:rsid w:val="00D53F55"/>
    <w:rsid w:val="00D540E3"/>
    <w:rsid w:val="00D54171"/>
    <w:rsid w:val="00D543AF"/>
    <w:rsid w:val="00D545B5"/>
    <w:rsid w:val="00D546A2"/>
    <w:rsid w:val="00D5529C"/>
    <w:rsid w:val="00D55577"/>
    <w:rsid w:val="00D561D9"/>
    <w:rsid w:val="00D56A20"/>
    <w:rsid w:val="00D56F7D"/>
    <w:rsid w:val="00D57F8B"/>
    <w:rsid w:val="00D60D70"/>
    <w:rsid w:val="00D60F0C"/>
    <w:rsid w:val="00D61284"/>
    <w:rsid w:val="00D613CD"/>
    <w:rsid w:val="00D617DC"/>
    <w:rsid w:val="00D62335"/>
    <w:rsid w:val="00D623D8"/>
    <w:rsid w:val="00D623F2"/>
    <w:rsid w:val="00D626A3"/>
    <w:rsid w:val="00D62C07"/>
    <w:rsid w:val="00D62C8C"/>
    <w:rsid w:val="00D62F14"/>
    <w:rsid w:val="00D636AB"/>
    <w:rsid w:val="00D63840"/>
    <w:rsid w:val="00D63A32"/>
    <w:rsid w:val="00D64A17"/>
    <w:rsid w:val="00D64A8F"/>
    <w:rsid w:val="00D667A5"/>
    <w:rsid w:val="00D66D30"/>
    <w:rsid w:val="00D67329"/>
    <w:rsid w:val="00D70C6B"/>
    <w:rsid w:val="00D713F3"/>
    <w:rsid w:val="00D71D7D"/>
    <w:rsid w:val="00D71E9C"/>
    <w:rsid w:val="00D7382E"/>
    <w:rsid w:val="00D73FCB"/>
    <w:rsid w:val="00D74CF8"/>
    <w:rsid w:val="00D752EF"/>
    <w:rsid w:val="00D75AAC"/>
    <w:rsid w:val="00D75C09"/>
    <w:rsid w:val="00D764FA"/>
    <w:rsid w:val="00D76620"/>
    <w:rsid w:val="00D76E63"/>
    <w:rsid w:val="00D76ECE"/>
    <w:rsid w:val="00D77114"/>
    <w:rsid w:val="00D77C7B"/>
    <w:rsid w:val="00D77DC5"/>
    <w:rsid w:val="00D80315"/>
    <w:rsid w:val="00D823DF"/>
    <w:rsid w:val="00D82D64"/>
    <w:rsid w:val="00D83CC0"/>
    <w:rsid w:val="00D84199"/>
    <w:rsid w:val="00D84342"/>
    <w:rsid w:val="00D84707"/>
    <w:rsid w:val="00D849AA"/>
    <w:rsid w:val="00D84FEE"/>
    <w:rsid w:val="00D852D7"/>
    <w:rsid w:val="00D86185"/>
    <w:rsid w:val="00D879CC"/>
    <w:rsid w:val="00D87E4A"/>
    <w:rsid w:val="00D905E0"/>
    <w:rsid w:val="00D909DA"/>
    <w:rsid w:val="00D917F9"/>
    <w:rsid w:val="00D91847"/>
    <w:rsid w:val="00D91F98"/>
    <w:rsid w:val="00D92B4C"/>
    <w:rsid w:val="00D92DA5"/>
    <w:rsid w:val="00D92FE3"/>
    <w:rsid w:val="00D935AC"/>
    <w:rsid w:val="00D93686"/>
    <w:rsid w:val="00D93B7D"/>
    <w:rsid w:val="00D93C6D"/>
    <w:rsid w:val="00D946A9"/>
    <w:rsid w:val="00D94A4F"/>
    <w:rsid w:val="00D950E4"/>
    <w:rsid w:val="00D95CA7"/>
    <w:rsid w:val="00D96225"/>
    <w:rsid w:val="00D9707D"/>
    <w:rsid w:val="00D97638"/>
    <w:rsid w:val="00D97B9D"/>
    <w:rsid w:val="00DA0584"/>
    <w:rsid w:val="00DA0A86"/>
    <w:rsid w:val="00DA0DB4"/>
    <w:rsid w:val="00DA1D59"/>
    <w:rsid w:val="00DA20E3"/>
    <w:rsid w:val="00DA320D"/>
    <w:rsid w:val="00DA32EC"/>
    <w:rsid w:val="00DA367F"/>
    <w:rsid w:val="00DA3BBA"/>
    <w:rsid w:val="00DA3FA4"/>
    <w:rsid w:val="00DA550E"/>
    <w:rsid w:val="00DA557D"/>
    <w:rsid w:val="00DA57E6"/>
    <w:rsid w:val="00DA5E03"/>
    <w:rsid w:val="00DA5E0B"/>
    <w:rsid w:val="00DA603C"/>
    <w:rsid w:val="00DB03A2"/>
    <w:rsid w:val="00DB051B"/>
    <w:rsid w:val="00DB0BA5"/>
    <w:rsid w:val="00DB2747"/>
    <w:rsid w:val="00DB32AA"/>
    <w:rsid w:val="00DB404B"/>
    <w:rsid w:val="00DB49F9"/>
    <w:rsid w:val="00DB4B4B"/>
    <w:rsid w:val="00DB520D"/>
    <w:rsid w:val="00DB5210"/>
    <w:rsid w:val="00DB555E"/>
    <w:rsid w:val="00DB60D5"/>
    <w:rsid w:val="00DB6DA8"/>
    <w:rsid w:val="00DB71E6"/>
    <w:rsid w:val="00DB728A"/>
    <w:rsid w:val="00DC00AC"/>
    <w:rsid w:val="00DC04D9"/>
    <w:rsid w:val="00DC0955"/>
    <w:rsid w:val="00DC0F7D"/>
    <w:rsid w:val="00DC108F"/>
    <w:rsid w:val="00DC22F5"/>
    <w:rsid w:val="00DC4273"/>
    <w:rsid w:val="00DC5974"/>
    <w:rsid w:val="00DC622C"/>
    <w:rsid w:val="00DC676B"/>
    <w:rsid w:val="00DC6869"/>
    <w:rsid w:val="00DC6A89"/>
    <w:rsid w:val="00DC6AD8"/>
    <w:rsid w:val="00DC7074"/>
    <w:rsid w:val="00DC72A7"/>
    <w:rsid w:val="00DC7A31"/>
    <w:rsid w:val="00DD0325"/>
    <w:rsid w:val="00DD045B"/>
    <w:rsid w:val="00DD0982"/>
    <w:rsid w:val="00DD0C24"/>
    <w:rsid w:val="00DD1BC9"/>
    <w:rsid w:val="00DD1CDF"/>
    <w:rsid w:val="00DD21F1"/>
    <w:rsid w:val="00DD2F42"/>
    <w:rsid w:val="00DD3B56"/>
    <w:rsid w:val="00DD3D28"/>
    <w:rsid w:val="00DD50A2"/>
    <w:rsid w:val="00DD6465"/>
    <w:rsid w:val="00DD6F4E"/>
    <w:rsid w:val="00DD73C4"/>
    <w:rsid w:val="00DD7C74"/>
    <w:rsid w:val="00DE0780"/>
    <w:rsid w:val="00DE27A5"/>
    <w:rsid w:val="00DE333F"/>
    <w:rsid w:val="00DE384F"/>
    <w:rsid w:val="00DE52BC"/>
    <w:rsid w:val="00DE567A"/>
    <w:rsid w:val="00DE65D0"/>
    <w:rsid w:val="00DE6F3B"/>
    <w:rsid w:val="00DE7602"/>
    <w:rsid w:val="00DE7BBF"/>
    <w:rsid w:val="00DF0251"/>
    <w:rsid w:val="00DF0D62"/>
    <w:rsid w:val="00DF17ED"/>
    <w:rsid w:val="00DF2831"/>
    <w:rsid w:val="00DF2B62"/>
    <w:rsid w:val="00DF3C47"/>
    <w:rsid w:val="00DF44A7"/>
    <w:rsid w:val="00DF4EC2"/>
    <w:rsid w:val="00DF5EAE"/>
    <w:rsid w:val="00DF62F7"/>
    <w:rsid w:val="00DF7732"/>
    <w:rsid w:val="00DF778E"/>
    <w:rsid w:val="00DF7F49"/>
    <w:rsid w:val="00E013D4"/>
    <w:rsid w:val="00E01557"/>
    <w:rsid w:val="00E01B8F"/>
    <w:rsid w:val="00E01D0E"/>
    <w:rsid w:val="00E01D33"/>
    <w:rsid w:val="00E034C9"/>
    <w:rsid w:val="00E03981"/>
    <w:rsid w:val="00E039EB"/>
    <w:rsid w:val="00E03B32"/>
    <w:rsid w:val="00E03DD0"/>
    <w:rsid w:val="00E03E87"/>
    <w:rsid w:val="00E047A7"/>
    <w:rsid w:val="00E04E5A"/>
    <w:rsid w:val="00E069AC"/>
    <w:rsid w:val="00E06D2C"/>
    <w:rsid w:val="00E06E8B"/>
    <w:rsid w:val="00E077B1"/>
    <w:rsid w:val="00E078E4"/>
    <w:rsid w:val="00E1126E"/>
    <w:rsid w:val="00E114B7"/>
    <w:rsid w:val="00E118AA"/>
    <w:rsid w:val="00E11900"/>
    <w:rsid w:val="00E120AF"/>
    <w:rsid w:val="00E12B55"/>
    <w:rsid w:val="00E1334E"/>
    <w:rsid w:val="00E142F7"/>
    <w:rsid w:val="00E1478E"/>
    <w:rsid w:val="00E1548D"/>
    <w:rsid w:val="00E161FA"/>
    <w:rsid w:val="00E16B3D"/>
    <w:rsid w:val="00E20A6A"/>
    <w:rsid w:val="00E2191C"/>
    <w:rsid w:val="00E228FA"/>
    <w:rsid w:val="00E22DB8"/>
    <w:rsid w:val="00E2334F"/>
    <w:rsid w:val="00E2350D"/>
    <w:rsid w:val="00E239BE"/>
    <w:rsid w:val="00E2414B"/>
    <w:rsid w:val="00E2431A"/>
    <w:rsid w:val="00E24A0D"/>
    <w:rsid w:val="00E25047"/>
    <w:rsid w:val="00E25512"/>
    <w:rsid w:val="00E25EF3"/>
    <w:rsid w:val="00E265BE"/>
    <w:rsid w:val="00E26F7B"/>
    <w:rsid w:val="00E27942"/>
    <w:rsid w:val="00E27AA2"/>
    <w:rsid w:val="00E27F13"/>
    <w:rsid w:val="00E30A23"/>
    <w:rsid w:val="00E313A1"/>
    <w:rsid w:val="00E3185B"/>
    <w:rsid w:val="00E31FDE"/>
    <w:rsid w:val="00E3307D"/>
    <w:rsid w:val="00E335FE"/>
    <w:rsid w:val="00E336C4"/>
    <w:rsid w:val="00E33878"/>
    <w:rsid w:val="00E33E91"/>
    <w:rsid w:val="00E33FF3"/>
    <w:rsid w:val="00E34E46"/>
    <w:rsid w:val="00E35019"/>
    <w:rsid w:val="00E35E55"/>
    <w:rsid w:val="00E3678B"/>
    <w:rsid w:val="00E36AC4"/>
    <w:rsid w:val="00E37182"/>
    <w:rsid w:val="00E40515"/>
    <w:rsid w:val="00E41A17"/>
    <w:rsid w:val="00E4254E"/>
    <w:rsid w:val="00E42C55"/>
    <w:rsid w:val="00E43764"/>
    <w:rsid w:val="00E4385C"/>
    <w:rsid w:val="00E43D15"/>
    <w:rsid w:val="00E43D82"/>
    <w:rsid w:val="00E447D8"/>
    <w:rsid w:val="00E45698"/>
    <w:rsid w:val="00E45BC8"/>
    <w:rsid w:val="00E467BE"/>
    <w:rsid w:val="00E473F4"/>
    <w:rsid w:val="00E47484"/>
    <w:rsid w:val="00E477CF"/>
    <w:rsid w:val="00E506D1"/>
    <w:rsid w:val="00E50A7C"/>
    <w:rsid w:val="00E50DC4"/>
    <w:rsid w:val="00E51A4F"/>
    <w:rsid w:val="00E51BC5"/>
    <w:rsid w:val="00E51C8B"/>
    <w:rsid w:val="00E5231D"/>
    <w:rsid w:val="00E53253"/>
    <w:rsid w:val="00E53AAD"/>
    <w:rsid w:val="00E5477F"/>
    <w:rsid w:val="00E55110"/>
    <w:rsid w:val="00E5612A"/>
    <w:rsid w:val="00E5651A"/>
    <w:rsid w:val="00E57143"/>
    <w:rsid w:val="00E572B3"/>
    <w:rsid w:val="00E577CF"/>
    <w:rsid w:val="00E57CE0"/>
    <w:rsid w:val="00E60043"/>
    <w:rsid w:val="00E601F6"/>
    <w:rsid w:val="00E60919"/>
    <w:rsid w:val="00E61625"/>
    <w:rsid w:val="00E64DA3"/>
    <w:rsid w:val="00E6548D"/>
    <w:rsid w:val="00E65916"/>
    <w:rsid w:val="00E660CE"/>
    <w:rsid w:val="00E66751"/>
    <w:rsid w:val="00E66AD0"/>
    <w:rsid w:val="00E67566"/>
    <w:rsid w:val="00E70A07"/>
    <w:rsid w:val="00E715AE"/>
    <w:rsid w:val="00E717B7"/>
    <w:rsid w:val="00E719A0"/>
    <w:rsid w:val="00E719D2"/>
    <w:rsid w:val="00E7221A"/>
    <w:rsid w:val="00E73511"/>
    <w:rsid w:val="00E746C5"/>
    <w:rsid w:val="00E75893"/>
    <w:rsid w:val="00E77251"/>
    <w:rsid w:val="00E772CD"/>
    <w:rsid w:val="00E77C52"/>
    <w:rsid w:val="00E8049E"/>
    <w:rsid w:val="00E804E2"/>
    <w:rsid w:val="00E80567"/>
    <w:rsid w:val="00E81434"/>
    <w:rsid w:val="00E82FAE"/>
    <w:rsid w:val="00E857B2"/>
    <w:rsid w:val="00E86B0C"/>
    <w:rsid w:val="00E9096E"/>
    <w:rsid w:val="00E90EC5"/>
    <w:rsid w:val="00E90F2E"/>
    <w:rsid w:val="00E917D0"/>
    <w:rsid w:val="00E91C5F"/>
    <w:rsid w:val="00E92325"/>
    <w:rsid w:val="00E92910"/>
    <w:rsid w:val="00E93860"/>
    <w:rsid w:val="00E93F1F"/>
    <w:rsid w:val="00E94633"/>
    <w:rsid w:val="00E94E89"/>
    <w:rsid w:val="00E94EE7"/>
    <w:rsid w:val="00E95193"/>
    <w:rsid w:val="00E95A9E"/>
    <w:rsid w:val="00E95E7A"/>
    <w:rsid w:val="00E96FEA"/>
    <w:rsid w:val="00E975DC"/>
    <w:rsid w:val="00E97E3F"/>
    <w:rsid w:val="00EA07FA"/>
    <w:rsid w:val="00EA0859"/>
    <w:rsid w:val="00EA0B2E"/>
    <w:rsid w:val="00EA125A"/>
    <w:rsid w:val="00EA16BA"/>
    <w:rsid w:val="00EA2256"/>
    <w:rsid w:val="00EA24C1"/>
    <w:rsid w:val="00EA2BE9"/>
    <w:rsid w:val="00EA32F4"/>
    <w:rsid w:val="00EA61A8"/>
    <w:rsid w:val="00EA74A0"/>
    <w:rsid w:val="00EA7ACA"/>
    <w:rsid w:val="00EB07A7"/>
    <w:rsid w:val="00EB0C3E"/>
    <w:rsid w:val="00EB11DA"/>
    <w:rsid w:val="00EB11FA"/>
    <w:rsid w:val="00EB1AA8"/>
    <w:rsid w:val="00EB2020"/>
    <w:rsid w:val="00EB2573"/>
    <w:rsid w:val="00EB285C"/>
    <w:rsid w:val="00EB29EF"/>
    <w:rsid w:val="00EB478A"/>
    <w:rsid w:val="00EB501F"/>
    <w:rsid w:val="00EB5713"/>
    <w:rsid w:val="00EB59EF"/>
    <w:rsid w:val="00EB6658"/>
    <w:rsid w:val="00EB67A6"/>
    <w:rsid w:val="00EB6DE6"/>
    <w:rsid w:val="00EB6EE5"/>
    <w:rsid w:val="00EB77F1"/>
    <w:rsid w:val="00EC0C7F"/>
    <w:rsid w:val="00EC1938"/>
    <w:rsid w:val="00EC1A1F"/>
    <w:rsid w:val="00EC1EE5"/>
    <w:rsid w:val="00EC2E20"/>
    <w:rsid w:val="00EC3AE7"/>
    <w:rsid w:val="00EC3FE1"/>
    <w:rsid w:val="00EC41E0"/>
    <w:rsid w:val="00EC4496"/>
    <w:rsid w:val="00EC5115"/>
    <w:rsid w:val="00EC5C7A"/>
    <w:rsid w:val="00EC63DF"/>
    <w:rsid w:val="00EC6454"/>
    <w:rsid w:val="00EC65F7"/>
    <w:rsid w:val="00EC67A5"/>
    <w:rsid w:val="00EC70B1"/>
    <w:rsid w:val="00ED043D"/>
    <w:rsid w:val="00ED0CAC"/>
    <w:rsid w:val="00ED0EA8"/>
    <w:rsid w:val="00ED1150"/>
    <w:rsid w:val="00ED138C"/>
    <w:rsid w:val="00ED1F3B"/>
    <w:rsid w:val="00ED1FF5"/>
    <w:rsid w:val="00ED2407"/>
    <w:rsid w:val="00ED2EC8"/>
    <w:rsid w:val="00ED2FC3"/>
    <w:rsid w:val="00ED3C90"/>
    <w:rsid w:val="00ED3F6E"/>
    <w:rsid w:val="00ED40B3"/>
    <w:rsid w:val="00ED5664"/>
    <w:rsid w:val="00ED571F"/>
    <w:rsid w:val="00ED5E38"/>
    <w:rsid w:val="00ED62DC"/>
    <w:rsid w:val="00ED6F65"/>
    <w:rsid w:val="00ED79AF"/>
    <w:rsid w:val="00ED7E02"/>
    <w:rsid w:val="00EE04C9"/>
    <w:rsid w:val="00EE0543"/>
    <w:rsid w:val="00EE0945"/>
    <w:rsid w:val="00EE0FEE"/>
    <w:rsid w:val="00EE16FD"/>
    <w:rsid w:val="00EE1A0E"/>
    <w:rsid w:val="00EE27CC"/>
    <w:rsid w:val="00EE2FD6"/>
    <w:rsid w:val="00EE367F"/>
    <w:rsid w:val="00EE3994"/>
    <w:rsid w:val="00EE3FF1"/>
    <w:rsid w:val="00EE44FB"/>
    <w:rsid w:val="00EE65C6"/>
    <w:rsid w:val="00EE6B91"/>
    <w:rsid w:val="00EE774F"/>
    <w:rsid w:val="00EE7916"/>
    <w:rsid w:val="00EE7E03"/>
    <w:rsid w:val="00EF03B4"/>
    <w:rsid w:val="00EF08E7"/>
    <w:rsid w:val="00EF12D3"/>
    <w:rsid w:val="00EF1819"/>
    <w:rsid w:val="00EF1D4B"/>
    <w:rsid w:val="00EF1E7F"/>
    <w:rsid w:val="00EF3E0F"/>
    <w:rsid w:val="00EF465F"/>
    <w:rsid w:val="00EF6B7E"/>
    <w:rsid w:val="00EF7D8D"/>
    <w:rsid w:val="00F001E4"/>
    <w:rsid w:val="00F02368"/>
    <w:rsid w:val="00F03418"/>
    <w:rsid w:val="00F03652"/>
    <w:rsid w:val="00F04038"/>
    <w:rsid w:val="00F05846"/>
    <w:rsid w:val="00F05A05"/>
    <w:rsid w:val="00F1115E"/>
    <w:rsid w:val="00F11C78"/>
    <w:rsid w:val="00F12072"/>
    <w:rsid w:val="00F12451"/>
    <w:rsid w:val="00F13118"/>
    <w:rsid w:val="00F13579"/>
    <w:rsid w:val="00F13F38"/>
    <w:rsid w:val="00F1448A"/>
    <w:rsid w:val="00F145F5"/>
    <w:rsid w:val="00F149FF"/>
    <w:rsid w:val="00F14F8B"/>
    <w:rsid w:val="00F15666"/>
    <w:rsid w:val="00F167F8"/>
    <w:rsid w:val="00F17994"/>
    <w:rsid w:val="00F17FB1"/>
    <w:rsid w:val="00F17FE5"/>
    <w:rsid w:val="00F2067B"/>
    <w:rsid w:val="00F20C35"/>
    <w:rsid w:val="00F2130E"/>
    <w:rsid w:val="00F21959"/>
    <w:rsid w:val="00F21A76"/>
    <w:rsid w:val="00F23097"/>
    <w:rsid w:val="00F2351C"/>
    <w:rsid w:val="00F239B3"/>
    <w:rsid w:val="00F242FE"/>
    <w:rsid w:val="00F24987"/>
    <w:rsid w:val="00F251D3"/>
    <w:rsid w:val="00F253C4"/>
    <w:rsid w:val="00F25CE7"/>
    <w:rsid w:val="00F2707E"/>
    <w:rsid w:val="00F27719"/>
    <w:rsid w:val="00F27C7E"/>
    <w:rsid w:val="00F303D3"/>
    <w:rsid w:val="00F319D5"/>
    <w:rsid w:val="00F31B44"/>
    <w:rsid w:val="00F31E70"/>
    <w:rsid w:val="00F31EA8"/>
    <w:rsid w:val="00F3361D"/>
    <w:rsid w:val="00F33D8D"/>
    <w:rsid w:val="00F345AE"/>
    <w:rsid w:val="00F34935"/>
    <w:rsid w:val="00F35326"/>
    <w:rsid w:val="00F35B1C"/>
    <w:rsid w:val="00F367D0"/>
    <w:rsid w:val="00F40340"/>
    <w:rsid w:val="00F40350"/>
    <w:rsid w:val="00F412C7"/>
    <w:rsid w:val="00F413F4"/>
    <w:rsid w:val="00F41BCD"/>
    <w:rsid w:val="00F41BCE"/>
    <w:rsid w:val="00F41E5E"/>
    <w:rsid w:val="00F42017"/>
    <w:rsid w:val="00F42621"/>
    <w:rsid w:val="00F43873"/>
    <w:rsid w:val="00F43B9C"/>
    <w:rsid w:val="00F43C5E"/>
    <w:rsid w:val="00F43C81"/>
    <w:rsid w:val="00F44B72"/>
    <w:rsid w:val="00F44EC9"/>
    <w:rsid w:val="00F45166"/>
    <w:rsid w:val="00F454ED"/>
    <w:rsid w:val="00F45576"/>
    <w:rsid w:val="00F4568C"/>
    <w:rsid w:val="00F47E7D"/>
    <w:rsid w:val="00F50515"/>
    <w:rsid w:val="00F517BA"/>
    <w:rsid w:val="00F51CFA"/>
    <w:rsid w:val="00F52546"/>
    <w:rsid w:val="00F537CB"/>
    <w:rsid w:val="00F53D8E"/>
    <w:rsid w:val="00F54FF6"/>
    <w:rsid w:val="00F5508D"/>
    <w:rsid w:val="00F554C1"/>
    <w:rsid w:val="00F55AAB"/>
    <w:rsid w:val="00F55AFC"/>
    <w:rsid w:val="00F55EF1"/>
    <w:rsid w:val="00F57019"/>
    <w:rsid w:val="00F570ED"/>
    <w:rsid w:val="00F57628"/>
    <w:rsid w:val="00F5769B"/>
    <w:rsid w:val="00F579B1"/>
    <w:rsid w:val="00F606A7"/>
    <w:rsid w:val="00F6218E"/>
    <w:rsid w:val="00F62D7A"/>
    <w:rsid w:val="00F64089"/>
    <w:rsid w:val="00F64F7C"/>
    <w:rsid w:val="00F65844"/>
    <w:rsid w:val="00F65B18"/>
    <w:rsid w:val="00F6733B"/>
    <w:rsid w:val="00F6746F"/>
    <w:rsid w:val="00F67528"/>
    <w:rsid w:val="00F675A8"/>
    <w:rsid w:val="00F701EB"/>
    <w:rsid w:val="00F705E8"/>
    <w:rsid w:val="00F706BF"/>
    <w:rsid w:val="00F71207"/>
    <w:rsid w:val="00F71A45"/>
    <w:rsid w:val="00F71AE5"/>
    <w:rsid w:val="00F72A25"/>
    <w:rsid w:val="00F72FEB"/>
    <w:rsid w:val="00F7554F"/>
    <w:rsid w:val="00F759C9"/>
    <w:rsid w:val="00F75EC7"/>
    <w:rsid w:val="00F76046"/>
    <w:rsid w:val="00F76923"/>
    <w:rsid w:val="00F769BE"/>
    <w:rsid w:val="00F76C5B"/>
    <w:rsid w:val="00F76E4A"/>
    <w:rsid w:val="00F77DBE"/>
    <w:rsid w:val="00F801FB"/>
    <w:rsid w:val="00F82402"/>
    <w:rsid w:val="00F835C8"/>
    <w:rsid w:val="00F8454E"/>
    <w:rsid w:val="00F8461A"/>
    <w:rsid w:val="00F84A98"/>
    <w:rsid w:val="00F8572B"/>
    <w:rsid w:val="00F85EE8"/>
    <w:rsid w:val="00F86D12"/>
    <w:rsid w:val="00F906A2"/>
    <w:rsid w:val="00F9212A"/>
    <w:rsid w:val="00F923C5"/>
    <w:rsid w:val="00F928B9"/>
    <w:rsid w:val="00F92C77"/>
    <w:rsid w:val="00F930D7"/>
    <w:rsid w:val="00F94378"/>
    <w:rsid w:val="00F94E0F"/>
    <w:rsid w:val="00F950DC"/>
    <w:rsid w:val="00F95722"/>
    <w:rsid w:val="00F95B12"/>
    <w:rsid w:val="00F9600C"/>
    <w:rsid w:val="00F977AB"/>
    <w:rsid w:val="00F97D32"/>
    <w:rsid w:val="00F97E99"/>
    <w:rsid w:val="00FA011B"/>
    <w:rsid w:val="00FA01B3"/>
    <w:rsid w:val="00FA0761"/>
    <w:rsid w:val="00FA0869"/>
    <w:rsid w:val="00FA0C33"/>
    <w:rsid w:val="00FA1AE7"/>
    <w:rsid w:val="00FA286F"/>
    <w:rsid w:val="00FA3BB5"/>
    <w:rsid w:val="00FA3D3F"/>
    <w:rsid w:val="00FA412E"/>
    <w:rsid w:val="00FA4643"/>
    <w:rsid w:val="00FA47A5"/>
    <w:rsid w:val="00FA483B"/>
    <w:rsid w:val="00FA5AC3"/>
    <w:rsid w:val="00FA6FD6"/>
    <w:rsid w:val="00FA7CB7"/>
    <w:rsid w:val="00FB0018"/>
    <w:rsid w:val="00FB0073"/>
    <w:rsid w:val="00FB0202"/>
    <w:rsid w:val="00FB0619"/>
    <w:rsid w:val="00FB0F6D"/>
    <w:rsid w:val="00FB1557"/>
    <w:rsid w:val="00FB1D6D"/>
    <w:rsid w:val="00FB342B"/>
    <w:rsid w:val="00FB3B80"/>
    <w:rsid w:val="00FB3C91"/>
    <w:rsid w:val="00FB4840"/>
    <w:rsid w:val="00FB6292"/>
    <w:rsid w:val="00FB6F1C"/>
    <w:rsid w:val="00FB76BF"/>
    <w:rsid w:val="00FC04BB"/>
    <w:rsid w:val="00FC056E"/>
    <w:rsid w:val="00FC08E6"/>
    <w:rsid w:val="00FC0F13"/>
    <w:rsid w:val="00FC2709"/>
    <w:rsid w:val="00FC2D20"/>
    <w:rsid w:val="00FC356E"/>
    <w:rsid w:val="00FC3EDD"/>
    <w:rsid w:val="00FC4A06"/>
    <w:rsid w:val="00FC4B62"/>
    <w:rsid w:val="00FC6C5B"/>
    <w:rsid w:val="00FC6C78"/>
    <w:rsid w:val="00FC707C"/>
    <w:rsid w:val="00FD0192"/>
    <w:rsid w:val="00FD04CB"/>
    <w:rsid w:val="00FD09F3"/>
    <w:rsid w:val="00FD0E44"/>
    <w:rsid w:val="00FD11E3"/>
    <w:rsid w:val="00FD352D"/>
    <w:rsid w:val="00FD40CF"/>
    <w:rsid w:val="00FD4578"/>
    <w:rsid w:val="00FD48DE"/>
    <w:rsid w:val="00FD4921"/>
    <w:rsid w:val="00FD4A0B"/>
    <w:rsid w:val="00FD54D9"/>
    <w:rsid w:val="00FD6398"/>
    <w:rsid w:val="00FD7370"/>
    <w:rsid w:val="00FD77D9"/>
    <w:rsid w:val="00FD79F5"/>
    <w:rsid w:val="00FD7C88"/>
    <w:rsid w:val="00FE04EB"/>
    <w:rsid w:val="00FE1385"/>
    <w:rsid w:val="00FE17DD"/>
    <w:rsid w:val="00FE22E9"/>
    <w:rsid w:val="00FE2FC3"/>
    <w:rsid w:val="00FE31AF"/>
    <w:rsid w:val="00FE344E"/>
    <w:rsid w:val="00FE3591"/>
    <w:rsid w:val="00FE4508"/>
    <w:rsid w:val="00FE490C"/>
    <w:rsid w:val="00FE4E47"/>
    <w:rsid w:val="00FE50BA"/>
    <w:rsid w:val="00FE5894"/>
    <w:rsid w:val="00FE6B84"/>
    <w:rsid w:val="00FE7A31"/>
    <w:rsid w:val="00FF0513"/>
    <w:rsid w:val="00FF0830"/>
    <w:rsid w:val="00FF22D5"/>
    <w:rsid w:val="00FF3F7A"/>
    <w:rsid w:val="00FF41A9"/>
    <w:rsid w:val="00FF531B"/>
    <w:rsid w:val="00FF5507"/>
    <w:rsid w:val="00FF5569"/>
    <w:rsid w:val="00FF6794"/>
    <w:rsid w:val="00FF6874"/>
    <w:rsid w:val="00FF6EBA"/>
    <w:rsid w:val="00FF7413"/>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72F694"/>
  <w15:docId w15:val="{99FA1807-FB42-4A2B-9C23-F37C40B56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qFormat="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0E4DED"/>
    <w:rPr>
      <w:sz w:val="28"/>
      <w:szCs w:val="28"/>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30"/>
    <w:next w:val="a3"/>
    <w:link w:val="12"/>
    <w:qFormat/>
    <w:rsid w:val="00353A27"/>
    <w:pPr>
      <w:numPr>
        <w:ilvl w:val="0"/>
      </w:numPr>
      <w:outlineLvl w:val="0"/>
    </w:pPr>
    <w:rPr>
      <w:sz w:val="28"/>
      <w:szCs w:val="28"/>
    </w:rPr>
  </w:style>
  <w:style w:type="paragraph" w:styleId="23">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4"/>
    <w:next w:val="a3"/>
    <w:link w:val="24"/>
    <w:qFormat/>
    <w:rsid w:val="00EA61A8"/>
    <w:pPr>
      <w:outlineLvl w:val="1"/>
    </w:pPr>
  </w:style>
  <w:style w:type="paragraph" w:styleId="30">
    <w:name w:val="heading 3"/>
    <w:aliases w:val="H3"/>
    <w:basedOn w:val="a3"/>
    <w:next w:val="a3"/>
    <w:link w:val="32"/>
    <w:autoRedefine/>
    <w:qFormat/>
    <w:rsid w:val="00035E96"/>
    <w:pPr>
      <w:keepNext/>
      <w:numPr>
        <w:ilvl w:val="2"/>
        <w:numId w:val="4"/>
      </w:numPr>
      <w:spacing w:before="120" w:after="60"/>
      <w:outlineLvl w:val="2"/>
    </w:pPr>
    <w:rPr>
      <w:rFonts w:eastAsia="Calibri"/>
      <w:b/>
      <w:sz w:val="24"/>
      <w:szCs w:val="24"/>
      <w:lang w:val="x-none" w:eastAsia="x-none"/>
    </w:rPr>
  </w:style>
  <w:style w:type="paragraph" w:styleId="4">
    <w:name w:val="heading 4"/>
    <w:aliases w:val="H4"/>
    <w:basedOn w:val="30"/>
    <w:next w:val="a3"/>
    <w:link w:val="40"/>
    <w:qFormat/>
    <w:rsid w:val="006629C9"/>
    <w:pPr>
      <w:numPr>
        <w:ilvl w:val="1"/>
      </w:numPr>
      <w:outlineLvl w:val="3"/>
    </w:pPr>
    <w:rPr>
      <w:bCs/>
    </w:rPr>
  </w:style>
  <w:style w:type="paragraph" w:styleId="5">
    <w:name w:val="heading 5"/>
    <w:basedOn w:val="a3"/>
    <w:next w:val="a3"/>
    <w:link w:val="50"/>
    <w:uiPriority w:val="9"/>
    <w:qFormat/>
    <w:rsid w:val="0076353A"/>
    <w:pPr>
      <w:spacing w:before="240" w:after="60"/>
      <w:outlineLvl w:val="4"/>
    </w:pPr>
    <w:rPr>
      <w:b/>
      <w:bCs/>
      <w:i/>
      <w:iCs/>
      <w:sz w:val="26"/>
      <w:szCs w:val="26"/>
      <w:lang w:val="x-none" w:eastAsia="x-none"/>
    </w:rPr>
  </w:style>
  <w:style w:type="paragraph" w:styleId="6">
    <w:name w:val="heading 6"/>
    <w:basedOn w:val="a3"/>
    <w:next w:val="a3"/>
    <w:link w:val="60"/>
    <w:uiPriority w:val="9"/>
    <w:qFormat/>
    <w:rsid w:val="00D22F6D"/>
    <w:pPr>
      <w:keepNext/>
      <w:keepLines/>
      <w:spacing w:before="200"/>
      <w:outlineLvl w:val="5"/>
    </w:pPr>
    <w:rPr>
      <w:rFonts w:ascii="Cambria" w:hAnsi="Cambria"/>
      <w:i/>
      <w:iCs/>
      <w:color w:val="243F60"/>
      <w:sz w:val="20"/>
      <w:szCs w:val="20"/>
      <w:lang w:val="x-none" w:eastAsia="x-none"/>
    </w:rPr>
  </w:style>
  <w:style w:type="paragraph" w:styleId="7">
    <w:name w:val="heading 7"/>
    <w:basedOn w:val="a3"/>
    <w:next w:val="a3"/>
    <w:link w:val="70"/>
    <w:uiPriority w:val="9"/>
    <w:qFormat/>
    <w:rsid w:val="00D22F6D"/>
    <w:pPr>
      <w:keepNext/>
      <w:keepLines/>
      <w:spacing w:before="200"/>
      <w:outlineLvl w:val="6"/>
    </w:pPr>
    <w:rPr>
      <w:rFonts w:ascii="Cambria" w:hAnsi="Cambria"/>
      <w:i/>
      <w:iCs/>
      <w:color w:val="404040"/>
      <w:sz w:val="20"/>
      <w:szCs w:val="20"/>
      <w:lang w:val="x-none" w:eastAsia="x-none"/>
    </w:rPr>
  </w:style>
  <w:style w:type="paragraph" w:styleId="8">
    <w:name w:val="heading 8"/>
    <w:basedOn w:val="a3"/>
    <w:next w:val="a3"/>
    <w:link w:val="80"/>
    <w:uiPriority w:val="9"/>
    <w:qFormat/>
    <w:rsid w:val="00D22F6D"/>
    <w:pPr>
      <w:keepNext/>
      <w:keepLines/>
      <w:spacing w:before="200"/>
      <w:outlineLvl w:val="7"/>
    </w:pPr>
    <w:rPr>
      <w:rFonts w:ascii="Cambria" w:hAnsi="Cambria"/>
      <w:color w:val="4F81BD"/>
      <w:sz w:val="20"/>
      <w:szCs w:val="20"/>
      <w:lang w:val="x-none" w:eastAsia="x-none"/>
    </w:rPr>
  </w:style>
  <w:style w:type="paragraph" w:styleId="9">
    <w:name w:val="heading 9"/>
    <w:basedOn w:val="a3"/>
    <w:next w:val="a3"/>
    <w:link w:val="90"/>
    <w:uiPriority w:val="9"/>
    <w:qFormat/>
    <w:rsid w:val="0076353A"/>
    <w:pPr>
      <w:spacing w:before="240" w:after="60"/>
      <w:outlineLvl w:val="8"/>
    </w:pPr>
    <w:rPr>
      <w:rFonts w:ascii="Arial" w:hAnsi="Arial"/>
      <w:sz w:val="22"/>
      <w:szCs w:val="22"/>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7">
    <w:name w:val="Название раздела инструкции"/>
    <w:basedOn w:val="a3"/>
    <w:autoRedefine/>
    <w:rsid w:val="00275328"/>
    <w:pPr>
      <w:jc w:val="center"/>
    </w:pPr>
    <w:rPr>
      <w:b/>
    </w:rPr>
  </w:style>
  <w:style w:type="paragraph" w:customStyle="1" w:styleId="a1">
    <w:name w:val="Раздел положения"/>
    <w:basedOn w:val="a3"/>
    <w:autoRedefine/>
    <w:rsid w:val="007475EE"/>
    <w:pPr>
      <w:numPr>
        <w:numId w:val="1"/>
      </w:numPr>
      <w:spacing w:before="80" w:after="80"/>
      <w:jc w:val="center"/>
    </w:pPr>
    <w:rPr>
      <w:b/>
      <w:sz w:val="32"/>
      <w:szCs w:val="32"/>
    </w:rPr>
  </w:style>
  <w:style w:type="paragraph" w:customStyle="1" w:styleId="a2">
    <w:name w:val="Подраздел раздела положения"/>
    <w:basedOn w:val="a3"/>
    <w:autoRedefine/>
    <w:rsid w:val="007475EE"/>
    <w:pPr>
      <w:numPr>
        <w:ilvl w:val="1"/>
        <w:numId w:val="1"/>
      </w:numPr>
      <w:spacing w:before="80" w:after="80"/>
      <w:jc w:val="both"/>
    </w:pPr>
  </w:style>
  <w:style w:type="paragraph" w:styleId="a8">
    <w:name w:val="footnote text"/>
    <w:basedOn w:val="a3"/>
    <w:link w:val="a9"/>
    <w:uiPriority w:val="99"/>
    <w:rsid w:val="00D561D9"/>
    <w:rPr>
      <w:sz w:val="20"/>
      <w:szCs w:val="20"/>
    </w:rPr>
  </w:style>
  <w:style w:type="character" w:styleId="aa">
    <w:name w:val="footnote reference"/>
    <w:uiPriority w:val="99"/>
    <w:rsid w:val="00D561D9"/>
    <w:rPr>
      <w:vertAlign w:val="superscript"/>
    </w:rPr>
  </w:style>
  <w:style w:type="paragraph" w:customStyle="1" w:styleId="13">
    <w:name w:val="Шапка 1"/>
    <w:basedOn w:val="a3"/>
    <w:rsid w:val="00D561D9"/>
    <w:pPr>
      <w:pBdr>
        <w:bottom w:val="thickThinSmallGap" w:sz="24" w:space="1" w:color="auto"/>
      </w:pBdr>
      <w:spacing w:after="240"/>
      <w:jc w:val="center"/>
    </w:pPr>
    <w:rPr>
      <w:sz w:val="22"/>
      <w:szCs w:val="22"/>
    </w:rPr>
  </w:style>
  <w:style w:type="paragraph" w:customStyle="1" w:styleId="25">
    <w:name w:val="Шапка 2"/>
    <w:basedOn w:val="a3"/>
    <w:rsid w:val="00D561D9"/>
    <w:pPr>
      <w:pBdr>
        <w:bottom w:val="thickThinSmallGap" w:sz="24" w:space="1" w:color="auto"/>
      </w:pBdr>
      <w:spacing w:after="120"/>
      <w:jc w:val="center"/>
    </w:pPr>
    <w:rPr>
      <w:b/>
      <w:sz w:val="22"/>
      <w:szCs w:val="22"/>
    </w:rPr>
  </w:style>
  <w:style w:type="paragraph" w:customStyle="1" w:styleId="33">
    <w:name w:val="Шапка 3"/>
    <w:basedOn w:val="a3"/>
    <w:rsid w:val="00D561D9"/>
    <w:pPr>
      <w:pBdr>
        <w:bottom w:val="thickThinSmallGap" w:sz="24" w:space="1" w:color="auto"/>
      </w:pBdr>
      <w:spacing w:before="240" w:after="360"/>
      <w:jc w:val="center"/>
    </w:pPr>
    <w:rPr>
      <w:b/>
      <w:sz w:val="24"/>
      <w:szCs w:val="24"/>
    </w:rPr>
  </w:style>
  <w:style w:type="paragraph" w:customStyle="1" w:styleId="14">
    <w:name w:val="Название1"/>
    <w:basedOn w:val="a3"/>
    <w:link w:val="ab"/>
    <w:uiPriority w:val="10"/>
    <w:qFormat/>
    <w:rsid w:val="00BD4014"/>
    <w:pPr>
      <w:jc w:val="center"/>
    </w:pPr>
    <w:rPr>
      <w:szCs w:val="20"/>
      <w:lang w:val="x-none" w:eastAsia="x-none"/>
    </w:rPr>
  </w:style>
  <w:style w:type="paragraph" w:styleId="ac">
    <w:name w:val="header"/>
    <w:basedOn w:val="a3"/>
    <w:link w:val="ad"/>
    <w:uiPriority w:val="99"/>
    <w:rsid w:val="0076353A"/>
    <w:pPr>
      <w:tabs>
        <w:tab w:val="center" w:pos="4677"/>
        <w:tab w:val="right" w:pos="9355"/>
      </w:tabs>
    </w:pPr>
    <w:rPr>
      <w:sz w:val="24"/>
      <w:szCs w:val="24"/>
    </w:rPr>
  </w:style>
  <w:style w:type="paragraph" w:styleId="ae">
    <w:name w:val="Body Text Indent"/>
    <w:basedOn w:val="a3"/>
    <w:rsid w:val="0076353A"/>
    <w:pPr>
      <w:ind w:left="360"/>
    </w:pPr>
    <w:rPr>
      <w:sz w:val="24"/>
      <w:szCs w:val="24"/>
    </w:rPr>
  </w:style>
  <w:style w:type="table" w:styleId="af">
    <w:name w:val="Table Grid"/>
    <w:basedOn w:val="a5"/>
    <w:uiPriority w:val="39"/>
    <w:rsid w:val="00763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er"/>
    <w:basedOn w:val="a3"/>
    <w:rsid w:val="0076353A"/>
    <w:pPr>
      <w:tabs>
        <w:tab w:val="center" w:pos="4677"/>
        <w:tab w:val="right" w:pos="9355"/>
      </w:tabs>
    </w:pPr>
  </w:style>
  <w:style w:type="paragraph" w:styleId="af1">
    <w:name w:val="Body Text"/>
    <w:basedOn w:val="a3"/>
    <w:link w:val="af2"/>
    <w:rsid w:val="0076353A"/>
    <w:pPr>
      <w:spacing w:after="120"/>
    </w:pPr>
  </w:style>
  <w:style w:type="paragraph" w:styleId="26">
    <w:name w:val="Body Text Indent 2"/>
    <w:basedOn w:val="a3"/>
    <w:rsid w:val="0076353A"/>
    <w:pPr>
      <w:spacing w:after="120" w:line="480" w:lineRule="auto"/>
      <w:ind w:left="283"/>
    </w:pPr>
  </w:style>
  <w:style w:type="paragraph" w:styleId="34">
    <w:name w:val="Body Text 3"/>
    <w:basedOn w:val="a3"/>
    <w:rsid w:val="0076353A"/>
    <w:pPr>
      <w:spacing w:after="120"/>
    </w:pPr>
    <w:rPr>
      <w:sz w:val="16"/>
      <w:szCs w:val="16"/>
    </w:rPr>
  </w:style>
  <w:style w:type="paragraph" w:styleId="35">
    <w:name w:val="Body Text Indent 3"/>
    <w:basedOn w:val="a3"/>
    <w:link w:val="36"/>
    <w:rsid w:val="0076353A"/>
    <w:pPr>
      <w:spacing w:after="120"/>
      <w:ind w:left="283"/>
    </w:pPr>
    <w:rPr>
      <w:sz w:val="16"/>
      <w:szCs w:val="16"/>
    </w:rPr>
  </w:style>
  <w:style w:type="paragraph" w:styleId="27">
    <w:name w:val="Body Text 2"/>
    <w:basedOn w:val="a3"/>
    <w:rsid w:val="0076353A"/>
    <w:pPr>
      <w:spacing w:after="120" w:line="480" w:lineRule="auto"/>
    </w:pPr>
  </w:style>
  <w:style w:type="paragraph" w:styleId="af3">
    <w:name w:val="Block Text"/>
    <w:basedOn w:val="a3"/>
    <w:rsid w:val="0076353A"/>
    <w:pPr>
      <w:ind w:left="-567" w:right="-766"/>
      <w:jc w:val="center"/>
    </w:pPr>
    <w:rPr>
      <w:b/>
      <w:bCs/>
      <w:sz w:val="24"/>
      <w:szCs w:val="20"/>
    </w:rPr>
  </w:style>
  <w:style w:type="paragraph" w:customStyle="1" w:styleId="af4">
    <w:name w:val="Подпункт"/>
    <w:basedOn w:val="a3"/>
    <w:link w:val="15"/>
    <w:rsid w:val="0076353A"/>
    <w:pPr>
      <w:tabs>
        <w:tab w:val="num" w:pos="1134"/>
      </w:tabs>
      <w:snapToGrid w:val="0"/>
      <w:spacing w:line="360" w:lineRule="auto"/>
      <w:ind w:left="1134" w:hanging="1134"/>
      <w:jc w:val="both"/>
    </w:pPr>
    <w:rPr>
      <w:szCs w:val="20"/>
      <w:lang w:val="x-none" w:eastAsia="x-none"/>
    </w:rPr>
  </w:style>
  <w:style w:type="paragraph" w:customStyle="1" w:styleId="28">
    <w:name w:val="Пункт2"/>
    <w:basedOn w:val="a3"/>
    <w:link w:val="29"/>
    <w:rsid w:val="0076353A"/>
    <w:pPr>
      <w:keepNext/>
      <w:tabs>
        <w:tab w:val="num" w:pos="1134"/>
      </w:tabs>
      <w:suppressAutoHyphens/>
      <w:snapToGrid w:val="0"/>
      <w:spacing w:before="240" w:after="120"/>
      <w:ind w:left="1134" w:hanging="1134"/>
      <w:outlineLvl w:val="2"/>
    </w:pPr>
    <w:rPr>
      <w:b/>
      <w:szCs w:val="20"/>
    </w:rPr>
  </w:style>
  <w:style w:type="character" w:styleId="af5">
    <w:name w:val="page number"/>
    <w:basedOn w:val="a4"/>
    <w:qFormat/>
    <w:rsid w:val="006C2F3F"/>
  </w:style>
  <w:style w:type="paragraph" w:styleId="16">
    <w:name w:val="toc 1"/>
    <w:basedOn w:val="a3"/>
    <w:next w:val="a3"/>
    <w:autoRedefine/>
    <w:uiPriority w:val="39"/>
    <w:rsid w:val="001567AF"/>
    <w:pPr>
      <w:spacing w:before="120"/>
    </w:pPr>
    <w:rPr>
      <w:rFonts w:cs="Calibri Light (Заголовки)"/>
      <w:b/>
      <w:bCs/>
      <w:sz w:val="24"/>
      <w:szCs w:val="24"/>
    </w:rPr>
  </w:style>
  <w:style w:type="paragraph" w:styleId="37">
    <w:name w:val="toc 3"/>
    <w:basedOn w:val="a3"/>
    <w:next w:val="a3"/>
    <w:autoRedefine/>
    <w:uiPriority w:val="39"/>
    <w:rsid w:val="00C01756"/>
    <w:pPr>
      <w:ind w:left="280"/>
    </w:pPr>
    <w:rPr>
      <w:rFonts w:cstheme="minorHAnsi"/>
      <w:sz w:val="20"/>
      <w:szCs w:val="20"/>
    </w:rPr>
  </w:style>
  <w:style w:type="character" w:styleId="af6">
    <w:name w:val="Hyperlink"/>
    <w:uiPriority w:val="99"/>
    <w:rsid w:val="006C2F3F"/>
    <w:rPr>
      <w:color w:val="0000FF"/>
      <w:u w:val="single"/>
    </w:rPr>
  </w:style>
  <w:style w:type="paragraph" w:customStyle="1" w:styleId="af7">
    <w:name w:val="Раздел регламента"/>
    <w:basedOn w:val="a3"/>
    <w:rsid w:val="00E228FA"/>
  </w:style>
  <w:style w:type="paragraph" w:customStyle="1" w:styleId="af8">
    <w:name w:val="Приложение к регламенту"/>
    <w:basedOn w:val="a3"/>
    <w:rsid w:val="00E228FA"/>
    <w:pPr>
      <w:jc w:val="right"/>
    </w:pPr>
  </w:style>
  <w:style w:type="paragraph" w:styleId="2a">
    <w:name w:val="toc 2"/>
    <w:basedOn w:val="a3"/>
    <w:next w:val="a3"/>
    <w:autoRedefine/>
    <w:uiPriority w:val="39"/>
    <w:rsid w:val="00C01756"/>
    <w:pPr>
      <w:spacing w:before="240"/>
    </w:pPr>
    <w:rPr>
      <w:rFonts w:cstheme="minorHAnsi"/>
      <w:b/>
      <w:bCs/>
      <w:sz w:val="20"/>
      <w:szCs w:val="20"/>
    </w:rPr>
  </w:style>
  <w:style w:type="paragraph" w:styleId="af9">
    <w:name w:val="Balloon Text"/>
    <w:basedOn w:val="a3"/>
    <w:semiHidden/>
    <w:rsid w:val="00197C91"/>
    <w:rPr>
      <w:rFonts w:ascii="Tahoma" w:hAnsi="Tahoma" w:cs="Tahoma"/>
      <w:sz w:val="16"/>
      <w:szCs w:val="16"/>
    </w:rPr>
  </w:style>
  <w:style w:type="character" w:styleId="afa">
    <w:name w:val="annotation reference"/>
    <w:uiPriority w:val="99"/>
    <w:semiHidden/>
    <w:rsid w:val="00B714B0"/>
    <w:rPr>
      <w:sz w:val="16"/>
      <w:szCs w:val="16"/>
    </w:rPr>
  </w:style>
  <w:style w:type="paragraph" w:styleId="afb">
    <w:name w:val="annotation text"/>
    <w:basedOn w:val="a3"/>
    <w:link w:val="afc"/>
    <w:semiHidden/>
    <w:rsid w:val="00B714B0"/>
    <w:rPr>
      <w:sz w:val="20"/>
      <w:szCs w:val="20"/>
    </w:rPr>
  </w:style>
  <w:style w:type="paragraph" w:styleId="afd">
    <w:name w:val="annotation subject"/>
    <w:basedOn w:val="afb"/>
    <w:next w:val="afb"/>
    <w:semiHidden/>
    <w:rsid w:val="00B714B0"/>
    <w:rPr>
      <w:b/>
      <w:bCs/>
    </w:rPr>
  </w:style>
  <w:style w:type="paragraph" w:customStyle="1" w:styleId="17">
    <w:name w:val="Обычный (веб)1"/>
    <w:basedOn w:val="a3"/>
    <w:uiPriority w:val="99"/>
    <w:rsid w:val="002F559A"/>
    <w:pPr>
      <w:spacing w:before="100" w:beforeAutospacing="1" w:after="100" w:afterAutospacing="1"/>
    </w:pPr>
    <w:rPr>
      <w:rFonts w:ascii="Arial Unicode MS" w:eastAsia="Arial Unicode MS" w:hAnsi="Arial Unicode MS" w:cs="Arial Unicode MS" w:hint="eastAsia"/>
      <w:sz w:val="24"/>
      <w:szCs w:val="24"/>
    </w:rPr>
  </w:style>
  <w:style w:type="paragraph" w:styleId="91">
    <w:name w:val="toc 9"/>
    <w:basedOn w:val="a3"/>
    <w:next w:val="a3"/>
    <w:autoRedefine/>
    <w:semiHidden/>
    <w:rsid w:val="00F57628"/>
    <w:pPr>
      <w:ind w:left="1960"/>
    </w:pPr>
    <w:rPr>
      <w:rFonts w:asciiTheme="minorHAnsi" w:hAnsiTheme="minorHAnsi" w:cstheme="minorHAnsi"/>
      <w:sz w:val="20"/>
      <w:szCs w:val="20"/>
    </w:rPr>
  </w:style>
  <w:style w:type="paragraph" w:styleId="51">
    <w:name w:val="toc 5"/>
    <w:basedOn w:val="a3"/>
    <w:next w:val="a3"/>
    <w:autoRedefine/>
    <w:semiHidden/>
    <w:rsid w:val="00F57628"/>
    <w:pPr>
      <w:ind w:left="840"/>
    </w:pPr>
    <w:rPr>
      <w:rFonts w:asciiTheme="minorHAnsi" w:hAnsiTheme="minorHAnsi" w:cstheme="minorHAnsi"/>
      <w:sz w:val="20"/>
      <w:szCs w:val="20"/>
    </w:rPr>
  </w:style>
  <w:style w:type="paragraph" w:styleId="41">
    <w:name w:val="toc 4"/>
    <w:basedOn w:val="a3"/>
    <w:next w:val="a3"/>
    <w:autoRedefine/>
    <w:uiPriority w:val="39"/>
    <w:rsid w:val="00C01756"/>
    <w:pPr>
      <w:ind w:left="560"/>
    </w:pPr>
    <w:rPr>
      <w:rFonts w:cstheme="minorHAnsi"/>
      <w:sz w:val="20"/>
      <w:szCs w:val="20"/>
    </w:rPr>
  </w:style>
  <w:style w:type="paragraph" w:customStyle="1" w:styleId="2b">
    <w:name w:val="Раздел положения 2"/>
    <w:basedOn w:val="a3"/>
    <w:rsid w:val="002C1E0E"/>
    <w:pPr>
      <w:pageBreakBefore/>
      <w:jc w:val="both"/>
      <w:outlineLvl w:val="0"/>
    </w:pPr>
    <w:rPr>
      <w:b/>
    </w:rPr>
  </w:style>
  <w:style w:type="character" w:styleId="afe">
    <w:name w:val="Strong"/>
    <w:uiPriority w:val="22"/>
    <w:qFormat/>
    <w:rsid w:val="00165965"/>
    <w:rPr>
      <w:b/>
      <w:bCs/>
    </w:rPr>
  </w:style>
  <w:style w:type="character" w:customStyle="1" w:styleId="60">
    <w:name w:val="Заголовок 6 Знак"/>
    <w:link w:val="6"/>
    <w:uiPriority w:val="9"/>
    <w:rsid w:val="00D22F6D"/>
    <w:rPr>
      <w:rFonts w:ascii="Cambria" w:hAnsi="Cambria"/>
      <w:i/>
      <w:iCs/>
      <w:color w:val="243F60"/>
      <w:lang w:val="x-none" w:eastAsia="x-none"/>
    </w:rPr>
  </w:style>
  <w:style w:type="character" w:customStyle="1" w:styleId="70">
    <w:name w:val="Заголовок 7 Знак"/>
    <w:link w:val="7"/>
    <w:uiPriority w:val="9"/>
    <w:rsid w:val="00D22F6D"/>
    <w:rPr>
      <w:rFonts w:ascii="Cambria" w:hAnsi="Cambria"/>
      <w:i/>
      <w:iCs/>
      <w:color w:val="404040"/>
      <w:lang w:val="x-none" w:eastAsia="x-none"/>
    </w:rPr>
  </w:style>
  <w:style w:type="character" w:customStyle="1" w:styleId="80">
    <w:name w:val="Заголовок 8 Знак"/>
    <w:link w:val="8"/>
    <w:uiPriority w:val="9"/>
    <w:rsid w:val="00D22F6D"/>
    <w:rPr>
      <w:rFonts w:ascii="Cambria" w:hAnsi="Cambria"/>
      <w:color w:val="4F81BD"/>
      <w:lang w:val="x-none" w:eastAsia="x-none"/>
    </w:rPr>
  </w:style>
  <w:style w:type="character" w:customStyle="1" w:styleId="12">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
    <w:rsid w:val="00353A27"/>
    <w:rPr>
      <w:rFonts w:eastAsia="Calibri"/>
      <w:b/>
      <w:sz w:val="28"/>
      <w:szCs w:val="28"/>
      <w:lang w:val="x-none" w:eastAsia="x-none"/>
    </w:rPr>
  </w:style>
  <w:style w:type="paragraph" w:customStyle="1" w:styleId="aff">
    <w:name w:val="Знак Знак Знак Знак Знак Знак Знак Знак Знак"/>
    <w:basedOn w:val="a3"/>
    <w:rsid w:val="00D22F6D"/>
    <w:pPr>
      <w:spacing w:after="160" w:line="240" w:lineRule="exact"/>
      <w:jc w:val="both"/>
    </w:pPr>
    <w:rPr>
      <w:rFonts w:ascii="Verdana" w:hAnsi="Verdana" w:cs="Verdana"/>
      <w:sz w:val="22"/>
      <w:szCs w:val="22"/>
      <w:lang w:val="en-US" w:eastAsia="en-US"/>
    </w:rPr>
  </w:style>
  <w:style w:type="character" w:customStyle="1" w:styleId="24">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3"/>
    <w:rsid w:val="00EA61A8"/>
    <w:rPr>
      <w:rFonts w:eastAsia="Calibri"/>
      <w:b/>
      <w:bCs/>
      <w:sz w:val="24"/>
      <w:szCs w:val="24"/>
      <w:lang w:val="x-none" w:eastAsia="x-none"/>
    </w:rPr>
  </w:style>
  <w:style w:type="character" w:customStyle="1" w:styleId="32">
    <w:name w:val="Заголовок 3 Знак"/>
    <w:aliases w:val="H3 Знак"/>
    <w:link w:val="30"/>
    <w:rsid w:val="00035E96"/>
    <w:rPr>
      <w:rFonts w:eastAsia="Calibri"/>
      <w:b/>
      <w:sz w:val="24"/>
      <w:szCs w:val="24"/>
      <w:lang w:val="x-none" w:eastAsia="x-none"/>
    </w:rPr>
  </w:style>
  <w:style w:type="character" w:customStyle="1" w:styleId="40">
    <w:name w:val="Заголовок 4 Знак"/>
    <w:aliases w:val="H4 Знак"/>
    <w:link w:val="4"/>
    <w:rsid w:val="006629C9"/>
    <w:rPr>
      <w:rFonts w:eastAsia="Calibri"/>
      <w:b/>
      <w:bCs/>
      <w:sz w:val="24"/>
      <w:szCs w:val="24"/>
      <w:lang w:val="x-none" w:eastAsia="x-none"/>
    </w:rPr>
  </w:style>
  <w:style w:type="character" w:customStyle="1" w:styleId="50">
    <w:name w:val="Заголовок 5 Знак"/>
    <w:link w:val="5"/>
    <w:uiPriority w:val="9"/>
    <w:rsid w:val="00D22F6D"/>
    <w:rPr>
      <w:b/>
      <w:bCs/>
      <w:i/>
      <w:iCs/>
      <w:sz w:val="26"/>
      <w:szCs w:val="26"/>
    </w:rPr>
  </w:style>
  <w:style w:type="character" w:customStyle="1" w:styleId="90">
    <w:name w:val="Заголовок 9 Знак"/>
    <w:link w:val="9"/>
    <w:uiPriority w:val="9"/>
    <w:rsid w:val="00D22F6D"/>
    <w:rPr>
      <w:rFonts w:ascii="Arial" w:hAnsi="Arial" w:cs="Arial"/>
      <w:sz w:val="22"/>
      <w:szCs w:val="22"/>
    </w:rPr>
  </w:style>
  <w:style w:type="paragraph" w:styleId="aff0">
    <w:name w:val="No Spacing"/>
    <w:basedOn w:val="a3"/>
    <w:uiPriority w:val="1"/>
    <w:qFormat/>
    <w:rsid w:val="00D22F6D"/>
    <w:pPr>
      <w:spacing w:line="360" w:lineRule="auto"/>
    </w:pPr>
    <w:rPr>
      <w:rFonts w:eastAsia="Calibri"/>
      <w:sz w:val="24"/>
      <w:szCs w:val="24"/>
    </w:rPr>
  </w:style>
  <w:style w:type="paragraph" w:styleId="aff1">
    <w:name w:val="caption"/>
    <w:basedOn w:val="a3"/>
    <w:next w:val="a3"/>
    <w:uiPriority w:val="35"/>
    <w:qFormat/>
    <w:rsid w:val="00D22F6D"/>
    <w:rPr>
      <w:rFonts w:eastAsia="Calibri"/>
      <w:b/>
      <w:bCs/>
      <w:color w:val="4F81BD"/>
      <w:sz w:val="18"/>
      <w:szCs w:val="18"/>
    </w:rPr>
  </w:style>
  <w:style w:type="character" w:customStyle="1" w:styleId="ab">
    <w:name w:val="Название Знак"/>
    <w:link w:val="14"/>
    <w:uiPriority w:val="10"/>
    <w:rsid w:val="00D22F6D"/>
    <w:rPr>
      <w:sz w:val="28"/>
    </w:rPr>
  </w:style>
  <w:style w:type="paragraph" w:styleId="aff2">
    <w:name w:val="Subtitle"/>
    <w:basedOn w:val="a3"/>
    <w:next w:val="a3"/>
    <w:link w:val="aff3"/>
    <w:qFormat/>
    <w:rsid w:val="00D22F6D"/>
    <w:pPr>
      <w:numPr>
        <w:ilvl w:val="1"/>
      </w:numPr>
      <w:ind w:left="1066" w:firstLine="709"/>
    </w:pPr>
    <w:rPr>
      <w:rFonts w:ascii="Cambria" w:hAnsi="Cambria"/>
      <w:i/>
      <w:iCs/>
      <w:color w:val="4F81BD"/>
      <w:spacing w:val="15"/>
      <w:sz w:val="24"/>
      <w:szCs w:val="24"/>
      <w:lang w:val="x-none" w:eastAsia="x-none"/>
    </w:rPr>
  </w:style>
  <w:style w:type="character" w:customStyle="1" w:styleId="aff3">
    <w:name w:val="Подзаголовок Знак"/>
    <w:link w:val="aff2"/>
    <w:rsid w:val="00D22F6D"/>
    <w:rPr>
      <w:rFonts w:ascii="Cambria" w:hAnsi="Cambria"/>
      <w:i/>
      <w:iCs/>
      <w:color w:val="4F81BD"/>
      <w:spacing w:val="15"/>
      <w:sz w:val="24"/>
      <w:szCs w:val="24"/>
      <w:lang w:val="x-none" w:eastAsia="x-none"/>
    </w:rPr>
  </w:style>
  <w:style w:type="character" w:styleId="aff4">
    <w:name w:val="Emphasis"/>
    <w:uiPriority w:val="20"/>
    <w:qFormat/>
    <w:rsid w:val="00D22F6D"/>
    <w:rPr>
      <w:i/>
      <w:iCs/>
    </w:rPr>
  </w:style>
  <w:style w:type="paragraph" w:styleId="aff5">
    <w:name w:val="List Paragraph"/>
    <w:aliases w:val="Table-Normal,RSHB_Table-Normal,Заголовок_3,Подпись рисунка,Алроса_маркер (Уровень 4),Маркер,ПАРАГРАФ,Абзац списка2,ПКФ Список,мой,Bullet List,FooterText,numbered,Абзац основного текста,Bullet_IRAO,Мой Список,AC List 01,List Paragraph1"/>
    <w:basedOn w:val="a3"/>
    <w:link w:val="aff6"/>
    <w:uiPriority w:val="34"/>
    <w:qFormat/>
    <w:rsid w:val="00D22F6D"/>
    <w:pPr>
      <w:ind w:left="720"/>
      <w:contextualSpacing/>
    </w:pPr>
    <w:rPr>
      <w:rFonts w:eastAsia="Calibri"/>
      <w:sz w:val="24"/>
      <w:szCs w:val="24"/>
    </w:rPr>
  </w:style>
  <w:style w:type="paragraph" w:styleId="2c">
    <w:name w:val="Quote"/>
    <w:basedOn w:val="a3"/>
    <w:next w:val="a3"/>
    <w:link w:val="2d"/>
    <w:uiPriority w:val="29"/>
    <w:qFormat/>
    <w:rsid w:val="00D22F6D"/>
    <w:rPr>
      <w:rFonts w:ascii="Calibri" w:eastAsia="Calibri" w:hAnsi="Calibri"/>
      <w:i/>
      <w:iCs/>
      <w:color w:val="000000"/>
      <w:sz w:val="20"/>
      <w:szCs w:val="20"/>
      <w:lang w:val="x-none" w:eastAsia="x-none"/>
    </w:rPr>
  </w:style>
  <w:style w:type="character" w:customStyle="1" w:styleId="2d">
    <w:name w:val="Цитата 2 Знак"/>
    <w:link w:val="2c"/>
    <w:uiPriority w:val="29"/>
    <w:rsid w:val="00D22F6D"/>
    <w:rPr>
      <w:rFonts w:ascii="Calibri" w:eastAsia="Calibri" w:hAnsi="Calibri"/>
      <w:i/>
      <w:iCs/>
      <w:color w:val="000000"/>
      <w:lang w:val="x-none" w:eastAsia="x-none"/>
    </w:rPr>
  </w:style>
  <w:style w:type="paragraph" w:styleId="aff7">
    <w:name w:val="Intense Quote"/>
    <w:basedOn w:val="a3"/>
    <w:next w:val="a3"/>
    <w:link w:val="aff8"/>
    <w:uiPriority w:val="30"/>
    <w:qFormat/>
    <w:rsid w:val="00D22F6D"/>
    <w:pPr>
      <w:pBdr>
        <w:bottom w:val="single" w:sz="4" w:space="4" w:color="4F81BD"/>
      </w:pBdr>
      <w:spacing w:before="200" w:after="280"/>
      <w:ind w:left="936" w:right="936"/>
    </w:pPr>
    <w:rPr>
      <w:rFonts w:ascii="Calibri" w:eastAsia="Calibri" w:hAnsi="Calibri"/>
      <w:b/>
      <w:bCs/>
      <w:i/>
      <w:iCs/>
      <w:color w:val="4F81BD"/>
      <w:sz w:val="20"/>
      <w:szCs w:val="20"/>
      <w:lang w:val="x-none" w:eastAsia="x-none"/>
    </w:rPr>
  </w:style>
  <w:style w:type="character" w:customStyle="1" w:styleId="aff8">
    <w:name w:val="Выделенная цитата Знак"/>
    <w:link w:val="aff7"/>
    <w:uiPriority w:val="30"/>
    <w:rsid w:val="00D22F6D"/>
    <w:rPr>
      <w:rFonts w:ascii="Calibri" w:eastAsia="Calibri" w:hAnsi="Calibri"/>
      <w:b/>
      <w:bCs/>
      <w:i/>
      <w:iCs/>
      <w:color w:val="4F81BD"/>
      <w:lang w:val="x-none" w:eastAsia="x-none"/>
    </w:rPr>
  </w:style>
  <w:style w:type="character" w:styleId="aff9">
    <w:name w:val="Subtle Emphasis"/>
    <w:uiPriority w:val="19"/>
    <w:qFormat/>
    <w:rsid w:val="00D22F6D"/>
    <w:rPr>
      <w:i/>
      <w:iCs/>
      <w:color w:val="808080"/>
    </w:rPr>
  </w:style>
  <w:style w:type="character" w:styleId="affa">
    <w:name w:val="Intense Emphasis"/>
    <w:uiPriority w:val="21"/>
    <w:qFormat/>
    <w:rsid w:val="00D22F6D"/>
    <w:rPr>
      <w:b/>
      <w:bCs/>
      <w:i/>
      <w:iCs/>
      <w:color w:val="4F81BD"/>
    </w:rPr>
  </w:style>
  <w:style w:type="character" w:styleId="affb">
    <w:name w:val="Subtle Reference"/>
    <w:uiPriority w:val="31"/>
    <w:qFormat/>
    <w:rsid w:val="00D22F6D"/>
    <w:rPr>
      <w:smallCaps/>
      <w:color w:val="C0504D"/>
      <w:u w:val="single"/>
    </w:rPr>
  </w:style>
  <w:style w:type="character" w:styleId="affc">
    <w:name w:val="Intense Reference"/>
    <w:uiPriority w:val="32"/>
    <w:qFormat/>
    <w:rsid w:val="00D22F6D"/>
    <w:rPr>
      <w:b/>
      <w:bCs/>
      <w:smallCaps/>
      <w:color w:val="C0504D"/>
      <w:spacing w:val="5"/>
      <w:u w:val="single"/>
    </w:rPr>
  </w:style>
  <w:style w:type="character" w:styleId="affd">
    <w:name w:val="Book Title"/>
    <w:uiPriority w:val="33"/>
    <w:qFormat/>
    <w:rsid w:val="00D22F6D"/>
    <w:rPr>
      <w:b/>
      <w:bCs/>
      <w:smallCaps/>
      <w:spacing w:val="5"/>
    </w:rPr>
  </w:style>
  <w:style w:type="paragraph" w:styleId="affe">
    <w:name w:val="TOC Heading"/>
    <w:basedOn w:val="1"/>
    <w:next w:val="a3"/>
    <w:uiPriority w:val="39"/>
    <w:qFormat/>
    <w:rsid w:val="00D22F6D"/>
    <w:pPr>
      <w:keepLines/>
      <w:spacing w:before="480"/>
      <w:outlineLvl w:val="9"/>
    </w:pPr>
    <w:rPr>
      <w:rFonts w:ascii="Cambria" w:hAnsi="Cambria"/>
      <w:bCs/>
      <w:color w:val="365F91"/>
    </w:rPr>
  </w:style>
  <w:style w:type="paragraph" w:styleId="afff">
    <w:name w:val="E-mail Signature"/>
    <w:basedOn w:val="a3"/>
    <w:link w:val="afff0"/>
    <w:uiPriority w:val="99"/>
    <w:unhideWhenUsed/>
    <w:rsid w:val="00D22F6D"/>
    <w:rPr>
      <w:rFonts w:eastAsia="Calibri"/>
      <w:sz w:val="24"/>
      <w:szCs w:val="24"/>
      <w:lang w:val="x-none" w:eastAsia="x-none"/>
    </w:rPr>
  </w:style>
  <w:style w:type="character" w:customStyle="1" w:styleId="afff0">
    <w:name w:val="Электронная подпись Знак"/>
    <w:link w:val="afff"/>
    <w:uiPriority w:val="99"/>
    <w:rsid w:val="00D22F6D"/>
    <w:rPr>
      <w:rFonts w:eastAsia="Calibri"/>
      <w:sz w:val="24"/>
      <w:szCs w:val="24"/>
    </w:rPr>
  </w:style>
  <w:style w:type="paragraph" w:customStyle="1" w:styleId="afff1">
    <w:name w:val="Знак"/>
    <w:basedOn w:val="a3"/>
    <w:rsid w:val="00D22F6D"/>
    <w:pPr>
      <w:spacing w:after="160" w:line="240" w:lineRule="exact"/>
    </w:pPr>
    <w:rPr>
      <w:rFonts w:ascii="Verdana" w:hAnsi="Verdana" w:cs="Verdana"/>
      <w:sz w:val="20"/>
      <w:szCs w:val="20"/>
      <w:lang w:val="en-US" w:eastAsia="en-US"/>
    </w:rPr>
  </w:style>
  <w:style w:type="paragraph" w:customStyle="1" w:styleId="31">
    <w:name w:val="Нумерованный список ур3"/>
    <w:basedOn w:val="a3"/>
    <w:rsid w:val="00D22F6D"/>
    <w:pPr>
      <w:numPr>
        <w:ilvl w:val="2"/>
        <w:numId w:val="2"/>
      </w:numPr>
      <w:jc w:val="both"/>
    </w:pPr>
    <w:rPr>
      <w:rFonts w:ascii="Garamond" w:hAnsi="Garamond"/>
      <w:sz w:val="24"/>
      <w:szCs w:val="20"/>
    </w:rPr>
  </w:style>
  <w:style w:type="paragraph" w:customStyle="1" w:styleId="10">
    <w:name w:val="Нумерованный список 1"/>
    <w:basedOn w:val="a3"/>
    <w:rsid w:val="00D22F6D"/>
    <w:pPr>
      <w:numPr>
        <w:numId w:val="2"/>
      </w:numPr>
      <w:spacing w:before="120"/>
      <w:jc w:val="both"/>
    </w:pPr>
    <w:rPr>
      <w:rFonts w:ascii="Garamond" w:hAnsi="Garamond"/>
      <w:sz w:val="24"/>
      <w:szCs w:val="20"/>
    </w:rPr>
  </w:style>
  <w:style w:type="paragraph" w:customStyle="1" w:styleId="22">
    <w:name w:val="Нумерованный список ур2"/>
    <w:basedOn w:val="a3"/>
    <w:rsid w:val="00D22F6D"/>
    <w:pPr>
      <w:numPr>
        <w:ilvl w:val="1"/>
        <w:numId w:val="2"/>
      </w:numPr>
      <w:spacing w:before="120"/>
      <w:jc w:val="both"/>
    </w:pPr>
    <w:rPr>
      <w:rFonts w:ascii="Garamond" w:hAnsi="Garamond"/>
      <w:sz w:val="24"/>
      <w:szCs w:val="20"/>
    </w:rPr>
  </w:style>
  <w:style w:type="paragraph" w:styleId="afff2">
    <w:name w:val="Revision"/>
    <w:hidden/>
    <w:uiPriority w:val="99"/>
    <w:semiHidden/>
    <w:rsid w:val="00D22F6D"/>
    <w:rPr>
      <w:rFonts w:eastAsia="Calibri"/>
      <w:sz w:val="24"/>
      <w:szCs w:val="24"/>
    </w:rPr>
  </w:style>
  <w:style w:type="paragraph" w:customStyle="1" w:styleId="ConsPlusNormal">
    <w:name w:val="ConsPlusNormal"/>
    <w:link w:val="ConsPlusNormal0"/>
    <w:rsid w:val="00D22F6D"/>
    <w:pPr>
      <w:widowControl w:val="0"/>
      <w:autoSpaceDE w:val="0"/>
      <w:autoSpaceDN w:val="0"/>
      <w:adjustRightInd w:val="0"/>
      <w:ind w:firstLine="720"/>
    </w:pPr>
    <w:rPr>
      <w:rFonts w:ascii="Arial" w:hAnsi="Arial" w:cs="Arial"/>
    </w:rPr>
  </w:style>
  <w:style w:type="paragraph" w:customStyle="1" w:styleId="38">
    <w:name w:val="Знак Знак3 Знак Знак"/>
    <w:basedOn w:val="a3"/>
    <w:rsid w:val="00D22F6D"/>
    <w:pPr>
      <w:spacing w:after="160" w:line="240" w:lineRule="exact"/>
      <w:jc w:val="both"/>
    </w:pPr>
    <w:rPr>
      <w:rFonts w:ascii="Verdana" w:hAnsi="Verdana" w:cs="Verdana"/>
      <w:sz w:val="22"/>
      <w:szCs w:val="22"/>
      <w:lang w:val="en-US" w:eastAsia="en-US"/>
    </w:rPr>
  </w:style>
  <w:style w:type="paragraph" w:customStyle="1" w:styleId="afff3">
    <w:name w:val="Пункт"/>
    <w:basedOn w:val="a3"/>
    <w:rsid w:val="00D22F6D"/>
    <w:pPr>
      <w:widowControl w:val="0"/>
      <w:tabs>
        <w:tab w:val="num" w:pos="1134"/>
      </w:tabs>
      <w:spacing w:before="120" w:line="360" w:lineRule="auto"/>
      <w:ind w:left="1134" w:right="800" w:hanging="1134"/>
      <w:jc w:val="both"/>
    </w:pPr>
    <w:rPr>
      <w:rFonts w:ascii="Arial" w:hAnsi="Arial"/>
      <w:b/>
      <w:i/>
      <w:szCs w:val="20"/>
    </w:rPr>
  </w:style>
  <w:style w:type="character" w:customStyle="1" w:styleId="15">
    <w:name w:val="Подпункт Знак1"/>
    <w:link w:val="af4"/>
    <w:locked/>
    <w:rsid w:val="00D22F6D"/>
    <w:rPr>
      <w:sz w:val="28"/>
    </w:rPr>
  </w:style>
  <w:style w:type="paragraph" w:customStyle="1" w:styleId="18">
    <w:name w:val="Абзац списка1"/>
    <w:basedOn w:val="a3"/>
    <w:rsid w:val="00D22F6D"/>
    <w:pPr>
      <w:spacing w:after="200" w:line="276" w:lineRule="auto"/>
      <w:ind w:left="720"/>
      <w:contextualSpacing/>
    </w:pPr>
    <w:rPr>
      <w:rFonts w:ascii="Calibri" w:hAnsi="Calibri"/>
      <w:sz w:val="22"/>
      <w:szCs w:val="22"/>
      <w:lang w:eastAsia="en-US"/>
    </w:rPr>
  </w:style>
  <w:style w:type="character" w:customStyle="1" w:styleId="a9">
    <w:name w:val="Текст сноски Знак"/>
    <w:link w:val="a8"/>
    <w:uiPriority w:val="99"/>
    <w:rsid w:val="00D22F6D"/>
  </w:style>
  <w:style w:type="numbering" w:customStyle="1" w:styleId="11">
    <w:name w:val="Стиль1"/>
    <w:uiPriority w:val="99"/>
    <w:rsid w:val="00F001E4"/>
    <w:pPr>
      <w:numPr>
        <w:numId w:val="3"/>
      </w:numPr>
    </w:pPr>
  </w:style>
  <w:style w:type="paragraph" w:customStyle="1" w:styleId="afff4">
    <w:name w:val="Таблица"/>
    <w:basedOn w:val="a3"/>
    <w:qFormat/>
    <w:rsid w:val="0041356C"/>
    <w:pPr>
      <w:keepNext/>
      <w:spacing w:before="60" w:after="60"/>
      <w:jc w:val="center"/>
    </w:pPr>
    <w:rPr>
      <w:rFonts w:eastAsia="Calibri"/>
      <w:b/>
      <w:sz w:val="24"/>
      <w:szCs w:val="24"/>
      <w:lang w:val="x-none" w:eastAsia="x-none"/>
    </w:rPr>
  </w:style>
  <w:style w:type="character" w:customStyle="1" w:styleId="af2">
    <w:name w:val="Основной текст Знак"/>
    <w:link w:val="af1"/>
    <w:rsid w:val="004459A5"/>
    <w:rPr>
      <w:sz w:val="28"/>
      <w:szCs w:val="28"/>
    </w:rPr>
  </w:style>
  <w:style w:type="character" w:customStyle="1" w:styleId="blk">
    <w:name w:val="blk"/>
    <w:rsid w:val="00431ACE"/>
  </w:style>
  <w:style w:type="numbering" w:customStyle="1" w:styleId="20">
    <w:name w:val="Стиль2"/>
    <w:uiPriority w:val="99"/>
    <w:rsid w:val="006629C9"/>
    <w:pPr>
      <w:numPr>
        <w:numId w:val="5"/>
      </w:numPr>
    </w:pPr>
  </w:style>
  <w:style w:type="paragraph" w:customStyle="1" w:styleId="afff5">
    <w:name w:val="Таблица шапка"/>
    <w:basedOn w:val="a3"/>
    <w:qFormat/>
    <w:rsid w:val="00F64089"/>
    <w:pPr>
      <w:keepNext/>
      <w:spacing w:before="40" w:after="40"/>
      <w:ind w:left="57" w:right="57"/>
    </w:pPr>
    <w:rPr>
      <w:snapToGrid w:val="0"/>
      <w:sz w:val="22"/>
      <w:szCs w:val="26"/>
    </w:rPr>
  </w:style>
  <w:style w:type="character" w:customStyle="1" w:styleId="aff6">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ПКФ Список Знак,мой Знак,Bullet List Знак,FooterText Знак,numbered Знак"/>
    <w:link w:val="aff5"/>
    <w:uiPriority w:val="34"/>
    <w:qFormat/>
    <w:locked/>
    <w:rsid w:val="00310EB4"/>
    <w:rPr>
      <w:rFonts w:eastAsia="Calibri"/>
      <w:sz w:val="24"/>
      <w:szCs w:val="24"/>
    </w:rPr>
  </w:style>
  <w:style w:type="character" w:customStyle="1" w:styleId="afff6">
    <w:name w:val="комментарий"/>
    <w:qFormat/>
    <w:rsid w:val="0025139E"/>
    <w:rPr>
      <w:b/>
      <w:i/>
      <w:shd w:val="clear" w:color="auto" w:fill="FFFF99"/>
    </w:rPr>
  </w:style>
  <w:style w:type="paragraph" w:customStyle="1" w:styleId="afff7">
    <w:name w:val="Подподпункт"/>
    <w:basedOn w:val="af4"/>
    <w:link w:val="afff8"/>
    <w:rsid w:val="0025139E"/>
    <w:pPr>
      <w:tabs>
        <w:tab w:val="clear" w:pos="1134"/>
        <w:tab w:val="num" w:pos="5104"/>
      </w:tabs>
      <w:snapToGrid/>
      <w:spacing w:before="120" w:line="240" w:lineRule="auto"/>
      <w:ind w:left="5104" w:hanging="567"/>
    </w:pPr>
    <w:rPr>
      <w:snapToGrid w:val="0"/>
      <w:sz w:val="26"/>
      <w:szCs w:val="26"/>
      <w:lang w:val="ru-RU" w:eastAsia="ru-RU"/>
    </w:rPr>
  </w:style>
  <w:style w:type="character" w:customStyle="1" w:styleId="afff8">
    <w:name w:val="Подподпункт Знак"/>
    <w:link w:val="afff7"/>
    <w:locked/>
    <w:rsid w:val="0025139E"/>
    <w:rPr>
      <w:snapToGrid w:val="0"/>
      <w:sz w:val="26"/>
      <w:szCs w:val="26"/>
    </w:rPr>
  </w:style>
  <w:style w:type="paragraph" w:customStyle="1" w:styleId="a">
    <w:name w:val="УРОВЕНЬ_(а)"/>
    <w:basedOn w:val="aff5"/>
    <w:qFormat/>
    <w:rsid w:val="00B56F46"/>
    <w:pPr>
      <w:numPr>
        <w:ilvl w:val="3"/>
        <w:numId w:val="6"/>
      </w:numPr>
      <w:spacing w:before="120" w:line="360" w:lineRule="exact"/>
      <w:contextualSpacing w:val="0"/>
      <w:jc w:val="both"/>
      <w:outlineLvl w:val="3"/>
    </w:pPr>
    <w:rPr>
      <w:sz w:val="26"/>
      <w:szCs w:val="28"/>
      <w:lang w:eastAsia="en-US"/>
    </w:rPr>
  </w:style>
  <w:style w:type="paragraph" w:customStyle="1" w:styleId="-">
    <w:name w:val="УРОВЕНЬ_-"/>
    <w:basedOn w:val="aff5"/>
    <w:qFormat/>
    <w:rsid w:val="00B56F46"/>
    <w:pPr>
      <w:numPr>
        <w:ilvl w:val="4"/>
        <w:numId w:val="6"/>
      </w:numPr>
      <w:spacing w:before="120" w:line="360" w:lineRule="exact"/>
      <w:contextualSpacing w:val="0"/>
      <w:jc w:val="both"/>
      <w:outlineLvl w:val="4"/>
    </w:pPr>
    <w:rPr>
      <w:sz w:val="26"/>
      <w:szCs w:val="28"/>
      <w:lang w:eastAsia="en-US"/>
    </w:rPr>
  </w:style>
  <w:style w:type="paragraph" w:customStyle="1" w:styleId="2">
    <w:name w:val="УРОВЕНЬ_Абзац_тип2"/>
    <w:basedOn w:val="aff5"/>
    <w:qFormat/>
    <w:rsid w:val="00B56F46"/>
    <w:pPr>
      <w:numPr>
        <w:ilvl w:val="6"/>
        <w:numId w:val="6"/>
      </w:numPr>
      <w:spacing w:before="120" w:line="360" w:lineRule="exact"/>
      <w:contextualSpacing w:val="0"/>
      <w:jc w:val="both"/>
    </w:pPr>
    <w:rPr>
      <w:sz w:val="26"/>
      <w:szCs w:val="28"/>
      <w:lang w:eastAsia="en-US"/>
    </w:rPr>
  </w:style>
  <w:style w:type="paragraph" w:customStyle="1" w:styleId="3">
    <w:name w:val="УРОВЕНЬ_Абзац_тип3"/>
    <w:basedOn w:val="aff5"/>
    <w:link w:val="39"/>
    <w:qFormat/>
    <w:rsid w:val="00B56F46"/>
    <w:pPr>
      <w:numPr>
        <w:ilvl w:val="7"/>
        <w:numId w:val="6"/>
      </w:numPr>
      <w:spacing w:before="120" w:line="360" w:lineRule="exact"/>
      <w:contextualSpacing w:val="0"/>
      <w:jc w:val="both"/>
    </w:pPr>
    <w:rPr>
      <w:sz w:val="26"/>
      <w:szCs w:val="28"/>
      <w:lang w:eastAsia="en-US"/>
    </w:rPr>
  </w:style>
  <w:style w:type="paragraph" w:customStyle="1" w:styleId="a0">
    <w:name w:val="УРОВЕНЬ_Подпись"/>
    <w:basedOn w:val="aff5"/>
    <w:qFormat/>
    <w:rsid w:val="00B56F46"/>
    <w:pPr>
      <w:keepNext/>
      <w:numPr>
        <w:ilvl w:val="5"/>
        <w:numId w:val="6"/>
      </w:numPr>
      <w:spacing w:before="120" w:after="120" w:line="360" w:lineRule="exact"/>
      <w:contextualSpacing w:val="0"/>
      <w:jc w:val="right"/>
      <w:outlineLvl w:val="3"/>
    </w:pPr>
    <w:rPr>
      <w:sz w:val="26"/>
      <w:szCs w:val="28"/>
      <w:lang w:eastAsia="en-US"/>
    </w:rPr>
  </w:style>
  <w:style w:type="character" w:customStyle="1" w:styleId="39">
    <w:name w:val="УРОВЕНЬ_Абзац_тип3 Знак"/>
    <w:link w:val="3"/>
    <w:rsid w:val="00B56F46"/>
    <w:rPr>
      <w:rFonts w:eastAsia="Calibri"/>
      <w:sz w:val="26"/>
      <w:szCs w:val="28"/>
      <w:lang w:eastAsia="en-US"/>
    </w:rPr>
  </w:style>
  <w:style w:type="character" w:customStyle="1" w:styleId="ad">
    <w:name w:val="Верхний колонтитул Знак"/>
    <w:link w:val="ac"/>
    <w:uiPriority w:val="99"/>
    <w:qFormat/>
    <w:rsid w:val="002F31AF"/>
    <w:rPr>
      <w:sz w:val="24"/>
      <w:szCs w:val="24"/>
    </w:rPr>
  </w:style>
  <w:style w:type="character" w:customStyle="1" w:styleId="afc">
    <w:name w:val="Текст примечания Знак"/>
    <w:link w:val="afb"/>
    <w:semiHidden/>
    <w:rsid w:val="00DC0F7D"/>
  </w:style>
  <w:style w:type="paragraph" w:customStyle="1" w:styleId="19">
    <w:name w:val="Стиль Заголовок 1 + по ширине"/>
    <w:basedOn w:val="1"/>
    <w:rsid w:val="005773B2"/>
    <w:pPr>
      <w:keepLines/>
      <w:numPr>
        <w:numId w:val="0"/>
      </w:numPr>
      <w:tabs>
        <w:tab w:val="num" w:pos="567"/>
      </w:tabs>
      <w:suppressAutoHyphens/>
      <w:spacing w:before="480" w:after="240"/>
      <w:ind w:left="567" w:hanging="567"/>
      <w:jc w:val="both"/>
    </w:pPr>
    <w:rPr>
      <w:rFonts w:ascii="Arial" w:eastAsia="Times New Roman" w:hAnsi="Arial"/>
      <w:bCs/>
      <w:kern w:val="28"/>
      <w:sz w:val="40"/>
      <w:szCs w:val="20"/>
      <w:lang w:val="ru-RU" w:eastAsia="ru-RU"/>
    </w:rPr>
  </w:style>
  <w:style w:type="paragraph" w:styleId="afff9">
    <w:name w:val="endnote text"/>
    <w:basedOn w:val="a3"/>
    <w:link w:val="afffa"/>
    <w:rsid w:val="003879D4"/>
    <w:rPr>
      <w:sz w:val="20"/>
      <w:szCs w:val="20"/>
    </w:rPr>
  </w:style>
  <w:style w:type="character" w:customStyle="1" w:styleId="afffa">
    <w:name w:val="Текст концевой сноски Знак"/>
    <w:basedOn w:val="a4"/>
    <w:link w:val="afff9"/>
    <w:rsid w:val="003879D4"/>
  </w:style>
  <w:style w:type="character" w:styleId="afffb">
    <w:name w:val="endnote reference"/>
    <w:basedOn w:val="a4"/>
    <w:rsid w:val="003879D4"/>
    <w:rPr>
      <w:vertAlign w:val="superscript"/>
    </w:rPr>
  </w:style>
  <w:style w:type="paragraph" w:customStyle="1" w:styleId="21">
    <w:name w:val="Заголовок 2 КВВ"/>
    <w:basedOn w:val="a3"/>
    <w:qFormat/>
    <w:rsid w:val="00CB35E8"/>
    <w:pPr>
      <w:keepNext/>
      <w:numPr>
        <w:numId w:val="7"/>
      </w:numPr>
      <w:suppressAutoHyphens/>
      <w:spacing w:before="120" w:after="120"/>
      <w:jc w:val="both"/>
      <w:outlineLvl w:val="0"/>
    </w:pPr>
    <w:rPr>
      <w:b/>
      <w:kern w:val="28"/>
      <w:sz w:val="24"/>
      <w:szCs w:val="20"/>
      <w:lang w:eastAsia="x-none"/>
    </w:rPr>
  </w:style>
  <w:style w:type="character" w:customStyle="1" w:styleId="29">
    <w:name w:val="Пункт2 Знак"/>
    <w:link w:val="28"/>
    <w:rsid w:val="00DE52BC"/>
    <w:rPr>
      <w:b/>
      <w:sz w:val="28"/>
    </w:rPr>
  </w:style>
  <w:style w:type="paragraph" w:customStyle="1" w:styleId="afffc">
    <w:name w:val="Таблица текст"/>
    <w:basedOn w:val="a3"/>
    <w:rsid w:val="00343E95"/>
    <w:pPr>
      <w:spacing w:before="40" w:after="40"/>
      <w:ind w:left="57" w:right="57"/>
    </w:pPr>
    <w:rPr>
      <w:snapToGrid w:val="0"/>
      <w:sz w:val="24"/>
      <w:szCs w:val="26"/>
    </w:rPr>
  </w:style>
  <w:style w:type="paragraph" w:styleId="afffd">
    <w:name w:val="Normal (Web)"/>
    <w:basedOn w:val="a3"/>
    <w:uiPriority w:val="99"/>
    <w:unhideWhenUsed/>
    <w:rsid w:val="00265D9F"/>
    <w:pPr>
      <w:spacing w:before="100" w:beforeAutospacing="1" w:after="100" w:afterAutospacing="1"/>
    </w:pPr>
    <w:rPr>
      <w:sz w:val="24"/>
      <w:szCs w:val="24"/>
    </w:rPr>
  </w:style>
  <w:style w:type="paragraph" w:customStyle="1" w:styleId="1a">
    <w:name w:val="УРОВЕНЬ_1."/>
    <w:basedOn w:val="aff5"/>
    <w:link w:val="1b"/>
    <w:qFormat/>
    <w:rsid w:val="004A17AE"/>
    <w:pPr>
      <w:keepNext/>
      <w:keepLines/>
      <w:spacing w:before="240" w:after="120" w:line="276" w:lineRule="auto"/>
      <w:ind w:left="0"/>
      <w:contextualSpacing w:val="0"/>
      <w:jc w:val="both"/>
      <w:outlineLvl w:val="0"/>
    </w:pPr>
    <w:rPr>
      <w:caps/>
      <w:sz w:val="28"/>
      <w:szCs w:val="28"/>
      <w:lang w:eastAsia="en-US"/>
    </w:rPr>
  </w:style>
  <w:style w:type="character" w:customStyle="1" w:styleId="1b">
    <w:name w:val="УРОВЕНЬ_1. Знак"/>
    <w:link w:val="1a"/>
    <w:rsid w:val="004A17AE"/>
    <w:rPr>
      <w:rFonts w:eastAsia="Calibri"/>
      <w:caps/>
      <w:sz w:val="28"/>
      <w:szCs w:val="28"/>
      <w:lang w:eastAsia="en-US"/>
    </w:rPr>
  </w:style>
  <w:style w:type="table" w:customStyle="1" w:styleId="1c">
    <w:name w:val="Сетка таблицы1"/>
    <w:basedOn w:val="a5"/>
    <w:next w:val="af"/>
    <w:uiPriority w:val="39"/>
    <w:rsid w:val="00214B9F"/>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61">
    <w:name w:val="toc 6"/>
    <w:basedOn w:val="a3"/>
    <w:next w:val="a3"/>
    <w:autoRedefine/>
    <w:unhideWhenUsed/>
    <w:rsid w:val="00D849AA"/>
    <w:pPr>
      <w:ind w:left="1120"/>
    </w:pPr>
    <w:rPr>
      <w:rFonts w:asciiTheme="minorHAnsi" w:hAnsiTheme="minorHAnsi" w:cstheme="minorHAnsi"/>
      <w:sz w:val="20"/>
      <w:szCs w:val="20"/>
    </w:rPr>
  </w:style>
  <w:style w:type="paragraph" w:styleId="71">
    <w:name w:val="toc 7"/>
    <w:basedOn w:val="a3"/>
    <w:next w:val="a3"/>
    <w:autoRedefine/>
    <w:unhideWhenUsed/>
    <w:rsid w:val="00D849AA"/>
    <w:pPr>
      <w:ind w:left="1400"/>
    </w:pPr>
    <w:rPr>
      <w:rFonts w:asciiTheme="minorHAnsi" w:hAnsiTheme="minorHAnsi" w:cstheme="minorHAnsi"/>
      <w:sz w:val="20"/>
      <w:szCs w:val="20"/>
    </w:rPr>
  </w:style>
  <w:style w:type="paragraph" w:styleId="81">
    <w:name w:val="toc 8"/>
    <w:basedOn w:val="a3"/>
    <w:next w:val="a3"/>
    <w:autoRedefine/>
    <w:unhideWhenUsed/>
    <w:rsid w:val="00D849AA"/>
    <w:pPr>
      <w:ind w:left="1680"/>
    </w:pPr>
    <w:rPr>
      <w:rFonts w:asciiTheme="minorHAnsi" w:hAnsiTheme="minorHAnsi" w:cstheme="minorHAnsi"/>
      <w:sz w:val="20"/>
      <w:szCs w:val="20"/>
    </w:rPr>
  </w:style>
  <w:style w:type="character" w:customStyle="1" w:styleId="1d">
    <w:name w:val="Неразрешенное упоминание1"/>
    <w:basedOn w:val="a4"/>
    <w:uiPriority w:val="99"/>
    <w:semiHidden/>
    <w:unhideWhenUsed/>
    <w:rsid w:val="00C36F30"/>
    <w:rPr>
      <w:color w:val="605E5C"/>
      <w:shd w:val="clear" w:color="auto" w:fill="E1DFDD"/>
    </w:rPr>
  </w:style>
  <w:style w:type="character" w:customStyle="1" w:styleId="36">
    <w:name w:val="Основной текст с отступом 3 Знак"/>
    <w:link w:val="35"/>
    <w:rsid w:val="00C36F30"/>
    <w:rPr>
      <w:sz w:val="16"/>
      <w:szCs w:val="16"/>
    </w:rPr>
  </w:style>
  <w:style w:type="paragraph" w:customStyle="1" w:styleId="3a">
    <w:name w:val="Абзац списка3"/>
    <w:basedOn w:val="a3"/>
    <w:rsid w:val="00EA16BA"/>
    <w:pPr>
      <w:widowControl w:val="0"/>
      <w:autoSpaceDE w:val="0"/>
      <w:autoSpaceDN w:val="0"/>
      <w:adjustRightInd w:val="0"/>
      <w:ind w:left="720"/>
    </w:pPr>
    <w:rPr>
      <w:rFonts w:eastAsia="Calibri"/>
      <w:sz w:val="24"/>
      <w:szCs w:val="20"/>
    </w:rPr>
  </w:style>
  <w:style w:type="character" w:customStyle="1" w:styleId="ConsPlusNormal0">
    <w:name w:val="ConsPlusNormal Знак"/>
    <w:link w:val="ConsPlusNormal"/>
    <w:rsid w:val="00E265BE"/>
    <w:rPr>
      <w:rFonts w:ascii="Arial" w:hAnsi="Arial" w:cs="Arial"/>
    </w:rPr>
  </w:style>
  <w:style w:type="character" w:customStyle="1" w:styleId="fontstyle01">
    <w:name w:val="fontstyle01"/>
    <w:basedOn w:val="a4"/>
    <w:rsid w:val="0060491B"/>
    <w:rPr>
      <w:rFonts w:ascii="TimesNewRomanPSMT" w:hAnsi="TimesNewRomanPSMT" w:hint="default"/>
      <w:b w:val="0"/>
      <w:bCs w:val="0"/>
      <w:i w:val="0"/>
      <w:iCs w:val="0"/>
      <w:color w:val="000000"/>
      <w:sz w:val="24"/>
      <w:szCs w:val="24"/>
    </w:rPr>
  </w:style>
  <w:style w:type="paragraph" w:customStyle="1" w:styleId="1e">
    <w:name w:val="Без интервала1"/>
    <w:basedOn w:val="a3"/>
    <w:qFormat/>
    <w:rsid w:val="00E27942"/>
    <w:pPr>
      <w:suppressAutoHyphens/>
    </w:pPr>
  </w:style>
  <w:style w:type="table" w:customStyle="1" w:styleId="2e">
    <w:name w:val="Сетка таблицы2"/>
    <w:basedOn w:val="a5"/>
    <w:next w:val="af"/>
    <w:uiPriority w:val="59"/>
    <w:rsid w:val="007109C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Текст в заданном формате"/>
    <w:basedOn w:val="a3"/>
    <w:qFormat/>
    <w:rsid w:val="00AB3A63"/>
    <w:pPr>
      <w:suppressAutoHyphens/>
    </w:pPr>
    <w:rPr>
      <w:rFonts w:ascii="Liberation Mono" w:eastAsia="Liberation Mono" w:hAnsi="Liberation Mono" w:cs="Liberation Mon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3231">
      <w:bodyDiv w:val="1"/>
      <w:marLeft w:val="0"/>
      <w:marRight w:val="0"/>
      <w:marTop w:val="0"/>
      <w:marBottom w:val="0"/>
      <w:divBdr>
        <w:top w:val="none" w:sz="0" w:space="0" w:color="auto"/>
        <w:left w:val="none" w:sz="0" w:space="0" w:color="auto"/>
        <w:bottom w:val="none" w:sz="0" w:space="0" w:color="auto"/>
        <w:right w:val="none" w:sz="0" w:space="0" w:color="auto"/>
      </w:divBdr>
    </w:div>
    <w:div w:id="115872940">
      <w:bodyDiv w:val="1"/>
      <w:marLeft w:val="0"/>
      <w:marRight w:val="0"/>
      <w:marTop w:val="0"/>
      <w:marBottom w:val="0"/>
      <w:divBdr>
        <w:top w:val="none" w:sz="0" w:space="0" w:color="auto"/>
        <w:left w:val="none" w:sz="0" w:space="0" w:color="auto"/>
        <w:bottom w:val="none" w:sz="0" w:space="0" w:color="auto"/>
        <w:right w:val="none" w:sz="0" w:space="0" w:color="auto"/>
      </w:divBdr>
    </w:div>
    <w:div w:id="176122272">
      <w:bodyDiv w:val="1"/>
      <w:marLeft w:val="0"/>
      <w:marRight w:val="0"/>
      <w:marTop w:val="0"/>
      <w:marBottom w:val="0"/>
      <w:divBdr>
        <w:top w:val="none" w:sz="0" w:space="0" w:color="auto"/>
        <w:left w:val="none" w:sz="0" w:space="0" w:color="auto"/>
        <w:bottom w:val="none" w:sz="0" w:space="0" w:color="auto"/>
        <w:right w:val="none" w:sz="0" w:space="0" w:color="auto"/>
      </w:divBdr>
    </w:div>
    <w:div w:id="379135918">
      <w:bodyDiv w:val="1"/>
      <w:marLeft w:val="0"/>
      <w:marRight w:val="0"/>
      <w:marTop w:val="0"/>
      <w:marBottom w:val="0"/>
      <w:divBdr>
        <w:top w:val="none" w:sz="0" w:space="0" w:color="auto"/>
        <w:left w:val="none" w:sz="0" w:space="0" w:color="auto"/>
        <w:bottom w:val="none" w:sz="0" w:space="0" w:color="auto"/>
        <w:right w:val="none" w:sz="0" w:space="0" w:color="auto"/>
      </w:divBdr>
      <w:divsChild>
        <w:div w:id="187304198">
          <w:marLeft w:val="0"/>
          <w:marRight w:val="0"/>
          <w:marTop w:val="120"/>
          <w:marBottom w:val="0"/>
          <w:divBdr>
            <w:top w:val="none" w:sz="0" w:space="0" w:color="auto"/>
            <w:left w:val="none" w:sz="0" w:space="0" w:color="auto"/>
            <w:bottom w:val="none" w:sz="0" w:space="0" w:color="auto"/>
            <w:right w:val="none" w:sz="0" w:space="0" w:color="auto"/>
          </w:divBdr>
        </w:div>
        <w:div w:id="1127313210">
          <w:marLeft w:val="0"/>
          <w:marRight w:val="0"/>
          <w:marTop w:val="120"/>
          <w:marBottom w:val="0"/>
          <w:divBdr>
            <w:top w:val="none" w:sz="0" w:space="0" w:color="auto"/>
            <w:left w:val="none" w:sz="0" w:space="0" w:color="auto"/>
            <w:bottom w:val="none" w:sz="0" w:space="0" w:color="auto"/>
            <w:right w:val="none" w:sz="0" w:space="0" w:color="auto"/>
          </w:divBdr>
        </w:div>
      </w:divsChild>
    </w:div>
    <w:div w:id="386801676">
      <w:bodyDiv w:val="1"/>
      <w:marLeft w:val="0"/>
      <w:marRight w:val="0"/>
      <w:marTop w:val="0"/>
      <w:marBottom w:val="0"/>
      <w:divBdr>
        <w:top w:val="none" w:sz="0" w:space="0" w:color="auto"/>
        <w:left w:val="none" w:sz="0" w:space="0" w:color="auto"/>
        <w:bottom w:val="none" w:sz="0" w:space="0" w:color="auto"/>
        <w:right w:val="none" w:sz="0" w:space="0" w:color="auto"/>
      </w:divBdr>
    </w:div>
    <w:div w:id="395205527">
      <w:bodyDiv w:val="1"/>
      <w:marLeft w:val="0"/>
      <w:marRight w:val="0"/>
      <w:marTop w:val="0"/>
      <w:marBottom w:val="0"/>
      <w:divBdr>
        <w:top w:val="none" w:sz="0" w:space="0" w:color="auto"/>
        <w:left w:val="none" w:sz="0" w:space="0" w:color="auto"/>
        <w:bottom w:val="none" w:sz="0" w:space="0" w:color="auto"/>
        <w:right w:val="none" w:sz="0" w:space="0" w:color="auto"/>
      </w:divBdr>
    </w:div>
    <w:div w:id="760755678">
      <w:bodyDiv w:val="1"/>
      <w:marLeft w:val="0"/>
      <w:marRight w:val="0"/>
      <w:marTop w:val="0"/>
      <w:marBottom w:val="0"/>
      <w:divBdr>
        <w:top w:val="none" w:sz="0" w:space="0" w:color="auto"/>
        <w:left w:val="none" w:sz="0" w:space="0" w:color="auto"/>
        <w:bottom w:val="none" w:sz="0" w:space="0" w:color="auto"/>
        <w:right w:val="none" w:sz="0" w:space="0" w:color="auto"/>
      </w:divBdr>
    </w:div>
    <w:div w:id="781844691">
      <w:bodyDiv w:val="1"/>
      <w:marLeft w:val="0"/>
      <w:marRight w:val="0"/>
      <w:marTop w:val="0"/>
      <w:marBottom w:val="0"/>
      <w:divBdr>
        <w:top w:val="none" w:sz="0" w:space="0" w:color="auto"/>
        <w:left w:val="none" w:sz="0" w:space="0" w:color="auto"/>
        <w:bottom w:val="none" w:sz="0" w:space="0" w:color="auto"/>
        <w:right w:val="none" w:sz="0" w:space="0" w:color="auto"/>
      </w:divBdr>
      <w:divsChild>
        <w:div w:id="771777481">
          <w:marLeft w:val="360"/>
          <w:marRight w:val="0"/>
          <w:marTop w:val="60"/>
          <w:marBottom w:val="0"/>
          <w:divBdr>
            <w:top w:val="none" w:sz="0" w:space="0" w:color="auto"/>
            <w:left w:val="none" w:sz="0" w:space="0" w:color="auto"/>
            <w:bottom w:val="none" w:sz="0" w:space="0" w:color="auto"/>
            <w:right w:val="none" w:sz="0" w:space="0" w:color="auto"/>
          </w:divBdr>
        </w:div>
      </w:divsChild>
    </w:div>
    <w:div w:id="911238152">
      <w:bodyDiv w:val="1"/>
      <w:marLeft w:val="0"/>
      <w:marRight w:val="0"/>
      <w:marTop w:val="0"/>
      <w:marBottom w:val="0"/>
      <w:divBdr>
        <w:top w:val="none" w:sz="0" w:space="0" w:color="auto"/>
        <w:left w:val="none" w:sz="0" w:space="0" w:color="auto"/>
        <w:bottom w:val="none" w:sz="0" w:space="0" w:color="auto"/>
        <w:right w:val="none" w:sz="0" w:space="0" w:color="auto"/>
      </w:divBdr>
    </w:div>
    <w:div w:id="916017606">
      <w:bodyDiv w:val="1"/>
      <w:marLeft w:val="0"/>
      <w:marRight w:val="0"/>
      <w:marTop w:val="0"/>
      <w:marBottom w:val="0"/>
      <w:divBdr>
        <w:top w:val="none" w:sz="0" w:space="0" w:color="auto"/>
        <w:left w:val="none" w:sz="0" w:space="0" w:color="auto"/>
        <w:bottom w:val="none" w:sz="0" w:space="0" w:color="auto"/>
        <w:right w:val="none" w:sz="0" w:space="0" w:color="auto"/>
      </w:divBdr>
      <w:divsChild>
        <w:div w:id="118038154">
          <w:marLeft w:val="0"/>
          <w:marRight w:val="0"/>
          <w:marTop w:val="0"/>
          <w:marBottom w:val="0"/>
          <w:divBdr>
            <w:top w:val="none" w:sz="0" w:space="0" w:color="auto"/>
            <w:left w:val="none" w:sz="0" w:space="0" w:color="auto"/>
            <w:bottom w:val="none" w:sz="0" w:space="0" w:color="auto"/>
            <w:right w:val="none" w:sz="0" w:space="0" w:color="auto"/>
          </w:divBdr>
          <w:divsChild>
            <w:div w:id="1175419155">
              <w:marLeft w:val="0"/>
              <w:marRight w:val="-27"/>
              <w:marTop w:val="0"/>
              <w:marBottom w:val="0"/>
              <w:divBdr>
                <w:top w:val="none" w:sz="0" w:space="0" w:color="auto"/>
                <w:left w:val="none" w:sz="0" w:space="0" w:color="auto"/>
                <w:bottom w:val="none" w:sz="0" w:space="0" w:color="auto"/>
                <w:right w:val="none" w:sz="0" w:space="0" w:color="auto"/>
              </w:divBdr>
              <w:divsChild>
                <w:div w:id="1010106406">
                  <w:marLeft w:val="0"/>
                  <w:marRight w:val="27"/>
                  <w:marTop w:val="0"/>
                  <w:marBottom w:val="0"/>
                  <w:divBdr>
                    <w:top w:val="none" w:sz="0" w:space="0" w:color="auto"/>
                    <w:left w:val="none" w:sz="0" w:space="0" w:color="auto"/>
                    <w:bottom w:val="none" w:sz="0" w:space="0" w:color="auto"/>
                    <w:right w:val="none" w:sz="0" w:space="0" w:color="auto"/>
                  </w:divBdr>
                  <w:divsChild>
                    <w:div w:id="1947497178">
                      <w:marLeft w:val="80"/>
                      <w:marRight w:val="80"/>
                      <w:marTop w:val="0"/>
                      <w:marBottom w:val="0"/>
                      <w:divBdr>
                        <w:top w:val="none" w:sz="0" w:space="0" w:color="auto"/>
                        <w:left w:val="none" w:sz="0" w:space="0" w:color="auto"/>
                        <w:bottom w:val="none" w:sz="0" w:space="0" w:color="auto"/>
                        <w:right w:val="none" w:sz="0" w:space="0" w:color="auto"/>
                      </w:divBdr>
                      <w:divsChild>
                        <w:div w:id="3394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230404">
      <w:bodyDiv w:val="1"/>
      <w:marLeft w:val="0"/>
      <w:marRight w:val="0"/>
      <w:marTop w:val="0"/>
      <w:marBottom w:val="0"/>
      <w:divBdr>
        <w:top w:val="none" w:sz="0" w:space="0" w:color="auto"/>
        <w:left w:val="none" w:sz="0" w:space="0" w:color="auto"/>
        <w:bottom w:val="none" w:sz="0" w:space="0" w:color="auto"/>
        <w:right w:val="none" w:sz="0" w:space="0" w:color="auto"/>
      </w:divBdr>
    </w:div>
    <w:div w:id="1116221098">
      <w:bodyDiv w:val="1"/>
      <w:marLeft w:val="0"/>
      <w:marRight w:val="0"/>
      <w:marTop w:val="0"/>
      <w:marBottom w:val="0"/>
      <w:divBdr>
        <w:top w:val="none" w:sz="0" w:space="0" w:color="auto"/>
        <w:left w:val="none" w:sz="0" w:space="0" w:color="auto"/>
        <w:bottom w:val="none" w:sz="0" w:space="0" w:color="auto"/>
        <w:right w:val="none" w:sz="0" w:space="0" w:color="auto"/>
      </w:divBdr>
    </w:div>
    <w:div w:id="1144736124">
      <w:bodyDiv w:val="1"/>
      <w:marLeft w:val="0"/>
      <w:marRight w:val="0"/>
      <w:marTop w:val="0"/>
      <w:marBottom w:val="0"/>
      <w:divBdr>
        <w:top w:val="none" w:sz="0" w:space="0" w:color="auto"/>
        <w:left w:val="none" w:sz="0" w:space="0" w:color="auto"/>
        <w:bottom w:val="none" w:sz="0" w:space="0" w:color="auto"/>
        <w:right w:val="none" w:sz="0" w:space="0" w:color="auto"/>
      </w:divBdr>
    </w:div>
    <w:div w:id="1183664490">
      <w:bodyDiv w:val="1"/>
      <w:marLeft w:val="0"/>
      <w:marRight w:val="0"/>
      <w:marTop w:val="0"/>
      <w:marBottom w:val="0"/>
      <w:divBdr>
        <w:top w:val="none" w:sz="0" w:space="0" w:color="auto"/>
        <w:left w:val="none" w:sz="0" w:space="0" w:color="auto"/>
        <w:bottom w:val="none" w:sz="0" w:space="0" w:color="auto"/>
        <w:right w:val="none" w:sz="0" w:space="0" w:color="auto"/>
      </w:divBdr>
    </w:div>
    <w:div w:id="1220093769">
      <w:bodyDiv w:val="1"/>
      <w:marLeft w:val="0"/>
      <w:marRight w:val="0"/>
      <w:marTop w:val="0"/>
      <w:marBottom w:val="0"/>
      <w:divBdr>
        <w:top w:val="none" w:sz="0" w:space="0" w:color="auto"/>
        <w:left w:val="none" w:sz="0" w:space="0" w:color="auto"/>
        <w:bottom w:val="none" w:sz="0" w:space="0" w:color="auto"/>
        <w:right w:val="none" w:sz="0" w:space="0" w:color="auto"/>
      </w:divBdr>
    </w:div>
    <w:div w:id="1288241402">
      <w:bodyDiv w:val="1"/>
      <w:marLeft w:val="0"/>
      <w:marRight w:val="0"/>
      <w:marTop w:val="0"/>
      <w:marBottom w:val="0"/>
      <w:divBdr>
        <w:top w:val="none" w:sz="0" w:space="0" w:color="auto"/>
        <w:left w:val="none" w:sz="0" w:space="0" w:color="auto"/>
        <w:bottom w:val="none" w:sz="0" w:space="0" w:color="auto"/>
        <w:right w:val="none" w:sz="0" w:space="0" w:color="auto"/>
      </w:divBdr>
    </w:div>
    <w:div w:id="1336692394">
      <w:bodyDiv w:val="1"/>
      <w:marLeft w:val="0"/>
      <w:marRight w:val="0"/>
      <w:marTop w:val="0"/>
      <w:marBottom w:val="0"/>
      <w:divBdr>
        <w:top w:val="none" w:sz="0" w:space="0" w:color="auto"/>
        <w:left w:val="none" w:sz="0" w:space="0" w:color="auto"/>
        <w:bottom w:val="none" w:sz="0" w:space="0" w:color="auto"/>
        <w:right w:val="none" w:sz="0" w:space="0" w:color="auto"/>
      </w:divBdr>
    </w:div>
    <w:div w:id="1341591104">
      <w:bodyDiv w:val="1"/>
      <w:marLeft w:val="0"/>
      <w:marRight w:val="0"/>
      <w:marTop w:val="0"/>
      <w:marBottom w:val="0"/>
      <w:divBdr>
        <w:top w:val="none" w:sz="0" w:space="0" w:color="auto"/>
        <w:left w:val="none" w:sz="0" w:space="0" w:color="auto"/>
        <w:bottom w:val="none" w:sz="0" w:space="0" w:color="auto"/>
        <w:right w:val="none" w:sz="0" w:space="0" w:color="auto"/>
      </w:divBdr>
    </w:div>
    <w:div w:id="1344891642">
      <w:bodyDiv w:val="1"/>
      <w:marLeft w:val="0"/>
      <w:marRight w:val="0"/>
      <w:marTop w:val="0"/>
      <w:marBottom w:val="0"/>
      <w:divBdr>
        <w:top w:val="none" w:sz="0" w:space="0" w:color="auto"/>
        <w:left w:val="none" w:sz="0" w:space="0" w:color="auto"/>
        <w:bottom w:val="none" w:sz="0" w:space="0" w:color="auto"/>
        <w:right w:val="none" w:sz="0" w:space="0" w:color="auto"/>
      </w:divBdr>
    </w:div>
    <w:div w:id="1412922336">
      <w:bodyDiv w:val="1"/>
      <w:marLeft w:val="0"/>
      <w:marRight w:val="0"/>
      <w:marTop w:val="0"/>
      <w:marBottom w:val="0"/>
      <w:divBdr>
        <w:top w:val="none" w:sz="0" w:space="0" w:color="auto"/>
        <w:left w:val="none" w:sz="0" w:space="0" w:color="auto"/>
        <w:bottom w:val="none" w:sz="0" w:space="0" w:color="auto"/>
        <w:right w:val="none" w:sz="0" w:space="0" w:color="auto"/>
      </w:divBdr>
    </w:div>
    <w:div w:id="1443188596">
      <w:bodyDiv w:val="1"/>
      <w:marLeft w:val="0"/>
      <w:marRight w:val="0"/>
      <w:marTop w:val="0"/>
      <w:marBottom w:val="0"/>
      <w:divBdr>
        <w:top w:val="none" w:sz="0" w:space="0" w:color="auto"/>
        <w:left w:val="none" w:sz="0" w:space="0" w:color="auto"/>
        <w:bottom w:val="none" w:sz="0" w:space="0" w:color="auto"/>
        <w:right w:val="none" w:sz="0" w:space="0" w:color="auto"/>
      </w:divBdr>
    </w:div>
    <w:div w:id="1512721319">
      <w:bodyDiv w:val="1"/>
      <w:marLeft w:val="0"/>
      <w:marRight w:val="0"/>
      <w:marTop w:val="0"/>
      <w:marBottom w:val="0"/>
      <w:divBdr>
        <w:top w:val="none" w:sz="0" w:space="0" w:color="auto"/>
        <w:left w:val="none" w:sz="0" w:space="0" w:color="auto"/>
        <w:bottom w:val="none" w:sz="0" w:space="0" w:color="auto"/>
        <w:right w:val="none" w:sz="0" w:space="0" w:color="auto"/>
      </w:divBdr>
      <w:divsChild>
        <w:div w:id="791217521">
          <w:marLeft w:val="0"/>
          <w:marRight w:val="0"/>
          <w:marTop w:val="0"/>
          <w:marBottom w:val="0"/>
          <w:divBdr>
            <w:top w:val="none" w:sz="0" w:space="0" w:color="auto"/>
            <w:left w:val="none" w:sz="0" w:space="0" w:color="auto"/>
            <w:bottom w:val="none" w:sz="0" w:space="0" w:color="auto"/>
            <w:right w:val="none" w:sz="0" w:space="0" w:color="auto"/>
          </w:divBdr>
        </w:div>
      </w:divsChild>
    </w:div>
    <w:div w:id="1543250466">
      <w:bodyDiv w:val="1"/>
      <w:marLeft w:val="0"/>
      <w:marRight w:val="0"/>
      <w:marTop w:val="0"/>
      <w:marBottom w:val="0"/>
      <w:divBdr>
        <w:top w:val="none" w:sz="0" w:space="0" w:color="auto"/>
        <w:left w:val="none" w:sz="0" w:space="0" w:color="auto"/>
        <w:bottom w:val="none" w:sz="0" w:space="0" w:color="auto"/>
        <w:right w:val="none" w:sz="0" w:space="0" w:color="auto"/>
      </w:divBdr>
    </w:div>
    <w:div w:id="1561792602">
      <w:bodyDiv w:val="1"/>
      <w:marLeft w:val="0"/>
      <w:marRight w:val="0"/>
      <w:marTop w:val="0"/>
      <w:marBottom w:val="0"/>
      <w:divBdr>
        <w:top w:val="none" w:sz="0" w:space="0" w:color="auto"/>
        <w:left w:val="none" w:sz="0" w:space="0" w:color="auto"/>
        <w:bottom w:val="none" w:sz="0" w:space="0" w:color="auto"/>
        <w:right w:val="none" w:sz="0" w:space="0" w:color="auto"/>
      </w:divBdr>
      <w:divsChild>
        <w:div w:id="1762144365">
          <w:marLeft w:val="360"/>
          <w:marRight w:val="0"/>
          <w:marTop w:val="40"/>
          <w:marBottom w:val="0"/>
          <w:divBdr>
            <w:top w:val="none" w:sz="0" w:space="0" w:color="auto"/>
            <w:left w:val="none" w:sz="0" w:space="0" w:color="auto"/>
            <w:bottom w:val="none" w:sz="0" w:space="0" w:color="auto"/>
            <w:right w:val="none" w:sz="0" w:space="0" w:color="auto"/>
          </w:divBdr>
        </w:div>
      </w:divsChild>
    </w:div>
    <w:div w:id="1629045725">
      <w:bodyDiv w:val="1"/>
      <w:marLeft w:val="0"/>
      <w:marRight w:val="0"/>
      <w:marTop w:val="0"/>
      <w:marBottom w:val="0"/>
      <w:divBdr>
        <w:top w:val="none" w:sz="0" w:space="0" w:color="auto"/>
        <w:left w:val="none" w:sz="0" w:space="0" w:color="auto"/>
        <w:bottom w:val="none" w:sz="0" w:space="0" w:color="auto"/>
        <w:right w:val="none" w:sz="0" w:space="0" w:color="auto"/>
      </w:divBdr>
    </w:div>
    <w:div w:id="1716541043">
      <w:bodyDiv w:val="1"/>
      <w:marLeft w:val="0"/>
      <w:marRight w:val="0"/>
      <w:marTop w:val="0"/>
      <w:marBottom w:val="0"/>
      <w:divBdr>
        <w:top w:val="none" w:sz="0" w:space="0" w:color="auto"/>
        <w:left w:val="none" w:sz="0" w:space="0" w:color="auto"/>
        <w:bottom w:val="none" w:sz="0" w:space="0" w:color="auto"/>
        <w:right w:val="none" w:sz="0" w:space="0" w:color="auto"/>
      </w:divBdr>
    </w:div>
    <w:div w:id="1743093209">
      <w:bodyDiv w:val="1"/>
      <w:marLeft w:val="0"/>
      <w:marRight w:val="0"/>
      <w:marTop w:val="0"/>
      <w:marBottom w:val="0"/>
      <w:divBdr>
        <w:top w:val="none" w:sz="0" w:space="0" w:color="auto"/>
        <w:left w:val="none" w:sz="0" w:space="0" w:color="auto"/>
        <w:bottom w:val="none" w:sz="0" w:space="0" w:color="auto"/>
        <w:right w:val="none" w:sz="0" w:space="0" w:color="auto"/>
      </w:divBdr>
    </w:div>
    <w:div w:id="1749032491">
      <w:bodyDiv w:val="1"/>
      <w:marLeft w:val="0"/>
      <w:marRight w:val="0"/>
      <w:marTop w:val="0"/>
      <w:marBottom w:val="0"/>
      <w:divBdr>
        <w:top w:val="none" w:sz="0" w:space="0" w:color="auto"/>
        <w:left w:val="none" w:sz="0" w:space="0" w:color="auto"/>
        <w:bottom w:val="none" w:sz="0" w:space="0" w:color="auto"/>
        <w:right w:val="none" w:sz="0" w:space="0" w:color="auto"/>
      </w:divBdr>
      <w:divsChild>
        <w:div w:id="732124926">
          <w:marLeft w:val="547"/>
          <w:marRight w:val="0"/>
          <w:marTop w:val="0"/>
          <w:marBottom w:val="0"/>
          <w:divBdr>
            <w:top w:val="none" w:sz="0" w:space="0" w:color="auto"/>
            <w:left w:val="none" w:sz="0" w:space="0" w:color="auto"/>
            <w:bottom w:val="none" w:sz="0" w:space="0" w:color="auto"/>
            <w:right w:val="none" w:sz="0" w:space="0" w:color="auto"/>
          </w:divBdr>
        </w:div>
        <w:div w:id="782963258">
          <w:marLeft w:val="547"/>
          <w:marRight w:val="0"/>
          <w:marTop w:val="0"/>
          <w:marBottom w:val="0"/>
          <w:divBdr>
            <w:top w:val="none" w:sz="0" w:space="0" w:color="auto"/>
            <w:left w:val="none" w:sz="0" w:space="0" w:color="auto"/>
            <w:bottom w:val="none" w:sz="0" w:space="0" w:color="auto"/>
            <w:right w:val="none" w:sz="0" w:space="0" w:color="auto"/>
          </w:divBdr>
        </w:div>
        <w:div w:id="802842764">
          <w:marLeft w:val="547"/>
          <w:marRight w:val="0"/>
          <w:marTop w:val="0"/>
          <w:marBottom w:val="0"/>
          <w:divBdr>
            <w:top w:val="none" w:sz="0" w:space="0" w:color="auto"/>
            <w:left w:val="none" w:sz="0" w:space="0" w:color="auto"/>
            <w:bottom w:val="none" w:sz="0" w:space="0" w:color="auto"/>
            <w:right w:val="none" w:sz="0" w:space="0" w:color="auto"/>
          </w:divBdr>
        </w:div>
        <w:div w:id="882516918">
          <w:marLeft w:val="547"/>
          <w:marRight w:val="0"/>
          <w:marTop w:val="0"/>
          <w:marBottom w:val="0"/>
          <w:divBdr>
            <w:top w:val="none" w:sz="0" w:space="0" w:color="auto"/>
            <w:left w:val="none" w:sz="0" w:space="0" w:color="auto"/>
            <w:bottom w:val="none" w:sz="0" w:space="0" w:color="auto"/>
            <w:right w:val="none" w:sz="0" w:space="0" w:color="auto"/>
          </w:divBdr>
        </w:div>
        <w:div w:id="1327243619">
          <w:marLeft w:val="547"/>
          <w:marRight w:val="0"/>
          <w:marTop w:val="0"/>
          <w:marBottom w:val="0"/>
          <w:divBdr>
            <w:top w:val="none" w:sz="0" w:space="0" w:color="auto"/>
            <w:left w:val="none" w:sz="0" w:space="0" w:color="auto"/>
            <w:bottom w:val="none" w:sz="0" w:space="0" w:color="auto"/>
            <w:right w:val="none" w:sz="0" w:space="0" w:color="auto"/>
          </w:divBdr>
        </w:div>
        <w:div w:id="1556044264">
          <w:marLeft w:val="547"/>
          <w:marRight w:val="0"/>
          <w:marTop w:val="0"/>
          <w:marBottom w:val="0"/>
          <w:divBdr>
            <w:top w:val="none" w:sz="0" w:space="0" w:color="auto"/>
            <w:left w:val="none" w:sz="0" w:space="0" w:color="auto"/>
            <w:bottom w:val="none" w:sz="0" w:space="0" w:color="auto"/>
            <w:right w:val="none" w:sz="0" w:space="0" w:color="auto"/>
          </w:divBdr>
        </w:div>
        <w:div w:id="1778678809">
          <w:marLeft w:val="547"/>
          <w:marRight w:val="0"/>
          <w:marTop w:val="0"/>
          <w:marBottom w:val="0"/>
          <w:divBdr>
            <w:top w:val="none" w:sz="0" w:space="0" w:color="auto"/>
            <w:left w:val="none" w:sz="0" w:space="0" w:color="auto"/>
            <w:bottom w:val="none" w:sz="0" w:space="0" w:color="auto"/>
            <w:right w:val="none" w:sz="0" w:space="0" w:color="auto"/>
          </w:divBdr>
        </w:div>
      </w:divsChild>
    </w:div>
    <w:div w:id="1763258937">
      <w:bodyDiv w:val="1"/>
      <w:marLeft w:val="0"/>
      <w:marRight w:val="0"/>
      <w:marTop w:val="0"/>
      <w:marBottom w:val="0"/>
      <w:divBdr>
        <w:top w:val="none" w:sz="0" w:space="0" w:color="auto"/>
        <w:left w:val="none" w:sz="0" w:space="0" w:color="auto"/>
        <w:bottom w:val="none" w:sz="0" w:space="0" w:color="auto"/>
        <w:right w:val="none" w:sz="0" w:space="0" w:color="auto"/>
      </w:divBdr>
    </w:div>
    <w:div w:id="1802922511">
      <w:bodyDiv w:val="1"/>
      <w:marLeft w:val="0"/>
      <w:marRight w:val="0"/>
      <w:marTop w:val="0"/>
      <w:marBottom w:val="0"/>
      <w:divBdr>
        <w:top w:val="none" w:sz="0" w:space="0" w:color="auto"/>
        <w:left w:val="none" w:sz="0" w:space="0" w:color="auto"/>
        <w:bottom w:val="none" w:sz="0" w:space="0" w:color="auto"/>
        <w:right w:val="none" w:sz="0" w:space="0" w:color="auto"/>
      </w:divBdr>
    </w:div>
    <w:div w:id="1803844468">
      <w:bodyDiv w:val="1"/>
      <w:marLeft w:val="0"/>
      <w:marRight w:val="0"/>
      <w:marTop w:val="0"/>
      <w:marBottom w:val="0"/>
      <w:divBdr>
        <w:top w:val="none" w:sz="0" w:space="0" w:color="auto"/>
        <w:left w:val="none" w:sz="0" w:space="0" w:color="auto"/>
        <w:bottom w:val="none" w:sz="0" w:space="0" w:color="auto"/>
        <w:right w:val="none" w:sz="0" w:space="0" w:color="auto"/>
      </w:divBdr>
    </w:div>
    <w:div w:id="1823958436">
      <w:bodyDiv w:val="1"/>
      <w:marLeft w:val="0"/>
      <w:marRight w:val="0"/>
      <w:marTop w:val="0"/>
      <w:marBottom w:val="0"/>
      <w:divBdr>
        <w:top w:val="none" w:sz="0" w:space="0" w:color="auto"/>
        <w:left w:val="none" w:sz="0" w:space="0" w:color="auto"/>
        <w:bottom w:val="none" w:sz="0" w:space="0" w:color="auto"/>
        <w:right w:val="none" w:sz="0" w:space="0" w:color="auto"/>
      </w:divBdr>
    </w:div>
    <w:div w:id="1909806761">
      <w:bodyDiv w:val="1"/>
      <w:marLeft w:val="0"/>
      <w:marRight w:val="0"/>
      <w:marTop w:val="0"/>
      <w:marBottom w:val="0"/>
      <w:divBdr>
        <w:top w:val="none" w:sz="0" w:space="0" w:color="auto"/>
        <w:left w:val="none" w:sz="0" w:space="0" w:color="auto"/>
        <w:bottom w:val="none" w:sz="0" w:space="0" w:color="auto"/>
        <w:right w:val="none" w:sz="0" w:space="0" w:color="auto"/>
      </w:divBdr>
      <w:divsChild>
        <w:div w:id="100688689">
          <w:marLeft w:val="0"/>
          <w:marRight w:val="0"/>
          <w:marTop w:val="192"/>
          <w:marBottom w:val="0"/>
          <w:divBdr>
            <w:top w:val="none" w:sz="0" w:space="0" w:color="auto"/>
            <w:left w:val="none" w:sz="0" w:space="0" w:color="auto"/>
            <w:bottom w:val="none" w:sz="0" w:space="0" w:color="auto"/>
            <w:right w:val="none" w:sz="0" w:space="0" w:color="auto"/>
          </w:divBdr>
        </w:div>
        <w:div w:id="1880362079">
          <w:marLeft w:val="0"/>
          <w:marRight w:val="0"/>
          <w:marTop w:val="192"/>
          <w:marBottom w:val="0"/>
          <w:divBdr>
            <w:top w:val="none" w:sz="0" w:space="0" w:color="auto"/>
            <w:left w:val="none" w:sz="0" w:space="0" w:color="auto"/>
            <w:bottom w:val="none" w:sz="0" w:space="0" w:color="auto"/>
            <w:right w:val="none" w:sz="0" w:space="0" w:color="auto"/>
          </w:divBdr>
        </w:div>
        <w:div w:id="723141253">
          <w:marLeft w:val="0"/>
          <w:marRight w:val="0"/>
          <w:marTop w:val="192"/>
          <w:marBottom w:val="0"/>
          <w:divBdr>
            <w:top w:val="none" w:sz="0" w:space="0" w:color="auto"/>
            <w:left w:val="none" w:sz="0" w:space="0" w:color="auto"/>
            <w:bottom w:val="none" w:sz="0" w:space="0" w:color="auto"/>
            <w:right w:val="none" w:sz="0" w:space="0" w:color="auto"/>
          </w:divBdr>
        </w:div>
      </w:divsChild>
    </w:div>
    <w:div w:id="1926959619">
      <w:bodyDiv w:val="1"/>
      <w:marLeft w:val="0"/>
      <w:marRight w:val="0"/>
      <w:marTop w:val="0"/>
      <w:marBottom w:val="0"/>
      <w:divBdr>
        <w:top w:val="none" w:sz="0" w:space="0" w:color="auto"/>
        <w:left w:val="none" w:sz="0" w:space="0" w:color="auto"/>
        <w:bottom w:val="none" w:sz="0" w:space="0" w:color="auto"/>
        <w:right w:val="none" w:sz="0" w:space="0" w:color="auto"/>
      </w:divBdr>
    </w:div>
    <w:div w:id="1947613985">
      <w:bodyDiv w:val="1"/>
      <w:marLeft w:val="0"/>
      <w:marRight w:val="0"/>
      <w:marTop w:val="0"/>
      <w:marBottom w:val="0"/>
      <w:divBdr>
        <w:top w:val="none" w:sz="0" w:space="0" w:color="auto"/>
        <w:left w:val="none" w:sz="0" w:space="0" w:color="auto"/>
        <w:bottom w:val="none" w:sz="0" w:space="0" w:color="auto"/>
        <w:right w:val="none" w:sz="0" w:space="0" w:color="auto"/>
      </w:divBdr>
      <w:divsChild>
        <w:div w:id="1892495770">
          <w:marLeft w:val="274"/>
          <w:marRight w:val="0"/>
          <w:marTop w:val="120"/>
          <w:marBottom w:val="0"/>
          <w:divBdr>
            <w:top w:val="none" w:sz="0" w:space="0" w:color="auto"/>
            <w:left w:val="none" w:sz="0" w:space="0" w:color="auto"/>
            <w:bottom w:val="none" w:sz="0" w:space="0" w:color="auto"/>
            <w:right w:val="none" w:sz="0" w:space="0" w:color="auto"/>
          </w:divBdr>
        </w:div>
      </w:divsChild>
    </w:div>
    <w:div w:id="1984578585">
      <w:bodyDiv w:val="1"/>
      <w:marLeft w:val="0"/>
      <w:marRight w:val="0"/>
      <w:marTop w:val="0"/>
      <w:marBottom w:val="0"/>
      <w:divBdr>
        <w:top w:val="none" w:sz="0" w:space="0" w:color="auto"/>
        <w:left w:val="none" w:sz="0" w:space="0" w:color="auto"/>
        <w:bottom w:val="none" w:sz="0" w:space="0" w:color="auto"/>
        <w:right w:val="none" w:sz="0" w:space="0" w:color="auto"/>
      </w:divBdr>
    </w:div>
    <w:div w:id="2037269122">
      <w:bodyDiv w:val="1"/>
      <w:marLeft w:val="0"/>
      <w:marRight w:val="0"/>
      <w:marTop w:val="0"/>
      <w:marBottom w:val="0"/>
      <w:divBdr>
        <w:top w:val="none" w:sz="0" w:space="0" w:color="auto"/>
        <w:left w:val="none" w:sz="0" w:space="0" w:color="auto"/>
        <w:bottom w:val="none" w:sz="0" w:space="0" w:color="auto"/>
        <w:right w:val="none" w:sz="0" w:space="0" w:color="auto"/>
      </w:divBdr>
      <w:divsChild>
        <w:div w:id="1087582264">
          <w:marLeft w:val="274"/>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Документ" ma:contentTypeID="0x010100CBF5DB2595B8E74C9D79098FEDD1EBAA" ma:contentTypeVersion="0" ma:contentTypeDescription="Создание документа." ma:contentTypeScope="" ma:versionID="12273403293a4fa88709c2000d677d70">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814BDD-85ED-4876-8907-18386665AC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4FE559-4857-4A7B-BB96-DEA29C682CDF}">
  <ds:schemaRefs>
    <ds:schemaRef ds:uri="http://schemas.microsoft.com/sharepoint/v3/contenttype/forms"/>
  </ds:schemaRefs>
</ds:datastoreItem>
</file>

<file path=customXml/itemProps3.xml><?xml version="1.0" encoding="utf-8"?>
<ds:datastoreItem xmlns:ds="http://schemas.openxmlformats.org/officeDocument/2006/customXml" ds:itemID="{907CBC75-5378-485A-9D25-7882621971A8}">
  <ds:schemaRefs>
    <ds:schemaRef ds:uri="http://schemas.openxmlformats.org/officeDocument/2006/bibliography"/>
  </ds:schemaRefs>
</ds:datastoreItem>
</file>

<file path=customXml/itemProps4.xml><?xml version="1.0" encoding="utf-8"?>
<ds:datastoreItem xmlns:ds="http://schemas.openxmlformats.org/officeDocument/2006/customXml" ds:itemID="{038AE30B-932C-44FA-9F22-2C6786269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1657</TotalTime>
  <Pages>18</Pages>
  <Words>4780</Words>
  <Characters>34700</Characters>
  <Application>Microsoft Office Word</Application>
  <DocSecurity>0</DocSecurity>
  <Lines>289</Lines>
  <Paragraphs>78</Paragraphs>
  <ScaleCrop>false</ScaleCrop>
  <HeadingPairs>
    <vt:vector size="2" baseType="variant">
      <vt:variant>
        <vt:lpstr>Название</vt:lpstr>
      </vt:variant>
      <vt:variant>
        <vt:i4>1</vt:i4>
      </vt:variant>
    </vt:vector>
  </HeadingPairs>
  <TitlesOfParts>
    <vt:vector size="1" baseType="lpstr">
      <vt:lpstr>Российское открытое акционерное общество энергетики и электрификации</vt:lpstr>
    </vt:vector>
  </TitlesOfParts>
  <Company>Microsoft</Company>
  <LinksUpToDate>false</LinksUpToDate>
  <CharactersWithSpaces>39402</CharactersWithSpaces>
  <SharedDoc>false</SharedDoc>
  <HLinks>
    <vt:vector size="168" baseType="variant">
      <vt:variant>
        <vt:i4>1835062</vt:i4>
      </vt:variant>
      <vt:variant>
        <vt:i4>164</vt:i4>
      </vt:variant>
      <vt:variant>
        <vt:i4>0</vt:i4>
      </vt:variant>
      <vt:variant>
        <vt:i4>5</vt:i4>
      </vt:variant>
      <vt:variant>
        <vt:lpwstr/>
      </vt:variant>
      <vt:variant>
        <vt:lpwstr>_Toc35351378</vt:lpwstr>
      </vt:variant>
      <vt:variant>
        <vt:i4>1245238</vt:i4>
      </vt:variant>
      <vt:variant>
        <vt:i4>158</vt:i4>
      </vt:variant>
      <vt:variant>
        <vt:i4>0</vt:i4>
      </vt:variant>
      <vt:variant>
        <vt:i4>5</vt:i4>
      </vt:variant>
      <vt:variant>
        <vt:lpwstr/>
      </vt:variant>
      <vt:variant>
        <vt:lpwstr>_Toc35351377</vt:lpwstr>
      </vt:variant>
      <vt:variant>
        <vt:i4>1179702</vt:i4>
      </vt:variant>
      <vt:variant>
        <vt:i4>152</vt:i4>
      </vt:variant>
      <vt:variant>
        <vt:i4>0</vt:i4>
      </vt:variant>
      <vt:variant>
        <vt:i4>5</vt:i4>
      </vt:variant>
      <vt:variant>
        <vt:lpwstr/>
      </vt:variant>
      <vt:variant>
        <vt:lpwstr>_Toc35351376</vt:lpwstr>
      </vt:variant>
      <vt:variant>
        <vt:i4>1114166</vt:i4>
      </vt:variant>
      <vt:variant>
        <vt:i4>146</vt:i4>
      </vt:variant>
      <vt:variant>
        <vt:i4>0</vt:i4>
      </vt:variant>
      <vt:variant>
        <vt:i4>5</vt:i4>
      </vt:variant>
      <vt:variant>
        <vt:lpwstr/>
      </vt:variant>
      <vt:variant>
        <vt:lpwstr>_Toc35351375</vt:lpwstr>
      </vt:variant>
      <vt:variant>
        <vt:i4>1048630</vt:i4>
      </vt:variant>
      <vt:variant>
        <vt:i4>140</vt:i4>
      </vt:variant>
      <vt:variant>
        <vt:i4>0</vt:i4>
      </vt:variant>
      <vt:variant>
        <vt:i4>5</vt:i4>
      </vt:variant>
      <vt:variant>
        <vt:lpwstr/>
      </vt:variant>
      <vt:variant>
        <vt:lpwstr>_Toc35351374</vt:lpwstr>
      </vt:variant>
      <vt:variant>
        <vt:i4>1507382</vt:i4>
      </vt:variant>
      <vt:variant>
        <vt:i4>134</vt:i4>
      </vt:variant>
      <vt:variant>
        <vt:i4>0</vt:i4>
      </vt:variant>
      <vt:variant>
        <vt:i4>5</vt:i4>
      </vt:variant>
      <vt:variant>
        <vt:lpwstr/>
      </vt:variant>
      <vt:variant>
        <vt:lpwstr>_Toc35351373</vt:lpwstr>
      </vt:variant>
      <vt:variant>
        <vt:i4>1441846</vt:i4>
      </vt:variant>
      <vt:variant>
        <vt:i4>128</vt:i4>
      </vt:variant>
      <vt:variant>
        <vt:i4>0</vt:i4>
      </vt:variant>
      <vt:variant>
        <vt:i4>5</vt:i4>
      </vt:variant>
      <vt:variant>
        <vt:lpwstr/>
      </vt:variant>
      <vt:variant>
        <vt:lpwstr>_Toc35351372</vt:lpwstr>
      </vt:variant>
      <vt:variant>
        <vt:i4>1376310</vt:i4>
      </vt:variant>
      <vt:variant>
        <vt:i4>122</vt:i4>
      </vt:variant>
      <vt:variant>
        <vt:i4>0</vt:i4>
      </vt:variant>
      <vt:variant>
        <vt:i4>5</vt:i4>
      </vt:variant>
      <vt:variant>
        <vt:lpwstr/>
      </vt:variant>
      <vt:variant>
        <vt:lpwstr>_Toc35351371</vt:lpwstr>
      </vt:variant>
      <vt:variant>
        <vt:i4>1310774</vt:i4>
      </vt:variant>
      <vt:variant>
        <vt:i4>116</vt:i4>
      </vt:variant>
      <vt:variant>
        <vt:i4>0</vt:i4>
      </vt:variant>
      <vt:variant>
        <vt:i4>5</vt:i4>
      </vt:variant>
      <vt:variant>
        <vt:lpwstr/>
      </vt:variant>
      <vt:variant>
        <vt:lpwstr>_Toc35351370</vt:lpwstr>
      </vt:variant>
      <vt:variant>
        <vt:i4>1900599</vt:i4>
      </vt:variant>
      <vt:variant>
        <vt:i4>110</vt:i4>
      </vt:variant>
      <vt:variant>
        <vt:i4>0</vt:i4>
      </vt:variant>
      <vt:variant>
        <vt:i4>5</vt:i4>
      </vt:variant>
      <vt:variant>
        <vt:lpwstr/>
      </vt:variant>
      <vt:variant>
        <vt:lpwstr>_Toc35351369</vt:lpwstr>
      </vt:variant>
      <vt:variant>
        <vt:i4>1835063</vt:i4>
      </vt:variant>
      <vt:variant>
        <vt:i4>104</vt:i4>
      </vt:variant>
      <vt:variant>
        <vt:i4>0</vt:i4>
      </vt:variant>
      <vt:variant>
        <vt:i4>5</vt:i4>
      </vt:variant>
      <vt:variant>
        <vt:lpwstr/>
      </vt:variant>
      <vt:variant>
        <vt:lpwstr>_Toc35351368</vt:lpwstr>
      </vt:variant>
      <vt:variant>
        <vt:i4>1245239</vt:i4>
      </vt:variant>
      <vt:variant>
        <vt:i4>98</vt:i4>
      </vt:variant>
      <vt:variant>
        <vt:i4>0</vt:i4>
      </vt:variant>
      <vt:variant>
        <vt:i4>5</vt:i4>
      </vt:variant>
      <vt:variant>
        <vt:lpwstr/>
      </vt:variant>
      <vt:variant>
        <vt:lpwstr>_Toc35351367</vt:lpwstr>
      </vt:variant>
      <vt:variant>
        <vt:i4>1179703</vt:i4>
      </vt:variant>
      <vt:variant>
        <vt:i4>92</vt:i4>
      </vt:variant>
      <vt:variant>
        <vt:i4>0</vt:i4>
      </vt:variant>
      <vt:variant>
        <vt:i4>5</vt:i4>
      </vt:variant>
      <vt:variant>
        <vt:lpwstr/>
      </vt:variant>
      <vt:variant>
        <vt:lpwstr>_Toc35351366</vt:lpwstr>
      </vt:variant>
      <vt:variant>
        <vt:i4>1114167</vt:i4>
      </vt:variant>
      <vt:variant>
        <vt:i4>86</vt:i4>
      </vt:variant>
      <vt:variant>
        <vt:i4>0</vt:i4>
      </vt:variant>
      <vt:variant>
        <vt:i4>5</vt:i4>
      </vt:variant>
      <vt:variant>
        <vt:lpwstr/>
      </vt:variant>
      <vt:variant>
        <vt:lpwstr>_Toc35351365</vt:lpwstr>
      </vt:variant>
      <vt:variant>
        <vt:i4>1048631</vt:i4>
      </vt:variant>
      <vt:variant>
        <vt:i4>80</vt:i4>
      </vt:variant>
      <vt:variant>
        <vt:i4>0</vt:i4>
      </vt:variant>
      <vt:variant>
        <vt:i4>5</vt:i4>
      </vt:variant>
      <vt:variant>
        <vt:lpwstr/>
      </vt:variant>
      <vt:variant>
        <vt:lpwstr>_Toc35351364</vt:lpwstr>
      </vt:variant>
      <vt:variant>
        <vt:i4>1507383</vt:i4>
      </vt:variant>
      <vt:variant>
        <vt:i4>74</vt:i4>
      </vt:variant>
      <vt:variant>
        <vt:i4>0</vt:i4>
      </vt:variant>
      <vt:variant>
        <vt:i4>5</vt:i4>
      </vt:variant>
      <vt:variant>
        <vt:lpwstr/>
      </vt:variant>
      <vt:variant>
        <vt:lpwstr>_Toc35351363</vt:lpwstr>
      </vt:variant>
      <vt:variant>
        <vt:i4>1441847</vt:i4>
      </vt:variant>
      <vt:variant>
        <vt:i4>68</vt:i4>
      </vt:variant>
      <vt:variant>
        <vt:i4>0</vt:i4>
      </vt:variant>
      <vt:variant>
        <vt:i4>5</vt:i4>
      </vt:variant>
      <vt:variant>
        <vt:lpwstr/>
      </vt:variant>
      <vt:variant>
        <vt:lpwstr>_Toc35351362</vt:lpwstr>
      </vt:variant>
      <vt:variant>
        <vt:i4>1376311</vt:i4>
      </vt:variant>
      <vt:variant>
        <vt:i4>62</vt:i4>
      </vt:variant>
      <vt:variant>
        <vt:i4>0</vt:i4>
      </vt:variant>
      <vt:variant>
        <vt:i4>5</vt:i4>
      </vt:variant>
      <vt:variant>
        <vt:lpwstr/>
      </vt:variant>
      <vt:variant>
        <vt:lpwstr>_Toc35351361</vt:lpwstr>
      </vt:variant>
      <vt:variant>
        <vt:i4>1310775</vt:i4>
      </vt:variant>
      <vt:variant>
        <vt:i4>56</vt:i4>
      </vt:variant>
      <vt:variant>
        <vt:i4>0</vt:i4>
      </vt:variant>
      <vt:variant>
        <vt:i4>5</vt:i4>
      </vt:variant>
      <vt:variant>
        <vt:lpwstr/>
      </vt:variant>
      <vt:variant>
        <vt:lpwstr>_Toc35351360</vt:lpwstr>
      </vt:variant>
      <vt:variant>
        <vt:i4>1900596</vt:i4>
      </vt:variant>
      <vt:variant>
        <vt:i4>50</vt:i4>
      </vt:variant>
      <vt:variant>
        <vt:i4>0</vt:i4>
      </vt:variant>
      <vt:variant>
        <vt:i4>5</vt:i4>
      </vt:variant>
      <vt:variant>
        <vt:lpwstr/>
      </vt:variant>
      <vt:variant>
        <vt:lpwstr>_Toc35351359</vt:lpwstr>
      </vt:variant>
      <vt:variant>
        <vt:i4>1835060</vt:i4>
      </vt:variant>
      <vt:variant>
        <vt:i4>44</vt:i4>
      </vt:variant>
      <vt:variant>
        <vt:i4>0</vt:i4>
      </vt:variant>
      <vt:variant>
        <vt:i4>5</vt:i4>
      </vt:variant>
      <vt:variant>
        <vt:lpwstr/>
      </vt:variant>
      <vt:variant>
        <vt:lpwstr>_Toc35351358</vt:lpwstr>
      </vt:variant>
      <vt:variant>
        <vt:i4>1245236</vt:i4>
      </vt:variant>
      <vt:variant>
        <vt:i4>38</vt:i4>
      </vt:variant>
      <vt:variant>
        <vt:i4>0</vt:i4>
      </vt:variant>
      <vt:variant>
        <vt:i4>5</vt:i4>
      </vt:variant>
      <vt:variant>
        <vt:lpwstr/>
      </vt:variant>
      <vt:variant>
        <vt:lpwstr>_Toc35351357</vt:lpwstr>
      </vt:variant>
      <vt:variant>
        <vt:i4>1179700</vt:i4>
      </vt:variant>
      <vt:variant>
        <vt:i4>32</vt:i4>
      </vt:variant>
      <vt:variant>
        <vt:i4>0</vt:i4>
      </vt:variant>
      <vt:variant>
        <vt:i4>5</vt:i4>
      </vt:variant>
      <vt:variant>
        <vt:lpwstr/>
      </vt:variant>
      <vt:variant>
        <vt:lpwstr>_Toc35351356</vt:lpwstr>
      </vt:variant>
      <vt:variant>
        <vt:i4>1114164</vt:i4>
      </vt:variant>
      <vt:variant>
        <vt:i4>26</vt:i4>
      </vt:variant>
      <vt:variant>
        <vt:i4>0</vt:i4>
      </vt:variant>
      <vt:variant>
        <vt:i4>5</vt:i4>
      </vt:variant>
      <vt:variant>
        <vt:lpwstr/>
      </vt:variant>
      <vt:variant>
        <vt:lpwstr>_Toc35351355</vt:lpwstr>
      </vt:variant>
      <vt:variant>
        <vt:i4>1048628</vt:i4>
      </vt:variant>
      <vt:variant>
        <vt:i4>20</vt:i4>
      </vt:variant>
      <vt:variant>
        <vt:i4>0</vt:i4>
      </vt:variant>
      <vt:variant>
        <vt:i4>5</vt:i4>
      </vt:variant>
      <vt:variant>
        <vt:lpwstr/>
      </vt:variant>
      <vt:variant>
        <vt:lpwstr>_Toc35351354</vt:lpwstr>
      </vt:variant>
      <vt:variant>
        <vt:i4>1507380</vt:i4>
      </vt:variant>
      <vt:variant>
        <vt:i4>14</vt:i4>
      </vt:variant>
      <vt:variant>
        <vt:i4>0</vt:i4>
      </vt:variant>
      <vt:variant>
        <vt:i4>5</vt:i4>
      </vt:variant>
      <vt:variant>
        <vt:lpwstr/>
      </vt:variant>
      <vt:variant>
        <vt:lpwstr>_Toc35351353</vt:lpwstr>
      </vt:variant>
      <vt:variant>
        <vt:i4>1441844</vt:i4>
      </vt:variant>
      <vt:variant>
        <vt:i4>8</vt:i4>
      </vt:variant>
      <vt:variant>
        <vt:i4>0</vt:i4>
      </vt:variant>
      <vt:variant>
        <vt:i4>5</vt:i4>
      </vt:variant>
      <vt:variant>
        <vt:lpwstr/>
      </vt:variant>
      <vt:variant>
        <vt:lpwstr>_Toc35351352</vt:lpwstr>
      </vt:variant>
      <vt:variant>
        <vt:i4>1376308</vt:i4>
      </vt:variant>
      <vt:variant>
        <vt:i4>2</vt:i4>
      </vt:variant>
      <vt:variant>
        <vt:i4>0</vt:i4>
      </vt:variant>
      <vt:variant>
        <vt:i4>5</vt:i4>
      </vt:variant>
      <vt:variant>
        <vt:lpwstr/>
      </vt:variant>
      <vt:variant>
        <vt:lpwstr>_Toc35351351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Российское открытое акционерное общество энергетики и электрификации</dc:title>
  <dc:subject/>
  <dc:creator>"Зиновьев Артем Павлович" &lt;ZinovievAP@odic.rosenergoatom.ru&gt;</dc:creator>
  <cp:keywords/>
  <dc:description/>
  <cp:lastModifiedBy>Завершинская Анастасия Игоревна</cp:lastModifiedBy>
  <cp:revision>53</cp:revision>
  <cp:lastPrinted>2024-10-03T18:11:00Z</cp:lastPrinted>
  <dcterms:created xsi:type="dcterms:W3CDTF">2026-02-13T06:52:00Z</dcterms:created>
  <dcterms:modified xsi:type="dcterms:W3CDTF">2026-09-08T08:15:00Z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0x010100CBF5DB2595B8E74C9D79098FEDD1EBAA</vt:lpwstr>
  </property>
</Properties>
</file>