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tbl>
            <w:tblPr>
              <w:tblStyle w:val="afc"/>
              <w:tblpPr w:bottomFromText="0" w:horzAnchor="margin" w:leftFromText="180" w:rightFromText="180" w:tblpX="0" w:tblpY="-289" w:topFromText="0" w:vertAnchor="text"/>
              <w:tblW w:w="368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681"/>
            </w:tblGrid>
            <w:tr>
              <w:trPr>
                <w:trHeight w:val="4387" w:hRule="atLeast"/>
              </w:trPr>
              <w:tc>
                <w:tcPr>
                  <w:tcW w:w="3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/>
                    <w:drawing>
                      <wp:inline distT="0" distB="0" distL="0" distR="0">
                        <wp:extent cx="1729740" cy="436880"/>
                        <wp:effectExtent l="0" t="0" r="0" b="0"/>
                        <wp:docPr id="1" name="Рисунок 7" descr="cid:image001.jpg@01D5B5BA.040D4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7" descr="cid:image001.jpg@01D5B5BA.040D4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9740" cy="43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Дальневосточный филиал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АО «ТК РусГидро»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ул.Ленинградская, 46,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г.Хабаровск, Хабаровский край,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Российская Федерация, 680021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т.8-800-333-8000 (доб. 8-001-7736)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hyperlink r:id="rId3">
                    <w:r>
                      <w:rPr>
                        <w:rFonts w:cs="Times New Roman" w:ascii="Times New Roman" w:hAnsi="Times New Roman"/>
                        <w:kern w:val="0"/>
                        <w:sz w:val="20"/>
                        <w:szCs w:val="20"/>
                        <w:lang w:bidi="ar-SA"/>
                      </w:rPr>
                      <w:t>tk_dvf@rushydro.ru</w:t>
                    </w:r>
                  </w:hyperlink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 w:bidi="ar-SA"/>
                    </w:rPr>
                    <w:t>www</w:t>
                  </w: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.tk.rushydro.ru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от _____________  № _____________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на № ___________ № _____________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rStyle w:val="Style9"/>
                <w:rFonts w:ascii="Times New Roman" w:hAnsi="Times New Roman" w:eastAsia="Geneva" w:cs="Times New Roman"/>
                <w:b w:val="false"/>
                <w:i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b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ru-RU" w:eastAsia="en-US" w:bidi="ar-SA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numPr>
          <w:ilvl w:val="0"/>
          <w:numId w:val="0"/>
        </w:numPr>
        <w:ind w:left="720" w:hanging="0"/>
        <w:jc w:val="both"/>
        <w:rPr/>
      </w:pP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Запрос технико-коммерческих предложений в рамках закупки по ОКПД 2:</w:t>
      </w:r>
      <w:r>
        <w:rPr>
          <w:rFonts w:eastAsia="Calibri" w:cs="Times New Roman" w:ascii="Times New Roman" w:hAnsi="Times New Roman"/>
          <w:b/>
          <w:bCs/>
          <w:color w:val="auto"/>
          <w:spacing w:val="0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45.20.21 «Услуги по техническому обслуживанию и текущему ремонту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автомобильной и специальной техники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для нужд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транспортного и строительного участков Нерюнгри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Дальневосточного филиала АО «ТК РусГидро».</w:t>
      </w:r>
    </w:p>
    <w:p>
      <w:pPr>
        <w:pStyle w:val="Normal"/>
        <w:numPr>
          <w:ilvl w:val="0"/>
          <w:numId w:val="4"/>
        </w:numPr>
        <w:spacing w:before="120" w:after="0"/>
        <w:ind w:left="567" w:hanging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закупки</w:t>
      </w: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 xml:space="preserve"> по ОКПД 2: 45.20.21 «Услуги по техническому обслуживанию и текущему ремонту автомобильной и специальной техники для нужд транспортного и строительного участков Нерюнгри Дальневосточного филиала АО «ТК РусГидро».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 w:eastAsia="Geneva" w:cs="Times New Roman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 xml:space="preserve">10:00  МСК    </w:t>
      </w:r>
      <w:r>
        <w:rPr>
          <w:rFonts w:ascii="Times New Roman" w:hAnsi="Times New Roman"/>
          <w:b/>
          <w:bCs/>
          <w:sz w:val="26"/>
          <w:szCs w:val="26"/>
        </w:rPr>
        <w:t>15</w:t>
      </w:r>
      <w:r>
        <w:rPr>
          <w:rFonts w:ascii="Times New Roman" w:hAnsi="Times New Roman"/>
          <w:b/>
          <w:sz w:val="26"/>
          <w:szCs w:val="26"/>
        </w:rPr>
        <w:t>.08.2026г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должны быть направлены в виде сканированной электронной копии на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ЭТП РАД </w:t>
      </w:r>
    </w:p>
    <w:p>
      <w:pPr>
        <w:pStyle w:val="Normal"/>
        <w:numPr>
          <w:ilvl w:val="0"/>
          <w:numId w:val="0"/>
        </w:numPr>
        <w:spacing w:before="120" w:after="0"/>
        <w:ind w:left="567" w:hanging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964" w:top="113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40939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1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6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8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9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3846"/>
    <w:rPr>
      <w:color w:val="800080" w:themeColor="followedHyperlink"/>
      <w:u w:val="single"/>
    </w:rPr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Style11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40939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  <w:lang w:val="ru-RU" w:eastAsia="en-US"/>
    </w:rPr>
  </w:style>
  <w:style w:type="character" w:styleId="Style12" w:customStyle="1">
    <w:name w:val="Абзац списка Знак"/>
    <w:link w:val="ListParagraph"/>
    <w:uiPriority w:val="34"/>
    <w:qFormat/>
    <w:locked/>
    <w:rsid w:val="002e5276"/>
    <w:rPr>
      <w:rFonts w:ascii="Calibri" w:hAnsi="Calibri" w:eastAsia="Cambria" w:eastAsiaTheme="minorHAnsi"/>
      <w:sz w:val="22"/>
      <w:szCs w:val="22"/>
      <w:lang w:val="ru-RU" w:eastAsia="en-US"/>
    </w:rPr>
  </w:style>
  <w:style w:type="character" w:styleId="Strong1">
    <w:name w:val="Strong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6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link w:val="Style12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8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1"/>
      </w:numPr>
      <w:spacing w:before="480" w:after="240"/>
      <w:ind w:left="1069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>
      <w:ind w:left="112" w:hanging="0"/>
    </w:pPr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8849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D306-B921-4737-8657-85AA8450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Application>AlterOffice/3.4.0.9$Linux_X86_64 LibreOffice_project/b8daf9e823b1a5463a2f48435ddc2e8696e7d4fc</Application>
  <AppVersion>15.0000</AppVersion>
  <Pages>2</Pages>
  <Words>480</Words>
  <Characters>3341</Characters>
  <CharactersWithSpaces>3775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2025-01-23T08:07:00Z</dcterms:created>
  <dc:creator>Andrey Zhurin</dc:creator>
  <dc:description/>
  <dc:language>ru-RU</dc:language>
  <cp:lastModifiedBy>khizhnyakvn@corp.gidroogk.com</cp:lastModifiedBy>
  <cp:lastPrinted>2025-01-28T02:41:00Z</cp:lastPrinted>
  <dcterms:modified xsi:type="dcterms:W3CDTF">2026-09-08T18:19:58Z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