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10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314"/>
      </w:tblGrid>
      <w:tr>
        <w:trPr>
          <w:trHeight w:val="884" w:hRule="exact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rPr>
                <w:lang w:eastAsia="en-US"/>
              </w:rPr>
            </w:pPr>
            <w:r>
              <w:rPr>
                <w:lang w:eastAsia="en-US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2393950</wp:posOffset>
                  </wp:positionH>
                  <wp:positionV relativeFrom="paragraph">
                    <wp:posOffset>-521970</wp:posOffset>
                  </wp:positionV>
                  <wp:extent cx="1500505" cy="539750"/>
                  <wp:effectExtent l="0" t="0" r="0" b="0"/>
                  <wp:wrapThrough wrapText="bothSides">
                    <wp:wrapPolygon edited="0">
                      <wp:start x="2758" y="0"/>
                      <wp:lineTo x="1115" y="99"/>
                      <wp:lineTo x="-128" y="5429"/>
                      <wp:lineTo x="-128" y="13843"/>
                      <wp:lineTo x="1392" y="19930"/>
                      <wp:lineTo x="1939" y="19930"/>
                      <wp:lineTo x="5498" y="19930"/>
                      <wp:lineTo x="10448" y="19930"/>
                      <wp:lineTo x="20033" y="14589"/>
                      <wp:lineTo x="20590" y="4684"/>
                      <wp:lineTo x="18386" y="3162"/>
                      <wp:lineTo x="4128" y="0"/>
                      <wp:lineTo x="2758" y="0"/>
                    </wp:wrapPolygon>
                  </wp:wrapThrough>
                  <wp:docPr id="1" name="Рисунок 2" descr="ДРСК_РусГидро_30сентября_2019_без полос_горизонталь_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ДРСК_РусГидро_30сентября_2019_без полос_горизонталь_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6575" t="14636" r="0" b="16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 xml:space="preserve">АКЦИОНЕРНОЕ ОБЩЕСТВО 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«ДАЛЬНЕВОСТОЧНАЯ РАСПРЕДЕЛИТЕЛЬНАЯ СЕТЕВАЯ КОМПАНИЯ»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spacing w:lineRule="auto" w:line="240"/>
        <w:ind w:left="3425" w:hanging="1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>
      <w:pPr>
        <w:pStyle w:val="Normal"/>
        <w:spacing w:lineRule="auto" w:line="240"/>
        <w:ind w:left="3425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Председатель Закупочной комиссии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sz w:val="24"/>
          <w:szCs w:val="24"/>
        </w:rPr>
        <w:t>1 уровня АО «ДРСК</w:t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>
        <w:rPr>
          <w:bCs/>
          <w:sz w:val="24"/>
          <w:szCs w:val="24"/>
        </w:rPr>
        <w:t>_______________________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bCs/>
          <w:sz w:val="24"/>
          <w:szCs w:val="24"/>
        </w:rPr>
        <w:t>09</w:t>
      </w:r>
      <w:r>
        <w:rPr>
          <w:bCs/>
          <w:sz w:val="24"/>
          <w:szCs w:val="24"/>
        </w:rPr>
        <w:t>.09.2026</w:t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jc w:val="center"/>
        <w:rPr>
          <w:b/>
          <w:sz w:val="24"/>
          <w:u w:val="single"/>
        </w:rPr>
      </w:pPr>
      <w:r>
        <w:rPr>
          <w:b/>
          <w:sz w:val="24"/>
        </w:rPr>
        <w:t xml:space="preserve">Уведомление о внесении изменений </w:t>
      </w:r>
    </w:p>
    <w:p>
      <w:pPr>
        <w:pStyle w:val="ListNumber"/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 xml:space="preserve">в Извещение о закупке и Документацию о закупке 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>Запрос предложений в электронной форме, участниками которого могут быть только субъекты малого и среднего предпринимательства ОКПД2 41.20.40 Выполнение работ по ремонту здания РПБ ПС-110 кВ Дамбуки структурного подразделения «Северные электрические сети» филиала "Амурские электрические сети" лот 311201-РЕМ ПРОД-2026-ДРСК-АЭС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b/>
          <w:sz w:val="24"/>
        </w:rPr>
      </w:pPr>
      <w:r>
        <w:rPr>
          <w:b/>
          <w:sz w:val="24"/>
        </w:rPr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</w:rPr>
      </w:pPr>
      <w:r>
        <w:rPr>
          <w:sz w:val="24"/>
        </w:rPr>
        <w:t>№</w:t>
      </w:r>
      <w:r>
        <w:rPr>
          <w:sz w:val="24"/>
        </w:rPr>
        <w:t>3</w:t>
      </w:r>
      <w:r>
        <w:rPr>
          <w:i/>
          <w:sz w:val="24"/>
        </w:rPr>
        <w:tab/>
      </w:r>
      <w:r>
        <w:rPr>
          <w:sz w:val="24"/>
        </w:rPr>
        <w:t xml:space="preserve">от  </w:t>
      </w:r>
      <w:r>
        <w:rPr>
          <w:sz w:val="24"/>
        </w:rPr>
        <w:t>09</w:t>
      </w:r>
      <w:r>
        <w:rPr>
          <w:sz w:val="24"/>
        </w:rPr>
        <w:t>.09.2026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Организатор (Заказчик)</w:t>
      </w:r>
      <w:r>
        <w:rPr>
          <w:sz w:val="24"/>
          <w:szCs w:val="24"/>
        </w:rPr>
        <w:t>: – АО «Дальневосточная распределительная сетевая компания» (далее – АО «ДРСК») (Почтовый адрес: 675000, Амурская обл., г. Благовещенск, ул. Шевченко, 32, тел. 8 (4162) 397-307)</w:t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/>
        <w:rPr>
          <w:b/>
          <w:sz w:val="24"/>
        </w:rPr>
      </w:pPr>
      <w:r>
        <w:rPr>
          <w:sz w:val="24"/>
          <w:szCs w:val="24"/>
          <w:u w:val="single"/>
        </w:rPr>
        <w:t>Способ и предмет закупки</w:t>
      </w:r>
      <w:r>
        <w:rPr>
          <w:sz w:val="24"/>
          <w:szCs w:val="24"/>
        </w:rPr>
        <w:t>:</w:t>
      </w:r>
      <w:r>
        <w:rPr>
          <w:rFonts w:cs="Arial"/>
          <w:color w:val="000000"/>
          <w:sz w:val="24"/>
          <w:szCs w:val="24"/>
          <w:shd w:fill="FFFFFF" w:val="clear"/>
        </w:rPr>
        <w:t xml:space="preserve"> </w:t>
      </w:r>
      <w:r>
        <w:rPr>
          <w:sz w:val="24"/>
          <w:szCs w:val="24"/>
        </w:rPr>
        <w:t>‒ Запрос предложений в электронной форме, участниками которого могут быть только субъекты малого и среднего предпринимательства</w:t>
      </w:r>
      <w:r>
        <w:rPr>
          <w:b/>
          <w:sz w:val="24"/>
          <w:szCs w:val="24"/>
        </w:rPr>
        <w:t xml:space="preserve"> ОКПД2 41.20.40 Выполнение работ по ремонту здания РПБ ПС-110 кВ Дамбуки структурного подразделения «Северные электрические сети» филиала "Амурские электрические сети" лот 311201-РЕМ ПРОД-2026-ДРСК-АЭС</w:t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 w:before="0" w:after="0"/>
        <w:rPr>
          <w:sz w:val="24"/>
        </w:rPr>
      </w:pPr>
      <w:r>
        <w:rPr>
          <w:sz w:val="24"/>
        </w:rPr>
        <w:t xml:space="preserve">Извещение опубликованного на сайте в информационно-телекоммуникационной сети «Интернет» </w:t>
      </w:r>
      <w:hyperlink r:id="rId3">
        <w:r>
          <w:rPr>
            <w:rStyle w:val="Hyperlink"/>
            <w:sz w:val="24"/>
          </w:rPr>
          <w:t>www.zakupki.gov.ru</w:t>
        </w:r>
      </w:hyperlink>
      <w:r>
        <w:rPr>
          <w:sz w:val="24"/>
        </w:rPr>
        <w:t xml:space="preserve"> (далее — «ЕИС») от 19.08.2026 № 32616303879.</w:t>
      </w:r>
    </w:p>
    <w:p>
      <w:pPr>
        <w:pStyle w:val="ListNumber"/>
        <w:tabs>
          <w:tab w:val="clear" w:pos="708"/>
          <w:tab w:val="left" w:pos="7350" w:leader="none"/>
        </w:tabs>
        <w:spacing w:lineRule="auto" w:line="240" w:before="0" w:after="0"/>
        <w:ind w:firstLine="567"/>
        <w:rPr>
          <w:b/>
          <w:sz w:val="24"/>
        </w:rPr>
      </w:pPr>
      <w:r>
        <w:rPr>
          <w:b/>
          <w:sz w:val="24"/>
        </w:rPr>
        <w:tab/>
      </w:r>
    </w:p>
    <w:p>
      <w:pPr>
        <w:pStyle w:val="ListNumber"/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  <w:t xml:space="preserve">Внесены следующие изменения в Извещение о закупке и Документацию о закупке </w:t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Number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5"/>
        <w:tblW w:w="9754" w:type="dxa"/>
        <w:jc w:val="left"/>
        <w:tblInd w:w="-5" w:type="dxa"/>
        <w:tblLayout w:type="fixed"/>
        <w:tblCellMar>
          <w:top w:w="55" w:type="dxa"/>
          <w:left w:w="57" w:type="dxa"/>
          <w:bottom w:w="55" w:type="dxa"/>
          <w:right w:w="57" w:type="dxa"/>
        </w:tblCellMar>
        <w:tblLook w:val="04a0" w:noVBand="1" w:noHBand="0" w:lastColumn="0" w:firstColumn="1" w:lastRow="0" w:firstRow="1"/>
      </w:tblPr>
      <w:tblGrid>
        <w:gridCol w:w="832"/>
        <w:gridCol w:w="3248"/>
        <w:gridCol w:w="5674"/>
      </w:tblGrid>
      <w:tr>
        <w:trPr/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1.2.17.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sz w:val="24"/>
                <w:szCs w:val="24"/>
              </w:rPr>
              <w:t>Дата начала подачи заявок:</w:t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19.08.2026</w:t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подачи заявок:</w:t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16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.09.2026 г. в 09 ч. 00 мин.</w:t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sz w:val="24"/>
                <w:szCs w:val="24"/>
              </w:rPr>
              <w:t>(по московскому времени).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1.2.18.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Срок предоставления Участникам разъяснений Документации о закупке: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предоставления разъяснений:</w:t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16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.09.2026 г. в 09 ч. 00 мин.</w:t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sz w:val="24"/>
                <w:szCs w:val="24"/>
              </w:rPr>
              <w:t>(по московскому времени).</w:t>
            </w:r>
          </w:p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Организатор вправе не предоставлять разъяснение если запрос от Участника поступил позднее чем за 3 (три) рабочих дня до даты окончания срока подачи заявок, установленной в пункте 2.17.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bookmarkStart w:id="0" w:name="_Ref125362733"/>
            <w:bookmarkEnd w:id="0"/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1.2.20.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первых частей заявок: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25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.09.2026 г. 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bookmarkStart w:id="1" w:name="_Ref125362757"/>
            <w:bookmarkEnd w:id="1"/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1.2.22.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вторых частей заявок и ценовых предложений: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12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.10.2026 г. 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1.2.23.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jc w:val="left"/>
              <w:rPr/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подведения</w:t>
              <w:br/>
              <w:t>итогов закупки: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lineRule="auto" w:line="240"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13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.10.2026 г. </w:t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>Игнатова Т.А.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r>
        <w:rPr/>
        <w:t>(416-2) 397-307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hyperlink r:id="rId4">
        <w:r>
          <w:rPr>
            <w:rStyle w:val="Hyperlink"/>
          </w:rPr>
          <w:t>ignatova-ta@drsk.ru</w:t>
        </w:r>
      </w:hyperlink>
      <w:r>
        <w:rPr/>
        <w:t xml:space="preserve"> </w:t>
      </w:r>
    </w:p>
    <w:sectPr>
      <w:type w:val="nextPage"/>
      <w:pgSz w:w="11906" w:h="16838"/>
      <w:pgMar w:left="147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Roboto">
    <w:charset w:val="01"/>
    <w:family w:val="roman"/>
    <w:pitch w:val="variable"/>
  </w:font>
  <w:font w:name="Arial">
    <w:charset w:val="01"/>
    <w:family w:val="roman"/>
    <w:pitch w:val="variable"/>
  </w:font>
  <w:font w:name="Geneva CY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4f8c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974f8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2"/>
    <w:unhideWhenUsed/>
    <w:qFormat/>
    <w:rsid w:val="005c6620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360" w:after="120"/>
      <w:ind w:left="1134" w:hanging="1134"/>
      <w:jc w:val="left"/>
      <w:outlineLvl w:val="1"/>
    </w:pPr>
    <w:rPr>
      <w:sz w:val="32"/>
    </w:rPr>
  </w:style>
  <w:style w:type="paragraph" w:styleId="Heading3">
    <w:name w:val="Heading 3"/>
    <w:basedOn w:val="Normal"/>
    <w:next w:val="Normal"/>
    <w:link w:val="3"/>
    <w:qFormat/>
    <w:rsid w:val="00974f8c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974f8c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paragraph" w:styleId="Heading5">
    <w:name w:val="Heading 5"/>
    <w:basedOn w:val="Style6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Style6"/>
    <w:next w:val="BodyText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Style6"/>
    <w:next w:val="BodyText"/>
    <w:qFormat/>
    <w:pPr>
      <w:numPr>
        <w:ilvl w:val="6"/>
        <w:numId w:val="1"/>
      </w:numPr>
      <w:spacing w:before="60" w:after="60"/>
      <w:outlineLvl w:val="6"/>
    </w:pPr>
    <w:rPr>
      <w:b/>
      <w:bCs/>
      <w:sz w:val="20"/>
      <w:szCs w:val="20"/>
    </w:rPr>
  </w:style>
  <w:style w:type="paragraph" w:styleId="Heading8">
    <w:name w:val="Heading 8"/>
    <w:basedOn w:val="Style6"/>
    <w:next w:val="BodyText"/>
    <w:qFormat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0"/>
      <w:szCs w:val="20"/>
    </w:rPr>
  </w:style>
  <w:style w:type="paragraph" w:styleId="Heading9">
    <w:name w:val="Heading 9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b15376"/>
    <w:rPr>
      <w:color w:val="0000FF"/>
      <w:u w:val="single"/>
    </w:rPr>
  </w:style>
  <w:style w:type="character" w:styleId="Extended-textfull" w:customStyle="1">
    <w:name w:val="extended-text__full"/>
    <w:basedOn w:val="DefaultParagraphFont"/>
    <w:qFormat/>
    <w:rsid w:val="00c967e1"/>
    <w:rPr/>
  </w:style>
  <w:style w:type="character" w:styleId="Emphasis">
    <w:name w:val="Emphasis"/>
    <w:basedOn w:val="DefaultParagraphFont"/>
    <w:uiPriority w:val="20"/>
    <w:qFormat/>
    <w:rsid w:val="00f42479"/>
    <w:rPr>
      <w:i/>
      <w:iCs/>
    </w:rPr>
  </w:style>
  <w:style w:type="character" w:styleId="Style" w:customStyle="1">
    <w:name w:val="Текст выноски Знак"/>
    <w:basedOn w:val="DefaultParagraphFont"/>
    <w:link w:val="BalloonText"/>
    <w:uiPriority w:val="99"/>
    <w:semiHidden/>
    <w:qFormat/>
    <w:rsid w:val="00c43ec7"/>
    <w:rPr>
      <w:rFonts w:ascii="Tahoma" w:hAnsi="Tahoma" w:cs="Tahoma"/>
      <w:sz w:val="16"/>
      <w:szCs w:val="16"/>
    </w:rPr>
  </w:style>
  <w:style w:type="character" w:styleId="3" w:customStyle="1">
    <w:name w:val="Заголовок 3 Знак"/>
    <w:basedOn w:val="DefaultParagraphFont"/>
    <w:qFormat/>
    <w:rsid w:val="00974f8c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974f8c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1" w:customStyle="1">
    <w:name w:val="комментарий"/>
    <w:qFormat/>
    <w:rsid w:val="00974f8c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974f8c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Style2" w:customStyle="1">
    <w:name w:val="Верхний колонтитул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" w:customStyle="1">
    <w:name w:val="Пункт Знак1"/>
    <w:link w:val="Style9"/>
    <w:qFormat/>
    <w:locked/>
    <w:rsid w:val="005c662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3" w:customStyle="1">
    <w:name w:val="Нижний колонтитул Знак"/>
    <w:basedOn w:val="DefaultParagraphFont"/>
    <w:uiPriority w:val="99"/>
    <w:qFormat/>
    <w:rsid w:val="009e4e7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Пункт Знак2"/>
    <w:qFormat/>
    <w:rsid w:val="00d1323f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4" w:customStyle="1">
    <w:name w:val="Текст сноски Знак"/>
    <w:basedOn w:val="DefaultParagraphFont"/>
    <w:uiPriority w:val="99"/>
    <w:semiHidden/>
    <w:qFormat/>
    <w:rsid w:val="0045554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7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b15376"/>
    <w:pPr>
      <w:spacing w:lineRule="atLeast" w:line="285" w:beforeAutospacing="1" w:after="300"/>
    </w:pPr>
    <w:rPr>
      <w:rFonts w:ascii="Roboto" w:hAnsi="Roboto"/>
      <w:color w:val="4C565C"/>
      <w:sz w:val="24"/>
      <w:szCs w:val="24"/>
    </w:rPr>
  </w:style>
  <w:style w:type="paragraph" w:styleId="BalloonText">
    <w:name w:val="Balloon Text"/>
    <w:basedOn w:val="Normal"/>
    <w:link w:val="Style"/>
    <w:uiPriority w:val="99"/>
    <w:semiHidden/>
    <w:unhideWhenUsed/>
    <w:qFormat/>
    <w:rsid w:val="00c43ec7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qFormat/>
    <w:rsid w:val="00974f8c"/>
    <w:pPr>
      <w:spacing w:before="60" w:after="0"/>
      <w:ind w:hanging="0"/>
    </w:pPr>
    <w:rPr>
      <w:szCs w:val="24"/>
    </w:rPr>
  </w:style>
  <w:style w:type="paragraph" w:styleId="12" w:customStyle="1">
    <w:name w:val="Стиль Заголовок 1 + по ширине"/>
    <w:basedOn w:val="Heading1"/>
    <w:qFormat/>
    <w:rsid w:val="00974f8c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247bf4"/>
    <w:pPr>
      <w:spacing w:lineRule="auto" w:line="240" w:before="120" w:after="0"/>
      <w:ind w:left="720" w:hanging="0"/>
      <w:contextualSpacing/>
      <w:jc w:val="left"/>
    </w:pPr>
    <w:rPr>
      <w:rFonts w:ascii="Geneva CY" w:hAnsi="Geneva CY" w:eastAsia="Geneva"/>
      <w:sz w:val="24"/>
      <w:szCs w:val="26"/>
      <w:lang w:eastAsia="en-US"/>
    </w:rPr>
  </w:style>
  <w:style w:type="paragraph" w:styleId="Tableheader" w:customStyle="1">
    <w:name w:val="Table_header"/>
    <w:basedOn w:val="Normal"/>
    <w:qFormat/>
    <w:rsid w:val="00247bf4"/>
    <w:pPr>
      <w:spacing w:lineRule="auto" w:line="240" w:before="120" w:after="0"/>
      <w:ind w:hanging="0"/>
    </w:pPr>
    <w:rPr>
      <w:b/>
      <w:sz w:val="20"/>
      <w:szCs w:val="24"/>
    </w:rPr>
  </w:style>
  <w:style w:type="paragraph" w:styleId="Style8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semiHidden/>
    <w:unhideWhenUsed/>
    <w:rsid w:val="005c6620"/>
    <w:pP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left"/>
    </w:pPr>
    <w:rPr>
      <w:sz w:val="20"/>
    </w:rPr>
  </w:style>
  <w:style w:type="paragraph" w:styleId="Tabletext" w:customStyle="1">
    <w:name w:val="Table_text"/>
    <w:basedOn w:val="Normal"/>
    <w:qFormat/>
    <w:rsid w:val="005c6620"/>
    <w:pPr>
      <w:spacing w:lineRule="auto" w:line="240"/>
      <w:ind w:hanging="0"/>
    </w:pPr>
    <w:rPr>
      <w:sz w:val="20"/>
      <w:szCs w:val="24"/>
    </w:rPr>
  </w:style>
  <w:style w:type="paragraph" w:styleId="Style9" w:customStyle="1">
    <w:name w:val="Пункт"/>
    <w:basedOn w:val="Normal"/>
    <w:link w:val="11"/>
    <w:qFormat/>
    <w:rsid w:val="005c6620"/>
    <w:pPr>
      <w:tabs>
        <w:tab w:val="clear" w:pos="708"/>
        <w:tab w:val="left" w:pos="1134" w:leader="none"/>
      </w:tabs>
      <w:ind w:left="1134" w:hanging="1134"/>
    </w:pPr>
    <w:rPr/>
  </w:style>
  <w:style w:type="paragraph" w:styleId="Style10" w:customStyle="1">
    <w:name w:val="Подпункт"/>
    <w:basedOn w:val="Style9"/>
    <w:qFormat/>
    <w:rsid w:val="005c6620"/>
    <w:pPr>
      <w:tabs>
        <w:tab w:val="clear" w:pos="1134"/>
        <w:tab w:val="left" w:pos="360" w:leader="none"/>
        <w:tab w:val="left" w:pos="1701" w:leader="none"/>
        <w:tab w:val="left" w:pos="2880" w:leader="none"/>
      </w:tabs>
      <w:ind w:left="2880" w:hanging="360"/>
    </w:pPr>
    <w:rPr/>
  </w:style>
  <w:style w:type="paragraph" w:styleId="Footer">
    <w:name w:val="Footer"/>
    <w:basedOn w:val="Normal"/>
    <w:link w:val="Style3"/>
    <w:uiPriority w:val="99"/>
    <w:rsid w:val="009e4e77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25" w:customStyle="1">
    <w:name w:val="Основной текст 25"/>
    <w:basedOn w:val="Normal"/>
    <w:qFormat/>
    <w:rsid w:val="00033983"/>
    <w:pPr>
      <w:spacing w:lineRule="auto" w:line="240"/>
    </w:pPr>
    <w:rPr>
      <w:sz w:val="24"/>
    </w:rPr>
  </w:style>
  <w:style w:type="paragraph" w:styleId="-2" w:customStyle="1">
    <w:name w:val="Пункт-2"/>
    <w:basedOn w:val="Style9"/>
    <w:qFormat/>
    <w:rsid w:val="00ca5148"/>
    <w:pPr>
      <w:keepNext w:val="true"/>
      <w:outlineLvl w:val="2"/>
    </w:pPr>
    <w:rPr>
      <w:b/>
    </w:rPr>
  </w:style>
  <w:style w:type="paragraph" w:styleId="FootnoteText">
    <w:name w:val="Footnote Text"/>
    <w:basedOn w:val="Normal"/>
    <w:link w:val="Style4"/>
    <w:uiPriority w:val="99"/>
    <w:semiHidden/>
    <w:unhideWhenUsed/>
    <w:rsid w:val="00455547"/>
    <w:pPr>
      <w:spacing w:lineRule="auto" w:line="240"/>
    </w:pPr>
    <w:rPr>
      <w:sz w:val="20"/>
    </w:rPr>
  </w:style>
  <w:style w:type="paragraph" w:styleId="Style11" w:customStyle="1">
    <w:name w:val="Подподпункт"/>
    <w:basedOn w:val="Style10"/>
    <w:qFormat/>
    <w:rsid w:val="002e2ab1"/>
    <w:pPr>
      <w:tabs>
        <w:tab w:val="clear" w:pos="360"/>
        <w:tab w:val="clear" w:pos="1701"/>
        <w:tab w:val="clear" w:pos="2880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12">
    <w:name w:val="[РГ] Текст"/>
    <w:basedOn w:val="Normal"/>
    <w:qFormat/>
    <w:pPr>
      <w:jc w:val="both"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Style15">
    <w:name w:val="[РГ] Пункт"/>
    <w:basedOn w:val="Normal"/>
    <w:qFormat/>
    <w:pPr>
      <w:numPr>
        <w:ilvl w:val="2"/>
        <w:numId w:val="1"/>
      </w:numPr>
      <w:jc w:val="both"/>
      <w:outlineLvl w:val="2"/>
    </w:pPr>
    <w:rPr/>
  </w:style>
  <w:style w:type="paragraph" w:styleId="Style16">
    <w:name w:val="[РГ] Альтернатива / Дополнение"/>
    <w:basedOn w:val="Style12"/>
    <w:next w:val="Style12"/>
    <w:qFormat/>
    <w:pPr/>
    <w:rPr>
      <w:i/>
      <w:shd w:fill="CCECFF" w:val="clear"/>
    </w:rPr>
  </w:style>
  <w:style w:type="paragraph" w:styleId="10">
    <w:name w:val="Заголовок 10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430b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hyperlink" Target="mailto:ignatova-ta@drsk.r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Application>AlterOffice/3.3.1.3$Linux_X86_64 LibreOffice_project/90d829a0d92d6015ad4fa014ce4f460a7fe6c0ba</Application>
  <AppVersion>15.0000</AppVersion>
  <Pages>2</Pages>
  <Words>279</Words>
  <Characters>1940</Characters>
  <CharactersWithSpaces>2199</CharactersWithSpaces>
  <Paragraphs>41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2024-10-04T01:51:00Z</dcterms:created>
  <dc:creator>Коврижкина Елена Юрьевна</dc:creator>
  <dc:description/>
  <dc:language>ru-RU</dc:language>
  <cp:lastModifiedBy>ignatova_ta</cp:lastModifiedBy>
  <cp:lastPrinted>2026-09-03T14:27:30Z</cp:lastPrinted>
  <dcterms:modified xsi:type="dcterms:W3CDTF">2026-09-09T14:43:32Z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