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23" w:rsidRDefault="00075918">
      <w:pPr>
        <w:spacing w:before="360" w:after="120"/>
        <w:ind w:left="425"/>
        <w:jc w:val="center"/>
        <w:rPr>
          <w:rFonts w:ascii="Times New Roman" w:eastAsia="Calibri" w:hAnsi="Times New Roman"/>
          <w:b/>
          <w:caps/>
          <w:szCs w:val="24"/>
        </w:rPr>
      </w:pPr>
      <w:r>
        <w:rPr>
          <w:rFonts w:ascii="Times New Roman" w:eastAsia="Calibri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ascii="Times New Roman" w:eastAsia="Calibri" w:hAnsi="Times New Roman"/>
          <w:sz w:val="26"/>
          <w:szCs w:val="26"/>
        </w:rPr>
        <w:t xml:space="preserve"> / </w:t>
      </w:r>
      <w:r>
        <w:rPr>
          <w:rFonts w:ascii="Times New Roman" w:eastAsia="Calibri" w:hAnsi="Times New Roman"/>
          <w:b/>
          <w:caps/>
          <w:szCs w:val="24"/>
        </w:rPr>
        <w:t>цены единицы товара, работы, услуги</w:t>
      </w:r>
    </w:p>
    <w:p w:rsidR="001B7F23" w:rsidRDefault="001B7F23">
      <w:pPr>
        <w:spacing w:before="120" w:line="360" w:lineRule="exact"/>
        <w:jc w:val="both"/>
        <w:rPr>
          <w:rFonts w:ascii="Times New Roman" w:eastAsia="Calibri" w:hAnsi="Times New Roman"/>
          <w:i/>
          <w:sz w:val="26"/>
          <w:szCs w:val="26"/>
          <w:highlight w:val="yellow"/>
        </w:rPr>
      </w:pPr>
    </w:p>
    <w:p w:rsidR="001B7F23" w:rsidRDefault="00075918">
      <w:pPr>
        <w:numPr>
          <w:ilvl w:val="0"/>
          <w:numId w:val="1"/>
        </w:numPr>
        <w:spacing w:before="120" w:after="120" w:line="360" w:lineRule="exact"/>
        <w:ind w:left="714" w:hanging="357"/>
        <w:jc w:val="both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Общая информация</w:t>
      </w:r>
    </w:p>
    <w:tbl>
      <w:tblPr>
        <w:tblStyle w:val="1fe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96"/>
        <w:gridCol w:w="3444"/>
        <w:gridCol w:w="5812"/>
      </w:tblGrid>
      <w:tr w:rsidR="001B7F23">
        <w:trPr>
          <w:trHeight w:val="663"/>
        </w:trPr>
        <w:tc>
          <w:tcPr>
            <w:tcW w:w="696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№ п/п</w:t>
            </w:r>
          </w:p>
        </w:tc>
        <w:tc>
          <w:tcPr>
            <w:tcW w:w="3444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812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Информация по лоту</w:t>
            </w:r>
          </w:p>
        </w:tc>
      </w:tr>
      <w:tr w:rsidR="001B7F23">
        <w:tc>
          <w:tcPr>
            <w:tcW w:w="696" w:type="dxa"/>
          </w:tcPr>
          <w:p w:rsidR="001B7F23" w:rsidRDefault="001B7F23">
            <w:pPr>
              <w:widowControl w:val="0"/>
              <w:numPr>
                <w:ilvl w:val="1"/>
                <w:numId w:val="1"/>
              </w:numPr>
              <w:spacing w:before="120" w:after="120" w:line="360" w:lineRule="exact"/>
              <w:ind w:left="0" w:firstLine="0"/>
              <w:contextualSpacing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444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rPr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Наименование лота</w:t>
            </w:r>
          </w:p>
        </w:tc>
        <w:tc>
          <w:tcPr>
            <w:tcW w:w="5812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 ОКПД2 42.91.20.190 Текущий ремонт сооружений  Зеленчукской ГЭС-ГАЭС</w:t>
            </w:r>
          </w:p>
        </w:tc>
      </w:tr>
      <w:tr w:rsidR="001B7F23">
        <w:trPr>
          <w:trHeight w:val="409"/>
        </w:trPr>
        <w:tc>
          <w:tcPr>
            <w:tcW w:w="696" w:type="dxa"/>
          </w:tcPr>
          <w:p w:rsidR="001B7F23" w:rsidRDefault="001B7F23">
            <w:pPr>
              <w:widowControl w:val="0"/>
              <w:numPr>
                <w:ilvl w:val="1"/>
                <w:numId w:val="1"/>
              </w:numPr>
              <w:spacing w:before="120" w:after="120" w:line="360" w:lineRule="exact"/>
              <w:ind w:left="0" w:firstLine="0"/>
              <w:contextualSpacing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444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Номер лота</w:t>
            </w:r>
          </w:p>
        </w:tc>
        <w:tc>
          <w:tcPr>
            <w:tcW w:w="5812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182084-РЕМ ПРОД-2026-КЧФ</w:t>
            </w:r>
          </w:p>
        </w:tc>
      </w:tr>
      <w:tr w:rsidR="001B7F23">
        <w:tc>
          <w:tcPr>
            <w:tcW w:w="696" w:type="dxa"/>
          </w:tcPr>
          <w:p w:rsidR="001B7F23" w:rsidRDefault="001B7F23">
            <w:pPr>
              <w:widowControl w:val="0"/>
              <w:numPr>
                <w:ilvl w:val="1"/>
                <w:numId w:val="1"/>
              </w:numPr>
              <w:spacing w:before="120" w:after="120" w:line="360" w:lineRule="exact"/>
              <w:ind w:left="0" w:firstLine="0"/>
              <w:contextualSpacing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444" w:type="dxa"/>
          </w:tcPr>
          <w:p w:rsidR="001B7F23" w:rsidRDefault="00075918">
            <w:pPr>
              <w:widowControl w:val="0"/>
              <w:spacing w:before="120" w:line="360" w:lineRule="exact"/>
              <w:contextualSpacing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НМЦ лота,  </w:t>
            </w:r>
            <w:proofErr w:type="spellStart"/>
            <w:r>
              <w:rPr>
                <w:rFonts w:ascii="Times New Roman" w:eastAsia="Calibri" w:hAnsi="Times New Roman"/>
                <w:szCs w:val="24"/>
              </w:rPr>
              <w:t>руб</w:t>
            </w:r>
            <w:proofErr w:type="spellEnd"/>
            <w:r>
              <w:rPr>
                <w:rFonts w:ascii="Times New Roman" w:eastAsia="Calibri" w:hAnsi="Times New Roman"/>
                <w:szCs w:val="24"/>
              </w:rPr>
              <w:t>, без НДС</w:t>
            </w:r>
          </w:p>
        </w:tc>
        <w:tc>
          <w:tcPr>
            <w:tcW w:w="5812" w:type="dxa"/>
          </w:tcPr>
          <w:p w:rsidR="001B7F23" w:rsidRDefault="001B7F23">
            <w:pPr>
              <w:rPr>
                <w:rFonts w:ascii="Times New Roman" w:eastAsia="Calibri" w:hAnsi="Times New Roman"/>
                <w:szCs w:val="24"/>
              </w:rPr>
            </w:pPr>
          </w:p>
          <w:p w:rsidR="001B7F23" w:rsidRDefault="0007591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5 249 050,26</w:t>
            </w:r>
          </w:p>
        </w:tc>
      </w:tr>
    </w:tbl>
    <w:p w:rsidR="001B7F23" w:rsidRDefault="001B7F23">
      <w:pPr>
        <w:spacing w:before="120" w:after="120" w:line="360" w:lineRule="exact"/>
        <w:ind w:left="714"/>
        <w:jc w:val="both"/>
        <w:rPr>
          <w:rFonts w:ascii="Times New Roman" w:eastAsia="Calibri" w:hAnsi="Times New Roman"/>
          <w:b/>
          <w:sz w:val="26"/>
          <w:szCs w:val="26"/>
        </w:rPr>
      </w:pPr>
    </w:p>
    <w:p w:rsidR="001B7F23" w:rsidRDefault="00075918">
      <w:pPr>
        <w:numPr>
          <w:ilvl w:val="0"/>
          <w:numId w:val="1"/>
        </w:numPr>
        <w:spacing w:before="120" w:after="120" w:line="360" w:lineRule="exact"/>
        <w:ind w:left="714" w:hanging="357"/>
        <w:jc w:val="both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 w:rsidR="001B7F23" w:rsidRDefault="00075918">
      <w:pPr>
        <w:spacing w:after="120"/>
        <w:jc w:val="both"/>
        <w:rPr>
          <w:szCs w:val="24"/>
        </w:rPr>
      </w:pPr>
      <w:r>
        <w:rPr>
          <w:rFonts w:ascii="Times New Roman" w:eastAsia="Calibri" w:hAnsi="Times New Roman"/>
          <w:szCs w:val="24"/>
        </w:rPr>
        <w:t xml:space="preserve">Ресурсный (в том числе ресурсно-индексный) метод Обоснование расчета НМЦ: прилагаемый </w:t>
      </w:r>
      <w:r w:rsidRPr="00075918">
        <w:rPr>
          <w:rFonts w:ascii="Times New Roman" w:eastAsia="Calibri" w:hAnsi="Times New Roman"/>
          <w:szCs w:val="24"/>
        </w:rPr>
        <w:t>Сводный сметный расчет с приложениями</w:t>
      </w:r>
      <w:r>
        <w:rPr>
          <w:rFonts w:ascii="Times New Roman" w:eastAsia="Calibri" w:hAnsi="Times New Roman"/>
          <w:szCs w:val="24"/>
        </w:rPr>
        <w:t xml:space="preserve"> (Приложение № </w:t>
      </w:r>
      <w:r w:rsidR="00A3066C" w:rsidRPr="00A3066C">
        <w:rPr>
          <w:rFonts w:ascii="Times New Roman" w:eastAsia="Calibri" w:hAnsi="Times New Roman"/>
          <w:szCs w:val="24"/>
        </w:rPr>
        <w:t>5</w:t>
      </w:r>
      <w:r>
        <w:rPr>
          <w:rFonts w:ascii="Times New Roman" w:eastAsia="Calibri" w:hAnsi="Times New Roman"/>
          <w:szCs w:val="24"/>
        </w:rPr>
        <w:t xml:space="preserve"> к ТТ).</w:t>
      </w:r>
    </w:p>
    <w:p w:rsidR="001B7F23" w:rsidRDefault="001B7F23">
      <w:pPr>
        <w:contextualSpacing/>
        <w:jc w:val="both"/>
        <w:rPr>
          <w:rFonts w:ascii="Times New Roman" w:eastAsia="Calibri" w:hAnsi="Times New Roman"/>
          <w:sz w:val="26"/>
          <w:szCs w:val="26"/>
        </w:rPr>
      </w:pPr>
    </w:p>
    <w:p w:rsidR="001B7F23" w:rsidRDefault="001B7F23">
      <w:pPr>
        <w:tabs>
          <w:tab w:val="left" w:pos="1195"/>
        </w:tabs>
        <w:contextualSpacing/>
        <w:jc w:val="both"/>
      </w:pPr>
      <w:bookmarkStart w:id="0" w:name="_GoBack"/>
      <w:bookmarkEnd w:id="0"/>
    </w:p>
    <w:sectPr w:rsidR="001B7F23">
      <w:pgSz w:w="11906" w:h="16838"/>
      <w:pgMar w:top="709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ohit Hindi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C3E96"/>
    <w:multiLevelType w:val="multilevel"/>
    <w:tmpl w:val="89B216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-2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F95729"/>
    <w:multiLevelType w:val="multilevel"/>
    <w:tmpl w:val="3094F1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9D3845"/>
    <w:multiLevelType w:val="multilevel"/>
    <w:tmpl w:val="EE8AB14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23"/>
    <w:rsid w:val="00075918"/>
    <w:rsid w:val="001B7F23"/>
    <w:rsid w:val="00A3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CC05"/>
  <w15:docId w15:val="{F8F0F85E-EF35-4DF2-B445-252FFFC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621"/>
    <w:rPr>
      <w:rFonts w:ascii="Geneva CY" w:eastAsia="Geneva" w:hAnsi="Geneva CY" w:cs="Times New Roman"/>
      <w:sz w:val="24"/>
      <w:szCs w:val="20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</w:rPr>
  </w:style>
  <w:style w:type="paragraph" w:styleId="7">
    <w:name w:val="heading 7"/>
    <w:basedOn w:val="a"/>
    <w:next w:val="a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</w:rPr>
  </w:style>
  <w:style w:type="paragraph" w:styleId="8">
    <w:name w:val="heading 8"/>
    <w:basedOn w:val="a"/>
    <w:next w:val="a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D62621"/>
    <w:rPr>
      <w:rFonts w:ascii="Geneva CY" w:eastAsia="Geneva" w:hAnsi="Geneva CY" w:cs="Times New Roman"/>
      <w:sz w:val="20"/>
      <w:szCs w:val="20"/>
    </w:rPr>
  </w:style>
  <w:style w:type="character" w:customStyle="1" w:styleId="11">
    <w:name w:val="Знак сноски1"/>
    <w:qFormat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D62621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240C84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240C84"/>
    <w:rPr>
      <w:rFonts w:ascii="Geneva CY" w:eastAsia="Geneva" w:hAnsi="Geneva CY" w:cs="Times New Roman"/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240C84"/>
    <w:rPr>
      <w:rFonts w:ascii="Geneva CY" w:eastAsia="Geneva" w:hAnsi="Geneva CY" w:cs="Times New Roman"/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240C84"/>
    <w:rPr>
      <w:rFonts w:ascii="Segoe UI" w:eastAsia="Geneva" w:hAnsi="Segoe UI" w:cs="Segoe UI"/>
      <w:sz w:val="18"/>
      <w:szCs w:val="18"/>
    </w:rPr>
  </w:style>
  <w:style w:type="character" w:customStyle="1" w:styleId="a8">
    <w:name w:val="Символ концевой сноски"/>
    <w:qFormat/>
  </w:style>
  <w:style w:type="character" w:customStyle="1" w:styleId="blk">
    <w:name w:val="blk"/>
    <w:qFormat/>
  </w:style>
  <w:style w:type="character" w:customStyle="1" w:styleId="i-dibi-pl2">
    <w:name w:val="i-dib i-pl2"/>
    <w:basedOn w:val="a0"/>
    <w:qFormat/>
  </w:style>
  <w:style w:type="character" w:customStyle="1" w:styleId="b-colb-col--2i-ww-bw">
    <w:name w:val="b-col b-col--2 i-ww-bw"/>
    <w:basedOn w:val="a0"/>
    <w:qFormat/>
  </w:style>
  <w:style w:type="character" w:customStyle="1" w:styleId="FontStyle47">
    <w:name w:val="Font Style47"/>
    <w:qFormat/>
    <w:rPr>
      <w:rFonts w:ascii="Times New Roman" w:hAnsi="Times New Roman" w:cs="Times New Roman"/>
      <w:sz w:val="20"/>
      <w:szCs w:val="20"/>
    </w:rPr>
  </w:style>
  <w:style w:type="character" w:customStyle="1" w:styleId="32">
    <w:name w:val="Заголовок 3 Знак2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41">
    <w:name w:val="Заголовок 4 Знак1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1">
    <w:name w:val="Заголовок 3 Знак1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match">
    <w:name w:val="match"/>
    <w:qFormat/>
  </w:style>
  <w:style w:type="character" w:customStyle="1" w:styleId="r">
    <w:name w:val="r"/>
    <w:qFormat/>
  </w:style>
  <w:style w:type="character" w:customStyle="1" w:styleId="FootnoteTextChar">
    <w:name w:val="Footnote Text Char"/>
    <w:qFormat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40">
    <w:name w:val="Знак Знак4"/>
    <w:qFormat/>
    <w:rPr>
      <w:rFonts w:eastAsia="Times New Roman"/>
      <w:sz w:val="28"/>
      <w:szCs w:val="28"/>
      <w:lang w:eastAsia="ru-RU"/>
    </w:rPr>
  </w:style>
  <w:style w:type="character" w:customStyle="1" w:styleId="a9">
    <w:name w:val="Абзац списка Знак"/>
    <w:uiPriority w:val="34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qFormat/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 w:val="20"/>
      <w:szCs w:val="20"/>
      <w:lang w:eastAsia="ru-RU" w:bidi="th-TH"/>
    </w:rPr>
  </w:style>
  <w:style w:type="character" w:customStyle="1" w:styleId="20">
    <w:name w:val="Стиль2 Знак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enumber1">
    <w:name w:val="line number1"/>
    <w:basedOn w:val="a0"/>
    <w:qFormat/>
  </w:style>
  <w:style w:type="character" w:customStyle="1" w:styleId="ecattext">
    <w:name w:val="ecattext"/>
    <w:qFormat/>
  </w:style>
  <w:style w:type="character" w:customStyle="1" w:styleId="apple-converted-space">
    <w:name w:val="apple-converted-space"/>
    <w:qFormat/>
  </w:style>
  <w:style w:type="character" w:customStyle="1" w:styleId="apple-style-span">
    <w:name w:val="apple-style-span"/>
    <w:qFormat/>
  </w:style>
  <w:style w:type="character" w:customStyle="1" w:styleId="12">
    <w:name w:val="Тема примечания Знак1"/>
    <w:qFormat/>
    <w:rPr>
      <w:rFonts w:ascii="Times New Roman" w:eastAsia="Times New Roman" w:hAnsi="Times New Roman" w:cs="Calibri"/>
      <w:b/>
      <w:bCs/>
      <w:lang w:eastAsia="zh-CN"/>
    </w:rPr>
  </w:style>
  <w:style w:type="character" w:customStyle="1" w:styleId="13">
    <w:name w:val="Текст примечания Знак1"/>
    <w:qFormat/>
    <w:rPr>
      <w:rFonts w:ascii="Times New Roman" w:eastAsia="Times New Roman" w:hAnsi="Times New Roman" w:cs="Times New Roman"/>
    </w:rPr>
  </w:style>
  <w:style w:type="character" w:customStyle="1" w:styleId="14">
    <w:name w:val="Текст выноски Знак1"/>
    <w:qFormat/>
    <w:rPr>
      <w:rFonts w:ascii="Tahoma" w:eastAsia="Calibri" w:hAnsi="Tahoma" w:cs="Tahoma"/>
      <w:sz w:val="16"/>
      <w:szCs w:val="16"/>
      <w:lang w:eastAsia="zh-CN"/>
    </w:rPr>
  </w:style>
  <w:style w:type="character" w:customStyle="1" w:styleId="15">
    <w:name w:val="Текст сноски Знак1"/>
    <w:qFormat/>
    <w:rPr>
      <w:rFonts w:ascii="Calibri" w:hAnsi="Calibri" w:cs="Calibri"/>
      <w:lang w:eastAsia="zh-CN"/>
    </w:rPr>
  </w:style>
  <w:style w:type="character" w:customStyle="1" w:styleId="16">
    <w:name w:val="Нижний колонтитул Знак1"/>
    <w:qFormat/>
    <w:rPr>
      <w:rFonts w:ascii="Times New Roman" w:hAnsi="Times New Roman" w:cs="Calibri"/>
      <w:sz w:val="28"/>
      <w:szCs w:val="28"/>
      <w:lang w:eastAsia="zh-CN"/>
    </w:rPr>
  </w:style>
  <w:style w:type="character" w:customStyle="1" w:styleId="17">
    <w:name w:val="Верхний колонтитул Знак1"/>
    <w:qFormat/>
    <w:rPr>
      <w:rFonts w:ascii="Times New Roman" w:hAnsi="Times New Roman" w:cs="Calibri"/>
      <w:sz w:val="28"/>
      <w:szCs w:val="28"/>
      <w:lang w:eastAsia="zh-CN"/>
    </w:rPr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aa">
    <w:name w:val="Символ нумерации"/>
    <w:qFormat/>
  </w:style>
  <w:style w:type="character" w:customStyle="1" w:styleId="ab">
    <w:name w:val="Символ сноски"/>
    <w:qFormat/>
    <w:rPr>
      <w:vertAlign w:val="superscript"/>
    </w:rPr>
  </w:style>
  <w:style w:type="character" w:customStyle="1" w:styleId="19">
    <w:name w:val="Основной шрифт абзаца1"/>
    <w:qFormat/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Times New Roman" w:hAnsi="Times New Roman" w:cs="Times New Roman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2z1">
    <w:name w:val="WW8Num12z1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-Absatz-Standardschriftart111111">
    <w:name w:val="WW-Absatz-Standardschriftart111111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21">
    <w:name w:val="Основной шрифт абзаца2"/>
    <w:qFormat/>
  </w:style>
  <w:style w:type="character" w:customStyle="1" w:styleId="WW-Absatz-Standardschriftart1">
    <w:name w:val="WW-Absatz-Standardschriftart1"/>
    <w:qFormat/>
  </w:style>
  <w:style w:type="character" w:customStyle="1" w:styleId="30">
    <w:name w:val="Основной шрифт абзаца3"/>
    <w:qFormat/>
  </w:style>
  <w:style w:type="character" w:customStyle="1" w:styleId="WW-Absatz-Standardschriftart">
    <w:name w:val="WW-Absatz-Standardschriftart"/>
    <w:qFormat/>
  </w:style>
  <w:style w:type="character" w:customStyle="1" w:styleId="42">
    <w:name w:val="Основной шрифт абзаца4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Times New Roman" w:hAnsi="Times New Roman" w:cs="Times New Roman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ac">
    <w:name w:val="Схема документа Знак"/>
    <w:basedOn w:val="a0"/>
    <w:qFormat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a">
    <w:name w:val="Просмотренная гиперссылка1"/>
    <w:qFormat/>
    <w:rPr>
      <w:color w:val="800080"/>
      <w:u w:val="single"/>
    </w:rPr>
  </w:style>
  <w:style w:type="character" w:customStyle="1" w:styleId="111">
    <w:name w:val="111 Знак"/>
    <w:qFormat/>
    <w:rPr>
      <w:rFonts w:ascii="Arial" w:eastAsia="Times New Roman" w:hAnsi="Arial" w:cs="Times New Roman"/>
      <w:iCs/>
      <w:szCs w:val="32"/>
      <w:lang w:eastAsia="ru-RU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1b">
    <w:name w:val="Знак концевой сноски1"/>
    <w:qFormat/>
    <w:rPr>
      <w:vertAlign w:val="superscript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Подпункт Знак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Электронная подпись Знак"/>
    <w:basedOn w:val="a0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Book Title"/>
    <w:qFormat/>
    <w:rPr>
      <w:b/>
      <w:bCs/>
      <w:smallCaps/>
      <w:spacing w:val="5"/>
    </w:rPr>
  </w:style>
  <w:style w:type="character" w:styleId="af0">
    <w:name w:val="Intense Reference"/>
    <w:qFormat/>
    <w:rPr>
      <w:b/>
      <w:bCs/>
      <w:smallCaps/>
      <w:color w:val="C0504D"/>
      <w:spacing w:val="5"/>
      <w:u w:val="single"/>
    </w:rPr>
  </w:style>
  <w:style w:type="character" w:styleId="af1">
    <w:name w:val="Subtle Reference"/>
    <w:qFormat/>
    <w:rPr>
      <w:smallCaps/>
      <w:color w:val="C0504D"/>
      <w:u w:val="single"/>
    </w:rPr>
  </w:style>
  <w:style w:type="character" w:styleId="af2">
    <w:name w:val="Intense Emphasis"/>
    <w:qFormat/>
    <w:rPr>
      <w:b/>
      <w:bCs/>
      <w:i/>
      <w:iCs/>
      <w:color w:val="4F81BD"/>
    </w:rPr>
  </w:style>
  <w:style w:type="character" w:styleId="af3">
    <w:name w:val="Subtle Emphasis"/>
    <w:qFormat/>
    <w:rPr>
      <w:i/>
      <w:iCs/>
      <w:color w:val="808080"/>
    </w:rPr>
  </w:style>
  <w:style w:type="character" w:customStyle="1" w:styleId="af4">
    <w:name w:val="Выделенная цитата Знак"/>
    <w:basedOn w:val="a0"/>
    <w:qFormat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22">
    <w:name w:val="Цитата 2 Знак"/>
    <w:basedOn w:val="a0"/>
    <w:qFormat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character" w:styleId="af5">
    <w:name w:val="Emphasis"/>
    <w:qFormat/>
    <w:rPr>
      <w:i/>
      <w:iCs/>
    </w:rPr>
  </w:style>
  <w:style w:type="character" w:customStyle="1" w:styleId="af6">
    <w:name w:val="Подзаголовок Знак"/>
    <w:basedOn w:val="a0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7">
    <w:name w:val="Strong"/>
    <w:qFormat/>
    <w:rPr>
      <w:b/>
      <w:bCs/>
    </w:rPr>
  </w:style>
  <w:style w:type="character" w:customStyle="1" w:styleId="1d">
    <w:name w:val="Гиперссылка1"/>
    <w:qFormat/>
    <w:rPr>
      <w:color w:val="0000FF"/>
      <w:u w:val="single"/>
    </w:rPr>
  </w:style>
  <w:style w:type="character" w:styleId="af8">
    <w:name w:val="page number"/>
    <w:basedOn w:val="a0"/>
    <w:qFormat/>
  </w:style>
  <w:style w:type="character" w:customStyle="1" w:styleId="23">
    <w:name w:val="Основной текст 2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с отступом 3 Знак"/>
    <w:basedOn w:val="a0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Заголовок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qFormat/>
    <w:rPr>
      <w:rFonts w:ascii="Arial" w:eastAsia="Times New Roman" w:hAnsi="Arial" w:cs="Times New Roman"/>
      <w:lang w:eastAsia="ru-RU"/>
    </w:rPr>
  </w:style>
  <w:style w:type="character" w:customStyle="1" w:styleId="80">
    <w:name w:val="Заголовок 8 Знак"/>
    <w:basedOn w:val="a0"/>
    <w:qFormat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70">
    <w:name w:val="Заголовок 7 Знак"/>
    <w:basedOn w:val="a0"/>
    <w:qFormat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50">
    <w:name w:val="Заголовок 5 Знак"/>
    <w:basedOn w:val="a0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43">
    <w:name w:val="Заголовок 4 Знак"/>
    <w:basedOn w:val="a0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5">
    <w:name w:val="Заголовок 3 Знак"/>
    <w:basedOn w:val="a0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25">
    <w:name w:val="Заголовок 2 Знак"/>
    <w:basedOn w:val="a0"/>
    <w:qFormat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1e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styleId="afe">
    <w:name w:val="line number"/>
    <w:qFormat/>
  </w:style>
  <w:style w:type="character" w:styleId="aff">
    <w:name w:val="FollowedHyperlink"/>
    <w:rPr>
      <w:color w:val="800080"/>
      <w:u w:val="single"/>
    </w:rPr>
  </w:style>
  <w:style w:type="character" w:styleId="aff0">
    <w:name w:val="Hyperlink"/>
    <w:rPr>
      <w:color w:val="000080"/>
      <w:u w:val="single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styleId="aff2">
    <w:name w:val="footnote reference"/>
    <w:rPr>
      <w:vertAlign w:val="superscript"/>
    </w:rPr>
  </w:style>
  <w:style w:type="paragraph" w:styleId="aff3">
    <w:name w:val="Title"/>
    <w:basedOn w:val="a"/>
    <w:next w:val="aff4"/>
    <w:qFormat/>
    <w:pPr>
      <w:jc w:val="center"/>
    </w:pPr>
  </w:style>
  <w:style w:type="paragraph" w:styleId="aff4">
    <w:name w:val="Body Text"/>
    <w:basedOn w:val="a"/>
    <w:pPr>
      <w:spacing w:after="140" w:line="276" w:lineRule="auto"/>
    </w:pPr>
  </w:style>
  <w:style w:type="paragraph" w:styleId="aff5">
    <w:name w:val="List"/>
    <w:basedOn w:val="aff4"/>
  </w:style>
  <w:style w:type="paragraph" w:styleId="aff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7">
    <w:name w:val="index heading"/>
    <w:basedOn w:val="aff3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3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3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3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3"/>
    <w:qFormat/>
  </w:style>
  <w:style w:type="paragraph" w:customStyle="1" w:styleId="caption11111">
    <w:name w:val="caption11111"/>
    <w:basedOn w:val="a"/>
    <w:next w:val="a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11">
    <w:name w:val="index heading11111"/>
    <w:basedOn w:val="aff3"/>
    <w:qFormat/>
    <w:pPr>
      <w:suppressLineNumbers/>
    </w:pPr>
    <w:rPr>
      <w:b/>
      <w:bCs/>
      <w:sz w:val="32"/>
      <w:szCs w:val="32"/>
    </w:rPr>
  </w:style>
  <w:style w:type="paragraph" w:styleId="aff8">
    <w:name w:val="footnote text"/>
    <w:basedOn w:val="a"/>
    <w:uiPriority w:val="99"/>
    <w:unhideWhenUsed/>
    <w:qFormat/>
    <w:rsid w:val="00D62621"/>
    <w:rPr>
      <w:sz w:val="20"/>
    </w:rPr>
  </w:style>
  <w:style w:type="paragraph" w:styleId="aff9">
    <w:name w:val="annotation text"/>
    <w:basedOn w:val="a"/>
    <w:uiPriority w:val="99"/>
    <w:semiHidden/>
    <w:unhideWhenUsed/>
    <w:qFormat/>
    <w:rsid w:val="00240C84"/>
    <w:rPr>
      <w:sz w:val="20"/>
    </w:rPr>
  </w:style>
  <w:style w:type="paragraph" w:styleId="affa">
    <w:name w:val="annotation subject"/>
    <w:basedOn w:val="aff9"/>
    <w:next w:val="aff9"/>
    <w:uiPriority w:val="99"/>
    <w:semiHidden/>
    <w:unhideWhenUsed/>
    <w:qFormat/>
    <w:rsid w:val="00240C84"/>
    <w:rPr>
      <w:b/>
      <w:bCs/>
    </w:rPr>
  </w:style>
  <w:style w:type="paragraph" w:styleId="affb">
    <w:name w:val="Balloon Text"/>
    <w:basedOn w:val="a"/>
    <w:uiPriority w:val="99"/>
    <w:semiHidden/>
    <w:unhideWhenUsed/>
    <w:qFormat/>
    <w:rsid w:val="00240C84"/>
    <w:rPr>
      <w:rFonts w:ascii="Segoe UI" w:hAnsi="Segoe UI" w:cs="Segoe UI"/>
      <w:sz w:val="18"/>
      <w:szCs w:val="18"/>
    </w:rPr>
  </w:style>
  <w:style w:type="paragraph" w:styleId="affc">
    <w:name w:val="List Paragraph"/>
    <w:basedOn w:val="a"/>
    <w:uiPriority w:val="34"/>
    <w:qFormat/>
    <w:rsid w:val="00566E08"/>
    <w:pPr>
      <w:ind w:left="720"/>
      <w:contextualSpacing/>
    </w:pPr>
  </w:style>
  <w:style w:type="paragraph" w:customStyle="1" w:styleId="affd">
    <w:name w:val="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Style19">
    <w:name w:val="Style19"/>
    <w:basedOn w:val="a"/>
    <w:qFormat/>
    <w:pPr>
      <w:widowControl w:val="0"/>
      <w:spacing w:line="394" w:lineRule="exact"/>
      <w:ind w:firstLine="528"/>
    </w:pPr>
    <w:rPr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Cs w:val="24"/>
    </w:rPr>
  </w:style>
  <w:style w:type="paragraph" w:customStyle="1" w:styleId="headertext">
    <w:name w:val="headertext"/>
    <w:basedOn w:val="a"/>
    <w:qFormat/>
    <w:pPr>
      <w:spacing w:before="280" w:after="280"/>
    </w:pPr>
    <w:rPr>
      <w:szCs w:val="24"/>
    </w:rPr>
  </w:style>
  <w:style w:type="paragraph" w:customStyle="1" w:styleId="HEADERTEXT0">
    <w:name w:val=".HEADERTEXT"/>
    <w:qFormat/>
    <w:pPr>
      <w:widowControl w:val="0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book">
    <w:name w:val="book"/>
    <w:basedOn w:val="a"/>
    <w:qFormat/>
    <w:pPr>
      <w:ind w:firstLine="450"/>
      <w:jc w:val="both"/>
    </w:pPr>
    <w:rPr>
      <w:szCs w:val="24"/>
    </w:rPr>
  </w:style>
  <w:style w:type="paragraph" w:customStyle="1" w:styleId="consnonformat">
    <w:name w:val="consnonformat"/>
    <w:basedOn w:val="a"/>
    <w:qFormat/>
    <w:pPr>
      <w:spacing w:before="280" w:after="280"/>
      <w:ind w:left="158" w:right="158"/>
    </w:pPr>
    <w:rPr>
      <w:rFonts w:ascii="Arial" w:hAnsi="Arial" w:cs="Arial"/>
      <w:color w:val="000000"/>
      <w:sz w:val="19"/>
      <w:szCs w:val="19"/>
    </w:rPr>
  </w:style>
  <w:style w:type="paragraph" w:customStyle="1" w:styleId="44">
    <w:name w:val="УрПР4"/>
    <w:qFormat/>
    <w:pPr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36">
    <w:name w:val="УрПР3"/>
    <w:qFormat/>
    <w:pPr>
      <w:jc w:val="both"/>
      <w:outlineLvl w:val="2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26">
    <w:name w:val="УрПР2"/>
    <w:qFormat/>
    <w:pPr>
      <w:spacing w:before="120" w:after="120"/>
      <w:jc w:val="both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f">
    <w:name w:val="УрПР1"/>
    <w:qFormat/>
    <w:pPr>
      <w:keepNext/>
      <w:keepLines/>
      <w:spacing w:before="240" w:after="24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customStyle="1" w:styleId="45">
    <w:name w:val="!Ур4"/>
    <w:qFormat/>
    <w:pPr>
      <w:tabs>
        <w:tab w:val="left" w:pos="851"/>
        <w:tab w:val="left" w:pos="1134"/>
        <w:tab w:val="left" w:pos="1418"/>
        <w:tab w:val="left" w:pos="1701"/>
      </w:tabs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37">
    <w:name w:val="!Ур3"/>
    <w:qFormat/>
    <w:pPr>
      <w:tabs>
        <w:tab w:val="left" w:pos="1418"/>
        <w:tab w:val="left" w:pos="1559"/>
      </w:tabs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27">
    <w:name w:val="!Ур2"/>
    <w:qFormat/>
    <w:pPr>
      <w:tabs>
        <w:tab w:val="left" w:pos="851"/>
        <w:tab w:val="left" w:pos="1134"/>
        <w:tab w:val="left" w:pos="1418"/>
      </w:tabs>
      <w:spacing w:before="120" w:after="120"/>
      <w:jc w:val="both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1f0">
    <w:name w:val="!Ур1"/>
    <w:qFormat/>
    <w:pPr>
      <w:keepNext/>
      <w:tabs>
        <w:tab w:val="left" w:pos="851"/>
        <w:tab w:val="left" w:pos="1134"/>
      </w:tabs>
      <w:spacing w:before="240" w:after="240"/>
      <w:jc w:val="both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customStyle="1" w:styleId="310">
    <w:name w:val="Основной текст 31"/>
    <w:basedOn w:val="a"/>
    <w:qFormat/>
    <w:pPr>
      <w:spacing w:after="120"/>
    </w:pPr>
    <w:rPr>
      <w:sz w:val="16"/>
      <w:szCs w:val="16"/>
      <w:lang w:eastAsia="ar-SA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szCs w:val="24"/>
    </w:rPr>
  </w:style>
  <w:style w:type="paragraph" w:customStyle="1" w:styleId="140">
    <w:name w:val="Стиль14"/>
    <w:basedOn w:val="a"/>
    <w:qFormat/>
    <w:pPr>
      <w:spacing w:line="264" w:lineRule="auto"/>
      <w:ind w:firstLine="720"/>
      <w:jc w:val="both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bidi="th-TH"/>
    </w:rPr>
  </w:style>
  <w:style w:type="paragraph" w:customStyle="1" w:styleId="FORMATTEXT0">
    <w:name w:val=".FORMATTEXT"/>
    <w:qFormat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28">
    <w:name w:val="Стиль2"/>
    <w:basedOn w:val="a"/>
    <w:qFormat/>
    <w:pPr>
      <w:tabs>
        <w:tab w:val="left" w:pos="360"/>
        <w:tab w:val="left" w:pos="900"/>
        <w:tab w:val="left" w:pos="1314"/>
      </w:tabs>
      <w:ind w:left="1257" w:hanging="547"/>
      <w:jc w:val="both"/>
    </w:pPr>
    <w:rPr>
      <w:szCs w:val="24"/>
    </w:rPr>
  </w:style>
  <w:style w:type="paragraph" w:customStyle="1" w:styleId="29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8">
    <w:name w:val="Пункт_3"/>
    <w:basedOn w:val="a"/>
    <w:qFormat/>
    <w:pPr>
      <w:tabs>
        <w:tab w:val="left" w:pos="1134"/>
      </w:tabs>
      <w:snapToGrid w:val="0"/>
      <w:spacing w:line="360" w:lineRule="auto"/>
      <w:ind w:left="1134" w:hanging="1133"/>
      <w:jc w:val="both"/>
    </w:pPr>
  </w:style>
  <w:style w:type="paragraph" w:customStyle="1" w:styleId="1f1">
    <w:name w:val="Пункт1"/>
    <w:basedOn w:val="a"/>
    <w:qFormat/>
    <w:pPr>
      <w:tabs>
        <w:tab w:val="left" w:pos="567"/>
      </w:tabs>
      <w:snapToGrid w:val="0"/>
      <w:spacing w:before="240" w:line="360" w:lineRule="auto"/>
      <w:ind w:left="567" w:hanging="279"/>
      <w:jc w:val="center"/>
    </w:pPr>
    <w:rPr>
      <w:rFonts w:ascii="Arial" w:hAnsi="Arial"/>
      <w:b/>
    </w:rPr>
  </w:style>
  <w:style w:type="paragraph" w:customStyle="1" w:styleId="affe">
    <w:name w:val="Подподподпункт"/>
    <w:basedOn w:val="a"/>
    <w:qFormat/>
    <w:pPr>
      <w:tabs>
        <w:tab w:val="left" w:pos="1134"/>
        <w:tab w:val="left" w:pos="1701"/>
      </w:tabs>
      <w:snapToGrid w:val="0"/>
      <w:spacing w:line="360" w:lineRule="auto"/>
      <w:ind w:left="1718" w:hanging="1008"/>
      <w:jc w:val="both"/>
    </w:pPr>
  </w:style>
  <w:style w:type="paragraph" w:customStyle="1" w:styleId="afff">
    <w:name w:val="Подподпункт"/>
    <w:basedOn w:val="afff0"/>
    <w:qFormat/>
    <w:pPr>
      <w:tabs>
        <w:tab w:val="clear" w:pos="1134"/>
        <w:tab w:val="left" w:pos="851"/>
        <w:tab w:val="left" w:pos="1277"/>
        <w:tab w:val="left" w:pos="1418"/>
      </w:tabs>
      <w:snapToGrid/>
      <w:ind w:left="1277" w:hanging="567"/>
    </w:pPr>
    <w:rPr>
      <w:b/>
    </w:rPr>
  </w:style>
  <w:style w:type="paragraph" w:customStyle="1" w:styleId="afff1">
    <w:name w:val="Пункт Знак"/>
    <w:basedOn w:val="a"/>
    <w:qFormat/>
    <w:pPr>
      <w:tabs>
        <w:tab w:val="left" w:pos="851"/>
        <w:tab w:val="left" w:pos="1134"/>
        <w:tab w:val="left" w:pos="1844"/>
      </w:tabs>
      <w:snapToGrid w:val="0"/>
      <w:spacing w:line="360" w:lineRule="auto"/>
      <w:ind w:left="1844" w:hanging="567"/>
      <w:jc w:val="both"/>
    </w:pPr>
    <w:rPr>
      <w:b/>
    </w:rPr>
  </w:style>
  <w:style w:type="paragraph" w:customStyle="1" w:styleId="afff2">
    <w:name w:val="Текст таблицы"/>
    <w:basedOn w:val="a"/>
    <w:qFormat/>
    <w:pPr>
      <w:spacing w:before="40" w:after="40"/>
      <w:ind w:left="57" w:right="57"/>
    </w:pPr>
    <w:rPr>
      <w:szCs w:val="24"/>
    </w:rPr>
  </w:style>
  <w:style w:type="paragraph" w:customStyle="1" w:styleId="afff3">
    <w:name w:val="Таблица шапка"/>
    <w:basedOn w:val="a"/>
    <w:qFormat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4">
    <w:name w:val="Обычный+ без отступа"/>
    <w:basedOn w:val="a"/>
    <w:qFormat/>
    <w:pPr>
      <w:spacing w:before="120" w:line="360" w:lineRule="auto"/>
      <w:jc w:val="both"/>
    </w:pPr>
    <w:rPr>
      <w:rFonts w:eastAsia="MS Mincho"/>
    </w:rPr>
  </w:style>
  <w:style w:type="paragraph" w:customStyle="1" w:styleId="1f2">
    <w:name w:val="Текст примечания1"/>
    <w:basedOn w:val="a"/>
    <w:qFormat/>
    <w:pPr>
      <w:spacing w:line="276" w:lineRule="auto"/>
      <w:ind w:firstLine="709"/>
      <w:jc w:val="both"/>
    </w:pPr>
    <w:rPr>
      <w:rFonts w:eastAsia="Calibri" w:cs="Calibri"/>
      <w:sz w:val="20"/>
      <w:lang w:eastAsia="zh-CN"/>
    </w:rPr>
  </w:style>
  <w:style w:type="paragraph" w:customStyle="1" w:styleId="afff5">
    <w:name w:val="Содержимое врезки"/>
    <w:basedOn w:val="aff4"/>
    <w:qFormat/>
    <w:pPr>
      <w:ind w:firstLine="709"/>
      <w:jc w:val="both"/>
    </w:pPr>
    <w:rPr>
      <w:rFonts w:eastAsia="Calibri" w:cs="Calibri"/>
      <w:lang w:eastAsia="zh-CN"/>
    </w:rPr>
  </w:style>
  <w:style w:type="paragraph" w:customStyle="1" w:styleId="afff6">
    <w:name w:val="Содержимое таблицы"/>
    <w:basedOn w:val="a"/>
    <w:qFormat/>
    <w:pPr>
      <w:widowControl w:val="0"/>
      <w:suppressLineNumbers/>
    </w:pPr>
  </w:style>
  <w:style w:type="paragraph" w:customStyle="1" w:styleId="afff7">
    <w:name w:val="Заголовок таблицы"/>
    <w:basedOn w:val="afff6"/>
    <w:qFormat/>
    <w:pPr>
      <w:jc w:val="center"/>
    </w:pPr>
    <w:rPr>
      <w:b/>
      <w:bCs/>
    </w:rPr>
  </w:style>
  <w:style w:type="paragraph" w:customStyle="1" w:styleId="1f3">
    <w:name w:val="Обычный1"/>
    <w:qFormat/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paragraph" w:customStyle="1" w:styleId="1f4">
    <w:name w:val="Указатель1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1f5">
    <w:name w:val="Название1"/>
    <w:basedOn w:val="a"/>
    <w:qFormat/>
    <w:pPr>
      <w:suppressLineNumbers/>
      <w:spacing w:before="120" w:after="120" w:line="276" w:lineRule="auto"/>
      <w:ind w:firstLine="709"/>
      <w:jc w:val="both"/>
    </w:pPr>
    <w:rPr>
      <w:rFonts w:eastAsia="Calibri" w:cs="Lohit Hindi"/>
      <w:i/>
      <w:iCs/>
      <w:szCs w:val="24"/>
      <w:lang w:eastAsia="zh-CN"/>
    </w:rPr>
  </w:style>
  <w:style w:type="paragraph" w:customStyle="1" w:styleId="2a">
    <w:name w:val="Указатель2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 w:line="276" w:lineRule="auto"/>
      <w:ind w:firstLine="709"/>
      <w:jc w:val="both"/>
    </w:pPr>
    <w:rPr>
      <w:rFonts w:eastAsia="Calibri" w:cs="Lohit Hindi"/>
      <w:i/>
      <w:iCs/>
      <w:szCs w:val="24"/>
      <w:lang w:eastAsia="zh-CN"/>
    </w:rPr>
  </w:style>
  <w:style w:type="paragraph" w:customStyle="1" w:styleId="39">
    <w:name w:val="Указатель3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2b">
    <w:name w:val="Название объекта2"/>
    <w:basedOn w:val="a"/>
    <w:qFormat/>
    <w:pPr>
      <w:suppressLineNumbers/>
      <w:spacing w:before="120" w:after="120" w:line="276" w:lineRule="auto"/>
      <w:ind w:firstLine="709"/>
      <w:jc w:val="both"/>
    </w:pPr>
    <w:rPr>
      <w:rFonts w:eastAsia="Calibri" w:cs="Lohit Hindi"/>
      <w:i/>
      <w:iCs/>
      <w:szCs w:val="24"/>
      <w:lang w:eastAsia="zh-CN"/>
    </w:rPr>
  </w:style>
  <w:style w:type="paragraph" w:customStyle="1" w:styleId="46">
    <w:name w:val="Указатель4"/>
    <w:basedOn w:val="a"/>
    <w:qFormat/>
    <w:pPr>
      <w:suppressLineNumbers/>
      <w:spacing w:line="276" w:lineRule="auto"/>
      <w:ind w:firstLine="709"/>
      <w:jc w:val="both"/>
    </w:pPr>
    <w:rPr>
      <w:rFonts w:eastAsia="Calibri" w:cs="Lohit Hindi"/>
      <w:lang w:eastAsia="zh-CN"/>
    </w:rPr>
  </w:style>
  <w:style w:type="paragraph" w:customStyle="1" w:styleId="1f7">
    <w:name w:val="Заголовок1"/>
    <w:basedOn w:val="a"/>
    <w:next w:val="aff4"/>
    <w:qFormat/>
    <w:pPr>
      <w:keepNext/>
      <w:spacing w:before="240" w:after="120" w:line="276" w:lineRule="auto"/>
      <w:ind w:firstLine="709"/>
      <w:jc w:val="both"/>
    </w:pPr>
    <w:rPr>
      <w:rFonts w:ascii="Arial" w:eastAsia="DejaVu Sans" w:hAnsi="Arial" w:cs="Lohit Hindi"/>
      <w:lang w:eastAsia="zh-CN"/>
    </w:rPr>
  </w:style>
  <w:style w:type="paragraph" w:customStyle="1" w:styleId="msonormalcxspmiddle">
    <w:name w:val="msonormalcxspmiddle"/>
    <w:basedOn w:val="a"/>
    <w:qFormat/>
    <w:pPr>
      <w:spacing w:before="280" w:after="280"/>
    </w:pPr>
    <w:rPr>
      <w:szCs w:val="24"/>
    </w:rPr>
  </w:style>
  <w:style w:type="paragraph" w:customStyle="1" w:styleId="1f8">
    <w:name w:val="Знак1"/>
    <w:basedOn w:val="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lang w:val="en-US"/>
    </w:rPr>
  </w:style>
  <w:style w:type="paragraph" w:styleId="afff8">
    <w:name w:val="Document Map"/>
    <w:basedOn w:val="a"/>
    <w:qFormat/>
    <w:rPr>
      <w:rFonts w:ascii="Tahoma" w:hAnsi="Tahoma"/>
      <w:sz w:val="16"/>
      <w:szCs w:val="16"/>
    </w:rPr>
  </w:style>
  <w:style w:type="paragraph" w:styleId="81">
    <w:name w:val="toc 8"/>
    <w:basedOn w:val="a"/>
    <w:next w:val="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customStyle="1" w:styleId="1110">
    <w:name w:val="111"/>
    <w:basedOn w:val="a"/>
    <w:qFormat/>
    <w:pPr>
      <w:spacing w:line="360" w:lineRule="auto"/>
      <w:ind w:left="425" w:right="851" w:firstLine="425"/>
      <w:jc w:val="both"/>
    </w:pPr>
    <w:rPr>
      <w:rFonts w:ascii="Arial" w:hAnsi="Arial"/>
      <w:iCs/>
      <w:sz w:val="22"/>
      <w:szCs w:val="32"/>
    </w:rPr>
  </w:style>
  <w:style w:type="paragraph" w:customStyle="1" w:styleId="h2">
    <w:name w:val="##h2*"/>
    <w:basedOn w:val="2"/>
    <w:qFormat/>
    <w:pPr>
      <w:keepNext w:val="0"/>
      <w:tabs>
        <w:tab w:val="left" w:pos="360"/>
      </w:tabs>
      <w:spacing w:before="0" w:after="0" w:line="276" w:lineRule="auto"/>
      <w:ind w:right="266" w:firstLine="567"/>
      <w:jc w:val="both"/>
    </w:pPr>
    <w:rPr>
      <w:rFonts w:ascii="Times New Roman" w:hAnsi="Times New Roman"/>
      <w:b w:val="0"/>
      <w:i w:val="0"/>
      <w:szCs w:val="24"/>
    </w:rPr>
  </w:style>
  <w:style w:type="paragraph" w:styleId="afff9">
    <w:name w:val="endnote text"/>
    <w:basedOn w:val="a"/>
    <w:rPr>
      <w:sz w:val="20"/>
    </w:rPr>
  </w:style>
  <w:style w:type="paragraph" w:customStyle="1" w:styleId="afffa">
    <w:name w:val="Таблица"/>
    <w:basedOn w:val="a"/>
    <w:qFormat/>
    <w:rPr>
      <w:sz w:val="20"/>
    </w:rPr>
  </w:style>
  <w:style w:type="paragraph" w:customStyle="1" w:styleId="1f9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fb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</w:rPr>
  </w:style>
  <w:style w:type="paragraph" w:customStyle="1" w:styleId="3a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fffc">
    <w:name w:val="Revision"/>
    <w:qFormat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c">
    <w:name w:val="Нумерованный список ур2"/>
    <w:basedOn w:val="a"/>
    <w:qFormat/>
    <w:pPr>
      <w:spacing w:before="120"/>
      <w:jc w:val="both"/>
    </w:pPr>
    <w:rPr>
      <w:rFonts w:ascii="Garamond" w:hAnsi="Garamond"/>
    </w:rPr>
  </w:style>
  <w:style w:type="paragraph" w:styleId="47">
    <w:name w:val="List Bullet 4"/>
    <w:basedOn w:val="a"/>
    <w:qFormat/>
    <w:pPr>
      <w:spacing w:before="120"/>
      <w:jc w:val="both"/>
    </w:pPr>
    <w:rPr>
      <w:rFonts w:ascii="Garamond" w:hAnsi="Garamond"/>
    </w:rPr>
  </w:style>
  <w:style w:type="paragraph" w:customStyle="1" w:styleId="3b">
    <w:name w:val="Нумерованный список ур3"/>
    <w:basedOn w:val="a"/>
    <w:qFormat/>
    <w:pPr>
      <w:jc w:val="both"/>
    </w:pPr>
    <w:rPr>
      <w:rFonts w:ascii="Garamond" w:hAnsi="Garamond"/>
    </w:rPr>
  </w:style>
  <w:style w:type="paragraph" w:customStyle="1" w:styleId="afffd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ffe">
    <w:name w:val="E-mail Signature"/>
    <w:basedOn w:val="a"/>
    <w:qFormat/>
    <w:rPr>
      <w:rFonts w:eastAsia="Calibri"/>
      <w:szCs w:val="24"/>
    </w:rPr>
  </w:style>
  <w:style w:type="paragraph" w:styleId="affff">
    <w:name w:val="TOC Heading"/>
    <w:basedOn w:val="10"/>
    <w:next w:val="a"/>
    <w:qFormat/>
    <w:pPr>
      <w:keepLines/>
      <w:spacing w:before="480"/>
      <w:jc w:val="left"/>
    </w:pPr>
    <w:rPr>
      <w:rFonts w:ascii="Cambria" w:hAnsi="Cambria"/>
      <w:bCs/>
      <w:color w:val="365F91"/>
      <w:sz w:val="28"/>
      <w:szCs w:val="28"/>
    </w:rPr>
  </w:style>
  <w:style w:type="paragraph" w:styleId="affff0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</w:rPr>
  </w:style>
  <w:style w:type="paragraph" w:styleId="2d">
    <w:name w:val="Quote"/>
    <w:basedOn w:val="a"/>
    <w:next w:val="a"/>
    <w:qFormat/>
    <w:rPr>
      <w:rFonts w:ascii="Calibri" w:eastAsia="Calibri" w:hAnsi="Calibri"/>
      <w:i/>
      <w:iCs/>
      <w:color w:val="000000"/>
      <w:sz w:val="20"/>
    </w:rPr>
  </w:style>
  <w:style w:type="paragraph" w:styleId="affff1">
    <w:name w:val="Subtitle"/>
    <w:basedOn w:val="a"/>
    <w:next w:val="a"/>
    <w:qFormat/>
    <w:pPr>
      <w:ind w:left="1066" w:firstLine="709"/>
    </w:pPr>
    <w:rPr>
      <w:rFonts w:ascii="Cambria" w:hAnsi="Cambria"/>
      <w:i/>
      <w:iCs/>
      <w:color w:val="4F81BD"/>
      <w:spacing w:val="15"/>
      <w:szCs w:val="24"/>
    </w:rPr>
  </w:style>
  <w:style w:type="paragraph" w:styleId="affff2">
    <w:name w:val="No Spacing"/>
    <w:basedOn w:val="a"/>
    <w:qFormat/>
    <w:pPr>
      <w:spacing w:line="360" w:lineRule="auto"/>
    </w:pPr>
    <w:rPr>
      <w:rFonts w:eastAsia="Calibri"/>
      <w:szCs w:val="24"/>
    </w:rPr>
  </w:style>
  <w:style w:type="paragraph" w:customStyle="1" w:styleId="affff3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customStyle="1" w:styleId="2e">
    <w:name w:val="Раздел положения 2"/>
    <w:basedOn w:val="a"/>
    <w:qFormat/>
    <w:pPr>
      <w:pageBreakBefore/>
      <w:jc w:val="both"/>
      <w:outlineLvl w:val="0"/>
    </w:pPr>
    <w:rPr>
      <w:b/>
    </w:rPr>
  </w:style>
  <w:style w:type="paragraph" w:styleId="48">
    <w:name w:val="toc 4"/>
    <w:basedOn w:val="a"/>
    <w:next w:val="a"/>
    <w:pPr>
      <w:ind w:left="840"/>
    </w:pPr>
  </w:style>
  <w:style w:type="paragraph" w:styleId="51">
    <w:name w:val="toc 5"/>
    <w:basedOn w:val="a"/>
    <w:next w:val="a"/>
    <w:pPr>
      <w:ind w:left="1120"/>
    </w:pPr>
  </w:style>
  <w:style w:type="paragraph" w:styleId="91">
    <w:name w:val="toc 9"/>
    <w:basedOn w:val="a"/>
    <w:next w:val="a"/>
    <w:pPr>
      <w:ind w:left="2240"/>
    </w:pPr>
  </w:style>
  <w:style w:type="paragraph" w:styleId="affff4">
    <w:name w:val="Normal (Web)"/>
    <w:basedOn w:val="a"/>
    <w:qFormat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styleId="2f">
    <w:name w:val="toc 2"/>
    <w:basedOn w:val="a"/>
    <w:next w:val="a"/>
    <w:pPr>
      <w:ind w:left="280"/>
    </w:pPr>
  </w:style>
  <w:style w:type="paragraph" w:customStyle="1" w:styleId="affff5">
    <w:name w:val="Приложение к регламенту"/>
    <w:basedOn w:val="a"/>
    <w:qFormat/>
    <w:pPr>
      <w:jc w:val="right"/>
    </w:pPr>
  </w:style>
  <w:style w:type="paragraph" w:customStyle="1" w:styleId="affff6">
    <w:name w:val="Раздел регламента"/>
    <w:basedOn w:val="a"/>
    <w:qFormat/>
  </w:style>
  <w:style w:type="paragraph" w:styleId="3c">
    <w:name w:val="toc 3"/>
    <w:basedOn w:val="a"/>
    <w:next w:val="a"/>
    <w:pPr>
      <w:ind w:left="560"/>
    </w:pPr>
  </w:style>
  <w:style w:type="paragraph" w:styleId="1fa">
    <w:name w:val="toc 1"/>
    <w:basedOn w:val="a"/>
    <w:next w:val="a"/>
    <w:pPr>
      <w:tabs>
        <w:tab w:val="left" w:pos="426"/>
        <w:tab w:val="right" w:leader="dot" w:pos="9666"/>
      </w:tabs>
      <w:spacing w:line="312" w:lineRule="auto"/>
      <w:jc w:val="both"/>
    </w:pPr>
  </w:style>
  <w:style w:type="paragraph" w:customStyle="1" w:styleId="2f0">
    <w:name w:val="Пункт2"/>
    <w:basedOn w:val="a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</w:rPr>
  </w:style>
  <w:style w:type="paragraph" w:customStyle="1" w:styleId="afff0">
    <w:name w:val="Подпункт"/>
    <w:basedOn w:val="a"/>
    <w:qFormat/>
    <w:pPr>
      <w:tabs>
        <w:tab w:val="left" w:pos="1134"/>
      </w:tabs>
      <w:snapToGrid w:val="0"/>
      <w:spacing w:line="360" w:lineRule="auto"/>
      <w:ind w:left="1134" w:hanging="1134"/>
      <w:jc w:val="both"/>
    </w:pPr>
  </w:style>
  <w:style w:type="paragraph" w:styleId="affff7">
    <w:name w:val="Block Text"/>
    <w:basedOn w:val="a"/>
    <w:qFormat/>
    <w:pPr>
      <w:ind w:left="-567" w:right="-766"/>
      <w:jc w:val="center"/>
    </w:pPr>
    <w:rPr>
      <w:b/>
      <w:bCs/>
    </w:rPr>
  </w:style>
  <w:style w:type="paragraph" w:styleId="2f1">
    <w:name w:val="Body Text 2"/>
    <w:basedOn w:val="a"/>
    <w:qFormat/>
    <w:pPr>
      <w:spacing w:after="120" w:line="480" w:lineRule="auto"/>
    </w:pPr>
  </w:style>
  <w:style w:type="paragraph" w:styleId="3d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3e">
    <w:name w:val="Body Text 3"/>
    <w:basedOn w:val="a"/>
    <w:qFormat/>
    <w:pPr>
      <w:spacing w:after="120"/>
    </w:pPr>
    <w:rPr>
      <w:sz w:val="16"/>
      <w:szCs w:val="16"/>
    </w:rPr>
  </w:style>
  <w:style w:type="paragraph" w:styleId="2f2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f8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f9">
    <w:name w:val="footer"/>
    <w:basedOn w:val="a"/>
    <w:pPr>
      <w:tabs>
        <w:tab w:val="center" w:pos="4677"/>
        <w:tab w:val="right" w:pos="9355"/>
      </w:tabs>
    </w:pPr>
  </w:style>
  <w:style w:type="paragraph" w:styleId="affffa">
    <w:name w:val="Body Text Indent"/>
    <w:basedOn w:val="a"/>
    <w:pPr>
      <w:ind w:left="360"/>
    </w:pPr>
    <w:rPr>
      <w:szCs w:val="24"/>
    </w:rPr>
  </w:style>
  <w:style w:type="paragraph" w:styleId="affffb">
    <w:name w:val="header"/>
    <w:basedOn w:val="a"/>
    <w:pPr>
      <w:tabs>
        <w:tab w:val="center" w:pos="4677"/>
        <w:tab w:val="right" w:pos="9355"/>
      </w:tabs>
    </w:pPr>
    <w:rPr>
      <w:szCs w:val="24"/>
    </w:rPr>
  </w:style>
  <w:style w:type="paragraph" w:customStyle="1" w:styleId="affffc">
    <w:name w:val="Верхний и нижний колонтитулы"/>
    <w:basedOn w:val="a"/>
    <w:qFormat/>
  </w:style>
  <w:style w:type="paragraph" w:customStyle="1" w:styleId="3f">
    <w:name w:val="Шапка 3"/>
    <w:basedOn w:val="a"/>
    <w:qFormat/>
    <w:pPr>
      <w:pBdr>
        <w:bottom w:val="thickThinSmallGap" w:sz="24" w:space="1" w:color="000000"/>
      </w:pBdr>
      <w:spacing w:before="240" w:after="360"/>
      <w:jc w:val="center"/>
    </w:pPr>
    <w:rPr>
      <w:b/>
      <w:szCs w:val="24"/>
    </w:rPr>
  </w:style>
  <w:style w:type="paragraph" w:customStyle="1" w:styleId="2f3">
    <w:name w:val="Шапка 2"/>
    <w:basedOn w:val="a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1fb">
    <w:name w:val="Шапка 1"/>
    <w:basedOn w:val="a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affffd">
    <w:name w:val="Подраздел раздела положения"/>
    <w:basedOn w:val="a"/>
    <w:qFormat/>
    <w:pPr>
      <w:spacing w:before="80" w:after="80"/>
      <w:jc w:val="both"/>
    </w:pPr>
  </w:style>
  <w:style w:type="paragraph" w:customStyle="1" w:styleId="affffe">
    <w:name w:val="Раздел положения"/>
    <w:basedOn w:val="a"/>
    <w:qFormat/>
    <w:pPr>
      <w:spacing w:before="80" w:after="80"/>
      <w:jc w:val="center"/>
    </w:pPr>
    <w:rPr>
      <w:b/>
      <w:sz w:val="32"/>
      <w:szCs w:val="32"/>
    </w:rPr>
  </w:style>
  <w:style w:type="paragraph" w:customStyle="1" w:styleId="afffff">
    <w:name w:val="Название раздела инструкции"/>
    <w:basedOn w:val="a"/>
    <w:qFormat/>
    <w:pPr>
      <w:jc w:val="center"/>
    </w:pPr>
  </w:style>
  <w:style w:type="paragraph" w:customStyle="1" w:styleId="Tableheader">
    <w:name w:val="Table_header"/>
    <w:basedOn w:val="a"/>
    <w:qFormat/>
    <w:pPr>
      <w:spacing w:before="120"/>
    </w:pPr>
    <w:rPr>
      <w:b/>
      <w:sz w:val="20"/>
      <w:szCs w:val="24"/>
    </w:rPr>
  </w:style>
  <w:style w:type="paragraph" w:customStyle="1" w:styleId="Tabletext">
    <w:name w:val="Table_text"/>
    <w:basedOn w:val="a"/>
    <w:qFormat/>
    <w:rPr>
      <w:sz w:val="20"/>
      <w:szCs w:val="24"/>
    </w:rPr>
  </w:style>
  <w:style w:type="paragraph" w:customStyle="1" w:styleId="1-21">
    <w:name w:val="Средняя сетка 1 - Акцент 21"/>
    <w:basedOn w:val="a"/>
    <w:qFormat/>
    <w:pPr>
      <w:ind w:left="720" w:firstLine="567"/>
      <w:contextualSpacing/>
    </w:pPr>
  </w:style>
  <w:style w:type="paragraph" w:customStyle="1" w:styleId="1">
    <w:name w:val="Стиль Заголовок 1 + по ширине"/>
    <w:basedOn w:val="10"/>
    <w:qFormat/>
    <w:pPr>
      <w:numPr>
        <w:numId w:val="1"/>
      </w:numPr>
      <w:jc w:val="both"/>
    </w:pPr>
    <w:rPr>
      <w:bCs/>
    </w:rPr>
  </w:style>
  <w:style w:type="paragraph" w:customStyle="1" w:styleId="-2">
    <w:name w:val="Пункт-2"/>
    <w:basedOn w:val="afffb"/>
    <w:qFormat/>
    <w:pPr>
      <w:keepNext/>
      <w:numPr>
        <w:ilvl w:val="4"/>
        <w:numId w:val="2"/>
      </w:numPr>
      <w:ind w:left="1134" w:right="0" w:hanging="1134"/>
      <w:outlineLvl w:val="2"/>
    </w:pPr>
  </w:style>
  <w:style w:type="numbering" w:customStyle="1" w:styleId="1fc">
    <w:name w:val="Стиль1"/>
    <w:qFormat/>
  </w:style>
  <w:style w:type="numbering" w:customStyle="1" w:styleId="1fd">
    <w:name w:val="Нет списка1"/>
    <w:qFormat/>
  </w:style>
  <w:style w:type="numbering" w:customStyle="1" w:styleId="2f4">
    <w:name w:val="Нет списка2"/>
    <w:qFormat/>
  </w:style>
  <w:style w:type="numbering" w:customStyle="1" w:styleId="3f0">
    <w:name w:val="Нет списка3"/>
    <w:qFormat/>
  </w:style>
  <w:style w:type="numbering" w:customStyle="1" w:styleId="49">
    <w:name w:val="Нет списка4"/>
    <w:qFormat/>
  </w:style>
  <w:style w:type="numbering" w:customStyle="1" w:styleId="110">
    <w:name w:val="Нет списка11"/>
    <w:qFormat/>
  </w:style>
  <w:style w:type="numbering" w:customStyle="1" w:styleId="112">
    <w:name w:val="Стиль11"/>
    <w:qFormat/>
  </w:style>
  <w:style w:type="numbering" w:customStyle="1" w:styleId="1111">
    <w:name w:val="Нет списка111"/>
    <w:qFormat/>
  </w:style>
  <w:style w:type="numbering" w:customStyle="1" w:styleId="210">
    <w:name w:val="Нет списка21"/>
    <w:qFormat/>
  </w:style>
  <w:style w:type="numbering" w:customStyle="1" w:styleId="311">
    <w:name w:val="Нет списка31"/>
    <w:qFormat/>
  </w:style>
  <w:style w:type="numbering" w:customStyle="1" w:styleId="120">
    <w:name w:val="Стиль12"/>
    <w:qFormat/>
  </w:style>
  <w:style w:type="table" w:customStyle="1" w:styleId="1fe">
    <w:name w:val="Сетка таблицы1"/>
    <w:basedOn w:val="a1"/>
    <w:uiPriority w:val="59"/>
    <w:rsid w:val="00D62621"/>
    <w:pPr>
      <w:jc w:val="both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0">
    <w:name w:val="Table Grid"/>
    <w:basedOn w:val="a1"/>
    <w:uiPriority w:val="39"/>
    <w:rsid w:val="00D62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Company>РусГидро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Михаил Александрович</dc:creator>
  <dc:description/>
  <cp:lastModifiedBy>Забелкина Наталья Сергеевна</cp:lastModifiedBy>
  <cp:revision>7</cp:revision>
  <cp:lastPrinted>2021-07-30T13:26:00Z</cp:lastPrinted>
  <dcterms:created xsi:type="dcterms:W3CDTF">2026-08-03T12:25:00Z</dcterms:created>
  <dcterms:modified xsi:type="dcterms:W3CDTF">2026-09-09T06:25:00Z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