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DCA01" w14:textId="249BF28D" w:rsidR="009075DE" w:rsidRPr="00416989" w:rsidRDefault="009075DE" w:rsidP="009075DE">
      <w:pPr>
        <w:jc w:val="right"/>
        <w:rPr>
          <w:rFonts w:ascii="Liberation Serif" w:hAnsi="Liberation Serif" w:cs="Liberation Serif"/>
          <w:bCs/>
          <w:sz w:val="20"/>
          <w:szCs w:val="20"/>
        </w:rPr>
      </w:pPr>
      <w:r w:rsidRPr="00416989">
        <w:rPr>
          <w:rFonts w:ascii="Liberation Serif" w:hAnsi="Liberation Serif" w:cs="Liberation Serif"/>
          <w:bCs/>
          <w:sz w:val="20"/>
          <w:szCs w:val="20"/>
        </w:rPr>
        <w:t xml:space="preserve">Приложение № </w:t>
      </w:r>
      <w:r>
        <w:rPr>
          <w:rFonts w:ascii="Liberation Serif" w:hAnsi="Liberation Serif" w:cs="Liberation Serif"/>
          <w:bCs/>
          <w:sz w:val="20"/>
          <w:szCs w:val="20"/>
        </w:rPr>
        <w:t>1</w:t>
      </w:r>
      <w:r w:rsidRPr="00416989">
        <w:rPr>
          <w:rFonts w:ascii="Liberation Serif" w:hAnsi="Liberation Serif" w:cs="Liberation Serif"/>
          <w:bCs/>
          <w:sz w:val="20"/>
          <w:szCs w:val="20"/>
        </w:rPr>
        <w:t xml:space="preserve"> к извещению </w:t>
      </w:r>
    </w:p>
    <w:p w14:paraId="128B3CAB" w14:textId="77777777" w:rsidR="009075DE" w:rsidRPr="00416989" w:rsidRDefault="009075DE" w:rsidP="009075DE">
      <w:pPr>
        <w:jc w:val="right"/>
        <w:rPr>
          <w:rFonts w:ascii="Liberation Serif" w:hAnsi="Liberation Serif" w:cs="Liberation Serif"/>
          <w:bCs/>
          <w:sz w:val="16"/>
          <w:szCs w:val="16"/>
        </w:rPr>
      </w:pPr>
      <w:r w:rsidRPr="00416989">
        <w:rPr>
          <w:rFonts w:ascii="Liberation Serif" w:hAnsi="Liberation Serif" w:cs="Liberation Serif"/>
          <w:bCs/>
          <w:sz w:val="20"/>
          <w:szCs w:val="20"/>
        </w:rPr>
        <w:t>о проведении запроса котировок</w:t>
      </w:r>
      <w:r w:rsidRPr="00416989">
        <w:rPr>
          <w:rFonts w:ascii="Liberation Serif" w:hAnsi="Liberation Serif" w:cs="Liberation Serif"/>
          <w:sz w:val="20"/>
          <w:szCs w:val="20"/>
        </w:rPr>
        <w:t xml:space="preserve"> в электронной форме</w:t>
      </w:r>
      <w:r w:rsidRPr="00416989">
        <w:rPr>
          <w:rFonts w:ascii="Liberation Serif" w:hAnsi="Liberation Serif" w:cs="Liberation Serif"/>
          <w:bCs/>
          <w:sz w:val="16"/>
          <w:szCs w:val="16"/>
        </w:rPr>
        <w:t xml:space="preserve"> </w:t>
      </w:r>
    </w:p>
    <w:p w14:paraId="02A3175C" w14:textId="77777777" w:rsidR="009075DE" w:rsidRPr="00956F09" w:rsidRDefault="009075DE" w:rsidP="009075DE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2" w:firstLine="425"/>
        <w:jc w:val="right"/>
        <w:rPr>
          <w:rFonts w:ascii="Liberation Serif" w:eastAsia="Calibri" w:hAnsi="Liberation Serif"/>
          <w:sz w:val="22"/>
          <w:szCs w:val="22"/>
          <w:lang w:eastAsia="en-US"/>
        </w:rPr>
      </w:pPr>
    </w:p>
    <w:p w14:paraId="45C3D07B" w14:textId="77777777" w:rsidR="009075DE" w:rsidRPr="00260059" w:rsidRDefault="009075DE" w:rsidP="009075DE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r w:rsidRPr="00260059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Техническое задание </w:t>
      </w:r>
    </w:p>
    <w:p w14:paraId="0421D109" w14:textId="0EA3D97E" w:rsidR="009075DE" w:rsidRPr="00260059" w:rsidRDefault="00352737" w:rsidP="00352737">
      <w:pPr>
        <w:tabs>
          <w:tab w:val="center" w:pos="4677"/>
          <w:tab w:val="left" w:pos="8325"/>
        </w:tabs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eastAsia="Calibri" w:hAnsi="Liberation Serif"/>
          <w:b/>
          <w:sz w:val="20"/>
          <w:szCs w:val="20"/>
          <w:lang w:eastAsia="en-US"/>
        </w:rPr>
        <w:tab/>
      </w:r>
      <w:r w:rsidR="009075DE" w:rsidRPr="00260059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на </w:t>
      </w:r>
      <w:r w:rsidR="009075DE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комплексную </w:t>
      </w:r>
      <w:r w:rsidR="009075DE" w:rsidRPr="00260059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поставку </w:t>
      </w:r>
      <w:r w:rsidR="009075DE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продуктов питания на </w:t>
      </w:r>
      <w:r w:rsidR="007C7F8A">
        <w:rPr>
          <w:rFonts w:ascii="Liberation Serif" w:eastAsia="Calibri" w:hAnsi="Liberation Serif"/>
          <w:b/>
          <w:sz w:val="20"/>
          <w:szCs w:val="20"/>
          <w:lang w:val="en-US" w:eastAsia="en-US"/>
        </w:rPr>
        <w:t>I</w:t>
      </w:r>
      <w:r w:rsidR="00B53A85">
        <w:rPr>
          <w:rFonts w:ascii="Liberation Serif" w:eastAsia="Calibri" w:hAnsi="Liberation Serif"/>
          <w:b/>
          <w:sz w:val="20"/>
          <w:szCs w:val="20"/>
          <w:lang w:val="en-US" w:eastAsia="en-US"/>
        </w:rPr>
        <w:t>V</w:t>
      </w:r>
      <w:r w:rsidR="000419DD" w:rsidRPr="000419DD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 </w:t>
      </w:r>
      <w:r w:rsidR="009075DE">
        <w:rPr>
          <w:rFonts w:ascii="Liberation Serif" w:eastAsia="Calibri" w:hAnsi="Liberation Serif"/>
          <w:b/>
          <w:sz w:val="20"/>
          <w:szCs w:val="20"/>
          <w:lang w:eastAsia="en-US"/>
        </w:rPr>
        <w:t>квартал 202</w:t>
      </w:r>
      <w:r w:rsidR="008E3CC2">
        <w:rPr>
          <w:rFonts w:ascii="Liberation Serif" w:eastAsia="Calibri" w:hAnsi="Liberation Serif"/>
          <w:b/>
          <w:sz w:val="20"/>
          <w:szCs w:val="20"/>
          <w:lang w:eastAsia="en-US"/>
        </w:rPr>
        <w:t>6</w:t>
      </w:r>
      <w:r w:rsidR="009075DE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 года</w:t>
      </w:r>
      <w:r>
        <w:rPr>
          <w:rFonts w:ascii="Liberation Serif" w:eastAsia="Calibri" w:hAnsi="Liberation Serif"/>
          <w:b/>
          <w:sz w:val="20"/>
          <w:szCs w:val="20"/>
          <w:lang w:eastAsia="en-US"/>
        </w:rPr>
        <w:tab/>
      </w:r>
    </w:p>
    <w:p w14:paraId="205D024A" w14:textId="77777777" w:rsidR="009075DE" w:rsidRPr="00260059" w:rsidRDefault="009075DE" w:rsidP="009075DE">
      <w:pPr>
        <w:ind w:right="1075"/>
        <w:jc w:val="both"/>
        <w:rPr>
          <w:rFonts w:ascii="Liberation Serif" w:hAnsi="Liberation Serif"/>
          <w:bCs/>
          <w:sz w:val="20"/>
          <w:szCs w:val="20"/>
        </w:rPr>
      </w:pPr>
    </w:p>
    <w:p w14:paraId="2B2D9751" w14:textId="77777777" w:rsidR="009075DE" w:rsidRPr="006472C0" w:rsidRDefault="009075DE" w:rsidP="009075DE">
      <w:pPr>
        <w:pStyle w:val="a5"/>
        <w:rPr>
          <w:rFonts w:ascii="Liberation Serif" w:hAnsi="Liberation Serif"/>
          <w:sz w:val="20"/>
          <w:szCs w:val="20"/>
        </w:rPr>
      </w:pPr>
      <w:r w:rsidRPr="00314313">
        <w:rPr>
          <w:rFonts w:ascii="Liberation Serif" w:hAnsi="Liberation Serif"/>
          <w:sz w:val="20"/>
          <w:szCs w:val="20"/>
        </w:rPr>
        <w:t xml:space="preserve">Место поставки товара: </w:t>
      </w:r>
      <w:r w:rsidRPr="006472C0">
        <w:rPr>
          <w:rFonts w:ascii="Liberation Serif" w:hAnsi="Liberation Serif"/>
          <w:sz w:val="20"/>
          <w:szCs w:val="20"/>
        </w:rPr>
        <w:t>623230, Свердловская обл., пгт. Ачит, ул. Строителей, 5</w:t>
      </w:r>
    </w:p>
    <w:p w14:paraId="0F12CE61" w14:textId="77777777" w:rsidR="009075DE" w:rsidRPr="00314313" w:rsidRDefault="009075DE" w:rsidP="009075DE">
      <w:pPr>
        <w:numPr>
          <w:ilvl w:val="0"/>
          <w:numId w:val="1"/>
        </w:numPr>
        <w:ind w:left="0" w:firstLine="426"/>
        <w:jc w:val="both"/>
        <w:rPr>
          <w:rFonts w:ascii="Liberation Serif" w:hAnsi="Liberation Serif"/>
          <w:sz w:val="20"/>
          <w:szCs w:val="20"/>
        </w:rPr>
      </w:pPr>
      <w:r w:rsidRPr="00314313">
        <w:rPr>
          <w:rFonts w:ascii="Liberation Serif" w:hAnsi="Liberation Serif"/>
          <w:color w:val="000000"/>
          <w:sz w:val="20"/>
          <w:szCs w:val="20"/>
        </w:rPr>
        <w:t xml:space="preserve">Срок поставки товара: </w:t>
      </w:r>
      <w:r w:rsidRPr="00314313">
        <w:rPr>
          <w:rFonts w:ascii="Liberation Serif" w:hAnsi="Liberation Serif"/>
          <w:b/>
          <w:sz w:val="20"/>
          <w:szCs w:val="20"/>
        </w:rPr>
        <w:t>согласно заявкам Заказчика</w:t>
      </w:r>
      <w:r w:rsidRPr="00314313">
        <w:rPr>
          <w:rFonts w:ascii="Liberation Serif" w:hAnsi="Liberation Serif"/>
          <w:sz w:val="20"/>
          <w:szCs w:val="20"/>
        </w:rPr>
        <w:t>.</w:t>
      </w:r>
    </w:p>
    <w:p w14:paraId="5F840B72" w14:textId="77777777" w:rsidR="009075DE" w:rsidRPr="00314313" w:rsidRDefault="009075DE" w:rsidP="009075DE">
      <w:pPr>
        <w:pStyle w:val="HTML"/>
        <w:shd w:val="clear" w:color="auto" w:fill="FFFFFF"/>
        <w:tabs>
          <w:tab w:val="left" w:pos="540"/>
        </w:tabs>
        <w:ind w:left="426"/>
        <w:jc w:val="both"/>
        <w:rPr>
          <w:rFonts w:ascii="Liberation Serif" w:hAnsi="Liberation Serif"/>
          <w:color w:val="000000"/>
          <w:lang w:val="ru-RU"/>
        </w:rPr>
      </w:pPr>
      <w:r w:rsidRPr="006472C0">
        <w:rPr>
          <w:rFonts w:ascii="Liberation Serif" w:hAnsi="Liberation Serif"/>
          <w:color w:val="000000"/>
          <w:lang w:val="ru-RU"/>
        </w:rPr>
        <w:t>2</w:t>
      </w:r>
      <w:r>
        <w:rPr>
          <w:rFonts w:ascii="Liberation Serif" w:hAnsi="Liberation Serif"/>
          <w:color w:val="000000"/>
          <w:lang w:val="ru-RU"/>
        </w:rPr>
        <w:t xml:space="preserve">.   </w:t>
      </w:r>
      <w:r w:rsidRPr="00314313">
        <w:rPr>
          <w:rFonts w:ascii="Liberation Serif" w:hAnsi="Liberation Serif"/>
          <w:color w:val="000000"/>
          <w:lang w:val="ru-RU"/>
        </w:rPr>
        <w:t>Описание предмета закупки:</w:t>
      </w:r>
    </w:p>
    <w:p w14:paraId="67B7F4B2" w14:textId="77777777" w:rsidR="009075DE" w:rsidRDefault="009075DE" w:rsidP="009075DE">
      <w:pPr>
        <w:ind w:right="1075" w:firstLine="567"/>
        <w:jc w:val="both"/>
        <w:rPr>
          <w:rFonts w:ascii="Liberation Serif" w:hAnsi="Liberation Serif"/>
          <w:bCs/>
          <w:sz w:val="22"/>
          <w:szCs w:val="22"/>
        </w:rPr>
      </w:pPr>
    </w:p>
    <w:tbl>
      <w:tblPr>
        <w:tblW w:w="10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852"/>
        <w:gridCol w:w="4692"/>
        <w:gridCol w:w="870"/>
        <w:gridCol w:w="782"/>
        <w:gridCol w:w="1765"/>
      </w:tblGrid>
      <w:tr w:rsidR="009075DE" w:rsidRPr="008F6D0F" w14:paraId="7AC5F34C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7333A2A" w14:textId="77777777" w:rsidR="009075DE" w:rsidRPr="008F6D0F" w:rsidRDefault="009075DE" w:rsidP="003D3C99">
            <w:pPr>
              <w:tabs>
                <w:tab w:val="left" w:pos="456"/>
              </w:tabs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34B2D82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4692" w:type="dxa"/>
            <w:shd w:val="clear" w:color="auto" w:fill="auto"/>
            <w:vAlign w:val="center"/>
          </w:tcPr>
          <w:p w14:paraId="161D9C4F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  <w:p w14:paraId="09025280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Краткие характеристики</w:t>
            </w:r>
          </w:p>
          <w:p w14:paraId="3923BD23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14:paraId="2B1BA9E1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F50DF20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C8CA5EB" w14:textId="77777777" w:rsidR="009075DE" w:rsidRPr="008F6D0F" w:rsidRDefault="009075DE" w:rsidP="003D3C99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Периодичность поставки</w:t>
            </w:r>
          </w:p>
        </w:tc>
      </w:tr>
      <w:tr w:rsidR="00D51AB2" w:rsidRPr="008F6D0F" w14:paraId="1013D6C6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7139D07" w14:textId="77777777" w:rsidR="00D51AB2" w:rsidRPr="008F6D0F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67BD71A" w14:textId="0AAE60E6" w:rsidR="00D51AB2" w:rsidRPr="00D32134" w:rsidRDefault="00D51AB2" w:rsidP="00D51AB2">
            <w:pPr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Дрожжи сухие</w:t>
            </w:r>
          </w:p>
        </w:tc>
        <w:tc>
          <w:tcPr>
            <w:tcW w:w="4692" w:type="dxa"/>
            <w:shd w:val="clear" w:color="auto" w:fill="auto"/>
          </w:tcPr>
          <w:p w14:paraId="2CA9E19F" w14:textId="0345DA8E" w:rsidR="00D51AB2" w:rsidRPr="00413BBC" w:rsidRDefault="00D51AB2" w:rsidP="00D51AB2">
            <w:pPr>
              <w:jc w:val="both"/>
              <w:rPr>
                <w:rFonts w:ascii="Liberation Serif" w:eastAsia="Calibri" w:hAnsi="Liberation Serif" w:cs="Liberation Serif"/>
                <w:sz w:val="16"/>
                <w:szCs w:val="16"/>
                <w:lang w:eastAsia="ar-SA"/>
              </w:rPr>
            </w:pPr>
            <w:r w:rsidRPr="00413BBC">
              <w:rPr>
                <w:rFonts w:ascii="Liberation Serif" w:eastAsia="Calibri" w:hAnsi="Liberation Serif" w:cs="Liberation Serif"/>
                <w:sz w:val="16"/>
                <w:szCs w:val="16"/>
                <w:lang w:eastAsia="ar-SA"/>
              </w:rPr>
              <w:t>Хлебопекарные, сухие, быстродействующие, в индивидуальной вакуумной упаковке из фольги.  Высший сорт. Товар должен соответствовать требованиям ГОСТ Р 54845-2011 «Дрожжи хлебопекарные сушеные. Технические условия». Цвет должен быть светло-желтый или светло-коричневый, запах и вкус свойственный дрожжам. Не допускается запах плесени и другие посторонние запахи. Упаковка: пакетики массой 1</w:t>
            </w:r>
            <w:r>
              <w:rPr>
                <w:rFonts w:ascii="Liberation Serif" w:eastAsia="Calibri" w:hAnsi="Liberation Serif" w:cs="Liberation Serif"/>
                <w:sz w:val="16"/>
                <w:szCs w:val="16"/>
                <w:lang w:eastAsia="ar-SA"/>
              </w:rPr>
              <w:t>1</w:t>
            </w:r>
            <w:r w:rsidRPr="00413BBC">
              <w:rPr>
                <w:rFonts w:ascii="Liberation Serif" w:eastAsia="Calibri" w:hAnsi="Liberation Serif" w:cs="Liberation Serif"/>
                <w:sz w:val="16"/>
                <w:szCs w:val="16"/>
                <w:lang w:eastAsia="ar-SA"/>
              </w:rPr>
              <w:t xml:space="preserve"> гр.</w:t>
            </w:r>
          </w:p>
          <w:p w14:paraId="29D41214" w14:textId="7A8FA302" w:rsidR="00D51AB2" w:rsidRPr="00413BBC" w:rsidRDefault="00D51AB2" w:rsidP="00D51AB2">
            <w:pPr>
              <w:pStyle w:val="a3"/>
              <w:jc w:val="both"/>
              <w:rPr>
                <w:rFonts w:ascii="Liberation Serif" w:eastAsia="Calibri" w:hAnsi="Liberation Serif" w:cs="Liberation Serif"/>
                <w:sz w:val="16"/>
                <w:szCs w:val="16"/>
                <w:lang w:eastAsia="ar-SA"/>
              </w:rPr>
            </w:pPr>
            <w:r w:rsidRPr="00413BBC">
              <w:rPr>
                <w:rFonts w:ascii="Liberation Serif" w:eastAsia="Calibri" w:hAnsi="Liberation Serif" w:cs="Liberation Serif"/>
                <w:sz w:val="16"/>
                <w:szCs w:val="16"/>
                <w:lang w:eastAsia="ar-SA"/>
              </w:rPr>
              <w:t>Остаточный срок годности (хранения) Товара должен составлять не менее 14 месяцев на момент фактической поставки Товара.</w:t>
            </w:r>
          </w:p>
          <w:p w14:paraId="3FDED63F" w14:textId="2957D6B1" w:rsidR="00D51AB2" w:rsidRPr="00D32134" w:rsidRDefault="00D51AB2" w:rsidP="00D51AB2">
            <w:pPr>
              <w:pStyle w:val="a3"/>
              <w:jc w:val="both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  <w:r w:rsidRPr="00FE2C2D">
              <w:rPr>
                <w:rFonts w:ascii="Liberation Serif" w:hAnsi="Liberation Serif" w:cs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2CDF6D1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2829827" w14:textId="4DEEFA80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30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713DD0C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2BD59968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6423335C" w14:textId="77777777" w:rsidR="00D51AB2" w:rsidRPr="008F6D0F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5762A90" w14:textId="5BCB046F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Горошек зеленый</w:t>
            </w:r>
          </w:p>
        </w:tc>
        <w:tc>
          <w:tcPr>
            <w:tcW w:w="4692" w:type="dxa"/>
            <w:shd w:val="clear" w:color="auto" w:fill="auto"/>
          </w:tcPr>
          <w:p w14:paraId="114B9D7F" w14:textId="21F43A18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310гр. Консервы «Горошек зеленый» первого сорта. Соответствие ГОСТ </w:t>
            </w:r>
            <w:r>
              <w:rPr>
                <w:rFonts w:ascii="Liberation Serif" w:hAnsi="Liberation Serif"/>
                <w:sz w:val="16"/>
                <w:szCs w:val="16"/>
              </w:rPr>
              <w:t>34112-2017</w:t>
            </w:r>
            <w:r w:rsidRPr="00883220">
              <w:rPr>
                <w:rFonts w:ascii="Liberation Serif" w:hAnsi="Liberation Serif"/>
                <w:sz w:val="16"/>
                <w:szCs w:val="16"/>
              </w:rPr>
              <w:t>.</w:t>
            </w:r>
          </w:p>
          <w:p w14:paraId="1CE5DA0B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8EAA7B8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шт.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D3121E0" w14:textId="04B591D6" w:rsidR="00D51AB2" w:rsidRPr="00532AB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5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0ED54A9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7B4F1637" w14:textId="77777777" w:rsidTr="003D3C99">
        <w:trPr>
          <w:trHeight w:val="529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691B6CBF" w14:textId="3921386F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C27C436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Икра кабачковая</w:t>
            </w:r>
          </w:p>
        </w:tc>
        <w:tc>
          <w:tcPr>
            <w:tcW w:w="4692" w:type="dxa"/>
            <w:shd w:val="clear" w:color="auto" w:fill="auto"/>
          </w:tcPr>
          <w:p w14:paraId="7C9F29E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500гр. Икра из кабачков. Соответствие ГОСТ Р 51926-2002.  </w:t>
            </w:r>
          </w:p>
          <w:p w14:paraId="0116638D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2F5BE5C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894BAB9" w14:textId="0583061C" w:rsidR="00D51AB2" w:rsidRPr="00B53A8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CCC0E58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255207F2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24142A6D" w14:textId="7EA100CC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4AC678C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Какао-порошок</w:t>
            </w:r>
          </w:p>
        </w:tc>
        <w:tc>
          <w:tcPr>
            <w:tcW w:w="4692" w:type="dxa"/>
            <w:shd w:val="clear" w:color="auto" w:fill="auto"/>
          </w:tcPr>
          <w:p w14:paraId="550D386E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Порошок от светло-коричневого до темно-коричневого цвета. Не допускается серый оттенок. При растирании между пальцами не должен давать ощущения крупинок. Соответствие ГОСТ 108-2014. Масса нетто одной ед. – 100 г. </w:t>
            </w:r>
          </w:p>
          <w:p w14:paraId="773AB43E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2219806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DD1EE6D" w14:textId="24AB8306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9B4BA0A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52F242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707A18F" w14:textId="3A5280C6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ACDD233" w14:textId="1675F2F0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Сухофрукты в упаковке производителя</w:t>
            </w:r>
          </w:p>
        </w:tc>
        <w:tc>
          <w:tcPr>
            <w:tcW w:w="4692" w:type="dxa"/>
            <w:shd w:val="clear" w:color="auto" w:fill="auto"/>
          </w:tcPr>
          <w:p w14:paraId="2505D3E8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Смесь сушеных плодов: яблоко, урюк, изюм, чернослив, груша. Соответствие ГОСТ 32896-2014. Страна происхождения товара – Россия, Таджикистан, Узбекистан, Абхазия.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B9F3BE7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6C9F7D7" w14:textId="799AAFBC" w:rsidR="00D51AB2" w:rsidRPr="0056149C" w:rsidRDefault="00B53A85" w:rsidP="00D51AB2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2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D35D4BD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5A442848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6C8A2582" w14:textId="7C145A09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ACDE16B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Кофейный напиток</w:t>
            </w:r>
          </w:p>
        </w:tc>
        <w:tc>
          <w:tcPr>
            <w:tcW w:w="4692" w:type="dxa"/>
            <w:shd w:val="clear" w:color="auto" w:fill="auto"/>
          </w:tcPr>
          <w:p w14:paraId="174D7CA6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Порошкообразный, наличие комков не допускается. Цвет коричневый, разной степени интенсивности. Вкус и аромат свойственные данному продукту в зависимости от вида сырья. Соответствие ГОСТ 50364-92. Масса нетто одной ед. – 0,100-0,200 кг. </w:t>
            </w:r>
          </w:p>
          <w:p w14:paraId="12B3975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EC0BBF2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2F6EB43" w14:textId="53A82A3B" w:rsidR="00D51AB2" w:rsidRPr="00517A61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3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5AC3399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1CDF6E9C" w14:textId="77777777" w:rsidTr="003D3C99">
        <w:trPr>
          <w:trHeight w:val="134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3CA38BD" w14:textId="29372FDC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FEF5152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Кукуруза десертная</w:t>
            </w:r>
          </w:p>
        </w:tc>
        <w:tc>
          <w:tcPr>
            <w:tcW w:w="4692" w:type="dxa"/>
            <w:shd w:val="clear" w:color="auto" w:fill="auto"/>
          </w:tcPr>
          <w:p w14:paraId="1B0FAC8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Консервы «Кукуруза сахарная» высшего сорта. Соответствие </w:t>
            </w:r>
            <w:hyperlink r:id="rId6" w:history="1">
              <w:r w:rsidRPr="00883220">
                <w:rPr>
                  <w:rFonts w:ascii="Liberation Serif" w:hAnsi="Liberation Serif"/>
                  <w:sz w:val="16"/>
                  <w:szCs w:val="16"/>
                </w:rPr>
                <w:t>ГОСТ 34114-2017</w:t>
              </w:r>
            </w:hyperlink>
            <w:r w:rsidRPr="00883220">
              <w:rPr>
                <w:rFonts w:ascii="Liberation Serif" w:hAnsi="Liberation Serif"/>
                <w:sz w:val="16"/>
                <w:szCs w:val="16"/>
              </w:rPr>
              <w:t>.  Сахарную кукурузу в зернах фасуют в металлические банки с лаковым или эмалевым покрытием. Масса нетто одной ед. – 310 г. 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599220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E47B77B" w14:textId="107F0BEC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056CC12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04A786A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54688F6" w14:textId="52B92DCE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E0102BB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Масло подсолнечное</w:t>
            </w:r>
          </w:p>
        </w:tc>
        <w:tc>
          <w:tcPr>
            <w:tcW w:w="4692" w:type="dxa"/>
            <w:shd w:val="clear" w:color="auto" w:fill="auto"/>
          </w:tcPr>
          <w:p w14:paraId="07D2B713" w14:textId="41B4521C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Подсолнечное масло рафинированное дезодорированное «Первый сорт». Для непосредственного употребления в пищу и для производства пищевых продуктов. Прозрачное, без осадка. Соответствие ГОСТ 1129-2013. Масса нетто одной ед. - 0,9 -1л. </w:t>
            </w:r>
          </w:p>
          <w:p w14:paraId="39C6003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C01F252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1BA3F87" w14:textId="3884D8CC" w:rsidR="00D51AB2" w:rsidRPr="00B53A8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124151B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02F81BA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33FA388D" w14:textId="66F0E593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1583BFC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Рыба «Минтай» с/м б/г</w:t>
            </w:r>
          </w:p>
        </w:tc>
        <w:tc>
          <w:tcPr>
            <w:tcW w:w="4692" w:type="dxa"/>
            <w:shd w:val="clear" w:color="auto" w:fill="auto"/>
          </w:tcPr>
          <w:p w14:paraId="51020651" w14:textId="52D53888" w:rsidR="00D51AB2" w:rsidRPr="00C347F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717BC8">
              <w:rPr>
                <w:rFonts w:ascii="Liberation Serif" w:hAnsi="Liberation Serif" w:cs="Liberation Serif"/>
                <w:sz w:val="16"/>
                <w:szCs w:val="16"/>
              </w:rPr>
              <w:t xml:space="preserve">Минтай неразделанный обезглавленный замороженный. </w:t>
            </w:r>
            <w:r w:rsidRPr="00DD1DE3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Должен быть расфасован в индивидуальной упаковке</w:t>
            </w:r>
            <w:r w:rsidRPr="00DD1DE3">
              <w:rPr>
                <w:rFonts w:ascii="Liberation Serif" w:hAnsi="Liberation Serif" w:cs="Liberation Serif"/>
                <w:sz w:val="16"/>
                <w:szCs w:val="16"/>
              </w:rPr>
              <w:t xml:space="preserve"> в материалы, разрешённые для контакта с пищевыми продуктами, такими способами, которые позволяют обеспечить сохранность качества и безопасность при хранении, транспортировке и реализации.  </w:t>
            </w:r>
            <w:r w:rsidRPr="00DD1DE3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Масса одной упаковочной единицы не более 3 кг.</w:t>
            </w:r>
            <w:r w:rsidRPr="00DD1DE3">
              <w:rPr>
                <w:rFonts w:ascii="Liberation Serif" w:hAnsi="Liberation Serif" w:cs="Liberation Serif"/>
                <w:sz w:val="16"/>
                <w:szCs w:val="16"/>
              </w:rPr>
              <w:t xml:space="preserve"> Соответствие ГОСТ 32366-2013 «Рыба мороженая. Технические условия». 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5B92E1C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C2ADC76" w14:textId="64833F22" w:rsidR="00D51AB2" w:rsidRPr="00532AB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7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358711C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75157226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348F53D" w14:textId="2D7BEDC1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0F4E168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Молоко сгущенное</w:t>
            </w:r>
          </w:p>
        </w:tc>
        <w:tc>
          <w:tcPr>
            <w:tcW w:w="4692" w:type="dxa"/>
            <w:shd w:val="clear" w:color="auto" w:fill="auto"/>
          </w:tcPr>
          <w:p w14:paraId="6D781EC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370 – 400 гр. Молоко цельное сгущенное стерилизованное с сахаром с массовой долей жира не менее 8,5%. Соответствие ГОСТ 31688-2012.</w:t>
            </w:r>
          </w:p>
          <w:p w14:paraId="3440AB5B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FFA826C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86A4433" w14:textId="6D481CA2" w:rsidR="00D51AB2" w:rsidRPr="00517A61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3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FC71FA2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0D42CDE1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2C91603" w14:textId="32133D23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75E54D3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Мука пшеничная в/с</w:t>
            </w:r>
          </w:p>
        </w:tc>
        <w:tc>
          <w:tcPr>
            <w:tcW w:w="4692" w:type="dxa"/>
            <w:shd w:val="clear" w:color="auto" w:fill="auto"/>
          </w:tcPr>
          <w:p w14:paraId="48E8CD1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Мука пшеничная хлебопекарная высшего сорта. Соответствие ГОСТ 26574-2017. </w:t>
            </w:r>
          </w:p>
          <w:p w14:paraId="260FB14F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11FD04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42449B6" w14:textId="1AE25D70" w:rsidR="00D51AB2" w:rsidRPr="00B53A8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/>
                <w:sz w:val="16"/>
                <w:szCs w:val="16"/>
                <w:lang w:val="en-US"/>
              </w:rPr>
              <w:t>36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F2C9AFE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22F4FCF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6E0EEC7" w14:textId="2449C5B9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E35316C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Огурцы соленые без уксуса</w:t>
            </w:r>
          </w:p>
        </w:tc>
        <w:tc>
          <w:tcPr>
            <w:tcW w:w="4692" w:type="dxa"/>
            <w:shd w:val="clear" w:color="auto" w:fill="auto"/>
          </w:tcPr>
          <w:p w14:paraId="29B5A9A5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color w:val="FF0000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Огурцы, консервированные с зеленью в заливке на лимонной кислоте без уксуса. Соответствие ГОСТ 31713-2012. Огурцы фасуют в стеклянные банки. Масса нетто одной ед. – 670-720 г.</w:t>
            </w:r>
            <w:r w:rsidRPr="00883220">
              <w:rPr>
                <w:rFonts w:ascii="Liberation Serif" w:hAnsi="Liberation Serif"/>
                <w:color w:val="FF0000"/>
                <w:sz w:val="16"/>
                <w:szCs w:val="16"/>
              </w:rPr>
              <w:t xml:space="preserve"> </w:t>
            </w:r>
          </w:p>
          <w:p w14:paraId="3939D544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AB75FA0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7DC79BB" w14:textId="5FC3669A" w:rsidR="00D51AB2" w:rsidRPr="00532AB5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12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036D779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7E3B8E1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1E10644" w14:textId="6A9978F5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0BA5564" w14:textId="6EC659AD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Повидло</w:t>
            </w:r>
          </w:p>
        </w:tc>
        <w:tc>
          <w:tcPr>
            <w:tcW w:w="4692" w:type="dxa"/>
            <w:shd w:val="clear" w:color="auto" w:fill="auto"/>
          </w:tcPr>
          <w:p w14:paraId="676AB7EA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Повидло, стерилизованное высшего сорта. Соответствие ГОСТ 32099-2013. Масса нетто одной ед.  0,5-0,6 кг. </w:t>
            </w:r>
          </w:p>
          <w:p w14:paraId="041E7D0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lastRenderedPageBreak/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0AE3F8B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lastRenderedPageBreak/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87F34DD" w14:textId="77777777" w:rsidR="00D51AB2" w:rsidRDefault="00D51AB2" w:rsidP="00D51AB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14:paraId="57C88977" w14:textId="33D96A66" w:rsidR="00D51AB2" w:rsidRPr="00B53A8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434E8F7E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70DC0776" w14:textId="77777777" w:rsidTr="00B1165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36385CFE" w14:textId="618002CD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52" w:type="dxa"/>
            <w:shd w:val="clear" w:color="auto" w:fill="auto"/>
          </w:tcPr>
          <w:p w14:paraId="2B543A2A" w14:textId="0D534D0E" w:rsidR="00D51AB2" w:rsidRPr="00532AB5" w:rsidRDefault="00D51AB2" w:rsidP="00D51AB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2AB5">
              <w:rPr>
                <w:rFonts w:ascii="Liberation Serif" w:hAnsi="Liberation Serif" w:cs="Liberation Serif"/>
                <w:sz w:val="20"/>
                <w:szCs w:val="20"/>
              </w:rPr>
              <w:t>Сахарный песок</w:t>
            </w:r>
          </w:p>
        </w:tc>
        <w:tc>
          <w:tcPr>
            <w:tcW w:w="4692" w:type="dxa"/>
            <w:shd w:val="clear" w:color="auto" w:fill="auto"/>
          </w:tcPr>
          <w:p w14:paraId="42AA496D" w14:textId="4FBFCB1B" w:rsidR="00D51AB2" w:rsidRPr="00532AB5" w:rsidRDefault="00D51AB2" w:rsidP="00D51AB2">
            <w:pPr>
              <w:pStyle w:val="a3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532AB5">
              <w:rPr>
                <w:rFonts w:ascii="Liberation Serif" w:hAnsi="Liberation Serif" w:cs="Liberation Serif"/>
                <w:sz w:val="16"/>
                <w:szCs w:val="16"/>
              </w:rPr>
              <w:t xml:space="preserve">Сахар белый свекловичный кристаллический категории. Соответствие ГОСТ 33222-2015. </w:t>
            </w:r>
          </w:p>
        </w:tc>
        <w:tc>
          <w:tcPr>
            <w:tcW w:w="870" w:type="dxa"/>
            <w:shd w:val="clear" w:color="auto" w:fill="auto"/>
          </w:tcPr>
          <w:p w14:paraId="19CFB68A" w14:textId="5A43AA09" w:rsidR="00D51AB2" w:rsidRPr="00532AB5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09A7ABD" w14:textId="7107CFBF" w:rsidR="00D51AB2" w:rsidRPr="00517A61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4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1637DC0" w14:textId="10BCFCEE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62CDDC9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4173C78" w14:textId="00187948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A779226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Сок фруктовый 1л</w:t>
            </w:r>
          </w:p>
        </w:tc>
        <w:tc>
          <w:tcPr>
            <w:tcW w:w="4692" w:type="dxa"/>
            <w:shd w:val="clear" w:color="auto" w:fill="auto"/>
          </w:tcPr>
          <w:p w14:paraId="682E8B6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Сок фруктовый восстановленный или восстановленный светлённый. Соответствие ГОСТ 32103-2013. Объем - 1 л. Стеклянные банки.</w:t>
            </w:r>
          </w:p>
          <w:p w14:paraId="5CA5DE54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24F3167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327240C" w14:textId="02B907CE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100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F9E9BDA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E884344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E93E034" w14:textId="57D38489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A0CD479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Сок фруктовый 3л</w:t>
            </w:r>
          </w:p>
        </w:tc>
        <w:tc>
          <w:tcPr>
            <w:tcW w:w="4692" w:type="dxa"/>
            <w:shd w:val="clear" w:color="auto" w:fill="auto"/>
          </w:tcPr>
          <w:p w14:paraId="39401EE4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Сок фруктовый восстановленный или восстановленный светлённый. Соответствие ГОСТ 32103-2013. Объем - 3 л.</w:t>
            </w:r>
          </w:p>
          <w:p w14:paraId="6BEDF11C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Стеклянные банки.</w:t>
            </w:r>
          </w:p>
          <w:p w14:paraId="2247A8AC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color w:val="FF0000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21E9EBC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BBC5A60" w14:textId="5442D6D1" w:rsidR="00D51AB2" w:rsidRPr="00532AB5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50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3E40B09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1989D18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C89703B" w14:textId="7160557D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FA349D3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Соль йодированная</w:t>
            </w:r>
          </w:p>
        </w:tc>
        <w:tc>
          <w:tcPr>
            <w:tcW w:w="4692" w:type="dxa"/>
            <w:shd w:val="clear" w:color="auto" w:fill="auto"/>
          </w:tcPr>
          <w:p w14:paraId="0653D496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Соль поваренная пищевая молотая высшего сорта. Соответствие ГОСТ Р 51574-2000. Масса нетто одной ед. – 1 кг. Страна происхождения товара – Россия. 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90F230E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4C0C281" w14:textId="1B46973A" w:rsidR="00D51AB2" w:rsidRPr="00B53A85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</w:t>
            </w:r>
            <w:r w:rsidR="00B53A85">
              <w:rPr>
                <w:rFonts w:ascii="Liberation Serif" w:hAnsi="Liberation Serif"/>
                <w:sz w:val="16"/>
                <w:szCs w:val="16"/>
                <w:lang w:val="en-US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1F29059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6A76FE0E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6CF77BD" w14:textId="2FDF5CC0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0315538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Макаронные изделия, высшего сорта.</w:t>
            </w:r>
          </w:p>
        </w:tc>
        <w:tc>
          <w:tcPr>
            <w:tcW w:w="4692" w:type="dxa"/>
            <w:shd w:val="clear" w:color="auto" w:fill="auto"/>
          </w:tcPr>
          <w:p w14:paraId="1F9F0ABB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Макаронные изделия длинные и короткие группы В, изготовленные из муки высшего сорта в ассортименте. Соответствие ГОСТ 31743-2012.</w:t>
            </w:r>
          </w:p>
          <w:p w14:paraId="336B630E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9C3CFA0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801082A" w14:textId="365FCFBA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4AA30155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2DEF6E27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1FD59AA" w14:textId="1FCA28AB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F65D542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Томат – паста без уксуса</w:t>
            </w:r>
          </w:p>
        </w:tc>
        <w:tc>
          <w:tcPr>
            <w:tcW w:w="4692" w:type="dxa"/>
            <w:shd w:val="clear" w:color="auto" w:fill="auto"/>
          </w:tcPr>
          <w:p w14:paraId="20B2FA4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480 гр. Томатная паста без уксуса с массовой долей растворимых веществ 25%. Соответствие ГОСТ Р 54678-2011.  Томатную пасту фасуют в стеклянные банки. </w:t>
            </w:r>
          </w:p>
          <w:p w14:paraId="0D3748B6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ED3155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28A3ABB" w14:textId="530228DD" w:rsidR="00D51AB2" w:rsidRPr="00532AB5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4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BFC0242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13285D79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5618F48" w14:textId="3624A86F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AC29114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Чай черный листовой в/с</w:t>
            </w:r>
          </w:p>
        </w:tc>
        <w:tc>
          <w:tcPr>
            <w:tcW w:w="4692" w:type="dxa"/>
            <w:shd w:val="clear" w:color="auto" w:fill="auto"/>
          </w:tcPr>
          <w:p w14:paraId="35447087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Чай мелкий (листовой) высшего сорта. Соответствие ГОСТ 32573-2013.  Масса нетто одной ед. - 0,100 кг. 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D9DB0BB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591A690" w14:textId="5E62583E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FAFB7BA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47F8E898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E96AB06" w14:textId="40E426B7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52BC445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Яйцо куриное столовое 1 категории</w:t>
            </w:r>
          </w:p>
        </w:tc>
        <w:tc>
          <w:tcPr>
            <w:tcW w:w="4692" w:type="dxa"/>
            <w:shd w:val="clear" w:color="auto" w:fill="auto"/>
          </w:tcPr>
          <w:p w14:paraId="3B1562A9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Яйцо куриное столовое 1 категории. Соответствие ГОСТ 31654-2012.</w:t>
            </w:r>
          </w:p>
          <w:p w14:paraId="3E76ADD5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F7A64F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CB40E0C" w14:textId="351F7937" w:rsidR="00D51AB2" w:rsidRPr="00517A61" w:rsidRDefault="00B53A85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8</w:t>
            </w:r>
            <w:r w:rsidR="00D51AB2">
              <w:rPr>
                <w:rFonts w:ascii="Liberation Serif" w:hAnsi="Liberation Serif"/>
                <w:sz w:val="16"/>
                <w:szCs w:val="16"/>
              </w:rPr>
              <w:t>00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28BCB0A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42FDD15F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32FFDE46" w14:textId="2D716071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CFEDFC0" w14:textId="4A6B4772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Лимонная кислота</w:t>
            </w:r>
          </w:p>
        </w:tc>
        <w:tc>
          <w:tcPr>
            <w:tcW w:w="4692" w:type="dxa"/>
            <w:shd w:val="clear" w:color="auto" w:fill="auto"/>
          </w:tcPr>
          <w:p w14:paraId="78DA84B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10 гр. Соответствие ГОСТ 908-2004.</w:t>
            </w:r>
          </w:p>
          <w:p w14:paraId="7221602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71A623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3FF3F97" w14:textId="53B6012D" w:rsidR="00D51AB2" w:rsidRPr="00B53A85" w:rsidRDefault="00B53A85" w:rsidP="00D51AB2">
            <w:pPr>
              <w:jc w:val="center"/>
              <w:rPr>
                <w:rFonts w:ascii="Liberation Serif" w:hAnsi="Liberation Serif"/>
                <w:bCs/>
                <w:sz w:val="16"/>
                <w:szCs w:val="16"/>
                <w:lang w:val="en-US"/>
              </w:rPr>
            </w:pPr>
            <w:r w:rsidRPr="00B53A85">
              <w:rPr>
                <w:rFonts w:ascii="Liberation Serif" w:hAnsi="Liberation Serif"/>
                <w:bCs/>
                <w:sz w:val="16"/>
                <w:szCs w:val="16"/>
                <w:lang w:val="en-US"/>
              </w:rPr>
              <w:t>15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2376A82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206F94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E5602AE" w14:textId="5F05CD7F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4B18687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Уксус 9%</w:t>
            </w:r>
          </w:p>
        </w:tc>
        <w:tc>
          <w:tcPr>
            <w:tcW w:w="4692" w:type="dxa"/>
            <w:shd w:val="clear" w:color="auto" w:fill="auto"/>
          </w:tcPr>
          <w:p w14:paraId="0982E787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1л. Соответствие</w:t>
            </w:r>
            <w:r w:rsidRPr="00883220">
              <w:rPr>
                <w:rFonts w:ascii="Liberation Serif" w:eastAsia="Calibri" w:hAnsi="Liberation Serif"/>
                <w:sz w:val="16"/>
                <w:szCs w:val="16"/>
              </w:rPr>
              <w:t xml:space="preserve"> ГОСТ Р 56968-2016.</w:t>
            </w:r>
          </w:p>
          <w:p w14:paraId="7DF8CA88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7EAEDA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1л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306CD51" w14:textId="542DB479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14:paraId="26FF7A63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0A84B23C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0955C40" w14:textId="085337A7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D00E615" w14:textId="10A0B529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Вафли</w:t>
            </w:r>
          </w:p>
        </w:tc>
        <w:tc>
          <w:tcPr>
            <w:tcW w:w="4692" w:type="dxa"/>
            <w:shd w:val="clear" w:color="auto" w:fill="auto"/>
          </w:tcPr>
          <w:p w14:paraId="76877D8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Вафли прямоугольные с жировой начинкой. Соответствие ГОСТ 14031-2014.</w:t>
            </w:r>
          </w:p>
          <w:p w14:paraId="46E6C1D0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DA61D75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8C4E3A1" w14:textId="7871602B" w:rsidR="00D51AB2" w:rsidRPr="00532AB5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</w:t>
            </w:r>
          </w:p>
        </w:tc>
        <w:tc>
          <w:tcPr>
            <w:tcW w:w="1765" w:type="dxa"/>
            <w:shd w:val="clear" w:color="auto" w:fill="auto"/>
          </w:tcPr>
          <w:p w14:paraId="045D4DF7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F638A4C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FB64F70" w14:textId="112C36F2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0123289" w14:textId="632BBBE5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Печенье</w:t>
            </w:r>
          </w:p>
        </w:tc>
        <w:tc>
          <w:tcPr>
            <w:tcW w:w="4692" w:type="dxa"/>
            <w:shd w:val="clear" w:color="auto" w:fill="auto"/>
          </w:tcPr>
          <w:p w14:paraId="45298A1C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Печенье сахарное без начинки и наполнителей. Соответствие ГОСТ 24901-2014.  </w:t>
            </w:r>
          </w:p>
          <w:p w14:paraId="65A433EE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769108B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C9197" w14:textId="30834623" w:rsidR="00D51AB2" w:rsidRPr="00532AB5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20</w:t>
            </w:r>
          </w:p>
        </w:tc>
        <w:tc>
          <w:tcPr>
            <w:tcW w:w="1765" w:type="dxa"/>
            <w:shd w:val="clear" w:color="auto" w:fill="auto"/>
          </w:tcPr>
          <w:p w14:paraId="2B5A39AE" w14:textId="77777777" w:rsidR="00D51AB2" w:rsidRPr="008F6D0F" w:rsidRDefault="00D51AB2" w:rsidP="00D51AB2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6D0F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F5E7B61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BA970AF" w14:textId="0B1D69DB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E54E163" w14:textId="1FD43BE6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Горох</w:t>
            </w:r>
          </w:p>
        </w:tc>
        <w:tc>
          <w:tcPr>
            <w:tcW w:w="4692" w:type="dxa"/>
            <w:shd w:val="clear" w:color="auto" w:fill="auto"/>
          </w:tcPr>
          <w:p w14:paraId="69575772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Горох колотый шлифованный 1 сорта. Соответствие ГОСТ 6201-68. </w:t>
            </w:r>
          </w:p>
          <w:p w14:paraId="56C2B15D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61B2DC8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BB801D5" w14:textId="58DFEB78" w:rsidR="00D51AB2" w:rsidRPr="00517A61" w:rsidRDefault="00D51AB2" w:rsidP="00D51AB2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15</w:t>
            </w:r>
          </w:p>
        </w:tc>
        <w:tc>
          <w:tcPr>
            <w:tcW w:w="1765" w:type="dxa"/>
            <w:shd w:val="clear" w:color="auto" w:fill="auto"/>
          </w:tcPr>
          <w:p w14:paraId="3D2B40B7" w14:textId="77777777" w:rsidR="00D51AB2" w:rsidRDefault="00D51AB2" w:rsidP="00D51AB2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45595F8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26B01C58" w14:textId="05C0B820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D3C2938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Крупа гречневая</w:t>
            </w:r>
          </w:p>
        </w:tc>
        <w:tc>
          <w:tcPr>
            <w:tcW w:w="4692" w:type="dxa"/>
            <w:shd w:val="clear" w:color="auto" w:fill="auto"/>
          </w:tcPr>
          <w:p w14:paraId="18062D9A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Крупа гречневая ядрица быстроразваривающаяся (пропаренная) высший сорт. Соответствие ГОСТ Р 55290-2012. </w:t>
            </w:r>
          </w:p>
          <w:p w14:paraId="401021C5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5EC5E94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7F52FB5" w14:textId="1A43A5BB" w:rsidR="00D51AB2" w:rsidRPr="00C93661" w:rsidRDefault="00D51AB2" w:rsidP="00D51AB2">
            <w:pPr>
              <w:jc w:val="center"/>
              <w:rPr>
                <w:rFonts w:ascii="Liberation Serif" w:hAnsi="Liberation Serif"/>
                <w:bCs/>
                <w:sz w:val="16"/>
                <w:szCs w:val="16"/>
                <w:lang w:val="en-US"/>
              </w:rPr>
            </w:pPr>
            <w:r w:rsidRPr="00C93661">
              <w:rPr>
                <w:rFonts w:ascii="Liberation Serif" w:hAnsi="Liberation Serif"/>
                <w:bCs/>
                <w:sz w:val="16"/>
                <w:szCs w:val="16"/>
                <w:lang w:val="en-US"/>
              </w:rPr>
              <w:t>15</w:t>
            </w:r>
          </w:p>
        </w:tc>
        <w:tc>
          <w:tcPr>
            <w:tcW w:w="1765" w:type="dxa"/>
            <w:shd w:val="clear" w:color="auto" w:fill="auto"/>
          </w:tcPr>
          <w:p w14:paraId="3433E15C" w14:textId="77777777" w:rsidR="00D51AB2" w:rsidRDefault="00D51AB2" w:rsidP="00D51AB2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0CDCFEAD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0B1FD4F" w14:textId="1BAB1D6B" w:rsidR="00D51AB2" w:rsidRPr="007C7F8A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74F7593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Крупа манная</w:t>
            </w:r>
          </w:p>
        </w:tc>
        <w:tc>
          <w:tcPr>
            <w:tcW w:w="4692" w:type="dxa"/>
            <w:shd w:val="clear" w:color="auto" w:fill="auto"/>
          </w:tcPr>
          <w:p w14:paraId="5E5E52E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Крупа манная марки М. Соответствие ГОСТ 7022-97. 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39E70B5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056A9F8" w14:textId="3039C755" w:rsidR="00D51AB2" w:rsidRPr="00C93661" w:rsidRDefault="00D51AB2" w:rsidP="00D51AB2">
            <w:pPr>
              <w:jc w:val="center"/>
              <w:rPr>
                <w:rFonts w:ascii="Liberation Serif" w:hAnsi="Liberation Serif"/>
                <w:bCs/>
                <w:sz w:val="16"/>
                <w:szCs w:val="16"/>
                <w:lang w:val="en-US"/>
              </w:rPr>
            </w:pPr>
            <w:r w:rsidRPr="00C93661">
              <w:rPr>
                <w:rFonts w:ascii="Liberation Serif" w:hAnsi="Liberation Serif"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765" w:type="dxa"/>
            <w:shd w:val="clear" w:color="auto" w:fill="auto"/>
          </w:tcPr>
          <w:p w14:paraId="27C35D3F" w14:textId="77777777" w:rsidR="00D51AB2" w:rsidRDefault="00D51AB2" w:rsidP="00D51AB2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D51AB2" w:rsidRPr="008F6D0F" w14:paraId="380BB695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522DC96" w14:textId="27C8C9EC" w:rsidR="00D51AB2" w:rsidRPr="00D51AB2" w:rsidRDefault="00D51AB2" w:rsidP="00D51AB2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57520A2" w14:textId="77777777" w:rsidR="00D51AB2" w:rsidRPr="00D32134" w:rsidRDefault="00D51AB2" w:rsidP="00D51A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Крупа пшено</w:t>
            </w:r>
          </w:p>
        </w:tc>
        <w:tc>
          <w:tcPr>
            <w:tcW w:w="4692" w:type="dxa"/>
            <w:shd w:val="clear" w:color="auto" w:fill="auto"/>
          </w:tcPr>
          <w:p w14:paraId="2971E542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 xml:space="preserve">Крупа пшено, шлифованное высшего сорта. Соответствие ГОСТ 572-60. </w:t>
            </w:r>
          </w:p>
          <w:p w14:paraId="1174D8F1" w14:textId="77777777" w:rsidR="00D51AB2" w:rsidRPr="00883220" w:rsidRDefault="00D51AB2" w:rsidP="00D51AB2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B33F5C" w14:textId="77777777" w:rsidR="00D51AB2" w:rsidRPr="00883220" w:rsidRDefault="00D51AB2" w:rsidP="00D51A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99293E6" w14:textId="128F458F" w:rsidR="00D51AB2" w:rsidRPr="00C93661" w:rsidRDefault="00D51AB2" w:rsidP="00D51AB2">
            <w:pPr>
              <w:jc w:val="center"/>
              <w:rPr>
                <w:rFonts w:ascii="Liberation Serif" w:hAnsi="Liberation Serif"/>
                <w:bCs/>
                <w:sz w:val="16"/>
                <w:szCs w:val="16"/>
                <w:lang w:val="en-US"/>
              </w:rPr>
            </w:pPr>
            <w:r w:rsidRPr="00C93661">
              <w:rPr>
                <w:rFonts w:ascii="Liberation Serif" w:hAnsi="Liberation Serif"/>
                <w:bCs/>
                <w:sz w:val="16"/>
                <w:szCs w:val="16"/>
                <w:lang w:val="en-US"/>
              </w:rPr>
              <w:t>1</w:t>
            </w:r>
            <w:r w:rsidR="00B53A85">
              <w:rPr>
                <w:rFonts w:ascii="Liberation Serif" w:hAnsi="Liberation Serif"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765" w:type="dxa"/>
            <w:shd w:val="clear" w:color="auto" w:fill="auto"/>
          </w:tcPr>
          <w:p w14:paraId="6740B279" w14:textId="77777777" w:rsidR="00D51AB2" w:rsidRDefault="00D51AB2" w:rsidP="00D51AB2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62546C" w:rsidRPr="008F6D0F" w14:paraId="2A773C70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346837D0" w14:textId="1A3A8C12" w:rsidR="0062546C" w:rsidRPr="007C7F8A" w:rsidRDefault="0062546C" w:rsidP="0062546C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="00DB7AF9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D31FD8F" w14:textId="77777777" w:rsidR="0062546C" w:rsidRPr="00D32134" w:rsidRDefault="0062546C" w:rsidP="0062546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Рис</w:t>
            </w:r>
          </w:p>
        </w:tc>
        <w:tc>
          <w:tcPr>
            <w:tcW w:w="4692" w:type="dxa"/>
            <w:shd w:val="clear" w:color="auto" w:fill="auto"/>
          </w:tcPr>
          <w:p w14:paraId="21D90602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Рис шлифованный 1 сорта. Соответствие ГОСТ 6292-93.</w:t>
            </w:r>
          </w:p>
          <w:p w14:paraId="1DC830E7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408CDE9" w14:textId="77777777" w:rsidR="0062546C" w:rsidRPr="00883220" w:rsidRDefault="0062546C" w:rsidP="0062546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0D01BC5" w14:textId="69D8F59A" w:rsidR="0062546C" w:rsidRPr="00532AB5" w:rsidRDefault="0062546C" w:rsidP="0062546C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25</w:t>
            </w:r>
          </w:p>
        </w:tc>
        <w:tc>
          <w:tcPr>
            <w:tcW w:w="1765" w:type="dxa"/>
            <w:shd w:val="clear" w:color="auto" w:fill="auto"/>
          </w:tcPr>
          <w:p w14:paraId="4AC609EA" w14:textId="77777777" w:rsidR="0062546C" w:rsidRDefault="0062546C" w:rsidP="0062546C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62546C" w:rsidRPr="008F6D0F" w14:paraId="001242BE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3B565F3E" w14:textId="029E1145" w:rsidR="0062546C" w:rsidRPr="007C7F8A" w:rsidRDefault="0062546C" w:rsidP="0062546C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="00DB7AF9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B909D18" w14:textId="77777777" w:rsidR="0062546C" w:rsidRPr="00D32134" w:rsidRDefault="0062546C" w:rsidP="0062546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Крупа ячневая</w:t>
            </w:r>
          </w:p>
        </w:tc>
        <w:tc>
          <w:tcPr>
            <w:tcW w:w="4692" w:type="dxa"/>
            <w:shd w:val="clear" w:color="auto" w:fill="auto"/>
          </w:tcPr>
          <w:p w14:paraId="75E79E2C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Крупа ячменная ячневая 1 сорта. Соответствие ГОСТ 5784-60.</w:t>
            </w:r>
          </w:p>
          <w:p w14:paraId="51ABF2F2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941C95" w14:textId="77777777" w:rsidR="0062546C" w:rsidRPr="00883220" w:rsidRDefault="0062546C" w:rsidP="0062546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91964D5" w14:textId="5D07D80D" w:rsidR="0062546C" w:rsidRPr="00B53A85" w:rsidRDefault="0062546C" w:rsidP="0062546C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</w:t>
            </w:r>
            <w:r w:rsidR="00B53A85">
              <w:rPr>
                <w:rFonts w:ascii="Liberation Serif" w:hAnsi="Liberation Serif"/>
                <w:sz w:val="16"/>
                <w:szCs w:val="16"/>
                <w:lang w:val="en-US"/>
              </w:rPr>
              <w:t>5</w:t>
            </w:r>
          </w:p>
        </w:tc>
        <w:tc>
          <w:tcPr>
            <w:tcW w:w="1765" w:type="dxa"/>
            <w:shd w:val="clear" w:color="auto" w:fill="auto"/>
          </w:tcPr>
          <w:p w14:paraId="0E3E1E04" w14:textId="77777777" w:rsidR="0062546C" w:rsidRDefault="0062546C" w:rsidP="0062546C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62546C" w:rsidRPr="008F6D0F" w14:paraId="6878946A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7972AD8" w14:textId="4D2346FD" w:rsidR="0062546C" w:rsidRPr="007C7F8A" w:rsidRDefault="0062546C" w:rsidP="0062546C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="00DB7AF9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D5386AC" w14:textId="77777777" w:rsidR="0062546C" w:rsidRPr="00D32134" w:rsidRDefault="0062546C" w:rsidP="0062546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Сода пищевая</w:t>
            </w:r>
          </w:p>
        </w:tc>
        <w:tc>
          <w:tcPr>
            <w:tcW w:w="4692" w:type="dxa"/>
            <w:shd w:val="clear" w:color="auto" w:fill="auto"/>
          </w:tcPr>
          <w:p w14:paraId="686252AB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bCs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bCs/>
                <w:sz w:val="16"/>
                <w:szCs w:val="16"/>
              </w:rPr>
              <w:t>Соответствие ГОСТ 5100-85. Мелкокристаллический порошок белого цвета. Пачка картонная, фасовка не более 500гр.</w:t>
            </w:r>
          </w:p>
          <w:p w14:paraId="1F0A5053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B850B3" w14:textId="77777777" w:rsidR="0062546C" w:rsidRPr="00883220" w:rsidRDefault="0062546C" w:rsidP="0062546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шт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EFCC6FB" w14:textId="65A9E11D" w:rsidR="0062546C" w:rsidRPr="00C93661" w:rsidRDefault="0062546C" w:rsidP="0062546C">
            <w:pPr>
              <w:jc w:val="center"/>
              <w:rPr>
                <w:rFonts w:ascii="Liberation Serif" w:hAnsi="Liberation Serif"/>
                <w:bCs/>
                <w:sz w:val="16"/>
                <w:szCs w:val="16"/>
                <w:lang w:val="en-US"/>
              </w:rPr>
            </w:pPr>
            <w:r w:rsidRPr="00C93661">
              <w:rPr>
                <w:rFonts w:ascii="Liberation Serif" w:hAnsi="Liberation Serif"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14:paraId="226A70DD" w14:textId="77777777" w:rsidR="0062546C" w:rsidRDefault="0062546C" w:rsidP="0062546C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62546C" w:rsidRPr="008F6D0F" w14:paraId="6595DB93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4E2A74E" w14:textId="5D58EC79" w:rsidR="0062546C" w:rsidRPr="007C7F8A" w:rsidRDefault="0062546C" w:rsidP="0062546C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="00DB7AF9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63964C1" w14:textId="77777777" w:rsidR="0062546C" w:rsidRPr="00D32134" w:rsidRDefault="0062546C" w:rsidP="0062546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Крахмал картофельный</w:t>
            </w:r>
          </w:p>
        </w:tc>
        <w:tc>
          <w:tcPr>
            <w:tcW w:w="4692" w:type="dxa"/>
            <w:shd w:val="clear" w:color="auto" w:fill="auto"/>
          </w:tcPr>
          <w:p w14:paraId="52DB1F0C" w14:textId="77777777" w:rsidR="0062546C" w:rsidRPr="00883220" w:rsidRDefault="0062546C" w:rsidP="0062546C">
            <w:pPr>
              <w:jc w:val="both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color w:val="000000"/>
                <w:sz w:val="16"/>
                <w:szCs w:val="16"/>
              </w:rPr>
              <w:t>Товар соответствует требованиям ГОСТ Р 53876-2010 «Крахмал картофельный» Технические условия. Крахмал сухой картофельный, представляет собой сыпучий порошок</w:t>
            </w:r>
          </w:p>
          <w:p w14:paraId="3B42EE85" w14:textId="6B504AA6" w:rsidR="0062546C" w:rsidRPr="00883220" w:rsidRDefault="0062546C" w:rsidP="0062546C">
            <w:pPr>
              <w:jc w:val="both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белого цвета. Высший сорт, запах, свойственный крахмалу (не допускается наличие постороннего запаха). Упаковка – полиэтиленовые мешки весом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</w:t>
            </w:r>
            <w:r w:rsidRPr="00883220">
              <w:rPr>
                <w:rFonts w:ascii="Liberation Serif" w:hAnsi="Liberation Serif"/>
                <w:color w:val="000000"/>
                <w:sz w:val="16"/>
                <w:szCs w:val="16"/>
              </w:rPr>
              <w:t>00гр. и не более 500гр.</w:t>
            </w:r>
          </w:p>
          <w:p w14:paraId="11C53205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bCs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51CAB27" w14:textId="77777777" w:rsidR="0062546C" w:rsidRPr="00883220" w:rsidRDefault="0062546C" w:rsidP="0062546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7DEDFFE" w14:textId="1FA77745" w:rsidR="0062546C" w:rsidRPr="0056149C" w:rsidRDefault="0062546C" w:rsidP="0062546C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1,0</w:t>
            </w:r>
          </w:p>
        </w:tc>
        <w:tc>
          <w:tcPr>
            <w:tcW w:w="1765" w:type="dxa"/>
            <w:shd w:val="clear" w:color="auto" w:fill="auto"/>
          </w:tcPr>
          <w:p w14:paraId="4C43F188" w14:textId="77777777" w:rsidR="0062546C" w:rsidRDefault="0062546C" w:rsidP="0062546C">
            <w:pPr>
              <w:jc w:val="center"/>
            </w:pPr>
            <w:r w:rsidRPr="005C06A3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62546C" w:rsidRPr="008F6D0F" w14:paraId="4AE9F237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1158931" w14:textId="17EEEE6B" w:rsidR="0062546C" w:rsidRPr="007C7F8A" w:rsidRDefault="0062546C" w:rsidP="0062546C">
            <w:pP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="00DB7AF9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23D0121" w14:textId="2C0ABC20" w:rsidR="0062546C" w:rsidRPr="00D32134" w:rsidRDefault="0062546C" w:rsidP="0062546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Смесь сухая с витаминами для напитка «Витошка» 1000гр</w:t>
            </w:r>
          </w:p>
        </w:tc>
        <w:tc>
          <w:tcPr>
            <w:tcW w:w="4692" w:type="dxa"/>
            <w:shd w:val="clear" w:color="auto" w:fill="auto"/>
          </w:tcPr>
          <w:p w14:paraId="29613125" w14:textId="032C807D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bCs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Смесь сухая с витаминами для напитка «Витошка» </w:t>
            </w:r>
            <w:r w:rsidRPr="000029C1">
              <w:rPr>
                <w:rFonts w:ascii="Liberation Serif" w:hAnsi="Liberation Serif"/>
                <w:sz w:val="16"/>
                <w:szCs w:val="16"/>
              </w:rPr>
              <w:t>10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00гр. </w:t>
            </w:r>
            <w:r w:rsidRPr="00883220">
              <w:rPr>
                <w:rFonts w:ascii="Liberation Serif" w:hAnsi="Liberation Serif"/>
                <w:sz w:val="16"/>
                <w:szCs w:val="16"/>
              </w:rPr>
              <w:t>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0A7307C" w14:textId="77777777" w:rsidR="0062546C" w:rsidRPr="00883220" w:rsidRDefault="0062546C" w:rsidP="0062546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8FBC8EE" w14:textId="2889A6AC" w:rsidR="0062546C" w:rsidRPr="00B53A85" w:rsidRDefault="0062546C" w:rsidP="0062546C">
            <w:pPr>
              <w:jc w:val="center"/>
              <w:rPr>
                <w:rFonts w:ascii="Liberation Serif" w:hAnsi="Liberation Serif"/>
                <w:b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</w:t>
            </w:r>
            <w:r w:rsidR="00B53A85">
              <w:rPr>
                <w:rFonts w:ascii="Liberation Serif" w:hAnsi="Liberation Serif"/>
                <w:sz w:val="16"/>
                <w:szCs w:val="16"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1765" w:type="dxa"/>
            <w:shd w:val="clear" w:color="auto" w:fill="auto"/>
          </w:tcPr>
          <w:p w14:paraId="6E584207" w14:textId="77777777" w:rsidR="0062546C" w:rsidRDefault="0062546C" w:rsidP="0062546C">
            <w:pPr>
              <w:jc w:val="center"/>
            </w:pPr>
            <w:r w:rsidRPr="00CB3350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  <w:tr w:rsidR="0062546C" w:rsidRPr="008F6D0F" w14:paraId="5208372B" w14:textId="77777777" w:rsidTr="003D3C99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BFE0293" w14:textId="79AD5E6A" w:rsidR="0062546C" w:rsidRPr="007C7F8A" w:rsidRDefault="0062546C" w:rsidP="0062546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="00DB7AF9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AB565AB" w14:textId="77777777" w:rsidR="0062546C" w:rsidRPr="00D32134" w:rsidRDefault="0062546C" w:rsidP="0062546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32134">
              <w:rPr>
                <w:rFonts w:ascii="Liberation Serif" w:hAnsi="Liberation Serif"/>
                <w:sz w:val="20"/>
                <w:szCs w:val="20"/>
              </w:rPr>
              <w:t>Хлопья овсяные «Геркулес»</w:t>
            </w:r>
          </w:p>
        </w:tc>
        <w:tc>
          <w:tcPr>
            <w:tcW w:w="4692" w:type="dxa"/>
            <w:shd w:val="clear" w:color="auto" w:fill="auto"/>
          </w:tcPr>
          <w:p w14:paraId="0C0A27AB" w14:textId="77777777" w:rsidR="0062546C" w:rsidRPr="00883220" w:rsidRDefault="0062546C" w:rsidP="0062546C">
            <w:pPr>
              <w:pStyle w:val="a3"/>
              <w:jc w:val="both"/>
              <w:rPr>
                <w:rFonts w:ascii="Liberation Serif" w:hAnsi="Liberation Serif"/>
                <w:bCs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Овсяные хлопья «Геркулес». Соответствие ГОСТ 21149-93. Страна происхождения товара – Россия.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CA076BA" w14:textId="77777777" w:rsidR="0062546C" w:rsidRPr="00883220" w:rsidRDefault="0062546C" w:rsidP="0062546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83220">
              <w:rPr>
                <w:rFonts w:ascii="Liberation Serif" w:hAnsi="Liberation Serif"/>
                <w:sz w:val="16"/>
                <w:szCs w:val="16"/>
              </w:rPr>
              <w:t>кг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2F7B2D6" w14:textId="3EA6A165" w:rsidR="0062546C" w:rsidRPr="00517A61" w:rsidRDefault="0062546C" w:rsidP="0062546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5</w:t>
            </w:r>
          </w:p>
        </w:tc>
        <w:tc>
          <w:tcPr>
            <w:tcW w:w="1765" w:type="dxa"/>
            <w:shd w:val="clear" w:color="auto" w:fill="auto"/>
          </w:tcPr>
          <w:p w14:paraId="6394798E" w14:textId="77777777" w:rsidR="0062546C" w:rsidRDefault="0062546C" w:rsidP="0062546C">
            <w:pPr>
              <w:jc w:val="center"/>
            </w:pPr>
            <w:r w:rsidRPr="00CB3350">
              <w:rPr>
                <w:rFonts w:ascii="Liberation Serif" w:hAnsi="Liberation Serif"/>
                <w:color w:val="000000"/>
                <w:sz w:val="20"/>
                <w:szCs w:val="20"/>
              </w:rPr>
              <w:t>По заявке заказчика</w:t>
            </w:r>
          </w:p>
        </w:tc>
      </w:tr>
    </w:tbl>
    <w:p w14:paraId="2372C076" w14:textId="77777777" w:rsidR="007A4CF8" w:rsidRDefault="007A4CF8"/>
    <w:sectPr w:rsidR="007A4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56F76"/>
    <w:multiLevelType w:val="hybridMultilevel"/>
    <w:tmpl w:val="DF5EB1EA"/>
    <w:lvl w:ilvl="0" w:tplc="0F245AF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DE"/>
    <w:rsid w:val="000029C1"/>
    <w:rsid w:val="000419DD"/>
    <w:rsid w:val="00046D07"/>
    <w:rsid w:val="00251412"/>
    <w:rsid w:val="002A7D9D"/>
    <w:rsid w:val="00352737"/>
    <w:rsid w:val="00413BBC"/>
    <w:rsid w:val="00505642"/>
    <w:rsid w:val="00517A61"/>
    <w:rsid w:val="00530AB1"/>
    <w:rsid w:val="00532AB5"/>
    <w:rsid w:val="0056149C"/>
    <w:rsid w:val="005B11C8"/>
    <w:rsid w:val="0062546C"/>
    <w:rsid w:val="006A76FE"/>
    <w:rsid w:val="00715D72"/>
    <w:rsid w:val="007A4CF8"/>
    <w:rsid w:val="007C7F8A"/>
    <w:rsid w:val="00883E93"/>
    <w:rsid w:val="008E3CC2"/>
    <w:rsid w:val="009075DE"/>
    <w:rsid w:val="00A13D72"/>
    <w:rsid w:val="00B53A85"/>
    <w:rsid w:val="00C347F0"/>
    <w:rsid w:val="00C93661"/>
    <w:rsid w:val="00D32134"/>
    <w:rsid w:val="00D34760"/>
    <w:rsid w:val="00D51AB2"/>
    <w:rsid w:val="00D97A5B"/>
    <w:rsid w:val="00DB1E6E"/>
    <w:rsid w:val="00DB7AF9"/>
    <w:rsid w:val="00DD1DE3"/>
    <w:rsid w:val="00F7416C"/>
    <w:rsid w:val="00FE2C2D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AFAB"/>
  <w15:chartTrackingRefBased/>
  <w15:docId w15:val="{C83ECC49-4A1D-44C9-B3EE-BF15A543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0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9075DE"/>
    <w:pPr>
      <w:suppressLineNumbers/>
      <w:suppressAutoHyphens/>
      <w:spacing w:after="60"/>
      <w:jc w:val="both"/>
    </w:pPr>
    <w:rPr>
      <w:lang w:eastAsia="ar-SA"/>
    </w:rPr>
  </w:style>
  <w:style w:type="paragraph" w:styleId="HTML">
    <w:name w:val="HTML Preformatted"/>
    <w:basedOn w:val="a"/>
    <w:link w:val="HTML0"/>
    <w:rsid w:val="009075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075DE"/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4">
    <w:name w:val="Без интервала Знак"/>
    <w:link w:val="a3"/>
    <w:uiPriority w:val="99"/>
    <w:locked/>
    <w:rsid w:val="009075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-law.ru/gosts/gost/6510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17D15-E24A-4A7C-B465-D68868E9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41</cp:revision>
  <cp:lastPrinted>2026-05-29T05:54:00Z</cp:lastPrinted>
  <dcterms:created xsi:type="dcterms:W3CDTF">2022-03-09T12:20:00Z</dcterms:created>
  <dcterms:modified xsi:type="dcterms:W3CDTF">2026-09-04T06:58:00Z</dcterms:modified>
</cp:coreProperties>
</file>