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508D1" w14:textId="78AF3192" w:rsidR="00D16518" w:rsidRPr="005F0A2D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5F0A2D">
        <w:rPr>
          <w:rFonts w:eastAsia="Calibri"/>
          <w:b/>
          <w:sz w:val="24"/>
          <w:szCs w:val="24"/>
        </w:rPr>
        <w:t xml:space="preserve">Технические требования </w:t>
      </w:r>
      <w:r w:rsidR="00CE753A" w:rsidRPr="005F0A2D">
        <w:rPr>
          <w:rFonts w:eastAsia="Calibri"/>
          <w:b/>
          <w:sz w:val="24"/>
          <w:szCs w:val="24"/>
        </w:rPr>
        <w:t xml:space="preserve">на </w:t>
      </w:r>
      <w:r w:rsidR="00D8761B" w:rsidRPr="005F0A2D">
        <w:rPr>
          <w:rFonts w:eastAsia="Calibri"/>
          <w:b/>
          <w:sz w:val="24"/>
          <w:szCs w:val="24"/>
        </w:rPr>
        <w:t>оказание услуг</w:t>
      </w:r>
    </w:p>
    <w:p w14:paraId="42902F90" w14:textId="77777777" w:rsidR="00D16518" w:rsidRPr="005F0A2D" w:rsidRDefault="00D16518" w:rsidP="00D16518">
      <w:pPr>
        <w:keepNext/>
        <w:keepLines/>
        <w:jc w:val="center"/>
        <w:rPr>
          <w:rFonts w:eastAsia="Calibri"/>
          <w:b/>
          <w:sz w:val="20"/>
          <w:szCs w:val="20"/>
        </w:rPr>
      </w:pPr>
    </w:p>
    <w:p w14:paraId="6AAD27E5" w14:textId="373637D4" w:rsidR="00D16518" w:rsidRPr="005F0A2D" w:rsidRDefault="00D16518" w:rsidP="005F0A2D">
      <w:pPr>
        <w:widowControl w:val="0"/>
        <w:tabs>
          <w:tab w:val="left" w:pos="426"/>
        </w:tabs>
        <w:jc w:val="center"/>
        <w:rPr>
          <w:sz w:val="24"/>
          <w:szCs w:val="24"/>
        </w:rPr>
      </w:pPr>
      <w:r w:rsidRPr="005F0A2D">
        <w:rPr>
          <w:rFonts w:eastAsia="Calibri"/>
          <w:b/>
          <w:sz w:val="24"/>
          <w:szCs w:val="24"/>
        </w:rPr>
        <w:t>«</w:t>
      </w:r>
      <w:bookmarkStart w:id="0" w:name="_Hlk219370295"/>
      <w:r w:rsidR="009C39BF" w:rsidRPr="005F0A2D">
        <w:rPr>
          <w:b/>
          <w:color w:val="0D0D0D" w:themeColor="text1" w:themeTint="F2"/>
          <w:sz w:val="24"/>
          <w:szCs w:val="24"/>
        </w:rPr>
        <w:t>П</w:t>
      </w:r>
      <w:r w:rsidR="00616846" w:rsidRPr="005F0A2D">
        <w:rPr>
          <w:b/>
          <w:color w:val="0D0D0D" w:themeColor="text1" w:themeTint="F2"/>
          <w:sz w:val="24"/>
          <w:szCs w:val="24"/>
        </w:rPr>
        <w:t>роведение анализ</w:t>
      </w:r>
      <w:r w:rsidR="00711C75" w:rsidRPr="005F0A2D">
        <w:rPr>
          <w:b/>
          <w:color w:val="0D0D0D" w:themeColor="text1" w:themeTint="F2"/>
          <w:sz w:val="24"/>
          <w:szCs w:val="24"/>
        </w:rPr>
        <w:t>ов</w:t>
      </w:r>
      <w:r w:rsidR="009D1290" w:rsidRPr="005F0A2D">
        <w:rPr>
          <w:b/>
          <w:color w:val="0D0D0D" w:themeColor="text1" w:themeTint="F2"/>
          <w:sz w:val="24"/>
          <w:szCs w:val="24"/>
        </w:rPr>
        <w:t xml:space="preserve"> </w:t>
      </w:r>
      <w:r w:rsidR="00711C75" w:rsidRPr="005F0A2D">
        <w:rPr>
          <w:b/>
          <w:color w:val="0D0D0D" w:themeColor="text1" w:themeTint="F2"/>
          <w:sz w:val="24"/>
          <w:szCs w:val="24"/>
        </w:rPr>
        <w:t xml:space="preserve">трансформаторного масла из </w:t>
      </w:r>
      <w:r w:rsidR="00616846" w:rsidRPr="005F0A2D">
        <w:rPr>
          <w:b/>
          <w:color w:val="0D0D0D" w:themeColor="text1" w:themeTint="F2"/>
          <w:sz w:val="24"/>
          <w:szCs w:val="24"/>
        </w:rPr>
        <w:t>трансформатор</w:t>
      </w:r>
      <w:r w:rsidR="003265FB" w:rsidRPr="005F0A2D">
        <w:rPr>
          <w:b/>
          <w:color w:val="0D0D0D" w:themeColor="text1" w:themeTint="F2"/>
          <w:sz w:val="24"/>
          <w:szCs w:val="24"/>
        </w:rPr>
        <w:t>ов</w:t>
      </w:r>
      <w:r w:rsidR="00A60194" w:rsidRPr="005F0A2D">
        <w:rPr>
          <w:b/>
          <w:color w:val="0D0D0D" w:themeColor="text1" w:themeTint="F2"/>
          <w:sz w:val="24"/>
          <w:szCs w:val="24"/>
        </w:rPr>
        <w:t xml:space="preserve"> </w:t>
      </w:r>
      <w:r w:rsidR="00053F08" w:rsidRPr="005F0A2D">
        <w:rPr>
          <w:b/>
          <w:color w:val="0D0D0D" w:themeColor="text1" w:themeTint="F2"/>
          <w:sz w:val="24"/>
          <w:szCs w:val="24"/>
        </w:rPr>
        <w:t>Т-1</w:t>
      </w:r>
      <w:r w:rsidR="009C39BF" w:rsidRPr="005F0A2D">
        <w:rPr>
          <w:b/>
          <w:color w:val="0D0D0D" w:themeColor="text1" w:themeTint="F2"/>
          <w:sz w:val="24"/>
          <w:szCs w:val="24"/>
        </w:rPr>
        <w:t>, Т-2, Т-3</w:t>
      </w:r>
      <w:r w:rsidR="00053F08" w:rsidRPr="005F0A2D">
        <w:rPr>
          <w:b/>
          <w:color w:val="0D0D0D" w:themeColor="text1" w:themeTint="F2"/>
          <w:sz w:val="24"/>
          <w:szCs w:val="24"/>
        </w:rPr>
        <w:t xml:space="preserve"> типа </w:t>
      </w:r>
      <w:r w:rsidR="00C32C7E" w:rsidRPr="005F0A2D">
        <w:rPr>
          <w:b/>
          <w:color w:val="0D0D0D" w:themeColor="text1" w:themeTint="F2"/>
          <w:sz w:val="24"/>
          <w:szCs w:val="24"/>
        </w:rPr>
        <w:t>ТРДН-25000/110</w:t>
      </w:r>
      <w:r w:rsidR="00A34A40" w:rsidRPr="005F0A2D">
        <w:rPr>
          <w:b/>
          <w:color w:val="0D0D0D" w:themeColor="text1" w:themeTint="F2"/>
          <w:sz w:val="24"/>
          <w:szCs w:val="24"/>
        </w:rPr>
        <w:t> </w:t>
      </w:r>
      <w:r w:rsidR="00C32C7E" w:rsidRPr="005F0A2D">
        <w:rPr>
          <w:b/>
          <w:color w:val="0D0D0D" w:themeColor="text1" w:themeTint="F2"/>
          <w:sz w:val="24"/>
          <w:szCs w:val="24"/>
        </w:rPr>
        <w:t>У1</w:t>
      </w:r>
      <w:r w:rsidR="006F2B3C" w:rsidRPr="005F0A2D">
        <w:rPr>
          <w:b/>
          <w:color w:val="0D0D0D" w:themeColor="text1" w:themeTint="F2"/>
          <w:sz w:val="24"/>
          <w:szCs w:val="24"/>
        </w:rPr>
        <w:t xml:space="preserve"> </w:t>
      </w:r>
      <w:r w:rsidR="00C32C7E" w:rsidRPr="005F0A2D">
        <w:rPr>
          <w:b/>
          <w:color w:val="0D0D0D" w:themeColor="text1" w:themeTint="F2"/>
          <w:sz w:val="24"/>
          <w:szCs w:val="24"/>
        </w:rPr>
        <w:t>Аушигерской</w:t>
      </w:r>
      <w:r w:rsidR="00E07902" w:rsidRPr="005F0A2D">
        <w:rPr>
          <w:b/>
          <w:color w:val="0D0D0D" w:themeColor="text1" w:themeTint="F2"/>
          <w:sz w:val="24"/>
          <w:szCs w:val="24"/>
        </w:rPr>
        <w:t> ГЭС</w:t>
      </w:r>
      <w:r w:rsidR="003265FB" w:rsidRPr="005F0A2D">
        <w:rPr>
          <w:b/>
          <w:color w:val="0D0D0D" w:themeColor="text1" w:themeTint="F2"/>
          <w:sz w:val="24"/>
          <w:szCs w:val="24"/>
        </w:rPr>
        <w:t xml:space="preserve"> </w:t>
      </w:r>
      <w:r w:rsidR="005A20A7" w:rsidRPr="005F0A2D">
        <w:rPr>
          <w:b/>
          <w:color w:val="0D0D0D" w:themeColor="text1" w:themeTint="F2"/>
          <w:sz w:val="24"/>
          <w:szCs w:val="24"/>
        </w:rPr>
        <w:t xml:space="preserve">для нужд </w:t>
      </w:r>
      <w:r w:rsidR="006E114B" w:rsidRPr="005F0A2D">
        <w:rPr>
          <w:b/>
          <w:color w:val="0D0D0D" w:themeColor="text1" w:themeTint="F2"/>
          <w:sz w:val="24"/>
          <w:szCs w:val="24"/>
        </w:rPr>
        <w:t>ф</w:t>
      </w:r>
      <w:r w:rsidR="00CB4E66" w:rsidRPr="005F0A2D">
        <w:rPr>
          <w:b/>
          <w:color w:val="0D0D0D" w:themeColor="text1" w:themeTint="F2"/>
          <w:sz w:val="24"/>
          <w:szCs w:val="24"/>
        </w:rPr>
        <w:t xml:space="preserve">илиала ПАО «РусГидро» - </w:t>
      </w:r>
      <w:r w:rsidR="005F0A2D">
        <w:rPr>
          <w:b/>
          <w:color w:val="0D0D0D" w:themeColor="text1" w:themeTint="F2"/>
          <w:sz w:val="24"/>
          <w:szCs w:val="24"/>
        </w:rPr>
        <w:br/>
      </w:r>
      <w:r w:rsidR="00CB4E66" w:rsidRPr="005F0A2D">
        <w:rPr>
          <w:b/>
          <w:color w:val="0D0D0D" w:themeColor="text1" w:themeTint="F2"/>
          <w:sz w:val="24"/>
          <w:szCs w:val="24"/>
        </w:rPr>
        <w:t>«</w:t>
      </w:r>
      <w:r w:rsidR="00C32C7E" w:rsidRPr="005F0A2D">
        <w:rPr>
          <w:b/>
          <w:color w:val="0D0D0D" w:themeColor="text1" w:themeTint="F2"/>
          <w:sz w:val="24"/>
          <w:szCs w:val="24"/>
        </w:rPr>
        <w:t>Кабардино-Балкарский</w:t>
      </w:r>
      <w:r w:rsidR="00CB4E66" w:rsidRPr="005F0A2D">
        <w:rPr>
          <w:b/>
          <w:color w:val="0D0D0D" w:themeColor="text1" w:themeTint="F2"/>
          <w:sz w:val="24"/>
          <w:szCs w:val="24"/>
        </w:rPr>
        <w:t xml:space="preserve"> филиал</w:t>
      </w:r>
      <w:bookmarkEnd w:id="0"/>
      <w:r w:rsidR="009D6240" w:rsidRPr="005F0A2D">
        <w:rPr>
          <w:b/>
          <w:color w:val="0D0D0D" w:themeColor="text1" w:themeTint="F2"/>
          <w:sz w:val="24"/>
          <w:szCs w:val="24"/>
        </w:rPr>
        <w:t>»</w:t>
      </w:r>
    </w:p>
    <w:p w14:paraId="74BD09E5" w14:textId="678E6185" w:rsidR="00D849AA" w:rsidRPr="0028166A" w:rsidRDefault="00B16377" w:rsidP="00A12E6F">
      <w:pPr>
        <w:pStyle w:val="4"/>
        <w:rPr>
          <w:rStyle w:val="afff6"/>
          <w:b/>
          <w:i w:val="0"/>
          <w:shd w:val="clear" w:color="auto" w:fill="auto"/>
        </w:rPr>
      </w:pPr>
      <w:bookmarkStart w:id="1" w:name="_Toc46743505"/>
      <w:bookmarkStart w:id="2" w:name="_Toc54643695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D51C69">
        <w:trPr>
          <w:cantSplit/>
          <w:jc w:val="center"/>
        </w:trPr>
        <w:tc>
          <w:tcPr>
            <w:tcW w:w="1785" w:type="dxa"/>
          </w:tcPr>
          <w:p w14:paraId="1BB9E1EB" w14:textId="36B63D74" w:rsidR="008E1AC8" w:rsidRPr="0034766D" w:rsidRDefault="0034766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РД</w:t>
            </w:r>
          </w:p>
        </w:tc>
        <w:tc>
          <w:tcPr>
            <w:tcW w:w="7998" w:type="dxa"/>
          </w:tcPr>
          <w:p w14:paraId="451CAB25" w14:textId="75ED30DA" w:rsidR="008E1AC8" w:rsidRPr="0034766D" w:rsidRDefault="0034766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 xml:space="preserve">Руководящий документ </w:t>
            </w:r>
          </w:p>
        </w:tc>
      </w:tr>
      <w:tr w:rsidR="008E1AC8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27781DF2" w:rsidR="008E1AC8" w:rsidRPr="0034766D" w:rsidRDefault="0034766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</w:tcPr>
          <w:p w14:paraId="27D6D3D6" w14:textId="4621A568" w:rsidR="008E1AC8" w:rsidRPr="0034766D" w:rsidRDefault="0034766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>Межгосударственный стандарт</w:t>
            </w:r>
          </w:p>
        </w:tc>
      </w:tr>
    </w:tbl>
    <w:p w14:paraId="5D015D96" w14:textId="1395AE5D" w:rsidR="00E917D0" w:rsidRPr="00C4463B" w:rsidRDefault="001A685D" w:rsidP="00A12E6F">
      <w:pPr>
        <w:pStyle w:val="4"/>
      </w:pPr>
      <w:bookmarkStart w:id="3" w:name="_Toc46743506"/>
      <w:bookmarkStart w:id="4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  <w:r w:rsidR="00832C22">
        <w:rPr>
          <w:lang w:val="ru-RU"/>
        </w:rPr>
        <w:t>:</w:t>
      </w:r>
    </w:p>
    <w:p w14:paraId="2D970BF1" w14:textId="462EE982" w:rsidR="004E2D81" w:rsidRPr="00B00E7E" w:rsidRDefault="00C32C7E" w:rsidP="005F0A2D">
      <w:pPr>
        <w:widowControl w:val="0"/>
        <w:tabs>
          <w:tab w:val="left" w:pos="426"/>
        </w:tabs>
        <w:jc w:val="both"/>
        <w:rPr>
          <w:rFonts w:eastAsia="Calibri"/>
          <w:sz w:val="24"/>
          <w:szCs w:val="24"/>
        </w:rPr>
      </w:pPr>
      <w:bookmarkStart w:id="5" w:name="_Toc46743507"/>
      <w:bookmarkStart w:id="6" w:name="_GoBack"/>
      <w:r w:rsidRPr="00C32C7E">
        <w:rPr>
          <w:rFonts w:eastAsia="Calibri"/>
          <w:sz w:val="24"/>
          <w:szCs w:val="24"/>
        </w:rPr>
        <w:t>Проведение анализов трансформаторного масла из трансформаторов Т</w:t>
      </w:r>
      <w:r>
        <w:rPr>
          <w:rFonts w:eastAsia="Calibri"/>
          <w:sz w:val="24"/>
          <w:szCs w:val="24"/>
        </w:rPr>
        <w:noBreakHyphen/>
      </w:r>
      <w:r w:rsidRPr="00C32C7E">
        <w:rPr>
          <w:rFonts w:eastAsia="Calibri"/>
          <w:sz w:val="24"/>
          <w:szCs w:val="24"/>
        </w:rPr>
        <w:t>1, Т</w:t>
      </w:r>
      <w:r>
        <w:rPr>
          <w:rFonts w:eastAsia="Calibri"/>
          <w:sz w:val="24"/>
          <w:szCs w:val="24"/>
        </w:rPr>
        <w:noBreakHyphen/>
      </w:r>
      <w:r w:rsidRPr="00C32C7E">
        <w:rPr>
          <w:rFonts w:eastAsia="Calibri"/>
          <w:sz w:val="24"/>
          <w:szCs w:val="24"/>
        </w:rPr>
        <w:t>2, Т</w:t>
      </w:r>
      <w:r>
        <w:rPr>
          <w:rFonts w:eastAsia="Calibri"/>
          <w:sz w:val="24"/>
          <w:szCs w:val="24"/>
        </w:rPr>
        <w:noBreakHyphen/>
      </w:r>
      <w:r w:rsidRPr="00C32C7E">
        <w:rPr>
          <w:rFonts w:eastAsia="Calibri"/>
          <w:sz w:val="24"/>
          <w:szCs w:val="24"/>
        </w:rPr>
        <w:t>3 типа ТРДН</w:t>
      </w:r>
      <w:r>
        <w:rPr>
          <w:rFonts w:eastAsia="Calibri"/>
          <w:sz w:val="24"/>
          <w:szCs w:val="24"/>
        </w:rPr>
        <w:noBreakHyphen/>
      </w:r>
      <w:r w:rsidRPr="00C32C7E">
        <w:rPr>
          <w:rFonts w:eastAsia="Calibri"/>
          <w:sz w:val="24"/>
          <w:szCs w:val="24"/>
        </w:rPr>
        <w:t>25000/110</w:t>
      </w:r>
      <w:r w:rsidR="00267FBD">
        <w:rPr>
          <w:rFonts w:eastAsia="Calibri"/>
          <w:sz w:val="24"/>
          <w:szCs w:val="24"/>
        </w:rPr>
        <w:t> </w:t>
      </w:r>
      <w:r w:rsidRPr="00C32C7E">
        <w:rPr>
          <w:rFonts w:eastAsia="Calibri"/>
          <w:sz w:val="24"/>
          <w:szCs w:val="24"/>
        </w:rPr>
        <w:t xml:space="preserve">У1 Аушигерской ГЭС </w:t>
      </w:r>
      <w:r w:rsidR="005A20A7">
        <w:rPr>
          <w:rFonts w:eastAsia="Calibri"/>
          <w:sz w:val="24"/>
          <w:szCs w:val="24"/>
        </w:rPr>
        <w:t xml:space="preserve">для нужд </w:t>
      </w:r>
      <w:r w:rsidRPr="00C32C7E">
        <w:rPr>
          <w:rFonts w:eastAsia="Calibri"/>
          <w:sz w:val="24"/>
          <w:szCs w:val="24"/>
        </w:rPr>
        <w:t>филиала ПАО</w:t>
      </w:r>
      <w:r>
        <w:rPr>
          <w:rFonts w:eastAsia="Calibri"/>
          <w:sz w:val="24"/>
          <w:szCs w:val="24"/>
        </w:rPr>
        <w:t> </w:t>
      </w:r>
      <w:r w:rsidRPr="00C32C7E">
        <w:rPr>
          <w:rFonts w:eastAsia="Calibri"/>
          <w:sz w:val="24"/>
          <w:szCs w:val="24"/>
        </w:rPr>
        <w:t>«РусГидро»</w:t>
      </w:r>
      <w:r w:rsidR="005F0A2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noBreakHyphen/>
      </w:r>
      <w:r w:rsidR="005F0A2D">
        <w:rPr>
          <w:rFonts w:eastAsia="Calibri"/>
          <w:sz w:val="24"/>
          <w:szCs w:val="24"/>
        </w:rPr>
        <w:t xml:space="preserve"> </w:t>
      </w:r>
      <w:r w:rsidRPr="00C32C7E">
        <w:rPr>
          <w:rFonts w:eastAsia="Calibri"/>
          <w:sz w:val="24"/>
          <w:szCs w:val="24"/>
        </w:rPr>
        <w:t>«Кабардино</w:t>
      </w:r>
      <w:r>
        <w:rPr>
          <w:rFonts w:eastAsia="Calibri"/>
          <w:sz w:val="24"/>
          <w:szCs w:val="24"/>
        </w:rPr>
        <w:noBreakHyphen/>
      </w:r>
      <w:r w:rsidRPr="00C32C7E">
        <w:rPr>
          <w:rFonts w:eastAsia="Calibri"/>
          <w:sz w:val="24"/>
          <w:szCs w:val="24"/>
        </w:rPr>
        <w:t>Балкарский филиал</w:t>
      </w:r>
      <w:r w:rsidR="00D10552">
        <w:rPr>
          <w:rFonts w:eastAsia="Calibri"/>
          <w:sz w:val="24"/>
          <w:szCs w:val="24"/>
        </w:rPr>
        <w:t>»</w:t>
      </w:r>
      <w:bookmarkEnd w:id="6"/>
      <w:r w:rsidR="00D10552">
        <w:rPr>
          <w:rFonts w:eastAsia="Calibri"/>
          <w:sz w:val="24"/>
          <w:szCs w:val="24"/>
        </w:rPr>
        <w:t>.</w:t>
      </w:r>
    </w:p>
    <w:p w14:paraId="2D8408B0" w14:textId="64BBAE19" w:rsidR="00677D68" w:rsidRPr="00ED160E" w:rsidRDefault="00241402" w:rsidP="009A6C9E">
      <w:pPr>
        <w:pStyle w:val="1"/>
        <w:numPr>
          <w:ilvl w:val="0"/>
          <w:numId w:val="0"/>
        </w:numPr>
        <w:ind w:left="3686"/>
        <w:rPr>
          <w:caps/>
          <w:sz w:val="24"/>
          <w:szCs w:val="24"/>
          <w:lang w:val="ru-RU"/>
        </w:rPr>
      </w:pPr>
      <w:bookmarkStart w:id="7" w:name="_Toc51339693"/>
      <w:bookmarkStart w:id="8" w:name="_Toc54643702"/>
      <w:bookmarkStart w:id="9" w:name="_Toc50125126"/>
      <w:bookmarkStart w:id="10" w:name="_Toc46743510"/>
      <w:bookmarkEnd w:id="5"/>
      <w:r w:rsidRPr="00ED160E">
        <w:rPr>
          <w:sz w:val="24"/>
          <w:szCs w:val="24"/>
          <w:lang w:val="ru-RU"/>
        </w:rPr>
        <w:t>Требования</w:t>
      </w:r>
      <w:r w:rsidR="00D66E81" w:rsidRPr="00ED160E">
        <w:rPr>
          <w:sz w:val="24"/>
          <w:szCs w:val="24"/>
        </w:rPr>
        <w:t xml:space="preserve"> к продукции</w:t>
      </w:r>
      <w:bookmarkEnd w:id="7"/>
      <w:bookmarkEnd w:id="8"/>
    </w:p>
    <w:p w14:paraId="4DD143BC" w14:textId="55FA9D19" w:rsidR="002E6992" w:rsidRPr="00ED160E" w:rsidRDefault="00DF17ED" w:rsidP="009A6C9E">
      <w:pPr>
        <w:pStyle w:val="1"/>
        <w:numPr>
          <w:ilvl w:val="0"/>
          <w:numId w:val="0"/>
        </w:numPr>
        <w:spacing w:before="0"/>
        <w:rPr>
          <w:sz w:val="24"/>
          <w:szCs w:val="24"/>
        </w:rPr>
      </w:pPr>
      <w:bookmarkStart w:id="11" w:name="_Toc51339695"/>
      <w:bookmarkStart w:id="12" w:name="_Toc54643705"/>
      <w:r w:rsidRPr="00ED160E">
        <w:rPr>
          <w:sz w:val="24"/>
          <w:szCs w:val="24"/>
        </w:rPr>
        <w:t xml:space="preserve">Таблица </w:t>
      </w:r>
      <w:r w:rsidR="009A6C9E">
        <w:rPr>
          <w:sz w:val="24"/>
          <w:szCs w:val="24"/>
          <w:lang w:val="ru-RU"/>
        </w:rPr>
        <w:t>1</w:t>
      </w:r>
      <w:r w:rsidR="00F27719" w:rsidRPr="00ED160E">
        <w:rPr>
          <w:sz w:val="24"/>
          <w:szCs w:val="24"/>
        </w:rPr>
        <w:t>.</w:t>
      </w:r>
      <w:r w:rsidRPr="00ED160E">
        <w:rPr>
          <w:sz w:val="24"/>
          <w:szCs w:val="24"/>
        </w:rPr>
        <w:t xml:space="preserve"> </w:t>
      </w:r>
      <w:r w:rsidR="004F7743" w:rsidRPr="00ED160E">
        <w:rPr>
          <w:sz w:val="24"/>
          <w:szCs w:val="24"/>
        </w:rPr>
        <w:t xml:space="preserve">Перечень </w:t>
      </w:r>
      <w:bookmarkEnd w:id="11"/>
      <w:r w:rsidR="00E53D99" w:rsidRPr="00ED160E">
        <w:rPr>
          <w:sz w:val="24"/>
          <w:szCs w:val="24"/>
        </w:rPr>
        <w:t xml:space="preserve">и объем </w:t>
      </w:r>
      <w:r w:rsidR="00A12E50" w:rsidRPr="00ED160E">
        <w:rPr>
          <w:sz w:val="24"/>
          <w:szCs w:val="24"/>
        </w:rPr>
        <w:t>оказываемых</w:t>
      </w:r>
      <w:r w:rsidR="00305BB9" w:rsidRPr="00ED160E">
        <w:rPr>
          <w:sz w:val="24"/>
          <w:szCs w:val="24"/>
        </w:rPr>
        <w:t xml:space="preserve"> </w:t>
      </w:r>
      <w:r w:rsidR="00A12E50" w:rsidRPr="00ED160E">
        <w:rPr>
          <w:sz w:val="24"/>
          <w:szCs w:val="24"/>
        </w:rPr>
        <w:t>услуг</w:t>
      </w:r>
      <w:bookmarkEnd w:id="12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799"/>
        <w:gridCol w:w="1560"/>
        <w:gridCol w:w="992"/>
      </w:tblGrid>
      <w:tr w:rsidR="00E2240E" w:rsidRPr="00D57409" w14:paraId="5BF842F6" w14:textId="77777777" w:rsidTr="009A6C9E">
        <w:trPr>
          <w:jc w:val="center"/>
        </w:trPr>
        <w:tc>
          <w:tcPr>
            <w:tcW w:w="709" w:type="dxa"/>
            <w:vAlign w:val="center"/>
          </w:tcPr>
          <w:p w14:paraId="6AD11A69" w14:textId="77777777" w:rsidR="00213F03" w:rsidRPr="005F0A2D" w:rsidRDefault="00213F03" w:rsidP="007357A5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F0A2D">
              <w:rPr>
                <w:b/>
                <w:sz w:val="24"/>
                <w:szCs w:val="24"/>
              </w:rPr>
              <w:t>№</w:t>
            </w:r>
          </w:p>
          <w:p w14:paraId="72EF1F95" w14:textId="77777777" w:rsidR="00213F03" w:rsidRPr="005F0A2D" w:rsidRDefault="00213F03" w:rsidP="007357A5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F0A2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799" w:type="dxa"/>
            <w:vAlign w:val="center"/>
          </w:tcPr>
          <w:p w14:paraId="5A9B97A1" w14:textId="6DBBA0C7" w:rsidR="00213F03" w:rsidRPr="005F0A2D" w:rsidRDefault="00364CCB" w:rsidP="007357A5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F0A2D">
              <w:rPr>
                <w:b/>
                <w:sz w:val="24"/>
                <w:szCs w:val="24"/>
              </w:rPr>
              <w:t xml:space="preserve">Наименование </w:t>
            </w:r>
            <w:r w:rsidR="00A12E50" w:rsidRPr="005F0A2D">
              <w:rPr>
                <w:b/>
                <w:sz w:val="24"/>
                <w:szCs w:val="24"/>
              </w:rPr>
              <w:t>услуг</w:t>
            </w:r>
            <w:r w:rsidRPr="005F0A2D">
              <w:rPr>
                <w:b/>
                <w:sz w:val="24"/>
                <w:szCs w:val="24"/>
              </w:rPr>
              <w:t xml:space="preserve"> / этапа </w:t>
            </w:r>
            <w:r w:rsidR="00A12E50" w:rsidRPr="005F0A2D"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1560" w:type="dxa"/>
            <w:vAlign w:val="center"/>
          </w:tcPr>
          <w:p w14:paraId="1E14E91C" w14:textId="77777777" w:rsidR="00213F03" w:rsidRPr="005F0A2D" w:rsidRDefault="00213F03" w:rsidP="007357A5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F0A2D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14:paraId="233FA70C" w14:textId="77777777" w:rsidR="00213F03" w:rsidRPr="005F0A2D" w:rsidRDefault="00213F03" w:rsidP="007357A5">
            <w:pPr>
              <w:keepNext/>
              <w:suppressAutoHyphens/>
              <w:jc w:val="center"/>
              <w:rPr>
                <w:b/>
                <w:sz w:val="24"/>
                <w:szCs w:val="24"/>
              </w:rPr>
            </w:pPr>
            <w:r w:rsidRPr="005F0A2D">
              <w:rPr>
                <w:b/>
                <w:sz w:val="24"/>
                <w:szCs w:val="24"/>
              </w:rPr>
              <w:t>Количество</w:t>
            </w:r>
          </w:p>
        </w:tc>
      </w:tr>
      <w:tr w:rsidR="00E2240E" w:rsidRPr="00D57409" w14:paraId="0A9A3F8C" w14:textId="77777777" w:rsidTr="009A6C9E">
        <w:trPr>
          <w:jc w:val="center"/>
        </w:trPr>
        <w:tc>
          <w:tcPr>
            <w:tcW w:w="709" w:type="dxa"/>
            <w:vAlign w:val="center"/>
          </w:tcPr>
          <w:p w14:paraId="1A086C4A" w14:textId="5A84A5F0" w:rsidR="00E2240E" w:rsidRPr="0017056A" w:rsidRDefault="00E2240E" w:rsidP="00DF078E">
            <w:pPr>
              <w:suppressAutoHyphens/>
              <w:ind w:left="34"/>
              <w:jc w:val="center"/>
              <w:rPr>
                <w:b/>
                <w:sz w:val="24"/>
                <w:szCs w:val="24"/>
              </w:rPr>
            </w:pPr>
            <w:r w:rsidRPr="0017056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99" w:type="dxa"/>
          </w:tcPr>
          <w:p w14:paraId="502F2574" w14:textId="10C0F978" w:rsidR="00E2240E" w:rsidRPr="007C367F" w:rsidRDefault="00DE7C85" w:rsidP="005F0A2D">
            <w:pPr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Проведение анализов</w:t>
            </w:r>
            <w:r w:rsidR="00FB519A" w:rsidRPr="00FB519A">
              <w:rPr>
                <w:rFonts w:eastAsia="Calibri"/>
                <w:b/>
                <w:sz w:val="24"/>
                <w:szCs w:val="24"/>
              </w:rPr>
              <w:t xml:space="preserve"> трансформаторн</w:t>
            </w:r>
            <w:r w:rsidR="00971F19">
              <w:rPr>
                <w:rFonts w:eastAsia="Calibri"/>
                <w:b/>
                <w:sz w:val="24"/>
                <w:szCs w:val="24"/>
              </w:rPr>
              <w:t>ого масла из трансформатор</w:t>
            </w:r>
            <w:r w:rsidR="00A3085B">
              <w:rPr>
                <w:rFonts w:eastAsia="Calibri"/>
                <w:b/>
                <w:sz w:val="24"/>
                <w:szCs w:val="24"/>
              </w:rPr>
              <w:t>ов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830158">
              <w:rPr>
                <w:rFonts w:eastAsia="Calibri"/>
                <w:b/>
                <w:sz w:val="24"/>
                <w:szCs w:val="24"/>
              </w:rPr>
              <w:t>Т-1</w:t>
            </w:r>
            <w:r w:rsidR="00A3085B">
              <w:rPr>
                <w:rFonts w:eastAsia="Calibri"/>
                <w:b/>
                <w:sz w:val="24"/>
                <w:szCs w:val="24"/>
              </w:rPr>
              <w:t>, Т-2, Т-3</w:t>
            </w:r>
            <w:r w:rsidR="00830158">
              <w:rPr>
                <w:rFonts w:eastAsia="Calibri"/>
                <w:b/>
                <w:sz w:val="24"/>
                <w:szCs w:val="24"/>
              </w:rPr>
              <w:t xml:space="preserve"> типа </w:t>
            </w:r>
            <w:r w:rsidR="00A3085B" w:rsidRPr="00A3085B">
              <w:rPr>
                <w:rFonts w:eastAsia="Calibri"/>
                <w:b/>
                <w:bCs/>
                <w:sz w:val="24"/>
                <w:szCs w:val="24"/>
              </w:rPr>
              <w:t>ТРДН-25000/110 У1</w:t>
            </w:r>
            <w:r w:rsidR="00A3085B">
              <w:rPr>
                <w:rFonts w:eastAsia="Calibri"/>
                <w:sz w:val="24"/>
                <w:szCs w:val="24"/>
              </w:rPr>
              <w:t xml:space="preserve"> </w:t>
            </w:r>
            <w:r w:rsidR="00A3085B">
              <w:rPr>
                <w:rFonts w:eastAsia="Calibri"/>
                <w:b/>
                <w:sz w:val="24"/>
                <w:szCs w:val="24"/>
              </w:rPr>
              <w:t>Аушигерской</w:t>
            </w:r>
            <w:r w:rsidR="00830158">
              <w:rPr>
                <w:rFonts w:eastAsia="Calibri"/>
                <w:b/>
                <w:sz w:val="24"/>
                <w:szCs w:val="24"/>
              </w:rPr>
              <w:t xml:space="preserve"> ГЭС</w:t>
            </w:r>
            <w:r w:rsidR="007C367F" w:rsidRPr="007C367F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3BBCB36D" w14:textId="18AD3B65" w:rsidR="00E2240E" w:rsidRPr="00D57409" w:rsidRDefault="00355596" w:rsidP="00DF078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13C1FBC" w14:textId="61DF1943" w:rsidR="00E2240E" w:rsidRPr="00355596" w:rsidRDefault="00355596" w:rsidP="0017056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830158" w:rsidRPr="00D57409" w14:paraId="2622357F" w14:textId="77777777" w:rsidTr="009A6C9E">
        <w:trPr>
          <w:jc w:val="center"/>
        </w:trPr>
        <w:tc>
          <w:tcPr>
            <w:tcW w:w="709" w:type="dxa"/>
            <w:vAlign w:val="center"/>
          </w:tcPr>
          <w:p w14:paraId="6327A8BF" w14:textId="12951559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1.1</w:t>
            </w:r>
          </w:p>
        </w:tc>
        <w:tc>
          <w:tcPr>
            <w:tcW w:w="6799" w:type="dxa"/>
          </w:tcPr>
          <w:p w14:paraId="0381A618" w14:textId="0D18951D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Отбор образцов трансформаторного масла для проведения нижеприведенных анализов</w:t>
            </w:r>
          </w:p>
        </w:tc>
        <w:tc>
          <w:tcPr>
            <w:tcW w:w="1560" w:type="dxa"/>
            <w:vAlign w:val="center"/>
          </w:tcPr>
          <w:p w14:paraId="1FCDA01E" w14:textId="109F632B" w:rsidR="00830158" w:rsidRPr="002E6992" w:rsidRDefault="00830158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проба</w:t>
            </w:r>
          </w:p>
        </w:tc>
        <w:tc>
          <w:tcPr>
            <w:tcW w:w="992" w:type="dxa"/>
            <w:vAlign w:val="center"/>
          </w:tcPr>
          <w:p w14:paraId="2E84579F" w14:textId="123906FA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0372D5A2" w14:textId="77777777" w:rsidTr="009A6C9E">
        <w:trPr>
          <w:jc w:val="center"/>
        </w:trPr>
        <w:tc>
          <w:tcPr>
            <w:tcW w:w="709" w:type="dxa"/>
            <w:vAlign w:val="center"/>
          </w:tcPr>
          <w:p w14:paraId="3854487E" w14:textId="22F2FF78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1.2</w:t>
            </w:r>
          </w:p>
        </w:tc>
        <w:tc>
          <w:tcPr>
            <w:tcW w:w="6799" w:type="dxa"/>
          </w:tcPr>
          <w:p w14:paraId="146DD7C7" w14:textId="11407EAC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Хроматографический анализ растворенных газов в масле</w:t>
            </w:r>
            <w:r>
              <w:rPr>
                <w:bCs/>
                <w:sz w:val="24"/>
                <w:szCs w:val="24"/>
              </w:rPr>
              <w:t xml:space="preserve"> из</w:t>
            </w:r>
            <w:r w:rsidRPr="002E6992">
              <w:rPr>
                <w:bCs/>
                <w:sz w:val="24"/>
                <w:szCs w:val="24"/>
              </w:rPr>
              <w:t xml:space="preserve"> бака трансформатора</w:t>
            </w:r>
            <w:r>
              <w:rPr>
                <w:bCs/>
                <w:sz w:val="24"/>
                <w:szCs w:val="24"/>
              </w:rPr>
              <w:t xml:space="preserve"> и бака РПН</w:t>
            </w:r>
          </w:p>
        </w:tc>
        <w:tc>
          <w:tcPr>
            <w:tcW w:w="1560" w:type="dxa"/>
            <w:vAlign w:val="center"/>
          </w:tcPr>
          <w:p w14:paraId="54FBA424" w14:textId="45E9489E" w:rsidR="00830158" w:rsidRPr="002E6992" w:rsidRDefault="00830158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54D4D16B" w14:textId="506AF129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34A1D860" w14:textId="77777777" w:rsidTr="009A6C9E">
        <w:trPr>
          <w:jc w:val="center"/>
        </w:trPr>
        <w:tc>
          <w:tcPr>
            <w:tcW w:w="709" w:type="dxa"/>
            <w:vAlign w:val="center"/>
          </w:tcPr>
          <w:p w14:paraId="25DF8AA3" w14:textId="1DEE2F2D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</w:t>
            </w:r>
          </w:p>
        </w:tc>
        <w:tc>
          <w:tcPr>
            <w:tcW w:w="6799" w:type="dxa"/>
          </w:tcPr>
          <w:p w14:paraId="0BD64B50" w14:textId="574C5A3E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Физико-химический анализ масла из бака трансформатора</w:t>
            </w:r>
            <w:r>
              <w:rPr>
                <w:bCs/>
                <w:sz w:val="24"/>
                <w:szCs w:val="24"/>
              </w:rPr>
              <w:t xml:space="preserve"> и бака РПН</w:t>
            </w:r>
            <w:r w:rsidRPr="002E6992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center"/>
          </w:tcPr>
          <w:p w14:paraId="3713E31A" w14:textId="0FF2A7D2" w:rsidR="00830158" w:rsidRPr="002E6992" w:rsidRDefault="00355596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10FC2847" w14:textId="4EFA3142" w:rsidR="00830158" w:rsidRPr="00830158" w:rsidRDefault="00355596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30158" w:rsidRPr="00D57409" w14:paraId="237F558F" w14:textId="77777777" w:rsidTr="009A6C9E">
        <w:trPr>
          <w:jc w:val="center"/>
        </w:trPr>
        <w:tc>
          <w:tcPr>
            <w:tcW w:w="709" w:type="dxa"/>
            <w:vAlign w:val="center"/>
          </w:tcPr>
          <w:p w14:paraId="0F04E659" w14:textId="3EE9169E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1.3.1</w:t>
            </w:r>
          </w:p>
        </w:tc>
        <w:tc>
          <w:tcPr>
            <w:tcW w:w="6799" w:type="dxa"/>
          </w:tcPr>
          <w:p w14:paraId="4A059004" w14:textId="4B1BFCDF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Пробивное напряжение</w:t>
            </w:r>
          </w:p>
        </w:tc>
        <w:tc>
          <w:tcPr>
            <w:tcW w:w="1560" w:type="dxa"/>
            <w:vAlign w:val="center"/>
          </w:tcPr>
          <w:p w14:paraId="5272BF52" w14:textId="0083BECF" w:rsidR="00830158" w:rsidRPr="002E6992" w:rsidRDefault="00830158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17228CC6" w14:textId="2ADDEF01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4262665E" w14:textId="77777777" w:rsidTr="009A6C9E">
        <w:trPr>
          <w:jc w:val="center"/>
        </w:trPr>
        <w:tc>
          <w:tcPr>
            <w:tcW w:w="709" w:type="dxa"/>
            <w:vAlign w:val="center"/>
          </w:tcPr>
          <w:p w14:paraId="4E8C6497" w14:textId="455AE137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1.3.2</w:t>
            </w:r>
          </w:p>
        </w:tc>
        <w:tc>
          <w:tcPr>
            <w:tcW w:w="6799" w:type="dxa"/>
          </w:tcPr>
          <w:p w14:paraId="7AFBCF37" w14:textId="7E2D5778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Кислотное число</w:t>
            </w:r>
          </w:p>
        </w:tc>
        <w:tc>
          <w:tcPr>
            <w:tcW w:w="1560" w:type="dxa"/>
            <w:vAlign w:val="center"/>
          </w:tcPr>
          <w:p w14:paraId="2949736F" w14:textId="619C20B6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01DE25F2" w14:textId="2BFAAC2C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41ACDDDE" w14:textId="77777777" w:rsidTr="009A6C9E">
        <w:trPr>
          <w:jc w:val="center"/>
        </w:trPr>
        <w:tc>
          <w:tcPr>
            <w:tcW w:w="709" w:type="dxa"/>
            <w:vAlign w:val="center"/>
          </w:tcPr>
          <w:p w14:paraId="4467223E" w14:textId="7E27946C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1.3.3</w:t>
            </w:r>
          </w:p>
        </w:tc>
        <w:tc>
          <w:tcPr>
            <w:tcW w:w="6799" w:type="dxa"/>
          </w:tcPr>
          <w:p w14:paraId="4399852E" w14:textId="0157EF4F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Температура вспышки</w:t>
            </w:r>
            <w:r>
              <w:rPr>
                <w:bCs/>
                <w:sz w:val="24"/>
                <w:szCs w:val="24"/>
              </w:rPr>
              <w:t xml:space="preserve"> в закрытом тигле</w:t>
            </w:r>
          </w:p>
        </w:tc>
        <w:tc>
          <w:tcPr>
            <w:tcW w:w="1560" w:type="dxa"/>
            <w:vAlign w:val="center"/>
          </w:tcPr>
          <w:p w14:paraId="73971BAF" w14:textId="38A19CFD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070E10F3" w14:textId="3F319BF3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2CA1F810" w14:textId="77777777" w:rsidTr="009A6C9E">
        <w:trPr>
          <w:jc w:val="center"/>
        </w:trPr>
        <w:tc>
          <w:tcPr>
            <w:tcW w:w="709" w:type="dxa"/>
            <w:vAlign w:val="center"/>
          </w:tcPr>
          <w:p w14:paraId="645831F1" w14:textId="7D19C9A3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1.3.4</w:t>
            </w:r>
          </w:p>
        </w:tc>
        <w:tc>
          <w:tcPr>
            <w:tcW w:w="6799" w:type="dxa"/>
          </w:tcPr>
          <w:p w14:paraId="2680CCB5" w14:textId="63EE6263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Влагосодержание</w:t>
            </w:r>
          </w:p>
        </w:tc>
        <w:tc>
          <w:tcPr>
            <w:tcW w:w="1560" w:type="dxa"/>
            <w:vAlign w:val="center"/>
          </w:tcPr>
          <w:p w14:paraId="363A13A5" w14:textId="31CF7C96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6D107D40" w14:textId="401272D1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45865CD5" w14:textId="77777777" w:rsidTr="009A6C9E">
        <w:trPr>
          <w:jc w:val="center"/>
        </w:trPr>
        <w:tc>
          <w:tcPr>
            <w:tcW w:w="709" w:type="dxa"/>
            <w:vAlign w:val="center"/>
          </w:tcPr>
          <w:p w14:paraId="6AF7C01F" w14:textId="3C1A8C23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1.3.5</w:t>
            </w:r>
          </w:p>
        </w:tc>
        <w:tc>
          <w:tcPr>
            <w:tcW w:w="6799" w:type="dxa"/>
          </w:tcPr>
          <w:p w14:paraId="3D925B20" w14:textId="25894513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механических примесей</w:t>
            </w:r>
          </w:p>
        </w:tc>
        <w:tc>
          <w:tcPr>
            <w:tcW w:w="1560" w:type="dxa"/>
            <w:vAlign w:val="center"/>
          </w:tcPr>
          <w:p w14:paraId="32BEA9D3" w14:textId="00F2F00D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5785DD44" w14:textId="258D58A7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4C712E53" w14:textId="77777777" w:rsidTr="009A6C9E">
        <w:trPr>
          <w:jc w:val="center"/>
        </w:trPr>
        <w:tc>
          <w:tcPr>
            <w:tcW w:w="709" w:type="dxa"/>
            <w:vAlign w:val="center"/>
          </w:tcPr>
          <w:p w14:paraId="658BB2B4" w14:textId="5F2255A0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1.3.6</w:t>
            </w:r>
          </w:p>
        </w:tc>
        <w:tc>
          <w:tcPr>
            <w:tcW w:w="6799" w:type="dxa"/>
          </w:tcPr>
          <w:p w14:paraId="3B539223" w14:textId="5C415081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 xml:space="preserve">Тангенс угла диэлектрических потерь при </w:t>
            </w:r>
            <w:r w:rsidR="00355596">
              <w:rPr>
                <w:bCs/>
                <w:sz w:val="24"/>
                <w:szCs w:val="24"/>
              </w:rPr>
              <w:t xml:space="preserve">20, 50, 70, </w:t>
            </w:r>
            <w:r w:rsidR="00355596" w:rsidRPr="002E6992">
              <w:rPr>
                <w:bCs/>
                <w:sz w:val="24"/>
                <w:szCs w:val="24"/>
              </w:rPr>
              <w:t xml:space="preserve">90 </w:t>
            </w:r>
            <w:r w:rsidR="00355596">
              <w:rPr>
                <w:bCs/>
                <w:sz w:val="24"/>
                <w:szCs w:val="24"/>
              </w:rPr>
              <w:t>°</w:t>
            </w:r>
            <w:r w:rsidR="00355596" w:rsidRPr="002E6992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1560" w:type="dxa"/>
            <w:vAlign w:val="center"/>
          </w:tcPr>
          <w:p w14:paraId="101A0E07" w14:textId="44E5409E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5298D6B1" w14:textId="10FE73FA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1597D72B" w14:textId="77777777" w:rsidTr="009A6C9E">
        <w:trPr>
          <w:jc w:val="center"/>
        </w:trPr>
        <w:tc>
          <w:tcPr>
            <w:tcW w:w="709" w:type="dxa"/>
            <w:vAlign w:val="center"/>
          </w:tcPr>
          <w:p w14:paraId="3FF85085" w14:textId="68576E56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1.3.7</w:t>
            </w:r>
          </w:p>
        </w:tc>
        <w:tc>
          <w:tcPr>
            <w:tcW w:w="6799" w:type="dxa"/>
          </w:tcPr>
          <w:p w14:paraId="3435C773" w14:textId="47C49D18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водорастворимых кислот и щелочей</w:t>
            </w:r>
          </w:p>
        </w:tc>
        <w:tc>
          <w:tcPr>
            <w:tcW w:w="1560" w:type="dxa"/>
            <w:vAlign w:val="center"/>
          </w:tcPr>
          <w:p w14:paraId="0E31450C" w14:textId="7958544F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13328EAA" w14:textId="6EC0FC54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059B3C07" w14:textId="77777777" w:rsidTr="009A6C9E">
        <w:trPr>
          <w:jc w:val="center"/>
        </w:trPr>
        <w:tc>
          <w:tcPr>
            <w:tcW w:w="709" w:type="dxa"/>
            <w:vAlign w:val="center"/>
          </w:tcPr>
          <w:p w14:paraId="181ED895" w14:textId="51920FF2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1.3.8</w:t>
            </w:r>
          </w:p>
        </w:tc>
        <w:tc>
          <w:tcPr>
            <w:tcW w:w="6799" w:type="dxa"/>
          </w:tcPr>
          <w:p w14:paraId="72677D94" w14:textId="065E2DEF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антиокислительной присадки</w:t>
            </w:r>
          </w:p>
        </w:tc>
        <w:tc>
          <w:tcPr>
            <w:tcW w:w="1560" w:type="dxa"/>
            <w:vAlign w:val="center"/>
          </w:tcPr>
          <w:p w14:paraId="0749927A" w14:textId="4CF7EED6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2C85019A" w14:textId="338EBB7D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5C7F5537" w14:textId="77777777" w:rsidTr="009A6C9E">
        <w:trPr>
          <w:jc w:val="center"/>
        </w:trPr>
        <w:tc>
          <w:tcPr>
            <w:tcW w:w="709" w:type="dxa"/>
            <w:vAlign w:val="center"/>
          </w:tcPr>
          <w:p w14:paraId="193941B7" w14:textId="5871C963" w:rsidR="00830158" w:rsidRPr="0017056A" w:rsidRDefault="00830158" w:rsidP="00830158">
            <w:pPr>
              <w:pStyle w:val="aff5"/>
              <w:suppressAutoHyphens/>
              <w:ind w:left="0"/>
              <w:jc w:val="center"/>
            </w:pPr>
            <w:r w:rsidRPr="0017056A">
              <w:t>1.3.9</w:t>
            </w:r>
          </w:p>
        </w:tc>
        <w:tc>
          <w:tcPr>
            <w:tcW w:w="6799" w:type="dxa"/>
          </w:tcPr>
          <w:p w14:paraId="449AC32D" w14:textId="47A619B9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растворенного шлама</w:t>
            </w:r>
          </w:p>
        </w:tc>
        <w:tc>
          <w:tcPr>
            <w:tcW w:w="1560" w:type="dxa"/>
            <w:vAlign w:val="center"/>
          </w:tcPr>
          <w:p w14:paraId="003E69F2" w14:textId="3314E784" w:rsidR="00830158" w:rsidRPr="00D57409" w:rsidRDefault="00830158" w:rsidP="00830158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75731F29" w14:textId="037777D3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30158" w:rsidRPr="00D57409" w14:paraId="7694923C" w14:textId="77777777" w:rsidTr="009A6C9E">
        <w:trPr>
          <w:jc w:val="center"/>
        </w:trPr>
        <w:tc>
          <w:tcPr>
            <w:tcW w:w="709" w:type="dxa"/>
            <w:vAlign w:val="center"/>
          </w:tcPr>
          <w:p w14:paraId="4304D978" w14:textId="7BDE7E43" w:rsidR="00830158" w:rsidRPr="0017056A" w:rsidRDefault="00830158" w:rsidP="00830158">
            <w:pPr>
              <w:suppressAutoHyphens/>
              <w:jc w:val="center"/>
              <w:rPr>
                <w:sz w:val="24"/>
                <w:szCs w:val="24"/>
              </w:rPr>
            </w:pPr>
            <w:r w:rsidRPr="0017056A">
              <w:rPr>
                <w:sz w:val="24"/>
                <w:szCs w:val="24"/>
              </w:rPr>
              <w:t>1.4</w:t>
            </w:r>
          </w:p>
        </w:tc>
        <w:tc>
          <w:tcPr>
            <w:tcW w:w="6799" w:type="dxa"/>
          </w:tcPr>
          <w:p w14:paraId="2C1796A7" w14:textId="0A59A50F" w:rsidR="00830158" w:rsidRPr="002E6992" w:rsidRDefault="00830158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Хроматографический анализ фурановых соединений в масле</w:t>
            </w:r>
            <w:r>
              <w:rPr>
                <w:bCs/>
                <w:sz w:val="24"/>
                <w:szCs w:val="24"/>
              </w:rPr>
              <w:t xml:space="preserve"> из бака трансформатора</w:t>
            </w:r>
          </w:p>
        </w:tc>
        <w:tc>
          <w:tcPr>
            <w:tcW w:w="1560" w:type="dxa"/>
            <w:vAlign w:val="center"/>
          </w:tcPr>
          <w:p w14:paraId="1FFB5824" w14:textId="101B6DCA" w:rsidR="00830158" w:rsidRDefault="00830158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992" w:type="dxa"/>
            <w:vAlign w:val="center"/>
          </w:tcPr>
          <w:p w14:paraId="08711DE5" w14:textId="44E7A6AD" w:rsidR="00830158" w:rsidRPr="00830158" w:rsidRDefault="00A3085B" w:rsidP="0083015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10552" w:rsidRPr="00D57409" w14:paraId="23723809" w14:textId="77777777" w:rsidTr="009A6C9E">
        <w:trPr>
          <w:jc w:val="center"/>
        </w:trPr>
        <w:tc>
          <w:tcPr>
            <w:tcW w:w="709" w:type="dxa"/>
            <w:vAlign w:val="center"/>
          </w:tcPr>
          <w:p w14:paraId="6D6D05BF" w14:textId="5987246C" w:rsidR="00D10552" w:rsidRPr="008907FF" w:rsidRDefault="00D10552" w:rsidP="00D1055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17056A">
              <w:rPr>
                <w:sz w:val="24"/>
                <w:szCs w:val="24"/>
              </w:rPr>
              <w:t>1.</w:t>
            </w:r>
            <w:r w:rsidR="008907F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799" w:type="dxa"/>
          </w:tcPr>
          <w:p w14:paraId="0A824FED" w14:textId="6C86B39E" w:rsidR="00D10552" w:rsidRDefault="00D10552" w:rsidP="005F0A2D">
            <w:pPr>
              <w:widowControl w:val="0"/>
              <w:ind w:lef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</w:t>
            </w:r>
            <w:r w:rsidRPr="002E6992">
              <w:rPr>
                <w:bCs/>
                <w:sz w:val="24"/>
                <w:szCs w:val="24"/>
              </w:rPr>
              <w:t xml:space="preserve"> про</w:t>
            </w:r>
            <w:r>
              <w:rPr>
                <w:bCs/>
                <w:sz w:val="24"/>
                <w:szCs w:val="24"/>
              </w:rPr>
              <w:t>токолов</w:t>
            </w:r>
            <w:r w:rsidRPr="002E699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хроматографического и физико-химического анализов масла из</w:t>
            </w:r>
            <w:r w:rsidRPr="002E6992">
              <w:rPr>
                <w:bCs/>
                <w:sz w:val="24"/>
                <w:szCs w:val="24"/>
              </w:rPr>
              <w:t xml:space="preserve"> бака трансформатор</w:t>
            </w:r>
            <w:r>
              <w:rPr>
                <w:bCs/>
                <w:sz w:val="24"/>
                <w:szCs w:val="24"/>
              </w:rPr>
              <w:t>а и бака РПН</w:t>
            </w:r>
          </w:p>
        </w:tc>
        <w:tc>
          <w:tcPr>
            <w:tcW w:w="1560" w:type="dxa"/>
            <w:vAlign w:val="center"/>
          </w:tcPr>
          <w:p w14:paraId="4440DAFD" w14:textId="3F1962C7" w:rsidR="00D10552" w:rsidRDefault="00D10552" w:rsidP="00D1055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992" w:type="dxa"/>
            <w:vAlign w:val="center"/>
          </w:tcPr>
          <w:p w14:paraId="071DF5FA" w14:textId="1B209B6B" w:rsidR="00D10552" w:rsidRPr="00830158" w:rsidRDefault="005D215C" w:rsidP="00D1055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14:paraId="669A2560" w14:textId="10D79386" w:rsidR="00AE68EA" w:rsidRPr="005F0A2D" w:rsidRDefault="00AE68EA" w:rsidP="009A6C9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3" w:name="_Toc50125127"/>
      <w:bookmarkStart w:id="14" w:name="_Toc51339697"/>
      <w:bookmarkStart w:id="15" w:name="_Toc54643707"/>
      <w:bookmarkEnd w:id="9"/>
      <w:r w:rsidRPr="005F0A2D">
        <w:rPr>
          <w:sz w:val="24"/>
          <w:szCs w:val="24"/>
        </w:rPr>
        <w:t xml:space="preserve">Таблица </w:t>
      </w:r>
      <w:r w:rsidR="009A6C9E">
        <w:rPr>
          <w:sz w:val="24"/>
          <w:szCs w:val="24"/>
          <w:lang w:val="ru-RU"/>
        </w:rPr>
        <w:t>2</w:t>
      </w:r>
      <w:r w:rsidRPr="005F0A2D">
        <w:rPr>
          <w:sz w:val="24"/>
          <w:szCs w:val="24"/>
        </w:rPr>
        <w:t xml:space="preserve">. </w:t>
      </w:r>
      <w:bookmarkStart w:id="16" w:name="_Hlk50465284"/>
      <w:r w:rsidRPr="005F0A2D">
        <w:rPr>
          <w:sz w:val="24"/>
          <w:szCs w:val="24"/>
        </w:rPr>
        <w:t xml:space="preserve">Требования </w:t>
      </w:r>
      <w:r w:rsidR="00A12E50" w:rsidRPr="005F0A2D">
        <w:rPr>
          <w:sz w:val="24"/>
          <w:szCs w:val="24"/>
          <w:lang w:val="ru-RU"/>
        </w:rPr>
        <w:t>к</w:t>
      </w:r>
      <w:r w:rsidRPr="005F0A2D">
        <w:rPr>
          <w:sz w:val="24"/>
          <w:szCs w:val="24"/>
        </w:rPr>
        <w:t xml:space="preserve"> срокам </w:t>
      </w:r>
      <w:bookmarkEnd w:id="13"/>
      <w:bookmarkEnd w:id="14"/>
      <w:bookmarkEnd w:id="16"/>
      <w:r w:rsidR="00A12E50" w:rsidRPr="005F0A2D">
        <w:rPr>
          <w:sz w:val="24"/>
          <w:szCs w:val="24"/>
          <w:lang w:val="ru-RU"/>
        </w:rPr>
        <w:t>оказания</w:t>
      </w:r>
      <w:r w:rsidR="00940404" w:rsidRPr="005F0A2D">
        <w:rPr>
          <w:sz w:val="24"/>
          <w:szCs w:val="24"/>
          <w:lang w:val="ru-RU"/>
        </w:rPr>
        <w:t xml:space="preserve"> </w:t>
      </w:r>
      <w:r w:rsidR="00A12E50" w:rsidRPr="005F0A2D">
        <w:rPr>
          <w:sz w:val="24"/>
          <w:szCs w:val="24"/>
          <w:lang w:val="ru-RU"/>
        </w:rPr>
        <w:t>услуг</w:t>
      </w:r>
      <w:bookmarkEnd w:id="15"/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268"/>
        <w:gridCol w:w="2126"/>
      </w:tblGrid>
      <w:tr w:rsidR="00940404" w:rsidRPr="00D57409" w14:paraId="4A8BD487" w14:textId="77777777" w:rsidTr="005F0A2D">
        <w:trPr>
          <w:jc w:val="center"/>
        </w:trPr>
        <w:tc>
          <w:tcPr>
            <w:tcW w:w="704" w:type="dxa"/>
            <w:vAlign w:val="center"/>
          </w:tcPr>
          <w:p w14:paraId="6359B985" w14:textId="77777777" w:rsidR="00940404" w:rsidRPr="00ED160E" w:rsidRDefault="00940404" w:rsidP="00274921">
            <w:pPr>
              <w:jc w:val="center"/>
              <w:rPr>
                <w:b/>
                <w:sz w:val="24"/>
                <w:szCs w:val="24"/>
              </w:rPr>
            </w:pPr>
            <w:r w:rsidRPr="00ED160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14:paraId="042F13F0" w14:textId="5BCDC2D6" w:rsidR="00940404" w:rsidRPr="00ED160E" w:rsidRDefault="00940404" w:rsidP="00274921">
            <w:pPr>
              <w:jc w:val="center"/>
              <w:rPr>
                <w:b/>
                <w:sz w:val="24"/>
                <w:szCs w:val="24"/>
              </w:rPr>
            </w:pPr>
            <w:r w:rsidRPr="00ED160E">
              <w:rPr>
                <w:b/>
                <w:sz w:val="24"/>
                <w:szCs w:val="24"/>
              </w:rPr>
              <w:t xml:space="preserve">Наименование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  <w:r w:rsidRPr="00ED160E">
              <w:rPr>
                <w:b/>
                <w:sz w:val="24"/>
                <w:szCs w:val="24"/>
              </w:rPr>
              <w:t xml:space="preserve">/ этапа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2268" w:type="dxa"/>
          </w:tcPr>
          <w:p w14:paraId="1D1C91E4" w14:textId="4251D869" w:rsidR="00940404" w:rsidRPr="00ED160E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ED160E">
              <w:rPr>
                <w:b/>
                <w:sz w:val="24"/>
                <w:szCs w:val="24"/>
              </w:rPr>
              <w:t xml:space="preserve">Требования к началу срока </w:t>
            </w:r>
            <w:r w:rsidR="00A12E50" w:rsidRPr="00ED160E">
              <w:rPr>
                <w:b/>
                <w:sz w:val="24"/>
                <w:szCs w:val="24"/>
              </w:rPr>
              <w:t>оказания</w:t>
            </w:r>
            <w:r w:rsidRPr="00ED160E">
              <w:rPr>
                <w:b/>
                <w:sz w:val="24"/>
                <w:szCs w:val="24"/>
              </w:rPr>
              <w:t xml:space="preserve">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  <w:r w:rsidRPr="00ED160E">
              <w:rPr>
                <w:b/>
                <w:sz w:val="24"/>
                <w:szCs w:val="24"/>
              </w:rPr>
              <w:t xml:space="preserve">/ этапа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2126" w:type="dxa"/>
            <w:vAlign w:val="center"/>
          </w:tcPr>
          <w:p w14:paraId="6C15980A" w14:textId="79767894" w:rsidR="00940404" w:rsidRPr="00ED160E" w:rsidRDefault="00940404" w:rsidP="00940404">
            <w:pPr>
              <w:jc w:val="center"/>
              <w:rPr>
                <w:b/>
                <w:sz w:val="24"/>
                <w:szCs w:val="24"/>
              </w:rPr>
            </w:pPr>
            <w:r w:rsidRPr="00ED160E">
              <w:rPr>
                <w:b/>
                <w:sz w:val="24"/>
                <w:szCs w:val="24"/>
              </w:rPr>
              <w:t xml:space="preserve">Требования к окончанию срока </w:t>
            </w:r>
            <w:r w:rsidR="00A12E50" w:rsidRPr="00ED160E">
              <w:rPr>
                <w:b/>
                <w:sz w:val="24"/>
                <w:szCs w:val="24"/>
              </w:rPr>
              <w:t>оказания</w:t>
            </w:r>
            <w:r w:rsidRPr="00ED160E">
              <w:rPr>
                <w:b/>
                <w:sz w:val="24"/>
                <w:szCs w:val="24"/>
              </w:rPr>
              <w:t xml:space="preserve">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  <w:r w:rsidRPr="00ED160E">
              <w:rPr>
                <w:b/>
                <w:sz w:val="24"/>
                <w:szCs w:val="24"/>
              </w:rPr>
              <w:t xml:space="preserve"> / этапа </w:t>
            </w:r>
            <w:r w:rsidR="00A12E50" w:rsidRPr="00ED160E">
              <w:rPr>
                <w:b/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5F0A2D">
        <w:trPr>
          <w:jc w:val="center"/>
        </w:trPr>
        <w:tc>
          <w:tcPr>
            <w:tcW w:w="704" w:type="dxa"/>
          </w:tcPr>
          <w:p w14:paraId="71652697" w14:textId="77777777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086701B" w14:textId="77777777" w:rsidR="00940404" w:rsidRPr="00D57409" w:rsidRDefault="00940404" w:rsidP="00274921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087A262" w14:textId="77777777" w:rsidR="00940404" w:rsidRPr="00D57409" w:rsidRDefault="00940404" w:rsidP="0027492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E6D7CFD" w14:textId="77777777" w:rsidR="00940404" w:rsidRPr="00D57409" w:rsidRDefault="00940404" w:rsidP="0027492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5653F6" w:rsidRPr="00D57409" w14:paraId="5AF165CE" w14:textId="77777777" w:rsidTr="005F0A2D">
        <w:trPr>
          <w:jc w:val="center"/>
        </w:trPr>
        <w:tc>
          <w:tcPr>
            <w:tcW w:w="704" w:type="dxa"/>
          </w:tcPr>
          <w:p w14:paraId="11DDAD47" w14:textId="32B4C9EB" w:rsidR="005653F6" w:rsidRPr="003C6863" w:rsidRDefault="005653F6" w:rsidP="005653F6">
            <w:pPr>
              <w:jc w:val="center"/>
              <w:rPr>
                <w:sz w:val="24"/>
                <w:szCs w:val="24"/>
                <w:lang w:val="en-US"/>
              </w:rPr>
            </w:pPr>
            <w:r w:rsidRPr="003C686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61" w:type="dxa"/>
          </w:tcPr>
          <w:p w14:paraId="004D3D03" w14:textId="62D787A6" w:rsidR="005653F6" w:rsidRPr="00D10552" w:rsidRDefault="00D10552" w:rsidP="00D10552">
            <w:pPr>
              <w:jc w:val="both"/>
              <w:rPr>
                <w:sz w:val="24"/>
                <w:szCs w:val="24"/>
              </w:rPr>
            </w:pPr>
            <w:r w:rsidRPr="00960C7E">
              <w:rPr>
                <w:rFonts w:eastAsia="Calibri"/>
                <w:sz w:val="24"/>
                <w:szCs w:val="24"/>
              </w:rPr>
              <w:t>Проведение анализов трансформаторного масла из трансформатор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960C7E">
              <w:rPr>
                <w:rFonts w:eastAsia="Calibri"/>
                <w:sz w:val="24"/>
                <w:szCs w:val="24"/>
              </w:rPr>
              <w:t xml:space="preserve"> </w:t>
            </w:r>
            <w:r w:rsidR="00B10AA6" w:rsidRPr="00B10AA6">
              <w:rPr>
                <w:rFonts w:eastAsia="Calibri"/>
                <w:sz w:val="24"/>
                <w:szCs w:val="24"/>
              </w:rPr>
              <w:t>Т-1</w:t>
            </w:r>
            <w:r w:rsidR="00B10AA6">
              <w:rPr>
                <w:rFonts w:eastAsia="Calibri"/>
                <w:sz w:val="24"/>
                <w:szCs w:val="24"/>
              </w:rPr>
              <w:t xml:space="preserve"> </w:t>
            </w:r>
            <w:r w:rsidR="00B10AA6" w:rsidRPr="00B10AA6">
              <w:rPr>
                <w:rFonts w:eastAsia="Calibri"/>
                <w:sz w:val="24"/>
                <w:szCs w:val="24"/>
              </w:rPr>
              <w:t xml:space="preserve">типа ТРДН-25000/110 У1 Аушигерской ГЭС филиала </w:t>
            </w:r>
            <w:r w:rsidR="00B10AA6" w:rsidRPr="00B10AA6">
              <w:rPr>
                <w:rFonts w:eastAsia="Calibri"/>
                <w:sz w:val="24"/>
                <w:szCs w:val="24"/>
              </w:rPr>
              <w:lastRenderedPageBreak/>
              <w:t>ПАО «РусГидро» - «Кабардино-Балкарский филиал».</w:t>
            </w:r>
          </w:p>
        </w:tc>
        <w:tc>
          <w:tcPr>
            <w:tcW w:w="2268" w:type="dxa"/>
            <w:vAlign w:val="center"/>
          </w:tcPr>
          <w:p w14:paraId="2E2A42C1" w14:textId="123D22A8" w:rsidR="005653F6" w:rsidRPr="003C6863" w:rsidRDefault="00883C06" w:rsidP="00967EA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 даты подписания договора</w:t>
            </w:r>
            <w:r w:rsidR="005A20A7">
              <w:rPr>
                <w:bCs/>
                <w:sz w:val="24"/>
                <w:szCs w:val="24"/>
              </w:rPr>
              <w:t>, но не позднее 28.09.2026 г.</w:t>
            </w:r>
          </w:p>
        </w:tc>
        <w:tc>
          <w:tcPr>
            <w:tcW w:w="2126" w:type="dxa"/>
            <w:vAlign w:val="center"/>
          </w:tcPr>
          <w:p w14:paraId="264FB577" w14:textId="6B732218" w:rsidR="005653F6" w:rsidRPr="00DF078E" w:rsidRDefault="005F0A2D" w:rsidP="005A20A7">
            <w:pPr>
              <w:pStyle w:val="afff5"/>
              <w:keepNext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A20A7">
              <w:rPr>
                <w:bCs/>
                <w:sz w:val="24"/>
                <w:szCs w:val="24"/>
              </w:rPr>
              <w:t>е позднее 19.10.2026 г.</w:t>
            </w:r>
          </w:p>
        </w:tc>
      </w:tr>
      <w:tr w:rsidR="00967EA2" w:rsidRPr="00D57409" w14:paraId="4A94A702" w14:textId="77777777" w:rsidTr="005F0A2D">
        <w:trPr>
          <w:jc w:val="center"/>
        </w:trPr>
        <w:tc>
          <w:tcPr>
            <w:tcW w:w="704" w:type="dxa"/>
          </w:tcPr>
          <w:p w14:paraId="44BAAFE3" w14:textId="15E55498" w:rsidR="00967EA2" w:rsidRPr="00967EA2" w:rsidRDefault="00967EA2" w:rsidP="00967EA2">
            <w:pPr>
              <w:jc w:val="center"/>
              <w:rPr>
                <w:sz w:val="24"/>
                <w:szCs w:val="24"/>
              </w:rPr>
            </w:pPr>
            <w:bookmarkStart w:id="17" w:name="_Toc50125131"/>
            <w:bookmarkEnd w:id="10"/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8FA7905" w14:textId="79D0B48E" w:rsidR="00967EA2" w:rsidRPr="00DF078E" w:rsidRDefault="00B10AA6" w:rsidP="00967EA2">
            <w:pPr>
              <w:jc w:val="both"/>
              <w:rPr>
                <w:rFonts w:eastAsia="Calibri"/>
                <w:sz w:val="24"/>
                <w:szCs w:val="24"/>
              </w:rPr>
            </w:pPr>
            <w:r w:rsidRPr="00960C7E">
              <w:rPr>
                <w:rFonts w:eastAsia="Calibri"/>
                <w:sz w:val="24"/>
                <w:szCs w:val="24"/>
              </w:rPr>
              <w:t>Проведение анализов трансформаторного масла из трансформатор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960C7E">
              <w:rPr>
                <w:rFonts w:eastAsia="Calibri"/>
                <w:sz w:val="24"/>
                <w:szCs w:val="24"/>
              </w:rPr>
              <w:t xml:space="preserve"> </w:t>
            </w:r>
            <w:r w:rsidRPr="00B10AA6">
              <w:rPr>
                <w:rFonts w:eastAsia="Calibri"/>
                <w:sz w:val="24"/>
                <w:szCs w:val="24"/>
              </w:rPr>
              <w:t>Т-</w:t>
            </w:r>
            <w:r>
              <w:rPr>
                <w:rFonts w:eastAsia="Calibri"/>
                <w:sz w:val="24"/>
                <w:szCs w:val="24"/>
              </w:rPr>
              <w:t xml:space="preserve">2 </w:t>
            </w:r>
            <w:r w:rsidRPr="00B10AA6">
              <w:rPr>
                <w:rFonts w:eastAsia="Calibri"/>
                <w:sz w:val="24"/>
                <w:szCs w:val="24"/>
              </w:rPr>
              <w:t>типа ТРДН-25000/110 У1 Аушигерской ГЭС филиала ПАО «РусГидро» - «Кабардино-Балкарский филиал».</w:t>
            </w:r>
          </w:p>
        </w:tc>
        <w:tc>
          <w:tcPr>
            <w:tcW w:w="2268" w:type="dxa"/>
            <w:vAlign w:val="center"/>
          </w:tcPr>
          <w:p w14:paraId="4C01A1B0" w14:textId="5BBFF035" w:rsidR="00967EA2" w:rsidRDefault="00967EA2" w:rsidP="00967EA2">
            <w:pPr>
              <w:pStyle w:val="afff5"/>
              <w:keepNext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подписания договора</w:t>
            </w:r>
            <w:r w:rsidR="005A20A7">
              <w:rPr>
                <w:bCs/>
                <w:sz w:val="24"/>
                <w:szCs w:val="24"/>
              </w:rPr>
              <w:t>, но не позднее 28.09.2026 г.</w:t>
            </w:r>
          </w:p>
        </w:tc>
        <w:tc>
          <w:tcPr>
            <w:tcW w:w="2126" w:type="dxa"/>
            <w:vAlign w:val="center"/>
          </w:tcPr>
          <w:p w14:paraId="75A4B3DA" w14:textId="201692A1" w:rsidR="00967EA2" w:rsidRPr="00DF078E" w:rsidRDefault="005F0A2D" w:rsidP="005A20A7">
            <w:pPr>
              <w:pStyle w:val="afff5"/>
              <w:keepNext w:val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A20A7">
              <w:rPr>
                <w:bCs/>
                <w:sz w:val="24"/>
                <w:szCs w:val="24"/>
              </w:rPr>
              <w:t>е позднее 19.10.2026</w:t>
            </w:r>
            <w:r w:rsidR="00967EA2" w:rsidRPr="000F624F">
              <w:rPr>
                <w:bCs/>
                <w:sz w:val="24"/>
                <w:szCs w:val="24"/>
              </w:rPr>
              <w:t xml:space="preserve"> г.</w:t>
            </w:r>
          </w:p>
        </w:tc>
      </w:tr>
      <w:tr w:rsidR="00967EA2" w:rsidRPr="00D57409" w14:paraId="570EE37A" w14:textId="77777777" w:rsidTr="005F0A2D">
        <w:trPr>
          <w:jc w:val="center"/>
        </w:trPr>
        <w:tc>
          <w:tcPr>
            <w:tcW w:w="704" w:type="dxa"/>
          </w:tcPr>
          <w:p w14:paraId="221576DB" w14:textId="65E3B3B9" w:rsidR="00967EA2" w:rsidRPr="0059012D" w:rsidRDefault="00967EA2" w:rsidP="0096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C7D80DB" w14:textId="13D8CB79" w:rsidR="00967EA2" w:rsidRPr="0059012D" w:rsidRDefault="00B10AA6" w:rsidP="00967EA2">
            <w:pPr>
              <w:jc w:val="both"/>
              <w:rPr>
                <w:rFonts w:eastAsia="Calibri"/>
                <w:sz w:val="24"/>
                <w:szCs w:val="24"/>
              </w:rPr>
            </w:pPr>
            <w:r w:rsidRPr="00960C7E">
              <w:rPr>
                <w:rFonts w:eastAsia="Calibri"/>
                <w:sz w:val="24"/>
                <w:szCs w:val="24"/>
              </w:rPr>
              <w:t>Проведение анализов трансформаторного масла из трансформатор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960C7E">
              <w:rPr>
                <w:rFonts w:eastAsia="Calibri"/>
                <w:sz w:val="24"/>
                <w:szCs w:val="24"/>
              </w:rPr>
              <w:t xml:space="preserve"> </w:t>
            </w:r>
            <w:r w:rsidRPr="00B10AA6">
              <w:rPr>
                <w:rFonts w:eastAsia="Calibri"/>
                <w:sz w:val="24"/>
                <w:szCs w:val="24"/>
              </w:rPr>
              <w:t>Т-</w:t>
            </w:r>
            <w:r>
              <w:rPr>
                <w:rFonts w:eastAsia="Calibri"/>
                <w:sz w:val="24"/>
                <w:szCs w:val="24"/>
              </w:rPr>
              <w:t xml:space="preserve">3 </w:t>
            </w:r>
            <w:r w:rsidRPr="00B10AA6">
              <w:rPr>
                <w:rFonts w:eastAsia="Calibri"/>
                <w:sz w:val="24"/>
                <w:szCs w:val="24"/>
              </w:rPr>
              <w:t>типа ТРДН-25000/110 У1 Аушигерской ГЭС филиала ПАО «РусГидро» - «Кабардино-Балкарский филиал».</w:t>
            </w:r>
          </w:p>
        </w:tc>
        <w:tc>
          <w:tcPr>
            <w:tcW w:w="2268" w:type="dxa"/>
            <w:vAlign w:val="center"/>
          </w:tcPr>
          <w:p w14:paraId="65C52E78" w14:textId="59B9EA51" w:rsidR="00967EA2" w:rsidRDefault="00967EA2" w:rsidP="00967EA2">
            <w:pPr>
              <w:pStyle w:val="afff5"/>
              <w:keepNext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подписания договора</w:t>
            </w:r>
            <w:r w:rsidR="005A20A7">
              <w:rPr>
                <w:bCs/>
                <w:sz w:val="24"/>
                <w:szCs w:val="24"/>
              </w:rPr>
              <w:t xml:space="preserve">, но не позднее 28.09.2026 г. </w:t>
            </w:r>
          </w:p>
        </w:tc>
        <w:tc>
          <w:tcPr>
            <w:tcW w:w="2126" w:type="dxa"/>
            <w:vAlign w:val="center"/>
          </w:tcPr>
          <w:p w14:paraId="5894946C" w14:textId="380842AC" w:rsidR="00967EA2" w:rsidRPr="00DF078E" w:rsidRDefault="005F0A2D" w:rsidP="005A20A7">
            <w:pPr>
              <w:pStyle w:val="afff5"/>
              <w:keepNext w:val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5A20A7">
              <w:rPr>
                <w:bCs/>
                <w:sz w:val="24"/>
                <w:szCs w:val="24"/>
              </w:rPr>
              <w:t>е позднее 19.10.2026</w:t>
            </w:r>
            <w:r w:rsidR="00967EA2" w:rsidRPr="000F624F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14:paraId="08A6ABFF" w14:textId="61D2D806" w:rsidR="00F05846" w:rsidRPr="005F0A2D" w:rsidRDefault="005F0A2D" w:rsidP="005F0A2D">
      <w:pPr>
        <w:pStyle w:val="aff5"/>
        <w:keepNext/>
        <w:keepLines/>
        <w:numPr>
          <w:ilvl w:val="0"/>
          <w:numId w:val="50"/>
        </w:numPr>
        <w:tabs>
          <w:tab w:val="left" w:pos="426"/>
        </w:tabs>
        <w:spacing w:before="240" w:after="60"/>
        <w:ind w:left="0" w:firstLine="0"/>
        <w:jc w:val="both"/>
        <w:outlineLvl w:val="0"/>
        <w:rPr>
          <w:u w:val="single"/>
          <w:lang w:eastAsia="x-none"/>
        </w:rPr>
      </w:pPr>
      <w:r w:rsidRPr="005F0A2D">
        <w:rPr>
          <w:u w:val="single"/>
          <w:lang w:eastAsia="x-none"/>
        </w:rPr>
        <w:t xml:space="preserve">Отбор образцов трансформаторного масла для проведения анализов необходимо отобрать </w:t>
      </w:r>
      <w:r w:rsidRPr="005F0A2D">
        <w:rPr>
          <w:u w:val="single"/>
          <w:lang w:eastAsia="x-none"/>
        </w:rPr>
        <w:t>в период с 28 сентября по 05 октября 2026 г.</w:t>
      </w:r>
    </w:p>
    <w:p w14:paraId="7388FB93" w14:textId="3484F63E" w:rsidR="00214B9F" w:rsidRPr="005F0A2D" w:rsidRDefault="00F05846" w:rsidP="009A6C9E">
      <w:pPr>
        <w:pStyle w:val="1"/>
        <w:numPr>
          <w:ilvl w:val="0"/>
          <w:numId w:val="0"/>
        </w:numPr>
        <w:rPr>
          <w:rStyle w:val="afff6"/>
          <w:bCs/>
          <w:i w:val="0"/>
          <w:sz w:val="24"/>
          <w:szCs w:val="24"/>
          <w:shd w:val="clear" w:color="auto" w:fill="auto"/>
        </w:rPr>
      </w:pPr>
      <w:bookmarkStart w:id="18" w:name="_Toc51339698"/>
      <w:bookmarkStart w:id="19" w:name="_Toc54643709"/>
      <w:r w:rsidRPr="005F0A2D">
        <w:rPr>
          <w:sz w:val="24"/>
          <w:szCs w:val="24"/>
        </w:rPr>
        <w:t>Таблица </w:t>
      </w:r>
      <w:r w:rsidR="009A6C9E">
        <w:rPr>
          <w:sz w:val="24"/>
          <w:szCs w:val="24"/>
          <w:lang w:val="ru-RU"/>
        </w:rPr>
        <w:t>3</w:t>
      </w:r>
      <w:r w:rsidRPr="005F0A2D">
        <w:rPr>
          <w:sz w:val="24"/>
          <w:szCs w:val="24"/>
        </w:rPr>
        <w:t xml:space="preserve">. Требования к </w:t>
      </w:r>
      <w:bookmarkEnd w:id="17"/>
      <w:bookmarkEnd w:id="18"/>
      <w:r w:rsidR="00516425" w:rsidRPr="005F0A2D">
        <w:rPr>
          <w:sz w:val="24"/>
          <w:szCs w:val="24"/>
          <w:lang w:val="ru-RU"/>
        </w:rPr>
        <w:t xml:space="preserve">качеству </w:t>
      </w:r>
      <w:r w:rsidR="00A12E50" w:rsidRPr="005F0A2D">
        <w:rPr>
          <w:sz w:val="24"/>
          <w:szCs w:val="24"/>
          <w:lang w:val="ru-RU"/>
        </w:rPr>
        <w:t>услуг</w:t>
      </w:r>
      <w:bookmarkEnd w:id="19"/>
      <w:r w:rsidRPr="005F0A2D">
        <w:rPr>
          <w:sz w:val="24"/>
          <w:szCs w:val="24"/>
        </w:rPr>
        <w:t xml:space="preserve"> </w:t>
      </w:r>
      <w:r w:rsidR="00445D85" w:rsidRPr="005F0A2D">
        <w:rPr>
          <w:rStyle w:val="afff6"/>
          <w:sz w:val="24"/>
          <w:szCs w:val="24"/>
        </w:rPr>
        <w:t xml:space="preserve"> </w:t>
      </w:r>
    </w:p>
    <w:tbl>
      <w:tblPr>
        <w:tblStyle w:val="af"/>
        <w:tblW w:w="10175" w:type="dxa"/>
        <w:jc w:val="center"/>
        <w:tblLook w:val="04A0" w:firstRow="1" w:lastRow="0" w:firstColumn="1" w:lastColumn="0" w:noHBand="0" w:noVBand="1"/>
      </w:tblPr>
      <w:tblGrid>
        <w:gridCol w:w="840"/>
        <w:gridCol w:w="2429"/>
        <w:gridCol w:w="4244"/>
        <w:gridCol w:w="2655"/>
        <w:gridCol w:w="7"/>
      </w:tblGrid>
      <w:tr w:rsidR="005F0A2D" w:rsidRPr="00D57409" w14:paraId="49582535" w14:textId="0B17D30F" w:rsidTr="005F0A2D">
        <w:trPr>
          <w:gridAfter w:val="1"/>
          <w:wAfter w:w="7" w:type="dxa"/>
          <w:jc w:val="center"/>
        </w:trPr>
        <w:tc>
          <w:tcPr>
            <w:tcW w:w="840" w:type="dxa"/>
            <w:vMerge w:val="restart"/>
            <w:vAlign w:val="center"/>
          </w:tcPr>
          <w:p w14:paraId="76C43BA8" w14:textId="77777777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29" w:type="dxa"/>
            <w:vMerge w:val="restart"/>
            <w:vAlign w:val="center"/>
          </w:tcPr>
          <w:p w14:paraId="61318993" w14:textId="77777777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44" w:type="dxa"/>
            <w:vMerge w:val="restart"/>
            <w:vAlign w:val="center"/>
          </w:tcPr>
          <w:p w14:paraId="4477BBD2" w14:textId="79366D46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655" w:type="dxa"/>
            <w:vAlign w:val="center"/>
          </w:tcPr>
          <w:p w14:paraId="406D44F3" w14:textId="0DAB3A66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5F0A2D" w:rsidRPr="00D57409" w14:paraId="10180FB0" w14:textId="77777777" w:rsidTr="005F0A2D">
        <w:trPr>
          <w:jc w:val="center"/>
        </w:trPr>
        <w:tc>
          <w:tcPr>
            <w:tcW w:w="840" w:type="dxa"/>
            <w:vMerge/>
            <w:vAlign w:val="center"/>
          </w:tcPr>
          <w:p w14:paraId="55984396" w14:textId="77777777" w:rsidR="005F0A2D" w:rsidRPr="00D57409" w:rsidRDefault="005F0A2D" w:rsidP="005F0A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vMerge/>
            <w:vAlign w:val="center"/>
          </w:tcPr>
          <w:p w14:paraId="4D65A975" w14:textId="77777777" w:rsidR="005F0A2D" w:rsidRPr="00D57409" w:rsidRDefault="005F0A2D" w:rsidP="005F0A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4" w:type="dxa"/>
            <w:vMerge/>
            <w:vAlign w:val="center"/>
          </w:tcPr>
          <w:p w14:paraId="5022D0C9" w14:textId="77777777" w:rsidR="005F0A2D" w:rsidRPr="00D57409" w:rsidRDefault="005F0A2D" w:rsidP="005F0A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vAlign w:val="center"/>
          </w:tcPr>
          <w:p w14:paraId="62B07C58" w14:textId="09F911C8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</w:tr>
      <w:tr w:rsidR="005F0A2D" w:rsidRPr="00D57409" w14:paraId="41B2F13D" w14:textId="77777777" w:rsidTr="005F0A2D">
        <w:trPr>
          <w:jc w:val="center"/>
        </w:trPr>
        <w:tc>
          <w:tcPr>
            <w:tcW w:w="840" w:type="dxa"/>
            <w:vAlign w:val="center"/>
          </w:tcPr>
          <w:p w14:paraId="0C3C0B4B" w14:textId="7DE7EAF2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0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0"/>
          </w:p>
        </w:tc>
        <w:tc>
          <w:tcPr>
            <w:tcW w:w="2429" w:type="dxa"/>
            <w:vAlign w:val="center"/>
          </w:tcPr>
          <w:p w14:paraId="7689FBA2" w14:textId="20BD37E1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44" w:type="dxa"/>
            <w:vAlign w:val="center"/>
          </w:tcPr>
          <w:p w14:paraId="26876951" w14:textId="16156BFD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2" w:type="dxa"/>
            <w:gridSpan w:val="2"/>
            <w:vAlign w:val="center"/>
          </w:tcPr>
          <w:p w14:paraId="33E01ED2" w14:textId="4EDC73B2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F0A2D" w:rsidRPr="00D57409" w14:paraId="1F6D7D4C" w14:textId="2DE04F2F" w:rsidTr="005F0A2D">
        <w:trPr>
          <w:jc w:val="center"/>
        </w:trPr>
        <w:tc>
          <w:tcPr>
            <w:tcW w:w="840" w:type="dxa"/>
            <w:vAlign w:val="center"/>
          </w:tcPr>
          <w:p w14:paraId="061E934E" w14:textId="77777777" w:rsidR="005F0A2D" w:rsidRPr="00D57409" w:rsidRDefault="005F0A2D" w:rsidP="005F0A2D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6673" w:type="dxa"/>
            <w:gridSpan w:val="2"/>
            <w:vAlign w:val="center"/>
          </w:tcPr>
          <w:p w14:paraId="5E05CBEF" w14:textId="77777777" w:rsidR="005F0A2D" w:rsidRPr="00D57409" w:rsidRDefault="005F0A2D" w:rsidP="005F0A2D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62" w:type="dxa"/>
            <w:gridSpan w:val="2"/>
          </w:tcPr>
          <w:p w14:paraId="337EDF46" w14:textId="18065BB6" w:rsidR="005F0A2D" w:rsidRPr="00D57409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540EE0FB" w14:textId="33B0DB76" w:rsidTr="005F0A2D">
        <w:trPr>
          <w:jc w:val="center"/>
        </w:trPr>
        <w:tc>
          <w:tcPr>
            <w:tcW w:w="840" w:type="dxa"/>
            <w:vAlign w:val="center"/>
          </w:tcPr>
          <w:p w14:paraId="466C8E8C" w14:textId="77777777" w:rsidR="005F0A2D" w:rsidRPr="00D57409" w:rsidRDefault="005F0A2D" w:rsidP="005F0A2D">
            <w:pPr>
              <w:pStyle w:val="aff5"/>
              <w:numPr>
                <w:ilvl w:val="1"/>
                <w:numId w:val="16"/>
              </w:numPr>
              <w:ind w:left="0" w:firstLine="142"/>
              <w:jc w:val="center"/>
              <w:rPr>
                <w:b/>
                <w:bCs/>
              </w:rPr>
            </w:pPr>
          </w:p>
        </w:tc>
        <w:tc>
          <w:tcPr>
            <w:tcW w:w="6673" w:type="dxa"/>
            <w:gridSpan w:val="2"/>
            <w:vAlign w:val="center"/>
          </w:tcPr>
          <w:p w14:paraId="442ED785" w14:textId="2FD25EB5" w:rsidR="005F0A2D" w:rsidRPr="00D57409" w:rsidRDefault="005F0A2D" w:rsidP="005F0A2D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62" w:type="dxa"/>
            <w:gridSpan w:val="2"/>
          </w:tcPr>
          <w:p w14:paraId="4DB3DF5B" w14:textId="76081BF1" w:rsidR="005F0A2D" w:rsidRPr="00D57409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7481CEFA" w14:textId="77777777" w:rsidTr="005F0A2D">
        <w:trPr>
          <w:jc w:val="center"/>
        </w:trPr>
        <w:tc>
          <w:tcPr>
            <w:tcW w:w="840" w:type="dxa"/>
            <w:vAlign w:val="center"/>
          </w:tcPr>
          <w:p w14:paraId="59D9EAF4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 w:val="restart"/>
          </w:tcPr>
          <w:p w14:paraId="5641D580" w14:textId="6B7B056C" w:rsidR="005F0A2D" w:rsidRPr="00D57409" w:rsidRDefault="005F0A2D" w:rsidP="005F0A2D">
            <w:pPr>
              <w:rPr>
                <w:sz w:val="24"/>
                <w:szCs w:val="24"/>
              </w:rPr>
            </w:pPr>
            <w:r w:rsidRPr="00DC2EBE">
              <w:rPr>
                <w:sz w:val="24"/>
                <w:szCs w:val="24"/>
              </w:rPr>
              <w:t xml:space="preserve">Соблюдение при </w:t>
            </w:r>
            <w:r>
              <w:rPr>
                <w:sz w:val="24"/>
                <w:szCs w:val="24"/>
              </w:rPr>
              <w:t>оказании услуг</w:t>
            </w:r>
            <w:r w:rsidRPr="00DC2EBE">
              <w:rPr>
                <w:sz w:val="24"/>
                <w:szCs w:val="24"/>
              </w:rPr>
              <w:t xml:space="preserve"> норм и правил</w:t>
            </w:r>
          </w:p>
        </w:tc>
        <w:tc>
          <w:tcPr>
            <w:tcW w:w="4244" w:type="dxa"/>
          </w:tcPr>
          <w:p w14:paraId="6C45F2AC" w14:textId="68837EF6" w:rsidR="005F0A2D" w:rsidRPr="00D57409" w:rsidRDefault="005F0A2D" w:rsidP="009A6C9E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оказании услуг </w:t>
            </w:r>
            <w:r w:rsidRPr="0034766D">
              <w:rPr>
                <w:sz w:val="24"/>
                <w:szCs w:val="24"/>
              </w:rPr>
              <w:t>Прави</w:t>
            </w:r>
            <w:r>
              <w:rPr>
                <w:sz w:val="24"/>
                <w:szCs w:val="24"/>
              </w:rPr>
              <w:t>л по о</w:t>
            </w:r>
            <w:r w:rsidRPr="0034766D">
              <w:rPr>
                <w:sz w:val="24"/>
                <w:szCs w:val="24"/>
              </w:rPr>
              <w:t>хране труда при эксплуатации электроустановок, (утв. Приказом Министерства труда и социальной защиты Российской Федерации от 15</w:t>
            </w:r>
            <w:r w:rsidR="009A6C9E">
              <w:rPr>
                <w:sz w:val="24"/>
                <w:szCs w:val="24"/>
              </w:rPr>
              <w:t>.12.</w:t>
            </w:r>
            <w:r w:rsidRPr="0034766D">
              <w:rPr>
                <w:sz w:val="24"/>
                <w:szCs w:val="24"/>
              </w:rPr>
              <w:t>2020 г. №903н, зарегистрировано в Министерстве юстиции Российской Федерации 30</w:t>
            </w:r>
            <w:r w:rsidR="009A6C9E">
              <w:rPr>
                <w:sz w:val="24"/>
                <w:szCs w:val="24"/>
              </w:rPr>
              <w:t>.12.</w:t>
            </w:r>
            <w:r w:rsidRPr="0034766D">
              <w:rPr>
                <w:sz w:val="24"/>
                <w:szCs w:val="24"/>
              </w:rPr>
              <w:t>2020 г. №61957)</w:t>
            </w:r>
          </w:p>
        </w:tc>
        <w:tc>
          <w:tcPr>
            <w:tcW w:w="2662" w:type="dxa"/>
            <w:gridSpan w:val="2"/>
          </w:tcPr>
          <w:p w14:paraId="527B90EB" w14:textId="5818EA11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1A1301E2" w14:textId="77777777" w:rsidTr="005F0A2D">
        <w:trPr>
          <w:trHeight w:val="589"/>
          <w:jc w:val="center"/>
        </w:trPr>
        <w:tc>
          <w:tcPr>
            <w:tcW w:w="840" w:type="dxa"/>
            <w:vAlign w:val="center"/>
          </w:tcPr>
          <w:p w14:paraId="0378C659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4B5DFC74" w14:textId="698BE011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6FAAC9DA" w14:textId="420178CA" w:rsidR="005F0A2D" w:rsidRPr="0034766D" w:rsidRDefault="005F0A2D" w:rsidP="009A6C9E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 w:rsidRPr="0034766D">
              <w:rPr>
                <w:sz w:val="24"/>
                <w:szCs w:val="24"/>
              </w:rPr>
              <w:t xml:space="preserve">Соблюдение при оказании услуг </w:t>
            </w:r>
            <w:r>
              <w:rPr>
                <w:sz w:val="24"/>
                <w:szCs w:val="24"/>
              </w:rPr>
              <w:t>Правил</w:t>
            </w:r>
            <w:r w:rsidRPr="0034766D">
              <w:rPr>
                <w:sz w:val="24"/>
                <w:szCs w:val="24"/>
              </w:rPr>
              <w:t xml:space="preserve"> противопожарного режима в Российской Федерации (утверждены Постановлением Правительства Российской Федерации от 16</w:t>
            </w:r>
            <w:r w:rsidR="009A6C9E">
              <w:rPr>
                <w:sz w:val="24"/>
                <w:szCs w:val="24"/>
              </w:rPr>
              <w:t>.09.</w:t>
            </w:r>
            <w:r w:rsidRPr="0034766D">
              <w:rPr>
                <w:sz w:val="24"/>
                <w:szCs w:val="24"/>
              </w:rPr>
              <w:t>2020 г. №1479).</w:t>
            </w:r>
          </w:p>
        </w:tc>
        <w:tc>
          <w:tcPr>
            <w:tcW w:w="2662" w:type="dxa"/>
            <w:gridSpan w:val="2"/>
          </w:tcPr>
          <w:p w14:paraId="060E96A0" w14:textId="3016A8F4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701C4695" w14:textId="77777777" w:rsidTr="005F0A2D">
        <w:trPr>
          <w:trHeight w:val="1689"/>
          <w:jc w:val="center"/>
        </w:trPr>
        <w:tc>
          <w:tcPr>
            <w:tcW w:w="840" w:type="dxa"/>
            <w:vAlign w:val="center"/>
          </w:tcPr>
          <w:p w14:paraId="1574BBFA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3A5C268F" w14:textId="1BD26C63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7C401363" w14:textId="78708D29" w:rsidR="005F0A2D" w:rsidRPr="000F624F" w:rsidRDefault="005F0A2D" w:rsidP="005F0A2D">
            <w:pPr>
              <w:widowControl w:val="0"/>
              <w:tabs>
                <w:tab w:val="left" w:pos="1163"/>
              </w:tabs>
              <w:jc w:val="both"/>
            </w:pPr>
            <w:r w:rsidRPr="000F624F">
              <w:rPr>
                <w:sz w:val="24"/>
                <w:szCs w:val="24"/>
              </w:rPr>
              <w:t>Соблюдение при оказании услуг требованиями Регламента процесса «Допуск персонала подрядных организаций на объекты ПАО «РусГидро» (утвержден приказом ПАО «РусГидро» от 28.04.2023 г. №300)</w:t>
            </w:r>
          </w:p>
        </w:tc>
        <w:tc>
          <w:tcPr>
            <w:tcW w:w="2662" w:type="dxa"/>
            <w:gridSpan w:val="2"/>
          </w:tcPr>
          <w:p w14:paraId="4134BC31" w14:textId="25A423B1" w:rsidR="005F0A2D" w:rsidRPr="000F624F" w:rsidRDefault="005F0A2D" w:rsidP="005F0A2D">
            <w:pPr>
              <w:jc w:val="center"/>
              <w:rPr>
                <w:sz w:val="24"/>
                <w:szCs w:val="24"/>
              </w:rPr>
            </w:pPr>
            <w:r w:rsidRPr="000F624F"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04C2CE86" w14:textId="77777777" w:rsidTr="005F0A2D">
        <w:trPr>
          <w:trHeight w:val="1689"/>
          <w:jc w:val="center"/>
        </w:trPr>
        <w:tc>
          <w:tcPr>
            <w:tcW w:w="840" w:type="dxa"/>
            <w:vAlign w:val="center"/>
          </w:tcPr>
          <w:p w14:paraId="2E02B685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3920D359" w14:textId="77777777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4A09A8FC" w14:textId="77777777" w:rsidR="005F0A2D" w:rsidRPr="001B34F4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выполняющая анализы, должна иметь химическую лабораторию, аккредитованную</w:t>
            </w:r>
            <w:r w:rsidRPr="001B3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компетентность </w:t>
            </w:r>
            <w:r w:rsidRPr="001B34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соответствии с </w:t>
            </w:r>
            <w:r w:rsidRPr="00A67FFE">
              <w:rPr>
                <w:sz w:val="24"/>
                <w:szCs w:val="24"/>
              </w:rPr>
              <w:t>ГОСТ ИСО/МЭК</w:t>
            </w:r>
            <w:r>
              <w:rPr>
                <w:sz w:val="24"/>
                <w:szCs w:val="24"/>
                <w:lang w:val="en-US"/>
              </w:rPr>
              <w:t> </w:t>
            </w:r>
            <w:r w:rsidRPr="00A67FFE">
              <w:rPr>
                <w:sz w:val="24"/>
                <w:szCs w:val="24"/>
              </w:rPr>
              <w:t>17025</w:t>
            </w:r>
            <w:r w:rsidRPr="001B34F4">
              <w:rPr>
                <w:sz w:val="24"/>
                <w:szCs w:val="24"/>
              </w:rPr>
              <w:t>.</w:t>
            </w:r>
          </w:p>
          <w:p w14:paraId="3B58DEAA" w14:textId="4FD1A6FF" w:rsidR="005F0A2D" w:rsidRPr="0034766D" w:rsidRDefault="005F0A2D" w:rsidP="005F0A2D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 w:rsidRPr="001B34F4">
              <w:rPr>
                <w:sz w:val="24"/>
                <w:szCs w:val="24"/>
              </w:rPr>
              <w:t>Перечень разрешенных к проведению работ должен содержать ра</w:t>
            </w:r>
            <w:r>
              <w:rPr>
                <w:sz w:val="24"/>
                <w:szCs w:val="24"/>
              </w:rPr>
              <w:t>боты в соответствии с пунктами 1.2.1-1.2.11</w:t>
            </w:r>
            <w:r w:rsidRPr="001B34F4">
              <w:rPr>
                <w:sz w:val="24"/>
                <w:szCs w:val="24"/>
              </w:rPr>
              <w:t xml:space="preserve"> технических требований.</w:t>
            </w:r>
          </w:p>
        </w:tc>
        <w:tc>
          <w:tcPr>
            <w:tcW w:w="2662" w:type="dxa"/>
            <w:gridSpan w:val="2"/>
          </w:tcPr>
          <w:p w14:paraId="5B62F7B9" w14:textId="1D97140A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18F68AC0" w14:textId="77777777" w:rsidTr="005F0A2D">
        <w:trPr>
          <w:trHeight w:val="1689"/>
          <w:jc w:val="center"/>
        </w:trPr>
        <w:tc>
          <w:tcPr>
            <w:tcW w:w="840" w:type="dxa"/>
            <w:vAlign w:val="center"/>
          </w:tcPr>
          <w:p w14:paraId="478465F4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3D482E10" w14:textId="77777777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47E88DBD" w14:textId="77777777" w:rsidR="005F0A2D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выполняющая анализы, должна иметь электролабораторию, зарегистрированную в Ростехнадзоре.</w:t>
            </w:r>
          </w:p>
          <w:p w14:paraId="151BEF49" w14:textId="70235860" w:rsidR="005F0A2D" w:rsidRPr="0034766D" w:rsidRDefault="005F0A2D" w:rsidP="005F0A2D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 w:rsidRPr="001B34F4">
              <w:rPr>
                <w:sz w:val="24"/>
                <w:szCs w:val="24"/>
              </w:rPr>
              <w:t>Перечень разрешенных к проведению работ должен содержать ра</w:t>
            </w:r>
            <w:r>
              <w:rPr>
                <w:sz w:val="24"/>
                <w:szCs w:val="24"/>
              </w:rPr>
              <w:t>боты в соответствии с пунктами 1.2.1-1.2.11</w:t>
            </w:r>
            <w:r w:rsidRPr="001B34F4">
              <w:rPr>
                <w:sz w:val="24"/>
                <w:szCs w:val="24"/>
              </w:rPr>
              <w:t xml:space="preserve"> технических требований.</w:t>
            </w:r>
          </w:p>
        </w:tc>
        <w:tc>
          <w:tcPr>
            <w:tcW w:w="2662" w:type="dxa"/>
            <w:gridSpan w:val="2"/>
          </w:tcPr>
          <w:p w14:paraId="6BB78455" w14:textId="6C3EA8D6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55E35A40" w14:textId="77777777" w:rsidTr="005F0A2D">
        <w:trPr>
          <w:trHeight w:val="1689"/>
          <w:jc w:val="center"/>
        </w:trPr>
        <w:tc>
          <w:tcPr>
            <w:tcW w:w="840" w:type="dxa"/>
            <w:vAlign w:val="center"/>
          </w:tcPr>
          <w:p w14:paraId="79CF548C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21EB75B3" w14:textId="77777777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610F0ACC" w14:textId="3AE00C62" w:rsidR="005F0A2D" w:rsidRPr="0034766D" w:rsidRDefault="005F0A2D" w:rsidP="005F0A2D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  <w:r w:rsidRPr="00E05ACB">
              <w:rPr>
                <w:sz w:val="24"/>
                <w:szCs w:val="24"/>
              </w:rPr>
              <w:t>, выполняющие работы</w:t>
            </w:r>
            <w:r>
              <w:rPr>
                <w:sz w:val="24"/>
                <w:szCs w:val="24"/>
              </w:rPr>
              <w:t>,</w:t>
            </w:r>
            <w:r w:rsidRPr="00E05ACB">
              <w:rPr>
                <w:sz w:val="24"/>
                <w:szCs w:val="24"/>
              </w:rPr>
              <w:t xml:space="preserve"> должны </w:t>
            </w:r>
            <w:r>
              <w:rPr>
                <w:sz w:val="24"/>
                <w:szCs w:val="24"/>
              </w:rPr>
              <w:t xml:space="preserve">иметь группу по электробезопасности не ниже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542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правом выполнения работ в электроустановках электрических станций напряжением до и выше 1000 В </w:t>
            </w:r>
          </w:p>
        </w:tc>
        <w:tc>
          <w:tcPr>
            <w:tcW w:w="2662" w:type="dxa"/>
            <w:gridSpan w:val="2"/>
          </w:tcPr>
          <w:p w14:paraId="191E2BD9" w14:textId="4047E225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54698474" w14:textId="77777777" w:rsidTr="005F0A2D">
        <w:trPr>
          <w:trHeight w:val="1689"/>
          <w:jc w:val="center"/>
        </w:trPr>
        <w:tc>
          <w:tcPr>
            <w:tcW w:w="840" w:type="dxa"/>
            <w:vAlign w:val="center"/>
          </w:tcPr>
          <w:p w14:paraId="46BD4550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  <w:vMerge/>
          </w:tcPr>
          <w:p w14:paraId="6618DC36" w14:textId="77777777" w:rsidR="005F0A2D" w:rsidRDefault="005F0A2D" w:rsidP="005F0A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62C4EEC3" w14:textId="3F546CBE" w:rsidR="005F0A2D" w:rsidRPr="0034766D" w:rsidRDefault="005F0A2D" w:rsidP="005F0A2D">
            <w:pPr>
              <w:widowControl w:val="0"/>
              <w:tabs>
                <w:tab w:val="left" w:pos="1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пециалисты</w:t>
            </w:r>
            <w:r w:rsidRPr="00E05ACB">
              <w:rPr>
                <w:sz w:val="24"/>
                <w:szCs w:val="24"/>
              </w:rPr>
              <w:t>, выполняющие работы</w:t>
            </w:r>
            <w:r>
              <w:rPr>
                <w:sz w:val="24"/>
                <w:szCs w:val="24"/>
              </w:rPr>
              <w:t>,</w:t>
            </w:r>
            <w:r w:rsidRPr="00E05ACB">
              <w:rPr>
                <w:sz w:val="24"/>
                <w:szCs w:val="24"/>
              </w:rPr>
              <w:t xml:space="preserve"> должны пройти обучение, проверку</w:t>
            </w:r>
            <w:r>
              <w:rPr>
                <w:sz w:val="24"/>
                <w:szCs w:val="24"/>
              </w:rPr>
              <w:t xml:space="preserve"> знаний в области промышленной</w:t>
            </w:r>
            <w:r w:rsidRPr="00E05ACB">
              <w:rPr>
                <w:sz w:val="24"/>
                <w:szCs w:val="24"/>
              </w:rPr>
              <w:t xml:space="preserve"> безопасности </w:t>
            </w:r>
            <w:r>
              <w:rPr>
                <w:bCs/>
                <w:iCs/>
                <w:sz w:val="24"/>
                <w:szCs w:val="24"/>
                <w:lang w:val="x-none" w:eastAsia="x-none"/>
              </w:rPr>
              <w:t>(области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аттестации</w:t>
            </w:r>
            <w:r>
              <w:rPr>
                <w:bCs/>
                <w:iCs/>
                <w:sz w:val="24"/>
                <w:szCs w:val="24"/>
                <w:lang w:eastAsia="x-none"/>
              </w:rPr>
              <w:t>: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А1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 xml:space="preserve"> – «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Общие требования промышленной безопасности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>»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, Г2.3</w:t>
            </w:r>
            <w:r>
              <w:rPr>
                <w:bCs/>
                <w:iCs/>
                <w:sz w:val="24"/>
                <w:szCs w:val="24"/>
                <w:lang w:eastAsia="x-none"/>
              </w:rPr>
              <w:t xml:space="preserve"> – «Эксплуатация гидроэлектростанций</w:t>
            </w:r>
            <w:r w:rsidRPr="00E05ACB">
              <w:rPr>
                <w:bCs/>
                <w:iCs/>
                <w:sz w:val="24"/>
                <w:szCs w:val="24"/>
                <w:lang w:eastAsia="x-none"/>
              </w:rPr>
              <w:t>»</w:t>
            </w:r>
            <w:r w:rsidRPr="00E05ACB">
              <w:rPr>
                <w:bCs/>
                <w:iCs/>
                <w:sz w:val="24"/>
                <w:szCs w:val="24"/>
                <w:lang w:val="x-none" w:eastAsia="x-none"/>
              </w:rPr>
              <w:t>)</w:t>
            </w:r>
          </w:p>
        </w:tc>
        <w:tc>
          <w:tcPr>
            <w:tcW w:w="2662" w:type="dxa"/>
            <w:gridSpan w:val="2"/>
          </w:tcPr>
          <w:p w14:paraId="3808A54D" w14:textId="52E0EC68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4A374DC7" w14:textId="61905A2F" w:rsidTr="005F0A2D">
        <w:trPr>
          <w:jc w:val="center"/>
        </w:trPr>
        <w:tc>
          <w:tcPr>
            <w:tcW w:w="840" w:type="dxa"/>
            <w:vAlign w:val="center"/>
          </w:tcPr>
          <w:p w14:paraId="5EE7F89C" w14:textId="77777777" w:rsidR="005F0A2D" w:rsidRPr="00D57409" w:rsidRDefault="005F0A2D" w:rsidP="005F0A2D">
            <w:pPr>
              <w:pStyle w:val="aff5"/>
              <w:numPr>
                <w:ilvl w:val="1"/>
                <w:numId w:val="16"/>
              </w:numPr>
              <w:ind w:left="0" w:firstLine="142"/>
              <w:jc w:val="center"/>
            </w:pPr>
          </w:p>
        </w:tc>
        <w:tc>
          <w:tcPr>
            <w:tcW w:w="6673" w:type="dxa"/>
            <w:gridSpan w:val="2"/>
          </w:tcPr>
          <w:p w14:paraId="3D7B9CB3" w14:textId="73D30CE8" w:rsidR="005F0A2D" w:rsidRPr="00D57409" w:rsidRDefault="005F0A2D" w:rsidP="005F0A2D">
            <w:pPr>
              <w:widowControl w:val="0"/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62" w:type="dxa"/>
            <w:gridSpan w:val="2"/>
          </w:tcPr>
          <w:p w14:paraId="253FA963" w14:textId="06C0BE9C" w:rsidR="005F0A2D" w:rsidRPr="00D57409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521F6D9A" w14:textId="77777777" w:rsidTr="005F0A2D">
        <w:trPr>
          <w:jc w:val="center"/>
        </w:trPr>
        <w:tc>
          <w:tcPr>
            <w:tcW w:w="840" w:type="dxa"/>
            <w:vAlign w:val="center"/>
          </w:tcPr>
          <w:p w14:paraId="46AFA176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5AD2015C" w14:textId="4E26AC79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 xml:space="preserve">Хроматографический анализ растворенных газов в масле </w:t>
            </w:r>
            <w:r>
              <w:rPr>
                <w:bCs/>
                <w:sz w:val="24"/>
                <w:szCs w:val="24"/>
              </w:rPr>
              <w:t xml:space="preserve">из </w:t>
            </w:r>
            <w:r w:rsidRPr="002E6992">
              <w:rPr>
                <w:bCs/>
                <w:sz w:val="24"/>
                <w:szCs w:val="24"/>
              </w:rPr>
              <w:t>бака трансформатора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44" w:type="dxa"/>
          </w:tcPr>
          <w:p w14:paraId="31514F26" w14:textId="34C429E2" w:rsidR="005F0A2D" w:rsidRPr="00D57409" w:rsidRDefault="005F0A2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Выполнить в соответствии с требованиями </w:t>
            </w:r>
            <w:r w:rsidRPr="002E6992">
              <w:rPr>
                <w:bCs/>
                <w:sz w:val="24"/>
                <w:szCs w:val="24"/>
              </w:rPr>
              <w:t>РД 34.46.303-98, РД</w:t>
            </w:r>
            <w:r>
              <w:rPr>
                <w:bCs/>
                <w:sz w:val="24"/>
                <w:szCs w:val="24"/>
              </w:rPr>
              <w:t xml:space="preserve"> 153-34.0-46.302-00</w:t>
            </w:r>
          </w:p>
        </w:tc>
        <w:tc>
          <w:tcPr>
            <w:tcW w:w="2662" w:type="dxa"/>
            <w:gridSpan w:val="2"/>
          </w:tcPr>
          <w:p w14:paraId="1756313D" w14:textId="5EFBD181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1D5B4F36" w14:textId="77777777" w:rsidTr="005F0A2D">
        <w:trPr>
          <w:jc w:val="center"/>
        </w:trPr>
        <w:tc>
          <w:tcPr>
            <w:tcW w:w="840" w:type="dxa"/>
            <w:vAlign w:val="center"/>
          </w:tcPr>
          <w:p w14:paraId="1ABC9DDD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5100F6DC" w14:textId="50FD576E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Пробивное напряжение</w:t>
            </w:r>
          </w:p>
        </w:tc>
        <w:tc>
          <w:tcPr>
            <w:tcW w:w="4244" w:type="dxa"/>
          </w:tcPr>
          <w:p w14:paraId="2D0B2C04" w14:textId="6C876FFD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6581-75</w:t>
            </w:r>
          </w:p>
        </w:tc>
        <w:tc>
          <w:tcPr>
            <w:tcW w:w="2662" w:type="dxa"/>
            <w:gridSpan w:val="2"/>
          </w:tcPr>
          <w:p w14:paraId="20A463FB" w14:textId="39B2CBB1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7B4E3F01" w14:textId="77777777" w:rsidTr="005F0A2D">
        <w:trPr>
          <w:trHeight w:val="391"/>
          <w:jc w:val="center"/>
        </w:trPr>
        <w:tc>
          <w:tcPr>
            <w:tcW w:w="840" w:type="dxa"/>
            <w:vAlign w:val="center"/>
          </w:tcPr>
          <w:p w14:paraId="632EE523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19195372" w14:textId="33BC11A3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Кислотное число</w:t>
            </w:r>
          </w:p>
        </w:tc>
        <w:tc>
          <w:tcPr>
            <w:tcW w:w="4244" w:type="dxa"/>
          </w:tcPr>
          <w:p w14:paraId="7BA30D2F" w14:textId="15B56F9C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Соответствие ГОСТ 5985-79</w:t>
            </w:r>
          </w:p>
        </w:tc>
        <w:tc>
          <w:tcPr>
            <w:tcW w:w="2662" w:type="dxa"/>
            <w:gridSpan w:val="2"/>
          </w:tcPr>
          <w:p w14:paraId="393DBCEF" w14:textId="7ECBA69D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747788CA" w14:textId="77777777" w:rsidTr="005F0A2D">
        <w:trPr>
          <w:jc w:val="center"/>
        </w:trPr>
        <w:tc>
          <w:tcPr>
            <w:tcW w:w="840" w:type="dxa"/>
            <w:vAlign w:val="center"/>
          </w:tcPr>
          <w:p w14:paraId="4AAB31B1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249E4199" w14:textId="7661DC8B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 xml:space="preserve">Температура вспышки </w:t>
            </w:r>
            <w:r>
              <w:rPr>
                <w:bCs/>
                <w:sz w:val="24"/>
                <w:szCs w:val="24"/>
              </w:rPr>
              <w:t>в закрытом тигле</w:t>
            </w:r>
          </w:p>
        </w:tc>
        <w:tc>
          <w:tcPr>
            <w:tcW w:w="4244" w:type="dxa"/>
          </w:tcPr>
          <w:p w14:paraId="66474C71" w14:textId="48162C7C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6356-75</w:t>
            </w:r>
          </w:p>
        </w:tc>
        <w:tc>
          <w:tcPr>
            <w:tcW w:w="2662" w:type="dxa"/>
            <w:gridSpan w:val="2"/>
          </w:tcPr>
          <w:p w14:paraId="584C7E4A" w14:textId="66302A17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5E962BE1" w14:textId="77777777" w:rsidTr="005F0A2D">
        <w:trPr>
          <w:jc w:val="center"/>
        </w:trPr>
        <w:tc>
          <w:tcPr>
            <w:tcW w:w="840" w:type="dxa"/>
            <w:vAlign w:val="center"/>
          </w:tcPr>
          <w:p w14:paraId="304AA38A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3A70C44B" w14:textId="116D9364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Влагосодержание</w:t>
            </w:r>
          </w:p>
        </w:tc>
        <w:tc>
          <w:tcPr>
            <w:tcW w:w="4244" w:type="dxa"/>
          </w:tcPr>
          <w:p w14:paraId="13273EF3" w14:textId="70E3BADC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7822, ГОСТ Р МЭК 60814</w:t>
            </w:r>
          </w:p>
        </w:tc>
        <w:tc>
          <w:tcPr>
            <w:tcW w:w="2662" w:type="dxa"/>
            <w:gridSpan w:val="2"/>
          </w:tcPr>
          <w:p w14:paraId="63A6B19D" w14:textId="56501720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2EF7A96F" w14:textId="77777777" w:rsidTr="005F0A2D">
        <w:trPr>
          <w:jc w:val="center"/>
        </w:trPr>
        <w:tc>
          <w:tcPr>
            <w:tcW w:w="840" w:type="dxa"/>
            <w:vAlign w:val="center"/>
          </w:tcPr>
          <w:p w14:paraId="2EEAC3B2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7F624C1E" w14:textId="41591453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механических примесей</w:t>
            </w:r>
          </w:p>
        </w:tc>
        <w:tc>
          <w:tcPr>
            <w:tcW w:w="4244" w:type="dxa"/>
          </w:tcPr>
          <w:p w14:paraId="790F0D89" w14:textId="6150B225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</w:t>
            </w:r>
            <w:r w:rsidRPr="002E6992">
              <w:rPr>
                <w:bCs/>
                <w:sz w:val="24"/>
                <w:szCs w:val="24"/>
              </w:rPr>
              <w:t xml:space="preserve"> ГОСТ 6370</w:t>
            </w:r>
            <w:r>
              <w:rPr>
                <w:bCs/>
                <w:sz w:val="24"/>
                <w:szCs w:val="24"/>
              </w:rPr>
              <w:t>-83</w:t>
            </w:r>
            <w:r w:rsidRPr="002E699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2E6992">
              <w:rPr>
                <w:bCs/>
                <w:sz w:val="24"/>
                <w:szCs w:val="24"/>
              </w:rPr>
              <w:t>класс промышленной чистоты по ГОСТ 17216</w:t>
            </w:r>
            <w:r>
              <w:rPr>
                <w:bCs/>
                <w:sz w:val="24"/>
                <w:szCs w:val="24"/>
              </w:rPr>
              <w:t>-2001</w:t>
            </w:r>
            <w:r w:rsidRPr="002E6992">
              <w:rPr>
                <w:bCs/>
                <w:sz w:val="24"/>
                <w:szCs w:val="24"/>
              </w:rPr>
              <w:t>, ГОСТ Р МЭК 60475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62" w:type="dxa"/>
            <w:gridSpan w:val="2"/>
          </w:tcPr>
          <w:p w14:paraId="51873DAD" w14:textId="78B8CA0B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016BBD15" w14:textId="77777777" w:rsidTr="005F0A2D">
        <w:trPr>
          <w:jc w:val="center"/>
        </w:trPr>
        <w:tc>
          <w:tcPr>
            <w:tcW w:w="840" w:type="dxa"/>
            <w:vAlign w:val="center"/>
          </w:tcPr>
          <w:p w14:paraId="01AA58C0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7F1B8215" w14:textId="5AE2FFA2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Тангенс угла диэлектрических потерь при 90 ͦС</w:t>
            </w:r>
          </w:p>
        </w:tc>
        <w:tc>
          <w:tcPr>
            <w:tcW w:w="4244" w:type="dxa"/>
          </w:tcPr>
          <w:p w14:paraId="5D5A52A5" w14:textId="6FCF2947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6581-75</w:t>
            </w:r>
          </w:p>
        </w:tc>
        <w:tc>
          <w:tcPr>
            <w:tcW w:w="2662" w:type="dxa"/>
            <w:gridSpan w:val="2"/>
          </w:tcPr>
          <w:p w14:paraId="6D21626C" w14:textId="079CDDEB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0EF2DD3B" w14:textId="77777777" w:rsidTr="005F0A2D">
        <w:trPr>
          <w:jc w:val="center"/>
        </w:trPr>
        <w:tc>
          <w:tcPr>
            <w:tcW w:w="840" w:type="dxa"/>
            <w:vAlign w:val="center"/>
          </w:tcPr>
          <w:p w14:paraId="6680E360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799FBDD3" w14:textId="5175C26B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водорастворимых кислот и щелочей</w:t>
            </w:r>
          </w:p>
        </w:tc>
        <w:tc>
          <w:tcPr>
            <w:tcW w:w="4244" w:type="dxa"/>
          </w:tcPr>
          <w:p w14:paraId="004253B3" w14:textId="2F3FF242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6307-75</w:t>
            </w:r>
          </w:p>
        </w:tc>
        <w:tc>
          <w:tcPr>
            <w:tcW w:w="2662" w:type="dxa"/>
            <w:gridSpan w:val="2"/>
          </w:tcPr>
          <w:p w14:paraId="0B9199E0" w14:textId="659BAF14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1145EC43" w14:textId="77777777" w:rsidTr="005F0A2D">
        <w:trPr>
          <w:jc w:val="center"/>
        </w:trPr>
        <w:tc>
          <w:tcPr>
            <w:tcW w:w="840" w:type="dxa"/>
            <w:vAlign w:val="center"/>
          </w:tcPr>
          <w:p w14:paraId="5776CC86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03911670" w14:textId="433D91A3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антиокислительной присадки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E6992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 xml:space="preserve">АГИДОЛ-1» (2.6-дибутил-4-метилфенол или </w:t>
            </w:r>
            <w:proofErr w:type="spellStart"/>
            <w:r>
              <w:rPr>
                <w:bCs/>
                <w:sz w:val="24"/>
                <w:szCs w:val="24"/>
              </w:rPr>
              <w:t>ионол</w:t>
            </w:r>
            <w:proofErr w:type="spellEnd"/>
            <w:r w:rsidRPr="002E699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244" w:type="dxa"/>
          </w:tcPr>
          <w:p w14:paraId="70166D6C" w14:textId="3651E355" w:rsidR="005F0A2D" w:rsidRPr="00D57409" w:rsidRDefault="005F0A2D" w:rsidP="005F0A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ГОСТ Р МЭК 60666 (допускается определение по СТО 56947007-29.180.010.008-2008)</w:t>
            </w:r>
          </w:p>
        </w:tc>
        <w:tc>
          <w:tcPr>
            <w:tcW w:w="2662" w:type="dxa"/>
            <w:gridSpan w:val="2"/>
          </w:tcPr>
          <w:p w14:paraId="2770C4EB" w14:textId="25C290C5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0037E171" w14:textId="77777777" w:rsidTr="005F0A2D">
        <w:trPr>
          <w:jc w:val="center"/>
        </w:trPr>
        <w:tc>
          <w:tcPr>
            <w:tcW w:w="840" w:type="dxa"/>
            <w:vAlign w:val="center"/>
          </w:tcPr>
          <w:p w14:paraId="7B7CCAF1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7D827316" w14:textId="326597AF" w:rsidR="005F0A2D" w:rsidRPr="002E6992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Содержание растворенного шлама</w:t>
            </w:r>
          </w:p>
        </w:tc>
        <w:tc>
          <w:tcPr>
            <w:tcW w:w="4244" w:type="dxa"/>
          </w:tcPr>
          <w:p w14:paraId="108616CB" w14:textId="6F7CA397" w:rsidR="005F0A2D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СТО РусГидро 02.01.124-2020 (Таблица П.9.4, п.9)</w:t>
            </w:r>
          </w:p>
        </w:tc>
        <w:tc>
          <w:tcPr>
            <w:tcW w:w="2662" w:type="dxa"/>
            <w:gridSpan w:val="2"/>
          </w:tcPr>
          <w:p w14:paraId="032530B5" w14:textId="0A6E80D4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5034483D" w14:textId="77777777" w:rsidTr="005F0A2D">
        <w:trPr>
          <w:jc w:val="center"/>
        </w:trPr>
        <w:tc>
          <w:tcPr>
            <w:tcW w:w="840" w:type="dxa"/>
            <w:vAlign w:val="center"/>
          </w:tcPr>
          <w:p w14:paraId="224B60E4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40D0BC95" w14:textId="24B9C0B4" w:rsidR="005F0A2D" w:rsidRPr="002E6992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Общее газосодержание</w:t>
            </w:r>
          </w:p>
        </w:tc>
        <w:tc>
          <w:tcPr>
            <w:tcW w:w="4244" w:type="dxa"/>
          </w:tcPr>
          <w:p w14:paraId="22DF6AFC" w14:textId="05228526" w:rsidR="005F0A2D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СТО 56947007-29.180.010.007-2008 (допускается определение по РД 34.43.107-95)</w:t>
            </w:r>
          </w:p>
        </w:tc>
        <w:tc>
          <w:tcPr>
            <w:tcW w:w="2662" w:type="dxa"/>
            <w:gridSpan w:val="2"/>
          </w:tcPr>
          <w:p w14:paraId="70180AA1" w14:textId="185AA86C" w:rsidR="005F0A2D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374C7A56" w14:textId="77777777" w:rsidTr="005F0A2D">
        <w:trPr>
          <w:jc w:val="center"/>
        </w:trPr>
        <w:tc>
          <w:tcPr>
            <w:tcW w:w="840" w:type="dxa"/>
            <w:vAlign w:val="center"/>
          </w:tcPr>
          <w:p w14:paraId="552F1794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0AA86B60" w14:textId="6D145DA2" w:rsidR="005F0A2D" w:rsidRPr="002E6992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 w:rsidRPr="002E6992">
              <w:rPr>
                <w:bCs/>
                <w:sz w:val="24"/>
                <w:szCs w:val="24"/>
              </w:rPr>
              <w:t>Хроматографический анализ фурановых соединений в масле из бака трансформатора</w:t>
            </w:r>
          </w:p>
        </w:tc>
        <w:tc>
          <w:tcPr>
            <w:tcW w:w="4244" w:type="dxa"/>
          </w:tcPr>
          <w:p w14:paraId="7A2BF6D9" w14:textId="5C4CFDB9" w:rsidR="005F0A2D" w:rsidRPr="002E6992" w:rsidRDefault="005F0A2D" w:rsidP="005F0A2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Выполнить в соответствии с требованиями СТО 56947007-29.180.010.009-2008</w:t>
            </w:r>
          </w:p>
        </w:tc>
        <w:tc>
          <w:tcPr>
            <w:tcW w:w="2662" w:type="dxa"/>
            <w:gridSpan w:val="2"/>
          </w:tcPr>
          <w:p w14:paraId="03A9CCC9" w14:textId="692FE12F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1B7EC0EE" w14:textId="1F4BB7EC" w:rsidTr="005F0A2D">
        <w:trPr>
          <w:trHeight w:val="297"/>
          <w:jc w:val="center"/>
        </w:trPr>
        <w:tc>
          <w:tcPr>
            <w:tcW w:w="840" w:type="dxa"/>
            <w:vAlign w:val="center"/>
          </w:tcPr>
          <w:p w14:paraId="289BAF9A" w14:textId="77777777" w:rsidR="005F0A2D" w:rsidRPr="00D57409" w:rsidRDefault="005F0A2D" w:rsidP="005F0A2D">
            <w:pPr>
              <w:pStyle w:val="aff5"/>
              <w:numPr>
                <w:ilvl w:val="1"/>
                <w:numId w:val="16"/>
              </w:numPr>
              <w:ind w:left="0" w:firstLine="142"/>
              <w:jc w:val="center"/>
              <w:rPr>
                <w:lang w:val="en-US"/>
              </w:rPr>
            </w:pPr>
          </w:p>
        </w:tc>
        <w:tc>
          <w:tcPr>
            <w:tcW w:w="6673" w:type="dxa"/>
            <w:gridSpan w:val="2"/>
            <w:vAlign w:val="center"/>
          </w:tcPr>
          <w:p w14:paraId="2EA56E21" w14:textId="242B2689" w:rsidR="005F0A2D" w:rsidRPr="00D57409" w:rsidRDefault="005F0A2D" w:rsidP="005F0A2D">
            <w:pPr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62" w:type="dxa"/>
            <w:gridSpan w:val="2"/>
          </w:tcPr>
          <w:p w14:paraId="7AD8ABED" w14:textId="4D2CEEDA" w:rsidR="005F0A2D" w:rsidRPr="00241402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097B2921" w14:textId="77777777" w:rsidTr="005F0A2D">
        <w:trPr>
          <w:jc w:val="center"/>
        </w:trPr>
        <w:tc>
          <w:tcPr>
            <w:tcW w:w="840" w:type="dxa"/>
            <w:vAlign w:val="center"/>
          </w:tcPr>
          <w:p w14:paraId="68BC353D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713CE24E" w14:textId="2D6B6C06" w:rsidR="005F0A2D" w:rsidRPr="004519C4" w:rsidRDefault="005F0A2D" w:rsidP="005F0A2D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4519C4">
              <w:rPr>
                <w:sz w:val="24"/>
                <w:szCs w:val="24"/>
              </w:rPr>
              <w:t xml:space="preserve">Количество выездов </w:t>
            </w:r>
            <w:r>
              <w:rPr>
                <w:sz w:val="24"/>
                <w:szCs w:val="24"/>
              </w:rPr>
              <w:t xml:space="preserve">на объект </w:t>
            </w:r>
            <w:r w:rsidRPr="004519C4">
              <w:rPr>
                <w:sz w:val="24"/>
                <w:szCs w:val="24"/>
              </w:rPr>
              <w:t>для взятия проб масла</w:t>
            </w:r>
          </w:p>
        </w:tc>
        <w:tc>
          <w:tcPr>
            <w:tcW w:w="4244" w:type="dxa"/>
          </w:tcPr>
          <w:p w14:paraId="1559F379" w14:textId="10744609" w:rsidR="005F0A2D" w:rsidRPr="004519C4" w:rsidRDefault="005F0A2D" w:rsidP="005F0A2D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Взятие проб масла осуществляется в соответствии с Таблицей 3 ТТ за один выезд. </w:t>
            </w:r>
          </w:p>
        </w:tc>
        <w:tc>
          <w:tcPr>
            <w:tcW w:w="2662" w:type="dxa"/>
            <w:gridSpan w:val="2"/>
          </w:tcPr>
          <w:p w14:paraId="36DE13F7" w14:textId="3F5EF543" w:rsidR="005F0A2D" w:rsidRPr="00D57409" w:rsidRDefault="005F0A2D" w:rsidP="005F0A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5F0A2D" w:rsidRPr="00D57409" w14:paraId="30724527" w14:textId="5B968F65" w:rsidTr="005F0A2D">
        <w:trPr>
          <w:trHeight w:val="117"/>
          <w:jc w:val="center"/>
        </w:trPr>
        <w:tc>
          <w:tcPr>
            <w:tcW w:w="840" w:type="dxa"/>
            <w:vAlign w:val="center"/>
          </w:tcPr>
          <w:p w14:paraId="663FC959" w14:textId="77777777" w:rsidR="005F0A2D" w:rsidRPr="00D57409" w:rsidRDefault="005F0A2D" w:rsidP="005F0A2D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6673" w:type="dxa"/>
            <w:gridSpan w:val="2"/>
            <w:vAlign w:val="center"/>
          </w:tcPr>
          <w:p w14:paraId="381C4AE7" w14:textId="77777777" w:rsidR="005F0A2D" w:rsidRPr="00D57409" w:rsidRDefault="005F0A2D" w:rsidP="005F0A2D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62" w:type="dxa"/>
            <w:gridSpan w:val="2"/>
          </w:tcPr>
          <w:p w14:paraId="09F79C2E" w14:textId="01820903" w:rsidR="005F0A2D" w:rsidRPr="00241402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08C4CBBF" w14:textId="0FDB4B5B" w:rsidTr="005F0A2D">
        <w:trPr>
          <w:trHeight w:val="292"/>
          <w:jc w:val="center"/>
        </w:trPr>
        <w:tc>
          <w:tcPr>
            <w:tcW w:w="840" w:type="dxa"/>
            <w:vAlign w:val="center"/>
          </w:tcPr>
          <w:p w14:paraId="466192A5" w14:textId="77777777" w:rsidR="005F0A2D" w:rsidRPr="00D57409" w:rsidRDefault="005F0A2D" w:rsidP="005F0A2D">
            <w:pPr>
              <w:pStyle w:val="aff5"/>
              <w:numPr>
                <w:ilvl w:val="1"/>
                <w:numId w:val="16"/>
              </w:numPr>
              <w:ind w:left="0" w:firstLine="142"/>
              <w:jc w:val="center"/>
            </w:pPr>
          </w:p>
        </w:tc>
        <w:tc>
          <w:tcPr>
            <w:tcW w:w="6673" w:type="dxa"/>
            <w:gridSpan w:val="2"/>
            <w:vAlign w:val="center"/>
          </w:tcPr>
          <w:p w14:paraId="1F869312" w14:textId="1702DB6E" w:rsidR="005F0A2D" w:rsidRPr="00D57409" w:rsidRDefault="005F0A2D" w:rsidP="005F0A2D">
            <w:pPr>
              <w:jc w:val="both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62" w:type="dxa"/>
            <w:gridSpan w:val="2"/>
          </w:tcPr>
          <w:p w14:paraId="7E32BBEF" w14:textId="4EDB97C6" w:rsidR="005F0A2D" w:rsidRPr="00D57409" w:rsidRDefault="005F0A2D" w:rsidP="005F0A2D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F0A2D" w:rsidRPr="00D57409" w14:paraId="192488D6" w14:textId="77777777" w:rsidTr="005F0A2D">
        <w:trPr>
          <w:jc w:val="center"/>
        </w:trPr>
        <w:tc>
          <w:tcPr>
            <w:tcW w:w="840" w:type="dxa"/>
            <w:vAlign w:val="center"/>
          </w:tcPr>
          <w:p w14:paraId="00C90654" w14:textId="77777777" w:rsidR="005F0A2D" w:rsidRPr="00D57409" w:rsidRDefault="005F0A2D" w:rsidP="005F0A2D">
            <w:pPr>
              <w:pStyle w:val="aff5"/>
              <w:numPr>
                <w:ilvl w:val="2"/>
                <w:numId w:val="16"/>
              </w:numPr>
              <w:ind w:left="1199" w:hanging="1199"/>
              <w:jc w:val="center"/>
            </w:pPr>
          </w:p>
        </w:tc>
        <w:tc>
          <w:tcPr>
            <w:tcW w:w="2429" w:type="dxa"/>
          </w:tcPr>
          <w:p w14:paraId="3B0470E0" w14:textId="47C786C3" w:rsidR="005F0A2D" w:rsidRPr="00D57409" w:rsidRDefault="005F0A2D" w:rsidP="005F0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анализов</w:t>
            </w:r>
          </w:p>
        </w:tc>
        <w:tc>
          <w:tcPr>
            <w:tcW w:w="4244" w:type="dxa"/>
          </w:tcPr>
          <w:p w14:paraId="346B093C" w14:textId="739D3C93" w:rsidR="005F0A2D" w:rsidRPr="00CD1FAB" w:rsidRDefault="005F0A2D" w:rsidP="005F0A2D">
            <w:pPr>
              <w:shd w:val="clear" w:color="auto" w:fill="FFFFFF"/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2 (двух) экземплярах</w:t>
            </w:r>
            <w:r w:rsidRPr="003A29AB">
              <w:rPr>
                <w:sz w:val="24"/>
                <w:szCs w:val="24"/>
              </w:rPr>
              <w:t xml:space="preserve"> на бумажном но</w:t>
            </w:r>
            <w:r>
              <w:rPr>
                <w:sz w:val="24"/>
                <w:szCs w:val="24"/>
              </w:rPr>
              <w:t xml:space="preserve">сителе и </w:t>
            </w:r>
            <w:r w:rsidRPr="003A29AB">
              <w:rPr>
                <w:sz w:val="24"/>
                <w:szCs w:val="24"/>
              </w:rPr>
              <w:t xml:space="preserve">в электронном виде в формате </w:t>
            </w:r>
            <w:proofErr w:type="spellStart"/>
            <w:r w:rsidRPr="003A29AB">
              <w:rPr>
                <w:sz w:val="24"/>
                <w:szCs w:val="24"/>
              </w:rPr>
              <w:t>pdf</w:t>
            </w:r>
            <w:proofErr w:type="spellEnd"/>
            <w:r w:rsidRPr="003A29AB">
              <w:rPr>
                <w:sz w:val="24"/>
                <w:szCs w:val="24"/>
              </w:rPr>
              <w:t>.</w:t>
            </w:r>
          </w:p>
        </w:tc>
        <w:tc>
          <w:tcPr>
            <w:tcW w:w="2662" w:type="dxa"/>
            <w:gridSpan w:val="2"/>
          </w:tcPr>
          <w:p w14:paraId="094E0929" w14:textId="50AEE5C5" w:rsidR="005F0A2D" w:rsidRPr="00D57409" w:rsidRDefault="005F0A2D" w:rsidP="005F0A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</w:tbl>
    <w:p w14:paraId="351B6B7D" w14:textId="0B88AC55" w:rsidR="00E21937" w:rsidRPr="00E21937" w:rsidRDefault="00E21937" w:rsidP="005F0A2D"/>
    <w:sectPr w:rsidR="00E21937" w:rsidRPr="00E21937" w:rsidSect="005F0A2D">
      <w:headerReference w:type="first" r:id="rId8"/>
      <w:pgSz w:w="11906" w:h="16838" w:code="9"/>
      <w:pgMar w:top="851" w:right="851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1BB38" w14:textId="77777777" w:rsidR="002C1EFB" w:rsidRDefault="002C1EFB">
      <w:r>
        <w:separator/>
      </w:r>
    </w:p>
  </w:endnote>
  <w:endnote w:type="continuationSeparator" w:id="0">
    <w:p w14:paraId="36D9EF48" w14:textId="77777777" w:rsidR="002C1EFB" w:rsidRDefault="002C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8E7C1" w14:textId="77777777" w:rsidR="002C1EFB" w:rsidRDefault="002C1EFB">
      <w:r>
        <w:separator/>
      </w:r>
    </w:p>
  </w:footnote>
  <w:footnote w:type="continuationSeparator" w:id="0">
    <w:p w14:paraId="649C4F46" w14:textId="77777777" w:rsidR="002C1EFB" w:rsidRDefault="002C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ACC6E" w14:textId="7C17C6E5" w:rsidR="00967EA2" w:rsidRDefault="00967EA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6751"/>
    <w:multiLevelType w:val="hybridMultilevel"/>
    <w:tmpl w:val="DB4A31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CE2"/>
    <w:multiLevelType w:val="hybridMultilevel"/>
    <w:tmpl w:val="E0909EFA"/>
    <w:lvl w:ilvl="0" w:tplc="8B9203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4649"/>
    <w:multiLevelType w:val="hybridMultilevel"/>
    <w:tmpl w:val="205CC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4BAE"/>
    <w:multiLevelType w:val="multilevel"/>
    <w:tmpl w:val="24FE6758"/>
    <w:lvl w:ilvl="0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208D7199"/>
    <w:multiLevelType w:val="multilevel"/>
    <w:tmpl w:val="54C6BCD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E1746"/>
    <w:multiLevelType w:val="hybridMultilevel"/>
    <w:tmpl w:val="FFECB85E"/>
    <w:lvl w:ilvl="0" w:tplc="4162CA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BB22C1"/>
    <w:multiLevelType w:val="multilevel"/>
    <w:tmpl w:val="0B5037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0" w:hanging="1800"/>
      </w:pPr>
      <w:rPr>
        <w:rFonts w:hint="default"/>
      </w:r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3E562A0F"/>
    <w:multiLevelType w:val="hybridMultilevel"/>
    <w:tmpl w:val="82903948"/>
    <w:lvl w:ilvl="0" w:tplc="0922BCEE">
      <w:start w:val="1"/>
      <w:numFmt w:val="decimal"/>
      <w:lvlText w:val="2.3.%1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322B4"/>
    <w:multiLevelType w:val="multilevel"/>
    <w:tmpl w:val="199E1700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3DE5C9C"/>
    <w:multiLevelType w:val="hybridMultilevel"/>
    <w:tmpl w:val="9A067A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A721F6"/>
    <w:multiLevelType w:val="hybridMultilevel"/>
    <w:tmpl w:val="22044288"/>
    <w:lvl w:ilvl="0" w:tplc="431013E6">
      <w:start w:val="1"/>
      <w:numFmt w:val="decimal"/>
      <w:pStyle w:val="10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822488B"/>
    <w:multiLevelType w:val="multilevel"/>
    <w:tmpl w:val="EE22269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4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4"/>
      <w:numFmt w:val="decimal"/>
      <w:lvlText w:val="5.2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5.2.3.%5.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3" w15:restartNumberingAfterBreak="0">
    <w:nsid w:val="5DAD100D"/>
    <w:multiLevelType w:val="multilevel"/>
    <w:tmpl w:val="E9226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B412E7"/>
    <w:multiLevelType w:val="hybridMultilevel"/>
    <w:tmpl w:val="592C8830"/>
    <w:lvl w:ilvl="0" w:tplc="9BEC167E">
      <w:start w:val="1"/>
      <w:numFmt w:val="decimal"/>
      <w:lvlText w:val="1.3.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22F84"/>
    <w:multiLevelType w:val="hybridMultilevel"/>
    <w:tmpl w:val="3084BB02"/>
    <w:lvl w:ilvl="0" w:tplc="82A438B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6DA470D5"/>
    <w:multiLevelType w:val="hybridMultilevel"/>
    <w:tmpl w:val="BC44FE0C"/>
    <w:lvl w:ilvl="0" w:tplc="BBC29AC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477D3"/>
    <w:multiLevelType w:val="multilevel"/>
    <w:tmpl w:val="3660833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4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5.2.%4."/>
      <w:lvlJc w:val="left"/>
      <w:pPr>
        <w:ind w:left="1833" w:hanging="720"/>
      </w:pPr>
      <w:rPr>
        <w:rFonts w:hint="default"/>
      </w:rPr>
    </w:lvl>
    <w:lvl w:ilvl="4">
      <w:start w:val="4"/>
      <w:numFmt w:val="decimal"/>
      <w:lvlText w:val="4.2.3.%5.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42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ABA031A"/>
    <w:multiLevelType w:val="hybridMultilevel"/>
    <w:tmpl w:val="9ADC8B66"/>
    <w:lvl w:ilvl="0" w:tplc="899A823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8"/>
  </w:num>
  <w:num w:numId="3">
    <w:abstractNumId w:val="43"/>
  </w:num>
  <w:num w:numId="4">
    <w:abstractNumId w:val="22"/>
  </w:num>
  <w:num w:numId="5">
    <w:abstractNumId w:val="25"/>
  </w:num>
  <w:num w:numId="6">
    <w:abstractNumId w:val="8"/>
  </w:num>
  <w:num w:numId="7">
    <w:abstractNumId w:val="31"/>
  </w:num>
  <w:num w:numId="8">
    <w:abstractNumId w:val="42"/>
  </w:num>
  <w:num w:numId="9">
    <w:abstractNumId w:val="24"/>
  </w:num>
  <w:num w:numId="10">
    <w:abstractNumId w:val="37"/>
  </w:num>
  <w:num w:numId="11">
    <w:abstractNumId w:val="47"/>
  </w:num>
  <w:num w:numId="12">
    <w:abstractNumId w:val="44"/>
  </w:num>
  <w:num w:numId="13">
    <w:abstractNumId w:val="40"/>
  </w:num>
  <w:num w:numId="14">
    <w:abstractNumId w:val="3"/>
  </w:num>
  <w:num w:numId="15">
    <w:abstractNumId w:val="15"/>
  </w:num>
  <w:num w:numId="16">
    <w:abstractNumId w:val="7"/>
  </w:num>
  <w:num w:numId="17">
    <w:abstractNumId w:val="1"/>
  </w:num>
  <w:num w:numId="18">
    <w:abstractNumId w:val="12"/>
  </w:num>
  <w:num w:numId="19">
    <w:abstractNumId w:val="5"/>
  </w:num>
  <w:num w:numId="20">
    <w:abstractNumId w:val="30"/>
  </w:num>
  <w:num w:numId="21">
    <w:abstractNumId w:val="13"/>
  </w:num>
  <w:num w:numId="22">
    <w:abstractNumId w:val="21"/>
  </w:num>
  <w:num w:numId="23">
    <w:abstractNumId w:val="27"/>
  </w:num>
  <w:num w:numId="24">
    <w:abstractNumId w:val="35"/>
  </w:num>
  <w:num w:numId="25">
    <w:abstractNumId w:val="9"/>
  </w:num>
  <w:num w:numId="26">
    <w:abstractNumId w:val="16"/>
  </w:num>
  <w:num w:numId="27">
    <w:abstractNumId w:val="45"/>
  </w:num>
  <w:num w:numId="28">
    <w:abstractNumId w:val="14"/>
  </w:num>
  <w:num w:numId="29">
    <w:abstractNumId w:val="6"/>
  </w:num>
  <w:num w:numId="30">
    <w:abstractNumId w:val="28"/>
  </w:num>
  <w:num w:numId="31">
    <w:abstractNumId w:val="17"/>
  </w:num>
  <w:num w:numId="32">
    <w:abstractNumId w:val="41"/>
  </w:num>
  <w:num w:numId="33">
    <w:abstractNumId w:val="34"/>
  </w:num>
  <w:num w:numId="34">
    <w:abstractNumId w:val="46"/>
  </w:num>
  <w:num w:numId="35">
    <w:abstractNumId w:val="4"/>
  </w:num>
  <w:num w:numId="36">
    <w:abstractNumId w:val="36"/>
  </w:num>
  <w:num w:numId="37">
    <w:abstractNumId w:val="39"/>
  </w:num>
  <w:num w:numId="38">
    <w:abstractNumId w:val="29"/>
  </w:num>
  <w:num w:numId="39">
    <w:abstractNumId w:val="20"/>
  </w:num>
  <w:num w:numId="40">
    <w:abstractNumId w:val="3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23"/>
  </w:num>
  <w:num w:numId="45">
    <w:abstractNumId w:val="26"/>
  </w:num>
  <w:num w:numId="46">
    <w:abstractNumId w:val="33"/>
  </w:num>
  <w:num w:numId="47">
    <w:abstractNumId w:val="18"/>
  </w:num>
  <w:num w:numId="48">
    <w:abstractNumId w:val="29"/>
  </w:num>
  <w:num w:numId="49">
    <w:abstractNumId w:val="0"/>
  </w:num>
  <w:num w:numId="5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B21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20A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3F08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0A8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ACA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3AF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6901"/>
    <w:rsid w:val="000B7841"/>
    <w:rsid w:val="000B7CBE"/>
    <w:rsid w:val="000C0AB7"/>
    <w:rsid w:val="000C1302"/>
    <w:rsid w:val="000C23C7"/>
    <w:rsid w:val="000C321E"/>
    <w:rsid w:val="000C4D05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38BB"/>
    <w:rsid w:val="000E4119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4F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015"/>
    <w:rsid w:val="001242AA"/>
    <w:rsid w:val="0012448A"/>
    <w:rsid w:val="00124905"/>
    <w:rsid w:val="00124E05"/>
    <w:rsid w:val="00126854"/>
    <w:rsid w:val="00131B0A"/>
    <w:rsid w:val="0013271C"/>
    <w:rsid w:val="00134435"/>
    <w:rsid w:val="00134689"/>
    <w:rsid w:val="00134D71"/>
    <w:rsid w:val="00134E93"/>
    <w:rsid w:val="00135C7B"/>
    <w:rsid w:val="001367C8"/>
    <w:rsid w:val="00137B63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56F8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E9E"/>
    <w:rsid w:val="00166F5B"/>
    <w:rsid w:val="001671AA"/>
    <w:rsid w:val="001702E3"/>
    <w:rsid w:val="0017056A"/>
    <w:rsid w:val="0017100F"/>
    <w:rsid w:val="00171475"/>
    <w:rsid w:val="001729A3"/>
    <w:rsid w:val="001729DE"/>
    <w:rsid w:val="00172D8F"/>
    <w:rsid w:val="00172F54"/>
    <w:rsid w:val="001733BC"/>
    <w:rsid w:val="00174987"/>
    <w:rsid w:val="00176380"/>
    <w:rsid w:val="001765D5"/>
    <w:rsid w:val="00176715"/>
    <w:rsid w:val="001775C9"/>
    <w:rsid w:val="00177AAD"/>
    <w:rsid w:val="00177D92"/>
    <w:rsid w:val="001824C5"/>
    <w:rsid w:val="00182D72"/>
    <w:rsid w:val="0018341C"/>
    <w:rsid w:val="001837AF"/>
    <w:rsid w:val="00185260"/>
    <w:rsid w:val="00185864"/>
    <w:rsid w:val="0018726E"/>
    <w:rsid w:val="001908C3"/>
    <w:rsid w:val="001917B6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21D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32F7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86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57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B5E"/>
    <w:rsid w:val="001F1E18"/>
    <w:rsid w:val="001F555E"/>
    <w:rsid w:val="001F5864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8D1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027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34C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4E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B53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BD"/>
    <w:rsid w:val="0027028E"/>
    <w:rsid w:val="00270ED3"/>
    <w:rsid w:val="00271488"/>
    <w:rsid w:val="0027250B"/>
    <w:rsid w:val="00272513"/>
    <w:rsid w:val="0027305A"/>
    <w:rsid w:val="002732E9"/>
    <w:rsid w:val="00274921"/>
    <w:rsid w:val="00274B3D"/>
    <w:rsid w:val="00274E6A"/>
    <w:rsid w:val="00274EB1"/>
    <w:rsid w:val="00275328"/>
    <w:rsid w:val="00280CBB"/>
    <w:rsid w:val="00280FD8"/>
    <w:rsid w:val="0028166A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E20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EFB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3CCE"/>
    <w:rsid w:val="002D65A3"/>
    <w:rsid w:val="002D7926"/>
    <w:rsid w:val="002D7F9D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92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834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996"/>
    <w:rsid w:val="003175B2"/>
    <w:rsid w:val="00317EF2"/>
    <w:rsid w:val="00320EF9"/>
    <w:rsid w:val="00322149"/>
    <w:rsid w:val="003224E9"/>
    <w:rsid w:val="003226CA"/>
    <w:rsid w:val="0032354D"/>
    <w:rsid w:val="003239C9"/>
    <w:rsid w:val="00323CB4"/>
    <w:rsid w:val="00323E79"/>
    <w:rsid w:val="0032534F"/>
    <w:rsid w:val="003255D7"/>
    <w:rsid w:val="003265FB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605"/>
    <w:rsid w:val="0034753F"/>
    <w:rsid w:val="0034766D"/>
    <w:rsid w:val="00347B9C"/>
    <w:rsid w:val="00350940"/>
    <w:rsid w:val="00350FEE"/>
    <w:rsid w:val="00351125"/>
    <w:rsid w:val="00352DB5"/>
    <w:rsid w:val="00352EBE"/>
    <w:rsid w:val="00353A27"/>
    <w:rsid w:val="00353A93"/>
    <w:rsid w:val="00355596"/>
    <w:rsid w:val="00355D10"/>
    <w:rsid w:val="00355EA3"/>
    <w:rsid w:val="00357B79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053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B39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48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1A8B"/>
    <w:rsid w:val="003C374B"/>
    <w:rsid w:val="003C3C50"/>
    <w:rsid w:val="003C41D8"/>
    <w:rsid w:val="003C5477"/>
    <w:rsid w:val="003C56B0"/>
    <w:rsid w:val="003C57B2"/>
    <w:rsid w:val="003C61F4"/>
    <w:rsid w:val="003C6231"/>
    <w:rsid w:val="003C6863"/>
    <w:rsid w:val="003C6B7F"/>
    <w:rsid w:val="003C6E2E"/>
    <w:rsid w:val="003C7682"/>
    <w:rsid w:val="003D041B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2EBC"/>
    <w:rsid w:val="00403930"/>
    <w:rsid w:val="00405597"/>
    <w:rsid w:val="00405625"/>
    <w:rsid w:val="00405CC1"/>
    <w:rsid w:val="00405D71"/>
    <w:rsid w:val="004064E5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C4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733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4C9"/>
    <w:rsid w:val="004C496C"/>
    <w:rsid w:val="004C533A"/>
    <w:rsid w:val="004C537C"/>
    <w:rsid w:val="004C579F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D81"/>
    <w:rsid w:val="004E2E7D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7CC"/>
    <w:rsid w:val="004F5DE5"/>
    <w:rsid w:val="004F5F47"/>
    <w:rsid w:val="004F5FF6"/>
    <w:rsid w:val="004F68D1"/>
    <w:rsid w:val="004F6A4E"/>
    <w:rsid w:val="004F729B"/>
    <w:rsid w:val="004F7743"/>
    <w:rsid w:val="00500939"/>
    <w:rsid w:val="0050155F"/>
    <w:rsid w:val="00501824"/>
    <w:rsid w:val="00504783"/>
    <w:rsid w:val="00504BA6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5DEA"/>
    <w:rsid w:val="00556214"/>
    <w:rsid w:val="0055621A"/>
    <w:rsid w:val="00556319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3F6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5D6"/>
    <w:rsid w:val="0057526E"/>
    <w:rsid w:val="00575CEE"/>
    <w:rsid w:val="00575F59"/>
    <w:rsid w:val="00575FAD"/>
    <w:rsid w:val="00576462"/>
    <w:rsid w:val="005767F4"/>
    <w:rsid w:val="00576861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38"/>
    <w:rsid w:val="00587CAF"/>
    <w:rsid w:val="00587DF8"/>
    <w:rsid w:val="0059012D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0A7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15C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A2D"/>
    <w:rsid w:val="005F2911"/>
    <w:rsid w:val="005F2F8B"/>
    <w:rsid w:val="005F3341"/>
    <w:rsid w:val="005F3A0B"/>
    <w:rsid w:val="005F3DB0"/>
    <w:rsid w:val="005F5131"/>
    <w:rsid w:val="005F5357"/>
    <w:rsid w:val="005F57B2"/>
    <w:rsid w:val="005F5A46"/>
    <w:rsid w:val="005F5C15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846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915"/>
    <w:rsid w:val="00636BF0"/>
    <w:rsid w:val="00640081"/>
    <w:rsid w:val="00640C9A"/>
    <w:rsid w:val="00641364"/>
    <w:rsid w:val="006418A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B6E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1215"/>
    <w:rsid w:val="006C2363"/>
    <w:rsid w:val="006C29C5"/>
    <w:rsid w:val="006C2F3F"/>
    <w:rsid w:val="006C3A02"/>
    <w:rsid w:val="006C42BA"/>
    <w:rsid w:val="006C46BD"/>
    <w:rsid w:val="006C4C22"/>
    <w:rsid w:val="006C526C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237"/>
    <w:rsid w:val="006D5C1C"/>
    <w:rsid w:val="006D6422"/>
    <w:rsid w:val="006E04CE"/>
    <w:rsid w:val="006E0DE0"/>
    <w:rsid w:val="006E114B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2B3C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C75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276D2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E93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1F8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90E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713"/>
    <w:rsid w:val="007A061D"/>
    <w:rsid w:val="007A0D4C"/>
    <w:rsid w:val="007A25CF"/>
    <w:rsid w:val="007A2782"/>
    <w:rsid w:val="007A34AC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1CE0"/>
    <w:rsid w:val="007C2E67"/>
    <w:rsid w:val="007C367F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D7ECA"/>
    <w:rsid w:val="007E03FD"/>
    <w:rsid w:val="007E087C"/>
    <w:rsid w:val="007E1EC4"/>
    <w:rsid w:val="007E424B"/>
    <w:rsid w:val="007E6B41"/>
    <w:rsid w:val="007E6F1A"/>
    <w:rsid w:val="007E6F5D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158"/>
    <w:rsid w:val="008302DE"/>
    <w:rsid w:val="00830C24"/>
    <w:rsid w:val="0083110B"/>
    <w:rsid w:val="0083131D"/>
    <w:rsid w:val="008314AD"/>
    <w:rsid w:val="0083155A"/>
    <w:rsid w:val="00831F17"/>
    <w:rsid w:val="00832AB9"/>
    <w:rsid w:val="00832C22"/>
    <w:rsid w:val="00833D45"/>
    <w:rsid w:val="0083487D"/>
    <w:rsid w:val="00834CD7"/>
    <w:rsid w:val="00834F97"/>
    <w:rsid w:val="00835A77"/>
    <w:rsid w:val="00835DEB"/>
    <w:rsid w:val="00837120"/>
    <w:rsid w:val="00837FD8"/>
    <w:rsid w:val="0084110A"/>
    <w:rsid w:val="00841C3C"/>
    <w:rsid w:val="008425BA"/>
    <w:rsid w:val="00844A32"/>
    <w:rsid w:val="00844F41"/>
    <w:rsid w:val="00844F55"/>
    <w:rsid w:val="00844F5C"/>
    <w:rsid w:val="00845771"/>
    <w:rsid w:val="008463D3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C06"/>
    <w:rsid w:val="00883DCA"/>
    <w:rsid w:val="008853F5"/>
    <w:rsid w:val="0088655D"/>
    <w:rsid w:val="0088680E"/>
    <w:rsid w:val="0088733E"/>
    <w:rsid w:val="008877D5"/>
    <w:rsid w:val="00887D05"/>
    <w:rsid w:val="00890536"/>
    <w:rsid w:val="008907FF"/>
    <w:rsid w:val="0089094C"/>
    <w:rsid w:val="00891479"/>
    <w:rsid w:val="0089154B"/>
    <w:rsid w:val="008919DC"/>
    <w:rsid w:val="00891A7D"/>
    <w:rsid w:val="00895311"/>
    <w:rsid w:val="0089668B"/>
    <w:rsid w:val="008966C9"/>
    <w:rsid w:val="0089763B"/>
    <w:rsid w:val="00897799"/>
    <w:rsid w:val="00897D03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4814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E10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691"/>
    <w:rsid w:val="008E4806"/>
    <w:rsid w:val="008E4B9E"/>
    <w:rsid w:val="008E4CBC"/>
    <w:rsid w:val="008E540A"/>
    <w:rsid w:val="008E5A7F"/>
    <w:rsid w:val="008E6DF2"/>
    <w:rsid w:val="008E6FAE"/>
    <w:rsid w:val="008E7E9A"/>
    <w:rsid w:val="008F3389"/>
    <w:rsid w:val="008F4026"/>
    <w:rsid w:val="008F45EB"/>
    <w:rsid w:val="008F47A9"/>
    <w:rsid w:val="008F47F6"/>
    <w:rsid w:val="008F4BA4"/>
    <w:rsid w:val="008F5A2F"/>
    <w:rsid w:val="008F6114"/>
    <w:rsid w:val="008F6F03"/>
    <w:rsid w:val="00900020"/>
    <w:rsid w:val="009006A5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1E3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E33"/>
    <w:rsid w:val="00956F2D"/>
    <w:rsid w:val="0095723D"/>
    <w:rsid w:val="00957F66"/>
    <w:rsid w:val="009603A1"/>
    <w:rsid w:val="009604DF"/>
    <w:rsid w:val="00960C7E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67EA2"/>
    <w:rsid w:val="00970612"/>
    <w:rsid w:val="00970644"/>
    <w:rsid w:val="00970AFF"/>
    <w:rsid w:val="00971E76"/>
    <w:rsid w:val="00971F19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C9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38B"/>
    <w:rsid w:val="009C37F0"/>
    <w:rsid w:val="009C39BF"/>
    <w:rsid w:val="009C39F8"/>
    <w:rsid w:val="009C545F"/>
    <w:rsid w:val="009C6558"/>
    <w:rsid w:val="009D0A21"/>
    <w:rsid w:val="009D0E27"/>
    <w:rsid w:val="009D125B"/>
    <w:rsid w:val="009D1290"/>
    <w:rsid w:val="009D2437"/>
    <w:rsid w:val="009D4E6E"/>
    <w:rsid w:val="009D5E3B"/>
    <w:rsid w:val="009D5EA3"/>
    <w:rsid w:val="009D61C9"/>
    <w:rsid w:val="009D6240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2E6F"/>
    <w:rsid w:val="00A13466"/>
    <w:rsid w:val="00A13504"/>
    <w:rsid w:val="00A13BD2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2E8"/>
    <w:rsid w:val="00A24437"/>
    <w:rsid w:val="00A24B73"/>
    <w:rsid w:val="00A25C81"/>
    <w:rsid w:val="00A269A8"/>
    <w:rsid w:val="00A3085B"/>
    <w:rsid w:val="00A31B0F"/>
    <w:rsid w:val="00A31C83"/>
    <w:rsid w:val="00A31DA8"/>
    <w:rsid w:val="00A339DF"/>
    <w:rsid w:val="00A33E16"/>
    <w:rsid w:val="00A34527"/>
    <w:rsid w:val="00A349A8"/>
    <w:rsid w:val="00A34A40"/>
    <w:rsid w:val="00A34BCB"/>
    <w:rsid w:val="00A35245"/>
    <w:rsid w:val="00A40D39"/>
    <w:rsid w:val="00A410CB"/>
    <w:rsid w:val="00A41E52"/>
    <w:rsid w:val="00A428BE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194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917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34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6DCB"/>
    <w:rsid w:val="00A97AC2"/>
    <w:rsid w:val="00A97FE4"/>
    <w:rsid w:val="00AA31D8"/>
    <w:rsid w:val="00AA3274"/>
    <w:rsid w:val="00AA33F0"/>
    <w:rsid w:val="00AA349D"/>
    <w:rsid w:val="00AA4D62"/>
    <w:rsid w:val="00AA59A3"/>
    <w:rsid w:val="00AA6655"/>
    <w:rsid w:val="00AA6CB6"/>
    <w:rsid w:val="00AA7327"/>
    <w:rsid w:val="00AA7B31"/>
    <w:rsid w:val="00AB006F"/>
    <w:rsid w:val="00AB0E59"/>
    <w:rsid w:val="00AB1B38"/>
    <w:rsid w:val="00AB1E3C"/>
    <w:rsid w:val="00AB203C"/>
    <w:rsid w:val="00AB25C5"/>
    <w:rsid w:val="00AB2FF7"/>
    <w:rsid w:val="00AB3A49"/>
    <w:rsid w:val="00AB4B3E"/>
    <w:rsid w:val="00AB5AB9"/>
    <w:rsid w:val="00AB5FD0"/>
    <w:rsid w:val="00AB71AB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4C7"/>
    <w:rsid w:val="00AD75F7"/>
    <w:rsid w:val="00AD76E6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0E7E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0AA6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4B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B9E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4E1"/>
    <w:rsid w:val="00B50DE9"/>
    <w:rsid w:val="00B50F5A"/>
    <w:rsid w:val="00B51AB9"/>
    <w:rsid w:val="00B52D99"/>
    <w:rsid w:val="00B53D9C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E4"/>
    <w:rsid w:val="00B77C8E"/>
    <w:rsid w:val="00B801FB"/>
    <w:rsid w:val="00B80410"/>
    <w:rsid w:val="00B80AC3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906"/>
    <w:rsid w:val="00BA7A61"/>
    <w:rsid w:val="00BB1E6E"/>
    <w:rsid w:val="00BB21F0"/>
    <w:rsid w:val="00BB302A"/>
    <w:rsid w:val="00BB3A75"/>
    <w:rsid w:val="00BB3D17"/>
    <w:rsid w:val="00BB3D7B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9A9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2E23"/>
    <w:rsid w:val="00BE3AE5"/>
    <w:rsid w:val="00BE5385"/>
    <w:rsid w:val="00BE56FB"/>
    <w:rsid w:val="00BE589E"/>
    <w:rsid w:val="00BE6A97"/>
    <w:rsid w:val="00BF0114"/>
    <w:rsid w:val="00BF05ED"/>
    <w:rsid w:val="00BF05F1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1BF7"/>
    <w:rsid w:val="00C126E7"/>
    <w:rsid w:val="00C12B9C"/>
    <w:rsid w:val="00C13E54"/>
    <w:rsid w:val="00C14AC4"/>
    <w:rsid w:val="00C15582"/>
    <w:rsid w:val="00C15CF8"/>
    <w:rsid w:val="00C16C25"/>
    <w:rsid w:val="00C16C4E"/>
    <w:rsid w:val="00C173F1"/>
    <w:rsid w:val="00C202FB"/>
    <w:rsid w:val="00C20449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C7E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884"/>
    <w:rsid w:val="00C47E0B"/>
    <w:rsid w:val="00C47FBC"/>
    <w:rsid w:val="00C50274"/>
    <w:rsid w:val="00C504EA"/>
    <w:rsid w:val="00C514F5"/>
    <w:rsid w:val="00C517DE"/>
    <w:rsid w:val="00C51A76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7E1"/>
    <w:rsid w:val="00C72C57"/>
    <w:rsid w:val="00C72DD4"/>
    <w:rsid w:val="00C73253"/>
    <w:rsid w:val="00C73877"/>
    <w:rsid w:val="00C73A73"/>
    <w:rsid w:val="00C74C4F"/>
    <w:rsid w:val="00C75691"/>
    <w:rsid w:val="00C76ACF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111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4E66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00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552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409"/>
    <w:rsid w:val="00D25FA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265F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3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A78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6BCD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418D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171"/>
    <w:rsid w:val="00DE65D0"/>
    <w:rsid w:val="00DE7BBF"/>
    <w:rsid w:val="00DE7C85"/>
    <w:rsid w:val="00DE7F78"/>
    <w:rsid w:val="00DF0251"/>
    <w:rsid w:val="00DF078E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CDC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585"/>
    <w:rsid w:val="00E077B1"/>
    <w:rsid w:val="00E07902"/>
    <w:rsid w:val="00E1126E"/>
    <w:rsid w:val="00E11900"/>
    <w:rsid w:val="00E120AF"/>
    <w:rsid w:val="00E12B55"/>
    <w:rsid w:val="00E1334E"/>
    <w:rsid w:val="00E1478E"/>
    <w:rsid w:val="00E14AF5"/>
    <w:rsid w:val="00E1548D"/>
    <w:rsid w:val="00E16B3D"/>
    <w:rsid w:val="00E20A6A"/>
    <w:rsid w:val="00E2191C"/>
    <w:rsid w:val="00E21937"/>
    <w:rsid w:val="00E2240E"/>
    <w:rsid w:val="00E228FA"/>
    <w:rsid w:val="00E22982"/>
    <w:rsid w:val="00E22DB8"/>
    <w:rsid w:val="00E2308A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4E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960"/>
    <w:rsid w:val="00ED043D"/>
    <w:rsid w:val="00ED0CAC"/>
    <w:rsid w:val="00ED0EA8"/>
    <w:rsid w:val="00ED1150"/>
    <w:rsid w:val="00ED138C"/>
    <w:rsid w:val="00ED160E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250"/>
    <w:rsid w:val="00EE16FD"/>
    <w:rsid w:val="00EE1A0E"/>
    <w:rsid w:val="00EE1D7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59D3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7E5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0851"/>
    <w:rsid w:val="00FB1557"/>
    <w:rsid w:val="00FB1D6D"/>
    <w:rsid w:val="00FB342B"/>
    <w:rsid w:val="00FB3B80"/>
    <w:rsid w:val="00FB3C91"/>
    <w:rsid w:val="00FB4840"/>
    <w:rsid w:val="00FB519A"/>
    <w:rsid w:val="00FB6292"/>
    <w:rsid w:val="00FB6F1C"/>
    <w:rsid w:val="00FB7498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39D6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8DA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30158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A12E6F"/>
    <w:pPr>
      <w:keepNext/>
      <w:numPr>
        <w:ilvl w:val="2"/>
        <w:numId w:val="4"/>
      </w:numPr>
      <w:spacing w:before="120" w:after="6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A12E6F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4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5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FontStyle78">
    <w:name w:val="Font Style78"/>
    <w:uiPriority w:val="99"/>
    <w:rsid w:val="006C46BD"/>
    <w:rPr>
      <w:rFonts w:ascii="Times New Roman" w:hAnsi="Times New Roman" w:cs="Times New Roman"/>
      <w:sz w:val="24"/>
      <w:szCs w:val="24"/>
    </w:rPr>
  </w:style>
  <w:style w:type="paragraph" w:customStyle="1" w:styleId="10">
    <w:name w:val="1.х"/>
    <w:basedOn w:val="a3"/>
    <w:rsid w:val="003C6863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CF88-98C8-4371-BFF3-A4A3E586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7024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Савостьянова Кристина Евгеньевна</cp:lastModifiedBy>
  <cp:revision>4</cp:revision>
  <cp:lastPrinted>2006-07-26T14:04:00Z</cp:lastPrinted>
  <dcterms:created xsi:type="dcterms:W3CDTF">2026-09-10T11:09:00Z</dcterms:created>
  <dcterms:modified xsi:type="dcterms:W3CDTF">2026-09-10T14:55:00Z</dcterms:modified>
</cp:coreProperties>
</file>