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За</w:t>
      </w:r>
      <w:r>
        <w:rPr>
          <w:rFonts w:eastAsia="Calibri" w:ascii="Times New Roman" w:hAnsi="Times New Roman"/>
          <w:kern w:val="0"/>
          <w:sz w:val="28"/>
          <w:szCs w:val="28"/>
          <w:shd w:fill="auto" w:val="clear"/>
          <w:lang w:eastAsia="en-US"/>
        </w:rPr>
        <w:t>прос технико-коммерческих предложений в рамках закупки по лоту 3069-ЭКСП ПРОД-2027-ТК_Дальневост_фил ОКПД2 27.20.23.190 Поставка аккумуляторных батарей в Хабаровский край, Приморский край, Амурскую область, Магаданскую область, Сахалинскую область, Республику Саха (Якутию) для нужд Дальневосточного филиала АО "ТК РусГидро".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  <w:highlight w:val="none"/>
          <w:shd w:fill="auto" w:val="clear"/>
        </w:rPr>
      </w:pPr>
      <w:r>
        <w:rPr>
          <w:rFonts w:ascii="Times New Roman" w:hAnsi="Times New Roman"/>
          <w:sz w:val="26"/>
          <w:szCs w:val="26"/>
          <w:shd w:fill="auto" w:val="clear"/>
        </w:rPr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 лоту 3069-ЭКСП ПРОД-2027-ТК_Дальневост_фил ОКПД2 27.20.23.190 Поставка аккумуляторных батарей в Хабаровский край, Приморский край, Амурскую область, Магаданскую область, Сахалинскую область, Республику Саха (Якутию) для нужд Дальневосточного филиала АО "ТК РусГидро".</w:t>
      </w:r>
      <w:r>
        <w:rPr>
          <w:rFonts w:eastAsia="Calibri" w:ascii="Times New Roman" w:hAnsi="Times New Roman"/>
          <w:b/>
          <w:i/>
          <w:sz w:val="28"/>
          <w:szCs w:val="28"/>
        </w:rPr>
        <w:t xml:space="preserve">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bCs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8"/>
          <w:szCs w:val="28"/>
        </w:rPr>
        <w:t xml:space="preserve">10:00 (МСК) </w:t>
      </w:r>
      <w:r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.2026 г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pStyle w:val="ListParagraph"/>
        <w:numPr>
          <w:ilvl w:val="0"/>
          <w:numId w:val="5"/>
        </w:numPr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( + в формате </w:t>
      </w:r>
      <w:r>
        <w:rPr>
          <w:rStyle w:val="Strong"/>
          <w:rFonts w:ascii="Times New Roman" w:hAnsi="Times New Roman"/>
          <w:b w:val="false"/>
          <w:color w:val="333333"/>
          <w:sz w:val="28"/>
          <w:szCs w:val="28"/>
        </w:rPr>
        <w:t>Word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Style w:val="Strong"/>
          <w:rFonts w:ascii="Times New Roman" w:hAnsi="Times New Roman"/>
          <w:b w:val="false"/>
          <w:color w:val="333333"/>
          <w:sz w:val="28"/>
          <w:szCs w:val="28"/>
        </w:rPr>
        <w:t>Excel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eastAsia="Geneva" w:ascii="Times New Roman" w:hAnsi="Times New Roman"/>
          <w:b/>
          <w:sz w:val="28"/>
          <w:szCs w:val="28"/>
        </w:rPr>
        <w:t>на ЭТП РАД.</w:t>
      </w:r>
    </w:p>
    <w:p>
      <w:pPr>
        <w:pStyle w:val="ListParagraph"/>
        <w:ind w:left="360" w:hanging="0"/>
        <w:rPr>
          <w:rFonts w:ascii="Times New Roman" w:hAnsi="Times New Roman" w:eastAsia="Geneva"/>
          <w:b/>
          <w:sz w:val="28"/>
          <w:szCs w:val="28"/>
        </w:rPr>
      </w:pPr>
      <w:r>
        <w:rPr>
          <w:rFonts w:eastAsia="Geneva" w:ascii="Times New Roman" w:hAnsi="Times New Roman"/>
          <w:b/>
          <w:sz w:val="28"/>
          <w:szCs w:val="28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rong">
    <w:name w:val="Strong"/>
    <w:qFormat/>
    <w:rPr>
      <w:b/>
      <w:bCs/>
    </w:rPr>
  </w:style>
  <w:style w:type="paragraph" w:styleId="Style1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AlterOffice/3.4.0.9$Linux_X86_64 LibreOffice_project/b8daf9e823b1a5463a2f48435ddc2e8696e7d4fc</Application>
  <AppVersion>15.0000</AppVersion>
  <Pages>2</Pages>
  <Words>487</Words>
  <Characters>3420</Characters>
  <CharactersWithSpaces>3865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shemyakinvv@corp.gidroogk.com</cp:lastModifiedBy>
  <cp:lastPrinted>2024-05-20T05:41:00Z</cp:lastPrinted>
  <dcterms:modified xsi:type="dcterms:W3CDTF">2026-09-11T17:46:24Z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