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6"/>
          <w:szCs w:val="26"/>
          <w:u w:val="double"/>
        </w:rPr>
      </w:pPr>
      <w:r>
        <w:rPr>
          <w:sz w:val="26"/>
          <w:szCs w:val="26"/>
          <w:u w:val="double"/>
        </w:rPr>
      </w:r>
    </w:p>
    <w:p>
      <w:pPr>
        <w:pStyle w:val="Normal"/>
        <w:spacing w:lineRule="auto" w:line="276"/>
        <w:jc w:val="right"/>
        <w:rPr>
          <w:b/>
        </w:rPr>
      </w:pPr>
      <w:r>
        <w:rPr>
          <w:rFonts w:eastAsia="Calibri"/>
          <w:b/>
          <w:sz w:val="24"/>
          <w:szCs w:val="24"/>
        </w:rPr>
        <w:t>«УТВЕРЖДАЮ»</w:t>
      </w:r>
    </w:p>
    <w:p>
      <w:pPr>
        <w:pStyle w:val="Normal"/>
        <w:spacing w:lineRule="auto" w:line="276"/>
        <w:jc w:val="right"/>
        <w:rPr>
          <w:b/>
        </w:rPr>
      </w:pPr>
      <w:r>
        <w:rPr>
          <w:rFonts w:eastAsia="Calibri"/>
          <w:b/>
          <w:sz w:val="24"/>
          <w:szCs w:val="24"/>
        </w:rPr>
        <w:t>Главный инженер</w:t>
      </w:r>
    </w:p>
    <w:p>
      <w:pPr>
        <w:pStyle w:val="Normal"/>
        <w:spacing w:lineRule="auto" w:line="276"/>
        <w:jc w:val="right"/>
        <w:rPr>
          <w:b/>
        </w:rPr>
      </w:pPr>
      <w:r>
        <w:rPr>
          <w:rFonts w:eastAsia="Calibri"/>
          <w:b/>
          <w:sz w:val="24"/>
          <w:szCs w:val="24"/>
        </w:rPr>
        <w:t>филиала ПАО «Якутскэнерго»</w:t>
      </w:r>
    </w:p>
    <w:p>
      <w:pPr>
        <w:pStyle w:val="Normal"/>
        <w:spacing w:lineRule="auto" w:line="276"/>
        <w:jc w:val="right"/>
        <w:rPr>
          <w:b/>
        </w:rPr>
      </w:pPr>
      <w:r>
        <w:rPr>
          <w:rFonts w:eastAsia="Calibri"/>
          <w:b/>
          <w:sz w:val="24"/>
          <w:szCs w:val="24"/>
        </w:rPr>
        <w:t>Западные электрические сети</w:t>
      </w:r>
    </w:p>
    <w:p>
      <w:pPr>
        <w:pStyle w:val="Normal"/>
        <w:spacing w:lineRule="auto" w:line="276"/>
        <w:jc w:val="right"/>
        <w:rPr>
          <w:b/>
        </w:rPr>
      </w:pPr>
      <w:r>
        <w:rPr>
          <w:rFonts w:eastAsia="Calibri"/>
          <w:b/>
          <w:sz w:val="24"/>
          <w:szCs w:val="24"/>
        </w:rPr>
        <w:t>____________</w:t>
      </w:r>
      <w:r>
        <w:rPr>
          <w:rFonts w:eastAsia="Calibri"/>
          <w:b/>
          <w:sz w:val="24"/>
          <w:szCs w:val="24"/>
        </w:rPr>
        <w:t xml:space="preserve">__ </w:t>
      </w:r>
      <w:r>
        <w:rPr>
          <w:rFonts w:eastAsia="Calibri"/>
          <w:b/>
          <w:sz w:val="24"/>
          <w:szCs w:val="24"/>
        </w:rPr>
        <w:t>Доржиев Ж.Н..</w:t>
      </w:r>
    </w:p>
    <w:p>
      <w:pPr>
        <w:pStyle w:val="Normal"/>
        <w:spacing w:lineRule="auto" w:line="276"/>
        <w:jc w:val="right"/>
        <w:rPr>
          <w:b/>
        </w:rPr>
      </w:pPr>
      <w:r>
        <w:rPr>
          <w:rFonts w:eastAsia="Calibri"/>
          <w:b/>
          <w:sz w:val="24"/>
          <w:szCs w:val="24"/>
        </w:rPr>
        <w:t>«___»____________</w:t>
      </w:r>
      <w:r>
        <w:rPr>
          <w:rFonts w:eastAsia="Calibri"/>
          <w:b/>
          <w:sz w:val="24"/>
          <w:szCs w:val="24"/>
        </w:rPr>
        <w:t>_____ 20</w:t>
      </w:r>
      <w:r>
        <w:rPr>
          <w:rFonts w:eastAsia="Calibri"/>
          <w:b/>
          <w:sz w:val="24"/>
          <w:szCs w:val="24"/>
        </w:rPr>
        <w:t>26г.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ОКПД2 27.40.39.113</w:t>
      </w:r>
      <w:r>
        <w:rPr>
          <w:rFonts w:cs="Arial" w:ascii="Arial" w:hAnsi="Arial"/>
          <w:color w:val="091E42"/>
          <w:sz w:val="26"/>
          <w:szCs w:val="26"/>
          <w:shd w:fill="FFFFFF" w:val="clear"/>
        </w:rPr>
        <w:t xml:space="preserve"> </w:t>
      </w:r>
      <w:r>
        <w:rPr>
          <w:rFonts w:eastAsia="Calibri"/>
          <w:b/>
          <w:sz w:val="26"/>
          <w:szCs w:val="26"/>
          <w:lang w:eastAsia="x-none"/>
        </w:rPr>
        <w:t>Поставка осветительных материалов в рамках эксплуатационных расходов для нужд Западных электрических сетей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jc w:val="both"/>
        <w:rPr/>
      </w:pPr>
      <w:r>
        <w:rPr/>
      </w:r>
    </w:p>
    <w:p>
      <w:pPr>
        <w:pStyle w:val="Normal"/>
        <w:keepNext w:val="true"/>
        <w:keepLines/>
        <w:spacing w:lineRule="auto" w:line="360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207609063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_Toc207609063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07609064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_Toc207609064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07609065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_Toc207609065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07609066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_Toc207609066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07609067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_Toc207609067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07609068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_Toc207609068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0760906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_Toc207609069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07609070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0760907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_Toc207609071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07609072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_Toc207609072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0760907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_Toc207609073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3. Требования к продукции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911" w:leader="dot"/>
            </w:tabs>
            <w:ind w:left="280" w:hanging="0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rPr>
              <w:rFonts w:eastAsia="Times New Roman" w:cs="Calibri Light (Заголовки)"/>
              <w:b/>
              <w:bCs/>
              <w:vanish w:val="false"/>
              <w:color w:val="auto"/>
              <w:kern w:val="0"/>
              <w:sz w:val="24"/>
              <w:szCs w:val="24"/>
              <w:lang w:val="ru-RU" w:eastAsia="ru-RU" w:bidi="ar-SA"/>
            </w:rPr>
            <w:t>Таблица 3.1</w:t>
          </w:r>
          <w:r>
            <w:rPr>
              <w:rFonts w:eastAsia="Times New Roman" w:cs="Calibri" w:cstheme="minorHAnsi"/>
              <w:color w:val="auto"/>
              <w:kern w:val="0"/>
              <w:sz w:val="20"/>
              <w:szCs w:val="20"/>
              <w:lang w:val="ru-RU" w:eastAsia="ru-RU" w:bidi="ar-SA"/>
            </w:rPr>
            <w:t>.Требования к к продукции (индивидуальные требования по каждой позиции перечня продукции)</w:t>
          </w:r>
          <w:hyperlink w:anchor="_Toc207609074">
            <w:r>
              <w:rPr>
                <w:webHidden/>
                <w:rStyle w:val="Style14"/>
                <w:rFonts w:eastAsia="Times New Roman" w:cs="Calibri" w:cstheme="minorHAnsi"/>
                <w:vanish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ab/>
            </w:r>
            <w:r>
              <w:rPr>
                <w:rStyle w:val="Style14"/>
                <w:rFonts w:eastAsia="Times New Roman" w:cs="Calibri" w:cstheme="minorHAnsi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hyperlink>
          <w:r>
            <w:rPr>
              <w:rFonts w:eastAsia="Times New Roman" w:cs="Calibri" w:cstheme="minorHAnsi"/>
              <w:color w:val="auto"/>
              <w:kern w:val="0"/>
              <w:sz w:val="20"/>
              <w:szCs w:val="20"/>
              <w:lang w:val="ru-RU" w:eastAsia="ru-RU" w:bidi="ar-SA"/>
            </w:rPr>
            <w:t>2</w:t>
          </w:r>
          <w:r>
            <w:rPr>
              <w:sz w:val="20"/>
              <w:kern w:val="0"/>
              <w:szCs w:val="20"/>
              <w:rFonts w:eastAsia="Times New Roman" w:cs="Calibri"/>
              <w:color w:val="auto"/>
              <w:lang w:val="ru-RU" w:eastAsia="ru-RU" w:bidi="ar-SA"/>
            </w:rPr>
            <w:fldChar w:fldCharType="end"/>
          </w:r>
        </w:p>
      </w:sdtContent>
    </w:sdt>
    <w:p>
      <w:pPr>
        <w:pStyle w:val="TOC3"/>
        <w:tabs>
          <w:tab w:val="clear" w:pos="708"/>
          <w:tab w:val="right" w:pos="9911" w:leader="dot"/>
        </w:tabs>
        <w:rPr>
          <w:rFonts w:ascii="Times New Roman" w:hAnsi="Times New Roman" w:eastAsia="Times New Roman" w:cs="Calibri" w:cstheme="minorHAnsi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Calibri" w:cstheme="minorHAnsi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bookmarkStart w:id="0" w:name="_Toc207609063"/>
      <w:bookmarkStart w:id="1" w:name="_Toc51339692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207609064"/>
      <w:bookmarkStart w:id="3" w:name="_Toc46743506"/>
      <w:r>
        <w:rPr/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"Поставка осветительных материалов в рамках эксплуатационных расходов для нужд Западных электрических сетей"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4" w:name="_Toc207609065"/>
      <w:bookmarkStart w:id="5" w:name="_Toc46743507"/>
      <w:r>
        <w:rPr/>
        <w:t xml:space="preserve">Цель </w:t>
      </w:r>
      <w:bookmarkEnd w:id="5"/>
      <w:r>
        <w:rPr>
          <w:lang w:val="ru-RU"/>
        </w:rPr>
        <w:t>использования закупаемой продукции</w:t>
      </w:r>
      <w:bookmarkEnd w:id="4"/>
      <w:r>
        <w:rPr>
          <w:lang w:val="ru-RU"/>
        </w:rPr>
        <w:t xml:space="preserve"> </w:t>
      </w:r>
    </w:p>
    <w:p>
      <w:pPr>
        <w:pStyle w:val="Normal"/>
        <w:rPr/>
      </w:pPr>
      <w:r>
        <w:rPr>
          <w:i/>
          <w:sz w:val="24"/>
          <w:lang w:eastAsia="x-none"/>
        </w:rPr>
        <w:t>Выполнение программы ТОиР 2027 года.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bookmarkStart w:id="6" w:name="_Toc207609066"/>
      <w:bookmarkStart w:id="7" w:name="_Toc51339693"/>
      <w:bookmarkStart w:id="8" w:name="_Toc50125126"/>
      <w:bookmarkEnd w:id="8"/>
      <w:r>
        <w:rPr>
          <w:iCs/>
        </w:rPr>
        <w:t>Требования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207609067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207609068"/>
      <w:r>
        <w:rPr>
          <w:lang w:val="ru-RU"/>
        </w:rPr>
        <w:t>Перечень и объем закупаемой продукции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11" w:name="_Toc207609069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закупаемой продукции</w:t>
      </w:r>
      <w:bookmarkEnd w:id="11"/>
    </w:p>
    <w:tbl>
      <w:tblPr>
        <w:tblW w:w="10490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10"/>
        <w:gridCol w:w="3823"/>
        <w:gridCol w:w="853"/>
        <w:gridCol w:w="852"/>
        <w:gridCol w:w="1700"/>
        <w:gridCol w:w="2551"/>
      </w:tblGrid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коммутаторная красно-зеленая светодиодная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27.40.14.000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люминесцентная 18Вт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27.40.15.114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накаливания 95Вт</w:t>
            </w:r>
          </w:p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грушевидная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27.40.13.000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накаливания 36В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27.40.13.000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накаливания 60Вт</w:t>
            </w:r>
          </w:p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шарообразная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27.40.13.000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12Вт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27.40.15.150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50Вт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27.40.15.150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20Вт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27.40.15.150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15Вт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27.40.15.150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30Вт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27.40.15.150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20Вт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27.40.15.150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15Вт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27.40.15.150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105Вт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27.40.15.150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15Вт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27.40.15.150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светосигнальная белая светодиодная круглая винтовой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27.40.24.113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светосигнальная зеленая светодиодная круглая винтовой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27.40.24.113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светосигнальная красная со встроенным светодиодом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27.40.24.113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Панель светодиодная встраиваемая/накладная 36Вт с драйвер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27.40.25.123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Панель светодиодная потолочная 75Вт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27.40.25.123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Прожектор светодиодный 50Вт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27.40.33.130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Прожектор светодиодный 150Вт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27.40.33.130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Прожектор светодиодный 200Вт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27.40.33.130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Прожектор светодиодный 100Вт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27.40.33.130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Прожектор светодиодный 200Вт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27.40.33.130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Офис 72Вт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27.40.39.113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125Вт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27.40.39.113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настольный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27.40.22.110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(плафон белый круг с решеткой)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27.40.39.113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светодиодный накладной круг 10Вт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27.40.39.113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светодиодный настенный/потолочный 18Вт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27.40.39.113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светодиодный уличный 100Вт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27.40.39.113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светодиодный универсальный 36Вт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27.40.39.113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Фонарь аккумуляторный налобный 1000 люмен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27.40.21.120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Фонарь аккумуляторный налобный 5Вт 280 люмен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27.40.21.120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Фонарь налобный 2200 люмен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27.40.21.120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Фонарь налобный аккумуляторный светодиодный 240 люмен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27.40.21.120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Фонарь-прожектор аккумуляторный 18В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27.40.21.120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Фонарь-прожектор аккумуляторный ручной 15Вт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27.40.21.120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</w:tbl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/>
      </w:pPr>
      <w:r>
        <w:rPr>
          <w:bCs/>
          <w:i/>
          <w:color w:val="000000" w:themeColor="text1"/>
          <w:sz w:val="22"/>
          <w:szCs w:val="24"/>
          <w:shd w:fill="FFFFFF" w:val="clear"/>
        </w:rPr>
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</w:t>
      </w:r>
    </w:p>
    <w:p>
      <w:pPr>
        <w:pStyle w:val="Heading3"/>
        <w:numPr>
          <w:ilvl w:val="2"/>
          <w:numId w:val="3"/>
        </w:numPr>
        <w:rPr/>
      </w:pPr>
      <w:bookmarkStart w:id="13" w:name="_Toc207609070"/>
      <w:r>
        <w:rPr>
          <w:lang w:val="ru-RU"/>
        </w:rPr>
        <w:t>Требования к срокам поставки продукции и оказания сопутствующих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14" w:name="_Toc207609071"/>
      <w:bookmarkStart w:id="15" w:name="_Toc51339697"/>
      <w:bookmarkStart w:id="16" w:name="_Toc50125127"/>
      <w:bookmarkStart w:id="17" w:name="_Toc501251261"/>
      <w:bookmarkEnd w:id="1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8" w:name="_Hlk50465284"/>
      <w:r>
        <w:rPr>
          <w:sz w:val="24"/>
          <w:szCs w:val="24"/>
        </w:rPr>
        <w:t xml:space="preserve">Требования по срокам </w:t>
      </w:r>
      <w:bookmarkEnd w:id="15"/>
      <w:bookmarkEnd w:id="16"/>
      <w:bookmarkEnd w:id="18"/>
      <w:r>
        <w:rPr>
          <w:sz w:val="24"/>
          <w:szCs w:val="24"/>
          <w:lang w:val="ru-RU"/>
        </w:rPr>
        <w:t>поставки продукции</w:t>
      </w:r>
      <w:bookmarkEnd w:id="14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4967"/>
        <w:gridCol w:w="1847"/>
        <w:gridCol w:w="1832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/>
            </w:pPr>
            <w:bookmarkStart w:id="19" w:name="_Toc46743510"/>
            <w:r>
              <w:rPr>
                <w:b/>
                <w:szCs w:val="22"/>
              </w:rPr>
              <w:t>4</w:t>
            </w:r>
            <w:bookmarkEnd w:id="19"/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коммутаторная красно-зеленая светодиодная</w:t>
            </w:r>
          </w:p>
        </w:tc>
        <w:tc>
          <w:tcPr>
            <w:tcW w:w="18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60 дней с даты подписания договора</w:t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люминесцентная 18Вт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накаливания 95Вт</w:t>
            </w:r>
          </w:p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грушевидная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накаливания 36В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накаливания 60Вт</w:t>
            </w:r>
          </w:p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шарообразная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12Вт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50Вт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20Вт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15Вт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30Вт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20Вт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15Вт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105Вт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светодиодная 15Вт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светосигнальная белая светодиодная круглая винтовой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светосигнальная зеленая светодиодная круглая винтовой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Лампа светосигнальная красная со встроенным светодиодом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Панель светодиодная встраиваемая/накладная 36Вт с драйвер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Панель светодиодная потолочная 75Вт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Прожектор светодиодный 50Вт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Прожектор светодиодный 150Вт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Прожектор светодиодный 200Вт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Прожектор светодиодный 100Вт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Прожектор светодиодный 200Вт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Офис 72Вт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125Вт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настольный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(плафон белый круг с решеткой)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светодиодный накладной круг 10Вт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светодиодный настенный/потолочный 18Вт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светодиодный уличный 100Вт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светодиодный универсальный 36Вт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Фонарь аккумуляторный налобный 1000 люмен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Фонарь аккумуляторный налобный 5Вт 280 люмен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Фонарь налобный 2200 люмен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Фонарь налобный аккумуляторный светодиодный 240 люмен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Фонарь-прожектор аккумуляторный 18В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Фонарь-прожектор аккумуляторный ручной 15Вт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0" w:name="_Toc51339698"/>
      <w:bookmarkStart w:id="21" w:name="_Toc207609072"/>
      <w:bookmarkStart w:id="22" w:name="_Toc75446581"/>
      <w:bookmarkStart w:id="23" w:name="_Toc46743511"/>
      <w:r>
        <w:rPr/>
        <w:t xml:space="preserve">Требования к </w:t>
      </w:r>
      <w:bookmarkEnd w:id="23"/>
      <w:r>
        <w:rPr>
          <w:lang w:val="ru-RU"/>
        </w:rPr>
        <w:t>качеству продукции</w:t>
      </w:r>
      <w:bookmarkEnd w:id="21"/>
      <w:bookmarkEnd w:id="2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r>
        <w:rPr>
          <w:sz w:val="24"/>
          <w:szCs w:val="24"/>
        </w:rPr>
        <w:t xml:space="preserve"> </w:t>
      </w:r>
      <w:bookmarkStart w:id="24" w:name="_Toc20760907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4"/>
      <w:r>
        <w:rPr>
          <w:sz w:val="24"/>
          <w:szCs w:val="24"/>
        </w:rPr>
        <w:t xml:space="preserve"> </w:t>
      </w:r>
      <w:bookmarkEnd w:id="2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№1-38Таблицы 1.1): </w:t>
      </w:r>
      <w:r>
        <w:rPr>
          <w:rFonts w:eastAsia="Calibri"/>
          <w:i/>
          <w:sz w:val="24"/>
          <w:szCs w:val="24"/>
          <w:lang w:eastAsia="x-none"/>
        </w:rPr>
        <w:t>"Поставка осветительных материалов в рамках эксплуатационных расходов для нужд Западных электрических сетей"</w:t>
      </w:r>
    </w:p>
    <w:p>
      <w:pPr>
        <w:pStyle w:val="Normal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tbl>
      <w:tblPr>
        <w:tblStyle w:val="affff8"/>
        <w:tblW w:w="153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268"/>
        <w:gridCol w:w="4253"/>
        <w:gridCol w:w="2124"/>
        <w:gridCol w:w="3826"/>
        <w:gridCol w:w="1992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25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95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99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25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8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9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8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36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eastAsia="x-none" w:bidi="ar-SA"/>
              </w:rPr>
              <w:t>1.</w:t>
            </w:r>
          </w:p>
        </w:tc>
        <w:tc>
          <w:tcPr>
            <w:tcW w:w="65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652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FFFFFF" w:val="clear"/>
                <w:lang w:val="ru-RU" w:eastAsia="ru-RU" w:bidi="ar-SA"/>
              </w:rPr>
              <w:t>2.</w:t>
            </w:r>
          </w:p>
        </w:tc>
        <w:tc>
          <w:tcPr>
            <w:tcW w:w="652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1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82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99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FFFFFF" w:val="clear"/>
                <w:lang w:val="ru-RU" w:eastAsia="ru-RU" w:bidi="ar-SA"/>
              </w:rPr>
              <w:t>2.1</w:t>
            </w:r>
          </w:p>
        </w:tc>
        <w:tc>
          <w:tcPr>
            <w:tcW w:w="6521" w:type="dxa"/>
            <w:gridSpan w:val="2"/>
            <w:tcBorders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Гарантия</w:t>
            </w:r>
          </w:p>
        </w:tc>
        <w:tc>
          <w:tcPr>
            <w:tcW w:w="2124" w:type="dxa"/>
            <w:tcBorders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Соответствие качества Товара требованиям нормативно-технической документации в течение 24 месяцев с момента поставки на склад Покупателя</w:t>
            </w:r>
          </w:p>
        </w:tc>
        <w:tc>
          <w:tcPr>
            <w:tcW w:w="3826" w:type="dxa"/>
            <w:tcBorders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92" w:type="dxa"/>
            <w:tcBorders/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FFFFFF" w:val="clear"/>
                <w:lang w:val="ru-RU" w:eastAsia="ru-RU" w:bidi="ar-SA"/>
              </w:rPr>
              <w:t>2.2</w:t>
            </w:r>
          </w:p>
        </w:tc>
        <w:tc>
          <w:tcPr>
            <w:tcW w:w="6521" w:type="dxa"/>
            <w:gridSpan w:val="2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Период изготовления</w:t>
            </w:r>
          </w:p>
        </w:tc>
        <w:tc>
          <w:tcPr>
            <w:tcW w:w="2124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Продукция должна быть новой, изготовленной не ранее 4 квартала 2025 года, ранее не использованной</w:t>
            </w:r>
          </w:p>
        </w:tc>
        <w:tc>
          <w:tcPr>
            <w:tcW w:w="3826" w:type="dxa"/>
            <w:tcBorders>
              <w:top w:val="nil"/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92" w:type="dxa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36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eastAsia="x-none" w:bidi="ar-SA"/>
              </w:rPr>
              <w:t>3.</w:t>
            </w:r>
          </w:p>
        </w:tc>
        <w:tc>
          <w:tcPr>
            <w:tcW w:w="65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9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eastAsia="x-none" w:bidi="ar-SA"/>
              </w:rPr>
              <w:t>3.1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42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филиал Западные электрические сети ЗЭС ПАО "Якутскэнерго", 678174, Республика Саха (Якутия), г.Мирный, Ленинградский пр., 5/2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92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eastAsia="x-none" w:bidi="ar-SA"/>
              </w:rPr>
              <w:t>3.2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42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ГОСТ 15150-69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5(ОЖ4). Обоснование: транспортировка в район Крайнего Севера</w:t>
            </w:r>
          </w:p>
        </w:tc>
        <w:tc>
          <w:tcPr>
            <w:tcW w:w="2124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kern w:val="0"/>
                <w:lang w:bidi="ar-SA"/>
              </w:rPr>
            </w:pPr>
            <w:bookmarkStart w:id="25" w:name="_Toc207609074"/>
            <w:r>
              <w:rPr>
                <w:rFonts w:eastAsia="Times New Roman" w:cs="Times New Roman"/>
                <w:b w:val="false"/>
                <w:i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  <w:bookmarkEnd w:id="25"/>
          </w:p>
        </w:tc>
        <w:tc>
          <w:tcPr>
            <w:tcW w:w="38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92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6521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Требования к комплектации и документам, поставляемым вместе с продукцией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8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4.1.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Осветительные материалы</w:t>
            </w: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позиции №1-38</w:t>
              <w:br/>
              <w:t>Таблицы 1. «Перечень и объем закупаемого товара»</w:t>
            </w:r>
          </w:p>
        </w:tc>
        <w:tc>
          <w:tcPr>
            <w:tcW w:w="425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>Продукция должна соответствовать действующим в России стандартам (ГОСТ), техническим условиям (ТУ) и иметь сертификат соответствия обязательного или добровольного сертифицирования, либо информационное письмо о том, что продукция, указанная в договоре, не подлежит обязательной сертификации</w:t>
            </w:r>
          </w:p>
        </w:tc>
        <w:tc>
          <w:tcPr>
            <w:tcW w:w="21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/>
                <w:i/>
                <w:sz w:val="22"/>
                <w:szCs w:val="22"/>
              </w:rPr>
            </w:pPr>
            <w:r>
              <w:rPr>
                <w:rFonts w:eastAsia="Calibri" w:cs="Arial"/>
                <w:i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8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9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6521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1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8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5.1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2"/>
                <w:szCs w:val="22"/>
                <w:lang w:val="ru-RU" w:eastAsia="x-none" w:bidi="ar-SA"/>
              </w:rPr>
              <w:t>Поставка осветительных материалов</w:t>
            </w:r>
            <w:r>
              <w:rPr>
                <w:rFonts w:eastAsia="Calibri" w:cs="Times New Roman"/>
                <w:i w:val="false"/>
                <w:iCs w:val="false"/>
                <w:color w:val="auto"/>
                <w:kern w:val="0"/>
                <w:sz w:val="22"/>
                <w:szCs w:val="22"/>
                <w:lang w:val="ru-RU" w:eastAsia="x-none" w:bidi="ar-SA"/>
              </w:rPr>
              <w:t xml:space="preserve">  по позиции № 1-38 Таблицы 1. «Перечень и объем закупаемого товара»</w:t>
            </w:r>
          </w:p>
        </w:tc>
        <w:tc>
          <w:tcPr>
            <w:tcW w:w="425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1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/>
                <w:i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38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sz w:val="20"/>
                <w:szCs w:val="20"/>
                <w:lang w:val="ru-RU" w:eastAsia="ru-RU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1992" w:type="dxa"/>
            <w:tcBorders>
              <w:top w:val="nil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5.2.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2"/>
                <w:szCs w:val="22"/>
                <w:lang w:val="ru-RU" w:eastAsia="x-none" w:bidi="ar-SA"/>
              </w:rPr>
              <w:t>Поставка осветительных материало</w:t>
            </w:r>
            <w:r>
              <w:rPr>
                <w:rFonts w:eastAsia="Calibri" w:cs="Times New Roman"/>
                <w:i w:val="false"/>
                <w:iCs w:val="false"/>
                <w:color w:val="auto"/>
                <w:kern w:val="0"/>
                <w:sz w:val="22"/>
                <w:szCs w:val="22"/>
                <w:lang w:val="ru-RU" w:eastAsia="x-none" w:bidi="ar-SA"/>
              </w:rPr>
              <w:t>в  по позиции № 1-38 Таблицы 1. «Перечень и объем закупаемого товара»</w:t>
            </w:r>
          </w:p>
        </w:tc>
        <w:tc>
          <w:tcPr>
            <w:tcW w:w="425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/>
                <w:i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Указание страны происхождения товара</w:t>
            </w:r>
          </w:p>
        </w:tc>
        <w:tc>
          <w:tcPr>
            <w:tcW w:w="38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sz w:val="20"/>
                <w:szCs w:val="20"/>
                <w:lang w:val="ru-RU" w:eastAsia="ru-RU" w:bidi="ar-SA"/>
              </w:rPr>
              <w:t>Требуется с составе заявки представить документ подтверждающую страну происхождения товара</w:t>
            </w:r>
          </w:p>
        </w:tc>
        <w:tc>
          <w:tcPr>
            <w:tcW w:w="1992" w:type="dxa"/>
            <w:tcBorders>
              <w:top w:val="nil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134" w:gutter="0" w:header="680" w:top="737" w:footer="0" w:bottom="993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spacing w:before="0" w:after="60"/>
        <w:jc w:val="both"/>
        <w:rPr/>
      </w:pPr>
      <w:r>
        <w:rPr>
          <w:i/>
          <w:iCs/>
          <w:sz w:val="24"/>
          <w:szCs w:val="24"/>
        </w:rPr>
        <w:t>**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>
      <w:pPr>
        <w:pStyle w:val="Normal"/>
        <w:spacing w:before="0" w:after="120"/>
        <w:jc w:val="right"/>
        <w:rPr/>
      </w:pPr>
      <w:r>
        <w:rPr>
          <w:rFonts w:eastAsia="Calibri"/>
          <w:i/>
          <w:iCs/>
          <w:sz w:val="24"/>
          <w:szCs w:val="24"/>
          <w:vertAlign w:val="superscript"/>
        </w:rPr>
        <w:t>1</w:t>
      </w:r>
      <w:r>
        <w:rPr>
          <w:rFonts w:eastAsia="Calibri"/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Normal"/>
        <w:spacing w:before="0" w:after="120"/>
        <w:jc w:val="right"/>
        <w:rPr/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spacing w:before="0" w:after="120"/>
        <w:rPr/>
      </w:pPr>
      <w:r>
        <w:rPr>
          <w:rFonts w:eastAsia="Calibri"/>
          <w:b/>
          <w:bCs/>
          <w:sz w:val="24"/>
          <w:szCs w:val="24"/>
          <w:lang w:val="x-none"/>
        </w:rPr>
        <w:t>Таблица </w:t>
      </w:r>
      <w:r>
        <w:rPr>
          <w:rFonts w:eastAsia="Calibri"/>
          <w:b/>
          <w:bCs/>
          <w:sz w:val="24"/>
          <w:szCs w:val="24"/>
        </w:rPr>
        <w:t>3.1</w:t>
      </w:r>
      <w:r>
        <w:rPr>
          <w:rFonts w:eastAsia="Calibri"/>
          <w:b/>
          <w:bCs/>
          <w:sz w:val="24"/>
          <w:szCs w:val="24"/>
          <w:lang w:val="x-none"/>
        </w:rPr>
        <w:t xml:space="preserve">. </w:t>
      </w: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jc w:val="both"/>
        <w:rPr/>
      </w:pPr>
      <w:r>
        <w:rPr>
          <w:b/>
          <w:bCs/>
          <w:sz w:val="24"/>
          <w:szCs w:val="24"/>
        </w:rPr>
        <w:t xml:space="preserve">Наименование продукции: </w:t>
      </w:r>
      <w:r>
        <w:rPr>
          <w:rFonts w:eastAsia="Calibri"/>
          <w:i/>
          <w:sz w:val="24"/>
          <w:szCs w:val="24"/>
          <w:lang w:eastAsia="x-none"/>
        </w:rPr>
        <w:t>" Поставка осветительных материалов в рамках эксплуатационных расходов для нужд Западных электрических сетей "</w:t>
      </w:r>
    </w:p>
    <w:tbl>
      <w:tblPr>
        <w:tblStyle w:val="1c"/>
        <w:tblW w:w="1506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589"/>
        <w:gridCol w:w="1502"/>
        <w:gridCol w:w="2094"/>
        <w:gridCol w:w="797"/>
        <w:gridCol w:w="3530"/>
        <w:gridCol w:w="1784"/>
        <w:gridCol w:w="992"/>
        <w:gridCol w:w="586"/>
        <w:gridCol w:w="1532"/>
        <w:gridCol w:w="1659"/>
      </w:tblGrid>
      <w:tr>
        <w:trPr>
          <w:trHeight w:val="311" w:hRule="atLeast"/>
        </w:trPr>
        <w:tc>
          <w:tcPr>
            <w:tcW w:w="589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1502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позиции </w:t>
              <w:br/>
              <w:t>Таблицы 1.1. «Перечень и объем закупаемой продукции»</w:t>
            </w:r>
          </w:p>
        </w:tc>
        <w:tc>
          <w:tcPr>
            <w:tcW w:w="2094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6111" w:type="dxa"/>
            <w:gridSpan w:val="3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Требования заказчика *</w:t>
            </w:r>
          </w:p>
        </w:tc>
        <w:tc>
          <w:tcPr>
            <w:tcW w:w="4769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Предложения участника**</w:t>
            </w:r>
          </w:p>
        </w:tc>
      </w:tr>
      <w:tr>
        <w:trPr>
          <w:trHeight w:val="726" w:hRule="atLeast"/>
        </w:trPr>
        <w:tc>
          <w:tcPr>
            <w:tcW w:w="589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</w:r>
          </w:p>
        </w:tc>
        <w:tc>
          <w:tcPr>
            <w:tcW w:w="1502" w:type="dxa"/>
            <w:vMerge w:val="continue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</w:r>
          </w:p>
        </w:tc>
        <w:tc>
          <w:tcPr>
            <w:tcW w:w="2094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ГОСТ</w:t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  <w:tc>
          <w:tcPr>
            <w:tcW w:w="99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586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ГОСТ</w:t>
            </w:r>
          </w:p>
        </w:tc>
        <w:tc>
          <w:tcPr>
            <w:tcW w:w="153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165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</w:tr>
      <w:tr>
        <w:trPr>
          <w:trHeight w:val="223" w:hRule="atLeast"/>
        </w:trPr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09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99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586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53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165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1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коммутаторная красно-зеленая светодиодная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sz w:val="22"/>
                <w:szCs w:val="22"/>
              </w:rPr>
              <w:t>Серия СКЛ 16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sz w:val="22"/>
                <w:szCs w:val="22"/>
              </w:rPr>
              <w:t>Тип контактов Жёсткие выводы (ламели) под пайку Рабочее напряжение 220 В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sz w:val="22"/>
                <w:szCs w:val="22"/>
              </w:rPr>
              <w:t>Цвет свечения Красный и зелёный (код КЛ в маркировке)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sz w:val="22"/>
                <w:szCs w:val="22"/>
              </w:rPr>
              <w:t>Род тока Постоянный (DC)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sz w:val="22"/>
                <w:szCs w:val="22"/>
              </w:rPr>
              <w:t>Рабочий ток 5 мА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sz w:val="22"/>
                <w:szCs w:val="22"/>
              </w:rPr>
              <w:t>Потребляемая мощность 1,1 Вт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sz w:val="22"/>
                <w:szCs w:val="22"/>
              </w:rPr>
              <w:t>Сила света 1 мкд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sz w:val="22"/>
                <w:szCs w:val="22"/>
              </w:rPr>
              <w:t>Тип цоколя Безцокольная (светосигнальная арматура)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sz w:val="22"/>
                <w:szCs w:val="22"/>
              </w:rPr>
              <w:t>Установочный диаметр 14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sz w:val="22"/>
                <w:szCs w:val="22"/>
              </w:rPr>
              <w:t>Тип колбы (светофильтра) Окрашенная в цвет свечения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sz w:val="22"/>
                <w:szCs w:val="22"/>
              </w:rPr>
              <w:t>Форма колбы Сферическая (утопленная)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sz w:val="22"/>
                <w:szCs w:val="22"/>
              </w:rPr>
              <w:t>Корпус Пластмассовый, белого цвета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sz w:val="22"/>
                <w:szCs w:val="22"/>
              </w:rPr>
              <w:t>Режим свечения Постоянное свечение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sz w:val="22"/>
                <w:szCs w:val="22"/>
              </w:rPr>
              <w:t>Степень защиты IP54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sz w:val="22"/>
                <w:szCs w:val="22"/>
              </w:rPr>
              <w:t>Защита от наводок Нет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i w:val="false"/>
                <w:iCs w:val="false"/>
                <w:sz w:val="22"/>
                <w:szCs w:val="22"/>
              </w:rPr>
              <w:t>Диапазон рабочих температур: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i w:val="false"/>
                <w:iCs w:val="false"/>
                <w:sz w:val="22"/>
                <w:szCs w:val="22"/>
              </w:rPr>
              <w:t>от -60 до +60 °C.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i w:val="false"/>
                <w:iCs w:val="false"/>
                <w:sz w:val="22"/>
                <w:szCs w:val="22"/>
              </w:rPr>
              <w:t>Относительная влажность: до 98% при температуре +25 °C.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i w:val="false"/>
                <w:iCs w:val="false"/>
                <w:sz w:val="22"/>
                <w:szCs w:val="22"/>
              </w:rPr>
              <w:t>Устойчивость: к вибрации, ударам и другим механическим воздействиям.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b w:val="false"/>
                <w:bCs w:val="false"/>
                <w:i w:val="false"/>
                <w:iCs w:val="false"/>
                <w:sz w:val="22"/>
                <w:szCs w:val="22"/>
              </w:rPr>
              <w:t>Наработка на отказ: более 25 000 часов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1308" w:hRule="atLeast"/>
        </w:trPr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2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люминесцентная 18Вт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4"/>
                <w:rFonts w:eastAsia="Calibri" w:cs="Times New Roman" w:eastAsiaTheme="minorHAnsi"/>
                <w:b w:val="false"/>
                <w:i w:val="false"/>
                <w:caps w:val="false"/>
                <w:smallCaps w:val="false"/>
                <w:color w:val="222222"/>
                <w:spacing w:val="0"/>
                <w:kern w:val="0"/>
                <w:sz w:val="22"/>
                <w:szCs w:val="22"/>
                <w:lang w:val="ru-RU" w:eastAsia="en-US" w:bidi="ar-SA"/>
              </w:rPr>
              <w:t xml:space="preserve">Тип </w:t>
            </w:r>
            <w:r>
              <w:rPr>
                <w:rStyle w:val="Strong4"/>
                <w:rFonts w:eastAsia="Calibri" w:cs="Times New Roman" w:eastAsiaTheme="minorHAnsi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en-US" w:bidi="ar-SA"/>
              </w:rPr>
              <w:t>люминесцентная, трубчатая, двухцокольная.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Мощность: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18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Напряжение: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220 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1025 лм.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Цветовая температура: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6200 К (холодный дневной свет).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Индекс цветопередачи (CRI, Ra):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70–79 (класс 2A).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Класс энергоэффективности: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B.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Средний срок службы: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13 000 часов.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Обозначение колбы: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T8 (диаметр 26 мм).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Форма колбы: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цилиндрическая, матовая.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Диаметр: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28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Длина: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604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Вес: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около 71 г.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Степень защиты: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IP20.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Содержание ртути: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8 мг.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3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накаливания 95Вт</w:t>
            </w:r>
          </w:p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грушевидная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 w:eastAsiaTheme="minorHAnsi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en-US" w:bidi="ar-SA"/>
              </w:rPr>
              <w:t>Тип лампы:</w:t>
            </w:r>
            <w:r>
              <w:rPr>
                <w:rStyle w:val="Strong4"/>
                <w:rFonts w:eastAsia="Calibri" w:cs="Times New Roman" w:eastAsiaTheme="minorHAnsi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en-US" w:bidi="ar-SA"/>
              </w:rPr>
              <w:t> лампа накаливания общего назначения (ЛОН).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Мощность: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95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Номинальное напряжение: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220 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Тип цоколя: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E27 (стандартный резьбовой цоколь для бытовых светильников).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Форма колбы: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грушевидная (тип A).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Покрытие колбы: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прозрачное.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около 1240 люмен.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Цветовая температура: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2700 К (тёплый белый свет).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Срок службы: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1000 часов.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Габариты: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длина -98 мм, диаметр - около 50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Частота сети: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50 Гц.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Класс энергоэффективности: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E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4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накаливания 36В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 w:eastAsiaTheme="minorHAnsi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en-US" w:bidi="ar-SA"/>
              </w:rPr>
              <w:t>Тип лампы:</w:t>
            </w:r>
            <w:r>
              <w:rPr>
                <w:rStyle w:val="Strong4"/>
                <w:rFonts w:eastAsia="Calibri" w:cs="Times New Roman" w:eastAsiaTheme="minorHAnsi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en-US" w:bidi="ar-SA"/>
              </w:rPr>
              <w:t> лампа накаливания местного освещения (МО).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Мощность: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100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Номинальное напряжение: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36 В (работает от переменного и постоянного тока — AC/DC).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1590 лм.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Световая отдача: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15,9 лм/Вт.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Цоколь: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E27.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Диаметр: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61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Длина: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108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Форма колбы: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грибовидная (M50).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Покрытие колбы: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прозрачное.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Цветовая температура: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2700 К (теплый белый свет).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Индекс цветопередачи (Rₐ):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100.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Рабочее положение: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H90.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Класс энергоэффективности: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E.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Средний срок службы: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1000 часов.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Диапазон рабочих температур: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от –45 °C до +60 °C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5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накаливания 60Вт</w:t>
            </w:r>
          </w:p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шарообразная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 xml:space="preserve">Тип лампы </w:t>
            </w:r>
            <w:r>
              <w:rPr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>Лампа накаливания местного освещения (МО)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 xml:space="preserve">Мощность </w:t>
            </w:r>
            <w:r>
              <w:rPr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>60 Вт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>Напряжение</w:t>
            </w:r>
            <w:r>
              <w:rPr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>12 В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 xml:space="preserve">Цоколь </w:t>
            </w:r>
            <w:r>
              <w:rPr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>E27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 xml:space="preserve">Форма колбы </w:t>
            </w:r>
            <w:r>
              <w:rPr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>Шарообразная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 xml:space="preserve">Диаметр </w:t>
            </w:r>
            <w:r>
              <w:rPr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>60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 xml:space="preserve">Длина </w:t>
            </w:r>
            <w:r>
              <w:rPr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>108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 xml:space="preserve">Световой поток </w:t>
            </w:r>
            <w:r>
              <w:rPr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>1000 лм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 xml:space="preserve">Покрытие колбы </w:t>
            </w:r>
            <w:r>
              <w:rPr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>Прозрачное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 xml:space="preserve">Цвет свечения </w:t>
            </w:r>
            <w:r>
              <w:rPr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>Жёлтоватый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 xml:space="preserve">Средний срок службы </w:t>
            </w:r>
            <w:r>
              <w:rPr>
                <w:rFonts w:eastAsia="Calibri" w:cs="Times New Roman"/>
                <w:b w:val="false"/>
                <w:bCs w:val="false"/>
                <w:color w:val="333333"/>
                <w:sz w:val="22"/>
                <w:szCs w:val="22"/>
              </w:rPr>
              <w:t>1000 часов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6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светодиодная 12Вт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Тип лампы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Светодиодная (LED)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Цоколь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E27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Форма колбы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Грушевидная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Типоразмер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A60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Мощность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12 Вт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Эквивалент лампы накаливания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100 Вт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Световой поток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1150 лм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Цветовая температура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3000 К (тёплый белый свет)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Индекс цветопередачи (CRI, Ra)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90–100 (класс 1А)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Напряжение питания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150–265 В (широкий диапазон для нестабильной сети)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Коэффициент мощности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0,5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Номинальный ток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87 мА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Класс энергоэффективности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A+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Угол рассеивания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240°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Диаметр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60 мм </w:t>
            </w: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Длина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125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Степень защиты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IP20 (для сухих помещений)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Диапазон рабочих температур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от -20 °C до +50 °C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Материал колбы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Пластик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Покрытие колбы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Матовое (опал)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Срок службы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35 000 часов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7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светодиодная 50Вт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Тип лампы </w:t>
            </w:r>
            <w:r>
              <w:rPr>
                <w:b w:val="false"/>
                <w:bCs w:val="false"/>
                <w:sz w:val="22"/>
                <w:szCs w:val="22"/>
              </w:rPr>
              <w:t>Светодиодный (LED)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Цоколь </w:t>
            </w:r>
            <w:r>
              <w:rPr>
                <w:b w:val="false"/>
                <w:bCs w:val="false"/>
                <w:sz w:val="22"/>
                <w:szCs w:val="22"/>
              </w:rPr>
              <w:t>E27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Мощность </w:t>
            </w:r>
            <w:r>
              <w:rPr>
                <w:b w:val="false"/>
                <w:bCs w:val="false"/>
                <w:sz w:val="22"/>
                <w:szCs w:val="22"/>
              </w:rPr>
              <w:t>50 Вт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Напряжение</w:t>
            </w:r>
            <w:r>
              <w:rPr>
                <w:b w:val="false"/>
                <w:bCs w:val="false"/>
                <w:sz w:val="22"/>
                <w:szCs w:val="22"/>
              </w:rPr>
              <w:t>220–230 В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Цветовая температура </w:t>
            </w:r>
            <w:r>
              <w:rPr>
                <w:b w:val="false"/>
                <w:bCs w:val="false"/>
                <w:sz w:val="22"/>
                <w:szCs w:val="22"/>
              </w:rPr>
              <w:t>4000 К (холодный белый свет)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Световой поток </w:t>
            </w:r>
            <w:r>
              <w:rPr>
                <w:b w:val="false"/>
                <w:bCs w:val="false"/>
                <w:sz w:val="22"/>
                <w:szCs w:val="22"/>
              </w:rPr>
              <w:t>3200–4000 лм (в зависимости от модификации)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Индекс цветопередачи (CRI/Ra) </w:t>
            </w:r>
            <w:r>
              <w:rPr>
                <w:b w:val="false"/>
                <w:bCs w:val="false"/>
                <w:sz w:val="22"/>
                <w:szCs w:val="22"/>
              </w:rPr>
              <w:t>80–89 (класс 1B)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Коэффициент мощности </w:t>
            </w:r>
            <w:r>
              <w:rPr>
                <w:b w:val="false"/>
                <w:bCs w:val="false"/>
                <w:sz w:val="22"/>
                <w:szCs w:val="22"/>
              </w:rPr>
              <w:t>0,5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Класс энергоэффективности </w:t>
            </w:r>
            <w:r>
              <w:rPr>
                <w:b w:val="false"/>
                <w:bCs w:val="false"/>
                <w:sz w:val="22"/>
                <w:szCs w:val="22"/>
              </w:rPr>
              <w:t>A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Форма колбы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Цилиндрическая (тип T)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Размеры (Д×Ш×В) </w:t>
            </w:r>
            <w:r>
              <w:rPr>
                <w:b w:val="false"/>
                <w:bCs w:val="false"/>
                <w:sz w:val="22"/>
                <w:szCs w:val="22"/>
              </w:rPr>
              <w:t>125×206 мм и 140×238 мм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Вес </w:t>
            </w:r>
            <w:r>
              <w:rPr>
                <w:b w:val="false"/>
                <w:bCs w:val="false"/>
                <w:sz w:val="22"/>
                <w:szCs w:val="22"/>
              </w:rPr>
              <w:t>Около 0,25–0,32 кг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Срок службы </w:t>
            </w:r>
            <w:r>
              <w:rPr>
                <w:b w:val="false"/>
                <w:bCs w:val="false"/>
                <w:sz w:val="22"/>
                <w:szCs w:val="22"/>
              </w:rPr>
              <w:t>25 000 – 30 000 часов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Диммируемость - </w:t>
            </w:r>
            <w:r>
              <w:rPr>
                <w:b w:val="false"/>
                <w:bCs w:val="false"/>
                <w:sz w:val="22"/>
                <w:szCs w:val="22"/>
              </w:rPr>
              <w:t>Нет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Степень защиты (IP) </w:t>
            </w:r>
            <w:r>
              <w:rPr>
                <w:b w:val="false"/>
                <w:bCs w:val="false"/>
                <w:sz w:val="22"/>
                <w:szCs w:val="22"/>
              </w:rPr>
              <w:t>IP20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Диапазон рабочих температур </w:t>
            </w:r>
            <w:r>
              <w:rPr>
                <w:b w:val="false"/>
                <w:bCs w:val="false"/>
                <w:sz w:val="22"/>
                <w:szCs w:val="22"/>
              </w:rPr>
              <w:t>От -15 °C до +40 °C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Материал корпуса </w:t>
            </w:r>
            <w:r>
              <w:rPr>
                <w:b w:val="false"/>
                <w:bCs w:val="false"/>
                <w:sz w:val="22"/>
                <w:szCs w:val="22"/>
              </w:rPr>
              <w:t>Пластик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Радиатор </w:t>
            </w:r>
            <w:r>
              <w:rPr>
                <w:b w:val="false"/>
                <w:bCs w:val="false"/>
                <w:sz w:val="22"/>
                <w:szCs w:val="22"/>
              </w:rPr>
              <w:t>Алюминиевый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Тип светодиодов </w:t>
            </w:r>
            <w:r>
              <w:rPr>
                <w:b w:val="false"/>
                <w:bCs w:val="false"/>
                <w:sz w:val="22"/>
                <w:szCs w:val="22"/>
              </w:rPr>
              <w:t>SMD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8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светодиодная 20Вт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Мощность:</w:t>
            </w:r>
            <w:r>
              <w:rPr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20 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Напряжение питания: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220 В (рабочий диапазон обычно 174–265 В).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Цоколь: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E27 (стандартный «большой» патрон).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Форма колбы: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грушевидная (тип A60).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около 1800 лм.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Индекс цветопередачи (Ra):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80–89 (класс 1В).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Угол рассеивания: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270°.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Степень защиты: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IP20 (для обычных помещений, без повышенной влажности или пыли).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Частота питающей сети: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50 Гц.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Фактор мощности (PF):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около 0,9.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Срок службы: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до 30 000 часов.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Габариты (Д×L):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примерно 65×120 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Температура эксплуатации: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от -10 °C до +40 °C.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Материал колбы: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пластик (часто матовый).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Вес: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около 0,07 кг.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9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светодиодная 15Вт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Тип лампы </w:t>
            </w:r>
            <w:r>
              <w:rPr>
                <w:b w:val="false"/>
                <w:bCs w:val="false"/>
                <w:sz w:val="22"/>
                <w:szCs w:val="22"/>
              </w:rPr>
              <w:t>Светодиодная (LED)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Цоколь </w:t>
            </w:r>
            <w:r>
              <w:rPr>
                <w:b w:val="false"/>
                <w:bCs w:val="false"/>
                <w:sz w:val="22"/>
                <w:szCs w:val="22"/>
              </w:rPr>
              <w:t>E27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Мощность </w:t>
            </w:r>
            <w:r>
              <w:rPr>
                <w:b w:val="false"/>
                <w:bCs w:val="false"/>
                <w:sz w:val="22"/>
                <w:szCs w:val="22"/>
              </w:rPr>
              <w:t>15 Вт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Эквивалент лампы накаливания </w:t>
            </w:r>
            <w:r>
              <w:rPr>
                <w:b w:val="false"/>
                <w:bCs w:val="false"/>
                <w:sz w:val="22"/>
                <w:szCs w:val="22"/>
              </w:rPr>
              <w:t>120 Вт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Световой поток </w:t>
            </w:r>
            <w:r>
              <w:rPr>
                <w:b w:val="false"/>
                <w:bCs w:val="false"/>
                <w:sz w:val="22"/>
                <w:szCs w:val="22"/>
              </w:rPr>
              <w:t>1350 лм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Цветовая температура </w:t>
            </w:r>
            <w:r>
              <w:rPr>
                <w:b w:val="false"/>
                <w:bCs w:val="false"/>
                <w:sz w:val="22"/>
                <w:szCs w:val="22"/>
              </w:rPr>
              <w:t>6500 К (холодный белый свет)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Индекс цветопередачи (Ra) </w:t>
            </w:r>
            <w:r>
              <w:rPr>
                <w:b w:val="false"/>
                <w:bCs w:val="false"/>
                <w:sz w:val="22"/>
                <w:szCs w:val="22"/>
              </w:rPr>
              <w:t>80–89 (класс 1B)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Форма колбы </w:t>
            </w:r>
            <w:r>
              <w:rPr>
                <w:b w:val="false"/>
                <w:bCs w:val="false"/>
                <w:sz w:val="22"/>
                <w:szCs w:val="22"/>
              </w:rPr>
              <w:t>Грушевидная (тип A60)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Диаметр </w:t>
            </w:r>
            <w:r>
              <w:rPr>
                <w:b w:val="false"/>
                <w:bCs w:val="false"/>
                <w:sz w:val="22"/>
                <w:szCs w:val="22"/>
              </w:rPr>
              <w:t>60 мм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Длина </w:t>
            </w:r>
            <w:r>
              <w:rPr>
                <w:b w:val="false"/>
                <w:bCs w:val="false"/>
                <w:sz w:val="22"/>
                <w:szCs w:val="22"/>
              </w:rPr>
              <w:t>131 мм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Рабочее напряжение </w:t>
            </w:r>
            <w:r>
              <w:rPr>
                <w:b w:val="false"/>
                <w:bCs w:val="false"/>
                <w:sz w:val="22"/>
                <w:szCs w:val="22"/>
              </w:rPr>
              <w:t>150–264 В (работает в нестабильных сетях)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Класс энергоэффективности </w:t>
            </w:r>
            <w:r>
              <w:rPr>
                <w:b w:val="false"/>
                <w:bCs w:val="false"/>
                <w:sz w:val="22"/>
                <w:szCs w:val="22"/>
              </w:rPr>
              <w:t>A+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Коэффициент мощности </w:t>
            </w:r>
            <w:r>
              <w:rPr>
                <w:b w:val="false"/>
                <w:bCs w:val="false"/>
                <w:sz w:val="22"/>
                <w:szCs w:val="22"/>
              </w:rPr>
              <w:t>0,7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Степень защиты </w:t>
            </w:r>
            <w:r>
              <w:rPr>
                <w:b w:val="false"/>
                <w:bCs w:val="false"/>
                <w:sz w:val="22"/>
                <w:szCs w:val="22"/>
              </w:rPr>
              <w:t>IP20 (для сухих помещений)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Диапазон рабочих температур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от -20 °C до +40 °C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Срок службы </w:t>
            </w:r>
            <w:r>
              <w:rPr>
                <w:b w:val="false"/>
                <w:bCs w:val="false"/>
                <w:sz w:val="22"/>
                <w:szCs w:val="22"/>
              </w:rPr>
              <w:t>30 000 часов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Диммируемость - </w:t>
            </w:r>
            <w:r>
              <w:rPr>
                <w:b w:val="false"/>
                <w:bCs w:val="false"/>
                <w:sz w:val="22"/>
                <w:szCs w:val="22"/>
              </w:rPr>
              <w:t>Нет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Угол рассеивания </w:t>
            </w:r>
            <w:r>
              <w:rPr>
                <w:b w:val="false"/>
                <w:bCs w:val="false"/>
                <w:sz w:val="22"/>
                <w:szCs w:val="22"/>
              </w:rPr>
              <w:t>180°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Коэффициент пульсаций </w:t>
            </w:r>
            <w:r>
              <w:rPr>
                <w:b w:val="false"/>
                <w:bCs w:val="false"/>
                <w:sz w:val="22"/>
                <w:szCs w:val="22"/>
              </w:rPr>
              <w:t>не более 5%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10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светодиодная 30Вт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Мощность:</w:t>
            </w:r>
            <w:r>
              <w:rPr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30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Эквивалент лампы накаливания: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250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2360 лм.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Цветовая температура: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4100 К (нейтральный белый свет).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Напряжение питания: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220 В (номинальный диапазон 180–240 В).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Номинальный 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90 мА.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Частота: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50 Гц. </w:t>
            </w:r>
            <w:hyperlink r:id="rId7" w:tgtFrame="_blank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333333"/>
                  <w:spacing w:val="0"/>
                  <w:sz w:val="22"/>
                  <w:szCs w:val="22"/>
                  <w:u w:val="none"/>
                  <w:effect w:val="none"/>
                </w:rPr>
                <w:t>dc-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Тип тока: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переменный (AC).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Коэффициент мощности: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0,7.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Индекс цветопередачи (CRI/Ra):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80–89 (класс 1B).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Класс энергоэффективности: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A+.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Угол рассеивания: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240°.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Степень защиты: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IP20 (для сухих помещений).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Срок службы: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25 000 часов.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Световая отдача: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79 лм/Вт.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Взвешенное потребление энергии за 1000 часов: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30 кВт·ч.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Форма колбы: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грушевидная (тип A67).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Покрытие колбы: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матовое (опал).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Материал корпуса: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алюминий и пластик.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Длина: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143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Диаметр: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67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 корпуса: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белый.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11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светодиодная 20Вт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Мощность </w:t>
            </w:r>
            <w:r>
              <w:rPr>
                <w:b w:val="false"/>
                <w:bCs w:val="false"/>
                <w:sz w:val="22"/>
                <w:szCs w:val="22"/>
              </w:rPr>
              <w:t>20 Вт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Тип цоколя </w:t>
            </w:r>
            <w:r>
              <w:rPr>
                <w:b w:val="false"/>
                <w:bCs w:val="false"/>
                <w:sz w:val="22"/>
                <w:szCs w:val="22"/>
              </w:rPr>
              <w:t>G13 (двухсторонний, неповоротный)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Напряжение </w:t>
            </w:r>
            <w:r>
              <w:rPr>
                <w:b w:val="false"/>
                <w:bCs w:val="false"/>
                <w:sz w:val="22"/>
                <w:szCs w:val="22"/>
              </w:rPr>
              <w:t>180–275 В (номинальное — 230 В)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Световой поток </w:t>
            </w:r>
            <w:r>
              <w:rPr>
                <w:b w:val="false"/>
                <w:bCs w:val="false"/>
                <w:sz w:val="22"/>
                <w:szCs w:val="22"/>
              </w:rPr>
              <w:t>2000 лм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Цветовая температура </w:t>
            </w:r>
            <w:r>
              <w:rPr>
                <w:b w:val="false"/>
                <w:bCs w:val="false"/>
                <w:sz w:val="22"/>
                <w:szCs w:val="22"/>
              </w:rPr>
              <w:t>6500 К (холодный белый свет)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Длина </w:t>
            </w:r>
            <w:r>
              <w:rPr>
                <w:b w:val="false"/>
                <w:bCs w:val="false"/>
                <w:sz w:val="22"/>
                <w:szCs w:val="22"/>
              </w:rPr>
              <w:t>1200 мм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Диаметр </w:t>
            </w:r>
            <w:r>
              <w:rPr>
                <w:b w:val="false"/>
                <w:bCs w:val="false"/>
                <w:sz w:val="22"/>
                <w:szCs w:val="22"/>
              </w:rPr>
              <w:t>25,5 мм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Индекс цветопередачи (CRI) </w:t>
            </w:r>
            <w:r>
              <w:rPr>
                <w:b w:val="false"/>
                <w:bCs w:val="false"/>
                <w:sz w:val="22"/>
                <w:szCs w:val="22"/>
              </w:rPr>
              <w:t>80–89 (класс 1В)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Коэффициент пульсации </w:t>
            </w:r>
            <w:r>
              <w:rPr>
                <w:b w:val="false"/>
                <w:bCs w:val="false"/>
                <w:sz w:val="22"/>
                <w:szCs w:val="22"/>
              </w:rPr>
              <w:t>&lt; 5% (соответствует санитарным нормам)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Класс энергоэффективности </w:t>
            </w:r>
            <w:r>
              <w:rPr>
                <w:b w:val="false"/>
                <w:bCs w:val="false"/>
                <w:sz w:val="22"/>
                <w:szCs w:val="22"/>
              </w:rPr>
              <w:t>A+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Коэффициент мощности </w:t>
            </w:r>
            <w:r>
              <w:rPr>
                <w:b w:val="false"/>
                <w:bCs w:val="false"/>
                <w:sz w:val="22"/>
                <w:szCs w:val="22"/>
              </w:rPr>
              <w:t>0,9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Световая отдача</w:t>
            </w:r>
            <w:r>
              <w:rPr>
                <w:b w:val="false"/>
                <w:bCs w:val="false"/>
                <w:sz w:val="22"/>
                <w:szCs w:val="22"/>
              </w:rPr>
              <w:t>100 лм/Вт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Средний срок службы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30 000 часов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Степень защиты </w:t>
            </w:r>
            <w:r>
              <w:rPr>
                <w:b w:val="false"/>
                <w:bCs w:val="false"/>
                <w:sz w:val="22"/>
                <w:szCs w:val="22"/>
              </w:rPr>
              <w:t>IP20 (для сухих помещений)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Диапазон рабочих температур </w:t>
            </w:r>
            <w:r>
              <w:rPr>
                <w:b w:val="false"/>
                <w:bCs w:val="false"/>
                <w:sz w:val="22"/>
                <w:szCs w:val="22"/>
              </w:rPr>
              <w:t>от -10 °C до +40 °C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Угол рассеивания </w:t>
            </w:r>
            <w:r>
              <w:rPr>
                <w:b w:val="false"/>
                <w:bCs w:val="false"/>
                <w:sz w:val="22"/>
                <w:szCs w:val="22"/>
              </w:rPr>
              <w:t>220°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Покрытие колбы </w:t>
            </w:r>
            <w:r>
              <w:rPr>
                <w:b w:val="false"/>
                <w:bCs w:val="false"/>
                <w:sz w:val="22"/>
                <w:szCs w:val="22"/>
              </w:rPr>
              <w:t>Матовое (FR/матовое)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 xml:space="preserve">Диммируемость </w:t>
            </w:r>
            <w:r>
              <w:rPr>
                <w:b w:val="false"/>
                <w:bCs w:val="false"/>
                <w:sz w:val="22"/>
                <w:szCs w:val="22"/>
              </w:rPr>
              <w:t>Нет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Вес</w:t>
            </w:r>
            <w:r>
              <w:rPr>
                <w:b w:val="false"/>
                <w:bCs w:val="false"/>
                <w:sz w:val="22"/>
                <w:szCs w:val="22"/>
              </w:rPr>
              <w:t>~ 0,19 кг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12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светодиодная 15Вт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Тип: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светодиодная.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Мощность: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15 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Цоколь: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E27.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Форма колбы: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грушевидная (тип A).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Световой поток: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1200 лм.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Цветовая температура: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3000 К (тёплый белый свет).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Напряжение: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220 В (диапазон рабочего напряжения: 200–240 В).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Индекс цветопередачи (CRI/Ra):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≥80.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Угол светового пучка: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270°.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Размеры: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длина — 110 мм, диаметр — 60 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Срок службы: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30 000 часов.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Особенности: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матовый рассеиватель для равномерного распределения света и минимизации бликов.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Эквивалент лампы накаливания: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100 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Диапазон рабочих температур: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от −20 до +30 °C.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Регулировка яркости: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отсутствует.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Совместимость с выключателями с подсветкой: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нет.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Датчики: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отсутствуют.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Вес нетто: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0,045 кг.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Класс энергоэффективности: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A.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Безопасность: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не содержит ртути и других вредных веществ.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13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светодиодная 105Вт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Мощность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105 Вт (эквивалент лампы накаливания около 250 Вт)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Цоколь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E40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Световой поток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13 000 люмен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Цветовая температура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6500 К (холодный белый свет)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Напряжение питания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220–240 В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Угол рассеивания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120°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Индекс цветопередачи (CRI/Ra)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≥80 (класс 1B)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Коэффициент мощности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≥0,9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Срок службы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25 000 часов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Степень защиты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I P40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Форма колбы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Special (цилиндрическая с расширенным верхом)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Покрытие колбы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Матовое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Размеры (диаметр × длина)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190 мм × 274,5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Вес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Около 695 г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Диммируемость -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Нет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Диапазон рабочих температур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От -20 °C до +50 °C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Частота тока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50/60 Гц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14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светодиодная 15Вт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Тип:</w:t>
            </w:r>
            <w:r>
              <w:rPr>
                <w:rFonts w:eastAsia="Calibri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светодиодная.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Мощность: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15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Эквивалент лампы накаливания: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135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Напряжение: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220 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Рабочий диапазон напряжения: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176–264 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Цветовая температура: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6500 К (холодный белый свет).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1350 лм.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Световая отдача: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90 лм/Вт.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Индекс цветопередачи (Ra):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80.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Цоколь: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E27.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Форма колбы: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груша.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Тип колбы: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A60.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Покрытие колбы: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матовое (матовый рассеиватель).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Размеры: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длина — 115 мм,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диаметр — 60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Угол рассеивания: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220°.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Срок службы: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30 000 часов.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Диапазон рабочих</w:t>
            </w:r>
            <w:r>
              <w:rPr>
                <w:rStyle w:val="Strong5"/>
                <w:rFonts w:ascii="YS Text;apple-system;BlinkMacSystemFont;Arial;Helvetica;Arial Unicode MS;sans-serif" w:hAnsi="YS Text;apple-system;BlinkMacSystemFont;Arial;Helvetica;Arial Unicode MS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</w:rPr>
              <w:t xml:space="preserve"> </w:t>
            </w: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температур: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от -40 °C до +40 °C.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Класс энергоэффективности: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A.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Диммируемость - </w:t>
            </w:r>
            <w:r>
              <w:rPr>
                <w:rFonts w:eastAsia="Calibri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Нет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Датчик движения: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нет.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Датчик освещённости: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нет.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Наличие аккумулятора: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нет.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Вес нетто: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около 53 г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15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светосигнальная белая светодиодная круглая винтовой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 xml:space="preserve">Тип изделия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Светосигнальная лампа (индикаторная лампа в сборе)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 xml:space="preserve">Цвет линзы/колпачка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Белый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 xml:space="preserve">Цвет свечения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Белый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 xml:space="preserve">Конструкция линзы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Круглая, высокая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 xml:space="preserve">Тип лампы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Светодиодная (LED)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>Номинальное напряжение: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220–240 В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 xml:space="preserve">Род тока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Постоянный (DC)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 xml:space="preserve">Степень защиты (IP)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IP67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 xml:space="preserve">Тип электрического подключения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Винтовое соединение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 xml:space="preserve">Диаметр отверстия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22,3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 xml:space="preserve">Высота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52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 xml:space="preserve">Глубина и ширина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По 30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>Диапазон рабочих температур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От -25 °C до +70 °C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>Количество световых индикаторов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1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 xml:space="preserve">С передним кольцом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Нет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 xml:space="preserve">С лампой в комплекте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Да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cs="Times New Roman"/>
                <w:b w:val="false"/>
                <w:bCs w:val="false"/>
                <w:sz w:val="22"/>
                <w:szCs w:val="22"/>
              </w:rPr>
              <w:t xml:space="preserve">Вес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19 г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16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светосигнальная зеленая светодиодная круглая винтовой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Тип изделия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Сигнальная (индикаторная) лампа в сборе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Цвет свечения / линзы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Зелёный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Тип лампы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Светодиодная (LED)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Номинальное напряжение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220 В (диапазон работы: 220–240 В)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Тип тока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Постоянный (DC)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Степень защиты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IP67 (защита от пыли и влаги, подходит для агрессивных сред)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Конструкция линзы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Круглая, высокая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Тип подключения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Винтовое соединение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Диаметр монтажного отверстия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2 2,3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Габариты (Ш×В×Г)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30 × 30 × 52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Вес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Около 0,018 кг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Количество световых индикаторов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1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 xml:space="preserve">С передним кольцом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2"/>
                <w:szCs w:val="22"/>
              </w:rPr>
              <w:t>Нет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Диапазон рабочих температур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От –25 °C до +70 °C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17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Лампа светосигнальная красная со встроенным светодиодом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Т</w:t>
            </w:r>
            <w:r>
              <w:rPr>
                <w:rStyle w:val="Strong5"/>
                <w:rFonts w:eastAsia="Calibri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ип изделия:</w:t>
            </w:r>
            <w:r>
              <w:rPr>
                <w:rFonts w:eastAsia="Calibri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светосигнальная арматура (лампа индикаторная в сборе).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 свечения: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красный.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Тип источника света: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светодиод (LED).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Номинальное рабочее напряжение (Ue):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220–240 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Род тока: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постоянный (DC).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Степень защиты (IP):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IP67 (в некоторых источниках также указывается совместимость с IP69K).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Диаметр отверстия для монтажа: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22,3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Конструкция линзы: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круглая, высокой формы.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Количество световых индикаторов: 1.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Тип электрического подключения: винтовое соединение.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Диапазон рабочих температур: от -25 °C до +70 °C.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Вес: около 100 г.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Комплектация: лампа поставляется в сборе со встроенным светодиодом.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sz w:val="22"/>
                <w:szCs w:val="22"/>
              </w:rPr>
              <w:t>Лампа предназначена для индикации состояния электрических цепей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18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Панель светодиодная встраиваемая/накладная 36Вт с драйвер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Мощность: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36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3420 лм (либо 3100 лм - это зависит от партии).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Цветовая температура: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6500 К (холодный белый свет).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Напряжение питания: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220–230 В, 50 Гц.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Степень защиты: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IP40 (подходит для сухих внутренних помещений).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Габаритные размеры: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595 × 595 × 19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Материал корпуса: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сталь, покрытая белой порошковой краской.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Рассеиватель: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призматический из светостабилизированного полистирола.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Тип светодиодов: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SMD.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Коэффициент мощности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(cos φ):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≥0,9.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Коэффициент пульсации светового потока: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&lt;5% (не мерцает, комфортна для глаз).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Индекс цветопередачи (CRI, Ra):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≥80 (свет естественный, не утомляет).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Срок службы: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не менее 30 000 часов.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Номинальный 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0,18 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Сечение вводного кабеля: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3 × 0,75 мм².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Способ установки: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универсальный -можно встраивать в подвесные потолки, монтировать накладным способом на потолок или стены, а также подвешивать при высоких потолках.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Драйвер (ЭПРА):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встроен в корпус панели - не мешает распределению светового потока.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Защита: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встроенная защита от скачков напряжения.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Климатическое исполнение: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УХЛ4 (диапазон рабочих температур от +1 до +55 °C)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19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19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Панель светодиодная потолочная 75Вт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Тип:</w:t>
            </w:r>
            <w:r>
              <w:rPr>
                <w:rFonts w:eastAsia="Calibri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светодиодная панель (квадратная). </w:t>
            </w:r>
            <w:hyperlink r:id="rId8" w:tgtFrame="_blank">
              <w:r>
                <w:rPr>
                  <w:rStyle w:val="Hyperlink"/>
                  <w:rFonts w:eastAsia="Calibri" w:cs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333333"/>
                  <w:spacing w:val="0"/>
                  <w:sz w:val="22"/>
                  <w:szCs w:val="22"/>
                  <w:u w:val="none"/>
                  <w:effect w:val="none"/>
                </w:rPr>
                <w:t>neox-group.ru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Мощность: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75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6500 лм.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Цветовая температура: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6500 К (холодный белый свет, близкий к дневному).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Индекс цветопередачи (Ra):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70–79.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Угол светового излучения: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120°.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Напряжение питания: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230 В (диапазон работы: 170–265 В).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Частота: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50 Гц.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Степень защиты: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IP40 (защита от пыли, без защиты от влаги).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Класс защиты от поражения током: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 (требуется заземление).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Материал корпуса: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металл.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Материал рассеивателя: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пластиковый матовый/сатинированный (призма).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 корпуса: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белый.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Габариты (Д×Ш×В):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595×595×19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Вес: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около 0,95 кг.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Срок службы: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30 000 часов.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Коэффициент мощности: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&gt;0,9.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Климатическое исполнение: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УХЛ4.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Рабочая температура: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от +1 до +55 °C.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Комплектность: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с ЭПРА (драйвером)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20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Прожектор светодиодный 50Вт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rFonts w:eastAsia="Calibri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Мощность:</w:t>
            </w:r>
            <w:r>
              <w:rPr>
                <w:rFonts w:eastAsia="Calibri" w:cs="Times New Roman"/>
                <w:b w:val="false"/>
                <w:bCs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50 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Напряжение питания: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230 В, 50 Гц (диапазон работы: 207–253 В).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4500 лм. </w:t>
            </w:r>
            <w:hyperlink r:id="rId9" w:tgtFrame="_blank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333333"/>
                  <w:spacing w:val="0"/>
                  <w:sz w:val="22"/>
                  <w:szCs w:val="22"/>
                  <w:u w:val="none"/>
                  <w:effect w:val="none"/>
                </w:rPr>
                <w:t>i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Цветовая температура: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6500 К (холодный белый свет, аналог дневного).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Степень защиты: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IP65 (пыленепроницаемый, защита от водяных струй).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Угол светового излучения: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120°.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Индекс цветопередачи (CRI, Ra):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80–89 (класс 1В).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Коэффициент мощности: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0,9. </w:t>
            </w:r>
            <w:hyperlink r:id="rId10" w:tgtFrame="_blank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333333"/>
                  <w:spacing w:val="0"/>
                  <w:sz w:val="22"/>
                  <w:szCs w:val="22"/>
                  <w:u w:val="none"/>
                  <w:effect w:val="none"/>
                </w:rPr>
                <w:t>in-home.ru</w:t>
              </w:r>
            </w:hyperlink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Материал корпуса: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алюминиевый сплав.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 корпуса: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чёрный или белый.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Способ монтажа: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накладной, с поворотным кронштейном для регулировки угла наклона.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Габариты (Д×Ш×В):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129×121×24 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Вес: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около 0,27 кг.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333333"/>
                <w:sz w:val="22"/>
                <w:szCs w:val="22"/>
              </w:rPr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Рабочая температура: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color w:val="333333"/>
                <w:sz w:val="22"/>
                <w:szCs w:val="22"/>
              </w:rPr>
              <w:t>от -40 °C до +50 °C.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5"/>
                <w:b w:val="false"/>
                <w:bCs w:val="false"/>
                <w:color w:val="333333"/>
                <w:sz w:val="22"/>
                <w:szCs w:val="22"/>
              </w:rPr>
              <w:t>Срок службы:</w:t>
            </w:r>
            <w:r>
              <w:rPr>
                <w:b w:val="false"/>
                <w:bCs w:val="false"/>
                <w:color w:val="333333"/>
                <w:sz w:val="22"/>
                <w:szCs w:val="22"/>
              </w:rPr>
              <w:t> 30 000 часов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21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Прожектор светодиодный 150Вт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rong6"/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Мощность: 150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Световой поток: 12 750 лм.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Цветовая температура: 6500 К (холодный белый свет).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Степень защиты: IP65 (защита от пыли и струй воды, подходит для улицы).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Источник света: светодиоды SMD2835 холодного свечения.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Количество светодиодов: 162 шт..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Угол светораспределения: 120°.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Индекс цветопередачи (CRI, Ra): &gt;70 (класс 2A).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Коэффициент мощности (cos φ): &gt;0,9.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Класс энергоэффективности: A+.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Срок службы светодиодов: 35 000 часов.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Вес: 1,55 кг.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Габариты (без упаковки): 305 × 260 × 31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Материал корпуса: литой алюминий.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Материал рассеивателя: закалённое стекло.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Цвет корпуса: тёмно-серый.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Номинальное напряжение: 230 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Диапазон рабочего напряжения: 198–253 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Частота: 50–60 Гц.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Номинальный ток: 0,59 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Сечение присоединяемых проводников: 3 × 1 мм².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Длина провода: 3 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Климатическое исполнение: У1 по ГОСТ 15150-69.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Диапазон рабочих температур: от –40 °C до +50 °C.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Температура хранения: от –50 °C до +50 °C.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Относительная влажность при хранении: до 98% при +35 °C.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Класс защиты от поражения электрическим током: I.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Ударопрочность (IK): IK06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22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22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Прожектор светодиодный 200Вт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Мощность </w:t>
            </w:r>
            <w:r>
              <w:rPr>
                <w:b w:val="false"/>
                <w:bCs w:val="false"/>
                <w:sz w:val="22"/>
                <w:szCs w:val="22"/>
              </w:rPr>
              <w:t>200 Вт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Напряжение питания</w:t>
            </w:r>
            <w:r>
              <w:rPr>
                <w:b w:val="false"/>
                <w:bCs w:val="false"/>
                <w:sz w:val="22"/>
                <w:szCs w:val="22"/>
              </w:rPr>
              <w:t>2 30 В (диапазон работы: 175–250 В)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Световой поток </w:t>
            </w:r>
            <w:r>
              <w:rPr>
                <w:b w:val="false"/>
                <w:bCs w:val="false"/>
                <w:sz w:val="22"/>
                <w:szCs w:val="22"/>
              </w:rPr>
              <w:t>21 000 лм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Светоотдача </w:t>
            </w:r>
            <w:r>
              <w:rPr>
                <w:b w:val="false"/>
                <w:bCs w:val="false"/>
                <w:sz w:val="22"/>
                <w:szCs w:val="22"/>
              </w:rPr>
              <w:t>105 лм/Вт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Цветовая температура </w:t>
            </w:r>
            <w:r>
              <w:rPr>
                <w:b w:val="false"/>
                <w:bCs w:val="false"/>
                <w:sz w:val="22"/>
                <w:szCs w:val="22"/>
              </w:rPr>
              <w:t>6500 К (холодный белый свет)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Степень защиты </w:t>
            </w:r>
            <w:r>
              <w:rPr>
                <w:b w:val="false"/>
                <w:bCs w:val="false"/>
                <w:sz w:val="22"/>
                <w:szCs w:val="22"/>
              </w:rPr>
              <w:t>IP65 (пыле- и влагозащищённый корпус)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Диапазон рабочих температур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от -40 °C до +50 °C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Индекс цветопередачи (Ra) </w:t>
            </w:r>
            <w:r>
              <w:rPr>
                <w:b w:val="false"/>
                <w:bCs w:val="false"/>
                <w:sz w:val="22"/>
                <w:szCs w:val="22"/>
              </w:rPr>
              <w:t>80–89 (класс 1В)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Угол рассеивания </w:t>
            </w:r>
            <w:r>
              <w:rPr>
                <w:b w:val="false"/>
                <w:bCs w:val="false"/>
                <w:sz w:val="22"/>
                <w:szCs w:val="22"/>
              </w:rPr>
              <w:t>120°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Материал корпуса </w:t>
            </w:r>
            <w:r>
              <w:rPr>
                <w:b w:val="false"/>
                <w:bCs w:val="false"/>
                <w:sz w:val="22"/>
                <w:szCs w:val="22"/>
              </w:rPr>
              <w:t>Анодированный алюминиевый сплав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Материал рассеивателя </w:t>
            </w:r>
            <w:r>
              <w:rPr>
                <w:b w:val="false"/>
                <w:bCs w:val="false"/>
                <w:sz w:val="22"/>
                <w:szCs w:val="22"/>
              </w:rPr>
              <w:t>Закалённое силикатное стекло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Габариты (Д×Ш×В)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333 × 400 × 32,5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Вес </w:t>
            </w:r>
            <w:r>
              <w:rPr>
                <w:b w:val="false"/>
                <w:bCs w:val="false"/>
                <w:sz w:val="22"/>
                <w:szCs w:val="22"/>
              </w:rPr>
              <w:t>2,832 кг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Класс защиты от поражения током </w:t>
            </w:r>
            <w:r>
              <w:rPr>
                <w:b w:val="false"/>
                <w:bCs w:val="false"/>
                <w:sz w:val="22"/>
                <w:szCs w:val="22"/>
              </w:rPr>
              <w:t>I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Способ монтажа </w:t>
            </w:r>
            <w:r>
              <w:rPr>
                <w:b w:val="false"/>
                <w:bCs w:val="false"/>
                <w:sz w:val="22"/>
                <w:szCs w:val="22"/>
              </w:rPr>
              <w:t>Накладной (на стену, столб, потолок) с поворотным кронштейном для регулировки угла наклона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Коэффициент мощности </w:t>
            </w:r>
            <w:r>
              <w:rPr>
                <w:b w:val="false"/>
                <w:bCs w:val="false"/>
                <w:sz w:val="22"/>
                <w:szCs w:val="22"/>
              </w:rPr>
              <w:t>0,9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23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23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Прожектор светодиодный 100Вт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Мощность </w:t>
            </w:r>
            <w:r>
              <w:rPr>
                <w:b w:val="false"/>
                <w:bCs w:val="false"/>
                <w:sz w:val="22"/>
                <w:szCs w:val="22"/>
              </w:rPr>
              <w:t>100 Вт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Световой поток </w:t>
            </w:r>
            <w:r>
              <w:rPr>
                <w:b w:val="false"/>
                <w:bCs w:val="false"/>
                <w:sz w:val="22"/>
                <w:szCs w:val="22"/>
              </w:rPr>
              <w:t>8000 лм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Цветовая температура </w:t>
            </w:r>
            <w:r>
              <w:rPr>
                <w:b w:val="false"/>
                <w:bCs w:val="false"/>
                <w:sz w:val="22"/>
                <w:szCs w:val="22"/>
              </w:rPr>
              <w:t>6500 К (холодный белый свет)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Степень защиты </w:t>
            </w:r>
            <w:r>
              <w:rPr>
                <w:b w:val="false"/>
                <w:bCs w:val="false"/>
                <w:sz w:val="22"/>
                <w:szCs w:val="22"/>
              </w:rPr>
              <w:t>IP65 (защита от пыли и влаги, подходит для улицы и влажных помещений)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Номинальное напряжение </w:t>
            </w:r>
            <w:r>
              <w:rPr>
                <w:b w:val="false"/>
                <w:bCs w:val="false"/>
                <w:sz w:val="22"/>
                <w:szCs w:val="22"/>
              </w:rPr>
              <w:t>230 В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Диапазон рабочего напряжения </w:t>
            </w:r>
            <w:r>
              <w:rPr>
                <w:b w:val="false"/>
                <w:bCs w:val="false"/>
                <w:sz w:val="22"/>
                <w:szCs w:val="22"/>
              </w:rPr>
              <w:t>220–240 В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Частота </w:t>
            </w:r>
            <w:r>
              <w:rPr>
                <w:b w:val="false"/>
                <w:bCs w:val="false"/>
                <w:sz w:val="22"/>
                <w:szCs w:val="22"/>
              </w:rPr>
              <w:t>50 Гц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Тип источника света </w:t>
            </w:r>
            <w:r>
              <w:rPr>
                <w:b w:val="false"/>
                <w:bCs w:val="false"/>
                <w:sz w:val="22"/>
                <w:szCs w:val="22"/>
              </w:rPr>
              <w:t>Встроенные SMD-светодиоды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Индекс цветопередачи (CRI, Ra) </w:t>
            </w:r>
            <w:r>
              <w:rPr>
                <w:b w:val="false"/>
                <w:bCs w:val="false"/>
                <w:sz w:val="22"/>
                <w:szCs w:val="22"/>
              </w:rPr>
              <w:t>70–79 (класс 2A)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Коэффициент мощности </w:t>
            </w:r>
            <w:r>
              <w:rPr>
                <w:b w:val="false"/>
                <w:bCs w:val="false"/>
                <w:sz w:val="22"/>
                <w:szCs w:val="22"/>
              </w:rPr>
              <w:t>≥0,9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Световая отдача </w:t>
            </w:r>
            <w:r>
              <w:rPr>
                <w:b w:val="false"/>
                <w:bCs w:val="false"/>
                <w:sz w:val="22"/>
                <w:szCs w:val="22"/>
              </w:rPr>
              <w:t>80 лм/Вт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Срок службы </w:t>
            </w:r>
            <w:r>
              <w:rPr>
                <w:b w:val="false"/>
                <w:bCs w:val="false"/>
                <w:sz w:val="22"/>
                <w:szCs w:val="22"/>
              </w:rPr>
              <w:t>25 000 часов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Диапазон рабочих температур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от -45 °C до +50 °C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Тип кривой силы света (КСС)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Д (широкая)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Тип светораспределения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Симметричное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Выход светового потока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Рассеянный/отраженный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Материал корпуса -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Алюминиевый сплав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Материал рассеивателя - </w:t>
            </w:r>
            <w:r>
              <w:rPr>
                <w:b w:val="false"/>
                <w:bCs w:val="false"/>
                <w:sz w:val="22"/>
                <w:szCs w:val="22"/>
              </w:rPr>
              <w:t>Ударопрочное стекло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Класс защиты </w:t>
            </w:r>
            <w:r>
              <w:rPr>
                <w:b w:val="false"/>
                <w:bCs w:val="false"/>
                <w:sz w:val="22"/>
                <w:szCs w:val="22"/>
              </w:rPr>
              <w:t>I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Частота сети </w:t>
            </w:r>
            <w:r>
              <w:rPr>
                <w:b w:val="false"/>
                <w:bCs w:val="false"/>
                <w:sz w:val="22"/>
                <w:szCs w:val="22"/>
              </w:rPr>
              <w:t>50 Гц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Диммируемый </w:t>
            </w:r>
            <w:r>
              <w:rPr>
                <w:b w:val="false"/>
                <w:bCs w:val="false"/>
                <w:sz w:val="22"/>
                <w:szCs w:val="22"/>
              </w:rPr>
              <w:t>Нет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Способ монтажа </w:t>
            </w:r>
            <w:r>
              <w:rPr>
                <w:b w:val="false"/>
                <w:bCs w:val="false"/>
                <w:sz w:val="22"/>
                <w:szCs w:val="22"/>
              </w:rPr>
              <w:t>Накладной (на поверхность), с монтажной скобой (лирой)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Габариты (Д×Ш×В) -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240 × 152 × 35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Вес </w:t>
            </w:r>
            <w:r>
              <w:rPr>
                <w:b w:val="false"/>
                <w:bCs w:val="false"/>
                <w:sz w:val="22"/>
                <w:szCs w:val="22"/>
              </w:rPr>
              <w:t>0,495 кг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Тип ПРА </w:t>
            </w:r>
            <w:r>
              <w:rPr>
                <w:b w:val="false"/>
                <w:bCs w:val="false"/>
                <w:sz w:val="22"/>
                <w:szCs w:val="22"/>
              </w:rPr>
              <w:t>LED-драйвер (блок питания для светодиодов)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24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Прожектор светодиодный 200Вт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Мощность </w:t>
            </w:r>
            <w:r>
              <w:rPr>
                <w:b w:val="false"/>
                <w:bCs w:val="false"/>
                <w:sz w:val="22"/>
                <w:szCs w:val="22"/>
              </w:rPr>
              <w:t>200 Вт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Световой поток</w:t>
            </w:r>
            <w:r>
              <w:rPr>
                <w:b w:val="false"/>
                <w:bCs w:val="false"/>
                <w:sz w:val="22"/>
                <w:szCs w:val="22"/>
              </w:rPr>
              <w:t>2 0 000 лм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Цветовая температура </w:t>
            </w:r>
            <w:r>
              <w:rPr>
                <w:b w:val="false"/>
                <w:bCs w:val="false"/>
                <w:sz w:val="22"/>
                <w:szCs w:val="22"/>
              </w:rPr>
              <w:t>6500 К (холодный белый свет)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Степень защиты </w:t>
            </w:r>
            <w:r>
              <w:rPr>
                <w:b w:val="false"/>
                <w:bCs w:val="false"/>
                <w:sz w:val="22"/>
                <w:szCs w:val="22"/>
              </w:rPr>
              <w:t>IP65 (полная защита от пыли и струй воды с любого направления)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Напряжение питания </w:t>
            </w:r>
            <w:r>
              <w:rPr>
                <w:b w:val="false"/>
                <w:bCs w:val="false"/>
                <w:sz w:val="22"/>
                <w:szCs w:val="22"/>
              </w:rPr>
              <w:t>220–230 В (диапазон работы 170–265 В)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Частота </w:t>
            </w:r>
            <w:r>
              <w:rPr>
                <w:b w:val="false"/>
                <w:bCs w:val="false"/>
                <w:sz w:val="22"/>
                <w:szCs w:val="22"/>
              </w:rPr>
              <w:t>50 Гц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Коэффициент мощности </w:t>
            </w:r>
            <w:r>
              <w:rPr>
                <w:b w:val="false"/>
                <w:bCs w:val="false"/>
                <w:sz w:val="22"/>
                <w:szCs w:val="22"/>
              </w:rPr>
              <w:t>0.9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Материал корпуса </w:t>
            </w:r>
            <w:r>
              <w:rPr>
                <w:b w:val="false"/>
                <w:bCs w:val="false"/>
                <w:sz w:val="22"/>
                <w:szCs w:val="22"/>
              </w:rPr>
              <w:t>Литой алюминиевый сплав (обеспечивает эффективный теплоотвод)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Рассеиватель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Закалённое стекло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Способ монтажа </w:t>
            </w:r>
            <w:r>
              <w:rPr>
                <w:b w:val="false"/>
                <w:bCs w:val="false"/>
                <w:sz w:val="22"/>
                <w:szCs w:val="22"/>
              </w:rPr>
              <w:t>Накладной, на монтажную скобу (лиру)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Диапазон рабочих температур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От -40 °C до +50 °C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Габариты (Д×Ш×В)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примерно 380 × 300 × 30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Вес </w:t>
            </w:r>
            <w:r>
              <w:rPr>
                <w:b w:val="false"/>
                <w:bCs w:val="false"/>
                <w:sz w:val="22"/>
                <w:szCs w:val="22"/>
              </w:rPr>
              <w:t>От 2.2 до 2.9 кг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 xml:space="preserve">Срок службы </w:t>
            </w:r>
            <w:r>
              <w:rPr>
                <w:b w:val="false"/>
                <w:bCs w:val="false"/>
                <w:sz w:val="22"/>
                <w:szCs w:val="22"/>
              </w:rPr>
              <w:t>До 20 000 часов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Позиция 25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Светильник Офис 72Вт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rong6"/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Мощность: 72 Вт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Световой поток: 9600 лм.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Цветовая температура: 4000 К (нейтральный белый свет).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Степень защиты: IP40 (защита от пыли и твёрдых частиц диаметром более 1 мм).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Габариты (Д×Ш×В): 595 × 595 × 40 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Тип рассеивателя: микропризма.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Напряжение питания: 176–264 В (диапазон входного напряжения).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Частота: 50 Гц.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  <w:t>Коэффициент мощности: &gt;0,9 (активный корректор мощности).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Индекс цветопередачи (CRI): &gt;80.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Коэффициент пульсации светового потока: &lt;1%.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Материал корпуса: пластик.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Материал рассеивателя: поликарбонат.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Климатическое исполнение: УХЛ4.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Класс защиты от поражения электрическим током: II.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Защита: от короткого замыкания, от перегрева, от пониженного напряжения сети.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Срок службы: более 100 000 часов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Позиция 26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Светильник 125Вт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Номинальная мощность: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125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Напряжение питания: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230 В ±10% (диапазон работы 207–253 В).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Частота питания: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50 Гц.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Коэффициент мощности: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не менее 0,95.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Класс защиты от поражения электрическим током: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16 250 лм.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Световая отдача: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130 лм/Вт.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Цветовая температура: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5000 К (дневной свет).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Индекс цветопередачи (Ra):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70 (класс 2А).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Тип кривой силы света (КСС):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косинусная (Д).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Коэффициент пульсации: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≤5%.</w:t>
            </w:r>
          </w:p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Параметры источника света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Тип источника света: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светодиоды (СД).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Количество основных источников света: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Срок службы при температуре 25 °C: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100 000 часов.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Способ установки: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консольный.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Диаметр посадочного места (под консоль):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50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Климатическое исполнение: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УХЛ1 (по ГОСТ 15150).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Температура эксплуатации: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от -60 °C до +40 °C.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</w:t>
            </w:r>
            <w:r>
              <w:rPr>
                <w:rStyle w:val="Strong6"/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тепень защиты:</w:t>
            </w:r>
            <w:r>
              <w:rPr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 оптический отсек — IP65, электрический отсек — IP23.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Материал корпуса:</w:t>
            </w:r>
            <w:r>
              <w:rPr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 сталь с порошковым покрытием.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Материал рассеивателя:</w:t>
            </w:r>
            <w:r>
              <w:rPr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  поликарбонат (PC), прозрачный.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Цвет корпуса:</w:t>
            </w:r>
            <w:r>
              <w:rPr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 серый (RAL 9023).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Масса:</w:t>
            </w:r>
            <w:r>
              <w:rPr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 5 кг.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Габариты (ДхШхВ):</w:t>
            </w:r>
            <w:hyperlink r:id="rId11" w:tgtFrame="_blank">
              <w:r>
                <w:rPr>
                  <w:rFonts w:eastAsia="Times New Roman" w:cs="Times New Roman"/>
                  <w:b w:val="false"/>
                  <w:bCs w:val="false"/>
                  <w:color w:val="333333"/>
                  <w:kern w:val="0"/>
                  <w:sz w:val="22"/>
                  <w:szCs w:val="22"/>
                  <w:lang w:val="ru-RU" w:eastAsia="ru-RU" w:bidi="ar-SA"/>
                </w:rPr>
                <w:t> 605 × 290 × 130 мм.</w:t>
              </w:r>
            </w:hyperlink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27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Позиция 27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Светильник настольный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/>
            </w:pPr>
            <w:r>
              <w:rPr>
                <w:rStyle w:val="Strong6"/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 xml:space="preserve">Тип </w:t>
            </w:r>
            <w:r>
              <w:rPr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>Настольный светильник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 xml:space="preserve">Модель </w:t>
            </w:r>
            <w:r>
              <w:rPr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>N-121-E27-40W-BK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 xml:space="preserve">Цвет </w:t>
            </w:r>
            <w:r>
              <w:rPr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>Чёрный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 xml:space="preserve">Материал корпуса и плафона </w:t>
            </w:r>
            <w:r>
              <w:rPr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>Металл (сталь)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 xml:space="preserve">Тип крепления </w:t>
            </w:r>
            <w:r>
              <w:rPr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>Струбцина (пластиковая)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 xml:space="preserve">Регулировка </w:t>
            </w:r>
            <w:r>
              <w:rPr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>Высота плафона регулируется двухсекционной сгибающейся стойкой; направление света — поворотом и наклоном плафона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 xml:space="preserve">Выключатель </w:t>
            </w:r>
            <w:r>
              <w:rPr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>Расположен на сетевом шнуре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 xml:space="preserve">Мощность </w:t>
            </w:r>
            <w:r>
              <w:rPr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>40 Вт (максимальная мощность лампы)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 xml:space="preserve">Напряжение </w:t>
            </w:r>
            <w:r>
              <w:rPr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>220–240 В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 xml:space="preserve">Тип цоколя </w:t>
            </w:r>
            <w:r>
              <w:rPr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>E27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 xml:space="preserve">Поддерживаемые типы ламп </w:t>
            </w:r>
            <w:r>
              <w:rPr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>Лампы накаливания, компактные люминесцентные (КЛЛ), светодиодные (LED)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 xml:space="preserve">Степень защиты </w:t>
            </w:r>
            <w:r>
              <w:rPr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>IP20 (не предназначен для использования во влажных помещениях)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 xml:space="preserve">Класс защиты от поражения током </w:t>
            </w:r>
            <w:r>
              <w:rPr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>II (двойная изоляция)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Диапазон рабочих температур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От +5 °C до +40 °C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b w:val="false"/>
                <w:bCs w:val="false"/>
                <w:sz w:val="22"/>
                <w:szCs w:val="22"/>
              </w:rPr>
              <w:t>Габариты (Д×В×Г)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450 × 850 × 170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6"/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 xml:space="preserve">Вес </w:t>
            </w:r>
            <w:r>
              <w:rPr>
                <w:rFonts w:eastAsia="Calibri" w:cs="Times New Roman"/>
                <w:b w:val="false"/>
                <w:bCs w:val="false"/>
                <w:color w:val="000000" w:themeColor="text1"/>
                <w:sz w:val="22"/>
                <w:szCs w:val="22"/>
              </w:rPr>
              <w:t>0,92 кг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28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Позиция 28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Светильник (плафон белый круг с решеткой)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Тип изделия </w:t>
            </w:r>
            <w:r>
              <w:rPr>
                <w:b w:val="false"/>
                <w:bCs w:val="false"/>
                <w:sz w:val="22"/>
                <w:szCs w:val="22"/>
              </w:rPr>
              <w:t>Светильник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Форма </w:t>
            </w:r>
            <w:r>
              <w:rPr>
                <w:b w:val="false"/>
                <w:bCs w:val="false"/>
                <w:sz w:val="22"/>
                <w:szCs w:val="22"/>
              </w:rPr>
              <w:t>Круглая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Цвет </w:t>
            </w:r>
            <w:r>
              <w:rPr>
                <w:b w:val="false"/>
                <w:bCs w:val="false"/>
                <w:sz w:val="22"/>
                <w:szCs w:val="22"/>
              </w:rPr>
              <w:t>Белый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Материал корпуса </w:t>
            </w:r>
            <w:r>
              <w:rPr>
                <w:b w:val="false"/>
                <w:bCs w:val="false"/>
                <w:sz w:val="22"/>
                <w:szCs w:val="22"/>
              </w:rPr>
              <w:t>Алюминий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Материал рассеивателя </w:t>
            </w:r>
            <w:r>
              <w:rPr>
                <w:b w:val="false"/>
                <w:bCs w:val="false"/>
                <w:sz w:val="22"/>
                <w:szCs w:val="22"/>
              </w:rPr>
              <w:t>Стекло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Материал защитной решётки </w:t>
            </w:r>
            <w:r>
              <w:rPr>
                <w:b w:val="false"/>
                <w:bCs w:val="false"/>
                <w:sz w:val="22"/>
                <w:szCs w:val="22"/>
              </w:rPr>
              <w:t>Алюминий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Степень защиты </w:t>
            </w:r>
            <w:r>
              <w:rPr>
                <w:b w:val="false"/>
                <w:bCs w:val="false"/>
                <w:sz w:val="22"/>
                <w:szCs w:val="22"/>
              </w:rPr>
              <w:t>IP54 (пылевлагозащищённый)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Тип цоколя </w:t>
            </w:r>
            <w:r>
              <w:rPr>
                <w:b w:val="false"/>
                <w:bCs w:val="false"/>
                <w:sz w:val="22"/>
                <w:szCs w:val="22"/>
              </w:rPr>
              <w:t>E27 (стандартный для ламп накаливания и компактных люминесцентных ламп)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Максимальная мощность лампы </w:t>
            </w:r>
            <w:r>
              <w:rPr>
                <w:b w:val="false"/>
                <w:bCs w:val="false"/>
                <w:sz w:val="22"/>
                <w:szCs w:val="22"/>
              </w:rPr>
              <w:t>100 Вт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Номинальное напряжение </w:t>
            </w:r>
            <w:r>
              <w:rPr>
                <w:b w:val="false"/>
                <w:bCs w:val="false"/>
                <w:sz w:val="22"/>
                <w:szCs w:val="22"/>
              </w:rPr>
              <w:t>220 В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Количество ламп </w:t>
            </w:r>
            <w:r>
              <w:rPr>
                <w:b w:val="false"/>
                <w:bCs w:val="false"/>
                <w:sz w:val="22"/>
                <w:szCs w:val="22"/>
              </w:rPr>
              <w:t>1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Способ монтажа </w:t>
            </w:r>
            <w:r>
              <w:rPr>
                <w:b w:val="false"/>
                <w:bCs w:val="false"/>
                <w:sz w:val="22"/>
                <w:szCs w:val="22"/>
              </w:rPr>
              <w:t>Накладной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Габариты (Д×Ш×В):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252×252×112 мм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Масса - 1,65 кг.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29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Позиция 29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Светильник светодиодный накладной круг 10Вт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Тип: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светодиодный герметичный светильник с датчиком.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Мощность: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10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900 лм.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Цветовая температура: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6500 К (холодный белый свет).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Степень защиты: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IP65 (полная защита от пыли и струй воды).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Напряжение питания: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207–253 В переменного тока, 50 Гц.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Материал корпуса: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пластик.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Материал рассеивателя: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поликарбонат (матовый, опаловый).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 корпуса: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белый.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Габариты (диаметр × высота):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135–140 мм × 38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Вес: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около 0,082 кг.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Ресурс работы: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30 000 часов.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Зона действия: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3–10 метров.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Угол обнаружения: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120°.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Уровень звука для срабатывания: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40–60 дБ.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Время задержки отключения: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регулируемое, 15–60 секунд.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Класс защиты: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II (двойная изоляция, не требует заземления).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Способ монтажа: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накладной, подходит для крепления на стену или потолок.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Диапазон рабочих температур: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от -20 °C до +55 °C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Позиция 30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Светильник светодиодный настенный/потолочный 18Вт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Тип: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линейный настенно-потолочный светильник.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Мощность: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18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Напряжение питания: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220 В (номинальный диапазон 170–265 В).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1200 лм.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Цветовая температура: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6500 К (холодный белый свет).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Степень защиты: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IP20 (для сухих помещений без повышенной влажности и пыли).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Габариты (Д×Ш×В):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600×75×25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Материал корпуса: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сталь с порошковой окраской.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Материал рассеивателя: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полипропилен (матовый).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Индекс цветопередачи (CRI/Ra):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80–89 (класс 1В).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Коэффициент пульсации: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&lt; 5%.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Коэффициент мощности (PF):</w:t>
            </w:r>
            <w:r>
              <w:rPr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 0,85.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Срок службы:</w:t>
            </w:r>
            <w:r>
              <w:rPr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 50 000 часов.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Диапазон рабочих температур:</w:t>
            </w:r>
            <w:r>
              <w:rPr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 от +1 °C до +35 °C.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Класс защиты от поражения током:</w:t>
            </w:r>
            <w:r>
              <w:rPr>
                <w:rFonts w:eastAsia="Times New Roman" w:cs="Times New Roman"/>
                <w:b w:val="false"/>
                <w:bCs w:val="false"/>
                <w:color w:val="333333"/>
                <w:kern w:val="0"/>
                <w:sz w:val="22"/>
                <w:szCs w:val="22"/>
                <w:lang w:val="ru-RU" w:eastAsia="ru-RU" w:bidi="ar-SA"/>
              </w:rPr>
              <w:t> I.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31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Позиция 31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Светильник светодиодный уличный 100Вт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rong"/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Мощность: 100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Световой поток: 10 000 лм.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Цветовая температура: 5000 К (нейтральный белый свет).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Степень защиты: IP65 (защита от пыли и влаги).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Напряжение питания: 220 В, диапазон допустимых входных напряжений — 190–265 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Частота сети: 50–60 Гц.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Тип источника света: встроенные светодиоды (LED).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Количество светодиодов: 140 шт..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Индекс цветопередачи (Ra): 80–89 (класс 1В).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Коэффициент мощности (cos φ): 0,95.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Срок службы: 50 000 часов.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Способ монтажа: консольный.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Материал корпуса: алюминий с порошковой окраской.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Материал рассеивателя: стекло.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Цвет корпуса: чёрный.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Тип кривой силы света (КСС): Д.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Класс защиты от поражения электрическим током: I.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Климатическое исполнение: У1.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Габариты (Д×В×Г):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436×210×44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Вес: 1,46 кг.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Диапазон рабочих температур (от –45 до +40 °C)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Позиция 32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Светильник светодиодный универсальный 36Вт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Мощность: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36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3240 лм.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Цветовая температура: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5000 К (нейтральный белый свет).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Напряжение питания: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85–265 В (широкий диапазон для стабильной работы при перепадах в сети).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Степень защиты: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IP20 (подходит только для сухих закрытых помещений, без защиты от влаги и пыли).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Источник света: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встроенные светодиоды.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Тип рассеивателя: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матовый поликарбонат.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Угол свечения: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120°.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Коэффициент мощности (cos φ):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≥0,5 (низкое потребление тока).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Коэффициент пульсации: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&lt;5%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Индекс цветопередачи (CRI, Ra):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≥80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Позиция 33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Фонарь аккумуляторный налобный 1000 люмен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1000 люмен.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Дальность освещения (при максимальном фокусе):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800 метров.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Материал корпуса: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анодированный алюминий.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Управление: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одна кнопка + система ZOOM (фокусировка луча).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Режимы работы: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яркий, экономичный, сигнальный (стробоскоп).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Степень защиты: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IP68 (влагостойкий, износоустойчивый корпус).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Регулировка: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длины ремней, наклона фонаря.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Аккумулятор: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Li-ion 18650 (3,7 В), 2 шт. в комплекте.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Зарядка: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от сети 220 В и от автомобильного прикуривателя.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Габариты: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50 × 44 × 44 мм.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Вес (без аккумуляторов):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около 115 г.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Позиция 34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Фонарь аккумуляторный налобный 5Вт 280 люмен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Тип: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налобный аккумуляторный фонарь.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Источник света: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комбинация светодиодов SMD и COB.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280 люмен.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Мощность: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5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Аккумулятор: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встроенный литий-ионный (Li-Ion), ёмкость 1500 мАч, напряжение 3,7 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Время работы: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до 10 часов непрерывного свечения.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Зарядка: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через разъём USB Type-C (кабель в комплекте).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Режимы работы: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три режима — только SMD, только COB, комбинированно SMD + COB.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Управление: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сенсорное включение (лёгкое прикосновение к корпусу).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Степень защиты: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IP54 (защита от брызг воды и пыли).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Дальность луча: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в разных источниках указывается 120 или 150 метров.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Материал корпуса: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пластик.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Размеры (Д×Ш×В):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215×155×90 мм.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Вес: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200 г.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Цвет: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чёрный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35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Позиция 35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Фонарь налобный 2200 люмен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Тип светодиода: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основной — Cree XML-T6 (T6-WS), два боковых — Cree Q5.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2200 люмен.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Дальность свечения: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до 1200 метров (основной диод), до 100 метров (боковые диоды).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Угол луча: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60°.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Ресурс светодиодов: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не менее 100 000 часов.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Материал корпуса: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авиационный алюминий и ABS-пластик.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Класс защиты: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IPX6 (защита от сильных струй воды).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Питание: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два литий-ионных аккумулятора 18650, 3,7 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Время работы в максимальном режиме: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до 20 часов.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Габариты: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примерно 35 × 85 × 55 мм.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Вес: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около 130 г.</w:t>
            </w:r>
          </w:p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Режимы работы: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Центральный светодиод.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Два боковых светодиода.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Все три светодиода одновременно.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Стробоскоп.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Регулировка наклона до 90 градусов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Позиция 36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Фонарь налобный аккумуляторный светодиодный 240 люмен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Тип: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налобный, аккумуляторный.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Количество светодиодов: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3 шт..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Источник света: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светодиоды (LED).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Питание: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встроенный литий-ионный (Li-Ion) аккумулятор, напряжение 3,7 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Ёмкость аккумулятора: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1200 мА·ч.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Зарядка: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через USB-порт.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Режимы работы: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 основных режима — яркий и экономичный.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Световой поток: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240 люмен.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Дальность освещения: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до 250 метров.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Степень защиты: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IP44 (защита от брызг воды, но не для полного погружения).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Материал корпуса: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пластик.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Вес: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около 80–90 грамм (без учёта аккумулятора).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Дополнительно: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 регулируемый ремешок для крепления на голове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37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Позиция 37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Фонарь-прожектор аккумуляторный 18В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rong"/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Тип: аккумуляторный светодиодный прожектор (рабочий светильник).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Источник питания: съёмный литий-ионный аккумулятор 18 В.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Совместимость: со всеми аккумуляторами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Световой поток: 1800 лм (максимальный), с двумя промежуточными режимами — 1100 лм и 500 лм.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Цветовая температура: 5000 К (нейтральный белый свет).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Количество светодиодов: 36 шт..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Мощность: 14,5 Вт.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Дальность освещения: около 8 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Угол поворота головки: 360°.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Степень защиты: IP20 (защита от пыли, но не от влаги — не подходит для работы в дождь или в условиях сильной запылённости).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Материал корпуса: пластик.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Форма: квадратная.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Вес (без аккумулятора): 0,9 кг.</w:t>
            </w:r>
          </w:p>
          <w:p>
            <w:pPr>
              <w:pStyle w:val="Normal"/>
              <w:widowControl w:val="false"/>
              <w:jc w:val="left"/>
              <w:rPr>
                <w:rStyle w:val="Strong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38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en-US" w:bidi="ar-SA"/>
              </w:rPr>
              <w:t>Позиция 38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Фонарь-прожектор аккумуляторный ручной 15Вт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Тип </w:t>
            </w:r>
            <w:r>
              <w:rPr>
                <w:b w:val="false"/>
                <w:bCs w:val="false"/>
                <w:sz w:val="22"/>
                <w:szCs w:val="22"/>
              </w:rPr>
              <w:t>Ручной прожектор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Материал корпуса </w:t>
            </w:r>
            <w:r>
              <w:rPr>
                <w:b w:val="false"/>
                <w:bCs w:val="false"/>
                <w:sz w:val="22"/>
                <w:szCs w:val="22"/>
              </w:rPr>
              <w:t>Пластик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Цвет </w:t>
            </w:r>
            <w:r>
              <w:rPr>
                <w:b w:val="false"/>
                <w:bCs w:val="false"/>
                <w:sz w:val="22"/>
                <w:szCs w:val="22"/>
              </w:rPr>
              <w:t>Чёрный с жёлтым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Световой поток </w:t>
            </w:r>
            <w:r>
              <w:rPr>
                <w:b w:val="false"/>
                <w:bCs w:val="false"/>
                <w:sz w:val="22"/>
                <w:szCs w:val="22"/>
              </w:rPr>
              <w:t>1350 лм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Мощность </w:t>
            </w:r>
            <w:r>
              <w:rPr>
                <w:b w:val="false"/>
                <w:bCs w:val="false"/>
                <w:sz w:val="22"/>
                <w:szCs w:val="22"/>
              </w:rPr>
              <w:t>15 Вт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Количество светодиодов </w:t>
            </w:r>
            <w:r>
              <w:rPr>
                <w:b w:val="false"/>
                <w:bCs w:val="false"/>
                <w:sz w:val="22"/>
                <w:szCs w:val="22"/>
              </w:rPr>
              <w:t>65 шт.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Тип источника света </w:t>
            </w:r>
            <w:r>
              <w:rPr>
                <w:b w:val="false"/>
                <w:bCs w:val="false"/>
                <w:sz w:val="22"/>
                <w:szCs w:val="22"/>
              </w:rPr>
              <w:t>SMD + COB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Цветовая температура </w:t>
            </w:r>
            <w:r>
              <w:rPr>
                <w:b w:val="false"/>
                <w:bCs w:val="false"/>
                <w:sz w:val="22"/>
                <w:szCs w:val="22"/>
              </w:rPr>
              <w:t>5000 К (дневной белый свет)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Степень защиты </w:t>
            </w:r>
            <w:r>
              <w:rPr>
                <w:b w:val="false"/>
                <w:bCs w:val="false"/>
                <w:sz w:val="22"/>
                <w:szCs w:val="22"/>
              </w:rPr>
              <w:t>IP54 (защита от брызг и пыли)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Дальность освещения </w:t>
            </w:r>
            <w:r>
              <w:rPr>
                <w:b w:val="false"/>
                <w:bCs w:val="false"/>
                <w:sz w:val="22"/>
                <w:szCs w:val="22"/>
              </w:rPr>
              <w:t>До 250 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Тип аккумулятора </w:t>
            </w:r>
            <w:r>
              <w:rPr>
                <w:b w:val="false"/>
                <w:bCs w:val="false"/>
                <w:sz w:val="22"/>
                <w:szCs w:val="22"/>
              </w:rPr>
              <w:t>Li-Ion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Ёмкость аккумулятора </w:t>
            </w:r>
            <w:r>
              <w:rPr>
                <w:b w:val="false"/>
                <w:bCs w:val="false"/>
                <w:sz w:val="22"/>
                <w:szCs w:val="22"/>
              </w:rPr>
              <w:t>5.4 А·ч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Время работы </w:t>
            </w:r>
            <w:r>
              <w:rPr>
                <w:b w:val="false"/>
                <w:bCs w:val="false"/>
                <w:sz w:val="22"/>
                <w:szCs w:val="22"/>
              </w:rPr>
              <w:t>До 15 часов (на минимальном режиме)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Количество режимов работы </w:t>
            </w:r>
            <w:r>
              <w:rPr>
                <w:b w:val="false"/>
                <w:bCs w:val="false"/>
                <w:sz w:val="22"/>
                <w:szCs w:val="22"/>
              </w:rPr>
              <w:t>8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Режимы свечения </w:t>
            </w:r>
            <w:r>
              <w:rPr>
                <w:b w:val="false"/>
                <w:bCs w:val="false"/>
                <w:sz w:val="22"/>
                <w:szCs w:val="22"/>
              </w:rPr>
              <w:t>Основной свет (100% и 50%), боковой свет (100% и 50%), свет с обратной стороны (100%, 50%, красный, мигающий красный)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Индикатор заряда </w:t>
            </w:r>
            <w:r>
              <w:rPr>
                <w:b w:val="false"/>
                <w:bCs w:val="false"/>
                <w:sz w:val="22"/>
                <w:szCs w:val="22"/>
              </w:rPr>
              <w:t>Да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Зарядка </w:t>
            </w:r>
            <w:r>
              <w:rPr>
                <w:b w:val="false"/>
                <w:bCs w:val="false"/>
                <w:sz w:val="22"/>
                <w:szCs w:val="22"/>
              </w:rPr>
              <w:t>Через micro USB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Гнездо под штатив </w:t>
            </w:r>
            <w:r>
              <w:rPr>
                <w:b w:val="false"/>
                <w:bCs w:val="false"/>
                <w:sz w:val="22"/>
                <w:szCs w:val="22"/>
              </w:rPr>
              <w:t>Да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>Габариты (Д×Ш×В)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190×110×110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rong"/>
                <w:b w:val="false"/>
                <w:bCs w:val="false"/>
                <w:sz w:val="22"/>
                <w:szCs w:val="22"/>
              </w:rPr>
              <w:t xml:space="preserve">Вес </w:t>
            </w:r>
            <w:r>
              <w:rPr>
                <w:b w:val="false"/>
                <w:bCs w:val="false"/>
                <w:sz w:val="22"/>
                <w:szCs w:val="22"/>
              </w:rPr>
              <w:t>560 г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58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color w:val="000000"/>
                <w:sz w:val="22"/>
                <w:szCs w:val="22"/>
              </w:rPr>
            </w:pPr>
            <w:r>
              <w:rPr>
                <w:rFonts w:eastAsia="Calibri" w:cs="Times New Roman" w:eastAsiaTheme="minorHAnsi"/>
                <w:color w:val="000000"/>
                <w:sz w:val="22"/>
                <w:szCs w:val="22"/>
              </w:rPr>
            </w:r>
          </w:p>
        </w:tc>
        <w:tc>
          <w:tcPr>
            <w:tcW w:w="16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before="40" w:after="120"/>
        <w:ind w:right="-28" w:hanging="0"/>
        <w:jc w:val="both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Normal"/>
        <w:spacing w:before="40" w:after="120"/>
        <w:ind w:right="-28" w:hanging="0"/>
        <w:jc w:val="both"/>
        <w:rPr/>
      </w:pPr>
      <w:r>
        <w:rPr>
          <w:b/>
          <w:bCs/>
          <w:i/>
          <w:iCs/>
          <w:sz w:val="22"/>
          <w:szCs w:val="22"/>
        </w:rPr>
        <w:t>В случае, если Участником предлагается эквивалентная продукция</w:t>
      </w:r>
      <w:r>
        <w:rPr>
          <w:i/>
          <w:iCs/>
          <w:sz w:val="22"/>
          <w:szCs w:val="22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требовании.</w:t>
      </w:r>
    </w:p>
    <w:p>
      <w:pPr>
        <w:pStyle w:val="Normal"/>
        <w:spacing w:before="40" w:after="120"/>
        <w:ind w:right="-28" w:hanging="0"/>
        <w:jc w:val="both"/>
        <w:rPr/>
      </w:pPr>
      <w:bookmarkStart w:id="26" w:name="_Ref40301253"/>
      <w:r>
        <w:rPr>
          <w:i/>
          <w:iCs/>
          <w:sz w:val="22"/>
          <w:szCs w:val="22"/>
        </w:rPr>
        <w:t>** Способ подтверждения участником соответствия требованиям указан в таблице в отношении каждой позиции закупаемой продукции</w:t>
      </w:r>
      <w:bookmarkEnd w:id="26"/>
      <w:r>
        <w:rPr>
          <w:i/>
          <w:iCs/>
          <w:sz w:val="22"/>
          <w:szCs w:val="22"/>
        </w:rPr>
        <w:t>.</w:t>
      </w:r>
    </w:p>
    <w:p>
      <w:pPr>
        <w:pStyle w:val="Normal"/>
        <w:spacing w:before="40" w:after="120"/>
        <w:ind w:right="-28" w:hanging="0"/>
        <w:jc w:val="both"/>
        <w:rPr/>
      </w:pPr>
      <w:r>
        <w:rPr>
          <w:i/>
          <w:iCs/>
          <w:sz w:val="22"/>
          <w:szCs w:val="22"/>
        </w:rPr>
        <w:t>Товар, поставленных в рамках настоящего договора, является новым (период изготовления: не ранее 4 кв. 2024г.), ранее неиспользованный;</w:t>
      </w:r>
    </w:p>
    <w:p>
      <w:pPr>
        <w:pStyle w:val="Normal"/>
        <w:spacing w:before="40" w:after="120"/>
        <w:ind w:right="-28" w:hanging="0"/>
        <w:jc w:val="both"/>
        <w:rPr/>
      </w:pPr>
      <w:r>
        <w:rPr>
          <w:i/>
          <w:iCs/>
          <w:sz w:val="22"/>
          <w:szCs w:val="22"/>
        </w:rPr>
        <w:t>Гарантийный срок на товар соответствует гарантии изготовителя, но не менее 24 месяц с даты поставки на склад Покупателя.</w:t>
      </w:r>
    </w:p>
    <w:p>
      <w:pPr>
        <w:pStyle w:val="Normal"/>
        <w:spacing w:before="40" w:after="120"/>
        <w:ind w:right="-28" w:hanging="0"/>
        <w:jc w:val="both"/>
        <w:rPr/>
      </w:pPr>
      <w:r>
        <w:rPr>
          <w:i/>
          <w:iCs/>
          <w:sz w:val="22"/>
          <w:szCs w:val="22"/>
        </w:rPr>
        <w:t>Наличие сертификатов соответствия на поставляемый Товар: Вместе с Товаром должны передаваться относящиеся к нему документы, установленные в соответствии с законодательством РФ, оформленные надлежащим образом: сертификаты соответствия/декларации о соответствии, подтверждающие соответствие продукции (подлежащей сертификации) установленным требованиям, паспорта качества, руководство по эксплуатации, документация, входящая в стандартную поставку изделий заводом-изготовителем.</w:t>
      </w:r>
    </w:p>
    <w:p>
      <w:pPr>
        <w:pStyle w:val="Normal"/>
        <w:spacing w:before="40" w:after="120"/>
        <w:ind w:right="991" w:hanging="0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Normal"/>
        <w:spacing w:before="0" w:after="60"/>
        <w:ind w:left="1134" w:right="991" w:hanging="0"/>
        <w:jc w:val="both"/>
        <w:rPr/>
      </w:pPr>
      <w:r>
        <w:rPr>
          <w:sz w:val="24"/>
          <w:szCs w:val="24"/>
        </w:rPr>
        <w:t>Согласовано: __________ Иванова Т.Д., и.о.начальника ПТС</w:t>
      </w:r>
    </w:p>
    <w:sectPr>
      <w:headerReference w:type="default" r:id="rId12"/>
      <w:headerReference w:type="first" r:id="rId13"/>
      <w:type w:val="nextPage"/>
      <w:pgSz w:orient="landscape" w:w="16838" w:h="11906"/>
      <w:pgMar w:left="992" w:right="1134" w:gutter="0" w:header="680" w:top="994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YS Text">
    <w:altName w:val="apple-system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1E6D1BE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1E6D1BE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39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rong2" w:customStyle="1">
    <w:name w:val="Strong2"/>
    <w:qFormat/>
    <w:rPr>
      <w:b/>
      <w:bCs/>
    </w:rPr>
  </w:style>
  <w:style w:type="character" w:styleId="Strong3" w:customStyle="1">
    <w:name w:val="Strong3"/>
    <w:qFormat/>
    <w:rPr>
      <w:b/>
      <w:bCs/>
    </w:rPr>
  </w:style>
  <w:style w:type="character" w:styleId="Strong4">
    <w:name w:val="Strong4"/>
    <w:uiPriority w:val="22"/>
    <w:qFormat/>
    <w:rPr>
      <w:b/>
      <w:bCs/>
    </w:rPr>
  </w:style>
  <w:style w:type="character" w:styleId="Qwen-markdown-text" w:customStyle="1">
    <w:name w:val="qwen-markdown-text"/>
    <w:basedOn w:val="DefaultParagraphFont"/>
    <w:qFormat/>
    <w:rsid w:val="009c0d30"/>
    <w:rPr/>
  </w:style>
  <w:style w:type="character" w:styleId="Strong5">
    <w:name w:val="Strong5"/>
    <w:qFormat/>
    <w:rPr>
      <w:b/>
      <w:bCs/>
    </w:rPr>
  </w:style>
  <w:style w:type="character" w:styleId="Strong6">
    <w:name w:val="Strong6"/>
    <w:qFormat/>
    <w:rPr>
      <w:b/>
      <w:bCs/>
    </w:rPr>
  </w:style>
  <w:style w:type="character" w:styleId="Strong">
    <w:name w:val="Strong"/>
    <w:qFormat/>
    <w:rPr>
      <w:b/>
      <w:bCs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" w:customStyle="1">
    <w:name w:val="caption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3953936751" w:customStyle="1">
    <w:name w:val="13953936751"/>
    <w:qFormat/>
  </w:style>
  <w:style w:type="numbering" w:styleId="29114184201" w:customStyle="1">
    <w:name w:val="29114184201"/>
    <w:qFormat/>
  </w:style>
  <w:style w:type="numbering" w:styleId="35399862001" w:customStyle="1">
    <w:name w:val="35399862001"/>
    <w:qFormat/>
  </w:style>
  <w:style w:type="numbering" w:styleId="7194423311" w:customStyle="1">
    <w:name w:val="7194423311"/>
    <w:qFormat/>
  </w:style>
  <w:style w:type="numbering" w:styleId="17698076531" w:customStyle="1">
    <w:name w:val="17698076531"/>
    <w:qFormat/>
  </w:style>
  <w:style w:type="numbering" w:styleId="39929904321" w:customStyle="1">
    <w:name w:val="39929904321"/>
    <w:qFormat/>
  </w:style>
  <w:style w:type="numbering" w:styleId="12296921801" w:customStyle="1">
    <w:name w:val="12296921801"/>
    <w:qFormat/>
  </w:style>
  <w:style w:type="numbering" w:styleId="711393871" w:customStyle="1">
    <w:name w:val="711393871"/>
    <w:qFormat/>
  </w:style>
  <w:style w:type="numbering" w:styleId="16628573361" w:customStyle="1">
    <w:name w:val="16628573361"/>
    <w:qFormat/>
  </w:style>
  <w:style w:type="numbering" w:styleId="11266869451" w:customStyle="1">
    <w:name w:val="11266869451"/>
    <w:qFormat/>
  </w:style>
  <w:style w:type="numbering" w:styleId="41250963551" w:customStyle="1">
    <w:name w:val="41250963551"/>
    <w:qFormat/>
  </w:style>
  <w:style w:type="numbering" w:styleId="29716271071" w:customStyle="1">
    <w:name w:val="29716271071"/>
    <w:qFormat/>
  </w:style>
  <w:style w:type="numbering" w:styleId="26082192751" w:customStyle="1">
    <w:name w:val="26082192751"/>
    <w:qFormat/>
  </w:style>
  <w:style w:type="numbering" w:styleId="17151565901" w:customStyle="1">
    <w:name w:val="17151565901"/>
    <w:qFormat/>
  </w:style>
  <w:style w:type="numbering" w:styleId="38506623471" w:customStyle="1">
    <w:name w:val="38506623471"/>
    <w:qFormat/>
  </w:style>
  <w:style w:type="numbering" w:styleId="19032517051" w:customStyle="1">
    <w:name w:val="19032517051"/>
    <w:qFormat/>
  </w:style>
  <w:style w:type="numbering" w:styleId="31204768751" w:customStyle="1">
    <w:name w:val="31204768751"/>
    <w:qFormat/>
  </w:style>
  <w:style w:type="numbering" w:styleId="26689454341" w:customStyle="1">
    <w:name w:val="26689454341"/>
    <w:qFormat/>
  </w:style>
  <w:style w:type="numbering" w:styleId="38486907081" w:customStyle="1">
    <w:name w:val="38486907081"/>
    <w:qFormat/>
  </w:style>
  <w:style w:type="numbering" w:styleId="4427971631" w:customStyle="1">
    <w:name w:val="4427971631"/>
    <w:qFormat/>
  </w:style>
  <w:style w:type="numbering" w:styleId="11562768351" w:customStyle="1">
    <w:name w:val="11562768351"/>
    <w:qFormat/>
  </w:style>
  <w:style w:type="numbering" w:styleId="17883484911" w:customStyle="1">
    <w:name w:val="17883484911"/>
    <w:qFormat/>
  </w:style>
  <w:style w:type="numbering" w:styleId="17625613791" w:customStyle="1">
    <w:name w:val="17625613791"/>
    <w:qFormat/>
  </w:style>
  <w:style w:type="numbering" w:styleId="6654219631" w:customStyle="1">
    <w:name w:val="6654219631"/>
    <w:qFormat/>
  </w:style>
  <w:style w:type="numbering" w:styleId="41110341111" w:customStyle="1">
    <w:name w:val="41110341111"/>
    <w:qFormat/>
  </w:style>
  <w:style w:type="numbering" w:styleId="41260087821" w:customStyle="1">
    <w:name w:val="41260087821"/>
    <w:qFormat/>
  </w:style>
  <w:style w:type="numbering" w:styleId="3677227881" w:customStyle="1">
    <w:name w:val="3677227881"/>
    <w:qFormat/>
  </w:style>
  <w:style w:type="numbering" w:styleId="31351689521" w:customStyle="1">
    <w:name w:val="31351689521"/>
    <w:qFormat/>
  </w:style>
  <w:style w:type="numbering" w:styleId="4129884461" w:customStyle="1">
    <w:name w:val="4129884461"/>
    <w:qFormat/>
  </w:style>
  <w:style w:type="numbering" w:styleId="22275727351" w:customStyle="1">
    <w:name w:val="22275727351"/>
    <w:qFormat/>
  </w:style>
  <w:style w:type="numbering" w:styleId="25121892571" w:customStyle="1">
    <w:name w:val="25121892571"/>
    <w:qFormat/>
  </w:style>
  <w:style w:type="numbering" w:styleId="21720456781" w:customStyle="1">
    <w:name w:val="21720456781"/>
    <w:qFormat/>
  </w:style>
  <w:style w:type="numbering" w:styleId="13585504681" w:customStyle="1">
    <w:name w:val="13585504681"/>
    <w:qFormat/>
  </w:style>
  <w:style w:type="numbering" w:styleId="293339171">
    <w:name w:val="29333917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yperlink" Target="https://dc-electro.ru/catalog/products/lampa-svetodiodnaya-led-elementary-a67-30vt-e27-4100k-gauss-73229/" TargetMode="External"/><Relationship Id="rId8" Type="http://schemas.openxmlformats.org/officeDocument/2006/relationships/hyperlink" Target="https://neox-group.ru/catalog/paneli-universalnye-dvo-02/panel-svetodiodnaya-universalnaya-dvo-02-7565-prizma-75vt-6500k-ip40-595kh595kh19mm-neox/" TargetMode="External"/><Relationship Id="rId9" Type="http://schemas.openxmlformats.org/officeDocument/2006/relationships/hyperlink" Target="https://in-home.ru/products/ulichnoe-osveshchenie/prozhektory/prozhektor-svetodiodnyy-sdo-7-50vt-230v-6500k-ip65-belyy-in-home/" TargetMode="External"/><Relationship Id="rId10" Type="http://schemas.openxmlformats.org/officeDocument/2006/relationships/hyperlink" Target="https://in-home.ru/products/ulichnoe-osveshchenie/prozhektory/prozhektor-svetodiodnyy-sdo-7-50vt-230v-6500k-ip65-chernyy-in-home/" TargetMode="External"/><Relationship Id="rId11" Type="http://schemas.openxmlformats.org/officeDocument/2006/relationships/hyperlink" Target="https://galad.ru/catalog/outdoor/street/pobeda/galad-pobeda-m-led-125-d120-ip65-uhl1-750-e-x-ral9023-c50-pmma-st-g1/" TargetMode="Externa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4F364-24C9-45F8-9646-B7307912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9585</TotalTime>
  <Application>AlterOffice/3.4.0.9$Linux_X86_64 LibreOffice_project/b8daf9e823b1a5463a2f48435ddc2e8696e7d4fc</Application>
  <AppVersion>15.0000</AppVersion>
  <Pages>39</Pages>
  <Words>5934</Words>
  <Characters>37544</Characters>
  <CharactersWithSpaces>42124</CharactersWithSpaces>
  <Paragraphs>1323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2023-02-28T01:07:00Z</dcterms:created>
  <dc:creator>Быстров Олег Геннадьевич</dc:creator>
  <dc:description/>
  <dc:language>ru-RU</dc:language>
  <cp:lastModifiedBy>shmelevamg</cp:lastModifiedBy>
  <cp:lastPrinted>2026-09-11T09:18:14Z</cp:lastPrinted>
  <dcterms:modified xsi:type="dcterms:W3CDTF">2026-09-14T09:09:02Z</dcterms:modified>
  <cp:revision>133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