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0493D" w14:textId="2487A567" w:rsidR="00901721" w:rsidRPr="00901721" w:rsidRDefault="00901721" w:rsidP="001E3AB6">
      <w:pPr>
        <w:widowControl w:val="0"/>
        <w:suppressAutoHyphens/>
        <w:contextualSpacing/>
        <w:jc w:val="center"/>
        <w:rPr>
          <w:b/>
          <w:sz w:val="22"/>
          <w:szCs w:val="22"/>
        </w:rPr>
      </w:pPr>
      <w:r w:rsidRPr="00901721">
        <w:rPr>
          <w:b/>
          <w:sz w:val="22"/>
          <w:szCs w:val="22"/>
        </w:rPr>
        <w:t>Техническое задание</w:t>
      </w:r>
    </w:p>
    <w:p w14:paraId="0D368793" w14:textId="77777777" w:rsidR="00901721" w:rsidRPr="00901721" w:rsidRDefault="00901721" w:rsidP="00901721">
      <w:pPr>
        <w:widowControl w:val="0"/>
        <w:suppressAutoHyphens/>
        <w:contextualSpacing/>
        <w:jc w:val="center"/>
        <w:rPr>
          <w:b/>
          <w:sz w:val="22"/>
          <w:szCs w:val="22"/>
        </w:rPr>
      </w:pPr>
    </w:p>
    <w:p w14:paraId="7FFBC0C8" w14:textId="77777777" w:rsidR="00901721" w:rsidRPr="00901721" w:rsidRDefault="00901721" w:rsidP="00901721">
      <w:pPr>
        <w:numPr>
          <w:ilvl w:val="0"/>
          <w:numId w:val="1"/>
        </w:numPr>
        <w:spacing w:after="200"/>
        <w:ind w:left="0" w:firstLine="709"/>
        <w:jc w:val="both"/>
        <w:rPr>
          <w:rFonts w:eastAsiaTheme="minorEastAsia" w:cstheme="minorBidi"/>
          <w:b/>
          <w:sz w:val="22"/>
          <w:szCs w:val="22"/>
        </w:rPr>
      </w:pPr>
      <w:r w:rsidRPr="00901721">
        <w:rPr>
          <w:b/>
          <w:sz w:val="22"/>
          <w:szCs w:val="22"/>
        </w:rPr>
        <w:t xml:space="preserve">Требования, установленные заказчиком </w:t>
      </w:r>
      <w:r w:rsidRPr="00901721">
        <w:rPr>
          <w:sz w:val="22"/>
          <w:szCs w:val="22"/>
        </w:rPr>
        <w:t>к количественным, функциональным характеристикам (потребительским свойствам) товара, и иные показатели, связанные с определением соответствия поставляемого товара</w:t>
      </w:r>
    </w:p>
    <w:p w14:paraId="781FA334" w14:textId="5E8C9ECF" w:rsidR="00901721" w:rsidRPr="00901721" w:rsidRDefault="00901721" w:rsidP="00901721">
      <w:pPr>
        <w:jc w:val="both"/>
        <w:rPr>
          <w:b/>
          <w:sz w:val="22"/>
          <w:szCs w:val="22"/>
        </w:rPr>
      </w:pPr>
      <w:r w:rsidRPr="00901721">
        <w:rPr>
          <w:b/>
          <w:sz w:val="22"/>
          <w:szCs w:val="22"/>
        </w:rPr>
        <w:t>Поставка</w:t>
      </w:r>
      <w:r w:rsidR="00BE639D">
        <w:rPr>
          <w:b/>
          <w:sz w:val="22"/>
          <w:szCs w:val="22"/>
        </w:rPr>
        <w:t xml:space="preserve"> </w:t>
      </w:r>
      <w:r w:rsidR="00875F89">
        <w:rPr>
          <w:b/>
          <w:sz w:val="22"/>
          <w:szCs w:val="22"/>
        </w:rPr>
        <w:t xml:space="preserve">портативных </w:t>
      </w:r>
      <w:r w:rsidR="0097204E">
        <w:rPr>
          <w:b/>
          <w:sz w:val="22"/>
          <w:szCs w:val="22"/>
        </w:rPr>
        <w:t>радиостанций</w:t>
      </w:r>
    </w:p>
    <w:p w14:paraId="70C4E71E" w14:textId="77777777" w:rsidR="00901721" w:rsidRPr="00901721" w:rsidRDefault="00901721" w:rsidP="00901721">
      <w:pPr>
        <w:jc w:val="both"/>
        <w:rPr>
          <w:rFonts w:eastAsiaTheme="minorEastAsia" w:cstheme="minorBidi"/>
          <w:b/>
          <w:sz w:val="22"/>
          <w:szCs w:val="22"/>
        </w:rPr>
      </w:pPr>
    </w:p>
    <w:tbl>
      <w:tblPr>
        <w:tblW w:w="9495" w:type="dxa"/>
        <w:tblLayout w:type="fixed"/>
        <w:tblCellMar>
          <w:left w:w="55" w:type="dxa"/>
          <w:right w:w="55" w:type="dxa"/>
        </w:tblCellMar>
        <w:tblLook w:val="04A0" w:firstRow="1" w:lastRow="0" w:firstColumn="1" w:lastColumn="0" w:noHBand="0" w:noVBand="1"/>
      </w:tblPr>
      <w:tblGrid>
        <w:gridCol w:w="482"/>
        <w:gridCol w:w="5894"/>
        <w:gridCol w:w="850"/>
        <w:gridCol w:w="851"/>
        <w:gridCol w:w="1418"/>
      </w:tblGrid>
      <w:tr w:rsidR="00901721" w:rsidRPr="00901721" w14:paraId="398E9B61" w14:textId="77777777" w:rsidTr="0077194E">
        <w:trPr>
          <w:trHeight w:val="1093"/>
        </w:trPr>
        <w:tc>
          <w:tcPr>
            <w:tcW w:w="482"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CE35306" w14:textId="77777777" w:rsidR="00901721" w:rsidRPr="00901721" w:rsidRDefault="00901721" w:rsidP="00306608">
            <w:pPr>
              <w:autoSpaceDE w:val="0"/>
              <w:autoSpaceDN w:val="0"/>
              <w:adjustRightInd w:val="0"/>
              <w:spacing w:line="276" w:lineRule="auto"/>
              <w:jc w:val="center"/>
              <w:rPr>
                <w:rFonts w:eastAsiaTheme="minorEastAsia"/>
                <w:b/>
                <w:bCs/>
                <w:sz w:val="22"/>
                <w:szCs w:val="22"/>
                <w:lang w:val="en-US" w:eastAsia="en-US"/>
              </w:rPr>
            </w:pPr>
            <w:r w:rsidRPr="00901721">
              <w:rPr>
                <w:rFonts w:eastAsiaTheme="minorEastAsia"/>
                <w:b/>
                <w:bCs/>
                <w:sz w:val="22"/>
                <w:szCs w:val="22"/>
                <w:lang w:val="en-US" w:eastAsia="en-US"/>
              </w:rPr>
              <w:t>№</w:t>
            </w:r>
          </w:p>
          <w:p w14:paraId="47F4E106" w14:textId="77777777" w:rsidR="00901721" w:rsidRPr="00901721" w:rsidRDefault="00901721" w:rsidP="00306608">
            <w:pPr>
              <w:autoSpaceDE w:val="0"/>
              <w:autoSpaceDN w:val="0"/>
              <w:adjustRightInd w:val="0"/>
              <w:spacing w:line="276" w:lineRule="auto"/>
              <w:jc w:val="center"/>
              <w:rPr>
                <w:rFonts w:eastAsiaTheme="minorEastAsia"/>
                <w:sz w:val="22"/>
                <w:szCs w:val="22"/>
                <w:lang w:val="en-US" w:eastAsia="en-US"/>
              </w:rPr>
            </w:pPr>
            <w:r w:rsidRPr="00901721">
              <w:rPr>
                <w:rFonts w:eastAsiaTheme="minorEastAsia"/>
                <w:b/>
                <w:bCs/>
                <w:sz w:val="22"/>
                <w:szCs w:val="22"/>
                <w:lang w:eastAsia="en-US"/>
              </w:rPr>
              <w:t>п/п</w:t>
            </w:r>
          </w:p>
        </w:tc>
        <w:tc>
          <w:tcPr>
            <w:tcW w:w="589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86986D6" w14:textId="77777777" w:rsidR="00901721" w:rsidRPr="00901721" w:rsidRDefault="00901721" w:rsidP="00306608">
            <w:pPr>
              <w:spacing w:line="276" w:lineRule="auto"/>
              <w:jc w:val="center"/>
              <w:rPr>
                <w:rFonts w:eastAsiaTheme="minorEastAsia"/>
                <w:sz w:val="22"/>
                <w:szCs w:val="22"/>
                <w:lang w:eastAsia="en-US"/>
              </w:rPr>
            </w:pPr>
            <w:r w:rsidRPr="00901721">
              <w:rPr>
                <w:rFonts w:eastAsiaTheme="minorEastAsia" w:cstheme="minorBidi"/>
                <w:b/>
                <w:color w:val="000000"/>
                <w:sz w:val="22"/>
                <w:szCs w:val="22"/>
                <w:shd w:val="clear" w:color="auto" w:fill="FFFFFF"/>
                <w:lang w:eastAsia="en-US"/>
              </w:rPr>
              <w:t xml:space="preserve">Наименование, функциональные характеристики (потребительские свойства), </w:t>
            </w:r>
            <w:r w:rsidRPr="00901721">
              <w:rPr>
                <w:rFonts w:eastAsiaTheme="minorEastAsia" w:cstheme="minorBidi"/>
                <w:b/>
                <w:color w:val="000000"/>
                <w:sz w:val="22"/>
                <w:szCs w:val="22"/>
                <w:lang w:eastAsia="en-US"/>
              </w:rPr>
              <w:br/>
            </w:r>
            <w:r w:rsidRPr="00901721">
              <w:rPr>
                <w:rFonts w:eastAsiaTheme="minorEastAsia" w:cstheme="minorBidi"/>
                <w:b/>
                <w:color w:val="000000"/>
                <w:sz w:val="22"/>
                <w:szCs w:val="22"/>
                <w:shd w:val="clear" w:color="auto" w:fill="FFFFFF"/>
                <w:lang w:eastAsia="en-US"/>
              </w:rPr>
              <w:t>количественные и качественные характеристики товара</w:t>
            </w:r>
          </w:p>
        </w:tc>
        <w:tc>
          <w:tcPr>
            <w:tcW w:w="85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366898C" w14:textId="77777777" w:rsidR="00901721" w:rsidRPr="00901721" w:rsidRDefault="00901721" w:rsidP="00306608">
            <w:pPr>
              <w:autoSpaceDE w:val="0"/>
              <w:autoSpaceDN w:val="0"/>
              <w:adjustRightInd w:val="0"/>
              <w:spacing w:line="276" w:lineRule="auto"/>
              <w:jc w:val="center"/>
              <w:rPr>
                <w:rFonts w:eastAsiaTheme="minorEastAsia"/>
                <w:b/>
                <w:bCs/>
                <w:sz w:val="22"/>
                <w:szCs w:val="22"/>
                <w:lang w:eastAsia="en-US"/>
              </w:rPr>
            </w:pPr>
            <w:r w:rsidRPr="00901721">
              <w:rPr>
                <w:rFonts w:eastAsiaTheme="minorEastAsia"/>
                <w:b/>
                <w:bCs/>
                <w:sz w:val="22"/>
                <w:szCs w:val="22"/>
                <w:lang w:eastAsia="en-US"/>
              </w:rPr>
              <w:t>Ед.</w:t>
            </w:r>
          </w:p>
          <w:p w14:paraId="2FB7967A" w14:textId="77777777" w:rsidR="00901721" w:rsidRPr="00901721" w:rsidRDefault="00901721" w:rsidP="00306608">
            <w:pPr>
              <w:autoSpaceDE w:val="0"/>
              <w:autoSpaceDN w:val="0"/>
              <w:adjustRightInd w:val="0"/>
              <w:spacing w:line="276" w:lineRule="auto"/>
              <w:jc w:val="center"/>
              <w:rPr>
                <w:rFonts w:eastAsiaTheme="minorEastAsia"/>
                <w:sz w:val="22"/>
                <w:szCs w:val="22"/>
                <w:lang w:val="en-US" w:eastAsia="en-US"/>
              </w:rPr>
            </w:pPr>
            <w:r w:rsidRPr="00901721">
              <w:rPr>
                <w:rFonts w:eastAsiaTheme="minorEastAsia"/>
                <w:b/>
                <w:bCs/>
                <w:sz w:val="22"/>
                <w:szCs w:val="22"/>
                <w:lang w:eastAsia="en-US"/>
              </w:rPr>
              <w:t>изм.</w:t>
            </w:r>
          </w:p>
        </w:tc>
        <w:tc>
          <w:tcPr>
            <w:tcW w:w="85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1149F43" w14:textId="77777777" w:rsidR="00901721" w:rsidRPr="00901721" w:rsidRDefault="00901721" w:rsidP="00306608">
            <w:pPr>
              <w:autoSpaceDE w:val="0"/>
              <w:autoSpaceDN w:val="0"/>
              <w:adjustRightInd w:val="0"/>
              <w:spacing w:line="276" w:lineRule="auto"/>
              <w:jc w:val="center"/>
              <w:rPr>
                <w:rFonts w:eastAsiaTheme="minorEastAsia"/>
                <w:sz w:val="22"/>
                <w:szCs w:val="22"/>
                <w:lang w:val="en-US" w:eastAsia="en-US"/>
              </w:rPr>
            </w:pPr>
            <w:r w:rsidRPr="00901721">
              <w:rPr>
                <w:rFonts w:eastAsiaTheme="minorEastAsia"/>
                <w:b/>
                <w:bCs/>
                <w:sz w:val="22"/>
                <w:szCs w:val="22"/>
                <w:lang w:eastAsia="en-US"/>
              </w:rPr>
              <w:t>Кол-во</w:t>
            </w:r>
          </w:p>
        </w:tc>
        <w:tc>
          <w:tcPr>
            <w:tcW w:w="141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F2E981D" w14:textId="70E8DA11" w:rsidR="00901721" w:rsidRPr="00901721" w:rsidRDefault="003D406F" w:rsidP="00306608">
            <w:pPr>
              <w:autoSpaceDE w:val="0"/>
              <w:autoSpaceDN w:val="0"/>
              <w:adjustRightInd w:val="0"/>
              <w:spacing w:line="276" w:lineRule="auto"/>
              <w:jc w:val="center"/>
              <w:rPr>
                <w:rFonts w:eastAsiaTheme="minorEastAsia"/>
                <w:b/>
                <w:bCs/>
                <w:sz w:val="22"/>
                <w:szCs w:val="22"/>
                <w:lang w:eastAsia="en-US"/>
              </w:rPr>
            </w:pPr>
            <w:r>
              <w:rPr>
                <w:rFonts w:eastAsiaTheme="minorEastAsia"/>
                <w:b/>
                <w:sz w:val="22"/>
                <w:szCs w:val="22"/>
                <w:lang w:eastAsia="en-US"/>
              </w:rPr>
              <w:t>Начальная</w:t>
            </w:r>
            <w:r w:rsidR="00901721" w:rsidRPr="00901721">
              <w:rPr>
                <w:rFonts w:eastAsiaTheme="minorEastAsia"/>
                <w:b/>
                <w:sz w:val="22"/>
                <w:szCs w:val="22"/>
                <w:lang w:eastAsia="en-US"/>
              </w:rPr>
              <w:t xml:space="preserve"> цена за ед. изм., руб.</w:t>
            </w:r>
          </w:p>
        </w:tc>
      </w:tr>
      <w:tr w:rsidR="00901721" w:rsidRPr="00901721" w14:paraId="7C72938A" w14:textId="77777777" w:rsidTr="00774B2D">
        <w:trPr>
          <w:trHeight w:val="1"/>
        </w:trPr>
        <w:tc>
          <w:tcPr>
            <w:tcW w:w="482" w:type="dxa"/>
            <w:tcBorders>
              <w:top w:val="single" w:sz="2" w:space="0" w:color="000000"/>
              <w:left w:val="single" w:sz="2" w:space="0" w:color="000000"/>
              <w:bottom w:val="single" w:sz="2" w:space="0" w:color="000000"/>
              <w:right w:val="single" w:sz="2" w:space="0" w:color="000000"/>
            </w:tcBorders>
            <w:shd w:val="clear" w:color="auto" w:fill="FFFFFF"/>
            <w:hideMark/>
          </w:tcPr>
          <w:p w14:paraId="2EEBA20B" w14:textId="77777777" w:rsidR="00901721" w:rsidRPr="00901721" w:rsidRDefault="00901721" w:rsidP="00306608">
            <w:pPr>
              <w:autoSpaceDE w:val="0"/>
              <w:autoSpaceDN w:val="0"/>
              <w:adjustRightInd w:val="0"/>
              <w:spacing w:line="276" w:lineRule="auto"/>
              <w:jc w:val="center"/>
              <w:rPr>
                <w:rFonts w:eastAsiaTheme="minorEastAsia"/>
                <w:bCs/>
                <w:sz w:val="22"/>
                <w:szCs w:val="22"/>
                <w:lang w:eastAsia="en-US"/>
              </w:rPr>
            </w:pPr>
            <w:r w:rsidRPr="00901721">
              <w:rPr>
                <w:rFonts w:eastAsiaTheme="minorEastAsia"/>
                <w:bCs/>
                <w:sz w:val="22"/>
                <w:szCs w:val="22"/>
                <w:lang w:eastAsia="en-US"/>
              </w:rPr>
              <w:t>1</w:t>
            </w:r>
          </w:p>
        </w:tc>
        <w:tc>
          <w:tcPr>
            <w:tcW w:w="5894" w:type="dxa"/>
            <w:tcBorders>
              <w:top w:val="single" w:sz="2" w:space="0" w:color="000000"/>
              <w:left w:val="single" w:sz="2" w:space="0" w:color="000000"/>
              <w:bottom w:val="single" w:sz="2" w:space="0" w:color="000000"/>
              <w:right w:val="single" w:sz="2" w:space="0" w:color="000000"/>
            </w:tcBorders>
            <w:shd w:val="clear" w:color="auto" w:fill="FFFFFF"/>
            <w:hideMark/>
          </w:tcPr>
          <w:p w14:paraId="1705D8EA" w14:textId="77777777" w:rsidR="000F7AC1" w:rsidRPr="00103DC3" w:rsidRDefault="000F7AC1" w:rsidP="00306608">
            <w:pPr>
              <w:autoSpaceDE w:val="0"/>
              <w:autoSpaceDN w:val="0"/>
              <w:adjustRightInd w:val="0"/>
              <w:rPr>
                <w:b/>
                <w:sz w:val="22"/>
                <w:szCs w:val="22"/>
              </w:rPr>
            </w:pPr>
            <w:r w:rsidRPr="00103DC3">
              <w:rPr>
                <w:b/>
                <w:sz w:val="22"/>
                <w:szCs w:val="22"/>
              </w:rPr>
              <w:t xml:space="preserve">Радиостанция </w:t>
            </w:r>
            <w:proofErr w:type="spellStart"/>
            <w:r w:rsidRPr="00103DC3">
              <w:rPr>
                <w:b/>
                <w:sz w:val="22"/>
                <w:szCs w:val="22"/>
                <w:lang w:val="en-US"/>
              </w:rPr>
              <w:t>Baofeng</w:t>
            </w:r>
            <w:proofErr w:type="spellEnd"/>
            <w:r w:rsidRPr="00103DC3">
              <w:rPr>
                <w:b/>
                <w:sz w:val="22"/>
                <w:szCs w:val="22"/>
              </w:rPr>
              <w:t xml:space="preserve"> </w:t>
            </w:r>
            <w:r w:rsidRPr="00103DC3">
              <w:rPr>
                <w:b/>
                <w:sz w:val="22"/>
                <w:szCs w:val="22"/>
                <w:lang w:val="en-US"/>
              </w:rPr>
              <w:t>UV</w:t>
            </w:r>
            <w:r w:rsidRPr="00103DC3">
              <w:rPr>
                <w:b/>
                <w:sz w:val="22"/>
                <w:szCs w:val="22"/>
              </w:rPr>
              <w:t>-82 8</w:t>
            </w:r>
            <w:r w:rsidRPr="00103DC3">
              <w:rPr>
                <w:b/>
                <w:sz w:val="22"/>
                <w:szCs w:val="22"/>
                <w:lang w:val="en-US"/>
              </w:rPr>
              <w:t>W</w:t>
            </w:r>
            <w:r w:rsidRPr="00103DC3">
              <w:rPr>
                <w:b/>
                <w:sz w:val="22"/>
                <w:szCs w:val="22"/>
              </w:rPr>
              <w:t xml:space="preserve"> (3 режима мощности)</w:t>
            </w:r>
          </w:p>
          <w:p w14:paraId="1BB619FB" w14:textId="77777777" w:rsidR="000F7AC1" w:rsidRPr="00103DC3" w:rsidRDefault="000F7AC1" w:rsidP="00306608">
            <w:pPr>
              <w:autoSpaceDE w:val="0"/>
              <w:autoSpaceDN w:val="0"/>
              <w:adjustRightInd w:val="0"/>
              <w:rPr>
                <w:bCs/>
              </w:rPr>
            </w:pPr>
            <w:r w:rsidRPr="00103DC3">
              <w:rPr>
                <w:bCs/>
              </w:rPr>
              <w:t>Дальность передачи (пересеченная местность) до 10 км.</w:t>
            </w:r>
          </w:p>
          <w:p w14:paraId="6EC5A485" w14:textId="77777777" w:rsidR="000F7AC1" w:rsidRPr="00103DC3" w:rsidRDefault="000F7AC1" w:rsidP="00306608">
            <w:pPr>
              <w:autoSpaceDE w:val="0"/>
              <w:autoSpaceDN w:val="0"/>
              <w:adjustRightInd w:val="0"/>
              <w:rPr>
                <w:bCs/>
              </w:rPr>
            </w:pPr>
            <w:r w:rsidRPr="00103DC3">
              <w:rPr>
                <w:bCs/>
              </w:rPr>
              <w:t>Дальность передачи (поле) до 12 км</w:t>
            </w:r>
          </w:p>
          <w:p w14:paraId="2836DF1D" w14:textId="77777777" w:rsidR="000F7AC1" w:rsidRPr="00103DC3" w:rsidRDefault="000F7AC1" w:rsidP="00306608">
            <w:pPr>
              <w:autoSpaceDE w:val="0"/>
              <w:autoSpaceDN w:val="0"/>
              <w:adjustRightInd w:val="0"/>
              <w:rPr>
                <w:bCs/>
              </w:rPr>
            </w:pPr>
            <w:r w:rsidRPr="00103DC3">
              <w:rPr>
                <w:bCs/>
              </w:rPr>
              <w:t xml:space="preserve">Мощность </w:t>
            </w:r>
            <w:bookmarkStart w:id="0" w:name="_GoBack"/>
            <w:bookmarkEnd w:id="0"/>
            <w:r w:rsidRPr="00103DC3">
              <w:rPr>
                <w:bCs/>
              </w:rPr>
              <w:t>передачи 8 ват</w:t>
            </w:r>
          </w:p>
          <w:p w14:paraId="1A670154" w14:textId="5595C6DA" w:rsidR="000F7AC1" w:rsidRPr="00103DC3" w:rsidRDefault="000F7AC1" w:rsidP="00306608">
            <w:pPr>
              <w:autoSpaceDE w:val="0"/>
              <w:autoSpaceDN w:val="0"/>
              <w:adjustRightInd w:val="0"/>
              <w:rPr>
                <w:bCs/>
              </w:rPr>
            </w:pPr>
            <w:r w:rsidRPr="00103DC3">
              <w:rPr>
                <w:bCs/>
              </w:rPr>
              <w:t>Количество раций в комплекте – 1</w:t>
            </w:r>
            <w:r w:rsidR="004B27B8" w:rsidRPr="00103DC3">
              <w:rPr>
                <w:bCs/>
              </w:rPr>
              <w:t xml:space="preserve"> </w:t>
            </w:r>
            <w:proofErr w:type="spellStart"/>
            <w:r w:rsidR="004B27B8" w:rsidRPr="00103DC3">
              <w:rPr>
                <w:bCs/>
              </w:rPr>
              <w:t>шт</w:t>
            </w:r>
            <w:proofErr w:type="spellEnd"/>
            <w:r w:rsidR="004B27B8" w:rsidRPr="00103DC3">
              <w:rPr>
                <w:bCs/>
              </w:rPr>
              <w:t xml:space="preserve"> </w:t>
            </w:r>
          </w:p>
          <w:p w14:paraId="7065DBDC" w14:textId="77777777" w:rsidR="000F7AC1" w:rsidRPr="00103DC3" w:rsidRDefault="000F7AC1" w:rsidP="00306608">
            <w:pPr>
              <w:autoSpaceDE w:val="0"/>
              <w:autoSpaceDN w:val="0"/>
              <w:adjustRightInd w:val="0"/>
              <w:rPr>
                <w:bCs/>
              </w:rPr>
            </w:pPr>
            <w:r w:rsidRPr="00103DC3">
              <w:rPr>
                <w:bCs/>
              </w:rPr>
              <w:t xml:space="preserve">Тип элементов питания </w:t>
            </w:r>
            <w:r w:rsidRPr="00103DC3">
              <w:rPr>
                <w:bCs/>
                <w:lang w:val="en-US"/>
              </w:rPr>
              <w:t>Li</w:t>
            </w:r>
            <w:r w:rsidRPr="00103DC3">
              <w:rPr>
                <w:bCs/>
              </w:rPr>
              <w:t>-</w:t>
            </w:r>
            <w:proofErr w:type="spellStart"/>
            <w:r w:rsidRPr="00103DC3">
              <w:rPr>
                <w:bCs/>
                <w:lang w:val="en-US"/>
              </w:rPr>
              <w:t>lon</w:t>
            </w:r>
            <w:proofErr w:type="spellEnd"/>
            <w:r w:rsidRPr="00103DC3">
              <w:rPr>
                <w:bCs/>
              </w:rPr>
              <w:t xml:space="preserve"> </w:t>
            </w:r>
          </w:p>
          <w:p w14:paraId="28086CF8" w14:textId="77777777" w:rsidR="000F7AC1" w:rsidRPr="00103DC3" w:rsidRDefault="000F7AC1" w:rsidP="00306608">
            <w:pPr>
              <w:autoSpaceDE w:val="0"/>
              <w:autoSpaceDN w:val="0"/>
              <w:adjustRightInd w:val="0"/>
              <w:rPr>
                <w:bCs/>
              </w:rPr>
            </w:pPr>
            <w:r w:rsidRPr="00103DC3">
              <w:rPr>
                <w:bCs/>
              </w:rPr>
              <w:t>Емкость батареи 2800</w:t>
            </w:r>
          </w:p>
          <w:p w14:paraId="2BC76FC8" w14:textId="77777777" w:rsidR="000F7AC1" w:rsidRPr="00103DC3" w:rsidRDefault="000F7AC1" w:rsidP="00306608">
            <w:pPr>
              <w:autoSpaceDE w:val="0"/>
              <w:autoSpaceDN w:val="0"/>
              <w:adjustRightInd w:val="0"/>
              <w:rPr>
                <w:bCs/>
              </w:rPr>
            </w:pPr>
            <w:r w:rsidRPr="00103DC3">
              <w:rPr>
                <w:bCs/>
              </w:rPr>
              <w:t>Питание- аккумулятор</w:t>
            </w:r>
          </w:p>
          <w:p w14:paraId="073BBC64" w14:textId="77777777" w:rsidR="000F7AC1" w:rsidRPr="00103DC3" w:rsidRDefault="000F7AC1" w:rsidP="00306608">
            <w:pPr>
              <w:autoSpaceDE w:val="0"/>
              <w:autoSpaceDN w:val="0"/>
              <w:adjustRightInd w:val="0"/>
              <w:rPr>
                <w:bCs/>
              </w:rPr>
            </w:pPr>
            <w:r w:rsidRPr="00103DC3">
              <w:rPr>
                <w:bCs/>
              </w:rPr>
              <w:t>Дисплей – черно-белый</w:t>
            </w:r>
          </w:p>
          <w:p w14:paraId="058EC34C" w14:textId="77777777" w:rsidR="000F7AC1" w:rsidRPr="00103DC3" w:rsidRDefault="000F7AC1" w:rsidP="00306608">
            <w:pPr>
              <w:autoSpaceDE w:val="0"/>
              <w:autoSpaceDN w:val="0"/>
              <w:adjustRightInd w:val="0"/>
              <w:rPr>
                <w:bCs/>
              </w:rPr>
            </w:pPr>
            <w:r w:rsidRPr="00103DC3">
              <w:rPr>
                <w:bCs/>
              </w:rPr>
              <w:t>Рабочая температура от -20 до +60</w:t>
            </w:r>
          </w:p>
          <w:p w14:paraId="1DCBD616" w14:textId="77777777" w:rsidR="000F7AC1" w:rsidRPr="00103DC3" w:rsidRDefault="000F7AC1" w:rsidP="00306608">
            <w:pPr>
              <w:autoSpaceDE w:val="0"/>
              <w:autoSpaceDN w:val="0"/>
              <w:adjustRightInd w:val="0"/>
              <w:rPr>
                <w:bCs/>
              </w:rPr>
            </w:pPr>
            <w:r w:rsidRPr="00103DC3">
              <w:rPr>
                <w:bCs/>
              </w:rPr>
              <w:t xml:space="preserve">Степень защиты </w:t>
            </w:r>
            <w:r w:rsidRPr="00103DC3">
              <w:rPr>
                <w:bCs/>
                <w:lang w:val="en-US"/>
              </w:rPr>
              <w:t>IP</w:t>
            </w:r>
            <w:r w:rsidRPr="00103DC3">
              <w:rPr>
                <w:bCs/>
              </w:rPr>
              <w:t xml:space="preserve"> 54</w:t>
            </w:r>
          </w:p>
          <w:p w14:paraId="4C274D0C" w14:textId="77777777" w:rsidR="000F7AC1" w:rsidRPr="00103DC3" w:rsidRDefault="000F7AC1" w:rsidP="00306608">
            <w:pPr>
              <w:autoSpaceDE w:val="0"/>
              <w:autoSpaceDN w:val="0"/>
              <w:adjustRightInd w:val="0"/>
              <w:rPr>
                <w:bCs/>
              </w:rPr>
            </w:pPr>
            <w:r w:rsidRPr="00103DC3">
              <w:rPr>
                <w:bCs/>
              </w:rPr>
              <w:t>Количество каналов 128</w:t>
            </w:r>
          </w:p>
          <w:p w14:paraId="63E19DBA" w14:textId="27B23BA6" w:rsidR="000F7AC1" w:rsidRPr="00103DC3" w:rsidRDefault="000F7AC1" w:rsidP="00306608">
            <w:pPr>
              <w:autoSpaceDE w:val="0"/>
              <w:autoSpaceDN w:val="0"/>
              <w:adjustRightInd w:val="0"/>
              <w:rPr>
                <w:bCs/>
              </w:rPr>
            </w:pPr>
            <w:r w:rsidRPr="00103DC3">
              <w:rPr>
                <w:bCs/>
              </w:rPr>
              <w:t xml:space="preserve">Рабочая чистота 136-174/400-700 МГц </w:t>
            </w:r>
          </w:p>
          <w:p w14:paraId="3451AF68" w14:textId="1E4E7633" w:rsidR="000F7AC1" w:rsidRPr="00103DC3" w:rsidRDefault="000F7AC1" w:rsidP="00306608">
            <w:pPr>
              <w:autoSpaceDE w:val="0"/>
              <w:autoSpaceDN w:val="0"/>
              <w:adjustRightInd w:val="0"/>
              <w:rPr>
                <w:bCs/>
              </w:rPr>
            </w:pPr>
            <w:r w:rsidRPr="00103DC3">
              <w:rPr>
                <w:bCs/>
              </w:rPr>
              <w:t>Количество диапазонов – 2</w:t>
            </w:r>
          </w:p>
          <w:p w14:paraId="7520C02F" w14:textId="1506A9BE" w:rsidR="0077194E" w:rsidRPr="00103DC3" w:rsidRDefault="0077194E" w:rsidP="0077194E">
            <w:pPr>
              <w:shd w:val="clear" w:color="auto" w:fill="FFFFFF"/>
              <w:rPr>
                <w:bCs/>
              </w:rPr>
            </w:pPr>
            <w:r w:rsidRPr="00103DC3">
              <w:rPr>
                <w:rStyle w:val="ju2"/>
                <w:bCs/>
                <w:shd w:val="clear" w:color="auto" w:fill="FFFFFF"/>
              </w:rPr>
              <w:t xml:space="preserve">Диапазон </w:t>
            </w:r>
            <w:r w:rsidRPr="00103DC3">
              <w:rPr>
                <w:bCs/>
              </w:rPr>
              <w:t>LPD</w:t>
            </w:r>
          </w:p>
          <w:p w14:paraId="662692CA" w14:textId="3301AFB4" w:rsidR="0077194E" w:rsidRPr="00103DC3" w:rsidRDefault="0077194E" w:rsidP="0077194E">
            <w:pPr>
              <w:pStyle w:val="a7"/>
            </w:pPr>
            <w:r w:rsidRPr="00103DC3">
              <w:rPr>
                <w:rStyle w:val="ju2"/>
                <w:bCs/>
                <w:shd w:val="clear" w:color="auto" w:fill="FFFFFF"/>
              </w:rPr>
              <w:t xml:space="preserve">Радиус действия, </w:t>
            </w:r>
            <w:r w:rsidRPr="00103DC3">
              <w:t>10000</w:t>
            </w:r>
            <w:r w:rsidRPr="00103DC3">
              <w:rPr>
                <w:rStyle w:val="ju2"/>
                <w:bCs/>
                <w:shd w:val="clear" w:color="auto" w:fill="FFFFFF"/>
              </w:rPr>
              <w:t>м</w:t>
            </w:r>
          </w:p>
          <w:p w14:paraId="208BFD3C" w14:textId="36EE2C1A" w:rsidR="0077194E" w:rsidRPr="00103DC3" w:rsidRDefault="0077194E" w:rsidP="0077194E">
            <w:pPr>
              <w:pStyle w:val="a7"/>
            </w:pPr>
            <w:r w:rsidRPr="00103DC3">
              <w:rPr>
                <w:rStyle w:val="ju2"/>
                <w:bCs/>
                <w:shd w:val="clear" w:color="auto" w:fill="FFFFFF"/>
              </w:rPr>
              <w:t xml:space="preserve">Функции </w:t>
            </w:r>
            <w:proofErr w:type="spellStart"/>
            <w:r w:rsidRPr="00103DC3">
              <w:t>Alarm</w:t>
            </w:r>
            <w:proofErr w:type="spellEnd"/>
            <w:r w:rsidRPr="00103DC3">
              <w:t>, OFFSET, BCLO,</w:t>
            </w:r>
            <w:r w:rsidR="00103DC3">
              <w:t xml:space="preserve"> </w:t>
            </w:r>
            <w:r w:rsidRPr="00103DC3">
              <w:t>VOX</w:t>
            </w:r>
          </w:p>
          <w:p w14:paraId="3363C5CC" w14:textId="0E680169" w:rsidR="0077194E" w:rsidRPr="00103DC3" w:rsidRDefault="0077194E" w:rsidP="0077194E">
            <w:pPr>
              <w:shd w:val="clear" w:color="auto" w:fill="FFFFFF"/>
              <w:rPr>
                <w:bCs/>
              </w:rPr>
            </w:pPr>
            <w:r w:rsidRPr="00103DC3">
              <w:rPr>
                <w:rStyle w:val="ju2"/>
                <w:bCs/>
                <w:shd w:val="clear" w:color="auto" w:fill="FFFFFF"/>
              </w:rPr>
              <w:t xml:space="preserve">Экран </w:t>
            </w:r>
            <w:r w:rsidRPr="00103DC3">
              <w:rPr>
                <w:bCs/>
              </w:rPr>
              <w:t>ЖК</w:t>
            </w:r>
          </w:p>
          <w:p w14:paraId="70D9955B" w14:textId="24AD6765" w:rsidR="0077194E" w:rsidRPr="00103DC3" w:rsidRDefault="0077194E" w:rsidP="0077194E">
            <w:pPr>
              <w:shd w:val="clear" w:color="auto" w:fill="FFFFFF"/>
              <w:rPr>
                <w:bCs/>
              </w:rPr>
            </w:pPr>
            <w:r w:rsidRPr="00103DC3">
              <w:rPr>
                <w:rStyle w:val="ju2"/>
                <w:bCs/>
                <w:shd w:val="clear" w:color="auto" w:fill="FFFFFF"/>
              </w:rPr>
              <w:t xml:space="preserve">Макс. время работы, </w:t>
            </w:r>
            <w:r w:rsidRPr="00103DC3">
              <w:rPr>
                <w:bCs/>
              </w:rPr>
              <w:t>12</w:t>
            </w:r>
            <w:r w:rsidRPr="00103DC3">
              <w:rPr>
                <w:rStyle w:val="ju2"/>
                <w:bCs/>
                <w:shd w:val="clear" w:color="auto" w:fill="FFFFFF"/>
              </w:rPr>
              <w:t xml:space="preserve"> ч</w:t>
            </w:r>
          </w:p>
          <w:p w14:paraId="4528050C" w14:textId="2BA9171A" w:rsidR="0077194E" w:rsidRPr="00103DC3" w:rsidRDefault="0077194E" w:rsidP="0077194E">
            <w:pPr>
              <w:shd w:val="clear" w:color="auto" w:fill="FFFFFF"/>
              <w:rPr>
                <w:bCs/>
              </w:rPr>
            </w:pPr>
            <w:r w:rsidRPr="00103DC3">
              <w:rPr>
                <w:rStyle w:val="ju2"/>
                <w:bCs/>
                <w:shd w:val="clear" w:color="auto" w:fill="FFFFFF"/>
              </w:rPr>
              <w:t xml:space="preserve">Цвет </w:t>
            </w:r>
            <w:r w:rsidRPr="00103DC3">
              <w:rPr>
                <w:bCs/>
              </w:rPr>
              <w:t>Черный</w:t>
            </w:r>
          </w:p>
          <w:p w14:paraId="315837FB" w14:textId="303FF6FB" w:rsidR="0077194E" w:rsidRPr="00103DC3" w:rsidRDefault="0077194E" w:rsidP="0077194E">
            <w:pPr>
              <w:shd w:val="clear" w:color="auto" w:fill="FFFFFF"/>
              <w:rPr>
                <w:bCs/>
              </w:rPr>
            </w:pPr>
            <w:r w:rsidRPr="00103DC3">
              <w:rPr>
                <w:rStyle w:val="ju2"/>
                <w:bCs/>
                <w:shd w:val="clear" w:color="auto" w:fill="FFFFFF"/>
              </w:rPr>
              <w:t xml:space="preserve">Гарантийный срок </w:t>
            </w:r>
            <w:r w:rsidRPr="00103DC3">
              <w:rPr>
                <w:bCs/>
              </w:rPr>
              <w:t>12 месяцев</w:t>
            </w:r>
          </w:p>
          <w:p w14:paraId="62277F22" w14:textId="30F729AD" w:rsidR="0077194E" w:rsidRPr="00103DC3" w:rsidRDefault="0077194E" w:rsidP="0077194E">
            <w:pPr>
              <w:shd w:val="clear" w:color="auto" w:fill="FFFFFF"/>
              <w:rPr>
                <w:bCs/>
              </w:rPr>
            </w:pPr>
            <w:r w:rsidRPr="00103DC3">
              <w:rPr>
                <w:rStyle w:val="ju2"/>
                <w:bCs/>
                <w:shd w:val="clear" w:color="auto" w:fill="FFFFFF"/>
              </w:rPr>
              <w:t xml:space="preserve">Диапазон частот, </w:t>
            </w:r>
            <w:r w:rsidRPr="00103DC3">
              <w:rPr>
                <w:bCs/>
              </w:rPr>
              <w:t>VHF 136-174 / UHF 400-520</w:t>
            </w:r>
            <w:r w:rsidRPr="00103DC3">
              <w:rPr>
                <w:rStyle w:val="ju2"/>
                <w:bCs/>
                <w:shd w:val="clear" w:color="auto" w:fill="FFFFFF"/>
              </w:rPr>
              <w:t xml:space="preserve"> МГц</w:t>
            </w:r>
          </w:p>
          <w:p w14:paraId="6F78FF7D" w14:textId="77777777" w:rsidR="0077194E" w:rsidRPr="00103DC3" w:rsidRDefault="0077194E" w:rsidP="0077194E">
            <w:pPr>
              <w:shd w:val="clear" w:color="auto" w:fill="FFFFFF"/>
              <w:rPr>
                <w:bCs/>
              </w:rPr>
            </w:pPr>
          </w:p>
          <w:p w14:paraId="20B4569E" w14:textId="1B8469CB" w:rsidR="00901721" w:rsidRPr="00103DC3" w:rsidRDefault="003D406F" w:rsidP="003D406F">
            <w:pPr>
              <w:autoSpaceDE w:val="0"/>
              <w:autoSpaceDN w:val="0"/>
              <w:adjustRightInd w:val="0"/>
              <w:rPr>
                <w:sz w:val="22"/>
                <w:szCs w:val="22"/>
              </w:rPr>
            </w:pPr>
            <w:r w:rsidRPr="00103DC3">
              <w:rPr>
                <w:bCs/>
              </w:rPr>
              <w:t xml:space="preserve">Комплектация: </w:t>
            </w:r>
            <w:r w:rsidR="0077194E" w:rsidRPr="00103DC3">
              <w:rPr>
                <w:bCs/>
                <w:lang w:val="en-US"/>
              </w:rPr>
              <w:t>1</w:t>
            </w:r>
            <w:r w:rsidRPr="00103DC3">
              <w:rPr>
                <w:bCs/>
              </w:rPr>
              <w:t xml:space="preserve"> шт.</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14:paraId="416B9DFA" w14:textId="40010D57" w:rsidR="00901721" w:rsidRPr="00901721" w:rsidRDefault="003F40CB" w:rsidP="00306608">
            <w:pPr>
              <w:autoSpaceDE w:val="0"/>
              <w:autoSpaceDN w:val="0"/>
              <w:adjustRightInd w:val="0"/>
              <w:spacing w:line="276" w:lineRule="auto"/>
              <w:jc w:val="center"/>
              <w:rPr>
                <w:rFonts w:eastAsiaTheme="minorEastAsia"/>
                <w:sz w:val="22"/>
                <w:szCs w:val="22"/>
                <w:lang w:eastAsia="en-US"/>
              </w:rPr>
            </w:pPr>
            <w:r>
              <w:rPr>
                <w:rFonts w:eastAsiaTheme="minorEastAsia"/>
                <w:sz w:val="22"/>
                <w:szCs w:val="22"/>
                <w:lang w:eastAsia="en-US"/>
              </w:rPr>
              <w:t>Комплект</w:t>
            </w: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14:paraId="58984A99" w14:textId="27D1CE90" w:rsidR="00901721" w:rsidRPr="003F40CB" w:rsidRDefault="00103DC3" w:rsidP="00306608">
            <w:pPr>
              <w:autoSpaceDE w:val="0"/>
              <w:autoSpaceDN w:val="0"/>
              <w:adjustRightInd w:val="0"/>
              <w:spacing w:line="276" w:lineRule="auto"/>
              <w:jc w:val="center"/>
              <w:rPr>
                <w:rFonts w:eastAsiaTheme="minorEastAsia"/>
                <w:bCs/>
                <w:sz w:val="22"/>
                <w:szCs w:val="22"/>
                <w:lang w:eastAsia="en-US"/>
              </w:rPr>
            </w:pPr>
            <w:r>
              <w:rPr>
                <w:rFonts w:eastAsiaTheme="minorEastAsia"/>
                <w:bCs/>
                <w:sz w:val="22"/>
                <w:szCs w:val="22"/>
                <w:lang w:eastAsia="en-US"/>
              </w:rPr>
              <w:t>12</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14:paraId="6572B40F" w14:textId="4068C366" w:rsidR="00901721" w:rsidRPr="006E1AAF" w:rsidRDefault="00901721" w:rsidP="00306608">
            <w:pPr>
              <w:spacing w:line="276" w:lineRule="auto"/>
              <w:jc w:val="center"/>
              <w:rPr>
                <w:rFonts w:eastAsiaTheme="minorHAnsi"/>
                <w:bCs/>
                <w:sz w:val="22"/>
                <w:szCs w:val="22"/>
                <w:lang w:eastAsia="en-US"/>
              </w:rPr>
            </w:pPr>
          </w:p>
        </w:tc>
      </w:tr>
    </w:tbl>
    <w:p w14:paraId="4F72DC50" w14:textId="77777777" w:rsidR="003F44DE" w:rsidRDefault="003F44DE" w:rsidP="00901721">
      <w:pPr>
        <w:spacing w:after="200"/>
        <w:ind w:firstLine="567"/>
        <w:jc w:val="both"/>
        <w:rPr>
          <w:rFonts w:eastAsiaTheme="minorEastAsia"/>
          <w:b/>
          <w:sz w:val="22"/>
          <w:szCs w:val="22"/>
        </w:rPr>
      </w:pPr>
    </w:p>
    <w:p w14:paraId="6E1F6793" w14:textId="7189D30F" w:rsidR="00901721" w:rsidRPr="00901721" w:rsidRDefault="00901721" w:rsidP="00901721">
      <w:pPr>
        <w:spacing w:after="200"/>
        <w:ind w:firstLine="567"/>
        <w:jc w:val="both"/>
        <w:rPr>
          <w:rFonts w:eastAsiaTheme="minorEastAsia"/>
          <w:b/>
          <w:sz w:val="22"/>
          <w:szCs w:val="22"/>
        </w:rPr>
      </w:pPr>
      <w:r w:rsidRPr="00901721">
        <w:rPr>
          <w:rFonts w:eastAsiaTheme="minorEastAsia"/>
          <w:b/>
          <w:sz w:val="22"/>
          <w:szCs w:val="22"/>
        </w:rPr>
        <w:t>2. Требования к качеству, упаковке, маркировке и транспортировке поставляемого Товара.</w:t>
      </w:r>
    </w:p>
    <w:p w14:paraId="45D56A23" w14:textId="77777777" w:rsidR="00901721" w:rsidRPr="00901721" w:rsidRDefault="00901721" w:rsidP="00901721">
      <w:pPr>
        <w:ind w:firstLine="567"/>
        <w:jc w:val="both"/>
        <w:rPr>
          <w:rFonts w:eastAsiaTheme="minorEastAsia"/>
          <w:sz w:val="22"/>
          <w:szCs w:val="22"/>
        </w:rPr>
      </w:pPr>
      <w:r w:rsidRPr="00901721">
        <w:rPr>
          <w:rFonts w:eastAsiaTheme="minorEastAsia"/>
          <w:sz w:val="22"/>
          <w:szCs w:val="22"/>
        </w:rPr>
        <w:t xml:space="preserve">     Поставляемый товар должен быть новым, надлежащего качества. На Товаре не должно быть механических повреждений. </w:t>
      </w:r>
    </w:p>
    <w:p w14:paraId="2755A4BF" w14:textId="77777777" w:rsidR="00901721" w:rsidRPr="00901721" w:rsidRDefault="00901721" w:rsidP="00901721">
      <w:pPr>
        <w:ind w:firstLine="567"/>
        <w:jc w:val="both"/>
        <w:rPr>
          <w:rFonts w:eastAsiaTheme="minorEastAsia"/>
          <w:sz w:val="22"/>
          <w:szCs w:val="22"/>
        </w:rPr>
      </w:pPr>
      <w:r w:rsidRPr="00901721">
        <w:rPr>
          <w:rFonts w:eastAsiaTheme="minorEastAsia"/>
          <w:sz w:val="22"/>
          <w:szCs w:val="22"/>
        </w:rPr>
        <w:t>Товар должен отвечать требованиям качества, безопасности и другим требованиям, предъявленным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и документами качества на Товар, оформленными в соответствии с установленными требованиями. Поставляемый Товар должен соответствовать действующим в Российской Федерации ГОСТам (в случаях, когда нормативными правовыми актами Российской Федерации соблюдение требований ГОСТа обязательно), техническим регламентам, санитарным нормам.   Качество поставляемого Товара должно подтверждаться наличием сертификатов, обязательных для данного вида товара.</w:t>
      </w:r>
    </w:p>
    <w:p w14:paraId="1B9DF9AC" w14:textId="77777777" w:rsidR="00901721" w:rsidRPr="002E0E64" w:rsidRDefault="00901721" w:rsidP="00901721">
      <w:pPr>
        <w:ind w:firstLine="567"/>
        <w:jc w:val="both"/>
        <w:rPr>
          <w:rFonts w:eastAsiaTheme="minorEastAsia"/>
          <w:sz w:val="22"/>
          <w:szCs w:val="22"/>
        </w:rPr>
      </w:pPr>
      <w:r w:rsidRPr="00901721">
        <w:rPr>
          <w:rFonts w:eastAsiaTheme="minorEastAsia"/>
          <w:sz w:val="22"/>
          <w:szCs w:val="22"/>
        </w:rPr>
        <w:t xml:space="preserve">      Упаковка и маркировка товаров должна соответствовать требованиям ГОСТа. Товар должен быть упакован в тару, обеспечивающую его сохранность при перевозке и хранении. Товар должен отгружаться в упаковке с учетом необходимых маркировок. Маркировка товара должна </w:t>
      </w:r>
      <w:r w:rsidRPr="002E0E64">
        <w:rPr>
          <w:rFonts w:eastAsiaTheme="minorEastAsia"/>
          <w:sz w:val="22"/>
          <w:szCs w:val="22"/>
        </w:rPr>
        <w:lastRenderedPageBreak/>
        <w:t>содержать наименование изделия, наименование фирмы изготовителя, дату выпуска. Маркировка упаковки должна строго соответствовать маркировке товара.</w:t>
      </w:r>
    </w:p>
    <w:p w14:paraId="167FFD80" w14:textId="77777777" w:rsidR="00901721" w:rsidRPr="002E0E64" w:rsidRDefault="00901721" w:rsidP="00901721">
      <w:pPr>
        <w:ind w:firstLine="567"/>
        <w:jc w:val="both"/>
        <w:rPr>
          <w:rFonts w:eastAsiaTheme="minorEastAsia"/>
          <w:sz w:val="22"/>
          <w:szCs w:val="22"/>
        </w:rPr>
      </w:pPr>
    </w:p>
    <w:p w14:paraId="472CCBF3" w14:textId="77777777" w:rsidR="00901721" w:rsidRPr="002E0E64" w:rsidRDefault="00901721" w:rsidP="00901721">
      <w:pPr>
        <w:ind w:firstLine="567"/>
        <w:jc w:val="both"/>
        <w:rPr>
          <w:rFonts w:eastAsiaTheme="minorEastAsia"/>
          <w:sz w:val="22"/>
          <w:szCs w:val="22"/>
        </w:rPr>
      </w:pPr>
      <w:r w:rsidRPr="002E0E64">
        <w:rPr>
          <w:rFonts w:eastAsiaTheme="minorEastAsia"/>
          <w:b/>
          <w:sz w:val="22"/>
          <w:szCs w:val="22"/>
        </w:rPr>
        <w:t>3. Условия поставки товара</w:t>
      </w:r>
    </w:p>
    <w:p w14:paraId="1C9908D0" w14:textId="77777777" w:rsidR="00901721" w:rsidRPr="002E0E64" w:rsidRDefault="00901721" w:rsidP="00901721">
      <w:pPr>
        <w:ind w:firstLine="567"/>
        <w:jc w:val="both"/>
        <w:rPr>
          <w:rFonts w:eastAsiaTheme="minorEastAsia"/>
          <w:sz w:val="22"/>
          <w:szCs w:val="22"/>
        </w:rPr>
      </w:pPr>
      <w:r w:rsidRPr="002E0E64">
        <w:rPr>
          <w:rFonts w:eastAsiaTheme="minorEastAsia"/>
          <w:sz w:val="22"/>
          <w:szCs w:val="22"/>
        </w:rPr>
        <w:t xml:space="preserve">     Поставщик организует поставку товара в соответствии с действующим законодательством Российской Федерации в соответствии со сроками поставки;</w:t>
      </w:r>
    </w:p>
    <w:p w14:paraId="35F3DDBE" w14:textId="77777777" w:rsidR="00901721" w:rsidRPr="002E0E64" w:rsidRDefault="00901721" w:rsidP="00901721">
      <w:pPr>
        <w:ind w:firstLine="567"/>
        <w:jc w:val="both"/>
        <w:rPr>
          <w:rFonts w:eastAsiaTheme="minorEastAsia"/>
          <w:sz w:val="22"/>
          <w:szCs w:val="22"/>
        </w:rPr>
      </w:pPr>
      <w:r w:rsidRPr="002E0E64">
        <w:rPr>
          <w:rFonts w:eastAsiaTheme="minorEastAsia"/>
          <w:sz w:val="22"/>
          <w:szCs w:val="22"/>
        </w:rPr>
        <w:t>транспортировка и доставка товара до места нахождения заказчика осуществляется способом, обеспечивающим сохранность его исходного качества, защиту от воздействия температуры окружающей среды;</w:t>
      </w:r>
    </w:p>
    <w:p w14:paraId="678E951E" w14:textId="77777777" w:rsidR="00901721" w:rsidRPr="002E0E64" w:rsidRDefault="00901721" w:rsidP="00901721">
      <w:pPr>
        <w:ind w:firstLine="567"/>
        <w:jc w:val="both"/>
        <w:rPr>
          <w:rFonts w:eastAsiaTheme="minorEastAsia"/>
          <w:sz w:val="22"/>
          <w:szCs w:val="22"/>
        </w:rPr>
      </w:pPr>
      <w:r w:rsidRPr="002E0E64">
        <w:rPr>
          <w:rFonts w:eastAsiaTheme="minorEastAsia"/>
          <w:sz w:val="22"/>
          <w:szCs w:val="22"/>
        </w:rPr>
        <w:t>все виды погрузочно-разгрузочных работ, необходимых для отправки товара осуществляются Поставщиком собственными техническими средствами или с привлечением третьих лиц за свой счет.</w:t>
      </w:r>
    </w:p>
    <w:p w14:paraId="63FB8A98" w14:textId="77777777" w:rsidR="00901721" w:rsidRPr="002E0E64" w:rsidRDefault="00901721" w:rsidP="00901721">
      <w:pPr>
        <w:ind w:firstLine="567"/>
        <w:jc w:val="both"/>
        <w:rPr>
          <w:rFonts w:eastAsiaTheme="minorEastAsia"/>
          <w:b/>
          <w:sz w:val="22"/>
          <w:szCs w:val="22"/>
        </w:rPr>
      </w:pPr>
      <w:r w:rsidRPr="002E0E64">
        <w:rPr>
          <w:rFonts w:eastAsiaTheme="minorEastAsia"/>
          <w:b/>
          <w:sz w:val="22"/>
          <w:szCs w:val="22"/>
        </w:rPr>
        <w:t>4. Место доставки товара, сроки поставки товара</w:t>
      </w:r>
    </w:p>
    <w:p w14:paraId="4400DC3C" w14:textId="4DC2BCC1" w:rsidR="00901721" w:rsidRPr="002E0E64" w:rsidRDefault="00901721" w:rsidP="00901721">
      <w:pPr>
        <w:ind w:firstLine="567"/>
        <w:jc w:val="both"/>
        <w:rPr>
          <w:rFonts w:eastAsiaTheme="minorEastAsia"/>
          <w:sz w:val="22"/>
          <w:szCs w:val="22"/>
        </w:rPr>
      </w:pPr>
      <w:r w:rsidRPr="002E0E64">
        <w:rPr>
          <w:rFonts w:eastAsiaTheme="minorEastAsia"/>
          <w:sz w:val="22"/>
          <w:szCs w:val="22"/>
        </w:rPr>
        <w:t xml:space="preserve">     Место поставки: </w:t>
      </w:r>
      <w:r w:rsidR="00C54AD0" w:rsidRPr="002E0E64">
        <w:rPr>
          <w:rFonts w:eastAsiaTheme="minorEastAsia"/>
          <w:sz w:val="22"/>
          <w:szCs w:val="22"/>
        </w:rPr>
        <w:t>Тюменская область,</w:t>
      </w:r>
      <w:r w:rsidR="0017017E" w:rsidRPr="002E0E64">
        <w:rPr>
          <w:rFonts w:eastAsiaTheme="minorEastAsia"/>
          <w:sz w:val="22"/>
          <w:szCs w:val="22"/>
        </w:rPr>
        <w:t xml:space="preserve"> </w:t>
      </w:r>
      <w:r w:rsidR="0017017E" w:rsidRPr="002E0E64">
        <w:rPr>
          <w:sz w:val="22"/>
          <w:szCs w:val="22"/>
        </w:rPr>
        <w:t>г. Тюмень, ул. Народная, д.6/1.</w:t>
      </w:r>
    </w:p>
    <w:p w14:paraId="5A0BC1EA" w14:textId="03144036" w:rsidR="00901721" w:rsidRPr="002E0E64" w:rsidRDefault="00901721" w:rsidP="00901721">
      <w:pPr>
        <w:ind w:firstLine="567"/>
        <w:jc w:val="both"/>
        <w:rPr>
          <w:rFonts w:eastAsiaTheme="minorEastAsia"/>
          <w:sz w:val="22"/>
          <w:szCs w:val="22"/>
        </w:rPr>
      </w:pPr>
      <w:r w:rsidRPr="002E0E64">
        <w:rPr>
          <w:rFonts w:eastAsiaTheme="minorEastAsia"/>
          <w:sz w:val="22"/>
          <w:szCs w:val="22"/>
        </w:rPr>
        <w:t xml:space="preserve">     Сроки (периоды) поставки: </w:t>
      </w:r>
      <w:r w:rsidR="00C54AD0" w:rsidRPr="002E0E64">
        <w:rPr>
          <w:rFonts w:eastAsiaTheme="minorEastAsia"/>
          <w:sz w:val="22"/>
          <w:szCs w:val="22"/>
        </w:rPr>
        <w:t>пост</w:t>
      </w:r>
      <w:r w:rsidRPr="002E0E64">
        <w:rPr>
          <w:rFonts w:eastAsiaTheme="minorEastAsia"/>
          <w:sz w:val="22"/>
          <w:szCs w:val="22"/>
        </w:rPr>
        <w:t xml:space="preserve">авка Товара, осуществляется </w:t>
      </w:r>
      <w:r w:rsidR="005F18C6" w:rsidRPr="002E0E64">
        <w:rPr>
          <w:rFonts w:eastAsiaTheme="minorEastAsia"/>
          <w:sz w:val="22"/>
          <w:szCs w:val="22"/>
        </w:rPr>
        <w:t xml:space="preserve">одной </w:t>
      </w:r>
      <w:r w:rsidRPr="002E0E64">
        <w:rPr>
          <w:rFonts w:eastAsiaTheme="minorEastAsia"/>
          <w:sz w:val="22"/>
          <w:szCs w:val="22"/>
        </w:rPr>
        <w:t>парти</w:t>
      </w:r>
      <w:r w:rsidR="005F18C6" w:rsidRPr="002E0E64">
        <w:rPr>
          <w:rFonts w:eastAsiaTheme="minorEastAsia"/>
          <w:sz w:val="22"/>
          <w:szCs w:val="22"/>
        </w:rPr>
        <w:t>ей</w:t>
      </w:r>
      <w:r w:rsidRPr="002E0E64">
        <w:rPr>
          <w:rFonts w:eastAsiaTheme="minorEastAsia"/>
          <w:sz w:val="22"/>
          <w:szCs w:val="22"/>
        </w:rPr>
        <w:t xml:space="preserve"> с даты заключения договора по </w:t>
      </w:r>
      <w:r w:rsidR="008646F7" w:rsidRPr="002E0E64">
        <w:rPr>
          <w:rFonts w:eastAsiaTheme="minorEastAsia"/>
          <w:sz w:val="22"/>
          <w:szCs w:val="22"/>
        </w:rPr>
        <w:t>09 октября 2026</w:t>
      </w:r>
      <w:r w:rsidRPr="002E0E64">
        <w:rPr>
          <w:rFonts w:eastAsiaTheme="minorEastAsia"/>
          <w:sz w:val="22"/>
          <w:szCs w:val="22"/>
        </w:rPr>
        <w:t xml:space="preserve"> год</w:t>
      </w:r>
      <w:r w:rsidR="008646F7" w:rsidRPr="002E0E64">
        <w:rPr>
          <w:rFonts w:eastAsiaTheme="minorEastAsia"/>
          <w:sz w:val="22"/>
          <w:szCs w:val="22"/>
        </w:rPr>
        <w:t>а</w:t>
      </w:r>
      <w:r w:rsidRPr="002E0E64">
        <w:rPr>
          <w:rFonts w:eastAsiaTheme="minorEastAsia"/>
          <w:sz w:val="22"/>
          <w:szCs w:val="22"/>
        </w:rPr>
        <w:t xml:space="preserve"> по заявке Заказчика в течении 5 (пяти) рабочих дней с 08:00 до 14:00.</w:t>
      </w:r>
    </w:p>
    <w:p w14:paraId="1E54A951" w14:textId="3E3DD4D0" w:rsidR="00901721" w:rsidRPr="002E0E64" w:rsidRDefault="00901721" w:rsidP="004B27B8">
      <w:pPr>
        <w:ind w:firstLine="567"/>
        <w:jc w:val="both"/>
        <w:rPr>
          <w:sz w:val="22"/>
          <w:szCs w:val="22"/>
        </w:rPr>
      </w:pPr>
      <w:r w:rsidRPr="002E0E64">
        <w:rPr>
          <w:rFonts w:eastAsiaTheme="minorEastAsia"/>
          <w:sz w:val="22"/>
          <w:szCs w:val="22"/>
        </w:rPr>
        <w:t xml:space="preserve">     Поставщик несет ответственность за соблюдение условий хранения товара до момента поставки.</w:t>
      </w:r>
    </w:p>
    <w:sectPr w:rsidR="00901721" w:rsidRPr="002E0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Times New Roman"/>
    <w:panose1 w:val="020F0502020204030204"/>
    <w:charset w:val="CC"/>
    <w:family w:val="swiss"/>
    <w:pitch w:val="variable"/>
    <w:sig w:usb0="E4002EFF" w:usb1="C000247B" w:usb2="00000009" w:usb3="00000000" w:csb0="000001FF" w:csb1="00000000"/>
  </w:font>
  <w:font w:name="Andale Sans UI">
    <w:altName w:val="Calibri"/>
    <w:charset w:val="00"/>
    <w:family w:val="auto"/>
    <w:pitch w:val="variable"/>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C25FA5"/>
    <w:multiLevelType w:val="hybridMultilevel"/>
    <w:tmpl w:val="5074E64A"/>
    <w:lvl w:ilvl="0" w:tplc="A574F7AC">
      <w:start w:val="1"/>
      <w:numFmt w:val="decimal"/>
      <w:lvlText w:val="%1."/>
      <w:lvlJc w:val="left"/>
      <w:pPr>
        <w:ind w:left="107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73"/>
    <w:rsid w:val="000F7AC1"/>
    <w:rsid w:val="00103DC3"/>
    <w:rsid w:val="00105F16"/>
    <w:rsid w:val="001339EF"/>
    <w:rsid w:val="001628D8"/>
    <w:rsid w:val="0017017E"/>
    <w:rsid w:val="001E3AB6"/>
    <w:rsid w:val="001F07C6"/>
    <w:rsid w:val="002771DB"/>
    <w:rsid w:val="002A430A"/>
    <w:rsid w:val="002E0E64"/>
    <w:rsid w:val="003D406F"/>
    <w:rsid w:val="003E5702"/>
    <w:rsid w:val="003F40CB"/>
    <w:rsid w:val="003F44DE"/>
    <w:rsid w:val="004B27B8"/>
    <w:rsid w:val="0052206D"/>
    <w:rsid w:val="00556C7E"/>
    <w:rsid w:val="005F18C6"/>
    <w:rsid w:val="00600B1B"/>
    <w:rsid w:val="00623E1A"/>
    <w:rsid w:val="006E1AAF"/>
    <w:rsid w:val="0077194E"/>
    <w:rsid w:val="00774B2D"/>
    <w:rsid w:val="008646F7"/>
    <w:rsid w:val="00875F89"/>
    <w:rsid w:val="00894DD8"/>
    <w:rsid w:val="00901721"/>
    <w:rsid w:val="0097204E"/>
    <w:rsid w:val="00A34367"/>
    <w:rsid w:val="00A440F3"/>
    <w:rsid w:val="00A96E32"/>
    <w:rsid w:val="00BE639D"/>
    <w:rsid w:val="00C44832"/>
    <w:rsid w:val="00C54AD0"/>
    <w:rsid w:val="00C7762A"/>
    <w:rsid w:val="00EB0B73"/>
    <w:rsid w:val="00F54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47F75"/>
  <w15:chartTrackingRefBased/>
  <w15:docId w15:val="{B488E9D7-7963-41A9-A9F7-0637B9D4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B73"/>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0B73"/>
    <w:rPr>
      <w:color w:val="0000FF"/>
      <w:u w:val="single"/>
    </w:rPr>
  </w:style>
  <w:style w:type="paragraph" w:customStyle="1" w:styleId="Standard">
    <w:name w:val="Standard"/>
    <w:rsid w:val="00EB0B73"/>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14:ligatures w14:val="none"/>
    </w:rPr>
  </w:style>
  <w:style w:type="paragraph" w:customStyle="1" w:styleId="ListParagraphBulletListFooterTextnumbered-11">
    <w:name w:val="List Paragraph;Bullet List;FooterText;numbered;Цветной список - Акцент 11;Список нумерованный цифры"/>
    <w:basedOn w:val="a"/>
    <w:rsid w:val="00EB0B73"/>
    <w:pPr>
      <w:widowControl w:val="0"/>
      <w:suppressAutoHyphens/>
      <w:autoSpaceDN w:val="0"/>
      <w:ind w:left="708"/>
      <w:textAlignment w:val="baseline"/>
    </w:pPr>
    <w:rPr>
      <w:rFonts w:ascii="Calibri" w:eastAsia="Calibri" w:hAnsi="Calibri" w:cs="Tahoma"/>
      <w:color w:val="00000A"/>
      <w:lang w:eastAsia="en-US"/>
    </w:rPr>
  </w:style>
  <w:style w:type="paragraph" w:styleId="a4">
    <w:name w:val="List Paragraph"/>
    <w:aliases w:val="Bullet List,FooterText,numbered,Paragraphe de liste1,lp1,GOST_TableList,List Paragraph,ТЗ список,it_List1,Абзац списка литеральный,Абзац основного текста,Table-Normal,RSHB_Table-Normal,Bullet 1,Use Case List Paragraph,Маркер,Абзац списка1"/>
    <w:basedOn w:val="a"/>
    <w:link w:val="a5"/>
    <w:uiPriority w:val="34"/>
    <w:qFormat/>
    <w:rsid w:val="00A96E32"/>
    <w:pPr>
      <w:suppressAutoHyphens/>
      <w:ind w:left="720"/>
      <w:contextualSpacing/>
    </w:pPr>
    <w:rPr>
      <w:rFonts w:eastAsia="Calibri" w:cs="Arial"/>
      <w:szCs w:val="28"/>
      <w:lang w:eastAsia="en-US"/>
    </w:rPr>
  </w:style>
  <w:style w:type="paragraph" w:customStyle="1" w:styleId="a6">
    <w:name w:val="Пункт"/>
    <w:basedOn w:val="a"/>
    <w:uiPriority w:val="99"/>
    <w:qFormat/>
    <w:rsid w:val="00A96E32"/>
    <w:pPr>
      <w:tabs>
        <w:tab w:val="left" w:pos="1980"/>
      </w:tabs>
      <w:suppressAutoHyphens/>
      <w:ind w:left="1404" w:hanging="504"/>
      <w:jc w:val="both"/>
    </w:pPr>
    <w:rPr>
      <w:szCs w:val="28"/>
    </w:rPr>
  </w:style>
  <w:style w:type="character" w:customStyle="1" w:styleId="navbreadcrumbtext2">
    <w:name w:val="navbreadcrumb__text2"/>
    <w:rsid w:val="00A96E32"/>
  </w:style>
  <w:style w:type="character" w:customStyle="1" w:styleId="a5">
    <w:name w:val="Абзац списка Знак"/>
    <w:aliases w:val="Bullet List Знак,FooterText Знак,numbered Знак,Paragraphe de liste1 Знак,lp1 Знак,GOST_TableList Знак,List Paragraph Знак,ТЗ список Знак,it_List1 Знак,Абзац списка литеральный Знак,Абзац основного текста Знак,Table-Normal Знак"/>
    <w:link w:val="a4"/>
    <w:uiPriority w:val="34"/>
    <w:qFormat/>
    <w:locked/>
    <w:rsid w:val="00A96E32"/>
    <w:rPr>
      <w:rFonts w:ascii="Times New Roman" w:eastAsia="Calibri" w:hAnsi="Times New Roman" w:cs="Arial"/>
      <w:kern w:val="0"/>
      <w:sz w:val="24"/>
      <w:szCs w:val="28"/>
      <w14:ligatures w14:val="none"/>
    </w:rPr>
  </w:style>
  <w:style w:type="paragraph" w:customStyle="1" w:styleId="collapsabletext">
    <w:name w:val="collapsable__text"/>
    <w:basedOn w:val="a"/>
    <w:rsid w:val="001E3AB6"/>
    <w:pPr>
      <w:spacing w:before="100" w:beforeAutospacing="1" w:after="100" w:afterAutospacing="1"/>
    </w:pPr>
  </w:style>
  <w:style w:type="character" w:customStyle="1" w:styleId="product-paramscell-decor">
    <w:name w:val="product-params__cell-decor"/>
    <w:basedOn w:val="a0"/>
    <w:rsid w:val="001E3AB6"/>
  </w:style>
  <w:style w:type="character" w:customStyle="1" w:styleId="ju2">
    <w:name w:val="ju2"/>
    <w:basedOn w:val="a0"/>
    <w:rsid w:val="0077194E"/>
  </w:style>
  <w:style w:type="paragraph" w:styleId="a7">
    <w:name w:val="No Spacing"/>
    <w:uiPriority w:val="1"/>
    <w:qFormat/>
    <w:rsid w:val="0077194E"/>
    <w:pPr>
      <w:spacing w:after="0" w:line="240" w:lineRule="auto"/>
    </w:pPr>
    <w:rPr>
      <w:rFonts w:ascii="Times New Roman" w:eastAsia="Times New Roman" w:hAnsi="Times New Roman" w:cs="Times New Roman"/>
      <w:kern w:val="0"/>
      <w:sz w:val="24"/>
      <w:szCs w:val="24"/>
      <w:lang w:eastAsia="ru-RU"/>
      <w14:ligatures w14:val="none"/>
    </w:rPr>
  </w:style>
  <w:style w:type="paragraph" w:styleId="a8">
    <w:name w:val="Balloon Text"/>
    <w:basedOn w:val="a"/>
    <w:link w:val="a9"/>
    <w:uiPriority w:val="99"/>
    <w:semiHidden/>
    <w:unhideWhenUsed/>
    <w:rsid w:val="00600B1B"/>
    <w:rPr>
      <w:rFonts w:ascii="Segoe UI" w:hAnsi="Segoe UI" w:cs="Segoe UI"/>
      <w:sz w:val="18"/>
      <w:szCs w:val="18"/>
    </w:rPr>
  </w:style>
  <w:style w:type="character" w:customStyle="1" w:styleId="a9">
    <w:name w:val="Текст выноски Знак"/>
    <w:basedOn w:val="a0"/>
    <w:link w:val="a8"/>
    <w:uiPriority w:val="99"/>
    <w:semiHidden/>
    <w:rsid w:val="00600B1B"/>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487719">
      <w:bodyDiv w:val="1"/>
      <w:marLeft w:val="0"/>
      <w:marRight w:val="0"/>
      <w:marTop w:val="0"/>
      <w:marBottom w:val="0"/>
      <w:divBdr>
        <w:top w:val="none" w:sz="0" w:space="0" w:color="auto"/>
        <w:left w:val="none" w:sz="0" w:space="0" w:color="auto"/>
        <w:bottom w:val="none" w:sz="0" w:space="0" w:color="auto"/>
        <w:right w:val="none" w:sz="0" w:space="0" w:color="auto"/>
      </w:divBdr>
      <w:divsChild>
        <w:div w:id="1122071024">
          <w:marLeft w:val="0"/>
          <w:marRight w:val="0"/>
          <w:marTop w:val="0"/>
          <w:marBottom w:val="0"/>
          <w:divBdr>
            <w:top w:val="none" w:sz="0" w:space="0" w:color="auto"/>
            <w:left w:val="none" w:sz="0" w:space="0" w:color="auto"/>
            <w:bottom w:val="none" w:sz="0" w:space="0" w:color="auto"/>
            <w:right w:val="none" w:sz="0" w:space="0" w:color="auto"/>
          </w:divBdr>
          <w:divsChild>
            <w:div w:id="1167600137">
              <w:marLeft w:val="0"/>
              <w:marRight w:val="0"/>
              <w:marTop w:val="0"/>
              <w:marBottom w:val="0"/>
              <w:divBdr>
                <w:top w:val="none" w:sz="0" w:space="0" w:color="auto"/>
                <w:left w:val="none" w:sz="0" w:space="0" w:color="auto"/>
                <w:bottom w:val="none" w:sz="0" w:space="0" w:color="auto"/>
                <w:right w:val="none" w:sz="0" w:space="0" w:color="auto"/>
              </w:divBdr>
              <w:divsChild>
                <w:div w:id="1733385515">
                  <w:marLeft w:val="0"/>
                  <w:marRight w:val="0"/>
                  <w:marTop w:val="0"/>
                  <w:marBottom w:val="0"/>
                  <w:divBdr>
                    <w:top w:val="none" w:sz="0" w:space="0" w:color="auto"/>
                    <w:left w:val="none" w:sz="0" w:space="0" w:color="auto"/>
                    <w:bottom w:val="none" w:sz="0" w:space="0" w:color="auto"/>
                    <w:right w:val="none" w:sz="0" w:space="0" w:color="auto"/>
                  </w:divBdr>
                </w:div>
                <w:div w:id="1850555695">
                  <w:marLeft w:val="0"/>
                  <w:marRight w:val="0"/>
                  <w:marTop w:val="0"/>
                  <w:marBottom w:val="0"/>
                  <w:divBdr>
                    <w:top w:val="none" w:sz="0" w:space="0" w:color="auto"/>
                    <w:left w:val="none" w:sz="0" w:space="0" w:color="auto"/>
                    <w:bottom w:val="none" w:sz="0" w:space="0" w:color="auto"/>
                    <w:right w:val="none" w:sz="0" w:space="0" w:color="auto"/>
                  </w:divBdr>
                  <w:divsChild>
                    <w:div w:id="18667937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05999552">
          <w:marLeft w:val="0"/>
          <w:marRight w:val="0"/>
          <w:marTop w:val="0"/>
          <w:marBottom w:val="360"/>
          <w:divBdr>
            <w:top w:val="none" w:sz="0" w:space="0" w:color="auto"/>
            <w:left w:val="none" w:sz="0" w:space="0" w:color="auto"/>
            <w:bottom w:val="none" w:sz="0" w:space="0" w:color="auto"/>
            <w:right w:val="none" w:sz="0" w:space="0" w:color="auto"/>
          </w:divBdr>
          <w:divsChild>
            <w:div w:id="908004920">
              <w:marLeft w:val="0"/>
              <w:marRight w:val="0"/>
              <w:marTop w:val="0"/>
              <w:marBottom w:val="0"/>
              <w:divBdr>
                <w:top w:val="none" w:sz="0" w:space="0" w:color="auto"/>
                <w:left w:val="none" w:sz="0" w:space="0" w:color="auto"/>
                <w:bottom w:val="none" w:sz="0" w:space="0" w:color="auto"/>
                <w:right w:val="none" w:sz="0" w:space="0" w:color="auto"/>
              </w:divBdr>
              <w:divsChild>
                <w:div w:id="636033054">
                  <w:marLeft w:val="0"/>
                  <w:marRight w:val="0"/>
                  <w:marTop w:val="0"/>
                  <w:marBottom w:val="0"/>
                  <w:divBdr>
                    <w:top w:val="none" w:sz="0" w:space="0" w:color="auto"/>
                    <w:left w:val="none" w:sz="0" w:space="0" w:color="auto"/>
                    <w:bottom w:val="none" w:sz="0" w:space="0" w:color="auto"/>
                    <w:right w:val="none" w:sz="0" w:space="0" w:color="auto"/>
                  </w:divBdr>
                  <w:divsChild>
                    <w:div w:id="551118476">
                      <w:marLeft w:val="0"/>
                      <w:marRight w:val="0"/>
                      <w:marTop w:val="0"/>
                      <w:marBottom w:val="0"/>
                      <w:divBdr>
                        <w:top w:val="none" w:sz="0" w:space="0" w:color="auto"/>
                        <w:left w:val="none" w:sz="0" w:space="0" w:color="auto"/>
                        <w:bottom w:val="none" w:sz="0" w:space="0" w:color="auto"/>
                        <w:right w:val="none" w:sz="0" w:space="0" w:color="auto"/>
                      </w:divBdr>
                      <w:divsChild>
                        <w:div w:id="2321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143811">
      <w:bodyDiv w:val="1"/>
      <w:marLeft w:val="0"/>
      <w:marRight w:val="0"/>
      <w:marTop w:val="0"/>
      <w:marBottom w:val="0"/>
      <w:divBdr>
        <w:top w:val="none" w:sz="0" w:space="0" w:color="auto"/>
        <w:left w:val="none" w:sz="0" w:space="0" w:color="auto"/>
        <w:bottom w:val="none" w:sz="0" w:space="0" w:color="auto"/>
        <w:right w:val="none" w:sz="0" w:space="0" w:color="auto"/>
      </w:divBdr>
    </w:div>
    <w:div w:id="1721053884">
      <w:bodyDiv w:val="1"/>
      <w:marLeft w:val="0"/>
      <w:marRight w:val="0"/>
      <w:marTop w:val="0"/>
      <w:marBottom w:val="0"/>
      <w:divBdr>
        <w:top w:val="none" w:sz="0" w:space="0" w:color="auto"/>
        <w:left w:val="none" w:sz="0" w:space="0" w:color="auto"/>
        <w:bottom w:val="none" w:sz="0" w:space="0" w:color="auto"/>
        <w:right w:val="none" w:sz="0" w:space="0" w:color="auto"/>
      </w:divBdr>
    </w:div>
    <w:div w:id="2008558712">
      <w:bodyDiv w:val="1"/>
      <w:marLeft w:val="0"/>
      <w:marRight w:val="0"/>
      <w:marTop w:val="0"/>
      <w:marBottom w:val="0"/>
      <w:divBdr>
        <w:top w:val="none" w:sz="0" w:space="0" w:color="auto"/>
        <w:left w:val="none" w:sz="0" w:space="0" w:color="auto"/>
        <w:bottom w:val="none" w:sz="0" w:space="0" w:color="auto"/>
        <w:right w:val="none" w:sz="0" w:space="0" w:color="auto"/>
      </w:divBdr>
      <w:divsChild>
        <w:div w:id="1429038468">
          <w:marLeft w:val="0"/>
          <w:marRight w:val="0"/>
          <w:marTop w:val="0"/>
          <w:marBottom w:val="0"/>
          <w:divBdr>
            <w:top w:val="none" w:sz="0" w:space="0" w:color="auto"/>
            <w:left w:val="none" w:sz="0" w:space="0" w:color="auto"/>
            <w:bottom w:val="none" w:sz="0" w:space="0" w:color="auto"/>
            <w:right w:val="none" w:sz="0" w:space="0" w:color="auto"/>
          </w:divBdr>
          <w:divsChild>
            <w:div w:id="84152310">
              <w:marLeft w:val="0"/>
              <w:marRight w:val="0"/>
              <w:marTop w:val="0"/>
              <w:marBottom w:val="0"/>
              <w:divBdr>
                <w:top w:val="none" w:sz="0" w:space="0" w:color="auto"/>
                <w:left w:val="none" w:sz="0" w:space="0" w:color="auto"/>
                <w:bottom w:val="none" w:sz="0" w:space="0" w:color="auto"/>
                <w:right w:val="none" w:sz="0" w:space="0" w:color="auto"/>
              </w:divBdr>
              <w:divsChild>
                <w:div w:id="1384989770">
                  <w:marLeft w:val="0"/>
                  <w:marRight w:val="0"/>
                  <w:marTop w:val="0"/>
                  <w:marBottom w:val="0"/>
                  <w:divBdr>
                    <w:top w:val="none" w:sz="0" w:space="0" w:color="auto"/>
                    <w:left w:val="none" w:sz="0" w:space="0" w:color="auto"/>
                    <w:bottom w:val="none" w:sz="0" w:space="0" w:color="auto"/>
                    <w:right w:val="none" w:sz="0" w:space="0" w:color="auto"/>
                  </w:divBdr>
                </w:div>
                <w:div w:id="283078704">
                  <w:marLeft w:val="0"/>
                  <w:marRight w:val="0"/>
                  <w:marTop w:val="0"/>
                  <w:marBottom w:val="0"/>
                  <w:divBdr>
                    <w:top w:val="none" w:sz="0" w:space="0" w:color="auto"/>
                    <w:left w:val="none" w:sz="0" w:space="0" w:color="auto"/>
                    <w:bottom w:val="none" w:sz="0" w:space="0" w:color="auto"/>
                    <w:right w:val="none" w:sz="0" w:space="0" w:color="auto"/>
                  </w:divBdr>
                  <w:divsChild>
                    <w:div w:id="15065544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06849980">
          <w:marLeft w:val="0"/>
          <w:marRight w:val="0"/>
          <w:marTop w:val="0"/>
          <w:marBottom w:val="360"/>
          <w:divBdr>
            <w:top w:val="none" w:sz="0" w:space="0" w:color="auto"/>
            <w:left w:val="none" w:sz="0" w:space="0" w:color="auto"/>
            <w:bottom w:val="none" w:sz="0" w:space="0" w:color="auto"/>
            <w:right w:val="none" w:sz="0" w:space="0" w:color="auto"/>
          </w:divBdr>
          <w:divsChild>
            <w:div w:id="2104911785">
              <w:marLeft w:val="0"/>
              <w:marRight w:val="0"/>
              <w:marTop w:val="0"/>
              <w:marBottom w:val="0"/>
              <w:divBdr>
                <w:top w:val="none" w:sz="0" w:space="0" w:color="auto"/>
                <w:left w:val="none" w:sz="0" w:space="0" w:color="auto"/>
                <w:bottom w:val="none" w:sz="0" w:space="0" w:color="auto"/>
                <w:right w:val="none" w:sz="0" w:space="0" w:color="auto"/>
              </w:divBdr>
              <w:divsChild>
                <w:div w:id="121121518">
                  <w:marLeft w:val="0"/>
                  <w:marRight w:val="0"/>
                  <w:marTop w:val="0"/>
                  <w:marBottom w:val="0"/>
                  <w:divBdr>
                    <w:top w:val="none" w:sz="0" w:space="0" w:color="auto"/>
                    <w:left w:val="none" w:sz="0" w:space="0" w:color="auto"/>
                    <w:bottom w:val="none" w:sz="0" w:space="0" w:color="auto"/>
                    <w:right w:val="none" w:sz="0" w:space="0" w:color="auto"/>
                  </w:divBdr>
                  <w:divsChild>
                    <w:div w:id="2127962925">
                      <w:marLeft w:val="0"/>
                      <w:marRight w:val="0"/>
                      <w:marTop w:val="0"/>
                      <w:marBottom w:val="0"/>
                      <w:divBdr>
                        <w:top w:val="none" w:sz="0" w:space="0" w:color="auto"/>
                        <w:left w:val="none" w:sz="0" w:space="0" w:color="auto"/>
                        <w:bottom w:val="none" w:sz="0" w:space="0" w:color="auto"/>
                        <w:right w:val="none" w:sz="0" w:space="0" w:color="auto"/>
                      </w:divBdr>
                      <w:divsChild>
                        <w:div w:id="39008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2</Pages>
  <Words>502</Words>
  <Characters>2865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Hiper2</dc:creator>
  <cp:keywords/>
  <dc:description/>
  <cp:lastModifiedBy>Пользователь</cp:lastModifiedBy>
  <cp:revision>19</cp:revision>
  <cp:lastPrinted>2026-09-14T03:43:00Z</cp:lastPrinted>
  <dcterms:created xsi:type="dcterms:W3CDTF">2023-08-23T04:21:00Z</dcterms:created>
  <dcterms:modified xsi:type="dcterms:W3CDTF">2026-09-14T06:18:00Z</dcterms:modified>
</cp:coreProperties>
</file>