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jpeg" ContentType="image/jpeg"/>
  <Override PartName="/word/media/image2.wmf" ContentType="image/x-wmf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9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«УТВЕРЖДАЮ»</w:t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Директор Центрального филиала </w:t>
                            </w:r>
                          </w:p>
                          <w:p>
                            <w:pPr>
                              <w:pStyle w:val="Style14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4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__________________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  <w:shd w:fill="auto" w:val="clear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  <w:shd w:fill="auto" w:val="clear"/>
                              </w:rPr>
                              <w:t>Нешев М.В.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«УТВЕРЖДАЮ»</w:t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Директор Центрального филиала </w:t>
                      </w:r>
                    </w:p>
                    <w:p>
                      <w:pPr>
                        <w:pStyle w:val="Style14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4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__________________</w:t>
                      </w:r>
                      <w:r>
                        <w:rPr>
                          <w:rFonts w:ascii="Times New Roman" w:hAnsi="Times New Roman"/>
                          <w:color w:val="000000"/>
                          <w:szCs w:val="24"/>
                          <w:shd w:fill="auto" w:val="clear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  <w:szCs w:val="24"/>
                          <w:shd w:fill="auto" w:val="clear"/>
                        </w:rPr>
                        <w:t>Нешев М.В.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11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7" wp14:anchorId="6A97EA78">
                <wp:simplePos x="0" y="0"/>
                <wp:positionH relativeFrom="column">
                  <wp:posOffset>1109980</wp:posOffset>
                </wp:positionH>
                <wp:positionV relativeFrom="paragraph">
                  <wp:posOffset>148590</wp:posOffset>
                </wp:positionV>
                <wp:extent cx="968375" cy="180340"/>
                <wp:effectExtent l="635" t="0" r="0" b="0"/>
                <wp:wrapNone/>
                <wp:docPr id="4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00" cy="180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before="57" w:after="57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б/н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87.4pt;margin-top:11.7pt;width:76.2pt;height:14.15pt;mso-wrap-style:square;v-text-anchor:top" wp14:anchorId="6A97EA7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spacing w:before="57" w:after="57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б/н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635" distR="0" simplePos="0" locked="0" layoutInCell="0" allowOverlap="1" relativeHeight="3" wp14:anchorId="22F11BF8">
                <wp:simplePos x="0" y="0"/>
                <wp:positionH relativeFrom="column">
                  <wp:posOffset>316230</wp:posOffset>
                </wp:positionH>
                <wp:positionV relativeFrom="paragraph">
                  <wp:posOffset>161925</wp:posOffset>
                </wp:positionV>
                <wp:extent cx="2513965" cy="200660"/>
                <wp:effectExtent l="635" t="0" r="0" b="0"/>
                <wp:wrapNone/>
                <wp:docPr id="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880" cy="200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22F11BF8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635" distB="0" distL="635" distR="0" simplePos="0" locked="0" layoutInCell="0" allowOverlap="1" relativeHeight="5" wp14:anchorId="0A05B645">
                <wp:simplePos x="0" y="0"/>
                <wp:positionH relativeFrom="column">
                  <wp:posOffset>195580</wp:posOffset>
                </wp:positionH>
                <wp:positionV relativeFrom="paragraph">
                  <wp:posOffset>6985</wp:posOffset>
                </wp:positionV>
                <wp:extent cx="767715" cy="170815"/>
                <wp:effectExtent l="635" t="635" r="0" b="0"/>
                <wp:wrapNone/>
                <wp:docPr id="8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880" cy="170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.0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.202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4" path="m0,0l-2147483645,0l-2147483645,-2147483646l0,-2147483646xe" stroked="f" o:allowincell="f" style="position:absolute;margin-left:15.4pt;margin-top:0.55pt;width:60.4pt;height:13.4pt;mso-wrap-style:square;v-text-anchor:top" wp14:anchorId="0A05B64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>11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.0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9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.202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auto"/>
          <w:kern w:val="0"/>
          <w:sz w:val="28"/>
          <w:szCs w:val="28"/>
          <w:lang w:val="ru-RU" w:eastAsia="en-US" w:bidi="ar-SA"/>
        </w:rPr>
        <w:t>Запрос технико-коммерческого предложения в рамках закупки по Лоту ОКПД2 29.32.30.390 Поставка запасных частей для автотракторной техники для нужд Загорского транспортного участка Центрального филиала АО "ТК РусГидро»</w:t>
      </w:r>
    </w:p>
    <w:p>
      <w:pPr>
        <w:pStyle w:val="Normal"/>
        <w:suppressAutoHyphens w:val="false"/>
        <w:rPr/>
      </w:pPr>
      <w:r>
        <w:rPr>
          <w:rFonts w:eastAsia="Calibri" w:ascii="Times New Roman" w:hAnsi="Times New Roman"/>
          <w:sz w:val="28"/>
          <w:szCs w:val="28"/>
        </w:rPr>
        <w:t xml:space="preserve">                                                                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 xml:space="preserve">АО ТК РусГидро» в лице Центрального филиала (далее – Заказчик) сообщает о проведении анализа технико-коммерческих предложений потенциальных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поставщиков в рамках закупки  на право заключения договора по Лоту  ОКПД2 29.32.30.390 «Поставка запасных частей для автотракторной техники для нужд Загорского транспортного участка Центрального филиала АО "ТК РусГидро"»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росу.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120" w:after="0"/>
        <w:ind w:left="0" w:right="0" w:firstLine="85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Критериями выбора контрагентов, с которыми впоследствии будут заключены договоры при условии соответствия технико-коммерческого предложения поставщика установленным требованиям Покупателя (см. приложения к настоящему запросу), являются: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0" w:right="0" w:hanging="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3.1. Наличие у Участника интернет-площадки с возможностью регистрации личного кабинета Покупателя и определения единичной расценки продукции.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0" w:right="0" w:hanging="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3.2. Наличие у Участника пункта выдачи продукции в г. Сергиев-Посад Московской области.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0" w:right="0" w:hanging="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3.3. Наличие у Участника закупки опыта (в стоимостном выражении) выполнения аналогичных поставок на сумму не менее 30% (тридцати процентов) от Начальной (максимальной) цены договора за последний 1 (Один) год, предшествующий дате окончания срока подачи заявок. Соответствие установленному требованию подтверждается путем предоставления Участником закупки в составе своей заявки сведений о ранее выполненных договорах по форме приложения № 4 «Справка об опыте Участника».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0" w:right="0" w:hanging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3.4. Предоставление прогрессивной скидки от прайсовой цены продукции.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567" w:right="0" w:hanging="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3.5. Наличие широкого ассортимента продукции.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0" w:right="0" w:hanging="0"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3.6. Возможность заказа продукции без предварительной оплаты, оплата при получении.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120" w:after="0"/>
        <w:ind w:left="567" w:right="0" w:hanging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3.7. Наличие электронных каталогов для подбора запчастей.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200"/>
        <w:ind w:left="0" w:right="0" w:hanging="0"/>
        <w:contextualSpacing/>
        <w:jc w:val="both"/>
        <w:rPr>
          <w:rFonts w:ascii="Times New Roman" w:hAnsi="Times New Roman" w:eastAsia="Calibri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 xml:space="preserve">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3.8. Удаленность от места расположения транспортного участка Заказчика не более 60 км..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</w:t>
      </w:r>
      <w:r>
        <w:rPr>
          <w:rFonts w:ascii="Times New Roman" w:hAnsi="Times New Roman"/>
          <w:sz w:val="28"/>
          <w:szCs w:val="28"/>
        </w:rPr>
        <w:t>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widowControl/>
        <w:numPr>
          <w:ilvl w:val="0"/>
          <w:numId w:val="2"/>
        </w:numPr>
        <w:suppressAutoHyphens w:val="false"/>
        <w:bidi w:val="0"/>
        <w:spacing w:lineRule="auto" w:line="240" w:before="0" w:after="200"/>
        <w:ind w:left="0" w:right="0" w:firstLine="850"/>
        <w:contextualSpacing/>
        <w:jc w:val="both"/>
        <w:rPr/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/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 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к настоящему запросу;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bidi w:val="0"/>
        <w:spacing w:before="120" w:after="0"/>
        <w:ind w:left="0" w:righ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15.00. </w:t>
      </w:r>
      <w:r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color w:val="000000"/>
          <w:sz w:val="28"/>
          <w:szCs w:val="28"/>
        </w:rPr>
        <w:t>.0</w:t>
      </w:r>
      <w:r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 г. 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120" w:after="0"/>
        <w:ind w:left="113" w:right="0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eastAsia="Calibri" w:ascii="Times New Roman" w:hAnsi="Times New Roman"/>
          <w:sz w:val="28"/>
          <w:szCs w:val="28"/>
        </w:rPr>
      </w:r>
    </w:p>
    <w:p>
      <w:pPr>
        <w:pStyle w:val="Normal"/>
        <w:suppressAutoHyphens w:val="false"/>
        <w:jc w:val="center"/>
        <w:rPr/>
      </w:pPr>
      <w:r>
        <w:drawing>
          <wp:anchor behindDoc="1" distT="0" distB="0" distL="0" distR="0" simplePos="0" locked="0" layoutInCell="0" allowOverlap="1" relativeHeight="12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0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ascii="Times New Roman" w:hAnsi="Times New Roman"/>
          <w:sz w:val="28"/>
          <w:szCs w:val="27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60" w:leader="none"/>
        </w:tabs>
        <w:suppressAutoHyphens w:val="true"/>
        <w:bidi w:val="0"/>
        <w:spacing w:before="0" w:after="0"/>
        <w:ind w:left="227" w:right="0" w:hanging="0"/>
        <w:jc w:val="left"/>
        <w:rPr>
          <w:rFonts w:ascii="Times New Roman" w:hAnsi="Times New Roman" w:eastAsia="Geneva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Директор Центрального филиала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1060" w:leader="none"/>
        </w:tabs>
        <w:suppressAutoHyphens w:val="true"/>
        <w:bidi w:val="0"/>
        <w:spacing w:before="0" w:after="0"/>
        <w:ind w:left="170" w:right="0" w:hanging="0"/>
        <w:jc w:val="left"/>
        <w:rPr>
          <w:rFonts w:ascii="Times New Roman" w:hAnsi="Times New Roman" w:eastAsia="Geneva" w:cs="Times New Roman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Geneva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АО «ТК РусГидро»</w:t>
        <w:tab/>
        <w:tab/>
        <w:tab/>
        <w:tab/>
        <w:tab/>
        <w:tab/>
        <w:t xml:space="preserve"> </w:t>
      </w:r>
      <w:r>
        <w:rPr>
          <w:rFonts w:eastAsia="Geneva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                </w:t>
      </w:r>
      <w:r>
        <w:rPr>
          <w:rFonts w:eastAsia="Geneva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en-US" w:bidi="ar-SA"/>
        </w:rPr>
        <w:t>М.В. Нешев</w:t>
      </w:r>
    </w:p>
    <w:p>
      <w:pPr>
        <w:pStyle w:val="Normal"/>
        <w:numPr>
          <w:ilvl w:val="0"/>
          <w:numId w:val="0"/>
        </w:numPr>
        <w:ind w:left="720" w:hanging="0"/>
        <w:jc w:val="both"/>
        <w:rPr/>
      </w:pPr>
      <w:r>
        <w:rPr/>
      </w:r>
    </w:p>
    <w:sectPr>
      <w:headerReference w:type="even" r:id="rId5"/>
      <w:headerReference w:type="default" r:id="rId6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WW8Num4z1">
    <w:name w:val="WW8Num4z1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1108B-D4A1-4D89-AFBC-2A4BDD2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AlterOffice/3.4.0.9$Linux_X86_64 LibreOffice_project/b8daf9e823b1a5463a2f48435ddc2e8696e7d4fc</Application>
  <AppVersion>15.0000</AppVersion>
  <Pages>3</Pages>
  <Words>590</Words>
  <Characters>4194</Characters>
  <CharactersWithSpaces>4862</CharactersWithSpaces>
  <Paragraphs>42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2022-11-30T10:46:00Z</dcterms:created>
  <dc:creator>Andrey Zhurin</dc:creator>
  <dc:description/>
  <dc:language>ru-RU</dc:language>
  <cp:lastModifiedBy>urmanovav@corp.gidroogk.com</cp:lastModifiedBy>
  <cp:lastPrinted>2023-09-21T15:00:00Z</cp:lastPrinted>
  <dcterms:modified xsi:type="dcterms:W3CDTF">2026-09-14T10:03:48Z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