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3.xml.rels" ContentType="application/vnd.openxmlformats-package.relationships+xml"/>
  <Override PartName="/customXml/_rels/item6.xml.rels" ContentType="application/vnd.openxmlformats-package.relationships+xml"/>
  <Override PartName="/customXml/_rels/item2.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_rels/item7.xml.rels" ContentType="application/vnd.openxmlformats-package.relationships+xml"/>
  <Override PartName="/customXml/itemProps5.xml" ContentType="application/vnd.openxmlformats-officedocument.customXmlProperties+xml"/>
  <Override PartName="/customXml/item5.xml" ContentType="application/xml"/>
  <Override PartName="/customXml/itemProps4.xml" ContentType="application/vnd.openxmlformats-officedocument.customXmlProperties+xml"/>
  <Override PartName="/customXml/item4.xml" ContentType="application/xml"/>
  <Override PartName="/customXml/item6.xml" ContentType="application/xml"/>
  <Override PartName="/customXml/itemProps6.xml" ContentType="application/vnd.openxmlformats-officedocument.customXmlProperties+xml"/>
  <Override PartName="/customXml/item7.xml" ContentType="application/xml"/>
  <Override PartName="/customXml/itemProps7.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1.xml" ContentType="application/xml"/>
  <Override PartName="/customXml/itemProps3.xml" ContentType="application/vnd.openxmlformats-officedocument.customXmlProperties+xml"/>
  <Override PartName="/word/_rels/document.xml.rels" ContentType="application/vnd.openxmlformats-package.relationships+xml"/>
  <Override PartName="/word/header8.xml" ContentType="application/vnd.openxmlformats-officedocument.wordprocessingml.header+xml"/>
  <Override PartName="/word/header7.xml" ContentType="application/vnd.openxmlformats-officedocument.wordprocessingml.header+xml"/>
  <Override PartName="/word/header5.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header1.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header6.xml" ContentType="application/vnd.openxmlformats-officedocument.wordprocessingml.header+xml"/>
  <Override PartName="/word/document.xml" ContentType="application/vnd.openxmlformats-officedocument.wordprocessingml.document.main+xml"/>
  <Override PartName="/word/header4.xml" ContentType="application/vnd.openxmlformats-officedocument.wordprocessingml.head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 xml:space="preserve">Проект договора № </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bookmarkStart w:id="0" w:name="OLE_LINK1"/>
      <w:bookmarkStart w:id="1" w:name="OLE_LINK2"/>
      <w:r>
        <w:rPr>
          <w:lang w:val="ru-RU"/>
        </w:rPr>
        <w:t>г. Хабаровск</w:t>
        <w:tab/>
        <w:tab/>
        <w:tab/>
        <w:tab/>
        <w:tab/>
        <w:tab/>
        <w:tab/>
        <w:tab/>
      </w:r>
      <w:bookmarkEnd w:id="0"/>
      <w:bookmarkEnd w:id="1"/>
      <w:r>
        <w:rPr>
          <w:lang w:val="ru-RU"/>
        </w:rPr>
        <w:t xml:space="preserve">                 </w:t>
      </w:r>
      <w:r>
        <w:rPr>
          <w:b/>
          <w:lang w:val="ru-RU"/>
        </w:rPr>
        <w:t>«</w:t>
      </w:r>
      <w:r>
        <w:rPr>
          <w:lang w:val="ru-RU"/>
        </w:rPr>
        <w:t>___</w:t>
      </w:r>
      <w:r>
        <w:rPr>
          <w:bCs/>
          <w:lang w:val="ru-RU"/>
        </w:rPr>
        <w:t>» _________ 202</w:t>
      </w:r>
      <w:r>
        <w:rPr>
          <w:bCs/>
          <w:lang w:val="ru-RU"/>
        </w:rPr>
        <w:t>7</w:t>
      </w:r>
      <w:r>
        <w:rPr>
          <w:bCs/>
          <w:lang w:val="ru-RU"/>
        </w:rPr>
        <w:t xml:space="preserve"> г.</w:t>
      </w:r>
    </w:p>
    <w:p>
      <w:pPr>
        <w:pStyle w:val="Normal"/>
        <w:jc w:val="both"/>
        <w:rPr>
          <w:bCs/>
          <w:lang w:val="ru-RU"/>
        </w:rPr>
      </w:pPr>
      <w:r>
        <w:rPr>
          <w:bCs/>
          <w:lang w:val="ru-RU"/>
        </w:rPr>
      </w:r>
    </w:p>
    <w:p>
      <w:pPr>
        <w:pStyle w:val="BodyText3"/>
        <w:spacing w:before="0" w:after="0"/>
        <w:ind w:firstLine="708"/>
        <w:jc w:val="both"/>
        <w:rPr>
          <w:sz w:val="24"/>
          <w:szCs w:val="24"/>
          <w:lang w:val="ru-RU"/>
        </w:rPr>
      </w:pPr>
      <w:r>
        <w:rPr>
          <w:b/>
          <w:sz w:val="24"/>
          <w:szCs w:val="24"/>
          <w:lang w:val="ru-RU" w:eastAsia="ru-RU"/>
        </w:rPr>
        <w:t>Акционерное общество «Транспортная компания РусГидро» (АО «ТК РусГидро»)</w:t>
      </w:r>
      <w:r>
        <w:rPr>
          <w:sz w:val="24"/>
          <w:szCs w:val="24"/>
          <w:lang w:val="ru-RU" w:eastAsia="ru-RU"/>
        </w:rPr>
        <w:t xml:space="preserve">, именуемое в дальнейшем «Заказчик», в лице директора Дальневосточного филиала АО «ТК РусГидро» </w:t>
      </w:r>
      <w:r>
        <w:rPr>
          <w:b w:val="false"/>
          <w:bCs w:val="false"/>
          <w:sz w:val="24"/>
          <w:szCs w:val="24"/>
          <w:lang w:val="ru-RU" w:eastAsia="ru-RU"/>
        </w:rPr>
        <w:t>Золотарёва Василия Юрьевича</w:t>
      </w:r>
      <w:r>
        <w:rPr>
          <w:sz w:val="24"/>
          <w:szCs w:val="24"/>
          <w:lang w:val="ru-RU" w:eastAsia="ru-RU"/>
        </w:rPr>
        <w:t xml:space="preserve"> действующего на основании доверенности № 816 от 01.12.2025 г., с одной стороны, и ___________________________________________________</w:t>
      </w:r>
      <w:r>
        <w:rPr>
          <w:color w:val="000000"/>
          <w:sz w:val="24"/>
          <w:szCs w:val="24"/>
          <w:lang w:val="ru-RU" w:eastAsia="ru-RU"/>
        </w:rPr>
        <w:t xml:space="preserve"> </w:t>
      </w:r>
    </w:p>
    <w:p>
      <w:pPr>
        <w:pStyle w:val="BodyText3"/>
        <w:spacing w:before="0" w:after="0"/>
        <w:ind w:hanging="0"/>
        <w:jc w:val="both"/>
        <w:rPr>
          <w:sz w:val="24"/>
          <w:szCs w:val="24"/>
          <w:lang w:val="ru-RU"/>
        </w:rPr>
      </w:pPr>
      <w:r>
        <w:rPr>
          <w:color w:val="000000"/>
          <w:sz w:val="24"/>
          <w:szCs w:val="24"/>
          <w:lang w:val="ru-RU" w:eastAsia="ru-RU"/>
        </w:rPr>
        <w:t>в лице ____________________________________________________________________________</w:t>
      </w:r>
    </w:p>
    <w:p>
      <w:pPr>
        <w:pStyle w:val="BodyText3"/>
        <w:spacing w:before="0" w:after="0"/>
        <w:ind w:hanging="0"/>
        <w:jc w:val="both"/>
        <w:rPr>
          <w:sz w:val="24"/>
          <w:szCs w:val="24"/>
          <w:lang w:val="ru-RU"/>
        </w:rPr>
      </w:pPr>
      <w:r>
        <w:rPr>
          <w:color w:val="000000"/>
          <w:sz w:val="24"/>
          <w:szCs w:val="24"/>
          <w:lang w:val="ru-RU" w:eastAsia="ru-RU"/>
        </w:rPr>
        <w:t>, действующего на основании ________________________________________________________</w:t>
      </w:r>
    </w:p>
    <w:p>
      <w:pPr>
        <w:pStyle w:val="BodyText3"/>
        <w:spacing w:before="0" w:after="0"/>
        <w:ind w:hanging="0"/>
        <w:jc w:val="both"/>
        <w:rPr>
          <w:sz w:val="24"/>
          <w:szCs w:val="24"/>
          <w:lang w:val="ru-RU"/>
        </w:rPr>
      </w:pPr>
      <w:r>
        <w:rPr>
          <w:b/>
          <w:color w:val="000000"/>
          <w:sz w:val="24"/>
          <w:szCs w:val="24"/>
          <w:lang w:val="ru-RU" w:eastAsia="ru-RU"/>
        </w:rPr>
        <w:t xml:space="preserve">, </w:t>
      </w:r>
      <w:r>
        <w:rPr>
          <w:color w:val="000000"/>
          <w:sz w:val="24"/>
          <w:szCs w:val="24"/>
          <w:lang w:val="ru-RU" w:eastAsia="ru-RU"/>
        </w:rPr>
        <w:t>именуемый в дальнейшем «Исполнитель», с другой стороны</w:t>
      </w:r>
      <w:r>
        <w:rPr>
          <w:sz w:val="24"/>
          <w:szCs w:val="24"/>
          <w:lang w:val="ru-RU" w:eastAsia="ru-RU"/>
        </w:rPr>
        <w:t>, совместно в дальнейшем именуемые «Стороны», а по отдельности – «Сторона»</w:t>
      </w:r>
      <w:r>
        <w:rPr>
          <w:bCs/>
          <w:sz w:val="24"/>
          <w:szCs w:val="24"/>
          <w:lang w:val="ru-RU" w:eastAsia="ru-RU"/>
        </w:rPr>
        <w:t>,</w:t>
      </w:r>
      <w:r>
        <w:rPr>
          <w:sz w:val="24"/>
          <w:szCs w:val="24"/>
          <w:lang w:val="ru-RU" w:eastAsia="ru-RU"/>
        </w:rPr>
        <w:t xml:space="preserve"> заключили настоящий договор (далее – Договор) о нижеследующем:</w:t>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overflowPunct w:val="fals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overflowPunct w:val="fals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8"/>
          <w:tab w:val="left" w:pos="0" w:leader="none"/>
        </w:tabs>
        <w:overflowPunct w:val="fals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8"/>
          <w:tab w:val="left" w:pos="0" w:leader="none"/>
        </w:tabs>
        <w:overflowPunct w:val="fals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8"/>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8"/>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8"/>
          <w:tab w:val="left" w:pos="0" w:leader="none"/>
        </w:tabs>
        <w:overflowPunct w:val="fals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ListParagraph"/>
        <w:numPr>
          <w:ilvl w:val="0"/>
          <w:numId w:val="2"/>
        </w:numPr>
        <w:shd w:val="clear" w:color="auto" w:fill="FFFFFF"/>
        <w:tabs>
          <w:tab w:val="clear" w:pos="708"/>
          <w:tab w:val="left" w:pos="284" w:leader="none"/>
          <w:tab w:val="left" w:pos="709" w:leader="none"/>
        </w:tabs>
        <w:ind w:left="0" w:hanging="0"/>
        <w:jc w:val="center"/>
        <w:rPr/>
      </w:pPr>
      <w:r>
        <w:rPr>
          <w:b/>
        </w:rPr>
        <w:t>Предмет Договора</w:t>
      </w:r>
    </w:p>
    <w:p>
      <w:pPr>
        <w:pStyle w:val="ListParagraph"/>
        <w:numPr>
          <w:ilvl w:val="1"/>
          <w:numId w:val="2"/>
        </w:numPr>
        <w:shd w:val="clear" w:color="auto" w:fill="FFFFFF"/>
        <w:suppressAutoHyphens w:val="true"/>
        <w:ind w:left="0" w:firstLine="568"/>
        <w:jc w:val="both"/>
        <w:rPr>
          <w:bCs/>
        </w:rPr>
      </w:pPr>
      <w:r>
        <w:rPr/>
        <w:t xml:space="preserve">Исполнитель обязуется оказать Заказчику услуги по мойке транспортного средства (далее – ТС) Заказчика, указанного в Приложении № 2, (далее – Услуги), на основании телефонной заявки Заказчика по номеру тел.: </w:t>
      </w:r>
      <w:r>
        <w:rPr>
          <w:bCs/>
          <w:sz w:val="26"/>
          <w:szCs w:val="26"/>
        </w:rPr>
        <w:t>______________</w:t>
      </w:r>
      <w:r>
        <w:rPr/>
        <w:t xml:space="preserve">, либо по электронной почте: _______________________, а Заказчик обязуется принять их и оплатить в соответствии с условиями Договора. </w:t>
      </w:r>
    </w:p>
    <w:p>
      <w:pPr>
        <w:pStyle w:val="ListParagraph"/>
        <w:numPr>
          <w:ilvl w:val="1"/>
          <w:numId w:val="2"/>
        </w:numPr>
        <w:ind w:left="0" w:firstLine="709"/>
        <w:jc w:val="both"/>
        <w:rPr>
          <w:bCs/>
        </w:rPr>
      </w:pPr>
      <w:r>
        <w:rPr>
          <w:bCs/>
        </w:rPr>
        <w:t xml:space="preserve">Услуги должны оказываться Исполнителем в строгом соответствии с нормами законодательства Российской Федерации и Техническим заданием на оказание услуг (Приложение № 1 к Договору). </w:t>
      </w:r>
    </w:p>
    <w:p>
      <w:pPr>
        <w:pStyle w:val="Normal"/>
        <w:widowControl w:val="false"/>
        <w:numPr>
          <w:ilvl w:val="1"/>
          <w:numId w:val="2"/>
        </w:numPr>
        <w:shd w:val="clear" w:color="auto" w:fill="FFFFFF"/>
        <w:tabs>
          <w:tab w:val="clear" w:pos="708"/>
          <w:tab w:val="left" w:pos="1134" w:leader="none"/>
          <w:tab w:val="left" w:pos="1418" w:leader="none"/>
        </w:tabs>
        <w:ind w:left="0" w:firstLine="709"/>
        <w:jc w:val="both"/>
        <w:rPr>
          <w:bCs/>
          <w:lang w:val="ru-RU"/>
        </w:rPr>
      </w:pPr>
      <w:r>
        <w:rPr>
          <w:lang w:val="ru-RU"/>
        </w:rPr>
        <w:t>Услуги оказываются для нужд транспортного участка Нерюнгри и строительного участка Нерюнгри Дальневосточного филиала АО «ТК РусГидро».</w:t>
      </w:r>
    </w:p>
    <w:p>
      <w:pPr>
        <w:pStyle w:val="ListParagraph"/>
        <w:numPr>
          <w:ilvl w:val="1"/>
          <w:numId w:val="2"/>
        </w:numPr>
        <w:ind w:left="0" w:firstLine="568"/>
        <w:jc w:val="both"/>
        <w:rPr/>
      </w:pPr>
      <w:r>
        <w:rPr/>
        <w:t>Место оказания Услуг: Россия, Республика Саха (Якутия), г. Нерюнгри,</w:t>
      </w:r>
    </w:p>
    <w:p>
      <w:pPr>
        <w:pStyle w:val="ListParagraph"/>
        <w:numPr>
          <w:ilvl w:val="1"/>
          <w:numId w:val="2"/>
        </w:numPr>
        <w:ind w:left="0" w:firstLine="709"/>
        <w:jc w:val="both"/>
        <w:rPr/>
      </w:pPr>
      <w:r>
        <w:rPr>
          <w:bCs/>
        </w:rPr>
        <w:t>Срок оказания Услуг: с 01.03.202</w:t>
      </w:r>
      <w:r>
        <w:rPr>
          <w:bCs/>
        </w:rPr>
        <w:t>7</w:t>
      </w:r>
      <w:r>
        <w:rPr/>
        <w:t xml:space="preserve"> до 31.12.202</w:t>
      </w:r>
      <w:r>
        <w:rPr/>
        <w:t>7</w:t>
      </w:r>
      <w:r>
        <w:rPr/>
        <w:t>г.</w:t>
      </w:r>
    </w:p>
    <w:p>
      <w:pPr>
        <w:pStyle w:val="Normal"/>
        <w:widowControl w:val="false"/>
        <w:shd w:val="clear" w:color="auto" w:fill="FFFFFF"/>
        <w:tabs>
          <w:tab w:val="clear" w:pos="708"/>
          <w:tab w:val="left" w:pos="1134" w:leader="none"/>
        </w:tabs>
        <w:ind w:firstLine="709"/>
        <w:jc w:val="both"/>
        <w:rPr>
          <w:bCs/>
          <w:lang w:val="ru-RU"/>
        </w:rPr>
      </w:pPr>
      <w:r>
        <w:rPr>
          <w:bCs/>
          <w:lang w:val="ru-RU"/>
        </w:rPr>
      </w:r>
    </w:p>
    <w:p>
      <w:pPr>
        <w:pStyle w:val="ListParagraph"/>
        <w:numPr>
          <w:ilvl w:val="0"/>
          <w:numId w:val="2"/>
        </w:numPr>
        <w:shd w:val="clear" w:color="auto" w:fill="FFFFFF"/>
        <w:tabs>
          <w:tab w:val="clear" w:pos="708"/>
          <w:tab w:val="left" w:pos="284" w:leader="none"/>
        </w:tabs>
        <w:jc w:val="center"/>
        <w:rPr>
          <w:b/>
        </w:rPr>
      </w:pPr>
      <w:r>
        <w:rPr>
          <w:b/>
        </w:rPr>
        <w:t>Права и обязанности Сторон</w:t>
      </w:r>
    </w:p>
    <w:p>
      <w:pPr>
        <w:pStyle w:val="ListParagraph"/>
        <w:numPr>
          <w:ilvl w:val="1"/>
          <w:numId w:val="2"/>
        </w:numPr>
        <w:shd w:val="clear" w:color="auto" w:fill="FFFFFF"/>
        <w:tabs>
          <w:tab w:val="clear" w:pos="708"/>
          <w:tab w:val="left" w:pos="1134" w:leader="none"/>
        </w:tabs>
        <w:ind w:left="0" w:firstLine="709"/>
        <w:jc w:val="both"/>
        <w:rPr/>
      </w:pPr>
      <w:r>
        <w:rPr>
          <w:u w:val="single"/>
        </w:rPr>
        <w:t>Заказчик обязан</w:t>
      </w:r>
      <w:r>
        <w:rPr/>
        <w:t>:</w:t>
      </w:r>
    </w:p>
    <w:p>
      <w:pPr>
        <w:pStyle w:val="ListParagraph"/>
        <w:numPr>
          <w:ilvl w:val="2"/>
          <w:numId w:val="2"/>
        </w:numPr>
        <w:shd w:val="clear" w:color="auto" w:fill="FFFFFF"/>
        <w:tabs>
          <w:tab w:val="clear" w:pos="708"/>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2"/>
        </w:numPr>
        <w:shd w:val="clear" w:color="auto" w:fill="FFFFFF"/>
        <w:tabs>
          <w:tab w:val="clear" w:pos="708"/>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2"/>
        </w:numPr>
        <w:shd w:val="clear" w:color="auto" w:fill="FFFFFF"/>
        <w:tabs>
          <w:tab w:val="clear" w:pos="708"/>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2"/>
        </w:numPr>
        <w:shd w:val="clear" w:color="auto" w:fill="FFFFFF"/>
        <w:tabs>
          <w:tab w:val="clear" w:pos="708"/>
          <w:tab w:val="left" w:pos="1418" w:leader="none"/>
        </w:tabs>
        <w:ind w:left="0" w:firstLine="709"/>
        <w:jc w:val="both"/>
        <w:rPr/>
      </w:pPr>
      <w:r>
        <w:rPr/>
        <w:t>Принять оказанные Исполнителем Услуги на условиях, по цене и в сроки, предусмотренные Договором.</w:t>
      </w:r>
    </w:p>
    <w:p>
      <w:pPr>
        <w:pStyle w:val="Normal"/>
        <w:numPr>
          <w:ilvl w:val="2"/>
          <w:numId w:val="2"/>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8"/>
          <w:tab w:val="left" w:pos="1276" w:leader="none"/>
        </w:tabs>
        <w:ind w:left="0" w:hanging="0"/>
        <w:jc w:val="both"/>
        <w:rPr>
          <w:bCs/>
        </w:rPr>
      </w:pPr>
      <w:r>
        <w:rPr>
          <w:bCs/>
        </w:rPr>
      </w:r>
    </w:p>
    <w:p>
      <w:pPr>
        <w:pStyle w:val="ListParagraph"/>
        <w:numPr>
          <w:ilvl w:val="1"/>
          <w:numId w:val="2"/>
        </w:numPr>
        <w:shd w:val="clear" w:color="auto" w:fill="FFFFFF"/>
        <w:tabs>
          <w:tab w:val="clear" w:pos="708"/>
          <w:tab w:val="left" w:pos="1134" w:leader="none"/>
        </w:tabs>
        <w:ind w:left="0" w:firstLine="709"/>
        <w:jc w:val="both"/>
        <w:rPr/>
      </w:pPr>
      <w:r>
        <w:rPr>
          <w:u w:val="single"/>
        </w:rPr>
        <w:t>Заказчик имеет право</w:t>
      </w:r>
      <w:r>
        <w:rPr/>
        <w:t>:</w:t>
      </w:r>
    </w:p>
    <w:p>
      <w:pPr>
        <w:pStyle w:val="ListParagraph"/>
        <w:shd w:val="clear" w:color="auto" w:fill="FFFFFF"/>
        <w:tabs>
          <w:tab w:val="clear" w:pos="708"/>
          <w:tab w:val="left" w:pos="1418" w:leader="none"/>
        </w:tabs>
        <w:ind w:left="0" w:firstLine="709"/>
        <w:jc w:val="both"/>
        <w:rPr>
          <w:bCs/>
        </w:rPr>
      </w:pPr>
      <w:r>
        <w:rPr/>
        <w:t xml:space="preserve">2.2.1. </w:t>
      </w:r>
      <w:bookmarkStart w:id="2" w:name="_Ref361334602"/>
      <w:r>
        <w:rPr>
          <w:bCs/>
        </w:rPr>
        <w:t>В любое время осуществлять контроль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0"/>
        </w:numPr>
        <w:shd w:val="clear" w:color="auto" w:fill="FFFFFF"/>
        <w:tabs>
          <w:tab w:val="clear" w:pos="708"/>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0"/>
        </w:numPr>
        <w:shd w:val="clear" w:color="auto" w:fill="FFFFFF"/>
        <w:tabs>
          <w:tab w:val="clear" w:pos="708"/>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0"/>
        </w:numPr>
        <w:tabs>
          <w:tab w:val="clear" w:pos="708"/>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ind w:firstLine="567"/>
        <w:jc w:val="both"/>
        <w:rPr>
          <w:bCs/>
          <w:lang w:val="ru-RU"/>
        </w:rPr>
      </w:pPr>
      <w:r>
        <w:rPr>
          <w:bCs/>
          <w:lang w:val="ru-RU"/>
        </w:rPr>
      </w:r>
    </w:p>
    <w:p>
      <w:pPr>
        <w:pStyle w:val="ListParagraph"/>
        <w:numPr>
          <w:ilvl w:val="1"/>
          <w:numId w:val="10"/>
        </w:numPr>
        <w:shd w:val="clear" w:color="auto" w:fill="FFFFFF"/>
        <w:tabs>
          <w:tab w:val="clear" w:pos="708"/>
          <w:tab w:val="left" w:pos="1134" w:leader="none"/>
        </w:tabs>
        <w:ind w:left="0" w:firstLine="709"/>
        <w:jc w:val="both"/>
        <w:rPr/>
      </w:pPr>
      <w:r>
        <w:rPr>
          <w:u w:val="single"/>
        </w:rPr>
        <w:t>Исполнитель обязан</w:t>
      </w:r>
      <w:r>
        <w:rPr/>
        <w:t>:</w:t>
      </w:r>
    </w:p>
    <w:p>
      <w:pPr>
        <w:pStyle w:val="ListParagraph"/>
        <w:numPr>
          <w:ilvl w:val="2"/>
          <w:numId w:val="15"/>
        </w:numPr>
        <w:shd w:val="clear" w:color="auto" w:fill="FFFFFF"/>
        <w:tabs>
          <w:tab w:val="clear" w:pos="708"/>
          <w:tab w:val="left" w:pos="710" w:leader="none"/>
        </w:tabs>
        <w:ind w:left="0" w:firstLine="710"/>
        <w:jc w:val="both"/>
        <w:rPr>
          <w:bCs/>
        </w:rPr>
      </w:pPr>
      <w:r>
        <w:rPr/>
        <w:t>Оказать Услуги в соответствии с Техническим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5"/>
        </w:numPr>
        <w:shd w:val="clear" w:color="auto" w:fill="FFFFFF"/>
        <w:tabs>
          <w:tab w:val="clear" w:pos="708"/>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5"/>
        </w:numPr>
        <w:shd w:val="clear" w:color="auto" w:fill="FFFFFF"/>
        <w:tabs>
          <w:tab w:val="clear" w:pos="708"/>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квалификация, опыт и компетенция которых позволяет обеспечить надлежащее и качественное оказание Услуг.</w:t>
      </w:r>
    </w:p>
    <w:p>
      <w:pPr>
        <w:pStyle w:val="ListParagraph"/>
        <w:numPr>
          <w:ilvl w:val="2"/>
          <w:numId w:val="15"/>
        </w:numPr>
        <w:shd w:val="clear" w:color="auto" w:fill="FFFFFF"/>
        <w:tabs>
          <w:tab w:val="clear" w:pos="708"/>
          <w:tab w:val="left" w:pos="1418" w:leader="none"/>
        </w:tabs>
        <w:ind w:left="0" w:firstLine="709"/>
        <w:jc w:val="both"/>
        <w:rPr>
          <w:bCs/>
        </w:rPr>
      </w:pPr>
      <w: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5"/>
        </w:numPr>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8"/>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numPr>
          <w:ilvl w:val="2"/>
          <w:numId w:val="15"/>
        </w:numPr>
        <w:shd w:val="clear" w:color="auto" w:fill="FFFFFF"/>
        <w:tabs>
          <w:tab w:val="clear" w:pos="708"/>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5"/>
        </w:numPr>
        <w:shd w:val="clear" w:color="auto" w:fill="FFFFFF"/>
        <w:tabs>
          <w:tab w:val="clear" w:pos="708"/>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5"/>
        </w:numPr>
        <w:shd w:val="clear" w:color="auto" w:fill="FFFFFF"/>
        <w:tabs>
          <w:tab w:val="clear" w:pos="708"/>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5"/>
        </w:numPr>
        <w:shd w:val="clear" w:color="auto" w:fill="FFFFFF"/>
        <w:tabs>
          <w:tab w:val="clear" w:pos="708"/>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8"/>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5"/>
        </w:numPr>
        <w:shd w:val="clear" w:color="auto" w:fill="FFFFFF"/>
        <w:tabs>
          <w:tab w:val="clear" w:pos="708"/>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5"/>
        </w:numPr>
        <w:ind w:left="0" w:firstLine="709"/>
        <w:jc w:val="both"/>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w:t>
      </w:r>
    </w:p>
    <w:p>
      <w:pPr>
        <w:pStyle w:val="ListParagraph"/>
        <w:numPr>
          <w:ilvl w:val="2"/>
          <w:numId w:val="15"/>
        </w:numPr>
        <w:shd w:val="clear" w:color="auto" w:fill="FFFFFF"/>
        <w:tabs>
          <w:tab w:val="clear" w:pos="708"/>
          <w:tab w:val="left" w:pos="710" w:leader="none"/>
        </w:tabs>
        <w:ind w:left="0" w:firstLine="709"/>
        <w:jc w:val="both"/>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5"/>
        </w:numPr>
        <w:shd w:val="clear" w:color="auto" w:fill="FFFFFF"/>
        <w:tabs>
          <w:tab w:val="clear" w:pos="708"/>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5"/>
        </w:numPr>
        <w:shd w:val="clear" w:color="auto" w:fill="FFFFFF"/>
        <w:tabs>
          <w:tab w:val="clear" w:pos="708"/>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numPr>
          <w:ilvl w:val="1"/>
          <w:numId w:val="15"/>
        </w:numPr>
        <w:shd w:val="clear" w:color="auto" w:fill="FFFFFF"/>
        <w:tabs>
          <w:tab w:val="clear" w:pos="708"/>
          <w:tab w:val="left" w:pos="1134" w:leader="none"/>
        </w:tabs>
        <w:ind w:left="0" w:firstLine="709"/>
        <w:jc w:val="both"/>
        <w:rPr>
          <w:bCs/>
          <w:u w:val="single"/>
        </w:rPr>
      </w:pPr>
      <w:r>
        <w:rPr>
          <w:bCs/>
          <w:u w:val="single"/>
        </w:rPr>
        <w:t>Исполнитель имеет право:</w:t>
      </w:r>
    </w:p>
    <w:p>
      <w:pPr>
        <w:pStyle w:val="ListParagraph"/>
        <w:numPr>
          <w:ilvl w:val="2"/>
          <w:numId w:val="15"/>
        </w:numPr>
        <w:tabs>
          <w:tab w:val="clear" w:pos="708"/>
          <w:tab w:val="left" w:pos="1418" w:leader="none"/>
        </w:tabs>
        <w:ind w:left="0" w:firstLine="709"/>
        <w:jc w:val="both"/>
        <w:rPr>
          <w:bCs/>
        </w:rPr>
      </w:pPr>
      <w:r>
        <w:rPr>
          <w:bCs/>
        </w:rPr>
        <w:t>Требовать от Заказчика предоставления документов, сведений и информации, необходимых для оказания Услуг по Договору.</w:t>
      </w:r>
    </w:p>
    <w:p>
      <w:pPr>
        <w:pStyle w:val="ListParagraph"/>
        <w:numPr>
          <w:ilvl w:val="2"/>
          <w:numId w:val="15"/>
        </w:numPr>
        <w:tabs>
          <w:tab w:val="clear" w:pos="708"/>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pPr>
        <w:pStyle w:val="Style18"/>
        <w:tabs>
          <w:tab w:val="clear" w:pos="360"/>
        </w:tabs>
        <w:rPr>
          <w:rFonts w:ascii="Times New Roman" w:hAnsi="Times New Roman"/>
          <w:bCs/>
          <w:sz w:val="24"/>
          <w:szCs w:val="24"/>
        </w:rPr>
      </w:pPr>
      <w:r>
        <w:rPr>
          <w:rFonts w:ascii="Times New Roman" w:hAnsi="Times New Roman"/>
          <w:bCs/>
          <w:sz w:val="24"/>
          <w:szCs w:val="24"/>
        </w:rPr>
      </w:r>
    </w:p>
    <w:p>
      <w:pPr>
        <w:pStyle w:val="ListParagraph"/>
        <w:numPr>
          <w:ilvl w:val="0"/>
          <w:numId w:val="11"/>
        </w:numPr>
        <w:shd w:val="clear" w:color="auto" w:fill="FFFFFF"/>
        <w:tabs>
          <w:tab w:val="clear" w:pos="708"/>
          <w:tab w:val="left" w:pos="284" w:leader="none"/>
        </w:tabs>
        <w:ind w:left="0" w:hanging="0"/>
        <w:jc w:val="center"/>
        <w:rPr>
          <w:b/>
        </w:rPr>
      </w:pPr>
      <w:r>
        <w:rPr>
          <w:b/>
        </w:rPr>
        <w:t>Порядок оказания и сдачи-приемки Услуг</w:t>
      </w:r>
    </w:p>
    <w:p>
      <w:pPr>
        <w:pStyle w:val="ListParagraph"/>
        <w:numPr>
          <w:ilvl w:val="1"/>
          <w:numId w:val="16"/>
        </w:numPr>
        <w:shd w:val="clear" w:color="auto" w:fill="FFFFFF"/>
        <w:ind w:left="0" w:firstLine="709"/>
        <w:jc w:val="both"/>
        <w:rPr/>
      </w:pPr>
      <w:r>
        <w:rPr/>
        <w:t>В период с 1 по 5 число каждого месяца, «Исполнитель» составляет и направляет Заказчику подписанный Акт выполненных работ, на основании которого выставляет счет на оплату, за услуги, оказанные в предыдущем месяце. Неотъемлемой частью счета на оплату является ведомость, в которой указаны следующие данные: дата оказания услуг, номер и марка автомобиля, перечень и стоимость выполненных работ, заверенные подписями ответственных лиц. «Заказчик» обязуется оплатить счет в течение 7 (семи) рабочих дней с момента получения, путем перечисления денежных средств на расчетный счет «Исполнителя».</w:t>
      </w:r>
    </w:p>
    <w:p>
      <w:pPr>
        <w:pStyle w:val="ListParagraph"/>
        <w:numPr>
          <w:ilvl w:val="1"/>
          <w:numId w:val="16"/>
        </w:numPr>
        <w:shd w:val="clear" w:color="auto" w:fill="FFFFFF"/>
        <w:tabs>
          <w:tab w:val="clear" w:pos="708"/>
          <w:tab w:val="left" w:pos="1134" w:leader="none"/>
        </w:tabs>
        <w:ind w:left="0" w:firstLine="709"/>
        <w:jc w:val="both"/>
        <w:rPr/>
      </w:pPr>
      <w:r>
        <w:rPr/>
        <w:t xml:space="preserve">В течение 15 (пятнадцати) рабочих дней с даты получения полного комплекта документов, указанных в пункте 3.1 Договора, Заказчик подписывает (утверждает)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6"/>
        </w:numPr>
        <w:shd w:val="clear" w:color="auto" w:fill="FFFFFF"/>
        <w:tabs>
          <w:tab w:val="clear" w:pos="708"/>
          <w:tab w:val="left" w:pos="1134" w:leader="none"/>
        </w:tabs>
        <w:ind w:left="0" w:firstLine="709"/>
        <w:jc w:val="both"/>
        <w:rPr/>
      </w:pPr>
      <w:r>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p>
    <w:p>
      <w:pPr>
        <w:pStyle w:val="11"/>
        <w:numPr>
          <w:ilvl w:val="1"/>
          <w:numId w:val="16"/>
        </w:numPr>
        <w:tabs>
          <w:tab w:val="clear" w:pos="708"/>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11"/>
        <w:numPr>
          <w:ilvl w:val="1"/>
          <w:numId w:val="16"/>
        </w:numPr>
        <w:tabs>
          <w:tab w:val="clear" w:pos="708"/>
          <w:tab w:val="left" w:pos="0" w:leader="none"/>
          <w:tab w:val="left" w:pos="1134" w:leader="none"/>
        </w:tabs>
        <w:ind w:left="0" w:firstLine="709"/>
        <w:jc w:val="both"/>
        <w:rPr>
          <w:sz w:val="24"/>
          <w:szCs w:val="24"/>
        </w:rPr>
      </w:pPr>
      <w:bookmarkStart w:id="7"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7"/>
    </w:p>
    <w:p>
      <w:pPr>
        <w:pStyle w:val="ListParagraph"/>
        <w:shd w:val="clear" w:color="auto" w:fill="FFFFFF"/>
        <w:tabs>
          <w:tab w:val="clear" w:pos="708"/>
          <w:tab w:val="left" w:pos="284" w:leader="none"/>
          <w:tab w:val="left" w:pos="1134" w:leader="none"/>
        </w:tabs>
        <w:ind w:left="0" w:hanging="0"/>
        <w:jc w:val="both"/>
        <w:rPr/>
      </w:pPr>
      <w:r>
        <w:rPr/>
      </w:r>
    </w:p>
    <w:p>
      <w:pPr>
        <w:pStyle w:val="Normal"/>
        <w:shd w:val="clear" w:color="auto" w:fill="FFFFFF"/>
        <w:tabs>
          <w:tab w:val="clear" w:pos="708"/>
          <w:tab w:val="left" w:pos="284" w:leader="none"/>
        </w:tabs>
        <w:jc w:val="center"/>
        <w:rPr>
          <w:b/>
          <w:lang w:val="ru-RU"/>
        </w:rPr>
      </w:pPr>
      <w:r>
        <w:rPr>
          <w:b/>
          <w:lang w:val="ru-RU"/>
        </w:rPr>
        <w:t>4. Цена Договора и порядок расчетов</w:t>
      </w:r>
    </w:p>
    <w:p>
      <w:pPr>
        <w:pStyle w:val="Normal"/>
        <w:widowControl w:val="false"/>
        <w:ind w:firstLine="709"/>
        <w:jc w:val="both"/>
        <w:rPr>
          <w:lang w:val="ru-RU"/>
        </w:rPr>
      </w:pPr>
      <w:r>
        <w:rPr>
          <w:lang w:val="ru-RU"/>
        </w:rPr>
        <w:t xml:space="preserve">4.1. Стоимость Услуг по Договору (Цена Договора) является предельной и составляет __________(_______________________) рублей 00 копеек без </w:t>
      </w:r>
      <w:r>
        <w:rPr>
          <w:bCs/>
          <w:lang w:val="ru-RU"/>
        </w:rPr>
        <w:t>НДС, при этом НДС исчисляется дополнительно по ставке, установленной статьей 164 Налогового кодекса РФ.</w:t>
      </w:r>
    </w:p>
    <w:p>
      <w:pPr>
        <w:pStyle w:val="ListParagraph"/>
        <w:shd w:val="clear" w:color="auto" w:fill="FFFFFF"/>
        <w:tabs>
          <w:tab w:val="clear" w:pos="708"/>
          <w:tab w:val="left" w:pos="567" w:leader="none"/>
        </w:tabs>
        <w:ind w:left="0" w:firstLine="709"/>
        <w:jc w:val="both"/>
        <w:rPr/>
      </w:pPr>
      <w:r>
        <w:rPr/>
        <w:t>4.2. 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8"/>
          <w:tab w:val="left" w:pos="709" w:leader="none"/>
        </w:tabs>
        <w:ind w:left="0" w:firstLine="698"/>
        <w:jc w:val="both"/>
        <w:rPr/>
      </w:pPr>
      <w: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8"/>
          <w:tab w:val="left" w:pos="1276" w:leader="none"/>
        </w:tabs>
        <w:ind w:left="0" w:firstLine="708"/>
        <w:jc w:val="both"/>
        <w:rPr/>
      </w:pPr>
      <w: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20"/>
        </w:numPr>
        <w:shd w:val="clear" w:color="auto" w:fill="FFFFFF"/>
        <w:tabs>
          <w:tab w:val="clear" w:pos="708"/>
          <w:tab w:val="left" w:pos="1418" w:leader="none"/>
        </w:tabs>
        <w:jc w:val="both"/>
        <w:rPr/>
      </w:pPr>
      <w:r>
        <w:rPr/>
        <w:t xml:space="preserve">подлежащие уплате налоги, сборы и пошлины; </w:t>
      </w:r>
    </w:p>
    <w:p>
      <w:pPr>
        <w:pStyle w:val="ListParagraph"/>
        <w:numPr>
          <w:ilvl w:val="2"/>
          <w:numId w:val="20"/>
        </w:numPr>
        <w:shd w:val="clear" w:color="auto" w:fill="FFFFFF"/>
        <w:tabs>
          <w:tab w:val="clear" w:pos="708"/>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7"/>
        </w:numPr>
        <w:shd w:val="clear" w:color="auto" w:fill="FFFFFF"/>
        <w:tabs>
          <w:tab w:val="clear" w:pos="708"/>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7"/>
        </w:numPr>
        <w:shd w:val="clear" w:color="auto" w:fill="FFFFFF"/>
        <w:tabs>
          <w:tab w:val="clear" w:pos="708"/>
          <w:tab w:val="left" w:pos="1134" w:leader="none"/>
        </w:tabs>
        <w:ind w:left="0" w:firstLine="709"/>
        <w:jc w:val="both"/>
        <w:rPr/>
      </w:pPr>
      <w:r>
        <w:rP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в течение 7 (семи) рабочих дней с даты подписания Сторонами документов, указанных в пункте 3.1 Договора, на основании счета, выставленного Исполнителем, и с учетом пункта 4.6 Договора. </w:t>
      </w:r>
    </w:p>
    <w:p>
      <w:pPr>
        <w:pStyle w:val="ListParagraph"/>
        <w:numPr>
          <w:ilvl w:val="1"/>
          <w:numId w:val="17"/>
        </w:numPr>
        <w:shd w:val="clear" w:color="auto" w:fill="FFFFFF"/>
        <w:tabs>
          <w:tab w:val="clear" w:pos="708"/>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17"/>
        </w:numPr>
        <w:shd w:val="clear" w:color="auto" w:fill="FFFFFF"/>
        <w:tabs>
          <w:tab w:val="clear" w:pos="708"/>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7"/>
        </w:numPr>
        <w:shd w:val="clear" w:color="auto" w:fill="FFFFFF"/>
        <w:tabs>
          <w:tab w:val="clear" w:pos="708"/>
          <w:tab w:val="left" w:pos="1134" w:leader="none"/>
        </w:tabs>
        <w:ind w:left="0" w:firstLine="709"/>
        <w:jc w:val="both"/>
        <w:rPr/>
      </w:pPr>
      <w: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7"/>
        </w:numPr>
        <w:shd w:val="clear" w:color="auto" w:fill="FFFFFF"/>
        <w:tabs>
          <w:tab w:val="clear" w:pos="708"/>
          <w:tab w:val="left" w:pos="1134" w:leader="none"/>
        </w:tabs>
        <w:ind w:left="0" w:firstLine="709"/>
        <w:jc w:val="both"/>
        <w:rPr/>
      </w:pPr>
      <w:r>
        <w:rPr/>
        <w:t xml:space="preserve">Исполнитель обязан представить Заказчику счет-фактуру, выставленный в сроки и оформленный в порядке, установленном законодательством Российской Федерации. В случае нарушения Исполнителем данного требования он обязан произвести замену счета-фактуры в течение 3 (трех) рабочих дней с даты получения соответствующего письменного требования Заказчика. В случае непредставления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взятого без учета НДС </w:t>
      </w:r>
      <w:r>
        <w:rPr>
          <w:i/>
          <w:iCs/>
        </w:rPr>
        <w:t>(При работе Исполнителя с НДС).</w:t>
      </w:r>
    </w:p>
    <w:p>
      <w:pPr>
        <w:pStyle w:val="ListParagraph"/>
        <w:numPr>
          <w:ilvl w:val="1"/>
          <w:numId w:val="17"/>
        </w:numPr>
        <w:shd w:val="clear" w:color="auto" w:fill="FFFFFF"/>
        <w:tabs>
          <w:tab w:val="clear" w:pos="708"/>
          <w:tab w:val="left" w:pos="1134" w:leader="none"/>
        </w:tabs>
        <w:ind w:left="0" w:firstLine="709"/>
        <w:jc w:val="both"/>
        <w:rPr/>
      </w:pPr>
      <w:r>
        <w:rPr/>
        <w:t>Индексация Цены Договора не допускается.</w:t>
      </w:r>
    </w:p>
    <w:p>
      <w:pPr>
        <w:pStyle w:val="ListParagraph"/>
        <w:shd w:val="clear" w:color="auto" w:fill="FFFFFF"/>
        <w:tabs>
          <w:tab w:val="clear" w:pos="708"/>
          <w:tab w:val="left" w:pos="1134" w:leader="none"/>
        </w:tabs>
        <w:ind w:left="709" w:hanging="0"/>
        <w:jc w:val="both"/>
        <w:rPr/>
      </w:pPr>
      <w:r>
        <w:rPr/>
      </w:r>
    </w:p>
    <w:p>
      <w:pPr>
        <w:pStyle w:val="ListParagraph"/>
        <w:numPr>
          <w:ilvl w:val="0"/>
          <w:numId w:val="17"/>
        </w:numPr>
        <w:shd w:val="clear" w:color="auto" w:fill="FFFFFF"/>
        <w:tabs>
          <w:tab w:val="clear" w:pos="708"/>
          <w:tab w:val="left" w:pos="1134" w:leader="none"/>
        </w:tabs>
        <w:jc w:val="center"/>
        <w:rPr/>
      </w:pPr>
      <w:r>
        <w:rPr>
          <w:b/>
        </w:rPr>
        <w:t>Ответственность Сторон</w:t>
      </w:r>
    </w:p>
    <w:p>
      <w:pPr>
        <w:pStyle w:val="ListParagraph"/>
        <w:shd w:val="clear" w:color="auto" w:fill="FFFFFF"/>
        <w:tabs>
          <w:tab w:val="clear" w:pos="708"/>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ListParagraph"/>
        <w:numPr>
          <w:ilvl w:val="1"/>
          <w:numId w:val="12"/>
        </w:numPr>
        <w:shd w:val="clear" w:color="auto" w:fill="FFFFFF" w:themeFill="background1"/>
        <w:tabs>
          <w:tab w:val="clear" w:pos="708"/>
          <w:tab w:val="left" w:pos="0" w:leader="none"/>
          <w:tab w:val="left" w:pos="496" w:leader="none"/>
          <w:tab w:val="left" w:pos="709" w:leader="none"/>
          <w:tab w:val="left" w:pos="1418" w:leader="none"/>
        </w:tabs>
        <w:ind w:left="0" w:firstLine="594"/>
        <w:jc w:val="both"/>
        <w:rPr/>
      </w:pPr>
      <w:r>
        <w:rPr/>
        <w:t>В случае нарушения Заказчиком сроков оплаты выполненных работ / оказанных услуг, Исполнитель вправе потребовать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p>
    <w:p>
      <w:pPr>
        <w:pStyle w:val="ListParagraph"/>
        <w:numPr>
          <w:ilvl w:val="1"/>
          <w:numId w:val="12"/>
        </w:numPr>
        <w:shd w:val="clear" w:color="auto" w:fill="FFFFFF" w:themeFill="background1"/>
        <w:tabs>
          <w:tab w:val="clear" w:pos="708"/>
          <w:tab w:val="left" w:pos="0" w:leader="none"/>
          <w:tab w:val="left" w:pos="709" w:leader="none"/>
          <w:tab w:val="left" w:pos="1134" w:leader="none"/>
          <w:tab w:val="left" w:pos="1418" w:leader="none"/>
        </w:tabs>
        <w:ind w:left="0" w:firstLine="709"/>
        <w:jc w:val="both"/>
        <w:rPr/>
      </w:pPr>
      <w:r>
        <w:rPr/>
        <w:t>В случае нарушения Исполнителем обязательств по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ш</w:t>
      </w:r>
      <w:r>
        <w:rPr>
          <w:rFonts w:eastAsia="Calibri"/>
        </w:rPr>
        <w:t>трафной неустойки в размере 0,1 (ноль целых и одна десятая) процента от Цены Договора за каждый день просрочки.</w:t>
      </w:r>
    </w:p>
    <w:p>
      <w:pPr>
        <w:pStyle w:val="ListParagraph"/>
        <w:numPr>
          <w:ilvl w:val="1"/>
          <w:numId w:val="12"/>
        </w:numPr>
        <w:shd w:val="clear" w:color="auto" w:fill="FFFFFF"/>
        <w:tabs>
          <w:tab w:val="clear" w:pos="708"/>
          <w:tab w:val="left" w:pos="1134" w:leader="none"/>
        </w:tabs>
        <w:ind w:left="0" w:firstLine="709"/>
        <w:jc w:val="both"/>
        <w:rPr>
          <w:bCs/>
        </w:rPr>
      </w:pPr>
      <w:r>
        <w:rPr>
          <w:bCs/>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2"/>
        </w:numPr>
        <w:shd w:val="clear" w:color="auto" w:fill="FFFFFF"/>
        <w:tabs>
          <w:tab w:val="clear" w:pos="708"/>
          <w:tab w:val="left" w:pos="1134"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2"/>
        </w:numPr>
        <w:tabs>
          <w:tab w:val="clear" w:pos="708"/>
          <w:tab w:val="left" w:pos="1134" w:leader="none"/>
          <w:tab w:val="left" w:pos="1701" w:leader="none"/>
        </w:tabs>
        <w:ind w:left="0" w:firstLine="709"/>
        <w:jc w:val="both"/>
        <w:rPr/>
      </w:pPr>
      <w:r>
        <w:rPr>
          <w:rFonts w:eastAsia="Calibri"/>
          <w:bCs/>
        </w:rPr>
        <w:t xml:space="preserve">Предусмотренная Договором неустойка за неисполнение (ненадлежащее исполнение) </w:t>
      </w:r>
      <w:r>
        <w:rPr/>
        <w:t>Исполнителе</w:t>
      </w:r>
      <w:r>
        <w:rPr>
          <w:rFonts w:eastAsia="Calibri"/>
          <w:bCs/>
        </w:rPr>
        <w:t>м обязательств является штрафной. Убытки подлежат возмещению в полной сумме сверх неустойки.</w:t>
      </w:r>
    </w:p>
    <w:p>
      <w:pPr>
        <w:pStyle w:val="ListParagraph"/>
        <w:numPr>
          <w:ilvl w:val="1"/>
          <w:numId w:val="12"/>
        </w:numPr>
        <w:shd w:val="clear" w:color="auto" w:fill="FFFFFF"/>
        <w:tabs>
          <w:tab w:val="clear" w:pos="708"/>
          <w:tab w:val="left" w:pos="1134" w:leader="none"/>
        </w:tabs>
        <w:ind w:left="0" w:firstLine="709"/>
        <w:jc w:val="both"/>
        <w:rPr>
          <w:bCs/>
        </w:rPr>
      </w:pPr>
      <w:r>
        <w:rPr/>
        <w:t>Ответственность Заказчика за причиненные Исполнителю убытки ограничивается реальным ущербом, но не более Цены Договора.</w:t>
      </w:r>
    </w:p>
    <w:p>
      <w:pPr>
        <w:pStyle w:val="ListParagraph"/>
        <w:numPr>
          <w:ilvl w:val="1"/>
          <w:numId w:val="12"/>
        </w:numPr>
        <w:shd w:val="clear" w:color="auto" w:fill="FFFFFF"/>
        <w:tabs>
          <w:tab w:val="clear" w:pos="708"/>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2"/>
        </w:numPr>
        <w:shd w:val="clear" w:color="auto" w:fill="FFFFFF"/>
        <w:tabs>
          <w:tab w:val="clear" w:pos="708"/>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2"/>
        </w:numPr>
        <w:shd w:val="clear" w:color="auto" w:fill="FFFFFF"/>
        <w:tabs>
          <w:tab w:val="clear" w:pos="708"/>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2"/>
        </w:numPr>
        <w:shd w:val="clear" w:color="auto" w:fill="FFFFFF"/>
        <w:tabs>
          <w:tab w:val="clear" w:pos="708"/>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8"/>
          <w:tab w:val="left" w:pos="1276" w:leader="none"/>
        </w:tabs>
        <w:ind w:left="709" w:hanging="0"/>
        <w:jc w:val="both"/>
        <w:rPr>
          <w:bCs/>
        </w:rPr>
      </w:pPr>
      <w:r>
        <w:rPr>
          <w:bCs/>
        </w:rPr>
      </w:r>
    </w:p>
    <w:p>
      <w:pPr>
        <w:pStyle w:val="ListParagraph"/>
        <w:numPr>
          <w:ilvl w:val="0"/>
          <w:numId w:val="12"/>
        </w:numPr>
        <w:shd w:val="clear" w:color="auto" w:fill="FFFFFF"/>
        <w:tabs>
          <w:tab w:val="clear" w:pos="708"/>
          <w:tab w:val="left" w:pos="284" w:leader="none"/>
          <w:tab w:val="left" w:pos="1276" w:leader="none"/>
        </w:tabs>
        <w:ind w:left="0" w:hanging="0"/>
        <w:jc w:val="center"/>
        <w:rPr>
          <w:bCs/>
        </w:rPr>
      </w:pPr>
      <w:r>
        <w:rPr>
          <w:b/>
        </w:rPr>
        <w:t>Исключительные права и патенты</w:t>
      </w:r>
    </w:p>
    <w:p>
      <w:pPr>
        <w:pStyle w:val="ListParagraph"/>
        <w:numPr>
          <w:ilvl w:val="1"/>
          <w:numId w:val="18"/>
        </w:numPr>
        <w:shd w:val="clear" w:color="auto" w:fill="FFFFFF"/>
        <w:tabs>
          <w:tab w:val="clear" w:pos="708"/>
          <w:tab w:val="left" w:pos="284" w:leader="none"/>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18"/>
        </w:numPr>
        <w:shd w:val="clear" w:color="auto" w:fill="FFFFFF"/>
        <w:tabs>
          <w:tab w:val="clear" w:pos="708"/>
          <w:tab w:val="left" w:pos="284" w:leader="none"/>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18"/>
        </w:numPr>
        <w:shd w:val="clear" w:color="auto" w:fill="FFFFFF"/>
        <w:tabs>
          <w:tab w:val="clear" w:pos="708"/>
          <w:tab w:val="left" w:pos="284" w:leader="none"/>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18"/>
        </w:numPr>
        <w:shd w:val="clear" w:color="auto" w:fill="FFFFFF"/>
        <w:tabs>
          <w:tab w:val="clear" w:pos="708"/>
          <w:tab w:val="left" w:pos="284" w:leader="none"/>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18"/>
        </w:numPr>
        <w:shd w:val="clear" w:color="auto" w:fill="FFFFFF"/>
        <w:tabs>
          <w:tab w:val="clear" w:pos="708"/>
          <w:tab w:val="left" w:pos="284" w:leader="none"/>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8"/>
          <w:tab w:val="left" w:pos="284" w:leader="none"/>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18"/>
        </w:numPr>
        <w:shd w:val="clear" w:color="auto" w:fill="FFFFFF"/>
        <w:tabs>
          <w:tab w:val="clear" w:pos="708"/>
          <w:tab w:val="left" w:pos="284" w:leader="none"/>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18"/>
        </w:numPr>
        <w:shd w:val="clear" w:color="auto" w:fill="FFFFFF"/>
        <w:tabs>
          <w:tab w:val="clear" w:pos="708"/>
          <w:tab w:val="left" w:pos="284" w:leader="none"/>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8"/>
          <w:tab w:val="left" w:pos="1134" w:leader="none"/>
        </w:tabs>
        <w:ind w:left="0" w:hanging="0"/>
        <w:jc w:val="both"/>
        <w:rPr>
          <w:bCs/>
        </w:rPr>
      </w:pPr>
      <w:r>
        <w:rPr>
          <w:bCs/>
        </w:rPr>
      </w:r>
    </w:p>
    <w:p>
      <w:pPr>
        <w:pStyle w:val="ListParagraph"/>
        <w:numPr>
          <w:ilvl w:val="0"/>
          <w:numId w:val="13"/>
        </w:numPr>
        <w:shd w:val="clear" w:color="auto" w:fill="FFFFFF"/>
        <w:tabs>
          <w:tab w:val="clear" w:pos="708"/>
          <w:tab w:val="left" w:pos="284" w:leader="none"/>
        </w:tabs>
        <w:ind w:left="0" w:hanging="0"/>
        <w:jc w:val="center"/>
        <w:rPr>
          <w:b/>
          <w:bCs/>
        </w:rPr>
      </w:pPr>
      <w:r>
        <w:rPr>
          <w:b/>
          <w:bCs/>
        </w:rPr>
        <w:t>Конфиденциальность</w:t>
      </w:r>
    </w:p>
    <w:p>
      <w:pPr>
        <w:pStyle w:val="ListParagraph"/>
        <w:numPr>
          <w:ilvl w:val="1"/>
          <w:numId w:val="19"/>
        </w:numPr>
        <w:shd w:val="clear" w:color="auto" w:fill="FFFFFF"/>
        <w:tabs>
          <w:tab w:val="clear" w:pos="708"/>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3"/>
        </w:numPr>
        <w:tabs>
          <w:tab w:val="clear" w:pos="708"/>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3"/>
        </w:numPr>
        <w:tabs>
          <w:tab w:val="clear" w:pos="708"/>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19"/>
        </w:numPr>
        <w:shd w:val="clear" w:color="auto" w:fill="FFFFFF"/>
        <w:tabs>
          <w:tab w:val="clear" w:pos="708"/>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9"/>
        </w:numPr>
        <w:shd w:val="clear" w:color="auto" w:fill="FFFFFF"/>
        <w:tabs>
          <w:tab w:val="clear" w:pos="708"/>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9"/>
        </w:numPr>
        <w:shd w:val="clear" w:color="auto" w:fill="FFFFFF"/>
        <w:tabs>
          <w:tab w:val="clear" w:pos="708"/>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9"/>
        </w:numPr>
        <w:shd w:val="clear" w:color="auto" w:fill="FFFFFF"/>
        <w:tabs>
          <w:tab w:val="clear" w:pos="708"/>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3"/>
        </w:numPr>
        <w:tabs>
          <w:tab w:val="clear" w:pos="708"/>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3"/>
        </w:numPr>
        <w:tabs>
          <w:tab w:val="clear" w:pos="708"/>
          <w:tab w:val="left" w:pos="1418" w:leader="none"/>
        </w:tabs>
        <w:ind w:left="0" w:firstLine="709"/>
        <w:jc w:val="both"/>
        <w:rPr>
          <w:bCs/>
        </w:rPr>
      </w:pPr>
      <w:r>
        <w:rPr>
          <w:bCs/>
        </w:rPr>
        <w:t>учетные регистры бухгалтерского учета;</w:t>
      </w:r>
    </w:p>
    <w:p>
      <w:pPr>
        <w:pStyle w:val="Normal"/>
        <w:numPr>
          <w:ilvl w:val="0"/>
          <w:numId w:val="3"/>
        </w:numPr>
        <w:tabs>
          <w:tab w:val="clear" w:pos="708"/>
          <w:tab w:val="left" w:pos="1418" w:leader="none"/>
        </w:tabs>
        <w:ind w:left="0" w:firstLine="709"/>
        <w:jc w:val="both"/>
        <w:rPr>
          <w:bCs/>
        </w:rPr>
      </w:pPr>
      <w:r>
        <w:rPr>
          <w:bCs/>
        </w:rPr>
        <w:t>бизнес-планы;</w:t>
      </w:r>
    </w:p>
    <w:p>
      <w:pPr>
        <w:pStyle w:val="Normal"/>
        <w:numPr>
          <w:ilvl w:val="0"/>
          <w:numId w:val="3"/>
        </w:numPr>
        <w:tabs>
          <w:tab w:val="clear" w:pos="708"/>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3"/>
        </w:numPr>
        <w:tabs>
          <w:tab w:val="clear" w:pos="708"/>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3"/>
        </w:numPr>
        <w:tabs>
          <w:tab w:val="clear" w:pos="708"/>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3"/>
        </w:numPr>
        <w:tabs>
          <w:tab w:val="clear" w:pos="708"/>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3"/>
        </w:numPr>
        <w:tabs>
          <w:tab w:val="clear" w:pos="708"/>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3"/>
        </w:numPr>
        <w:tabs>
          <w:tab w:val="clear" w:pos="708"/>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8" w:name="_Ref361337849"/>
    </w:p>
    <w:p>
      <w:pPr>
        <w:pStyle w:val="ListParagraph"/>
        <w:numPr>
          <w:ilvl w:val="1"/>
          <w:numId w:val="19"/>
        </w:numPr>
        <w:tabs>
          <w:tab w:val="clear" w:pos="708"/>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19"/>
        </w:numPr>
        <w:tabs>
          <w:tab w:val="clear" w:pos="708"/>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pPr>
        <w:pStyle w:val="ListParagraph"/>
        <w:numPr>
          <w:ilvl w:val="2"/>
          <w:numId w:val="19"/>
        </w:numPr>
        <w:tabs>
          <w:tab w:val="clear" w:pos="708"/>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19"/>
        </w:numPr>
        <w:tabs>
          <w:tab w:val="clear" w:pos="708"/>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19"/>
        </w:numPr>
        <w:tabs>
          <w:tab w:val="clear" w:pos="708"/>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9"/>
        </w:numPr>
        <w:tabs>
          <w:tab w:val="clear" w:pos="708"/>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19"/>
        </w:numPr>
        <w:tabs>
          <w:tab w:val="clear" w:pos="708"/>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19"/>
        </w:numPr>
        <w:tabs>
          <w:tab w:val="clear" w:pos="708"/>
          <w:tab w:val="left" w:pos="1134" w:leader="none"/>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19"/>
        </w:numPr>
        <w:tabs>
          <w:tab w:val="clear" w:pos="708"/>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19"/>
        </w:numPr>
        <w:tabs>
          <w:tab w:val="clear" w:pos="708"/>
          <w:tab w:val="left" w:pos="1134" w:leader="none"/>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19"/>
        </w:numPr>
        <w:tabs>
          <w:tab w:val="clear" w:pos="708"/>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19"/>
        </w:numPr>
        <w:tabs>
          <w:tab w:val="clear" w:pos="708"/>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8"/>
          <w:tab w:val="left" w:pos="1134" w:leader="none"/>
        </w:tabs>
        <w:ind w:left="709" w:hanging="0"/>
        <w:jc w:val="both"/>
        <w:rPr>
          <w:bCs/>
        </w:rPr>
      </w:pPr>
      <w:r>
        <w:rPr>
          <w:bCs/>
        </w:rPr>
      </w:r>
    </w:p>
    <w:p>
      <w:pPr>
        <w:pStyle w:val="ListParagraph"/>
        <w:numPr>
          <w:ilvl w:val="0"/>
          <w:numId w:val="19"/>
        </w:numPr>
        <w:tabs>
          <w:tab w:val="clear" w:pos="708"/>
          <w:tab w:val="left" w:pos="284" w:leader="none"/>
          <w:tab w:val="left" w:pos="1134" w:leader="none"/>
        </w:tabs>
        <w:ind w:left="0" w:hanging="0"/>
        <w:jc w:val="center"/>
        <w:rPr>
          <w:bCs/>
        </w:rPr>
      </w:pPr>
      <w:r>
        <w:rPr>
          <w:b/>
          <w:bCs/>
        </w:rPr>
        <w:t>Разрешение споров</w:t>
      </w:r>
    </w:p>
    <w:p>
      <w:pPr>
        <w:pStyle w:val="ListParagraph"/>
        <w:numPr>
          <w:ilvl w:val="1"/>
          <w:numId w:val="19"/>
        </w:numPr>
        <w:tabs>
          <w:tab w:val="clear" w:pos="708"/>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19"/>
        </w:numPr>
        <w:tabs>
          <w:tab w:val="clear" w:pos="708"/>
          <w:tab w:val="left" w:pos="284" w:leader="none"/>
          <w:tab w:val="left" w:pos="1134" w:leader="none"/>
        </w:tabs>
        <w:ind w:left="0" w:firstLine="709"/>
        <w:jc w:val="both"/>
        <w:rPr>
          <w:bCs/>
        </w:rPr>
      </w:pPr>
      <w:r>
        <w:rPr>
          <w:bCs/>
        </w:rPr>
        <w:t>Споры, указанные в пункте 8.1 Договора, которые не были урегулированы Сторонами путем переговоров, подлежат разрешению в Арбитражном суде Хабаровского края в соответствии с законодательством Российской Федерации.</w:t>
      </w:r>
    </w:p>
    <w:p>
      <w:pPr>
        <w:pStyle w:val="ListParagraph"/>
        <w:numPr>
          <w:ilvl w:val="1"/>
          <w:numId w:val="19"/>
        </w:numPr>
        <w:tabs>
          <w:tab w:val="clear" w:pos="708"/>
          <w:tab w:val="left" w:pos="284" w:leader="none"/>
          <w:tab w:val="left" w:pos="1134"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14.7 Договора.</w:t>
      </w:r>
    </w:p>
    <w:p>
      <w:pPr>
        <w:pStyle w:val="ListParagraph"/>
        <w:numPr>
          <w:ilvl w:val="1"/>
          <w:numId w:val="19"/>
        </w:numPr>
        <w:tabs>
          <w:tab w:val="clear" w:pos="708"/>
          <w:tab w:val="left" w:pos="284"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19"/>
        </w:numPr>
        <w:tabs>
          <w:tab w:val="clear" w:pos="708"/>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8"/>
          <w:tab w:val="left" w:pos="284" w:leader="none"/>
          <w:tab w:val="left" w:pos="1134" w:leader="none"/>
        </w:tabs>
        <w:ind w:left="709" w:hanging="0"/>
        <w:jc w:val="both"/>
        <w:rPr>
          <w:bCs/>
        </w:rPr>
      </w:pPr>
      <w:r>
        <w:rPr>
          <w:bCs/>
        </w:rPr>
      </w:r>
    </w:p>
    <w:p>
      <w:pPr>
        <w:pStyle w:val="ListParagraph"/>
        <w:numPr>
          <w:ilvl w:val="0"/>
          <w:numId w:val="19"/>
        </w:numPr>
        <w:tabs>
          <w:tab w:val="clear" w:pos="708"/>
          <w:tab w:val="left" w:pos="284"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19"/>
        </w:numPr>
        <w:shd w:val="clear" w:color="auto" w:fill="FFFFFF"/>
        <w:tabs>
          <w:tab w:val="clear" w:pos="708"/>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8"/>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8"/>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8"/>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8"/>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8"/>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8"/>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clear" w:pos="708"/>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clear" w:pos="708"/>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clear" w:pos="708"/>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8"/>
          <w:tab w:val="left" w:pos="284" w:leader="none"/>
          <w:tab w:val="left" w:pos="567" w:leader="none"/>
          <w:tab w:val="left" w:pos="1134" w:leader="none"/>
        </w:tabs>
        <w:ind w:left="0" w:firstLine="709"/>
        <w:jc w:val="both"/>
        <w:rPr>
          <w:b/>
          <w:bCs/>
        </w:rPr>
      </w:pPr>
      <w:r>
        <w:rPr>
          <w:b/>
          <w:bCs/>
        </w:rPr>
      </w:r>
    </w:p>
    <w:p>
      <w:pPr>
        <w:pStyle w:val="ListParagraph"/>
        <w:numPr>
          <w:ilvl w:val="0"/>
          <w:numId w:val="19"/>
        </w:numPr>
        <w:shd w:val="clear" w:color="auto" w:fill="FFFFFF"/>
        <w:tabs>
          <w:tab w:val="clear" w:pos="708"/>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19"/>
        </w:numPr>
        <w:shd w:val="clear" w:color="auto" w:fill="FFFFFF"/>
        <w:tabs>
          <w:tab w:val="clear" w:pos="708"/>
          <w:tab w:val="left" w:pos="426"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19"/>
        </w:numPr>
        <w:shd w:val="clear" w:color="auto" w:fill="FFFFFF"/>
        <w:tabs>
          <w:tab w:val="clear" w:pos="708"/>
          <w:tab w:val="left" w:pos="426"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19"/>
        </w:numPr>
        <w:shd w:val="clear" w:color="auto" w:fill="FFFFFF"/>
        <w:tabs>
          <w:tab w:val="clear" w:pos="708"/>
          <w:tab w:val="left" w:pos="426"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19"/>
        </w:numPr>
        <w:shd w:val="clear" w:color="auto" w:fill="FFFFFF"/>
        <w:tabs>
          <w:tab w:val="clear" w:pos="708"/>
          <w:tab w:val="left" w:pos="426"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19"/>
        </w:numPr>
        <w:shd w:val="clear" w:color="auto" w:fill="FFFFFF"/>
        <w:tabs>
          <w:tab w:val="clear" w:pos="708"/>
          <w:tab w:val="left" w:pos="426"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19"/>
        </w:numPr>
        <w:shd w:val="clear" w:color="auto" w:fill="FFFFFF"/>
        <w:tabs>
          <w:tab w:val="clear" w:pos="708"/>
          <w:tab w:val="left" w:pos="426"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8"/>
          <w:tab w:val="left" w:pos="568" w:leader="none"/>
          <w:tab w:val="left" w:pos="1418" w:leader="none"/>
        </w:tabs>
        <w:ind w:left="0" w:firstLine="709"/>
        <w:jc w:val="both"/>
        <w:rPr>
          <w:bCs/>
        </w:rPr>
      </w:pPr>
      <w:r>
        <w:rPr>
          <w:bCs/>
        </w:rPr>
      </w:r>
    </w:p>
    <w:p>
      <w:pPr>
        <w:pStyle w:val="ListParagraph"/>
        <w:numPr>
          <w:ilvl w:val="0"/>
          <w:numId w:val="19"/>
        </w:numPr>
        <w:shd w:val="clear" w:color="auto" w:fill="FFFFFF"/>
        <w:tabs>
          <w:tab w:val="clear" w:pos="708"/>
          <w:tab w:val="left" w:pos="426" w:leader="none"/>
          <w:tab w:val="left" w:pos="1418" w:leader="none"/>
        </w:tabs>
        <w:ind w:left="0" w:hanging="0"/>
        <w:jc w:val="center"/>
        <w:rPr>
          <w:bCs/>
        </w:rPr>
      </w:pPr>
      <w:r>
        <w:rPr>
          <w:b/>
          <w:bCs/>
        </w:rPr>
        <w:t>Особые положения</w:t>
      </w:r>
    </w:p>
    <w:p>
      <w:pPr>
        <w:pStyle w:val="ListParagraph"/>
        <w:numPr>
          <w:ilvl w:val="1"/>
          <w:numId w:val="19"/>
        </w:numPr>
        <w:shd w:val="clear" w:color="auto" w:fill="FFFFFF"/>
        <w:tabs>
          <w:tab w:val="clear" w:pos="708"/>
          <w:tab w:val="left" w:pos="426" w:leader="none"/>
          <w:tab w:val="left" w:pos="1418" w:leader="none"/>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9"/>
        </w:numPr>
        <w:shd w:val="clear" w:color="auto" w:fill="FFFFFF"/>
        <w:tabs>
          <w:tab w:val="clear" w:pos="708"/>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9"/>
        </w:numPr>
        <w:shd w:val="clear" w:color="auto" w:fill="FFFFFF"/>
        <w:tabs>
          <w:tab w:val="clear" w:pos="708"/>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19"/>
        </w:numPr>
        <w:shd w:val="clear" w:color="auto" w:fill="FFFFFF"/>
        <w:tabs>
          <w:tab w:val="clear" w:pos="708"/>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19"/>
        </w:numPr>
        <w:shd w:val="clear" w:color="auto" w:fill="FFFFFF"/>
        <w:tabs>
          <w:tab w:val="clear" w:pos="708"/>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19"/>
        </w:numPr>
        <w:shd w:val="clear" w:color="auto" w:fill="FFFFFF"/>
        <w:tabs>
          <w:tab w:val="clear" w:pos="708"/>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19"/>
        </w:numPr>
        <w:shd w:val="clear" w:color="auto" w:fill="FFFFFF"/>
        <w:tabs>
          <w:tab w:val="clear" w:pos="708"/>
          <w:tab w:val="left" w:pos="1134" w:leader="none"/>
        </w:tabs>
        <w:ind w:left="0" w:firstLine="709"/>
        <w:jc w:val="both"/>
        <w:rPr>
          <w:bCs/>
        </w:rPr>
      </w:pPr>
      <w:bookmarkStart w:id="11"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1"/>
    </w:p>
    <w:p>
      <w:pPr>
        <w:pStyle w:val="ListParagraph"/>
        <w:numPr>
          <w:ilvl w:val="1"/>
          <w:numId w:val="19"/>
        </w:numPr>
        <w:shd w:val="clear" w:color="auto" w:fill="FFFFFF"/>
        <w:tabs>
          <w:tab w:val="clear" w:pos="708"/>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19"/>
        </w:numPr>
        <w:shd w:val="clear" w:color="auto" w:fill="FFFFFF"/>
        <w:tabs>
          <w:tab w:val="clear" w:pos="708"/>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8"/>
          <w:tab w:val="left" w:pos="1134" w:leader="none"/>
        </w:tabs>
        <w:ind w:left="709" w:hanging="0"/>
        <w:jc w:val="both"/>
        <w:rPr>
          <w:bCs/>
          <w:lang w:val="ru-RU"/>
        </w:rPr>
      </w:pPr>
      <w:r>
        <w:rPr>
          <w:bCs/>
          <w:lang w:val="ru-RU"/>
        </w:rPr>
      </w:r>
    </w:p>
    <w:p>
      <w:pPr>
        <w:pStyle w:val="ListParagraph"/>
        <w:numPr>
          <w:ilvl w:val="0"/>
          <w:numId w:val="19"/>
        </w:numPr>
        <w:shd w:val="clear" w:color="auto" w:fill="FFFFFF"/>
        <w:tabs>
          <w:tab w:val="clear" w:pos="708"/>
          <w:tab w:val="left" w:pos="426" w:leader="none"/>
          <w:tab w:val="left" w:pos="1134" w:leader="none"/>
        </w:tabs>
        <w:ind w:left="0" w:hanging="0"/>
        <w:jc w:val="center"/>
        <w:rPr>
          <w:bCs/>
        </w:rPr>
      </w:pPr>
      <w:r>
        <w:rPr>
          <w:b/>
          <w:bCs/>
        </w:rPr>
        <w:t>Заверения</w:t>
      </w:r>
      <w:r>
        <w:rPr>
          <w:b/>
        </w:rPr>
        <w:t xml:space="preserve"> Сторон</w:t>
      </w:r>
    </w:p>
    <w:p>
      <w:pPr>
        <w:pStyle w:val="ListParagraph"/>
        <w:numPr>
          <w:ilvl w:val="1"/>
          <w:numId w:val="19"/>
        </w:numPr>
        <w:shd w:val="clear" w:color="auto" w:fill="FFFFFF"/>
        <w:tabs>
          <w:tab w:val="clear" w:pos="708"/>
          <w:tab w:val="left" w:pos="426" w:leader="none"/>
          <w:tab w:val="left" w:pos="1134" w:leader="none"/>
        </w:tabs>
        <w:ind w:left="0" w:firstLine="709"/>
        <w:jc w:val="both"/>
        <w:rPr>
          <w:bCs/>
        </w:rPr>
      </w:pPr>
      <w:r>
        <w:rPr>
          <w:bCs/>
        </w:rPr>
        <w:t>Каждая</w:t>
      </w:r>
      <w:r>
        <w:rPr/>
        <w:t xml:space="preserve"> из Сторон заявляет и подтверждает другой Стороне, что: </w:t>
      </w:r>
    </w:p>
    <w:p>
      <w:pPr>
        <w:pStyle w:val="ListParagraph"/>
        <w:numPr>
          <w:ilvl w:val="0"/>
          <w:numId w:val="6"/>
        </w:numPr>
        <w:shd w:val="clear" w:color="auto" w:fill="FFFFFF"/>
        <w:tabs>
          <w:tab w:val="clear" w:pos="708"/>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6"/>
        </w:numPr>
        <w:shd w:val="clear" w:color="auto" w:fill="FFFFFF"/>
        <w:tabs>
          <w:tab w:val="clear" w:pos="708"/>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6"/>
        </w:numPr>
        <w:shd w:val="clear" w:color="auto" w:fill="FFFFFF"/>
        <w:tabs>
          <w:tab w:val="clear" w:pos="708"/>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6"/>
        </w:numPr>
        <w:shd w:val="clear" w:color="auto" w:fill="FFFFFF"/>
        <w:tabs>
          <w:tab w:val="clear" w:pos="708"/>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6"/>
        </w:numPr>
        <w:shd w:val="clear" w:color="auto" w:fill="FFFFFF"/>
        <w:tabs>
          <w:tab w:val="clear" w:pos="708"/>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9"/>
        </w:numPr>
        <w:shd w:val="clear" w:color="auto" w:fill="FFFFFF"/>
        <w:tabs>
          <w:tab w:val="clear" w:pos="708"/>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8"/>
        </w:numPr>
        <w:shd w:val="clear" w:color="auto" w:fill="FFFFFF"/>
        <w:tabs>
          <w:tab w:val="clear" w:pos="708"/>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8"/>
        </w:numPr>
        <w:shd w:val="clear" w:color="auto" w:fill="FFFFFF"/>
        <w:tabs>
          <w:tab w:val="clear" w:pos="708"/>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8"/>
        </w:numPr>
        <w:shd w:val="clear" w:color="auto" w:fill="FFFFFF"/>
        <w:tabs>
          <w:tab w:val="clear" w:pos="708"/>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8"/>
        </w:numPr>
        <w:shd w:val="clear" w:color="auto" w:fill="FFFFFF"/>
        <w:tabs>
          <w:tab w:val="clear" w:pos="708"/>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7"/>
        </w:numPr>
        <w:shd w:val="clear" w:color="auto" w:fill="FFFFFF"/>
        <w:tabs>
          <w:tab w:val="clear" w:pos="708"/>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7"/>
        </w:numPr>
        <w:shd w:val="clear" w:color="auto" w:fill="FFFFFF"/>
        <w:tabs>
          <w:tab w:val="clear" w:pos="708"/>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7"/>
        </w:numPr>
        <w:shd w:val="clear" w:color="auto" w:fill="FFFFFF"/>
        <w:tabs>
          <w:tab w:val="clear" w:pos="708"/>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7"/>
        </w:numPr>
        <w:shd w:val="clear" w:color="auto" w:fill="FFFFFF"/>
        <w:tabs>
          <w:tab w:val="clear" w:pos="708"/>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7"/>
        </w:numPr>
        <w:shd w:val="clear" w:color="auto" w:fill="FFFFFF"/>
        <w:tabs>
          <w:tab w:val="clear" w:pos="708"/>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7"/>
        </w:numPr>
        <w:shd w:val="clear" w:color="auto" w:fill="FFFFFF"/>
        <w:tabs>
          <w:tab w:val="clear" w:pos="708"/>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19"/>
        </w:numPr>
        <w:shd w:val="clear" w:color="auto" w:fill="FFFFFF"/>
        <w:tabs>
          <w:tab w:val="clear" w:pos="708"/>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19"/>
        </w:numPr>
        <w:shd w:val="clear" w:color="auto" w:fill="FFFFFF"/>
        <w:tabs>
          <w:tab w:val="clear" w:pos="708"/>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19"/>
        </w:numPr>
        <w:shd w:val="clear" w:color="auto" w:fill="FFFFFF"/>
        <w:tabs>
          <w:tab w:val="clear" w:pos="708"/>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8"/>
          <w:tab w:val="left" w:pos="1134" w:leader="none"/>
          <w:tab w:val="left" w:pos="1418" w:leader="none"/>
        </w:tabs>
        <w:ind w:left="709" w:hanging="0"/>
        <w:jc w:val="both"/>
        <w:rPr/>
      </w:pPr>
      <w:r>
        <w:rPr/>
      </w:r>
    </w:p>
    <w:p>
      <w:pPr>
        <w:pStyle w:val="ListParagraph"/>
        <w:numPr>
          <w:ilvl w:val="0"/>
          <w:numId w:val="19"/>
        </w:numPr>
        <w:shd w:val="clear" w:color="auto" w:fill="FFFFFF"/>
        <w:tabs>
          <w:tab w:val="clear" w:pos="708"/>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1"/>
          <w:numId w:val="19"/>
        </w:numPr>
        <w:shd w:val="clear" w:color="auto" w:fill="FFFFFF"/>
        <w:tabs>
          <w:tab w:val="clear" w:pos="708"/>
          <w:tab w:val="left" w:pos="1134"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19"/>
        </w:numPr>
        <w:shd w:val="clear" w:color="auto" w:fill="FFFFFF"/>
        <w:tabs>
          <w:tab w:val="clear" w:pos="708"/>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8"/>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19"/>
        </w:numPr>
        <w:shd w:val="clear" w:color="auto" w:fill="FFFFFF"/>
        <w:tabs>
          <w:tab w:val="clear" w:pos="708"/>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8"/>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19"/>
        </w:numPr>
        <w:shd w:val="clear" w:color="auto" w:fill="FFFFFF"/>
        <w:tabs>
          <w:tab w:val="clear" w:pos="708"/>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5"/>
        </w:numPr>
        <w:tabs>
          <w:tab w:val="clear" w:pos="708"/>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5"/>
        </w:numPr>
        <w:tabs>
          <w:tab w:val="clear" w:pos="708"/>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5"/>
        </w:numPr>
        <w:tabs>
          <w:tab w:val="clear" w:pos="708"/>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5"/>
        </w:numPr>
        <w:tabs>
          <w:tab w:val="clear" w:pos="708"/>
          <w:tab w:val="left" w:pos="1134" w:leader="none"/>
        </w:tabs>
        <w:ind w:left="0" w:firstLine="709"/>
        <w:jc w:val="both"/>
        <w:rPr/>
      </w:pPr>
      <w: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5"/>
        </w:numPr>
        <w:tabs>
          <w:tab w:val="clear" w:pos="708"/>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5"/>
        </w:numPr>
        <w:tabs>
          <w:tab w:val="clear" w:pos="708"/>
          <w:tab w:val="left" w:pos="1134" w:leader="none"/>
        </w:tabs>
        <w:ind w:left="0" w:firstLine="709"/>
        <w:jc w:val="both"/>
        <w:rPr/>
      </w:pPr>
      <w:r>
        <w:rPr/>
        <w:t xml:space="preserve">привлечение к оказанию Услуг по Договору третьих лиц </w:t>
      </w:r>
      <w:r>
        <w:rPr>
          <w:bCs/>
        </w:rPr>
        <w:t>(Субисполнителей)</w:t>
      </w:r>
      <w:r>
        <w:rPr/>
        <w:t xml:space="preserve"> с нарушением требований, установленных Договором;</w:t>
      </w:r>
    </w:p>
    <w:p>
      <w:pPr>
        <w:pStyle w:val="ListParagraph"/>
        <w:numPr>
          <w:ilvl w:val="0"/>
          <w:numId w:val="5"/>
        </w:numPr>
        <w:tabs>
          <w:tab w:val="clear" w:pos="708"/>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19"/>
        </w:numPr>
        <w:shd w:val="clear" w:color="auto" w:fill="FFFFFF"/>
        <w:tabs>
          <w:tab w:val="clear" w:pos="708"/>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19"/>
        </w:numPr>
        <w:shd w:val="clear" w:color="auto" w:fill="FFFFFF"/>
        <w:tabs>
          <w:tab w:val="clear" w:pos="708"/>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19"/>
        </w:numPr>
        <w:shd w:val="clear" w:color="auto" w:fill="FFFFFF"/>
        <w:tabs>
          <w:tab w:val="clear" w:pos="708"/>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8"/>
          <w:tab w:val="left" w:pos="1134" w:leader="none"/>
        </w:tabs>
        <w:ind w:left="709" w:hanging="0"/>
        <w:jc w:val="both"/>
        <w:rPr/>
      </w:pPr>
      <w:r>
        <w:rPr/>
      </w:r>
    </w:p>
    <w:p>
      <w:pPr>
        <w:pStyle w:val="ListParagraph"/>
        <w:numPr>
          <w:ilvl w:val="0"/>
          <w:numId w:val="19"/>
        </w:numPr>
        <w:shd w:val="clear" w:color="auto" w:fill="FFFFFF"/>
        <w:tabs>
          <w:tab w:val="clear" w:pos="708"/>
          <w:tab w:val="left" w:pos="426" w:leader="none"/>
          <w:tab w:val="left" w:pos="1134" w:leader="none"/>
        </w:tabs>
        <w:ind w:left="0" w:hanging="0"/>
        <w:jc w:val="center"/>
        <w:rPr/>
      </w:pPr>
      <w:r>
        <w:rPr>
          <w:b/>
          <w:bCs/>
        </w:rPr>
        <w:t>Заключительные положения</w:t>
      </w:r>
    </w:p>
    <w:p>
      <w:pPr>
        <w:pStyle w:val="ListParagraph"/>
        <w:numPr>
          <w:ilvl w:val="1"/>
          <w:numId w:val="19"/>
        </w:numPr>
        <w:shd w:val="clear" w:color="auto" w:fill="FFFFFF"/>
        <w:tabs>
          <w:tab w:val="clear" w:pos="708"/>
          <w:tab w:val="left" w:pos="426" w:leader="none"/>
          <w:tab w:val="left" w:pos="709" w:leader="none"/>
        </w:tabs>
        <w:ind w:left="0" w:firstLine="709"/>
        <w:jc w:val="both"/>
        <w:rPr/>
      </w:pPr>
      <w: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ListParagraph"/>
        <w:numPr>
          <w:ilvl w:val="1"/>
          <w:numId w:val="19"/>
        </w:numPr>
        <w:shd w:val="clear" w:color="auto" w:fill="FFFFFF"/>
        <w:tabs>
          <w:tab w:val="clear" w:pos="708"/>
          <w:tab w:val="left" w:pos="426" w:leader="none"/>
          <w:tab w:val="left" w:pos="709"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14.6 Договора. </w:t>
      </w:r>
    </w:p>
    <w:p>
      <w:pPr>
        <w:pStyle w:val="ListParagraph"/>
        <w:numPr>
          <w:ilvl w:val="1"/>
          <w:numId w:val="19"/>
        </w:numPr>
        <w:shd w:val="clear" w:color="auto" w:fill="FFFFFF"/>
        <w:tabs>
          <w:tab w:val="clear" w:pos="708"/>
          <w:tab w:val="left" w:pos="426" w:leader="none"/>
          <w:tab w:val="left" w:pos="709"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19"/>
        </w:numPr>
        <w:shd w:val="clear" w:color="auto" w:fill="FFFFFF"/>
        <w:tabs>
          <w:tab w:val="clear" w:pos="708"/>
          <w:tab w:val="left" w:pos="426" w:leader="none"/>
          <w:tab w:val="left" w:pos="709"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19"/>
        </w:numPr>
        <w:shd w:val="clear" w:color="auto" w:fill="FFFFFF"/>
        <w:tabs>
          <w:tab w:val="clear" w:pos="708"/>
          <w:tab w:val="left" w:pos="426" w:leader="none"/>
          <w:tab w:val="left" w:pos="709" w:leader="none"/>
        </w:tabs>
        <w:ind w:left="0" w:firstLine="709"/>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19"/>
        </w:numPr>
        <w:shd w:val="clear" w:color="auto" w:fill="FFFFFF"/>
        <w:tabs>
          <w:tab w:val="clear" w:pos="708"/>
          <w:tab w:val="left" w:pos="426" w:leader="none"/>
          <w:tab w:val="left" w:pos="709" w:leader="none"/>
        </w:tabs>
        <w:ind w:left="0" w:firstLine="709"/>
        <w:jc w:val="both"/>
        <w:rPr/>
      </w:pPr>
      <w: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 </w:t>
      </w:r>
    </w:p>
    <w:p>
      <w:pPr>
        <w:pStyle w:val="ListParagraph"/>
        <w:numPr>
          <w:ilvl w:val="1"/>
          <w:numId w:val="19"/>
        </w:numPr>
        <w:shd w:val="clear" w:color="auto" w:fill="FFFFFF"/>
        <w:tabs>
          <w:tab w:val="clear" w:pos="708"/>
          <w:tab w:val="left" w:pos="426" w:leader="none"/>
          <w:tab w:val="left" w:pos="709" w:leader="none"/>
        </w:tabs>
        <w:ind w:left="0" w:firstLine="709"/>
        <w:jc w:val="both"/>
        <w:rPr/>
      </w:pPr>
      <w:r>
        <w:rPr/>
        <w:t xml:space="preserve">Письма, уведомления и / или сообщения направляются Стороне-получателю следующими способами: </w:t>
      </w:r>
    </w:p>
    <w:p>
      <w:pPr>
        <w:pStyle w:val="Normal"/>
        <w:widowControl w:val="false"/>
        <w:tabs>
          <w:tab w:val="clear" w:pos="708"/>
          <w:tab w:val="left" w:pos="1418" w:leader="none"/>
        </w:tabs>
        <w:ind w:firstLine="709"/>
        <w:jc w:val="both"/>
        <w:rPr>
          <w:lang w:val="ru-RU"/>
        </w:rPr>
      </w:pPr>
      <w:r>
        <w:rPr>
          <w:bCs/>
          <w:lang w:val="ru-RU"/>
        </w:rPr>
        <w:t xml:space="preserve">14.7.1. Заказным почтовым отправлением с уведомлением о вручении </w:t>
      </w:r>
      <w:r>
        <w:rPr>
          <w:lang w:val="ru-RU"/>
        </w:rPr>
        <w:t xml:space="preserve">по адресу ее места нахождения / почтовому адресу, указанному в разделе 16 Договора, или в ранее полученном уведомлении Стороны об изменении адреса </w:t>
      </w:r>
      <w:r>
        <w:rPr>
          <w:bCs/>
          <w:lang w:val="ru-RU"/>
        </w:rPr>
        <w:t xml:space="preserve">– </w:t>
      </w:r>
      <w:r>
        <w:rP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pPr>
      <w:r>
        <w:rPr>
          <w:bCs/>
        </w:rPr>
        <w:t xml:space="preserve">14.7.2. Доставкой лично или курьером Стороны-отправителя </w:t>
      </w:r>
      <w:r>
        <w:rPr/>
        <w:t>по адресу ее места нахождения / почтовому адресу, указанному в разделе 16 Договора, или в ранее полученном уведомлении Стороны об изменении адреса</w:t>
      </w:r>
      <w:r>
        <w:rPr>
          <w:bCs/>
        </w:rPr>
        <w:t xml:space="preserve"> – в дату и время фактического приема уведомления Стороной-получателем с отметкой о получении</w:t>
      </w:r>
      <w:r>
        <w:rPr/>
        <w:t xml:space="preserve">; </w:t>
      </w:r>
    </w:p>
    <w:p>
      <w:pPr>
        <w:pStyle w:val="ListParagraph"/>
        <w:ind w:left="0" w:firstLine="709"/>
        <w:jc w:val="both"/>
        <w:rPr>
          <w:bCs/>
        </w:rPr>
      </w:pPr>
      <w:bookmarkStart w:id="12" w:name="_Ref361338032"/>
      <w:r>
        <w:rPr>
          <w:bCs/>
        </w:rPr>
        <w:t xml:space="preserve">14.7.3. </w:t>
      </w:r>
      <w:bookmarkEnd w:id="12"/>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8"/>
          <w:tab w:val="left" w:pos="0" w:leader="none"/>
          <w:tab w:val="left" w:pos="1418" w:leader="none"/>
          <w:tab w:val="left" w:pos="1701"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14.7.1, 14.7.2 Договора. </w:t>
      </w:r>
    </w:p>
    <w:p>
      <w:pPr>
        <w:pStyle w:val="ListParagraph"/>
        <w:numPr>
          <w:ilvl w:val="1"/>
          <w:numId w:val="19"/>
        </w:numPr>
        <w:shd w:val="clear" w:color="auto" w:fill="FFFFFF"/>
        <w:tabs>
          <w:tab w:val="clear" w:pos="708"/>
          <w:tab w:val="left" w:pos="709"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19"/>
        </w:numPr>
        <w:shd w:val="clear" w:color="auto" w:fill="FFFFFF"/>
        <w:tabs>
          <w:tab w:val="clear" w:pos="708"/>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19"/>
        </w:numPr>
        <w:shd w:val="clear" w:color="auto" w:fill="FFFFFF"/>
        <w:tabs>
          <w:tab w:val="clear" w:pos="708"/>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19"/>
        </w:numPr>
        <w:shd w:val="clear" w:color="auto" w:fill="FFFFFF"/>
        <w:tabs>
          <w:tab w:val="clear" w:pos="708"/>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Сторон.</w:t>
      </w:r>
    </w:p>
    <w:p>
      <w:pPr>
        <w:pStyle w:val="Normal"/>
        <w:shd w:val="clear" w:color="auto" w:fill="FFFFFF"/>
        <w:tabs>
          <w:tab w:val="clear" w:pos="708"/>
          <w:tab w:val="left" w:pos="1418" w:leader="none"/>
        </w:tabs>
        <w:ind w:firstLine="426"/>
        <w:jc w:val="both"/>
        <w:rPr>
          <w:lang w:val="ru-RU"/>
        </w:rPr>
      </w:pPr>
      <w:r>
        <w:rPr>
          <w:lang w:val="ru-RU"/>
        </w:rPr>
      </w:r>
    </w:p>
    <w:p>
      <w:pPr>
        <w:pStyle w:val="ListParagraph"/>
        <w:numPr>
          <w:ilvl w:val="0"/>
          <w:numId w:val="14"/>
        </w:numPr>
        <w:shd w:val="clear" w:color="auto" w:fill="FFFFFF"/>
        <w:tabs>
          <w:tab w:val="clear" w:pos="708"/>
          <w:tab w:val="left" w:pos="426" w:leader="none"/>
        </w:tabs>
        <w:ind w:left="0" w:hanging="0"/>
        <w:jc w:val="center"/>
        <w:rPr/>
      </w:pPr>
      <w:r>
        <w:rPr>
          <w:b/>
          <w:bCs/>
        </w:rPr>
        <w:t>Список приложений</w:t>
      </w:r>
    </w:p>
    <w:p>
      <w:pPr>
        <w:pStyle w:val="ListParagraph"/>
        <w:shd w:val="clear" w:color="auto" w:fill="FFFFFF"/>
        <w:tabs>
          <w:tab w:val="clear" w:pos="708"/>
          <w:tab w:val="left" w:pos="426" w:leader="none"/>
        </w:tabs>
        <w:ind w:left="0" w:hanging="0"/>
        <w:rPr/>
      </w:pPr>
      <w:r>
        <w:rPr/>
      </w:r>
    </w:p>
    <w:p>
      <w:pPr>
        <w:pStyle w:val="Normal"/>
        <w:shd w:val="clear" w:color="auto" w:fill="FFFFFF"/>
        <w:tabs>
          <w:tab w:val="clear" w:pos="708"/>
          <w:tab w:val="left" w:pos="426" w:leader="none"/>
        </w:tabs>
        <w:rPr>
          <w:lang w:val="ru-RU"/>
        </w:rPr>
      </w:pPr>
      <w:r>
        <w:rPr>
          <w:lang w:val="ru-RU"/>
        </w:rPr>
        <w:t>Приложение № 1 – Технические требования;</w:t>
      </w:r>
    </w:p>
    <w:p>
      <w:pPr>
        <w:pStyle w:val="Normal"/>
        <w:tabs>
          <w:tab w:val="clear" w:pos="708"/>
          <w:tab w:val="left" w:pos="2127" w:leader="none"/>
          <w:tab w:val="left" w:pos="2410" w:leader="none"/>
        </w:tabs>
        <w:jc w:val="both"/>
        <w:rPr>
          <w:lang w:val="ru-RU"/>
        </w:rPr>
      </w:pPr>
      <w:r>
        <w:rPr>
          <w:lang w:val="ru-RU"/>
        </w:rPr>
        <w:t>Приложение № 2 – Список транспортных средств;</w:t>
      </w:r>
    </w:p>
    <w:p>
      <w:pPr>
        <w:pStyle w:val="Normal"/>
        <w:rPr>
          <w:lang w:val="ru-RU" w:eastAsia="en-US"/>
        </w:rPr>
      </w:pPr>
      <w:r>
        <w:rPr>
          <w:lang w:val="ru-RU"/>
        </w:rPr>
        <w:t>Приложение № 3 –</w:t>
      </w:r>
      <w:r>
        <w:rPr>
          <w:lang w:val="ru-RU" w:eastAsia="en-US"/>
        </w:rPr>
        <w:t xml:space="preserve"> Стоимость услуг;</w:t>
      </w:r>
    </w:p>
    <w:p>
      <w:pPr>
        <w:pStyle w:val="Normal"/>
        <w:tabs>
          <w:tab w:val="clear" w:pos="708"/>
          <w:tab w:val="left" w:pos="2127" w:leader="none"/>
          <w:tab w:val="left" w:pos="2410" w:leader="none"/>
        </w:tabs>
        <w:jc w:val="both"/>
        <w:rPr>
          <w:lang w:val="ru-RU" w:eastAsia="en-US"/>
        </w:rPr>
      </w:pPr>
      <w:r>
        <w:rPr>
          <w:lang w:val="ru-RU" w:eastAsia="en-US"/>
        </w:rPr>
        <w:t>Приложение № 4 – Ведомость мойки автомобилей;</w:t>
      </w:r>
    </w:p>
    <w:p>
      <w:pPr>
        <w:pStyle w:val="ListParagraph"/>
        <w:shd w:val="clear" w:color="auto" w:fill="FFFFFF"/>
        <w:tabs>
          <w:tab w:val="clear" w:pos="708"/>
          <w:tab w:val="left" w:pos="1134" w:leader="none"/>
          <w:tab w:val="left" w:pos="2127" w:leader="none"/>
          <w:tab w:val="left" w:pos="2410" w:leader="none"/>
        </w:tabs>
        <w:ind w:left="0" w:hanging="0"/>
        <w:rPr>
          <w:lang w:eastAsia="en-US"/>
        </w:rPr>
      </w:pPr>
      <w:r>
        <w:rPr>
          <w:lang w:eastAsia="en-US"/>
        </w:rPr>
        <w:t>Приложение № 5 – Форма Акта сдачи-приемки услуг.</w:t>
      </w:r>
    </w:p>
    <w:p>
      <w:pPr>
        <w:pStyle w:val="ListParagraph"/>
        <w:shd w:val="clear" w:color="auto" w:fill="FFFFFF"/>
        <w:tabs>
          <w:tab w:val="clear" w:pos="708"/>
          <w:tab w:val="left" w:pos="1134" w:leader="none"/>
          <w:tab w:val="left" w:pos="2127" w:leader="none"/>
          <w:tab w:val="left" w:pos="2410" w:leader="none"/>
        </w:tabs>
        <w:ind w:left="0" w:hanging="0"/>
        <w:rPr>
          <w:lang w:eastAsia="en-US"/>
        </w:rPr>
      </w:pPr>
      <w:r>
        <w:rPr>
          <w:lang w:eastAsia="en-US"/>
        </w:rPr>
      </w:r>
    </w:p>
    <w:p>
      <w:pPr>
        <w:pStyle w:val="Normal"/>
        <w:shd w:val="clear" w:color="auto" w:fill="FFFFFF"/>
        <w:tabs>
          <w:tab w:val="clear" w:pos="708"/>
          <w:tab w:val="left" w:pos="426" w:leader="none"/>
        </w:tabs>
        <w:jc w:val="center"/>
        <w:rPr>
          <w:b/>
          <w:bCs/>
          <w:color w:val="000000"/>
          <w:lang w:val="ru-RU"/>
        </w:rPr>
      </w:pPr>
      <w:r>
        <w:rPr>
          <w:b/>
          <w:bCs/>
          <w:color w:val="000000"/>
          <w:lang w:val="ru-RU"/>
        </w:rPr>
        <w:t>16. Адреса и платежные реквизиты Сторон</w:t>
      </w:r>
    </w:p>
    <w:p>
      <w:pPr>
        <w:pStyle w:val="Normal"/>
        <w:jc w:val="right"/>
        <w:rPr>
          <w:lang w:val="ru-RU"/>
        </w:rPr>
      </w:pPr>
      <w:r>
        <w:rPr>
          <w:lang w:val="ru-RU"/>
        </w:rPr>
      </w:r>
    </w:p>
    <w:p>
      <w:pPr>
        <w:pStyle w:val="Normal"/>
        <w:jc w:val="right"/>
        <w:rPr>
          <w:lang w:val="ru-RU"/>
        </w:rPr>
      </w:pPr>
      <w:r>
        <w:rPr>
          <w:lang w:val="ru-RU"/>
        </w:rPr>
      </w:r>
    </w:p>
    <w:tbl>
      <w:tblPr>
        <w:tblStyle w:val="a9"/>
        <w:tblW w:w="9921" w:type="dxa"/>
        <w:jc w:val="left"/>
        <w:tblInd w:w="0" w:type="dxa"/>
        <w:tblLayout w:type="fixed"/>
        <w:tblCellMar>
          <w:top w:w="0" w:type="dxa"/>
          <w:left w:w="108" w:type="dxa"/>
          <w:bottom w:w="0" w:type="dxa"/>
          <w:right w:w="108" w:type="dxa"/>
        </w:tblCellMar>
        <w:tblLook w:val="04a0" w:noVBand="1" w:noHBand="0" w:firstRow="1" w:lastRow="0" w:firstColumn="1" w:lastColumn="0"/>
      </w:tblPr>
      <w:tblGrid>
        <w:gridCol w:w="4960"/>
        <w:gridCol w:w="4960"/>
      </w:tblGrid>
      <w:tr>
        <w:trPr/>
        <w:tc>
          <w:tcPr>
            <w:tcW w:w="4960" w:type="dxa"/>
            <w:tcBorders>
              <w:top w:val="nil"/>
              <w:left w:val="nil"/>
              <w:bottom w:val="nil"/>
              <w:right w:val="nil"/>
            </w:tcBorders>
          </w:tcPr>
          <w:p>
            <w:pPr>
              <w:pStyle w:val="Normal"/>
              <w:widowControl w:val="false"/>
              <w:suppressAutoHyphens w:val="true"/>
              <w:spacing w:before="0" w:after="0"/>
              <w:jc w:val="center"/>
              <w:rPr>
                <w:b/>
                <w:u w:val="single"/>
                <w:lang w:val="ru-RU"/>
              </w:rPr>
            </w:pPr>
            <w:r>
              <w:rPr>
                <w:rFonts w:eastAsia="Times New Roman" w:cs="Times New Roman"/>
                <w:b/>
                <w:kern w:val="0"/>
                <w:u w:val="single"/>
                <w:lang w:val="ru-RU" w:eastAsia="ru-RU" w:bidi="ar-SA"/>
              </w:rPr>
              <w:t>ЗАКАЗЧИК:</w:t>
            </w:r>
          </w:p>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b/>
                <w:lang w:val="ru-RU"/>
              </w:rPr>
            </w:pPr>
            <w:r>
              <w:rPr>
                <w:rFonts w:eastAsia="Times New Roman" w:cs="Times New Roman"/>
                <w:b/>
                <w:kern w:val="0"/>
                <w:lang w:val="ru-RU" w:eastAsia="ru-RU" w:bidi="ar-SA"/>
              </w:rPr>
              <w:t xml:space="preserve">Акционерное общество «Транспортная компания РусГидро» </w:t>
            </w:r>
          </w:p>
          <w:p>
            <w:pPr>
              <w:pStyle w:val="Normal"/>
              <w:widowControl w:val="false"/>
              <w:suppressAutoHyphens w:val="true"/>
              <w:spacing w:before="0" w:after="0"/>
              <w:jc w:val="left"/>
              <w:rPr>
                <w:lang w:val="ru-RU"/>
              </w:rPr>
            </w:pPr>
            <w:r>
              <w:rPr>
                <w:rFonts w:eastAsia="Times New Roman" w:cs="Times New Roman"/>
                <w:b/>
                <w:kern w:val="0"/>
                <w:lang w:val="ru-RU" w:eastAsia="ru-RU" w:bidi="ar-SA"/>
              </w:rPr>
              <w:t>(АО «ТК РусГидро»)</w:t>
            </w:r>
          </w:p>
          <w:p>
            <w:pPr>
              <w:pStyle w:val="Normal"/>
              <w:widowControl w:val="false"/>
              <w:suppressAutoHyphens w:val="true"/>
              <w:spacing w:before="0" w:after="0"/>
              <w:jc w:val="left"/>
              <w:rPr>
                <w:lang w:val="ru-RU"/>
              </w:rPr>
            </w:pPr>
            <w:r>
              <w:rPr>
                <w:rFonts w:eastAsia="Times New Roman" w:cs="Times New Roman"/>
                <w:kern w:val="0"/>
                <w:lang w:val="ru-RU" w:eastAsia="ru-RU" w:bidi="ar-SA"/>
              </w:rPr>
              <w:t>Юридический адрес:655619, Республика Хакасия, г. Саяногорск, рп. Черемушки, д. 101.</w:t>
            </w:r>
          </w:p>
          <w:p>
            <w:pPr>
              <w:pStyle w:val="Normal"/>
              <w:widowControl w:val="false"/>
              <w:suppressAutoHyphens w:val="true"/>
              <w:spacing w:before="0" w:after="0"/>
              <w:jc w:val="left"/>
              <w:rPr>
                <w:lang w:val="ru-RU"/>
              </w:rPr>
            </w:pPr>
            <w:r>
              <w:rPr>
                <w:rFonts w:eastAsia="Times New Roman" w:cs="Times New Roman"/>
                <w:kern w:val="0"/>
                <w:lang w:val="ru-RU" w:eastAsia="ru-RU" w:bidi="ar-SA"/>
              </w:rPr>
              <w:t>Дальневосточный Филиал АО «Транспортная компания РусГидро»</w:t>
            </w:r>
          </w:p>
          <w:p>
            <w:pPr>
              <w:pStyle w:val="Normal"/>
              <w:widowControl w:val="false"/>
              <w:suppressAutoHyphens w:val="true"/>
              <w:spacing w:before="0" w:after="0"/>
              <w:jc w:val="left"/>
              <w:rPr>
                <w:lang w:val="ru-RU"/>
              </w:rPr>
            </w:pPr>
            <w:r>
              <w:rPr>
                <w:rFonts w:eastAsia="Times New Roman" w:cs="Times New Roman"/>
                <w:kern w:val="0"/>
                <w:lang w:val="ru-RU" w:eastAsia="ru-RU" w:bidi="ar-SA"/>
              </w:rPr>
              <w:t>Адрес место нахождения: 680021, Хабаровский край, Хабаровск город, Ленинградская улица, дом 46</w:t>
            </w:r>
          </w:p>
          <w:p>
            <w:pPr>
              <w:pStyle w:val="Normal"/>
              <w:widowControl w:val="false"/>
              <w:suppressAutoHyphens w:val="true"/>
              <w:spacing w:before="0" w:after="0"/>
              <w:jc w:val="left"/>
              <w:rPr>
                <w:lang w:val="ru-RU"/>
              </w:rPr>
            </w:pPr>
            <w:r>
              <w:rPr>
                <w:rFonts w:eastAsia="Times New Roman" w:cs="Times New Roman"/>
                <w:kern w:val="0"/>
                <w:lang w:val="ru-RU" w:eastAsia="ru-RU" w:bidi="ar-SA"/>
              </w:rPr>
              <w:t>Почтовый адрес: 680021, Хабаровский край, г. Хабаровск, ул. Ленинградская, д. 46;</w:t>
            </w:r>
          </w:p>
          <w:p>
            <w:pPr>
              <w:pStyle w:val="Normal"/>
              <w:widowControl w:val="false"/>
              <w:suppressAutoHyphens w:val="true"/>
              <w:spacing w:before="0" w:after="0"/>
              <w:jc w:val="left"/>
              <w:rPr>
                <w:lang w:val="ru-RU"/>
              </w:rPr>
            </w:pPr>
            <w:r>
              <w:rPr>
                <w:rFonts w:eastAsia="Times New Roman" w:cs="Times New Roman"/>
                <w:kern w:val="0"/>
                <w:lang w:val="ru-RU" w:eastAsia="ru-RU" w:bidi="ar-SA"/>
              </w:rPr>
              <w:t>ИНН: 1902018248; КПП: 272443001;</w:t>
            </w:r>
          </w:p>
          <w:p>
            <w:pPr>
              <w:pStyle w:val="Normal"/>
              <w:widowControl w:val="false"/>
              <w:suppressAutoHyphens w:val="true"/>
              <w:spacing w:before="0" w:after="0"/>
              <w:jc w:val="left"/>
              <w:rPr>
                <w:lang w:val="ru-RU"/>
              </w:rPr>
            </w:pPr>
            <w:r>
              <w:rPr>
                <w:rFonts w:eastAsia="Times New Roman" w:cs="Times New Roman"/>
                <w:kern w:val="0"/>
                <w:lang w:val="ru-RU" w:eastAsia="ru-RU" w:bidi="ar-SA"/>
              </w:rPr>
              <w:t>ОГРН: 1031900676356</w:t>
            </w:r>
          </w:p>
          <w:p>
            <w:pPr>
              <w:pStyle w:val="Normal"/>
              <w:widowControl w:val="false"/>
              <w:suppressAutoHyphens w:val="true"/>
              <w:spacing w:before="0" w:after="0"/>
              <w:jc w:val="left"/>
              <w:rPr>
                <w:lang w:val="ru-RU"/>
              </w:rPr>
            </w:pPr>
            <w:r>
              <w:rPr>
                <w:rFonts w:eastAsia="Times New Roman" w:cs="Times New Roman"/>
                <w:kern w:val="0"/>
                <w:lang w:val="ru-RU" w:eastAsia="ru-RU" w:bidi="ar-SA"/>
              </w:rPr>
              <w:t>Р/счет: № 40702810270000000696;</w:t>
            </w:r>
          </w:p>
          <w:p>
            <w:pPr>
              <w:pStyle w:val="Normal"/>
              <w:widowControl w:val="false"/>
              <w:suppressAutoHyphens w:val="true"/>
              <w:spacing w:before="0" w:after="0"/>
              <w:jc w:val="left"/>
              <w:rPr>
                <w:lang w:val="ru-RU"/>
              </w:rPr>
            </w:pPr>
            <w:r>
              <w:rPr>
                <w:rFonts w:eastAsia="Times New Roman" w:cs="Times New Roman"/>
                <w:kern w:val="0"/>
                <w:lang w:val="ru-RU" w:eastAsia="ru-RU" w:bidi="ar-SA"/>
              </w:rPr>
              <w:t>Банк: Дальневосточный филиал</w:t>
            </w:r>
          </w:p>
          <w:p>
            <w:pPr>
              <w:pStyle w:val="Normal"/>
              <w:widowControl w:val="false"/>
              <w:suppressAutoHyphens w:val="true"/>
              <w:spacing w:before="0" w:after="0"/>
              <w:jc w:val="left"/>
              <w:rPr>
                <w:lang w:val="ru-RU"/>
              </w:rPr>
            </w:pPr>
            <w:r>
              <w:rPr>
                <w:rFonts w:eastAsia="Times New Roman" w:cs="Times New Roman"/>
                <w:kern w:val="0"/>
                <w:lang w:val="ru-RU" w:eastAsia="ru-RU" w:bidi="ar-SA"/>
              </w:rPr>
              <w:t xml:space="preserve">ПАО «Сбербанк России» г. Хабаровск; </w:t>
            </w:r>
          </w:p>
          <w:p>
            <w:pPr>
              <w:pStyle w:val="Normal"/>
              <w:widowControl w:val="false"/>
              <w:suppressAutoHyphens w:val="true"/>
              <w:spacing w:before="0" w:after="0"/>
              <w:jc w:val="left"/>
              <w:rPr>
                <w:lang w:val="ru-RU"/>
              </w:rPr>
            </w:pPr>
            <w:r>
              <w:rPr>
                <w:rFonts w:eastAsia="Times New Roman" w:cs="Times New Roman"/>
                <w:kern w:val="0"/>
                <w:lang w:val="ru-RU" w:eastAsia="ru-RU" w:bidi="ar-SA"/>
              </w:rPr>
              <w:t>К/счет: 30101810600000000608;</w:t>
            </w:r>
          </w:p>
          <w:p>
            <w:pPr>
              <w:pStyle w:val="Normal"/>
              <w:widowControl w:val="false"/>
              <w:suppressAutoHyphens w:val="true"/>
              <w:spacing w:before="0" w:after="0"/>
              <w:jc w:val="left"/>
              <w:rPr>
                <w:lang w:val="ru-RU"/>
              </w:rPr>
            </w:pPr>
            <w:r>
              <w:rPr>
                <w:rFonts w:eastAsia="Times New Roman" w:cs="Times New Roman"/>
                <w:kern w:val="0"/>
                <w:lang w:val="ru-RU" w:eastAsia="ru-RU" w:bidi="ar-SA"/>
              </w:rPr>
              <w:t>БИК: 040813608.</w:t>
            </w:r>
          </w:p>
        </w:tc>
        <w:tc>
          <w:tcPr>
            <w:tcW w:w="4960" w:type="dxa"/>
            <w:tcBorders>
              <w:top w:val="nil"/>
              <w:left w:val="nil"/>
              <w:bottom w:val="nil"/>
              <w:right w:val="nil"/>
            </w:tcBorders>
          </w:tcPr>
          <w:p>
            <w:pPr>
              <w:pStyle w:val="Normal"/>
              <w:widowControl w:val="false"/>
              <w:suppressAutoHyphens w:val="true"/>
              <w:spacing w:before="0" w:after="0"/>
              <w:jc w:val="left"/>
              <w:rPr>
                <w:b/>
                <w:u w:val="single"/>
                <w:lang w:val="ru-RU"/>
              </w:rPr>
            </w:pPr>
            <w:r>
              <w:rPr>
                <w:rFonts w:eastAsia="Times New Roman" w:cs="Times New Roman"/>
                <w:b/>
                <w:kern w:val="0"/>
                <w:u w:val="single"/>
                <w:lang w:val="ru-RU" w:eastAsia="ru-RU" w:bidi="ar-SA"/>
              </w:rPr>
              <w:t>ИСПОЛНИТЕЛЬ</w:t>
            </w:r>
          </w:p>
          <w:p>
            <w:pPr>
              <w:pStyle w:val="Normal"/>
              <w:widowControl w:val="false"/>
              <w:suppressAutoHyphens w:val="true"/>
              <w:spacing w:before="0" w:after="0"/>
              <w:jc w:val="left"/>
              <w:rPr>
                <w:b/>
                <w:u w:val="single"/>
                <w:lang w:val="ru-RU"/>
              </w:rPr>
            </w:pPr>
            <w:r>
              <w:rPr>
                <w:b/>
                <w:u w:val="single"/>
                <w:lang w:val="ru-RU"/>
              </w:rPr>
            </w:r>
          </w:p>
          <w:p>
            <w:pPr>
              <w:pStyle w:val="Normal"/>
              <w:widowControl w:val="false"/>
              <w:suppressAutoHyphens w:val="true"/>
              <w:spacing w:before="0" w:after="0"/>
              <w:jc w:val="left"/>
              <w:rPr>
                <w:b/>
                <w:color w:val="000000"/>
                <w:lang w:val="ru-RU"/>
              </w:rPr>
            </w:pPr>
            <w:r>
              <w:rPr>
                <w:b/>
                <w:color w:val="000000"/>
                <w:lang w:val="ru-RU"/>
              </w:rPr>
            </w:r>
          </w:p>
          <w:p>
            <w:pPr>
              <w:pStyle w:val="Normal"/>
              <w:widowControl w:val="false"/>
              <w:suppressAutoHyphens w:val="true"/>
              <w:spacing w:before="0" w:after="0"/>
              <w:jc w:val="left"/>
              <w:rPr>
                <w:b/>
                <w:u w:val="single"/>
                <w:lang w:val="ru-RU"/>
              </w:rPr>
            </w:pPr>
            <w:r>
              <w:rPr>
                <w:b/>
                <w:u w:val="single"/>
                <w:lang w:val="ru-RU"/>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10972" w:type="dxa"/>
        <w:jc w:val="center"/>
        <w:tblInd w:w="0" w:type="dxa"/>
        <w:tblLayout w:type="fixed"/>
        <w:tblCellMar>
          <w:top w:w="0" w:type="dxa"/>
          <w:left w:w="108" w:type="dxa"/>
          <w:bottom w:w="0" w:type="dxa"/>
          <w:right w:w="108" w:type="dxa"/>
        </w:tblCellMar>
        <w:tblLook w:val="01e0" w:noVBand="0" w:noHBand="0" w:lastColumn="1" w:firstColumn="1" w:lastRow="1" w:firstRow="1"/>
      </w:tblPr>
      <w:tblGrid>
        <w:gridCol w:w="6008"/>
        <w:gridCol w:w="4963"/>
      </w:tblGrid>
      <w:tr>
        <w:trPr/>
        <w:tc>
          <w:tcPr>
            <w:tcW w:w="6008" w:type="dxa"/>
            <w:tcBorders/>
          </w:tcPr>
          <w:p>
            <w:pPr>
              <w:pStyle w:val="Normal"/>
              <w:widowControl w:val="false"/>
              <w:ind w:firstLine="371"/>
              <w:rPr>
                <w:bCs/>
                <w:sz w:val="26"/>
                <w:szCs w:val="26"/>
                <w:lang w:val="ru-RU" w:eastAsia="en-US"/>
              </w:rPr>
            </w:pPr>
            <w:r>
              <w:rPr>
                <w:bCs/>
                <w:sz w:val="26"/>
                <w:szCs w:val="26"/>
                <w:lang w:val="ru-RU" w:eastAsia="en-US"/>
              </w:rPr>
              <w:t>Директор Дальневосточного филиала</w:t>
            </w:r>
          </w:p>
          <w:p>
            <w:pPr>
              <w:pStyle w:val="Normal"/>
              <w:widowControl w:val="false"/>
              <w:ind w:firstLine="371"/>
              <w:rPr>
                <w:b/>
                <w:bCs/>
                <w:sz w:val="26"/>
                <w:szCs w:val="26"/>
                <w:lang w:val="ru-RU" w:eastAsia="en-US"/>
              </w:rPr>
            </w:pPr>
            <w:r>
              <w:rPr>
                <w:bCs/>
                <w:sz w:val="26"/>
                <w:szCs w:val="26"/>
                <w:lang w:val="ru-RU" w:eastAsia="en-US"/>
              </w:rPr>
              <w:t>АО «ТК РусГидро»</w:t>
            </w:r>
          </w:p>
          <w:p>
            <w:pPr>
              <w:pStyle w:val="Normal"/>
              <w:widowControl w:val="false"/>
              <w:jc w:val="both"/>
              <w:rPr>
                <w:b/>
                <w:bCs/>
                <w:sz w:val="26"/>
                <w:szCs w:val="26"/>
                <w:lang w:val="ru-RU" w:eastAsia="en-US"/>
              </w:rPr>
            </w:pPr>
            <w:r>
              <w:rPr>
                <w:b/>
                <w:bCs/>
                <w:sz w:val="26"/>
                <w:szCs w:val="26"/>
                <w:lang w:val="ru-RU" w:eastAsia="en-US"/>
              </w:rPr>
            </w:r>
          </w:p>
          <w:p>
            <w:pPr>
              <w:pStyle w:val="Normal"/>
              <w:widowControl w:val="false"/>
              <w:spacing w:lineRule="auto" w:line="276"/>
              <w:ind w:left="371" w:hanging="0"/>
              <w:rPr>
                <w:sz w:val="26"/>
                <w:szCs w:val="26"/>
                <w:lang w:val="ru-RU" w:eastAsia="en-US"/>
              </w:rPr>
            </w:pPr>
            <w:r>
              <w:rPr>
                <w:bCs/>
                <w:sz w:val="26"/>
                <w:szCs w:val="26"/>
                <w:lang w:val="ru-RU" w:eastAsia="en-US"/>
              </w:rPr>
              <w:t>____________________</w:t>
            </w:r>
            <w:r>
              <w:rPr>
                <w:b/>
                <w:bCs/>
                <w:sz w:val="26"/>
                <w:szCs w:val="26"/>
                <w:lang w:val="ru-RU" w:eastAsia="en-US"/>
              </w:rPr>
              <w:t xml:space="preserve"> /В.Ю. Золотарёв/</w:t>
            </w:r>
            <w:r>
              <w:rPr>
                <w:sz w:val="26"/>
                <w:szCs w:val="26"/>
                <w:lang w:val="ru-RU" w:eastAsia="en-US"/>
              </w:rPr>
              <w:t xml:space="preserve">                              </w:t>
            </w:r>
            <w:r>
              <w:rPr>
                <w:sz w:val="22"/>
                <w:szCs w:val="26"/>
                <w:lang w:val="ru-RU" w:eastAsia="en-US"/>
              </w:rPr>
              <w:t>М.П.</w:t>
            </w:r>
          </w:p>
        </w:tc>
        <w:tc>
          <w:tcPr>
            <w:tcW w:w="4963" w:type="dxa"/>
            <w:tcBorders/>
          </w:tcPr>
          <w:p>
            <w:pPr>
              <w:pStyle w:val="Normal"/>
              <w:widowControl w:val="false"/>
              <w:jc w:val="center"/>
              <w:rPr>
                <w:sz w:val="26"/>
                <w:szCs w:val="26"/>
                <w:lang w:val="ru-RU" w:eastAsia="en-US"/>
              </w:rPr>
            </w:pPr>
            <w:r>
              <w:rPr>
                <w:sz w:val="26"/>
                <w:szCs w:val="26"/>
                <w:lang w:val="ru-RU" w:eastAsia="en-US"/>
              </w:rPr>
            </w:r>
          </w:p>
          <w:p>
            <w:pPr>
              <w:pStyle w:val="Normal"/>
              <w:widowControl w:val="false"/>
              <w:jc w:val="center"/>
              <w:rPr>
                <w:sz w:val="26"/>
                <w:szCs w:val="26"/>
                <w:lang w:val="ru-RU" w:eastAsia="en-US"/>
              </w:rPr>
            </w:pPr>
            <w:r>
              <w:rPr>
                <w:sz w:val="26"/>
                <w:szCs w:val="26"/>
                <w:lang w:val="ru-RU" w:eastAsia="en-US"/>
              </w:rPr>
            </w:r>
          </w:p>
          <w:p>
            <w:pPr>
              <w:pStyle w:val="Normal"/>
              <w:widowControl w:val="false"/>
              <w:rPr>
                <w:sz w:val="26"/>
                <w:szCs w:val="26"/>
                <w:lang w:val="ru-RU" w:eastAsia="en-US"/>
              </w:rPr>
            </w:pPr>
            <w:r>
              <w:rPr>
                <w:sz w:val="26"/>
                <w:szCs w:val="26"/>
                <w:lang w:val="ru-RU" w:eastAsia="en-US"/>
              </w:rPr>
            </w:r>
          </w:p>
          <w:p>
            <w:pPr>
              <w:pStyle w:val="Normal"/>
              <w:widowControl w:val="false"/>
              <w:spacing w:lineRule="auto" w:line="276"/>
              <w:rPr>
                <w:sz w:val="26"/>
                <w:szCs w:val="26"/>
                <w:lang w:val="ru-RU" w:eastAsia="en-US"/>
              </w:rPr>
            </w:pPr>
            <w:r>
              <w:rPr>
                <w:sz w:val="26"/>
                <w:szCs w:val="26"/>
                <w:lang w:val="ru-RU" w:eastAsia="en-US"/>
              </w:rPr>
              <w:t>___________________ /</w:t>
            </w:r>
            <w:r>
              <w:rPr>
                <w:b/>
                <w:sz w:val="26"/>
                <w:szCs w:val="26"/>
                <w:lang w:val="ru-RU" w:eastAsia="en-US"/>
              </w:rPr>
              <w:t>__________</w:t>
            </w:r>
            <w:r>
              <w:rPr>
                <w:sz w:val="26"/>
                <w:szCs w:val="26"/>
                <w:lang w:val="ru-RU" w:eastAsia="en-US"/>
              </w:rPr>
              <w:t>/</w:t>
            </w:r>
          </w:p>
          <w:p>
            <w:pPr>
              <w:pStyle w:val="Normal"/>
              <w:widowControl w:val="false"/>
              <w:rPr>
                <w:sz w:val="26"/>
                <w:szCs w:val="26"/>
                <w:lang w:val="ru-RU" w:eastAsia="en-US"/>
              </w:rPr>
            </w:pPr>
            <w:r>
              <w:rPr>
                <w:sz w:val="22"/>
                <w:szCs w:val="26"/>
                <w:lang w:val="ru-RU" w:eastAsia="en-US"/>
              </w:rPr>
              <w:t>М.П.</w:t>
            </w:r>
          </w:p>
        </w:tc>
      </w:tr>
    </w:tbl>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к проекту договора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/202</w:t>
      </w:r>
      <w:r>
        <w:rPr>
          <w:sz w:val="22"/>
          <w:szCs w:val="22"/>
          <w:lang w:val="ru-RU"/>
        </w:rPr>
        <w:t>7</w:t>
      </w:r>
      <w:r>
        <w:rPr>
          <w:sz w:val="22"/>
          <w:szCs w:val="22"/>
          <w:lang w:val="ru-RU"/>
        </w:rPr>
        <w:t>/ДФ/Р от «    »               202</w:t>
      </w:r>
      <w:r>
        <w:rPr>
          <w:sz w:val="22"/>
          <w:szCs w:val="22"/>
          <w:lang w:val="ru-RU"/>
        </w:rPr>
        <w:t>7</w:t>
      </w:r>
      <w:r>
        <w:rPr>
          <w:sz w:val="22"/>
          <w:szCs w:val="22"/>
          <w:lang w:val="ru-RU"/>
        </w:rPr>
        <w:t xml:space="preserve"> г.</w:t>
      </w:r>
    </w:p>
    <w:p>
      <w:pPr>
        <w:pStyle w:val="Normal"/>
        <w:rPr>
          <w:sz w:val="22"/>
          <w:szCs w:val="22"/>
          <w:lang w:val="ru-RU"/>
        </w:rPr>
      </w:pPr>
      <w:r>
        <w:rPr>
          <w:sz w:val="22"/>
          <w:szCs w:val="22"/>
          <w:lang w:val="ru-RU"/>
        </w:rPr>
      </w:r>
    </w:p>
    <w:p>
      <w:pPr>
        <w:pStyle w:val="Normal"/>
        <w:jc w:val="center"/>
        <w:rPr>
          <w:b/>
          <w:lang w:val="ru-RU"/>
        </w:rPr>
      </w:pPr>
      <w:r>
        <w:rPr>
          <w:b/>
          <w:lang w:val="ru-RU"/>
        </w:rPr>
        <w:t>ТЕХНИЧЕСКОЕ ТРЕБОВАНИЕ</w:t>
      </w:r>
    </w:p>
    <w:p>
      <w:pPr>
        <w:pStyle w:val="Normal"/>
        <w:keepNext w:val="true"/>
        <w:numPr>
          <w:ilvl w:val="0"/>
          <w:numId w:val="0"/>
        </w:numPr>
        <w:ind w:left="1080" w:hanging="720"/>
        <w:outlineLvl w:val="3"/>
        <w:rPr>
          <w:rFonts w:eastAsia="Calibri"/>
          <w:b/>
          <w:bCs/>
          <w:lang w:val="x-none" w:eastAsia="x-none"/>
        </w:rPr>
      </w:pPr>
      <w:r>
        <w:rPr>
          <w:rFonts w:eastAsia="Calibri"/>
          <w:b/>
          <w:bCs/>
          <w:lang w:val="x-none" w:eastAsia="x-none"/>
        </w:rPr>
      </w:r>
    </w:p>
    <w:p>
      <w:pPr>
        <w:pStyle w:val="Normal"/>
        <w:numPr>
          <w:ilvl w:val="0"/>
          <w:numId w:val="0"/>
        </w:numPr>
        <w:ind w:left="1080" w:hanging="720"/>
        <w:outlineLvl w:val="3"/>
        <w:rPr>
          <w:rFonts w:eastAsia="Calibri"/>
          <w:b/>
          <w:bCs/>
          <w:lang w:val="x-none" w:eastAsia="x-none"/>
        </w:rPr>
      </w:pPr>
      <w:r>
        <w:rPr>
          <w:rFonts w:eastAsia="Calibri"/>
          <w:b/>
          <w:bCs/>
          <w:lang w:val="x-none" w:eastAsia="x-none"/>
        </w:rPr>
      </w:r>
    </w:p>
    <w:p>
      <w:pPr>
        <w:pStyle w:val="Normal"/>
        <w:numPr>
          <w:ilvl w:val="0"/>
          <w:numId w:val="0"/>
        </w:numPr>
        <w:ind w:left="1080" w:hanging="720"/>
        <w:outlineLvl w:val="3"/>
        <w:rPr>
          <w:rFonts w:eastAsia="Calibri"/>
          <w:b/>
          <w:bCs/>
          <w:lang w:val="x-none" w:eastAsia="x-none"/>
        </w:rPr>
      </w:pPr>
      <w:r>
        <w:rPr>
          <w:rFonts w:eastAsia="Calibri"/>
          <w:b/>
          <w:bCs/>
          <w:lang w:val="x-none" w:eastAsia="x-none"/>
        </w:rPr>
      </w:r>
    </w:p>
    <w:p>
      <w:pPr>
        <w:pStyle w:val="Normal"/>
        <w:numPr>
          <w:ilvl w:val="0"/>
          <w:numId w:val="0"/>
        </w:numPr>
        <w:ind w:left="1080" w:hanging="720"/>
        <w:outlineLvl w:val="3"/>
        <w:rPr>
          <w:rFonts w:eastAsia="Calibri"/>
          <w:b/>
          <w:bCs/>
          <w:lang w:val="x-none" w:eastAsia="x-none"/>
        </w:rPr>
      </w:pPr>
      <w:r>
        <w:rPr>
          <w:rFonts w:eastAsia="Calibri"/>
          <w:b/>
          <w:bCs/>
          <w:lang w:val="x-none" w:eastAsia="x-none"/>
        </w:rPr>
      </w:r>
    </w:p>
    <w:p>
      <w:pPr>
        <w:pStyle w:val="Normal"/>
        <w:numPr>
          <w:ilvl w:val="0"/>
          <w:numId w:val="0"/>
        </w:numPr>
        <w:ind w:left="1080" w:hanging="720"/>
        <w:outlineLvl w:val="3"/>
        <w:rPr>
          <w:rFonts w:eastAsia="Calibri"/>
          <w:b/>
          <w:bCs/>
          <w:lang w:val="x-none" w:eastAsia="x-none"/>
        </w:rPr>
      </w:pPr>
      <w:r>
        <w:rPr>
          <w:rFonts w:eastAsia="Calibri"/>
          <w:b/>
          <w:bCs/>
          <w:lang w:val="x-none" w:eastAsia="x-none"/>
        </w:rPr>
      </w:r>
    </w:p>
    <w:p>
      <w:pPr>
        <w:pStyle w:val="Normal"/>
        <w:numPr>
          <w:ilvl w:val="0"/>
          <w:numId w:val="0"/>
        </w:numPr>
        <w:ind w:left="1080" w:hanging="720"/>
        <w:outlineLvl w:val="3"/>
        <w:rPr>
          <w:rFonts w:eastAsia="Calibri"/>
          <w:b/>
          <w:bCs/>
          <w:lang w:val="x-none" w:eastAsia="x-none"/>
        </w:rPr>
      </w:pPr>
      <w:r>
        <w:rPr>
          <w:rFonts w:eastAsia="Calibri"/>
          <w:b/>
          <w:bCs/>
          <w:lang w:val="x-none" w:eastAsia="x-none"/>
        </w:rPr>
      </w:r>
    </w:p>
    <w:p>
      <w:pPr>
        <w:pStyle w:val="Normal"/>
        <w:jc w:val="center"/>
        <w:rPr>
          <w:sz w:val="22"/>
          <w:szCs w:val="22"/>
          <w:lang w:val="x-none"/>
        </w:rPr>
      </w:pPr>
      <w:r>
        <w:rPr>
          <w:sz w:val="22"/>
          <w:szCs w:val="22"/>
          <w:lang w:val="x-none"/>
        </w:rPr>
        <w:t>Подписи Сторон:</w:t>
      </w:r>
    </w:p>
    <w:p>
      <w:pPr>
        <w:pStyle w:val="Normal"/>
        <w:rPr>
          <w:sz w:val="28"/>
          <w:szCs w:val="28"/>
          <w:lang w:val="x-none" w:eastAsia="x-none"/>
        </w:rPr>
      </w:pPr>
      <w:r>
        <w:rPr>
          <w:sz w:val="28"/>
          <w:szCs w:val="28"/>
          <w:lang w:val="x-none" w:eastAsia="x-none"/>
        </w:rPr>
      </w:r>
    </w:p>
    <w:tbl>
      <w:tblPr>
        <w:tblW w:w="10972" w:type="dxa"/>
        <w:jc w:val="center"/>
        <w:tblInd w:w="0" w:type="dxa"/>
        <w:tblLayout w:type="fixed"/>
        <w:tblCellMar>
          <w:top w:w="0" w:type="dxa"/>
          <w:left w:w="108" w:type="dxa"/>
          <w:bottom w:w="0" w:type="dxa"/>
          <w:right w:w="108" w:type="dxa"/>
        </w:tblCellMar>
        <w:tblLook w:val="01e0" w:noVBand="0" w:noHBand="0" w:lastColumn="1" w:firstColumn="1" w:lastRow="1" w:firstRow="1"/>
      </w:tblPr>
      <w:tblGrid>
        <w:gridCol w:w="6008"/>
        <w:gridCol w:w="4963"/>
      </w:tblGrid>
      <w:tr>
        <w:trPr/>
        <w:tc>
          <w:tcPr>
            <w:tcW w:w="6008" w:type="dxa"/>
            <w:tcBorders/>
          </w:tcPr>
          <w:p>
            <w:pPr>
              <w:pStyle w:val="Normal"/>
              <w:widowControl w:val="false"/>
              <w:ind w:firstLine="371"/>
              <w:rPr>
                <w:bCs/>
                <w:sz w:val="26"/>
                <w:szCs w:val="26"/>
                <w:lang w:val="ru-RU" w:eastAsia="en-US"/>
              </w:rPr>
            </w:pPr>
            <w:r>
              <w:rPr>
                <w:bCs/>
                <w:sz w:val="26"/>
                <w:szCs w:val="26"/>
                <w:lang w:val="ru-RU" w:eastAsia="en-US"/>
              </w:rPr>
              <w:t>Директор Дальневосточного филиала</w:t>
            </w:r>
          </w:p>
          <w:p>
            <w:pPr>
              <w:pStyle w:val="Normal"/>
              <w:widowControl w:val="false"/>
              <w:ind w:firstLine="371"/>
              <w:rPr>
                <w:b/>
                <w:bCs/>
                <w:sz w:val="26"/>
                <w:szCs w:val="26"/>
                <w:lang w:val="ru-RU" w:eastAsia="en-US"/>
              </w:rPr>
            </w:pPr>
            <w:r>
              <w:rPr>
                <w:bCs/>
                <w:sz w:val="26"/>
                <w:szCs w:val="26"/>
                <w:lang w:val="ru-RU" w:eastAsia="en-US"/>
              </w:rPr>
              <w:t>АО «ТК РусГидро»</w:t>
            </w:r>
          </w:p>
          <w:p>
            <w:pPr>
              <w:pStyle w:val="Normal"/>
              <w:widowControl w:val="false"/>
              <w:jc w:val="both"/>
              <w:rPr>
                <w:b/>
                <w:bCs/>
                <w:sz w:val="26"/>
                <w:szCs w:val="26"/>
                <w:lang w:val="ru-RU" w:eastAsia="en-US"/>
              </w:rPr>
            </w:pPr>
            <w:r>
              <w:rPr>
                <w:b/>
                <w:bCs/>
                <w:sz w:val="26"/>
                <w:szCs w:val="26"/>
                <w:lang w:val="ru-RU" w:eastAsia="en-US"/>
              </w:rPr>
            </w:r>
          </w:p>
          <w:p>
            <w:pPr>
              <w:pStyle w:val="Normal"/>
              <w:widowControl w:val="false"/>
              <w:spacing w:lineRule="auto" w:line="276"/>
              <w:ind w:left="371" w:hanging="0"/>
              <w:rPr>
                <w:sz w:val="26"/>
                <w:szCs w:val="26"/>
                <w:lang w:val="ru-RU" w:eastAsia="en-US"/>
              </w:rPr>
            </w:pPr>
            <w:r>
              <w:rPr>
                <w:bCs/>
                <w:sz w:val="26"/>
                <w:szCs w:val="26"/>
                <w:lang w:val="ru-RU" w:eastAsia="en-US"/>
              </w:rPr>
              <w:t>____________________</w:t>
            </w:r>
            <w:r>
              <w:rPr>
                <w:b/>
                <w:bCs/>
                <w:sz w:val="26"/>
                <w:szCs w:val="26"/>
                <w:lang w:val="ru-RU" w:eastAsia="en-US"/>
              </w:rPr>
              <w:t xml:space="preserve"> / В.Ю. Золотарёв/</w:t>
            </w:r>
            <w:r>
              <w:rPr>
                <w:sz w:val="26"/>
                <w:szCs w:val="26"/>
                <w:lang w:val="ru-RU" w:eastAsia="en-US"/>
              </w:rPr>
              <w:t xml:space="preserve">                              </w:t>
            </w:r>
            <w:r>
              <w:rPr>
                <w:sz w:val="22"/>
                <w:szCs w:val="26"/>
                <w:lang w:val="ru-RU" w:eastAsia="en-US"/>
              </w:rPr>
              <w:t>М.П.</w:t>
            </w:r>
          </w:p>
        </w:tc>
        <w:tc>
          <w:tcPr>
            <w:tcW w:w="4963" w:type="dxa"/>
            <w:tcBorders/>
          </w:tcPr>
          <w:p>
            <w:pPr>
              <w:pStyle w:val="Normal"/>
              <w:widowControl w:val="false"/>
              <w:jc w:val="center"/>
              <w:rPr>
                <w:sz w:val="26"/>
                <w:szCs w:val="26"/>
                <w:lang w:val="ru-RU" w:eastAsia="en-US"/>
              </w:rPr>
            </w:pPr>
            <w:r>
              <w:rPr>
                <w:sz w:val="26"/>
                <w:szCs w:val="26"/>
                <w:lang w:val="ru-RU" w:eastAsia="en-US"/>
              </w:rPr>
            </w:r>
          </w:p>
          <w:p>
            <w:pPr>
              <w:pStyle w:val="Normal"/>
              <w:widowControl w:val="false"/>
              <w:jc w:val="center"/>
              <w:rPr>
                <w:sz w:val="26"/>
                <w:szCs w:val="26"/>
                <w:lang w:val="ru-RU" w:eastAsia="en-US"/>
              </w:rPr>
            </w:pPr>
            <w:r>
              <w:rPr>
                <w:sz w:val="26"/>
                <w:szCs w:val="26"/>
                <w:lang w:val="ru-RU" w:eastAsia="en-US"/>
              </w:rPr>
            </w:r>
          </w:p>
          <w:p>
            <w:pPr>
              <w:pStyle w:val="Normal"/>
              <w:widowControl w:val="false"/>
              <w:rPr>
                <w:sz w:val="26"/>
                <w:szCs w:val="26"/>
                <w:lang w:val="ru-RU" w:eastAsia="en-US"/>
              </w:rPr>
            </w:pPr>
            <w:r>
              <w:rPr>
                <w:sz w:val="26"/>
                <w:szCs w:val="26"/>
                <w:lang w:val="ru-RU" w:eastAsia="en-US"/>
              </w:rPr>
            </w:r>
          </w:p>
          <w:p>
            <w:pPr>
              <w:pStyle w:val="Normal"/>
              <w:widowControl w:val="false"/>
              <w:spacing w:lineRule="auto" w:line="276"/>
              <w:rPr>
                <w:sz w:val="26"/>
                <w:szCs w:val="26"/>
                <w:lang w:val="ru-RU" w:eastAsia="en-US"/>
              </w:rPr>
            </w:pPr>
            <w:r>
              <w:rPr>
                <w:sz w:val="26"/>
                <w:szCs w:val="26"/>
                <w:lang w:val="ru-RU" w:eastAsia="en-US"/>
              </w:rPr>
              <w:t>___________________ /____________/</w:t>
            </w:r>
          </w:p>
          <w:p>
            <w:pPr>
              <w:pStyle w:val="Normal"/>
              <w:widowControl w:val="false"/>
              <w:rPr>
                <w:sz w:val="26"/>
                <w:szCs w:val="26"/>
                <w:lang w:val="ru-RU" w:eastAsia="en-US"/>
              </w:rPr>
            </w:pPr>
            <w:r>
              <w:rPr>
                <w:sz w:val="22"/>
                <w:szCs w:val="26"/>
                <w:lang w:val="ru-RU" w:eastAsia="en-US"/>
              </w:rPr>
              <w:t>М.П.</w:t>
            </w:r>
          </w:p>
        </w:tc>
      </w:tr>
    </w:tbl>
    <w:p>
      <w:pPr>
        <w:sectPr>
          <w:headerReference w:type="even" r:id="rId5"/>
          <w:headerReference w:type="default" r:id="rId6"/>
          <w:headerReference w:type="first" r:id="rId7"/>
          <w:type w:val="nextPage"/>
          <w:pgSz w:w="11906" w:h="16838"/>
          <w:pgMar w:left="1134" w:right="851" w:gutter="0" w:header="680" w:top="994" w:footer="0" w:bottom="1276"/>
          <w:pgNumType w:fmt="decimal"/>
          <w:formProt w:val="false"/>
          <w:titlePg/>
          <w:textDirection w:val="lrTb"/>
          <w:docGrid w:type="default" w:linePitch="381" w:charSpace="0"/>
        </w:sectPr>
      </w:pPr>
    </w:p>
    <w:p>
      <w:pPr>
        <w:pStyle w:val="Normal"/>
        <w:rPr>
          <w:sz w:val="22"/>
          <w:szCs w:val="22"/>
          <w:lang w:val="ru-RU"/>
        </w:rPr>
      </w:pPr>
      <w:r>
        <w:rPr>
          <w:sz w:val="22"/>
          <w:szCs w:val="22"/>
          <w:lang w:val="ru-RU"/>
        </w:rPr>
      </w:r>
    </w:p>
    <w:p>
      <w:pPr>
        <w:pStyle w:val="Normal"/>
        <w:jc w:val="right"/>
        <w:rPr>
          <w:sz w:val="22"/>
          <w:szCs w:val="22"/>
          <w:lang w:val="ru-RU"/>
        </w:rPr>
      </w:pPr>
      <w:r>
        <w:rPr>
          <w:sz w:val="22"/>
          <w:szCs w:val="22"/>
          <w:lang w:val="ru-RU"/>
        </w:rPr>
        <w:t>Приложение № 2</w:t>
      </w:r>
    </w:p>
    <w:p>
      <w:pPr>
        <w:pStyle w:val="Normal"/>
        <w:jc w:val="right"/>
        <w:rPr>
          <w:sz w:val="22"/>
          <w:szCs w:val="22"/>
          <w:lang w:val="ru-RU"/>
        </w:rPr>
      </w:pPr>
      <w:r>
        <w:rPr>
          <w:sz w:val="22"/>
          <w:szCs w:val="22"/>
          <w:lang w:val="ru-RU"/>
        </w:rPr>
        <w:t>к проекту договора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/202</w:t>
      </w:r>
      <w:r>
        <w:rPr>
          <w:sz w:val="22"/>
          <w:szCs w:val="22"/>
          <w:lang w:val="ru-RU"/>
        </w:rPr>
        <w:t>7</w:t>
      </w:r>
      <w:r>
        <w:rPr>
          <w:sz w:val="22"/>
          <w:szCs w:val="22"/>
          <w:lang w:val="ru-RU"/>
        </w:rPr>
        <w:t>/ДФ/Р от «        »               202</w:t>
      </w:r>
      <w:r>
        <w:rPr>
          <w:sz w:val="22"/>
          <w:szCs w:val="22"/>
          <w:lang w:val="ru-RU"/>
        </w:rPr>
        <w:t>7</w:t>
      </w:r>
      <w:r>
        <w:rPr>
          <w:sz w:val="22"/>
          <w:szCs w:val="22"/>
          <w:lang w:val="ru-RU"/>
        </w:rPr>
        <w:t xml:space="preserve"> г.</w:t>
      </w:r>
    </w:p>
    <w:p>
      <w:pPr>
        <w:pStyle w:val="Normal"/>
        <w:jc w:val="right"/>
        <w:rPr>
          <w:lang w:val="ru-RU"/>
        </w:rPr>
      </w:pPr>
      <w:r>
        <w:rPr>
          <w:lang w:val="ru-RU"/>
        </w:rPr>
      </w:r>
    </w:p>
    <w:p>
      <w:pPr>
        <w:pStyle w:val="Normal"/>
        <w:jc w:val="center"/>
        <w:rPr>
          <w:lang w:val="ru-RU"/>
        </w:rPr>
      </w:pPr>
      <w:r>
        <w:rPr>
          <w:lang w:val="ru-RU"/>
        </w:rPr>
        <w:t>Список транспортных средств</w:t>
      </w:r>
    </w:p>
    <w:tbl>
      <w:tblPr>
        <w:tblW w:w="9764" w:type="dxa"/>
        <w:jc w:val="center"/>
        <w:tblInd w:w="0" w:type="dxa"/>
        <w:tblLayout w:type="fixed"/>
        <w:tblCellMar>
          <w:top w:w="0" w:type="dxa"/>
          <w:left w:w="108" w:type="dxa"/>
          <w:bottom w:w="0" w:type="dxa"/>
          <w:right w:w="108" w:type="dxa"/>
        </w:tblCellMar>
        <w:tblLook w:val="04a0" w:noVBand="1" w:noHBand="0" w:lastColumn="0" w:firstColumn="1" w:lastRow="0" w:firstRow="1"/>
      </w:tblPr>
      <w:tblGrid>
        <w:gridCol w:w="752"/>
        <w:gridCol w:w="4060"/>
        <w:gridCol w:w="2129"/>
        <w:gridCol w:w="2822"/>
      </w:tblGrid>
      <w:tr>
        <w:trPr>
          <w:trHeight w:val="307" w:hRule="atLeast"/>
        </w:trPr>
        <w:tc>
          <w:tcPr>
            <w:tcW w:w="752" w:type="dxa"/>
            <w:vMerge w:val="restart"/>
            <w:tcBorders>
              <w:top w:val="single" w:sz="4" w:space="0" w:color="000000"/>
              <w:left w:val="single" w:sz="4" w:space="0" w:color="000000"/>
              <w:bottom w:val="single" w:sz="4" w:space="0" w:color="000000"/>
              <w:right w:val="single" w:sz="4" w:space="0" w:color="000000"/>
            </w:tcBorders>
            <w:shd w:color="000000" w:fill="F2F2F2" w:val="clear"/>
          </w:tcPr>
          <w:p>
            <w:pPr>
              <w:pStyle w:val="Normal"/>
              <w:widowControl w:val="false"/>
              <w:jc w:val="center"/>
              <w:rPr>
                <w:b/>
                <w:bCs/>
                <w:sz w:val="22"/>
                <w:szCs w:val="22"/>
              </w:rPr>
            </w:pPr>
            <w:r>
              <w:rPr>
                <w:b/>
                <w:bCs/>
                <w:sz w:val="22"/>
                <w:szCs w:val="22"/>
              </w:rPr>
              <w:t xml:space="preserve">№ </w:t>
            </w:r>
            <w:r>
              <w:rPr>
                <w:b/>
                <w:bCs/>
                <w:sz w:val="22"/>
                <w:szCs w:val="22"/>
              </w:rPr>
              <w:t>п/п</w:t>
            </w:r>
          </w:p>
        </w:tc>
        <w:tc>
          <w:tcPr>
            <w:tcW w:w="4060" w:type="dxa"/>
            <w:vMerge w:val="restart"/>
            <w:tcBorders>
              <w:top w:val="single" w:sz="4" w:space="0" w:color="000000"/>
              <w:left w:val="single" w:sz="4" w:space="0" w:color="000000"/>
              <w:bottom w:val="single" w:sz="4" w:space="0" w:color="000000"/>
              <w:right w:val="single" w:sz="4" w:space="0" w:color="000000"/>
            </w:tcBorders>
            <w:shd w:color="000000" w:fill="EDEDED" w:val="clear"/>
          </w:tcPr>
          <w:p>
            <w:pPr>
              <w:pStyle w:val="Normal"/>
              <w:widowControl w:val="false"/>
              <w:jc w:val="center"/>
              <w:rPr>
                <w:b/>
                <w:bCs/>
                <w:sz w:val="22"/>
                <w:szCs w:val="22"/>
              </w:rPr>
            </w:pPr>
            <w:r>
              <w:rPr>
                <w:b/>
                <w:bCs/>
                <w:sz w:val="22"/>
                <w:szCs w:val="22"/>
              </w:rPr>
              <w:t>Марка автомобиля</w:t>
            </w:r>
          </w:p>
        </w:tc>
        <w:tc>
          <w:tcPr>
            <w:tcW w:w="2129" w:type="dxa"/>
            <w:vMerge w:val="restart"/>
            <w:tcBorders>
              <w:top w:val="single" w:sz="4" w:space="0" w:color="000000"/>
              <w:left w:val="single" w:sz="4" w:space="0" w:color="000000"/>
              <w:bottom w:val="single" w:sz="4" w:space="0" w:color="000000"/>
              <w:right w:val="single" w:sz="4" w:space="0" w:color="000000"/>
            </w:tcBorders>
            <w:shd w:color="000000" w:fill="EDEDED" w:val="clear"/>
          </w:tcPr>
          <w:p>
            <w:pPr>
              <w:pStyle w:val="Normal"/>
              <w:widowControl w:val="false"/>
              <w:jc w:val="center"/>
              <w:rPr>
                <w:b/>
                <w:bCs/>
                <w:sz w:val="22"/>
                <w:szCs w:val="22"/>
              </w:rPr>
            </w:pPr>
            <w:r>
              <w:rPr>
                <w:b/>
                <w:bCs/>
                <w:sz w:val="22"/>
                <w:szCs w:val="22"/>
              </w:rPr>
              <w:t xml:space="preserve">Год. выпуска </w:t>
            </w:r>
          </w:p>
        </w:tc>
        <w:tc>
          <w:tcPr>
            <w:tcW w:w="2822" w:type="dxa"/>
            <w:vMerge w:val="restart"/>
            <w:tcBorders>
              <w:top w:val="single" w:sz="4" w:space="0" w:color="000000"/>
              <w:left w:val="single" w:sz="4" w:space="0" w:color="000000"/>
              <w:bottom w:val="single" w:sz="4" w:space="0" w:color="000000"/>
              <w:right w:val="single" w:sz="4" w:space="0" w:color="000000"/>
            </w:tcBorders>
            <w:shd w:color="000000" w:fill="F2F2F2" w:val="clear"/>
          </w:tcPr>
          <w:p>
            <w:pPr>
              <w:pStyle w:val="Normal"/>
              <w:widowControl w:val="false"/>
              <w:jc w:val="center"/>
              <w:rPr>
                <w:b/>
                <w:bCs/>
                <w:sz w:val="22"/>
                <w:szCs w:val="22"/>
              </w:rPr>
            </w:pPr>
            <w:r>
              <w:rPr>
                <w:b/>
                <w:bCs/>
                <w:sz w:val="22"/>
                <w:szCs w:val="22"/>
              </w:rPr>
              <w:t>Гос номер</w:t>
            </w:r>
          </w:p>
        </w:tc>
      </w:tr>
      <w:tr>
        <w:trPr>
          <w:trHeight w:val="307" w:hRule="atLeast"/>
        </w:trPr>
        <w:tc>
          <w:tcPr>
            <w:tcW w:w="75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bCs/>
                <w:sz w:val="22"/>
                <w:szCs w:val="22"/>
              </w:rPr>
            </w:pPr>
            <w:r>
              <w:rPr>
                <w:b/>
                <w:bCs/>
                <w:sz w:val="22"/>
                <w:szCs w:val="22"/>
              </w:rPr>
            </w:r>
          </w:p>
        </w:tc>
        <w:tc>
          <w:tcPr>
            <w:tcW w:w="406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bCs/>
                <w:sz w:val="22"/>
                <w:szCs w:val="22"/>
              </w:rPr>
            </w:pPr>
            <w:r>
              <w:rPr>
                <w:b/>
                <w:bCs/>
                <w:sz w:val="22"/>
                <w:szCs w:val="22"/>
              </w:rPr>
            </w:r>
          </w:p>
        </w:tc>
        <w:tc>
          <w:tcPr>
            <w:tcW w:w="212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bCs/>
                <w:sz w:val="22"/>
                <w:szCs w:val="22"/>
              </w:rPr>
            </w:pPr>
            <w:r>
              <w:rPr>
                <w:b/>
                <w:bCs/>
                <w:sz w:val="22"/>
                <w:szCs w:val="22"/>
              </w:rPr>
            </w:r>
          </w:p>
        </w:tc>
        <w:tc>
          <w:tcPr>
            <w:tcW w:w="282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bCs/>
                <w:sz w:val="22"/>
                <w:szCs w:val="22"/>
              </w:rPr>
            </w:pPr>
            <w:r>
              <w:rPr>
                <w:b/>
                <w:bCs/>
                <w:sz w:val="22"/>
                <w:szCs w:val="22"/>
              </w:rPr>
            </w:r>
          </w:p>
        </w:tc>
      </w:tr>
      <w:tr>
        <w:trPr>
          <w:trHeight w:val="259" w:hRule="atLeast"/>
        </w:trPr>
        <w:tc>
          <w:tcPr>
            <w:tcW w:w="75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bCs/>
                <w:sz w:val="22"/>
                <w:szCs w:val="22"/>
              </w:rPr>
            </w:pPr>
            <w:r>
              <w:rPr>
                <w:b/>
                <w:bCs/>
                <w:sz w:val="22"/>
                <w:szCs w:val="22"/>
              </w:rPr>
            </w:r>
          </w:p>
        </w:tc>
        <w:tc>
          <w:tcPr>
            <w:tcW w:w="406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bCs/>
                <w:sz w:val="22"/>
                <w:szCs w:val="22"/>
              </w:rPr>
            </w:pPr>
            <w:r>
              <w:rPr>
                <w:b/>
                <w:bCs/>
                <w:sz w:val="22"/>
                <w:szCs w:val="22"/>
              </w:rPr>
            </w:r>
          </w:p>
        </w:tc>
        <w:tc>
          <w:tcPr>
            <w:tcW w:w="212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bCs/>
                <w:sz w:val="22"/>
                <w:szCs w:val="22"/>
              </w:rPr>
            </w:pPr>
            <w:r>
              <w:rPr>
                <w:b/>
                <w:bCs/>
                <w:sz w:val="22"/>
                <w:szCs w:val="22"/>
              </w:rPr>
            </w:r>
          </w:p>
        </w:tc>
        <w:tc>
          <w:tcPr>
            <w:tcW w:w="282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bCs/>
                <w:sz w:val="22"/>
                <w:szCs w:val="22"/>
              </w:rPr>
            </w:pPr>
            <w:r>
              <w:rPr>
                <w:b/>
                <w:bCs/>
                <w:sz w:val="22"/>
                <w:szCs w:val="22"/>
              </w:rPr>
            </w:r>
          </w:p>
        </w:tc>
      </w:tr>
      <w:tr>
        <w:trPr>
          <w:trHeight w:val="307" w:hRule="atLeast"/>
        </w:trPr>
        <w:tc>
          <w:tcPr>
            <w:tcW w:w="752"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1</w:t>
            </w:r>
          </w:p>
        </w:tc>
        <w:tc>
          <w:tcPr>
            <w:tcW w:w="4060"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s>
              <w:jc w:val="center"/>
              <w:rPr>
                <w:rFonts w:ascii="Times New Roman" w:hAnsi="Times New Roman" w:eastAsia="Calibri" w:cs="Times New Roman"/>
                <w:color w:val="auto"/>
                <w:kern w:val="0"/>
                <w:sz w:val="28"/>
                <w:szCs w:val="28"/>
                <w:lang w:val="x-none" w:eastAsia="x-none" w:bidi="ar-SA"/>
              </w:rPr>
            </w:pPr>
            <w:r>
              <w:rPr/>
              <w:t>TOYOTA LAND CRUISER 150(PRADO)</w:t>
            </w:r>
          </w:p>
        </w:tc>
        <w:tc>
          <w:tcPr>
            <w:tcW w:w="21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s>
              <w:jc w:val="center"/>
              <w:rPr>
                <w:rFonts w:ascii="Times New Roman" w:hAnsi="Times New Roman" w:eastAsia="Calibri" w:cs="Times New Roman"/>
                <w:color w:val="auto"/>
                <w:kern w:val="0"/>
                <w:sz w:val="28"/>
                <w:szCs w:val="28"/>
                <w:lang w:val="x-none" w:eastAsia="x-none" w:bidi="ar-SA"/>
              </w:rPr>
            </w:pPr>
            <w:r>
              <w:rPr/>
              <w:t>2015</w:t>
            </w:r>
          </w:p>
        </w:tc>
        <w:tc>
          <w:tcPr>
            <w:tcW w:w="28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s>
              <w:jc w:val="center"/>
              <w:rPr>
                <w:rFonts w:ascii="Times New Roman" w:hAnsi="Times New Roman" w:eastAsia="Calibri" w:cs="Times New Roman"/>
                <w:color w:val="auto"/>
                <w:kern w:val="0"/>
                <w:sz w:val="28"/>
                <w:szCs w:val="28"/>
                <w:lang w:val="x-none" w:eastAsia="x-none" w:bidi="ar-SA"/>
              </w:rPr>
            </w:pPr>
            <w:r>
              <w:rPr/>
              <w:t xml:space="preserve">Т 101 АС 15 </w:t>
            </w:r>
          </w:p>
        </w:tc>
      </w:tr>
      <w:tr>
        <w:trPr>
          <w:trHeight w:val="307" w:hRule="atLeast"/>
        </w:trPr>
        <w:tc>
          <w:tcPr>
            <w:tcW w:w="752"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2</w:t>
            </w:r>
          </w:p>
        </w:tc>
        <w:tc>
          <w:tcPr>
            <w:tcW w:w="4060" w:type="dxa"/>
            <w:tcBorders>
              <w:left w:val="single" w:sz="4" w:space="0" w:color="000000"/>
              <w:bottom w:val="single" w:sz="4" w:space="0" w:color="000000"/>
              <w:right w:val="single" w:sz="4" w:space="0" w:color="000000"/>
            </w:tcBorders>
            <w:shd w:color="auto" w:fill="auto" w:val="clear"/>
          </w:tcPr>
          <w:p>
            <w:pPr>
              <w:pStyle w:val="Normal"/>
              <w:tabs>
                <w:tab w:val="clear" w:pos="708"/>
              </w:tabs>
              <w:jc w:val="center"/>
              <w:rPr>
                <w:rFonts w:ascii="Times New Roman" w:hAnsi="Times New Roman" w:eastAsia="Calibri" w:cs="Times New Roman"/>
                <w:color w:val="auto"/>
                <w:kern w:val="0"/>
                <w:sz w:val="28"/>
                <w:szCs w:val="28"/>
                <w:lang w:val="x-none" w:eastAsia="x-none" w:bidi="ar-SA"/>
              </w:rPr>
            </w:pPr>
            <w:r>
              <w:rPr/>
              <w:t>TOYOTA LAND CRUISER 200</w:t>
            </w:r>
          </w:p>
        </w:tc>
        <w:tc>
          <w:tcPr>
            <w:tcW w:w="2129" w:type="dxa"/>
            <w:tcBorders>
              <w:left w:val="single" w:sz="4" w:space="0" w:color="000000"/>
              <w:bottom w:val="single" w:sz="4" w:space="0" w:color="000000"/>
              <w:right w:val="single" w:sz="4" w:space="0" w:color="000000"/>
            </w:tcBorders>
            <w:shd w:color="auto" w:fill="auto" w:val="clear"/>
            <w:vAlign w:val="center"/>
          </w:tcPr>
          <w:p>
            <w:pPr>
              <w:pStyle w:val="Normal"/>
              <w:tabs>
                <w:tab w:val="clear" w:pos="708"/>
              </w:tabs>
              <w:jc w:val="center"/>
              <w:rPr>
                <w:rFonts w:ascii="Times New Roman" w:hAnsi="Times New Roman" w:eastAsia="Calibri" w:cs="Times New Roman"/>
                <w:color w:val="auto"/>
                <w:kern w:val="0"/>
                <w:sz w:val="28"/>
                <w:szCs w:val="28"/>
                <w:lang w:val="x-none" w:eastAsia="x-none" w:bidi="ar-SA"/>
              </w:rPr>
            </w:pPr>
            <w:r>
              <w:rPr/>
              <w:t>2015</w:t>
            </w:r>
          </w:p>
        </w:tc>
        <w:tc>
          <w:tcPr>
            <w:tcW w:w="2822" w:type="dxa"/>
            <w:tcBorders>
              <w:left w:val="single" w:sz="4" w:space="0" w:color="000000"/>
              <w:bottom w:val="single" w:sz="4" w:space="0" w:color="000000"/>
              <w:right w:val="single" w:sz="4" w:space="0" w:color="000000"/>
            </w:tcBorders>
            <w:shd w:color="auto" w:fill="auto" w:val="clear"/>
            <w:vAlign w:val="center"/>
          </w:tcPr>
          <w:p>
            <w:pPr>
              <w:pStyle w:val="Normal"/>
              <w:tabs>
                <w:tab w:val="clear" w:pos="708"/>
              </w:tabs>
              <w:jc w:val="center"/>
              <w:rPr>
                <w:rFonts w:ascii="Times New Roman" w:hAnsi="Times New Roman" w:eastAsia="Calibri" w:cs="Times New Roman"/>
                <w:color w:val="auto"/>
                <w:kern w:val="0"/>
                <w:sz w:val="28"/>
                <w:szCs w:val="28"/>
                <w:lang w:val="x-none" w:eastAsia="x-none" w:bidi="ar-SA"/>
              </w:rPr>
            </w:pPr>
            <w:r>
              <w:rPr/>
              <w:t>К 647 ВЕ 790</w:t>
            </w:r>
          </w:p>
        </w:tc>
      </w:tr>
      <w:tr>
        <w:trPr>
          <w:trHeight w:val="307" w:hRule="atLeast"/>
        </w:trPr>
        <w:tc>
          <w:tcPr>
            <w:tcW w:w="752"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3</w:t>
            </w:r>
          </w:p>
        </w:tc>
        <w:tc>
          <w:tcPr>
            <w:tcW w:w="4060" w:type="dxa"/>
            <w:tcBorders>
              <w:left w:val="single" w:sz="4" w:space="0" w:color="000000"/>
              <w:bottom w:val="single" w:sz="4" w:space="0" w:color="000000"/>
              <w:right w:val="single" w:sz="4" w:space="0" w:color="000000"/>
            </w:tcBorders>
            <w:shd w:color="auto" w:fill="auto" w:val="clear"/>
          </w:tcPr>
          <w:p>
            <w:pPr>
              <w:pStyle w:val="Normal"/>
              <w:tabs>
                <w:tab w:val="clear" w:pos="708"/>
              </w:tabs>
              <w:jc w:val="center"/>
              <w:rPr>
                <w:rFonts w:ascii="Times New Roman" w:hAnsi="Times New Roman" w:eastAsia="Calibri" w:cs="Times New Roman"/>
                <w:color w:val="auto"/>
                <w:kern w:val="0"/>
                <w:sz w:val="28"/>
                <w:szCs w:val="28"/>
                <w:lang w:val="x-none" w:eastAsia="x-none" w:bidi="ar-SA"/>
              </w:rPr>
            </w:pPr>
            <w:r>
              <w:rPr/>
              <w:t>TOYOTA LAND CRUISER 100</w:t>
            </w:r>
          </w:p>
        </w:tc>
        <w:tc>
          <w:tcPr>
            <w:tcW w:w="2129" w:type="dxa"/>
            <w:tcBorders>
              <w:left w:val="single" w:sz="4" w:space="0" w:color="000000"/>
              <w:bottom w:val="single" w:sz="4" w:space="0" w:color="000000"/>
              <w:right w:val="single" w:sz="4" w:space="0" w:color="000000"/>
            </w:tcBorders>
            <w:shd w:color="auto" w:fill="auto" w:val="clear"/>
            <w:vAlign w:val="center"/>
          </w:tcPr>
          <w:p>
            <w:pPr>
              <w:pStyle w:val="Normal"/>
              <w:tabs>
                <w:tab w:val="clear" w:pos="708"/>
              </w:tabs>
              <w:jc w:val="center"/>
              <w:rPr>
                <w:rFonts w:ascii="Times New Roman" w:hAnsi="Times New Roman" w:eastAsia="Calibri" w:cs="Times New Roman"/>
                <w:color w:val="auto"/>
                <w:kern w:val="0"/>
                <w:sz w:val="28"/>
                <w:szCs w:val="28"/>
                <w:lang w:val="x-none" w:eastAsia="x-none" w:bidi="ar-SA"/>
              </w:rPr>
            </w:pPr>
            <w:r>
              <w:rPr/>
              <w:t>2007</w:t>
            </w:r>
          </w:p>
        </w:tc>
        <w:tc>
          <w:tcPr>
            <w:tcW w:w="2822" w:type="dxa"/>
            <w:tcBorders>
              <w:left w:val="single" w:sz="4" w:space="0" w:color="000000"/>
              <w:bottom w:val="single" w:sz="4" w:space="0" w:color="000000"/>
              <w:right w:val="single" w:sz="4" w:space="0" w:color="000000"/>
            </w:tcBorders>
            <w:shd w:color="auto" w:fill="auto" w:val="clear"/>
            <w:vAlign w:val="center"/>
          </w:tcPr>
          <w:p>
            <w:pPr>
              <w:pStyle w:val="Normal"/>
              <w:tabs>
                <w:tab w:val="clear" w:pos="708"/>
              </w:tabs>
              <w:jc w:val="center"/>
              <w:rPr>
                <w:rFonts w:ascii="Times New Roman" w:hAnsi="Times New Roman" w:eastAsia="Calibri" w:cs="Times New Roman"/>
                <w:color w:val="auto"/>
                <w:kern w:val="0"/>
                <w:sz w:val="28"/>
                <w:szCs w:val="28"/>
                <w:lang w:val="x-none" w:eastAsia="x-none" w:bidi="ar-SA"/>
              </w:rPr>
            </w:pPr>
            <w:r>
              <w:rPr/>
              <w:t>Е 800 ОО 05</w:t>
            </w:r>
          </w:p>
        </w:tc>
      </w:tr>
      <w:tr>
        <w:trPr>
          <w:trHeight w:val="307" w:hRule="atLeast"/>
        </w:trPr>
        <w:tc>
          <w:tcPr>
            <w:tcW w:w="752"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4</w:t>
            </w:r>
          </w:p>
        </w:tc>
        <w:tc>
          <w:tcPr>
            <w:tcW w:w="4060" w:type="dxa"/>
            <w:tcBorders>
              <w:left w:val="single" w:sz="4" w:space="0" w:color="000000"/>
              <w:bottom w:val="single" w:sz="4" w:space="0" w:color="000000"/>
              <w:right w:val="single" w:sz="4" w:space="0" w:color="000000"/>
            </w:tcBorders>
            <w:shd w:color="auto" w:fill="auto" w:val="clear"/>
          </w:tcPr>
          <w:p>
            <w:pPr>
              <w:pStyle w:val="Normal"/>
              <w:tabs>
                <w:tab w:val="clear" w:pos="708"/>
              </w:tabs>
              <w:jc w:val="center"/>
              <w:rPr>
                <w:rFonts w:ascii="Times New Roman" w:hAnsi="Times New Roman" w:eastAsia="Calibri" w:cs="Times New Roman"/>
                <w:color w:val="auto"/>
                <w:kern w:val="0"/>
                <w:sz w:val="28"/>
                <w:szCs w:val="28"/>
                <w:lang w:val="x-none" w:eastAsia="x-none" w:bidi="ar-SA"/>
              </w:rPr>
            </w:pPr>
            <w:r>
              <w:rPr/>
              <w:t>Toyota Hiace</w:t>
            </w:r>
          </w:p>
        </w:tc>
        <w:tc>
          <w:tcPr>
            <w:tcW w:w="2129" w:type="dxa"/>
            <w:tcBorders>
              <w:left w:val="single" w:sz="4" w:space="0" w:color="000000"/>
              <w:bottom w:val="single" w:sz="4" w:space="0" w:color="000000"/>
              <w:right w:val="single" w:sz="4" w:space="0" w:color="000000"/>
            </w:tcBorders>
            <w:shd w:color="auto" w:fill="auto" w:val="clear"/>
            <w:vAlign w:val="center"/>
          </w:tcPr>
          <w:p>
            <w:pPr>
              <w:pStyle w:val="Normal"/>
              <w:tabs>
                <w:tab w:val="clear" w:pos="708"/>
              </w:tabs>
              <w:jc w:val="center"/>
              <w:rPr>
                <w:rFonts w:ascii="Times New Roman" w:hAnsi="Times New Roman" w:eastAsia="Calibri" w:cs="Times New Roman"/>
                <w:color w:val="auto"/>
                <w:kern w:val="0"/>
                <w:sz w:val="28"/>
                <w:szCs w:val="28"/>
                <w:lang w:val="x-none" w:eastAsia="x-none" w:bidi="ar-SA"/>
              </w:rPr>
            </w:pPr>
            <w:r>
              <w:rPr/>
              <w:t>2015</w:t>
            </w:r>
          </w:p>
        </w:tc>
        <w:tc>
          <w:tcPr>
            <w:tcW w:w="2822" w:type="dxa"/>
            <w:tcBorders>
              <w:left w:val="single" w:sz="4" w:space="0" w:color="000000"/>
              <w:bottom w:val="single" w:sz="4" w:space="0" w:color="000000"/>
              <w:right w:val="single" w:sz="4" w:space="0" w:color="000000"/>
            </w:tcBorders>
            <w:shd w:color="auto" w:fill="auto" w:val="clear"/>
            <w:vAlign w:val="center"/>
          </w:tcPr>
          <w:p>
            <w:pPr>
              <w:pStyle w:val="Normal"/>
              <w:tabs>
                <w:tab w:val="clear" w:pos="708"/>
              </w:tabs>
              <w:jc w:val="center"/>
              <w:rPr>
                <w:rFonts w:ascii="Times New Roman" w:hAnsi="Times New Roman" w:eastAsia="Calibri" w:cs="Times New Roman"/>
                <w:color w:val="auto"/>
                <w:kern w:val="0"/>
                <w:sz w:val="28"/>
                <w:szCs w:val="28"/>
                <w:lang w:val="x-none" w:eastAsia="x-none" w:bidi="ar-SA"/>
              </w:rPr>
            </w:pPr>
            <w:r>
              <w:rPr/>
              <w:t xml:space="preserve">Е 885 ТО 28 </w:t>
            </w:r>
          </w:p>
        </w:tc>
      </w:tr>
      <w:tr>
        <w:trPr>
          <w:trHeight w:val="307" w:hRule="atLeast"/>
        </w:trPr>
        <w:tc>
          <w:tcPr>
            <w:tcW w:w="752"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5</w:t>
            </w:r>
          </w:p>
        </w:tc>
        <w:tc>
          <w:tcPr>
            <w:tcW w:w="4060" w:type="dxa"/>
            <w:tcBorders>
              <w:left w:val="single" w:sz="4" w:space="0" w:color="000000"/>
              <w:bottom w:val="single" w:sz="4" w:space="0" w:color="000000"/>
              <w:right w:val="single" w:sz="4" w:space="0" w:color="000000"/>
            </w:tcBorders>
            <w:shd w:color="auto" w:fill="auto" w:val="clear"/>
          </w:tcPr>
          <w:p>
            <w:pPr>
              <w:pStyle w:val="Normal"/>
              <w:tabs>
                <w:tab w:val="clear" w:pos="708"/>
              </w:tabs>
              <w:jc w:val="center"/>
              <w:rPr>
                <w:rFonts w:ascii="Times New Roman" w:hAnsi="Times New Roman" w:eastAsia="Calibri" w:cs="Times New Roman"/>
                <w:color w:val="auto"/>
                <w:kern w:val="0"/>
                <w:sz w:val="28"/>
                <w:szCs w:val="28"/>
                <w:lang w:val="x-none" w:eastAsia="x-none" w:bidi="ar-SA"/>
              </w:rPr>
            </w:pPr>
            <w:r>
              <w:rPr/>
              <w:t>RENAULT DUSTER</w:t>
            </w:r>
          </w:p>
        </w:tc>
        <w:tc>
          <w:tcPr>
            <w:tcW w:w="2129" w:type="dxa"/>
            <w:tcBorders>
              <w:left w:val="single" w:sz="4" w:space="0" w:color="000000"/>
              <w:bottom w:val="single" w:sz="4" w:space="0" w:color="000000"/>
              <w:right w:val="single" w:sz="4" w:space="0" w:color="000000"/>
            </w:tcBorders>
            <w:shd w:color="auto" w:fill="auto" w:val="clear"/>
            <w:vAlign w:val="center"/>
          </w:tcPr>
          <w:p>
            <w:pPr>
              <w:pStyle w:val="Normal"/>
              <w:tabs>
                <w:tab w:val="clear" w:pos="708"/>
              </w:tabs>
              <w:jc w:val="center"/>
              <w:rPr>
                <w:rFonts w:ascii="Times New Roman" w:hAnsi="Times New Roman" w:eastAsia="Calibri" w:cs="Times New Roman"/>
                <w:color w:val="auto"/>
                <w:kern w:val="0"/>
                <w:sz w:val="28"/>
                <w:szCs w:val="28"/>
                <w:lang w:val="x-none" w:eastAsia="x-none" w:bidi="ar-SA"/>
              </w:rPr>
            </w:pPr>
            <w:r>
              <w:rPr/>
              <w:t>2019</w:t>
            </w:r>
          </w:p>
        </w:tc>
        <w:tc>
          <w:tcPr>
            <w:tcW w:w="2822" w:type="dxa"/>
            <w:tcBorders>
              <w:left w:val="single" w:sz="4" w:space="0" w:color="000000"/>
              <w:bottom w:val="single" w:sz="4" w:space="0" w:color="000000"/>
              <w:right w:val="single" w:sz="4" w:space="0" w:color="000000"/>
            </w:tcBorders>
            <w:shd w:color="auto" w:fill="auto" w:val="clear"/>
            <w:vAlign w:val="center"/>
          </w:tcPr>
          <w:p>
            <w:pPr>
              <w:pStyle w:val="Normal"/>
              <w:tabs>
                <w:tab w:val="clear" w:pos="708"/>
              </w:tabs>
              <w:jc w:val="center"/>
              <w:rPr>
                <w:rFonts w:ascii="Times New Roman" w:hAnsi="Times New Roman" w:eastAsia="Calibri" w:cs="Times New Roman"/>
                <w:color w:val="auto"/>
                <w:kern w:val="0"/>
                <w:sz w:val="28"/>
                <w:szCs w:val="28"/>
                <w:lang w:val="x-none" w:eastAsia="x-none" w:bidi="ar-SA"/>
              </w:rPr>
            </w:pPr>
            <w:r>
              <w:rPr/>
              <w:t>В 838 ОЕ 763</w:t>
            </w:r>
          </w:p>
        </w:tc>
      </w:tr>
      <w:tr>
        <w:trPr>
          <w:trHeight w:val="307" w:hRule="atLeast"/>
        </w:trPr>
        <w:tc>
          <w:tcPr>
            <w:tcW w:w="752"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6</w:t>
            </w:r>
          </w:p>
        </w:tc>
        <w:tc>
          <w:tcPr>
            <w:tcW w:w="4060" w:type="dxa"/>
            <w:tcBorders>
              <w:left w:val="single" w:sz="4" w:space="0" w:color="000000"/>
              <w:bottom w:val="single" w:sz="4" w:space="0" w:color="000000"/>
              <w:right w:val="single" w:sz="4" w:space="0" w:color="000000"/>
            </w:tcBorders>
            <w:shd w:color="auto" w:fill="auto" w:val="clear"/>
          </w:tcPr>
          <w:p>
            <w:pPr>
              <w:pStyle w:val="Normal"/>
              <w:tabs>
                <w:tab w:val="clear" w:pos="708"/>
              </w:tabs>
              <w:jc w:val="center"/>
              <w:rPr>
                <w:rFonts w:ascii="Times New Roman" w:hAnsi="Times New Roman" w:eastAsia="Calibri" w:cs="Times New Roman"/>
                <w:color w:val="auto"/>
                <w:kern w:val="0"/>
                <w:sz w:val="28"/>
                <w:szCs w:val="28"/>
                <w:lang w:val="x-none" w:eastAsia="x-none" w:bidi="ar-SA"/>
              </w:rPr>
            </w:pPr>
            <w:r>
              <w:rPr/>
              <w:t>HAVAL H9</w:t>
            </w:r>
          </w:p>
        </w:tc>
        <w:tc>
          <w:tcPr>
            <w:tcW w:w="2129" w:type="dxa"/>
            <w:tcBorders>
              <w:left w:val="single" w:sz="4" w:space="0" w:color="000000"/>
              <w:bottom w:val="single" w:sz="4" w:space="0" w:color="000000"/>
              <w:right w:val="single" w:sz="4" w:space="0" w:color="000000"/>
            </w:tcBorders>
            <w:shd w:color="auto" w:fill="auto" w:val="clear"/>
            <w:vAlign w:val="center"/>
          </w:tcPr>
          <w:p>
            <w:pPr>
              <w:pStyle w:val="Normal"/>
              <w:tabs>
                <w:tab w:val="clear" w:pos="708"/>
              </w:tabs>
              <w:jc w:val="center"/>
              <w:rPr>
                <w:rFonts w:ascii="Times New Roman" w:hAnsi="Times New Roman" w:eastAsia="Calibri" w:cs="Times New Roman"/>
                <w:color w:val="auto"/>
                <w:kern w:val="0"/>
                <w:sz w:val="28"/>
                <w:szCs w:val="28"/>
                <w:lang w:val="x-none" w:eastAsia="x-none" w:bidi="ar-SA"/>
              </w:rPr>
            </w:pPr>
            <w:r>
              <w:rPr/>
              <w:t>2026</w:t>
            </w:r>
          </w:p>
        </w:tc>
        <w:tc>
          <w:tcPr>
            <w:tcW w:w="2822" w:type="dxa"/>
            <w:tcBorders>
              <w:left w:val="single" w:sz="4" w:space="0" w:color="000000"/>
              <w:bottom w:val="single" w:sz="4" w:space="0" w:color="000000"/>
              <w:right w:val="single" w:sz="4" w:space="0" w:color="000000"/>
            </w:tcBorders>
            <w:shd w:color="auto" w:fill="auto" w:val="clear"/>
            <w:vAlign w:val="center"/>
          </w:tcPr>
          <w:p>
            <w:pPr>
              <w:pStyle w:val="Normal"/>
              <w:tabs>
                <w:tab w:val="clear" w:pos="708"/>
              </w:tabs>
              <w:jc w:val="center"/>
              <w:rPr>
                <w:rFonts w:ascii="Times New Roman" w:hAnsi="Times New Roman" w:eastAsia="Calibri" w:cs="Times New Roman"/>
                <w:color w:val="auto"/>
                <w:kern w:val="0"/>
                <w:sz w:val="28"/>
                <w:szCs w:val="28"/>
                <w:lang w:val="x-none" w:eastAsia="x-none" w:bidi="ar-SA"/>
              </w:rPr>
            </w:pPr>
            <w:r>
              <w:rPr/>
              <w:t>Х 925 МУ 19</w:t>
            </w:r>
          </w:p>
        </w:tc>
      </w:tr>
      <w:tr>
        <w:trPr>
          <w:trHeight w:val="307" w:hRule="atLeast"/>
        </w:trPr>
        <w:tc>
          <w:tcPr>
            <w:tcW w:w="752"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7</w:t>
            </w:r>
          </w:p>
        </w:tc>
        <w:tc>
          <w:tcPr>
            <w:tcW w:w="4060" w:type="dxa"/>
            <w:tcBorders>
              <w:left w:val="single" w:sz="4" w:space="0" w:color="000000"/>
              <w:bottom w:val="single" w:sz="4" w:space="0" w:color="000000"/>
              <w:right w:val="single" w:sz="4" w:space="0" w:color="000000"/>
            </w:tcBorders>
            <w:shd w:color="auto" w:fill="auto" w:val="clear"/>
          </w:tcPr>
          <w:p>
            <w:pPr>
              <w:pStyle w:val="Normal"/>
              <w:tabs>
                <w:tab w:val="clear" w:pos="708"/>
              </w:tabs>
              <w:jc w:val="center"/>
              <w:rPr>
                <w:rFonts w:ascii="Times New Roman" w:hAnsi="Times New Roman" w:eastAsia="Calibri" w:cs="Times New Roman"/>
                <w:color w:val="auto"/>
                <w:kern w:val="0"/>
                <w:sz w:val="28"/>
                <w:szCs w:val="28"/>
                <w:lang w:val="x-none" w:eastAsia="x-none" w:bidi="ar-SA"/>
              </w:rPr>
            </w:pPr>
            <w:r>
              <w:rPr/>
              <w:t xml:space="preserve">Toyota Hilux </w:t>
            </w:r>
          </w:p>
        </w:tc>
        <w:tc>
          <w:tcPr>
            <w:tcW w:w="2129" w:type="dxa"/>
            <w:tcBorders>
              <w:left w:val="single" w:sz="4" w:space="0" w:color="000000"/>
              <w:bottom w:val="single" w:sz="4" w:space="0" w:color="000000"/>
              <w:right w:val="single" w:sz="4" w:space="0" w:color="000000"/>
            </w:tcBorders>
            <w:shd w:color="auto" w:fill="auto" w:val="clear"/>
            <w:vAlign w:val="center"/>
          </w:tcPr>
          <w:p>
            <w:pPr>
              <w:pStyle w:val="Normal"/>
              <w:tabs>
                <w:tab w:val="clear" w:pos="708"/>
              </w:tabs>
              <w:jc w:val="center"/>
              <w:rPr>
                <w:rFonts w:ascii="Times New Roman" w:hAnsi="Times New Roman" w:eastAsia="Calibri" w:cs="Times New Roman"/>
                <w:color w:val="auto"/>
                <w:kern w:val="0"/>
                <w:sz w:val="28"/>
                <w:szCs w:val="28"/>
                <w:lang w:val="x-none" w:eastAsia="x-none" w:bidi="ar-SA"/>
              </w:rPr>
            </w:pPr>
            <w:r>
              <w:rPr/>
              <w:t>2020</w:t>
            </w:r>
          </w:p>
        </w:tc>
        <w:tc>
          <w:tcPr>
            <w:tcW w:w="2822" w:type="dxa"/>
            <w:tcBorders>
              <w:left w:val="single" w:sz="4" w:space="0" w:color="000000"/>
              <w:bottom w:val="single" w:sz="4" w:space="0" w:color="000000"/>
              <w:right w:val="single" w:sz="4" w:space="0" w:color="000000"/>
            </w:tcBorders>
            <w:shd w:color="auto" w:fill="auto" w:val="clear"/>
            <w:vAlign w:val="center"/>
          </w:tcPr>
          <w:p>
            <w:pPr>
              <w:pStyle w:val="Normal"/>
              <w:tabs>
                <w:tab w:val="clear" w:pos="708"/>
              </w:tabs>
              <w:jc w:val="center"/>
              <w:rPr>
                <w:rFonts w:ascii="Times New Roman" w:hAnsi="Times New Roman" w:eastAsia="Calibri" w:cs="Times New Roman"/>
                <w:color w:val="auto"/>
                <w:kern w:val="0"/>
                <w:sz w:val="28"/>
                <w:szCs w:val="28"/>
                <w:lang w:val="x-none" w:eastAsia="x-none" w:bidi="ar-SA"/>
              </w:rPr>
            </w:pPr>
            <w:r>
              <w:rPr/>
              <w:t>Р 386 КО 27</w:t>
            </w:r>
          </w:p>
        </w:tc>
      </w:tr>
      <w:tr>
        <w:trPr>
          <w:trHeight w:val="372" w:hRule="atLeast"/>
        </w:trPr>
        <w:tc>
          <w:tcPr>
            <w:tcW w:w="752"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8</w:t>
            </w:r>
          </w:p>
        </w:tc>
        <w:tc>
          <w:tcPr>
            <w:tcW w:w="4060" w:type="dxa"/>
            <w:tcBorders>
              <w:left w:val="single" w:sz="4" w:space="0" w:color="000000"/>
              <w:bottom w:val="single" w:sz="4" w:space="0" w:color="000000"/>
              <w:right w:val="single" w:sz="4" w:space="0" w:color="000000"/>
            </w:tcBorders>
            <w:shd w:color="auto" w:fill="auto" w:val="clear"/>
          </w:tcPr>
          <w:p>
            <w:pPr>
              <w:pStyle w:val="Normal"/>
              <w:tabs>
                <w:tab w:val="clear" w:pos="708"/>
              </w:tabs>
              <w:jc w:val="center"/>
              <w:rPr>
                <w:rFonts w:ascii="Times New Roman" w:hAnsi="Times New Roman" w:eastAsia="Calibri" w:cs="Times New Roman"/>
                <w:color w:val="auto"/>
                <w:kern w:val="0"/>
                <w:sz w:val="28"/>
                <w:szCs w:val="28"/>
                <w:lang w:val="x-none" w:eastAsia="x-none" w:bidi="ar-SA"/>
              </w:rPr>
            </w:pPr>
            <w:r>
              <w:rPr/>
              <w:t>УАЗ 315196</w:t>
            </w:r>
          </w:p>
        </w:tc>
        <w:tc>
          <w:tcPr>
            <w:tcW w:w="2129" w:type="dxa"/>
            <w:tcBorders>
              <w:left w:val="single" w:sz="4" w:space="0" w:color="000000"/>
              <w:bottom w:val="single" w:sz="4" w:space="0" w:color="000000"/>
              <w:right w:val="single" w:sz="4" w:space="0" w:color="000000"/>
            </w:tcBorders>
            <w:shd w:color="auto" w:fill="auto" w:val="clear"/>
            <w:vAlign w:val="center"/>
          </w:tcPr>
          <w:p>
            <w:pPr>
              <w:pStyle w:val="Normal"/>
              <w:tabs>
                <w:tab w:val="clear" w:pos="708"/>
              </w:tabs>
              <w:jc w:val="center"/>
              <w:rPr>
                <w:rFonts w:ascii="Times New Roman" w:hAnsi="Times New Roman" w:eastAsia="Calibri" w:cs="Times New Roman"/>
                <w:color w:val="auto"/>
                <w:kern w:val="0"/>
                <w:sz w:val="28"/>
                <w:szCs w:val="28"/>
                <w:lang w:val="x-none" w:eastAsia="x-none" w:bidi="ar-SA"/>
              </w:rPr>
            </w:pPr>
            <w:r>
              <w:rPr/>
              <w:t>2011</w:t>
            </w:r>
          </w:p>
        </w:tc>
        <w:tc>
          <w:tcPr>
            <w:tcW w:w="2822" w:type="dxa"/>
            <w:tcBorders>
              <w:left w:val="single" w:sz="4" w:space="0" w:color="000000"/>
              <w:bottom w:val="single" w:sz="4" w:space="0" w:color="000000"/>
              <w:right w:val="single" w:sz="4" w:space="0" w:color="000000"/>
            </w:tcBorders>
            <w:shd w:color="auto" w:fill="auto" w:val="clear"/>
            <w:vAlign w:val="center"/>
          </w:tcPr>
          <w:p>
            <w:pPr>
              <w:pStyle w:val="Normal"/>
              <w:tabs>
                <w:tab w:val="clear" w:pos="708"/>
              </w:tabs>
              <w:jc w:val="center"/>
              <w:rPr>
                <w:rFonts w:ascii="Times New Roman" w:hAnsi="Times New Roman" w:eastAsia="Calibri" w:cs="Times New Roman"/>
                <w:color w:val="auto"/>
                <w:kern w:val="0"/>
                <w:sz w:val="28"/>
                <w:szCs w:val="28"/>
                <w:lang w:val="x-none" w:eastAsia="x-none" w:bidi="ar-SA"/>
              </w:rPr>
            </w:pPr>
            <w:r>
              <w:rPr/>
              <w:t>В 996 РР 28</w:t>
            </w:r>
          </w:p>
        </w:tc>
      </w:tr>
      <w:tr>
        <w:trPr>
          <w:trHeight w:val="438" w:hRule="atLeast"/>
        </w:trPr>
        <w:tc>
          <w:tcPr>
            <w:tcW w:w="752"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9</w:t>
            </w:r>
          </w:p>
        </w:tc>
        <w:tc>
          <w:tcPr>
            <w:tcW w:w="4060" w:type="dxa"/>
            <w:tcBorders>
              <w:left w:val="single" w:sz="4" w:space="0" w:color="000000"/>
              <w:bottom w:val="single" w:sz="4" w:space="0" w:color="000000"/>
              <w:right w:val="single" w:sz="4" w:space="0" w:color="000000"/>
            </w:tcBorders>
            <w:shd w:color="auto" w:fill="auto" w:val="clear"/>
          </w:tcPr>
          <w:p>
            <w:pPr>
              <w:pStyle w:val="Normal"/>
              <w:tabs>
                <w:tab w:val="clear" w:pos="708"/>
              </w:tabs>
              <w:jc w:val="center"/>
              <w:rPr>
                <w:rFonts w:ascii="Times New Roman" w:hAnsi="Times New Roman" w:eastAsia="Calibri" w:cs="Times New Roman"/>
                <w:color w:val="auto"/>
                <w:kern w:val="0"/>
                <w:sz w:val="28"/>
                <w:szCs w:val="28"/>
                <w:lang w:val="x-none" w:eastAsia="x-none" w:bidi="ar-SA"/>
              </w:rPr>
            </w:pPr>
            <w:r>
              <w:rPr/>
              <w:t>Mitsubishi L200</w:t>
            </w:r>
          </w:p>
        </w:tc>
        <w:tc>
          <w:tcPr>
            <w:tcW w:w="2129" w:type="dxa"/>
            <w:tcBorders>
              <w:left w:val="single" w:sz="4" w:space="0" w:color="000000"/>
              <w:bottom w:val="single" w:sz="4" w:space="0" w:color="000000"/>
              <w:right w:val="single" w:sz="4" w:space="0" w:color="000000"/>
            </w:tcBorders>
            <w:shd w:color="auto" w:fill="auto" w:val="clear"/>
            <w:vAlign w:val="center"/>
          </w:tcPr>
          <w:p>
            <w:pPr>
              <w:pStyle w:val="Normal"/>
              <w:tabs>
                <w:tab w:val="clear" w:pos="708"/>
              </w:tabs>
              <w:jc w:val="center"/>
              <w:rPr>
                <w:rFonts w:ascii="Times New Roman" w:hAnsi="Times New Roman" w:eastAsia="Calibri" w:cs="Times New Roman"/>
                <w:color w:val="auto"/>
                <w:kern w:val="0"/>
                <w:sz w:val="28"/>
                <w:szCs w:val="28"/>
                <w:lang w:val="x-none" w:eastAsia="x-none" w:bidi="ar-SA"/>
              </w:rPr>
            </w:pPr>
            <w:r>
              <w:rPr/>
              <w:t>2020</w:t>
            </w:r>
          </w:p>
        </w:tc>
        <w:tc>
          <w:tcPr>
            <w:tcW w:w="2822" w:type="dxa"/>
            <w:tcBorders>
              <w:left w:val="single" w:sz="4" w:space="0" w:color="000000"/>
              <w:bottom w:val="single" w:sz="4" w:space="0" w:color="000000"/>
              <w:right w:val="single" w:sz="4" w:space="0" w:color="000000"/>
            </w:tcBorders>
            <w:shd w:color="auto" w:fill="auto" w:val="clear"/>
            <w:vAlign w:val="center"/>
          </w:tcPr>
          <w:p>
            <w:pPr>
              <w:pStyle w:val="Normal"/>
              <w:tabs>
                <w:tab w:val="clear" w:pos="708"/>
              </w:tabs>
              <w:jc w:val="center"/>
              <w:rPr>
                <w:rFonts w:ascii="Times New Roman" w:hAnsi="Times New Roman" w:eastAsia="Calibri" w:cs="Times New Roman"/>
                <w:color w:val="auto"/>
                <w:kern w:val="0"/>
                <w:sz w:val="28"/>
                <w:szCs w:val="28"/>
                <w:lang w:val="x-none" w:eastAsia="x-none" w:bidi="ar-SA"/>
              </w:rPr>
            </w:pPr>
            <w:r>
              <w:rPr/>
              <w:t>О 737 АС 790</w:t>
            </w:r>
          </w:p>
        </w:tc>
      </w:tr>
    </w:tbl>
    <w:p>
      <w:pPr>
        <w:pStyle w:val="Normal"/>
        <w:jc w:val="center"/>
        <w:rPr>
          <w:lang w:val="ru-RU"/>
        </w:rPr>
      </w:pPr>
      <w:r>
        <w:rPr>
          <w:lang w:val="ru-RU"/>
        </w:rPr>
      </w:r>
    </w:p>
    <w:p>
      <w:pPr>
        <w:pStyle w:val="Normal"/>
        <w:jc w:val="center"/>
        <w:rPr>
          <w:lang w:val="ru-RU"/>
        </w:rPr>
      </w:pPr>
      <w:r>
        <w:rPr>
          <w:lang w:val="ru-RU"/>
        </w:rPr>
        <w:t>Подписи Сторон:</w:t>
      </w:r>
    </w:p>
    <w:p>
      <w:pPr>
        <w:pStyle w:val="Normal"/>
        <w:rPr>
          <w:sz w:val="20"/>
          <w:szCs w:val="20"/>
          <w:lang w:val="ru-RU"/>
        </w:rPr>
      </w:pPr>
      <w:r>
        <w:rPr>
          <w:sz w:val="20"/>
          <w:szCs w:val="20"/>
          <w:lang w:val="ru-RU"/>
        </w:rPr>
      </w:r>
    </w:p>
    <w:p>
      <w:pPr>
        <w:pStyle w:val="Normal"/>
        <w:jc w:val="right"/>
        <w:rPr>
          <w:sz w:val="20"/>
          <w:szCs w:val="20"/>
          <w:lang w:val="ru-RU"/>
        </w:rPr>
      </w:pPr>
      <w:r>
        <w:rPr>
          <w:sz w:val="20"/>
          <w:szCs w:val="20"/>
          <w:lang w:val="ru-RU"/>
        </w:rPr>
      </w:r>
    </w:p>
    <w:tbl>
      <w:tblPr>
        <w:tblW w:w="10972" w:type="dxa"/>
        <w:jc w:val="center"/>
        <w:tblInd w:w="0" w:type="dxa"/>
        <w:tblLayout w:type="fixed"/>
        <w:tblCellMar>
          <w:top w:w="0" w:type="dxa"/>
          <w:left w:w="108" w:type="dxa"/>
          <w:bottom w:w="0" w:type="dxa"/>
          <w:right w:w="108" w:type="dxa"/>
        </w:tblCellMar>
        <w:tblLook w:val="01e0" w:noVBand="0" w:noHBand="0" w:lastColumn="1" w:firstColumn="1" w:lastRow="1" w:firstRow="1"/>
      </w:tblPr>
      <w:tblGrid>
        <w:gridCol w:w="6008"/>
        <w:gridCol w:w="4963"/>
      </w:tblGrid>
      <w:tr>
        <w:trPr/>
        <w:tc>
          <w:tcPr>
            <w:tcW w:w="6008" w:type="dxa"/>
            <w:tcBorders/>
          </w:tcPr>
          <w:p>
            <w:pPr>
              <w:pStyle w:val="Normal"/>
              <w:widowControl w:val="false"/>
              <w:ind w:firstLine="371"/>
              <w:rPr>
                <w:bCs/>
                <w:sz w:val="26"/>
                <w:szCs w:val="26"/>
                <w:lang w:val="ru-RU" w:eastAsia="en-US"/>
              </w:rPr>
            </w:pPr>
            <w:r>
              <w:rPr>
                <w:bCs/>
                <w:sz w:val="26"/>
                <w:szCs w:val="26"/>
                <w:lang w:val="ru-RU" w:eastAsia="en-US"/>
              </w:rPr>
              <w:t>Директор Дальневосточного филиала</w:t>
            </w:r>
          </w:p>
          <w:p>
            <w:pPr>
              <w:pStyle w:val="Normal"/>
              <w:widowControl w:val="false"/>
              <w:ind w:firstLine="371"/>
              <w:rPr>
                <w:b/>
                <w:bCs/>
                <w:sz w:val="26"/>
                <w:szCs w:val="26"/>
                <w:lang w:val="ru-RU" w:eastAsia="en-US"/>
              </w:rPr>
            </w:pPr>
            <w:r>
              <w:rPr>
                <w:bCs/>
                <w:sz w:val="26"/>
                <w:szCs w:val="26"/>
                <w:lang w:val="ru-RU" w:eastAsia="en-US"/>
              </w:rPr>
              <w:t>АО «ТК РусГидро»</w:t>
            </w:r>
          </w:p>
          <w:p>
            <w:pPr>
              <w:pStyle w:val="Normal"/>
              <w:widowControl w:val="false"/>
              <w:jc w:val="both"/>
              <w:rPr>
                <w:b/>
                <w:bCs/>
                <w:sz w:val="26"/>
                <w:szCs w:val="26"/>
                <w:lang w:val="ru-RU" w:eastAsia="en-US"/>
              </w:rPr>
            </w:pPr>
            <w:r>
              <w:rPr>
                <w:b/>
                <w:bCs/>
                <w:sz w:val="26"/>
                <w:szCs w:val="26"/>
                <w:lang w:val="ru-RU" w:eastAsia="en-US"/>
              </w:rPr>
            </w:r>
          </w:p>
          <w:p>
            <w:pPr>
              <w:pStyle w:val="Normal"/>
              <w:widowControl w:val="false"/>
              <w:spacing w:lineRule="auto" w:line="276"/>
              <w:ind w:left="371" w:hanging="0"/>
              <w:rPr>
                <w:sz w:val="26"/>
                <w:szCs w:val="26"/>
                <w:lang w:val="ru-RU" w:eastAsia="en-US"/>
              </w:rPr>
            </w:pPr>
            <w:r>
              <w:rPr>
                <w:bCs/>
                <w:sz w:val="26"/>
                <w:szCs w:val="26"/>
                <w:lang w:val="ru-RU" w:eastAsia="en-US"/>
              </w:rPr>
              <w:t>____________________</w:t>
            </w:r>
            <w:r>
              <w:rPr>
                <w:b/>
                <w:bCs/>
                <w:sz w:val="26"/>
                <w:szCs w:val="26"/>
                <w:lang w:val="ru-RU" w:eastAsia="en-US"/>
              </w:rPr>
              <w:t xml:space="preserve"> / В.Ю. Золотарёв/</w:t>
            </w:r>
            <w:r>
              <w:rPr>
                <w:sz w:val="26"/>
                <w:szCs w:val="26"/>
                <w:lang w:val="ru-RU" w:eastAsia="en-US"/>
              </w:rPr>
              <w:t xml:space="preserve">                              </w:t>
            </w:r>
            <w:r>
              <w:rPr>
                <w:sz w:val="22"/>
                <w:szCs w:val="26"/>
                <w:lang w:val="ru-RU" w:eastAsia="en-US"/>
              </w:rPr>
              <w:t>М.П.</w:t>
            </w:r>
          </w:p>
        </w:tc>
        <w:tc>
          <w:tcPr>
            <w:tcW w:w="4963" w:type="dxa"/>
            <w:tcBorders/>
          </w:tcPr>
          <w:p>
            <w:pPr>
              <w:pStyle w:val="Normal"/>
              <w:widowControl w:val="false"/>
              <w:jc w:val="center"/>
              <w:rPr>
                <w:sz w:val="26"/>
                <w:szCs w:val="26"/>
                <w:lang w:val="ru-RU" w:eastAsia="en-US"/>
              </w:rPr>
            </w:pPr>
            <w:r>
              <w:rPr>
                <w:sz w:val="26"/>
                <w:szCs w:val="26"/>
                <w:lang w:val="ru-RU" w:eastAsia="en-US"/>
              </w:rPr>
            </w:r>
          </w:p>
          <w:p>
            <w:pPr>
              <w:pStyle w:val="Normal"/>
              <w:widowControl w:val="false"/>
              <w:jc w:val="center"/>
              <w:rPr>
                <w:sz w:val="26"/>
                <w:szCs w:val="26"/>
                <w:lang w:val="ru-RU" w:eastAsia="en-US"/>
              </w:rPr>
            </w:pPr>
            <w:r>
              <w:rPr>
                <w:sz w:val="26"/>
                <w:szCs w:val="26"/>
                <w:lang w:val="ru-RU" w:eastAsia="en-US"/>
              </w:rPr>
            </w:r>
          </w:p>
          <w:p>
            <w:pPr>
              <w:pStyle w:val="Normal"/>
              <w:widowControl w:val="false"/>
              <w:rPr>
                <w:sz w:val="26"/>
                <w:szCs w:val="26"/>
                <w:lang w:val="ru-RU" w:eastAsia="en-US"/>
              </w:rPr>
            </w:pPr>
            <w:r>
              <w:rPr>
                <w:sz w:val="26"/>
                <w:szCs w:val="26"/>
                <w:lang w:val="ru-RU" w:eastAsia="en-US"/>
              </w:rPr>
            </w:r>
          </w:p>
          <w:p>
            <w:pPr>
              <w:pStyle w:val="Normal"/>
              <w:widowControl w:val="false"/>
              <w:spacing w:lineRule="auto" w:line="276"/>
              <w:rPr>
                <w:sz w:val="26"/>
                <w:szCs w:val="26"/>
                <w:lang w:val="ru-RU" w:eastAsia="en-US"/>
              </w:rPr>
            </w:pPr>
            <w:r>
              <w:rPr>
                <w:sz w:val="26"/>
                <w:szCs w:val="26"/>
                <w:lang w:val="ru-RU" w:eastAsia="en-US"/>
              </w:rPr>
              <w:t>___________________ /</w:t>
            </w:r>
            <w:r>
              <w:rPr>
                <w:b/>
                <w:sz w:val="26"/>
                <w:szCs w:val="26"/>
                <w:lang w:val="ru-RU" w:eastAsia="en-US"/>
              </w:rPr>
              <w:t>____________</w:t>
            </w:r>
            <w:r>
              <w:rPr>
                <w:sz w:val="26"/>
                <w:szCs w:val="26"/>
                <w:lang w:val="ru-RU" w:eastAsia="en-US"/>
              </w:rPr>
              <w:t>/</w:t>
            </w:r>
          </w:p>
          <w:p>
            <w:pPr>
              <w:pStyle w:val="Normal"/>
              <w:widowControl w:val="false"/>
              <w:rPr>
                <w:sz w:val="26"/>
                <w:szCs w:val="26"/>
                <w:lang w:val="ru-RU" w:eastAsia="en-US"/>
              </w:rPr>
            </w:pPr>
            <w:r>
              <w:rPr>
                <w:sz w:val="22"/>
                <w:szCs w:val="26"/>
                <w:lang w:val="ru-RU" w:eastAsia="en-US"/>
              </w:rPr>
              <w:t>М.П.</w:t>
            </w:r>
          </w:p>
        </w:tc>
      </w:tr>
    </w:tbl>
    <w:p>
      <w:pPr>
        <w:pStyle w:val="Normal"/>
        <w:rPr>
          <w:sz w:val="20"/>
          <w:szCs w:val="20"/>
          <w:lang w:val="ru-RU"/>
        </w:rPr>
      </w:pPr>
      <w:r>
        <w:rPr>
          <w:sz w:val="20"/>
          <w:szCs w:val="20"/>
          <w:lang w:val="ru-RU"/>
        </w:rPr>
      </w:r>
    </w:p>
    <w:p>
      <w:pPr>
        <w:pStyle w:val="Normal"/>
        <w:rPr>
          <w:sz w:val="20"/>
          <w:szCs w:val="20"/>
          <w:lang w:val="ru-RU"/>
        </w:rPr>
      </w:pPr>
      <w:r>
        <w:rPr>
          <w:sz w:val="20"/>
          <w:szCs w:val="20"/>
          <w:lang w:val="ru-RU"/>
        </w:rPr>
      </w:r>
    </w:p>
    <w:p>
      <w:pPr>
        <w:pStyle w:val="Normal"/>
        <w:rPr>
          <w:sz w:val="20"/>
          <w:szCs w:val="20"/>
          <w:lang w:val="ru-RU"/>
        </w:rPr>
      </w:pPr>
      <w:r>
        <w:rPr>
          <w:sz w:val="20"/>
          <w:szCs w:val="20"/>
          <w:lang w:val="ru-RU"/>
        </w:rPr>
      </w:r>
    </w:p>
    <w:p>
      <w:pPr>
        <w:pStyle w:val="Normal"/>
        <w:rPr>
          <w:sz w:val="20"/>
          <w:szCs w:val="20"/>
          <w:lang w:val="ru-RU"/>
        </w:rPr>
      </w:pPr>
      <w:r>
        <w:rPr>
          <w:sz w:val="20"/>
          <w:szCs w:val="20"/>
          <w:lang w:val="ru-RU"/>
        </w:rPr>
      </w:r>
    </w:p>
    <w:p>
      <w:pPr>
        <w:pStyle w:val="Normal"/>
        <w:rPr>
          <w:sz w:val="20"/>
          <w:szCs w:val="20"/>
          <w:lang w:val="ru-RU"/>
        </w:rPr>
      </w:pPr>
      <w:r>
        <w:rPr>
          <w:sz w:val="20"/>
          <w:szCs w:val="20"/>
          <w:lang w:val="ru-RU"/>
        </w:rPr>
      </w:r>
    </w:p>
    <w:p>
      <w:pPr>
        <w:pStyle w:val="Normal"/>
        <w:rPr>
          <w:sz w:val="20"/>
          <w:szCs w:val="20"/>
          <w:lang w:val="ru-RU"/>
        </w:rPr>
      </w:pPr>
      <w:r>
        <w:rPr>
          <w:sz w:val="20"/>
          <w:szCs w:val="20"/>
          <w:lang w:val="ru-RU"/>
        </w:rPr>
      </w:r>
    </w:p>
    <w:p>
      <w:pPr>
        <w:pStyle w:val="Normal"/>
        <w:rPr>
          <w:sz w:val="20"/>
          <w:szCs w:val="20"/>
          <w:lang w:val="ru-RU"/>
        </w:rPr>
      </w:pPr>
      <w:r>
        <w:rPr>
          <w:sz w:val="20"/>
          <w:szCs w:val="20"/>
          <w:lang w:val="ru-RU"/>
        </w:rPr>
      </w:r>
    </w:p>
    <w:p>
      <w:pPr>
        <w:pStyle w:val="Normal"/>
        <w:rPr>
          <w:sz w:val="20"/>
          <w:szCs w:val="20"/>
          <w:lang w:val="ru-RU"/>
        </w:rPr>
      </w:pPr>
      <w:r>
        <w:rPr>
          <w:sz w:val="20"/>
          <w:szCs w:val="20"/>
          <w:lang w:val="ru-RU"/>
        </w:rPr>
      </w:r>
    </w:p>
    <w:p>
      <w:pPr>
        <w:pStyle w:val="Normal"/>
        <w:rPr>
          <w:sz w:val="20"/>
          <w:szCs w:val="20"/>
          <w:lang w:val="ru-RU"/>
        </w:rPr>
      </w:pPr>
      <w:r>
        <w:rPr>
          <w:sz w:val="20"/>
          <w:szCs w:val="20"/>
          <w:lang w:val="ru-RU"/>
        </w:rPr>
      </w:r>
    </w:p>
    <w:p>
      <w:pPr>
        <w:pStyle w:val="Normal"/>
        <w:rPr>
          <w:sz w:val="20"/>
          <w:szCs w:val="20"/>
          <w:lang w:val="ru-RU"/>
        </w:rPr>
      </w:pPr>
      <w:r>
        <w:rPr>
          <w:sz w:val="20"/>
          <w:szCs w:val="20"/>
          <w:lang w:val="ru-RU"/>
        </w:rPr>
      </w:r>
    </w:p>
    <w:p>
      <w:pPr>
        <w:pStyle w:val="Normal"/>
        <w:rPr>
          <w:sz w:val="20"/>
          <w:szCs w:val="20"/>
          <w:lang w:val="ru-RU"/>
        </w:rPr>
      </w:pPr>
      <w:r>
        <w:rPr>
          <w:sz w:val="20"/>
          <w:szCs w:val="20"/>
          <w:lang w:val="ru-RU"/>
        </w:rPr>
      </w:r>
    </w:p>
    <w:p>
      <w:pPr>
        <w:pStyle w:val="Normal"/>
        <w:rPr>
          <w:sz w:val="20"/>
          <w:szCs w:val="20"/>
          <w:lang w:val="ru-RU"/>
        </w:rPr>
      </w:pPr>
      <w:r>
        <w:rPr>
          <w:sz w:val="20"/>
          <w:szCs w:val="20"/>
          <w:lang w:val="ru-RU"/>
        </w:rPr>
      </w:r>
    </w:p>
    <w:p>
      <w:pPr>
        <w:pStyle w:val="Normal"/>
        <w:rPr>
          <w:sz w:val="20"/>
          <w:szCs w:val="20"/>
          <w:lang w:val="ru-RU"/>
        </w:rPr>
      </w:pPr>
      <w:r>
        <w:rPr>
          <w:sz w:val="20"/>
          <w:szCs w:val="20"/>
          <w:lang w:val="ru-RU"/>
        </w:rPr>
      </w:r>
    </w:p>
    <w:p>
      <w:pPr>
        <w:pStyle w:val="Normal"/>
        <w:rPr>
          <w:sz w:val="20"/>
          <w:szCs w:val="20"/>
          <w:lang w:val="ru-RU"/>
        </w:rPr>
      </w:pPr>
      <w:r>
        <w:rPr>
          <w:sz w:val="20"/>
          <w:szCs w:val="20"/>
          <w:lang w:val="ru-RU"/>
        </w:rPr>
      </w:r>
    </w:p>
    <w:p>
      <w:pPr>
        <w:pStyle w:val="Normal"/>
        <w:rPr>
          <w:sz w:val="20"/>
          <w:szCs w:val="20"/>
          <w:lang w:val="ru-RU"/>
        </w:rPr>
      </w:pPr>
      <w:r>
        <w:rPr>
          <w:sz w:val="20"/>
          <w:szCs w:val="20"/>
          <w:lang w:val="ru-RU"/>
        </w:rPr>
      </w:r>
    </w:p>
    <w:p>
      <w:pPr>
        <w:pStyle w:val="Normal"/>
        <w:rPr>
          <w:sz w:val="20"/>
          <w:szCs w:val="20"/>
          <w:lang w:val="ru-RU"/>
        </w:rPr>
      </w:pPr>
      <w:r>
        <w:rPr>
          <w:sz w:val="20"/>
          <w:szCs w:val="20"/>
          <w:lang w:val="ru-RU"/>
        </w:rPr>
      </w:r>
    </w:p>
    <w:p>
      <w:pPr>
        <w:pStyle w:val="Normal"/>
        <w:rPr>
          <w:sz w:val="20"/>
          <w:szCs w:val="20"/>
          <w:lang w:val="ru-RU"/>
        </w:rPr>
      </w:pPr>
      <w:r>
        <w:rPr>
          <w:sz w:val="20"/>
          <w:szCs w:val="20"/>
          <w:lang w:val="ru-RU"/>
        </w:rPr>
      </w:r>
    </w:p>
    <w:p>
      <w:pPr>
        <w:pStyle w:val="Normal"/>
        <w:rPr>
          <w:sz w:val="20"/>
          <w:szCs w:val="20"/>
          <w:lang w:val="ru-RU"/>
        </w:rPr>
      </w:pPr>
      <w:r>
        <w:rPr>
          <w:sz w:val="20"/>
          <w:szCs w:val="20"/>
          <w:lang w:val="ru-RU"/>
        </w:rPr>
      </w:r>
    </w:p>
    <w:p>
      <w:pPr>
        <w:pStyle w:val="Normal"/>
        <w:rPr>
          <w:sz w:val="20"/>
          <w:szCs w:val="20"/>
          <w:lang w:val="ru-RU"/>
        </w:rPr>
      </w:pPr>
      <w:r>
        <w:rPr>
          <w:sz w:val="20"/>
          <w:szCs w:val="20"/>
          <w:lang w:val="ru-RU"/>
        </w:rPr>
      </w:r>
    </w:p>
    <w:p>
      <w:pPr>
        <w:pStyle w:val="Normal"/>
        <w:rPr>
          <w:sz w:val="20"/>
          <w:szCs w:val="20"/>
          <w:lang w:val="ru-RU"/>
        </w:rPr>
      </w:pPr>
      <w:r>
        <w:rPr>
          <w:sz w:val="20"/>
          <w:szCs w:val="20"/>
          <w:lang w:val="ru-RU"/>
        </w:rPr>
      </w:r>
    </w:p>
    <w:p>
      <w:pPr>
        <w:pStyle w:val="Normal"/>
        <w:rPr>
          <w:sz w:val="20"/>
          <w:szCs w:val="20"/>
          <w:lang w:val="ru-RU"/>
        </w:rPr>
      </w:pPr>
      <w:r>
        <w:rPr>
          <w:sz w:val="20"/>
          <w:szCs w:val="20"/>
          <w:lang w:val="ru-RU"/>
        </w:rPr>
      </w:r>
    </w:p>
    <w:p>
      <w:pPr>
        <w:pStyle w:val="Normal"/>
        <w:rPr>
          <w:sz w:val="20"/>
          <w:szCs w:val="20"/>
          <w:lang w:val="ru-RU"/>
        </w:rPr>
      </w:pPr>
      <w:r>
        <w:rPr>
          <w:sz w:val="20"/>
          <w:szCs w:val="20"/>
          <w:lang w:val="ru-RU"/>
        </w:rPr>
      </w:r>
    </w:p>
    <w:p>
      <w:pPr>
        <w:pStyle w:val="Normal"/>
        <w:rPr>
          <w:sz w:val="20"/>
          <w:szCs w:val="20"/>
          <w:lang w:val="ru-RU"/>
        </w:rPr>
      </w:pPr>
      <w:r>
        <w:rPr>
          <w:sz w:val="20"/>
          <w:szCs w:val="20"/>
          <w:lang w:val="ru-RU"/>
        </w:rPr>
      </w:r>
    </w:p>
    <w:p>
      <w:pPr>
        <w:pStyle w:val="Normal"/>
        <w:rPr>
          <w:sz w:val="20"/>
          <w:szCs w:val="20"/>
          <w:lang w:val="ru-RU"/>
        </w:rPr>
      </w:pPr>
      <w:r>
        <w:rPr>
          <w:sz w:val="20"/>
          <w:szCs w:val="20"/>
          <w:lang w:val="ru-RU"/>
        </w:rPr>
      </w:r>
    </w:p>
    <w:p>
      <w:pPr>
        <w:pStyle w:val="Normal"/>
        <w:rPr>
          <w:sz w:val="20"/>
          <w:szCs w:val="20"/>
          <w:lang w:val="ru-RU"/>
        </w:rPr>
      </w:pPr>
      <w:r>
        <w:rPr>
          <w:sz w:val="20"/>
          <w:szCs w:val="20"/>
          <w:lang w:val="ru-RU"/>
        </w:rPr>
      </w:r>
    </w:p>
    <w:p>
      <w:pPr>
        <w:pStyle w:val="Normal"/>
        <w:rPr>
          <w:sz w:val="20"/>
          <w:szCs w:val="20"/>
          <w:lang w:val="ru-RU"/>
        </w:rPr>
      </w:pPr>
      <w:r>
        <w:rPr>
          <w:sz w:val="20"/>
          <w:szCs w:val="20"/>
          <w:lang w:val="ru-RU"/>
        </w:rPr>
      </w:r>
    </w:p>
    <w:p>
      <w:pPr>
        <w:pStyle w:val="Normal"/>
        <w:rPr>
          <w:sz w:val="20"/>
          <w:szCs w:val="20"/>
          <w:lang w:val="ru-RU"/>
        </w:rPr>
      </w:pPr>
      <w:r>
        <w:rPr>
          <w:sz w:val="20"/>
          <w:szCs w:val="20"/>
          <w:lang w:val="ru-RU"/>
        </w:rPr>
      </w:r>
    </w:p>
    <w:p>
      <w:pPr>
        <w:pStyle w:val="Normal"/>
        <w:jc w:val="right"/>
        <w:rPr>
          <w:sz w:val="20"/>
          <w:szCs w:val="20"/>
          <w:lang w:val="ru-RU"/>
        </w:rPr>
      </w:pPr>
      <w:r>
        <w:rPr>
          <w:sz w:val="20"/>
          <w:szCs w:val="20"/>
          <w:lang w:val="ru-RU"/>
        </w:rPr>
        <w:t>Приложение № 3</w:t>
      </w:r>
    </w:p>
    <w:p>
      <w:pPr>
        <w:pStyle w:val="Normal"/>
        <w:jc w:val="right"/>
        <w:rPr>
          <w:sz w:val="20"/>
          <w:szCs w:val="20"/>
          <w:lang w:val="ru-RU"/>
        </w:rPr>
      </w:pPr>
      <w:r>
        <w:rPr>
          <w:sz w:val="20"/>
          <w:szCs w:val="20"/>
          <w:lang w:val="ru-RU"/>
        </w:rPr>
        <w:t>к проекту договора возмездного оказания услуг</w:t>
      </w:r>
    </w:p>
    <w:p>
      <w:pPr>
        <w:pStyle w:val="Normal"/>
        <w:jc w:val="right"/>
        <w:rPr>
          <w:sz w:val="20"/>
          <w:szCs w:val="20"/>
          <w:lang w:val="ru-RU"/>
        </w:rPr>
      </w:pPr>
      <w:r>
        <w:rPr>
          <w:sz w:val="20"/>
          <w:szCs w:val="20"/>
          <w:lang w:val="ru-RU"/>
        </w:rPr>
        <w:t xml:space="preserve">№       </w:t>
      </w:r>
      <w:r>
        <w:rPr>
          <w:sz w:val="20"/>
          <w:szCs w:val="20"/>
          <w:lang w:val="ru-RU"/>
        </w:rPr>
        <w:t>/202</w:t>
      </w:r>
      <w:r>
        <w:rPr>
          <w:sz w:val="20"/>
          <w:szCs w:val="20"/>
          <w:lang w:val="ru-RU"/>
        </w:rPr>
        <w:t>7</w:t>
      </w:r>
      <w:r>
        <w:rPr>
          <w:sz w:val="20"/>
          <w:szCs w:val="20"/>
          <w:lang w:val="ru-RU"/>
        </w:rPr>
        <w:t>/ДФ/Р от «       »               202</w:t>
      </w:r>
      <w:r>
        <w:rPr>
          <w:sz w:val="20"/>
          <w:szCs w:val="20"/>
          <w:lang w:val="ru-RU"/>
        </w:rPr>
        <w:t>7</w:t>
      </w:r>
      <w:r>
        <w:rPr>
          <w:sz w:val="20"/>
          <w:szCs w:val="20"/>
          <w:lang w:val="ru-RU"/>
        </w:rPr>
        <w:t xml:space="preserve"> г.</w:t>
      </w:r>
    </w:p>
    <w:p>
      <w:pPr>
        <w:pStyle w:val="Normal"/>
        <w:rPr>
          <w:lang w:val="ru-RU"/>
        </w:rPr>
      </w:pPr>
      <w:r>
        <w:rPr>
          <w:lang w:val="ru-RU"/>
        </w:rPr>
      </w:r>
    </w:p>
    <w:p>
      <w:pPr>
        <w:pStyle w:val="Normal"/>
        <w:shd w:val="clear" w:color="auto" w:fill="FFFFFF" w:themeFill="background1"/>
        <w:jc w:val="center"/>
        <w:rPr>
          <w:b/>
          <w:color w:val="000000"/>
          <w:lang w:val="ru-RU"/>
        </w:rPr>
      </w:pPr>
      <w:r>
        <w:rPr>
          <w:b/>
          <w:color w:val="000000"/>
          <w:lang w:val="ru-RU"/>
        </w:rPr>
        <w:t>Стоимость услуг (руб. без учета НДС)</w:t>
      </w:r>
    </w:p>
    <w:p>
      <w:pPr>
        <w:pStyle w:val="Normal"/>
        <w:shd w:val="clear" w:color="auto" w:fill="FFFFFF" w:themeFill="background1"/>
        <w:jc w:val="center"/>
        <w:rPr>
          <w:b/>
          <w:color w:val="000000"/>
          <w:lang w:val="ru-RU"/>
        </w:rPr>
      </w:pPr>
      <w:r>
        <w:rPr>
          <w:b/>
          <w:color w:val="000000"/>
          <w:lang w:val="ru-RU"/>
        </w:rPr>
      </w:r>
    </w:p>
    <w:p>
      <w:pPr>
        <w:pStyle w:val="Normal"/>
        <w:shd w:val="clear" w:color="auto" w:fill="FFFFFF" w:themeFill="background1"/>
        <w:jc w:val="center"/>
        <w:rPr>
          <w:b/>
          <w:color w:val="000000"/>
          <w:lang w:val="ru-RU"/>
        </w:rPr>
      </w:pPr>
      <w:r>
        <w:rPr>
          <w:b/>
          <w:color w:val="000000"/>
          <w:lang w:val="ru-RU"/>
        </w:rPr>
      </w:r>
    </w:p>
    <w:tbl>
      <w:tblPr>
        <w:tblW w:w="9804" w:type="dxa"/>
        <w:jc w:val="left"/>
        <w:tblInd w:w="-5" w:type="dxa"/>
        <w:tblLayout w:type="fixed"/>
        <w:tblCellMar>
          <w:top w:w="0" w:type="dxa"/>
          <w:left w:w="108" w:type="dxa"/>
          <w:bottom w:w="0" w:type="dxa"/>
          <w:right w:w="108" w:type="dxa"/>
        </w:tblCellMar>
        <w:tblLook w:val="0000" w:noVBand="0" w:noHBand="0" w:lastColumn="0" w:firstColumn="0" w:lastRow="0" w:firstRow="0"/>
      </w:tblPr>
      <w:tblGrid>
        <w:gridCol w:w="855"/>
        <w:gridCol w:w="3451"/>
        <w:gridCol w:w="1622"/>
        <w:gridCol w:w="2180"/>
        <w:gridCol w:w="1696"/>
      </w:tblGrid>
      <w:tr>
        <w:trPr>
          <w:trHeight w:val="652" w:hRule="atLeast"/>
        </w:trPr>
        <w:tc>
          <w:tcPr>
            <w:tcW w:w="855"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pPr>
            <w:r>
              <w:rPr/>
              <w:t>№</w:t>
            </w:r>
          </w:p>
          <w:p>
            <w:pPr>
              <w:pStyle w:val="Normal"/>
              <w:keepNext w:val="true"/>
              <w:widowControl w:val="false"/>
              <w:jc w:val="center"/>
              <w:rPr/>
            </w:pPr>
            <w:r>
              <w:rPr/>
              <w:t>п/п</w:t>
            </w:r>
          </w:p>
        </w:tc>
        <w:tc>
          <w:tcPr>
            <w:tcW w:w="3451"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pPr>
            <w:r>
              <w:rPr/>
              <w:t>Наименование услуг</w:t>
            </w:r>
          </w:p>
        </w:tc>
        <w:tc>
          <w:tcPr>
            <w:tcW w:w="1622"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pPr>
            <w:r>
              <w:rPr/>
              <w:t>Единица измерения</w:t>
            </w:r>
          </w:p>
        </w:tc>
        <w:tc>
          <w:tcPr>
            <w:tcW w:w="2180" w:type="dxa"/>
            <w:tcBorders>
              <w:top w:val="single" w:sz="4" w:space="0" w:color="000000"/>
              <w:left w:val="single" w:sz="4" w:space="0" w:color="000000"/>
              <w:bottom w:val="single" w:sz="4" w:space="0" w:color="000000"/>
            </w:tcBorders>
            <w:vAlign w:val="center"/>
          </w:tcPr>
          <w:p>
            <w:pPr>
              <w:pStyle w:val="Normal"/>
              <w:keepNext w:val="true"/>
              <w:widowControl w:val="false"/>
              <w:jc w:val="center"/>
              <w:rPr/>
            </w:pPr>
            <w:r>
              <w:rPr/>
              <w:t>Количество</w:t>
            </w:r>
          </w:p>
        </w:tc>
        <w:tc>
          <w:tcPr>
            <w:tcW w:w="1696"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lang w:val="ru-RU"/>
              </w:rPr>
            </w:pPr>
            <w:r>
              <w:rPr>
                <w:lang w:val="ru-RU"/>
              </w:rPr>
              <w:t>Цена (руб. без учета НДС)</w:t>
            </w:r>
          </w:p>
        </w:tc>
      </w:tr>
      <w:tr>
        <w:trPr>
          <w:trHeight w:val="318" w:hRule="atLeast"/>
        </w:trPr>
        <w:tc>
          <w:tcPr>
            <w:tcW w:w="85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rPr>
              <w:t>1</w:t>
            </w:r>
          </w:p>
        </w:tc>
        <w:tc>
          <w:tcPr>
            <w:tcW w:w="345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rPr>
              <w:t>2</w:t>
            </w:r>
          </w:p>
        </w:tc>
        <w:tc>
          <w:tcPr>
            <w:tcW w:w="16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rPr>
              <w:t>3</w:t>
            </w:r>
          </w:p>
        </w:tc>
        <w:tc>
          <w:tcPr>
            <w:tcW w:w="2180" w:type="dxa"/>
            <w:tcBorders>
              <w:top w:val="single" w:sz="4" w:space="0" w:color="000000"/>
              <w:left w:val="single" w:sz="4" w:space="0" w:color="000000"/>
              <w:bottom w:val="single" w:sz="4" w:space="0" w:color="000000"/>
            </w:tcBorders>
          </w:tcPr>
          <w:p>
            <w:pPr>
              <w:pStyle w:val="Normal"/>
              <w:widowControl w:val="false"/>
              <w:jc w:val="center"/>
              <w:rPr>
                <w:b/>
                <w:bCs/>
              </w:rPr>
            </w:pPr>
            <w:r>
              <w:rPr>
                <w:b/>
                <w:bCs/>
              </w:rPr>
              <w:t>4</w:t>
            </w:r>
          </w:p>
        </w:tc>
        <w:tc>
          <w:tcPr>
            <w:tcW w:w="169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Cs/>
              </w:rPr>
            </w:pPr>
            <w:r>
              <w:rPr>
                <w:b/>
                <w:bCs/>
              </w:rPr>
              <w:t>5</w:t>
            </w:r>
          </w:p>
        </w:tc>
      </w:tr>
      <w:tr>
        <w:trPr>
          <w:trHeight w:val="318" w:hRule="atLeast"/>
        </w:trPr>
        <w:tc>
          <w:tcPr>
            <w:tcW w:w="85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ind w:left="0" w:right="27" w:hanging="0"/>
              <w:rPr/>
            </w:pPr>
            <w:r>
              <w:rPr/>
              <w:t>1.</w:t>
            </w:r>
          </w:p>
        </w:tc>
        <w:tc>
          <w:tcPr>
            <w:tcW w:w="8949"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bCs/>
                <w:color w:val="000000"/>
              </w:rPr>
            </w:pPr>
            <w:r>
              <w:rPr>
                <w:b/>
                <w:bCs/>
                <w:color w:val="000000"/>
              </w:rPr>
              <w:t xml:space="preserve">TOYOTA LAND CRUISER 200, TOYOTA HIACE </w:t>
            </w:r>
          </w:p>
        </w:tc>
      </w:tr>
      <w:tr>
        <w:trPr>
          <w:trHeight w:val="318" w:hRule="atLeast"/>
        </w:trPr>
        <w:tc>
          <w:tcPr>
            <w:tcW w:w="85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ind w:left="0" w:right="27" w:hanging="0"/>
              <w:rPr/>
            </w:pPr>
            <w:r>
              <w:rPr/>
              <w:t>1.1.</w:t>
            </w:r>
          </w:p>
        </w:tc>
        <w:tc>
          <w:tcPr>
            <w:tcW w:w="34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color w:val="000000"/>
              </w:rPr>
              <w:t>Наружная мойка кузова</w:t>
            </w:r>
          </w:p>
        </w:tc>
        <w:tc>
          <w:tcPr>
            <w:tcW w:w="16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усл.</w:t>
            </w:r>
          </w:p>
        </w:tc>
        <w:tc>
          <w:tcPr>
            <w:tcW w:w="2180" w:type="dxa"/>
            <w:tcBorders>
              <w:top w:val="single" w:sz="4" w:space="0" w:color="000000"/>
              <w:left w:val="single" w:sz="4" w:space="0" w:color="000000"/>
              <w:bottom w:val="single" w:sz="4" w:space="0" w:color="000000"/>
            </w:tcBorders>
            <w:vAlign w:val="center"/>
          </w:tcPr>
          <w:p>
            <w:pPr>
              <w:pStyle w:val="Style30"/>
              <w:widowControl w:val="false"/>
              <w:jc w:val="center"/>
              <w:rPr>
                <w:color w:val="000000"/>
              </w:rPr>
            </w:pPr>
            <w:r>
              <w:rPr>
                <w:color w:val="000000"/>
              </w:rPr>
              <w:t>1</w:t>
            </w:r>
          </w:p>
        </w:tc>
        <w:tc>
          <w:tcPr>
            <w:tcW w:w="16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r>
      <w:tr>
        <w:trPr>
          <w:trHeight w:val="318" w:hRule="atLeast"/>
        </w:trPr>
        <w:tc>
          <w:tcPr>
            <w:tcW w:w="855" w:type="dxa"/>
            <w:tcBorders>
              <w:left w:val="single" w:sz="4" w:space="0" w:color="000000"/>
              <w:bottom w:val="single" w:sz="4" w:space="0" w:color="000000"/>
              <w:right w:val="single" w:sz="4" w:space="0" w:color="000000"/>
            </w:tcBorders>
            <w:vAlign w:val="center"/>
          </w:tcPr>
          <w:p>
            <w:pPr>
              <w:pStyle w:val="ListParagraph"/>
              <w:widowControl w:val="false"/>
              <w:ind w:left="0" w:right="27" w:hanging="0"/>
              <w:rPr/>
            </w:pPr>
            <w:r>
              <w:rPr/>
              <w:t>1.2.</w:t>
            </w:r>
          </w:p>
        </w:tc>
        <w:tc>
          <w:tcPr>
            <w:tcW w:w="3451" w:type="dxa"/>
            <w:tcBorders>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rPr>
              <w:t>Комплексная мойка и уборка</w:t>
            </w:r>
          </w:p>
        </w:tc>
        <w:tc>
          <w:tcPr>
            <w:tcW w:w="1622" w:type="dxa"/>
            <w:tcBorders>
              <w:left w:val="single" w:sz="4" w:space="0" w:color="000000"/>
              <w:bottom w:val="single" w:sz="4" w:space="0" w:color="000000"/>
              <w:right w:val="single" w:sz="4" w:space="0" w:color="000000"/>
            </w:tcBorders>
          </w:tcPr>
          <w:p>
            <w:pPr>
              <w:pStyle w:val="Normal"/>
              <w:widowControl w:val="false"/>
              <w:jc w:val="center"/>
              <w:rPr/>
            </w:pPr>
            <w:r>
              <w:rPr/>
              <w:t>усл.</w:t>
            </w:r>
          </w:p>
        </w:tc>
        <w:tc>
          <w:tcPr>
            <w:tcW w:w="2180" w:type="dxa"/>
            <w:tcBorders>
              <w:left w:val="single" w:sz="4" w:space="0" w:color="000000"/>
              <w:bottom w:val="single" w:sz="4" w:space="0" w:color="000000"/>
            </w:tcBorders>
            <w:vAlign w:val="center"/>
          </w:tcPr>
          <w:p>
            <w:pPr>
              <w:pStyle w:val="Style30"/>
              <w:widowControl w:val="false"/>
              <w:jc w:val="center"/>
              <w:rPr>
                <w:color w:val="000000"/>
              </w:rPr>
            </w:pPr>
            <w:r>
              <w:rPr>
                <w:color w:val="000000"/>
              </w:rPr>
              <w:t>1</w:t>
            </w:r>
          </w:p>
        </w:tc>
        <w:tc>
          <w:tcPr>
            <w:tcW w:w="1696" w:type="dxa"/>
            <w:tcBorders>
              <w:left w:val="single" w:sz="4" w:space="0" w:color="000000"/>
              <w:bottom w:val="single" w:sz="4" w:space="0" w:color="000000"/>
              <w:right w:val="single" w:sz="4" w:space="0" w:color="000000"/>
            </w:tcBorders>
            <w:vAlign w:val="center"/>
          </w:tcPr>
          <w:p>
            <w:pPr>
              <w:pStyle w:val="Normal"/>
              <w:widowControl w:val="false"/>
              <w:jc w:val="center"/>
              <w:rPr>
                <w:color w:val="000000"/>
              </w:rPr>
            </w:pPr>
            <w:r>
              <w:rPr>
                <w:color w:val="000000"/>
              </w:rPr>
            </w:r>
          </w:p>
        </w:tc>
      </w:tr>
      <w:tr>
        <w:trPr>
          <w:trHeight w:val="318" w:hRule="atLeast"/>
        </w:trPr>
        <w:tc>
          <w:tcPr>
            <w:tcW w:w="855" w:type="dxa"/>
            <w:tcBorders>
              <w:left w:val="single" w:sz="4" w:space="0" w:color="000000"/>
              <w:bottom w:val="single" w:sz="4" w:space="0" w:color="000000"/>
              <w:right w:val="single" w:sz="4" w:space="0" w:color="000000"/>
            </w:tcBorders>
            <w:vAlign w:val="center"/>
          </w:tcPr>
          <w:p>
            <w:pPr>
              <w:pStyle w:val="ListParagraph"/>
              <w:widowControl w:val="false"/>
              <w:ind w:left="0" w:right="27" w:hanging="0"/>
              <w:rPr/>
            </w:pPr>
            <w:r>
              <w:rPr/>
              <w:t>1.3.</w:t>
            </w:r>
          </w:p>
        </w:tc>
        <w:tc>
          <w:tcPr>
            <w:tcW w:w="3451" w:type="dxa"/>
            <w:tcBorders>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rPr>
              <w:t>Мойка двигателя</w:t>
            </w:r>
          </w:p>
        </w:tc>
        <w:tc>
          <w:tcPr>
            <w:tcW w:w="1622" w:type="dxa"/>
            <w:tcBorders>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усл.</w:t>
            </w:r>
          </w:p>
        </w:tc>
        <w:tc>
          <w:tcPr>
            <w:tcW w:w="2180" w:type="dxa"/>
            <w:tcBorders>
              <w:left w:val="single" w:sz="4" w:space="0" w:color="000000"/>
              <w:bottom w:val="single" w:sz="4" w:space="0" w:color="000000"/>
            </w:tcBorders>
            <w:vAlign w:val="center"/>
          </w:tcPr>
          <w:p>
            <w:pPr>
              <w:pStyle w:val="Style30"/>
              <w:widowControl w:val="false"/>
              <w:jc w:val="center"/>
              <w:rPr>
                <w:color w:val="000000"/>
              </w:rPr>
            </w:pPr>
            <w:r>
              <w:rPr>
                <w:color w:val="000000"/>
              </w:rPr>
              <w:t>1</w:t>
            </w:r>
          </w:p>
        </w:tc>
        <w:tc>
          <w:tcPr>
            <w:tcW w:w="1696" w:type="dxa"/>
            <w:tcBorders>
              <w:left w:val="single" w:sz="4" w:space="0" w:color="000000"/>
              <w:bottom w:val="single" w:sz="4" w:space="0" w:color="000000"/>
              <w:right w:val="single" w:sz="4" w:space="0" w:color="000000"/>
            </w:tcBorders>
            <w:vAlign w:val="center"/>
          </w:tcPr>
          <w:p>
            <w:pPr>
              <w:pStyle w:val="Normal"/>
              <w:widowControl w:val="false"/>
              <w:jc w:val="center"/>
              <w:rPr>
                <w:color w:val="000000"/>
              </w:rPr>
            </w:pPr>
            <w:r>
              <w:rPr>
                <w:color w:val="000000"/>
              </w:rPr>
            </w:r>
          </w:p>
        </w:tc>
      </w:tr>
      <w:tr>
        <w:trPr>
          <w:trHeight w:val="318" w:hRule="atLeast"/>
        </w:trPr>
        <w:tc>
          <w:tcPr>
            <w:tcW w:w="85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ind w:left="0" w:right="27" w:hanging="0"/>
              <w:rPr/>
            </w:pPr>
            <w:r>
              <w:rPr/>
              <w:t>2.</w:t>
            </w:r>
          </w:p>
        </w:tc>
        <w:tc>
          <w:tcPr>
            <w:tcW w:w="8949"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bCs/>
              </w:rPr>
            </w:pPr>
            <w:r>
              <w:rPr>
                <w:b/>
                <w:bCs/>
                <w:lang w:val="en-US"/>
              </w:rPr>
              <w:t>TOYOTA LAND CRUISER 100</w:t>
            </w:r>
          </w:p>
        </w:tc>
      </w:tr>
      <w:tr>
        <w:trPr>
          <w:trHeight w:val="318" w:hRule="atLeast"/>
        </w:trPr>
        <w:tc>
          <w:tcPr>
            <w:tcW w:w="85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ind w:left="0" w:right="27" w:hanging="0"/>
              <w:rPr/>
            </w:pPr>
            <w:r>
              <w:rPr/>
              <w:t>2.1.</w:t>
            </w:r>
          </w:p>
        </w:tc>
        <w:tc>
          <w:tcPr>
            <w:tcW w:w="34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color w:val="000000"/>
              </w:rPr>
              <w:t>Наружная мойка кузова</w:t>
            </w:r>
          </w:p>
        </w:tc>
        <w:tc>
          <w:tcPr>
            <w:tcW w:w="16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усл.</w:t>
            </w:r>
          </w:p>
        </w:tc>
        <w:tc>
          <w:tcPr>
            <w:tcW w:w="2180" w:type="dxa"/>
            <w:tcBorders>
              <w:top w:val="single" w:sz="4" w:space="0" w:color="000000"/>
              <w:left w:val="single" w:sz="4" w:space="0" w:color="000000"/>
              <w:bottom w:val="single" w:sz="4" w:space="0" w:color="000000"/>
            </w:tcBorders>
            <w:vAlign w:val="center"/>
          </w:tcPr>
          <w:p>
            <w:pPr>
              <w:pStyle w:val="Style30"/>
              <w:widowControl w:val="false"/>
              <w:jc w:val="center"/>
              <w:rPr>
                <w:color w:val="000000"/>
              </w:rPr>
            </w:pPr>
            <w:r>
              <w:rPr>
                <w:color w:val="000000"/>
              </w:rPr>
              <w:t>1</w:t>
            </w:r>
          </w:p>
        </w:tc>
        <w:tc>
          <w:tcPr>
            <w:tcW w:w="16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r>
      <w:tr>
        <w:trPr>
          <w:trHeight w:val="318" w:hRule="atLeast"/>
        </w:trPr>
        <w:tc>
          <w:tcPr>
            <w:tcW w:w="855" w:type="dxa"/>
            <w:tcBorders>
              <w:left w:val="single" w:sz="4" w:space="0" w:color="000000"/>
              <w:bottom w:val="single" w:sz="4" w:space="0" w:color="000000"/>
              <w:right w:val="single" w:sz="4" w:space="0" w:color="000000"/>
            </w:tcBorders>
            <w:vAlign w:val="center"/>
          </w:tcPr>
          <w:p>
            <w:pPr>
              <w:pStyle w:val="ListParagraph"/>
              <w:widowControl w:val="false"/>
              <w:ind w:left="0" w:right="27" w:hanging="0"/>
              <w:rPr/>
            </w:pPr>
            <w:r>
              <w:rPr/>
              <w:t>2.2</w:t>
            </w:r>
          </w:p>
        </w:tc>
        <w:tc>
          <w:tcPr>
            <w:tcW w:w="3451" w:type="dxa"/>
            <w:tcBorders>
              <w:left w:val="single" w:sz="4" w:space="0" w:color="000000"/>
              <w:bottom w:val="single" w:sz="4" w:space="0" w:color="000000"/>
              <w:right w:val="single" w:sz="4" w:space="0" w:color="000000"/>
            </w:tcBorders>
            <w:vAlign w:val="center"/>
          </w:tcPr>
          <w:p>
            <w:pPr>
              <w:pStyle w:val="Normal"/>
              <w:widowControl w:val="false"/>
              <w:rPr>
                <w:lang w:val="en-US"/>
              </w:rPr>
            </w:pPr>
            <w:r>
              <w:rPr>
                <w:lang w:val="en-US"/>
              </w:rPr>
              <w:t>Комплексная мойка и уборка</w:t>
            </w:r>
          </w:p>
        </w:tc>
        <w:tc>
          <w:tcPr>
            <w:tcW w:w="1622" w:type="dxa"/>
            <w:tcBorders>
              <w:left w:val="single" w:sz="4" w:space="0" w:color="000000"/>
              <w:bottom w:val="single" w:sz="4" w:space="0" w:color="000000"/>
              <w:right w:val="single" w:sz="4" w:space="0" w:color="000000"/>
            </w:tcBorders>
          </w:tcPr>
          <w:p>
            <w:pPr>
              <w:pStyle w:val="Normal"/>
              <w:widowControl w:val="false"/>
              <w:jc w:val="center"/>
              <w:rPr/>
            </w:pPr>
            <w:r>
              <w:rPr/>
              <w:t>усл.</w:t>
            </w:r>
          </w:p>
        </w:tc>
        <w:tc>
          <w:tcPr>
            <w:tcW w:w="2180" w:type="dxa"/>
            <w:tcBorders>
              <w:left w:val="single" w:sz="4" w:space="0" w:color="000000"/>
              <w:bottom w:val="single" w:sz="4" w:space="0" w:color="000000"/>
            </w:tcBorders>
            <w:vAlign w:val="center"/>
          </w:tcPr>
          <w:p>
            <w:pPr>
              <w:pStyle w:val="Style30"/>
              <w:widowControl w:val="false"/>
              <w:jc w:val="center"/>
              <w:rPr>
                <w:color w:val="000000"/>
              </w:rPr>
            </w:pPr>
            <w:r>
              <w:rPr>
                <w:color w:val="000000"/>
              </w:rPr>
              <w:t>1</w:t>
            </w:r>
          </w:p>
        </w:tc>
        <w:tc>
          <w:tcPr>
            <w:tcW w:w="1696" w:type="dxa"/>
            <w:tcBorders>
              <w:left w:val="single" w:sz="4" w:space="0" w:color="000000"/>
              <w:bottom w:val="single" w:sz="4" w:space="0" w:color="000000"/>
              <w:right w:val="single" w:sz="4" w:space="0" w:color="000000"/>
            </w:tcBorders>
            <w:vAlign w:val="center"/>
          </w:tcPr>
          <w:p>
            <w:pPr>
              <w:pStyle w:val="Normal"/>
              <w:widowControl w:val="false"/>
              <w:jc w:val="center"/>
              <w:rPr>
                <w:color w:val="000000"/>
              </w:rPr>
            </w:pPr>
            <w:r>
              <w:rPr>
                <w:color w:val="000000"/>
              </w:rPr>
            </w:r>
          </w:p>
        </w:tc>
      </w:tr>
      <w:tr>
        <w:trPr>
          <w:trHeight w:val="318" w:hRule="atLeast"/>
        </w:trPr>
        <w:tc>
          <w:tcPr>
            <w:tcW w:w="855" w:type="dxa"/>
            <w:tcBorders>
              <w:left w:val="single" w:sz="4" w:space="0" w:color="000000"/>
              <w:bottom w:val="single" w:sz="4" w:space="0" w:color="000000"/>
              <w:right w:val="single" w:sz="4" w:space="0" w:color="000000"/>
            </w:tcBorders>
            <w:vAlign w:val="center"/>
          </w:tcPr>
          <w:p>
            <w:pPr>
              <w:pStyle w:val="ListParagraph"/>
              <w:widowControl w:val="false"/>
              <w:ind w:left="0" w:right="27" w:hanging="0"/>
              <w:rPr/>
            </w:pPr>
            <w:r>
              <w:rPr/>
              <w:t>2.3.</w:t>
            </w:r>
          </w:p>
        </w:tc>
        <w:tc>
          <w:tcPr>
            <w:tcW w:w="3451" w:type="dxa"/>
            <w:tcBorders>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rPr>
              <w:t>Мойка двигателя</w:t>
            </w:r>
          </w:p>
        </w:tc>
        <w:tc>
          <w:tcPr>
            <w:tcW w:w="1622" w:type="dxa"/>
            <w:tcBorders>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усл.</w:t>
            </w:r>
          </w:p>
        </w:tc>
        <w:tc>
          <w:tcPr>
            <w:tcW w:w="2180" w:type="dxa"/>
            <w:tcBorders>
              <w:left w:val="single" w:sz="4" w:space="0" w:color="000000"/>
              <w:bottom w:val="single" w:sz="4" w:space="0" w:color="000000"/>
            </w:tcBorders>
            <w:vAlign w:val="center"/>
          </w:tcPr>
          <w:p>
            <w:pPr>
              <w:pStyle w:val="Style30"/>
              <w:widowControl w:val="false"/>
              <w:jc w:val="center"/>
              <w:rPr>
                <w:color w:val="000000"/>
              </w:rPr>
            </w:pPr>
            <w:r>
              <w:rPr>
                <w:color w:val="000000"/>
              </w:rPr>
              <w:t>1</w:t>
            </w:r>
          </w:p>
        </w:tc>
        <w:tc>
          <w:tcPr>
            <w:tcW w:w="1696" w:type="dxa"/>
            <w:tcBorders>
              <w:left w:val="single" w:sz="4" w:space="0" w:color="000000"/>
              <w:bottom w:val="single" w:sz="4" w:space="0" w:color="000000"/>
              <w:right w:val="single" w:sz="4" w:space="0" w:color="000000"/>
            </w:tcBorders>
            <w:vAlign w:val="center"/>
          </w:tcPr>
          <w:p>
            <w:pPr>
              <w:pStyle w:val="Normal"/>
              <w:widowControl w:val="false"/>
              <w:jc w:val="center"/>
              <w:rPr>
                <w:color w:val="000000"/>
              </w:rPr>
            </w:pPr>
            <w:r>
              <w:rPr>
                <w:color w:val="000000"/>
              </w:rPr>
            </w:r>
          </w:p>
        </w:tc>
      </w:tr>
      <w:tr>
        <w:trPr>
          <w:trHeight w:val="332" w:hRule="atLeast"/>
        </w:trPr>
        <w:tc>
          <w:tcPr>
            <w:tcW w:w="85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ind w:left="0" w:right="27" w:hanging="0"/>
              <w:rPr/>
            </w:pPr>
            <w:r>
              <w:rPr/>
              <w:t>3.</w:t>
            </w:r>
          </w:p>
        </w:tc>
        <w:tc>
          <w:tcPr>
            <w:tcW w:w="8949"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bCs/>
              </w:rPr>
            </w:pPr>
            <w:r>
              <w:rPr>
                <w:b/>
                <w:bCs/>
                <w:lang w:val="en-US"/>
              </w:rPr>
              <w:t>TOYOTA LAND CRUISER 150 (PRADO), HAVAL H9, УАЗ 315196</w:t>
            </w:r>
          </w:p>
        </w:tc>
      </w:tr>
      <w:tr>
        <w:trPr>
          <w:trHeight w:val="429" w:hRule="atLeast"/>
        </w:trPr>
        <w:tc>
          <w:tcPr>
            <w:tcW w:w="855" w:type="dxa"/>
            <w:tcBorders>
              <w:left w:val="single" w:sz="4" w:space="0" w:color="000000"/>
              <w:bottom w:val="single" w:sz="4" w:space="0" w:color="000000"/>
              <w:right w:val="single" w:sz="4" w:space="0" w:color="000000"/>
            </w:tcBorders>
            <w:vAlign w:val="center"/>
          </w:tcPr>
          <w:p>
            <w:pPr>
              <w:pStyle w:val="ListParagraph"/>
              <w:widowControl w:val="false"/>
              <w:ind w:left="0" w:right="27" w:hanging="0"/>
              <w:rPr/>
            </w:pPr>
            <w:r>
              <w:rPr/>
              <w:t>3.1</w:t>
            </w:r>
          </w:p>
        </w:tc>
        <w:tc>
          <w:tcPr>
            <w:tcW w:w="3451" w:type="dxa"/>
            <w:tcBorders>
              <w:left w:val="single" w:sz="4" w:space="0" w:color="000000"/>
              <w:bottom w:val="single" w:sz="4" w:space="0" w:color="000000"/>
              <w:right w:val="single" w:sz="4" w:space="0" w:color="000000"/>
            </w:tcBorders>
            <w:vAlign w:val="center"/>
          </w:tcPr>
          <w:p>
            <w:pPr>
              <w:pStyle w:val="Normal"/>
              <w:widowControl w:val="false"/>
              <w:rPr>
                <w:lang w:val="en-US"/>
              </w:rPr>
            </w:pPr>
            <w:r>
              <w:rPr>
                <w:lang w:val="en-US"/>
              </w:rPr>
              <w:t>Наружная мойка кузова</w:t>
            </w:r>
          </w:p>
        </w:tc>
        <w:tc>
          <w:tcPr>
            <w:tcW w:w="1622" w:type="dxa"/>
            <w:tcBorders>
              <w:left w:val="single" w:sz="4" w:space="0" w:color="000000"/>
              <w:bottom w:val="single" w:sz="4" w:space="0" w:color="000000"/>
              <w:right w:val="single" w:sz="4" w:space="0" w:color="000000"/>
            </w:tcBorders>
          </w:tcPr>
          <w:p>
            <w:pPr>
              <w:pStyle w:val="Normal"/>
              <w:widowControl w:val="false"/>
              <w:jc w:val="center"/>
              <w:rPr>
                <w:lang w:val="en-US"/>
              </w:rPr>
            </w:pPr>
            <w:r>
              <w:rPr>
                <w:lang w:val="en-US"/>
              </w:rPr>
              <w:t>усл.</w:t>
            </w:r>
          </w:p>
        </w:tc>
        <w:tc>
          <w:tcPr>
            <w:tcW w:w="2180" w:type="dxa"/>
            <w:tcBorders>
              <w:left w:val="single" w:sz="4" w:space="0" w:color="000000"/>
              <w:bottom w:val="single" w:sz="4" w:space="0" w:color="000000"/>
            </w:tcBorders>
            <w:vAlign w:val="center"/>
          </w:tcPr>
          <w:p>
            <w:pPr>
              <w:pStyle w:val="Style30"/>
              <w:widowControl w:val="false"/>
              <w:jc w:val="center"/>
              <w:rPr>
                <w:color w:val="000000"/>
              </w:rPr>
            </w:pPr>
            <w:r>
              <w:rPr>
                <w:color w:val="000000"/>
              </w:rPr>
              <w:t>1</w:t>
            </w:r>
          </w:p>
        </w:tc>
        <w:tc>
          <w:tcPr>
            <w:tcW w:w="1696" w:type="dxa"/>
            <w:tcBorders>
              <w:left w:val="single" w:sz="4" w:space="0" w:color="000000"/>
              <w:bottom w:val="single" w:sz="4" w:space="0" w:color="000000"/>
              <w:right w:val="single" w:sz="4" w:space="0" w:color="000000"/>
            </w:tcBorders>
            <w:vAlign w:val="center"/>
          </w:tcPr>
          <w:p>
            <w:pPr>
              <w:pStyle w:val="Normal"/>
              <w:widowControl w:val="false"/>
              <w:jc w:val="center"/>
              <w:rPr>
                <w:color w:val="000000"/>
              </w:rPr>
            </w:pPr>
            <w:r>
              <w:rPr>
                <w:color w:val="000000"/>
              </w:rPr>
            </w:r>
          </w:p>
        </w:tc>
      </w:tr>
      <w:tr>
        <w:trPr>
          <w:trHeight w:val="318" w:hRule="atLeast"/>
        </w:trPr>
        <w:tc>
          <w:tcPr>
            <w:tcW w:w="85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ind w:left="0" w:right="27" w:hanging="0"/>
              <w:rPr/>
            </w:pPr>
            <w:r>
              <w:rPr/>
              <w:t>3.2</w:t>
            </w:r>
          </w:p>
        </w:tc>
        <w:tc>
          <w:tcPr>
            <w:tcW w:w="34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color w:val="000000"/>
              </w:rPr>
              <w:t>Комплексная мойка и уборка</w:t>
            </w:r>
          </w:p>
        </w:tc>
        <w:tc>
          <w:tcPr>
            <w:tcW w:w="16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усл.</w:t>
            </w:r>
          </w:p>
        </w:tc>
        <w:tc>
          <w:tcPr>
            <w:tcW w:w="2180" w:type="dxa"/>
            <w:tcBorders>
              <w:top w:val="single" w:sz="4" w:space="0" w:color="000000"/>
              <w:left w:val="single" w:sz="4" w:space="0" w:color="000000"/>
              <w:bottom w:val="single" w:sz="4" w:space="0" w:color="000000"/>
            </w:tcBorders>
            <w:vAlign w:val="center"/>
          </w:tcPr>
          <w:p>
            <w:pPr>
              <w:pStyle w:val="Style30"/>
              <w:widowControl w:val="false"/>
              <w:jc w:val="center"/>
              <w:rPr>
                <w:color w:val="000000"/>
              </w:rPr>
            </w:pPr>
            <w:r>
              <w:rPr>
                <w:color w:val="000000"/>
              </w:rPr>
              <w:t>1</w:t>
            </w:r>
          </w:p>
        </w:tc>
        <w:tc>
          <w:tcPr>
            <w:tcW w:w="16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r>
      <w:tr>
        <w:trPr>
          <w:trHeight w:val="318" w:hRule="atLeast"/>
        </w:trPr>
        <w:tc>
          <w:tcPr>
            <w:tcW w:w="855" w:type="dxa"/>
            <w:tcBorders>
              <w:left w:val="single" w:sz="4" w:space="0" w:color="000000"/>
              <w:bottom w:val="single" w:sz="4" w:space="0" w:color="000000"/>
              <w:right w:val="single" w:sz="4" w:space="0" w:color="000000"/>
            </w:tcBorders>
            <w:vAlign w:val="center"/>
          </w:tcPr>
          <w:p>
            <w:pPr>
              <w:pStyle w:val="ListParagraph"/>
              <w:widowControl w:val="false"/>
              <w:ind w:left="0" w:right="27" w:hanging="0"/>
              <w:rPr/>
            </w:pPr>
            <w:r>
              <w:rPr/>
              <w:t>3.3.</w:t>
            </w:r>
          </w:p>
        </w:tc>
        <w:tc>
          <w:tcPr>
            <w:tcW w:w="3451" w:type="dxa"/>
            <w:tcBorders>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rPr>
              <w:t>Мойка двигателя</w:t>
            </w:r>
          </w:p>
        </w:tc>
        <w:tc>
          <w:tcPr>
            <w:tcW w:w="1622" w:type="dxa"/>
            <w:tcBorders>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усл.</w:t>
            </w:r>
          </w:p>
        </w:tc>
        <w:tc>
          <w:tcPr>
            <w:tcW w:w="2180" w:type="dxa"/>
            <w:tcBorders>
              <w:left w:val="single" w:sz="4" w:space="0" w:color="000000"/>
              <w:bottom w:val="single" w:sz="4" w:space="0" w:color="000000"/>
            </w:tcBorders>
            <w:vAlign w:val="center"/>
          </w:tcPr>
          <w:p>
            <w:pPr>
              <w:pStyle w:val="Style30"/>
              <w:widowControl w:val="false"/>
              <w:jc w:val="center"/>
              <w:rPr>
                <w:color w:val="000000"/>
              </w:rPr>
            </w:pPr>
            <w:r>
              <w:rPr>
                <w:color w:val="000000"/>
              </w:rPr>
              <w:t>1</w:t>
            </w:r>
          </w:p>
        </w:tc>
        <w:tc>
          <w:tcPr>
            <w:tcW w:w="1696" w:type="dxa"/>
            <w:tcBorders>
              <w:left w:val="single" w:sz="4" w:space="0" w:color="000000"/>
              <w:bottom w:val="single" w:sz="4" w:space="0" w:color="000000"/>
              <w:right w:val="single" w:sz="4" w:space="0" w:color="000000"/>
            </w:tcBorders>
            <w:vAlign w:val="center"/>
          </w:tcPr>
          <w:p>
            <w:pPr>
              <w:pStyle w:val="Normal"/>
              <w:widowControl w:val="false"/>
              <w:jc w:val="center"/>
              <w:rPr>
                <w:color w:val="000000"/>
              </w:rPr>
            </w:pPr>
            <w:r>
              <w:rPr>
                <w:color w:val="000000"/>
              </w:rPr>
            </w:r>
          </w:p>
        </w:tc>
      </w:tr>
      <w:tr>
        <w:trPr>
          <w:trHeight w:val="318" w:hRule="atLeast"/>
        </w:trPr>
        <w:tc>
          <w:tcPr>
            <w:tcW w:w="85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ind w:left="0" w:right="27" w:hanging="0"/>
              <w:rPr/>
            </w:pPr>
            <w:r>
              <w:rPr/>
              <w:t>4.</w:t>
            </w:r>
          </w:p>
        </w:tc>
        <w:tc>
          <w:tcPr>
            <w:tcW w:w="8949"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bCs/>
              </w:rPr>
            </w:pPr>
            <w:r>
              <w:rPr>
                <w:b/>
                <w:bCs/>
                <w:lang w:val="en-US"/>
              </w:rPr>
              <w:t>TOYOTA HILUX, MITSUBISHI L200</w:t>
            </w:r>
          </w:p>
        </w:tc>
      </w:tr>
      <w:tr>
        <w:trPr>
          <w:trHeight w:val="318" w:hRule="atLeast"/>
        </w:trPr>
        <w:tc>
          <w:tcPr>
            <w:tcW w:w="855" w:type="dxa"/>
            <w:tcBorders>
              <w:left w:val="single" w:sz="4" w:space="0" w:color="000000"/>
              <w:bottom w:val="single" w:sz="4" w:space="0" w:color="000000"/>
              <w:right w:val="single" w:sz="4" w:space="0" w:color="000000"/>
            </w:tcBorders>
            <w:vAlign w:val="center"/>
          </w:tcPr>
          <w:p>
            <w:pPr>
              <w:pStyle w:val="ListParagraph"/>
              <w:widowControl w:val="false"/>
              <w:ind w:left="0" w:right="27" w:hanging="0"/>
              <w:rPr/>
            </w:pPr>
            <w:r>
              <w:rPr/>
              <w:t>4.1.</w:t>
            </w:r>
          </w:p>
        </w:tc>
        <w:tc>
          <w:tcPr>
            <w:tcW w:w="3451" w:type="dxa"/>
            <w:tcBorders>
              <w:left w:val="single" w:sz="4" w:space="0" w:color="000000"/>
              <w:bottom w:val="single" w:sz="4" w:space="0" w:color="000000"/>
              <w:right w:val="single" w:sz="4" w:space="0" w:color="000000"/>
            </w:tcBorders>
            <w:vAlign w:val="center"/>
          </w:tcPr>
          <w:p>
            <w:pPr>
              <w:pStyle w:val="Normal"/>
              <w:widowControl w:val="false"/>
              <w:rPr>
                <w:lang w:val="en-US"/>
              </w:rPr>
            </w:pPr>
            <w:r>
              <w:rPr>
                <w:lang w:val="en-US"/>
              </w:rPr>
              <w:t>Наружная мойка кузова</w:t>
            </w:r>
          </w:p>
        </w:tc>
        <w:tc>
          <w:tcPr>
            <w:tcW w:w="1622" w:type="dxa"/>
            <w:tcBorders>
              <w:left w:val="single" w:sz="4" w:space="0" w:color="000000"/>
              <w:bottom w:val="single" w:sz="4" w:space="0" w:color="000000"/>
              <w:right w:val="single" w:sz="4" w:space="0" w:color="000000"/>
            </w:tcBorders>
          </w:tcPr>
          <w:p>
            <w:pPr>
              <w:pStyle w:val="Normal"/>
              <w:widowControl w:val="false"/>
              <w:jc w:val="center"/>
              <w:rPr>
                <w:lang w:val="en-US"/>
              </w:rPr>
            </w:pPr>
            <w:r>
              <w:rPr>
                <w:lang w:val="en-US"/>
              </w:rPr>
              <w:t>усл.</w:t>
            </w:r>
          </w:p>
        </w:tc>
        <w:tc>
          <w:tcPr>
            <w:tcW w:w="2180" w:type="dxa"/>
            <w:tcBorders>
              <w:left w:val="single" w:sz="4" w:space="0" w:color="000000"/>
              <w:bottom w:val="single" w:sz="4" w:space="0" w:color="000000"/>
            </w:tcBorders>
            <w:vAlign w:val="center"/>
          </w:tcPr>
          <w:p>
            <w:pPr>
              <w:pStyle w:val="Style30"/>
              <w:widowControl w:val="false"/>
              <w:jc w:val="center"/>
              <w:rPr>
                <w:color w:val="000000"/>
              </w:rPr>
            </w:pPr>
            <w:r>
              <w:rPr>
                <w:color w:val="000000"/>
              </w:rPr>
              <w:t>1</w:t>
            </w:r>
          </w:p>
        </w:tc>
        <w:tc>
          <w:tcPr>
            <w:tcW w:w="1696" w:type="dxa"/>
            <w:tcBorders>
              <w:left w:val="single" w:sz="4" w:space="0" w:color="000000"/>
              <w:bottom w:val="single" w:sz="4" w:space="0" w:color="000000"/>
              <w:right w:val="single" w:sz="4" w:space="0" w:color="000000"/>
            </w:tcBorders>
            <w:vAlign w:val="center"/>
          </w:tcPr>
          <w:p>
            <w:pPr>
              <w:pStyle w:val="Normal"/>
              <w:widowControl w:val="false"/>
              <w:jc w:val="center"/>
              <w:rPr>
                <w:color w:val="000000"/>
              </w:rPr>
            </w:pPr>
            <w:r>
              <w:rPr>
                <w:color w:val="000000"/>
              </w:rPr>
            </w:r>
          </w:p>
        </w:tc>
      </w:tr>
      <w:tr>
        <w:trPr>
          <w:trHeight w:val="318" w:hRule="atLeast"/>
        </w:trPr>
        <w:tc>
          <w:tcPr>
            <w:tcW w:w="85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ind w:left="0" w:right="27" w:hanging="0"/>
              <w:rPr/>
            </w:pPr>
            <w:r>
              <w:rPr/>
              <w:t>4.2.</w:t>
            </w:r>
          </w:p>
        </w:tc>
        <w:tc>
          <w:tcPr>
            <w:tcW w:w="34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color w:val="000000"/>
              </w:rPr>
              <w:t>Комплексная мойка и уборка</w:t>
            </w:r>
          </w:p>
        </w:tc>
        <w:tc>
          <w:tcPr>
            <w:tcW w:w="16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усл.</w:t>
            </w:r>
          </w:p>
        </w:tc>
        <w:tc>
          <w:tcPr>
            <w:tcW w:w="2180" w:type="dxa"/>
            <w:tcBorders>
              <w:top w:val="single" w:sz="4" w:space="0" w:color="000000"/>
              <w:left w:val="single" w:sz="4" w:space="0" w:color="000000"/>
              <w:bottom w:val="single" w:sz="4" w:space="0" w:color="000000"/>
            </w:tcBorders>
            <w:vAlign w:val="center"/>
          </w:tcPr>
          <w:p>
            <w:pPr>
              <w:pStyle w:val="Style30"/>
              <w:widowControl w:val="false"/>
              <w:jc w:val="center"/>
              <w:rPr>
                <w:color w:val="000000"/>
              </w:rPr>
            </w:pPr>
            <w:r>
              <w:rPr>
                <w:color w:val="000000"/>
              </w:rPr>
              <w:t>1</w:t>
            </w:r>
          </w:p>
        </w:tc>
        <w:tc>
          <w:tcPr>
            <w:tcW w:w="16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r>
      <w:tr>
        <w:trPr>
          <w:trHeight w:val="318" w:hRule="atLeast"/>
        </w:trPr>
        <w:tc>
          <w:tcPr>
            <w:tcW w:w="855" w:type="dxa"/>
            <w:tcBorders>
              <w:left w:val="single" w:sz="4" w:space="0" w:color="000000"/>
              <w:bottom w:val="single" w:sz="4" w:space="0" w:color="000000"/>
              <w:right w:val="single" w:sz="4" w:space="0" w:color="000000"/>
            </w:tcBorders>
            <w:vAlign w:val="center"/>
          </w:tcPr>
          <w:p>
            <w:pPr>
              <w:pStyle w:val="ListParagraph"/>
              <w:widowControl w:val="false"/>
              <w:ind w:left="0" w:right="27" w:hanging="0"/>
              <w:rPr/>
            </w:pPr>
            <w:r>
              <w:rPr/>
              <w:t>4.3.</w:t>
            </w:r>
          </w:p>
        </w:tc>
        <w:tc>
          <w:tcPr>
            <w:tcW w:w="3451" w:type="dxa"/>
            <w:tcBorders>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rPr>
              <w:t>Мойка двигателя</w:t>
            </w:r>
          </w:p>
        </w:tc>
        <w:tc>
          <w:tcPr>
            <w:tcW w:w="1622" w:type="dxa"/>
            <w:tcBorders>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усл.</w:t>
            </w:r>
          </w:p>
        </w:tc>
        <w:tc>
          <w:tcPr>
            <w:tcW w:w="2180" w:type="dxa"/>
            <w:tcBorders>
              <w:left w:val="single" w:sz="4" w:space="0" w:color="000000"/>
              <w:bottom w:val="single" w:sz="4" w:space="0" w:color="000000"/>
            </w:tcBorders>
            <w:vAlign w:val="center"/>
          </w:tcPr>
          <w:p>
            <w:pPr>
              <w:pStyle w:val="Style30"/>
              <w:widowControl w:val="false"/>
              <w:jc w:val="center"/>
              <w:rPr>
                <w:color w:val="000000"/>
              </w:rPr>
            </w:pPr>
            <w:r>
              <w:rPr>
                <w:color w:val="000000"/>
              </w:rPr>
              <w:t>1</w:t>
            </w:r>
          </w:p>
        </w:tc>
        <w:tc>
          <w:tcPr>
            <w:tcW w:w="1696" w:type="dxa"/>
            <w:tcBorders>
              <w:left w:val="single" w:sz="4" w:space="0" w:color="000000"/>
              <w:bottom w:val="single" w:sz="4" w:space="0" w:color="000000"/>
              <w:right w:val="single" w:sz="4" w:space="0" w:color="000000"/>
            </w:tcBorders>
            <w:vAlign w:val="center"/>
          </w:tcPr>
          <w:p>
            <w:pPr>
              <w:pStyle w:val="Normal"/>
              <w:widowControl w:val="false"/>
              <w:jc w:val="center"/>
              <w:rPr>
                <w:color w:val="000000"/>
              </w:rPr>
            </w:pPr>
            <w:r>
              <w:rPr>
                <w:color w:val="000000"/>
              </w:rPr>
            </w:r>
          </w:p>
        </w:tc>
      </w:tr>
      <w:tr>
        <w:trPr>
          <w:trHeight w:val="332" w:hRule="atLeast"/>
        </w:trPr>
        <w:tc>
          <w:tcPr>
            <w:tcW w:w="85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ind w:left="0" w:right="27" w:hanging="0"/>
              <w:rPr/>
            </w:pPr>
            <w:r>
              <w:rPr/>
              <w:t>5.</w:t>
            </w:r>
          </w:p>
        </w:tc>
        <w:tc>
          <w:tcPr>
            <w:tcW w:w="8949"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bCs/>
              </w:rPr>
            </w:pPr>
            <w:r>
              <w:rPr>
                <w:b/>
                <w:bCs/>
              </w:rPr>
              <w:t>RENAULT DUSTER</w:t>
            </w:r>
          </w:p>
        </w:tc>
      </w:tr>
      <w:tr>
        <w:trPr>
          <w:trHeight w:val="332" w:hRule="atLeast"/>
        </w:trPr>
        <w:tc>
          <w:tcPr>
            <w:tcW w:w="855" w:type="dxa"/>
            <w:tcBorders>
              <w:left w:val="single" w:sz="4" w:space="0" w:color="000000"/>
              <w:bottom w:val="single" w:sz="4" w:space="0" w:color="000000"/>
              <w:right w:val="single" w:sz="4" w:space="0" w:color="000000"/>
            </w:tcBorders>
            <w:vAlign w:val="center"/>
          </w:tcPr>
          <w:p>
            <w:pPr>
              <w:pStyle w:val="ListParagraph"/>
              <w:widowControl w:val="false"/>
              <w:ind w:left="0" w:right="27" w:hanging="0"/>
              <w:rPr/>
            </w:pPr>
            <w:r>
              <w:rPr/>
              <w:t>5.1</w:t>
            </w:r>
          </w:p>
        </w:tc>
        <w:tc>
          <w:tcPr>
            <w:tcW w:w="3451" w:type="dxa"/>
            <w:tcBorders>
              <w:left w:val="single" w:sz="4" w:space="0" w:color="000000"/>
              <w:bottom w:val="single" w:sz="4" w:space="0" w:color="000000"/>
              <w:right w:val="single" w:sz="4" w:space="0" w:color="000000"/>
            </w:tcBorders>
            <w:vAlign w:val="center"/>
          </w:tcPr>
          <w:p>
            <w:pPr>
              <w:pStyle w:val="Normal"/>
              <w:widowControl w:val="false"/>
              <w:rPr>
                <w:lang w:val="en-US"/>
              </w:rPr>
            </w:pPr>
            <w:r>
              <w:rPr>
                <w:lang w:val="en-US"/>
              </w:rPr>
              <w:t>Наружная мойка кузова</w:t>
            </w:r>
          </w:p>
        </w:tc>
        <w:tc>
          <w:tcPr>
            <w:tcW w:w="1622" w:type="dxa"/>
            <w:tcBorders>
              <w:left w:val="single" w:sz="4" w:space="0" w:color="000000"/>
              <w:bottom w:val="single" w:sz="4" w:space="0" w:color="000000"/>
              <w:right w:val="single" w:sz="4" w:space="0" w:color="000000"/>
            </w:tcBorders>
          </w:tcPr>
          <w:p>
            <w:pPr>
              <w:pStyle w:val="Normal"/>
              <w:widowControl w:val="false"/>
              <w:jc w:val="center"/>
              <w:rPr>
                <w:lang w:val="en-US"/>
              </w:rPr>
            </w:pPr>
            <w:r>
              <w:rPr>
                <w:lang w:val="en-US"/>
              </w:rPr>
              <w:t>усл.</w:t>
            </w:r>
          </w:p>
        </w:tc>
        <w:tc>
          <w:tcPr>
            <w:tcW w:w="2180" w:type="dxa"/>
            <w:tcBorders>
              <w:left w:val="single" w:sz="4" w:space="0" w:color="000000"/>
              <w:bottom w:val="single" w:sz="4" w:space="0" w:color="000000"/>
            </w:tcBorders>
            <w:vAlign w:val="center"/>
          </w:tcPr>
          <w:p>
            <w:pPr>
              <w:pStyle w:val="Style30"/>
              <w:widowControl w:val="false"/>
              <w:jc w:val="center"/>
              <w:rPr>
                <w:color w:val="000000"/>
              </w:rPr>
            </w:pPr>
            <w:r>
              <w:rPr>
                <w:color w:val="000000"/>
              </w:rPr>
              <w:t>1</w:t>
            </w:r>
          </w:p>
        </w:tc>
        <w:tc>
          <w:tcPr>
            <w:tcW w:w="1696" w:type="dxa"/>
            <w:tcBorders>
              <w:left w:val="single" w:sz="4" w:space="0" w:color="000000"/>
              <w:bottom w:val="single" w:sz="4" w:space="0" w:color="000000"/>
              <w:right w:val="single" w:sz="4" w:space="0" w:color="000000"/>
            </w:tcBorders>
            <w:vAlign w:val="center"/>
          </w:tcPr>
          <w:p>
            <w:pPr>
              <w:pStyle w:val="Normal"/>
              <w:widowControl w:val="false"/>
              <w:jc w:val="center"/>
              <w:rPr>
                <w:color w:val="000000"/>
                <w:lang w:val="en-US"/>
              </w:rPr>
            </w:pPr>
            <w:r>
              <w:rPr>
                <w:color w:val="000000"/>
                <w:lang w:val="en-US"/>
              </w:rPr>
            </w:r>
          </w:p>
        </w:tc>
      </w:tr>
      <w:tr>
        <w:trPr>
          <w:trHeight w:val="268" w:hRule="atLeast"/>
        </w:trPr>
        <w:tc>
          <w:tcPr>
            <w:tcW w:w="85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ind w:left="0" w:right="27" w:hanging="0"/>
              <w:rPr/>
            </w:pPr>
            <w:r>
              <w:rPr/>
              <w:t>5.2.</w:t>
            </w:r>
          </w:p>
        </w:tc>
        <w:tc>
          <w:tcPr>
            <w:tcW w:w="34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t>Комплексная мойка и уборка</w:t>
            </w:r>
          </w:p>
        </w:tc>
        <w:tc>
          <w:tcPr>
            <w:tcW w:w="16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усл.</w:t>
            </w:r>
          </w:p>
        </w:tc>
        <w:tc>
          <w:tcPr>
            <w:tcW w:w="2180" w:type="dxa"/>
            <w:tcBorders>
              <w:top w:val="single" w:sz="4" w:space="0" w:color="000000"/>
              <w:left w:val="single" w:sz="4" w:space="0" w:color="000000"/>
              <w:bottom w:val="single" w:sz="4" w:space="0" w:color="000000"/>
            </w:tcBorders>
            <w:vAlign w:val="center"/>
          </w:tcPr>
          <w:p>
            <w:pPr>
              <w:pStyle w:val="Style30"/>
              <w:widowControl w:val="false"/>
              <w:jc w:val="center"/>
              <w:rPr>
                <w:color w:val="000000"/>
              </w:rPr>
            </w:pPr>
            <w:r>
              <w:rPr>
                <w:color w:val="000000"/>
              </w:rPr>
              <w:t>1</w:t>
            </w:r>
          </w:p>
        </w:tc>
        <w:tc>
          <w:tcPr>
            <w:tcW w:w="16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r>
      <w:tr>
        <w:trPr>
          <w:trHeight w:val="268" w:hRule="atLeast"/>
        </w:trPr>
        <w:tc>
          <w:tcPr>
            <w:tcW w:w="855" w:type="dxa"/>
            <w:tcBorders>
              <w:left w:val="single" w:sz="4" w:space="0" w:color="000000"/>
              <w:bottom w:val="single" w:sz="4" w:space="0" w:color="000000"/>
              <w:right w:val="single" w:sz="4" w:space="0" w:color="000000"/>
            </w:tcBorders>
            <w:vAlign w:val="center"/>
          </w:tcPr>
          <w:p>
            <w:pPr>
              <w:pStyle w:val="ListParagraph"/>
              <w:widowControl w:val="false"/>
              <w:ind w:left="0" w:right="27" w:hanging="0"/>
              <w:rPr/>
            </w:pPr>
            <w:r>
              <w:rPr/>
              <w:t>5.3.</w:t>
            </w:r>
          </w:p>
        </w:tc>
        <w:tc>
          <w:tcPr>
            <w:tcW w:w="3451" w:type="dxa"/>
            <w:tcBorders>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rPr>
              <w:t>Мойка двигателя</w:t>
            </w:r>
          </w:p>
        </w:tc>
        <w:tc>
          <w:tcPr>
            <w:tcW w:w="1622" w:type="dxa"/>
            <w:tcBorders>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усл.</w:t>
            </w:r>
          </w:p>
        </w:tc>
        <w:tc>
          <w:tcPr>
            <w:tcW w:w="2180" w:type="dxa"/>
            <w:tcBorders>
              <w:left w:val="single" w:sz="4" w:space="0" w:color="000000"/>
              <w:bottom w:val="single" w:sz="4" w:space="0" w:color="000000"/>
            </w:tcBorders>
            <w:vAlign w:val="center"/>
          </w:tcPr>
          <w:p>
            <w:pPr>
              <w:pStyle w:val="Style30"/>
              <w:widowControl w:val="false"/>
              <w:jc w:val="center"/>
              <w:rPr>
                <w:color w:val="000000"/>
              </w:rPr>
            </w:pPr>
            <w:r>
              <w:rPr>
                <w:color w:val="000000"/>
              </w:rPr>
              <w:t>1</w:t>
            </w:r>
          </w:p>
        </w:tc>
        <w:tc>
          <w:tcPr>
            <w:tcW w:w="1696" w:type="dxa"/>
            <w:tcBorders>
              <w:left w:val="single" w:sz="4" w:space="0" w:color="000000"/>
              <w:bottom w:val="single" w:sz="4" w:space="0" w:color="000000"/>
              <w:right w:val="single" w:sz="4" w:space="0" w:color="000000"/>
            </w:tcBorders>
            <w:vAlign w:val="center"/>
          </w:tcPr>
          <w:p>
            <w:pPr>
              <w:pStyle w:val="Normal"/>
              <w:widowControl w:val="false"/>
              <w:jc w:val="center"/>
              <w:rPr>
                <w:color w:val="000000"/>
              </w:rPr>
            </w:pPr>
            <w:r>
              <w:rPr>
                <w:color w:val="000000"/>
              </w:rPr>
            </w:r>
          </w:p>
        </w:tc>
      </w:tr>
    </w:tbl>
    <w:p>
      <w:pPr>
        <w:pStyle w:val="Normal"/>
        <w:shd w:val="clear" w:color="auto" w:fill="FFFFFF" w:themeFill="background1"/>
        <w:jc w:val="center"/>
        <w:rPr>
          <w:b/>
          <w:color w:val="000000"/>
          <w:lang w:val="ru-RU"/>
        </w:rPr>
      </w:pPr>
      <w:r>
        <w:rPr>
          <w:b/>
          <w:color w:val="000000"/>
          <w:lang w:val="ru-RU"/>
        </w:rPr>
      </w:r>
    </w:p>
    <w:p>
      <w:pPr>
        <w:pStyle w:val="Normal"/>
        <w:jc w:val="center"/>
        <w:rPr>
          <w:lang w:val="ru-RU"/>
        </w:rPr>
      </w:pPr>
      <w:r>
        <w:rPr>
          <w:lang w:val="ru-RU"/>
        </w:rPr>
        <w:t>Подписи Сторон:</w:t>
      </w:r>
    </w:p>
    <w:p>
      <w:pPr>
        <w:pStyle w:val="Normal"/>
        <w:jc w:val="center"/>
        <w:rPr>
          <w:lang w:val="ru-RU"/>
        </w:rPr>
      </w:pPr>
      <w:r>
        <w:rPr>
          <w:lang w:val="ru-RU"/>
        </w:rPr>
      </w:r>
    </w:p>
    <w:p>
      <w:pPr>
        <w:pStyle w:val="Normal"/>
        <w:jc w:val="center"/>
        <w:rPr>
          <w:lang w:val="ru-RU"/>
        </w:rPr>
      </w:pPr>
      <w:r>
        <w:rPr>
          <w:lang w:val="ru-RU"/>
        </w:rPr>
      </w:r>
    </w:p>
    <w:tbl>
      <w:tblPr>
        <w:tblW w:w="10972" w:type="dxa"/>
        <w:jc w:val="center"/>
        <w:tblInd w:w="0" w:type="dxa"/>
        <w:tblLayout w:type="fixed"/>
        <w:tblCellMar>
          <w:top w:w="0" w:type="dxa"/>
          <w:left w:w="108" w:type="dxa"/>
          <w:bottom w:w="0" w:type="dxa"/>
          <w:right w:w="108" w:type="dxa"/>
        </w:tblCellMar>
        <w:tblLook w:val="01e0" w:noVBand="0" w:noHBand="0" w:lastColumn="1" w:firstColumn="1" w:lastRow="1" w:firstRow="1"/>
      </w:tblPr>
      <w:tblGrid>
        <w:gridCol w:w="6008"/>
        <w:gridCol w:w="4963"/>
      </w:tblGrid>
      <w:tr>
        <w:trPr/>
        <w:tc>
          <w:tcPr>
            <w:tcW w:w="6008" w:type="dxa"/>
            <w:tcBorders/>
          </w:tcPr>
          <w:p>
            <w:pPr>
              <w:pStyle w:val="Normal"/>
              <w:widowControl w:val="false"/>
              <w:ind w:firstLine="371"/>
              <w:rPr>
                <w:bCs/>
                <w:sz w:val="26"/>
                <w:szCs w:val="26"/>
                <w:lang w:val="ru-RU" w:eastAsia="en-US"/>
              </w:rPr>
            </w:pPr>
            <w:r>
              <w:rPr>
                <w:bCs/>
                <w:sz w:val="26"/>
                <w:szCs w:val="26"/>
                <w:lang w:val="ru-RU" w:eastAsia="en-US"/>
              </w:rPr>
              <w:t>Директор Дальневосточного филиала</w:t>
            </w:r>
          </w:p>
          <w:p>
            <w:pPr>
              <w:pStyle w:val="Normal"/>
              <w:widowControl w:val="false"/>
              <w:ind w:firstLine="371"/>
              <w:rPr>
                <w:b/>
                <w:bCs/>
                <w:sz w:val="26"/>
                <w:szCs w:val="26"/>
                <w:lang w:val="ru-RU" w:eastAsia="en-US"/>
              </w:rPr>
            </w:pPr>
            <w:r>
              <w:rPr>
                <w:bCs/>
                <w:sz w:val="26"/>
                <w:szCs w:val="26"/>
                <w:lang w:val="ru-RU" w:eastAsia="en-US"/>
              </w:rPr>
              <w:t>АО «ТК РусГидро»</w:t>
            </w:r>
          </w:p>
          <w:p>
            <w:pPr>
              <w:pStyle w:val="Normal"/>
              <w:widowControl w:val="false"/>
              <w:jc w:val="both"/>
              <w:rPr>
                <w:b/>
                <w:bCs/>
                <w:sz w:val="26"/>
                <w:szCs w:val="26"/>
                <w:lang w:val="ru-RU" w:eastAsia="en-US"/>
              </w:rPr>
            </w:pPr>
            <w:r>
              <w:rPr>
                <w:b/>
                <w:bCs/>
                <w:sz w:val="26"/>
                <w:szCs w:val="26"/>
                <w:lang w:val="ru-RU" w:eastAsia="en-US"/>
              </w:rPr>
            </w:r>
          </w:p>
          <w:p>
            <w:pPr>
              <w:pStyle w:val="Normal"/>
              <w:widowControl w:val="false"/>
              <w:spacing w:lineRule="auto" w:line="276"/>
              <w:ind w:left="371" w:hanging="0"/>
              <w:rPr>
                <w:sz w:val="26"/>
                <w:szCs w:val="26"/>
                <w:lang w:val="ru-RU" w:eastAsia="en-US"/>
              </w:rPr>
            </w:pPr>
            <w:r>
              <w:rPr>
                <w:bCs/>
                <w:sz w:val="26"/>
                <w:szCs w:val="26"/>
                <w:lang w:val="ru-RU" w:eastAsia="en-US"/>
              </w:rPr>
              <w:t>____________________</w:t>
            </w:r>
            <w:r>
              <w:rPr>
                <w:b/>
                <w:bCs/>
                <w:sz w:val="26"/>
                <w:szCs w:val="26"/>
                <w:lang w:val="ru-RU" w:eastAsia="en-US"/>
              </w:rPr>
              <w:t xml:space="preserve"> / В.Ю. Золотарёв/</w:t>
            </w:r>
            <w:r>
              <w:rPr>
                <w:sz w:val="26"/>
                <w:szCs w:val="26"/>
                <w:lang w:val="ru-RU" w:eastAsia="en-US"/>
              </w:rPr>
              <w:t xml:space="preserve">                              </w:t>
            </w:r>
            <w:r>
              <w:rPr>
                <w:sz w:val="22"/>
                <w:szCs w:val="26"/>
                <w:lang w:val="ru-RU" w:eastAsia="en-US"/>
              </w:rPr>
              <w:t>М.П.</w:t>
            </w:r>
          </w:p>
        </w:tc>
        <w:tc>
          <w:tcPr>
            <w:tcW w:w="4963" w:type="dxa"/>
            <w:tcBorders/>
          </w:tcPr>
          <w:p>
            <w:pPr>
              <w:pStyle w:val="Normal"/>
              <w:widowControl w:val="false"/>
              <w:jc w:val="center"/>
              <w:rPr>
                <w:sz w:val="26"/>
                <w:szCs w:val="26"/>
                <w:lang w:val="ru-RU" w:eastAsia="en-US"/>
              </w:rPr>
            </w:pPr>
            <w:r>
              <w:rPr>
                <w:sz w:val="26"/>
                <w:szCs w:val="26"/>
                <w:lang w:val="ru-RU" w:eastAsia="en-US"/>
              </w:rPr>
            </w:r>
          </w:p>
          <w:p>
            <w:pPr>
              <w:pStyle w:val="Normal"/>
              <w:widowControl w:val="false"/>
              <w:jc w:val="center"/>
              <w:rPr>
                <w:sz w:val="26"/>
                <w:szCs w:val="26"/>
                <w:lang w:val="ru-RU" w:eastAsia="en-US"/>
              </w:rPr>
            </w:pPr>
            <w:r>
              <w:rPr>
                <w:sz w:val="26"/>
                <w:szCs w:val="26"/>
                <w:lang w:val="ru-RU" w:eastAsia="en-US"/>
              </w:rPr>
            </w:r>
          </w:p>
          <w:p>
            <w:pPr>
              <w:pStyle w:val="Normal"/>
              <w:widowControl w:val="false"/>
              <w:rPr>
                <w:sz w:val="26"/>
                <w:szCs w:val="26"/>
                <w:lang w:val="ru-RU" w:eastAsia="en-US"/>
              </w:rPr>
            </w:pPr>
            <w:r>
              <w:rPr>
                <w:sz w:val="26"/>
                <w:szCs w:val="26"/>
                <w:lang w:val="ru-RU" w:eastAsia="en-US"/>
              </w:rPr>
            </w:r>
          </w:p>
          <w:p>
            <w:pPr>
              <w:pStyle w:val="Normal"/>
              <w:widowControl w:val="false"/>
              <w:spacing w:lineRule="auto" w:line="276"/>
              <w:rPr>
                <w:sz w:val="26"/>
                <w:szCs w:val="26"/>
                <w:lang w:val="ru-RU" w:eastAsia="en-US"/>
              </w:rPr>
            </w:pPr>
            <w:r>
              <w:rPr>
                <w:sz w:val="26"/>
                <w:szCs w:val="26"/>
                <w:lang w:val="ru-RU" w:eastAsia="en-US"/>
              </w:rPr>
              <w:t>___________________ /</w:t>
            </w:r>
            <w:r>
              <w:rPr>
                <w:b/>
                <w:sz w:val="26"/>
                <w:szCs w:val="26"/>
                <w:lang w:val="ru-RU" w:eastAsia="en-US"/>
              </w:rPr>
              <w:t>____________</w:t>
            </w:r>
            <w:r>
              <w:rPr>
                <w:sz w:val="26"/>
                <w:szCs w:val="26"/>
                <w:lang w:val="ru-RU" w:eastAsia="en-US"/>
              </w:rPr>
              <w:t>/</w:t>
            </w:r>
          </w:p>
          <w:p>
            <w:pPr>
              <w:pStyle w:val="Normal"/>
              <w:widowControl w:val="false"/>
              <w:rPr>
                <w:sz w:val="26"/>
                <w:szCs w:val="26"/>
                <w:lang w:val="ru-RU" w:eastAsia="en-US"/>
              </w:rPr>
            </w:pPr>
            <w:r>
              <w:rPr>
                <w:sz w:val="22"/>
                <w:szCs w:val="26"/>
                <w:lang w:val="ru-RU" w:eastAsia="en-US"/>
              </w:rPr>
              <w:t>М.П.</w:t>
            </w:r>
          </w:p>
        </w:tc>
      </w:tr>
    </w:tbl>
    <w:p>
      <w:pPr>
        <w:pStyle w:val="Normal"/>
        <w:rPr>
          <w:b/>
          <w:bCs/>
          <w:sz w:val="28"/>
          <w:szCs w:val="28"/>
          <w:lang w:val="ru-RU" w:eastAsia="x-none"/>
        </w:rPr>
      </w:pPr>
      <w:r>
        <w:rPr>
          <w:b/>
          <w:bCs/>
          <w:sz w:val="28"/>
          <w:szCs w:val="28"/>
          <w:lang w:val="ru-RU" w:eastAsia="x-none"/>
        </w:rPr>
      </w:r>
    </w:p>
    <w:p>
      <w:pPr>
        <w:pStyle w:val="Normal"/>
        <w:rPr>
          <w:b/>
          <w:bCs/>
          <w:sz w:val="28"/>
          <w:szCs w:val="28"/>
          <w:lang w:val="ru-RU" w:eastAsia="x-none"/>
        </w:rPr>
      </w:pPr>
      <w:r>
        <w:rPr>
          <w:b/>
          <w:bCs/>
          <w:sz w:val="28"/>
          <w:szCs w:val="28"/>
          <w:lang w:val="ru-RU" w:eastAsia="x-none"/>
        </w:rPr>
      </w:r>
    </w:p>
    <w:p>
      <w:pPr>
        <w:pStyle w:val="Normal"/>
        <w:rPr>
          <w:b/>
          <w:bCs/>
          <w:sz w:val="28"/>
          <w:szCs w:val="28"/>
          <w:lang w:val="ru-RU" w:eastAsia="x-none"/>
        </w:rPr>
      </w:pPr>
      <w:r>
        <w:rPr>
          <w:b/>
          <w:bCs/>
          <w:sz w:val="28"/>
          <w:szCs w:val="28"/>
          <w:lang w:val="ru-RU" w:eastAsia="x-none"/>
        </w:rPr>
      </w:r>
    </w:p>
    <w:p>
      <w:pPr>
        <w:pStyle w:val="Normal"/>
        <w:rPr>
          <w:b/>
          <w:bCs/>
          <w:sz w:val="28"/>
          <w:szCs w:val="28"/>
          <w:lang w:val="ru-RU" w:eastAsia="x-none"/>
        </w:rPr>
      </w:pPr>
      <w:r>
        <w:rPr>
          <w:b/>
          <w:bCs/>
          <w:sz w:val="28"/>
          <w:szCs w:val="28"/>
          <w:lang w:val="ru-RU" w:eastAsia="x-none"/>
        </w:rPr>
      </w:r>
    </w:p>
    <w:p>
      <w:pPr>
        <w:pStyle w:val="Normal"/>
        <w:rPr>
          <w:b/>
          <w:bCs/>
          <w:sz w:val="28"/>
          <w:szCs w:val="28"/>
          <w:lang w:val="ru-RU" w:eastAsia="x-none"/>
        </w:rPr>
      </w:pPr>
      <w:r>
        <w:rPr>
          <w:b/>
          <w:bCs/>
          <w:sz w:val="28"/>
          <w:szCs w:val="28"/>
          <w:lang w:val="ru-RU" w:eastAsia="x-none"/>
        </w:rPr>
      </w:r>
    </w:p>
    <w:p>
      <w:pPr>
        <w:pStyle w:val="Normal"/>
        <w:rPr>
          <w:b/>
          <w:bCs/>
          <w:sz w:val="28"/>
          <w:szCs w:val="28"/>
          <w:lang w:val="ru-RU" w:eastAsia="x-none"/>
        </w:rPr>
      </w:pPr>
      <w:r>
        <w:rPr>
          <w:b/>
          <w:bCs/>
          <w:sz w:val="28"/>
          <w:szCs w:val="28"/>
          <w:lang w:val="ru-RU" w:eastAsia="x-none"/>
        </w:rPr>
      </w:r>
    </w:p>
    <w:p>
      <w:pPr>
        <w:pStyle w:val="Normal"/>
        <w:rPr>
          <w:b/>
          <w:bCs/>
          <w:sz w:val="28"/>
          <w:szCs w:val="28"/>
          <w:lang w:val="ru-RU" w:eastAsia="x-none"/>
        </w:rPr>
      </w:pPr>
      <w:r>
        <w:rPr>
          <w:b/>
          <w:bCs/>
          <w:sz w:val="28"/>
          <w:szCs w:val="28"/>
          <w:lang w:val="ru-RU" w:eastAsia="x-none"/>
        </w:rPr>
      </w:r>
    </w:p>
    <w:p>
      <w:pPr>
        <w:pStyle w:val="Normal"/>
        <w:rPr>
          <w:b/>
          <w:bCs/>
          <w:sz w:val="28"/>
          <w:szCs w:val="28"/>
          <w:lang w:val="ru-RU" w:eastAsia="x-none"/>
        </w:rPr>
      </w:pPr>
      <w:r>
        <w:rPr>
          <w:b/>
          <w:bCs/>
          <w:sz w:val="28"/>
          <w:szCs w:val="28"/>
          <w:lang w:val="ru-RU" w:eastAsia="x-none"/>
        </w:rPr>
      </w:r>
    </w:p>
    <w:p>
      <w:pPr>
        <w:pStyle w:val="Normal"/>
        <w:rPr>
          <w:b/>
          <w:bCs/>
          <w:sz w:val="28"/>
          <w:szCs w:val="28"/>
          <w:lang w:val="ru-RU" w:eastAsia="x-none"/>
        </w:rPr>
      </w:pPr>
      <w:r>
        <w:rPr>
          <w:b/>
          <w:bCs/>
          <w:sz w:val="28"/>
          <w:szCs w:val="28"/>
          <w:lang w:val="ru-RU" w:eastAsia="x-none"/>
        </w:rPr>
      </w:r>
    </w:p>
    <w:p>
      <w:pPr>
        <w:pStyle w:val="Normal"/>
        <w:jc w:val="right"/>
        <w:rPr>
          <w:sz w:val="20"/>
          <w:szCs w:val="20"/>
          <w:lang w:val="ru-RU"/>
        </w:rPr>
      </w:pPr>
      <w:r>
        <w:rPr>
          <w:sz w:val="20"/>
          <w:szCs w:val="20"/>
          <w:lang w:val="ru-RU"/>
        </w:rPr>
        <w:t>Приложение № 4</w:t>
      </w:r>
    </w:p>
    <w:p>
      <w:pPr>
        <w:pStyle w:val="Normal"/>
        <w:jc w:val="right"/>
        <w:rPr>
          <w:sz w:val="20"/>
          <w:szCs w:val="20"/>
          <w:lang w:val="ru-RU"/>
        </w:rPr>
      </w:pPr>
      <w:r>
        <w:rPr>
          <w:sz w:val="20"/>
          <w:szCs w:val="20"/>
          <w:lang w:val="ru-RU"/>
        </w:rPr>
        <w:t>к проекту договора возмездного оказания услуг</w:t>
      </w:r>
    </w:p>
    <w:p>
      <w:pPr>
        <w:pStyle w:val="Normal"/>
        <w:jc w:val="right"/>
        <w:rPr>
          <w:sz w:val="20"/>
          <w:szCs w:val="20"/>
          <w:lang w:val="ru-RU"/>
        </w:rPr>
      </w:pPr>
      <w:r>
        <w:rPr>
          <w:sz w:val="20"/>
          <w:szCs w:val="20"/>
          <w:lang w:val="ru-RU"/>
        </w:rPr>
        <w:t xml:space="preserve">№      </w:t>
      </w:r>
      <w:r>
        <w:rPr>
          <w:sz w:val="20"/>
          <w:szCs w:val="20"/>
          <w:lang w:val="ru-RU"/>
        </w:rPr>
        <w:t>/202</w:t>
      </w:r>
      <w:r>
        <w:rPr>
          <w:sz w:val="20"/>
          <w:szCs w:val="20"/>
          <w:lang w:val="ru-RU"/>
        </w:rPr>
        <w:t>7</w:t>
      </w:r>
      <w:r>
        <w:rPr>
          <w:sz w:val="20"/>
          <w:szCs w:val="20"/>
          <w:lang w:val="ru-RU"/>
        </w:rPr>
        <w:t>/ДФ/Р от «       »               202</w:t>
      </w:r>
      <w:r>
        <w:rPr>
          <w:sz w:val="20"/>
          <w:szCs w:val="20"/>
          <w:lang w:val="ru-RU"/>
        </w:rPr>
        <w:t>7</w:t>
      </w:r>
      <w:r>
        <w:rPr>
          <w:sz w:val="20"/>
          <w:szCs w:val="20"/>
          <w:lang w:val="ru-RU"/>
        </w:rPr>
        <w:t xml:space="preserve"> г.</w:t>
      </w:r>
    </w:p>
    <w:p>
      <w:pPr>
        <w:pStyle w:val="Normal"/>
        <w:rPr>
          <w:b/>
          <w:bCs/>
          <w:sz w:val="28"/>
          <w:szCs w:val="28"/>
          <w:lang w:val="ru-RU" w:eastAsia="x-none"/>
        </w:rPr>
      </w:pPr>
      <w:r>
        <w:rPr>
          <w:b/>
          <w:bCs/>
          <w:sz w:val="28"/>
          <w:szCs w:val="28"/>
          <w:lang w:val="ru-RU" w:eastAsia="x-none"/>
        </w:rPr>
      </w:r>
    </w:p>
    <w:p>
      <w:pPr>
        <w:pStyle w:val="NoSpacing"/>
        <w:jc w:val="center"/>
        <w:rPr>
          <w:rFonts w:ascii="Times New Roman" w:hAnsi="Times New Roman"/>
          <w:b/>
          <w:sz w:val="32"/>
          <w:szCs w:val="32"/>
        </w:rPr>
      </w:pPr>
      <w:r>
        <w:rPr>
          <w:rFonts w:ascii="Times New Roman" w:hAnsi="Times New Roman"/>
          <w:b/>
          <w:sz w:val="32"/>
          <w:szCs w:val="32"/>
        </w:rPr>
        <w:t>Ведомость мойки автомобилей</w:t>
      </w:r>
    </w:p>
    <w:tbl>
      <w:tblPr>
        <w:tblW w:w="10173"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515"/>
        <w:gridCol w:w="864"/>
        <w:gridCol w:w="1429"/>
        <w:gridCol w:w="1437"/>
        <w:gridCol w:w="1355"/>
        <w:gridCol w:w="1430"/>
        <w:gridCol w:w="1430"/>
        <w:gridCol w:w="1711"/>
      </w:tblGrid>
      <w:tr>
        <w:trPr>
          <w:trHeight w:val="305" w:hRule="atLeast"/>
        </w:trPr>
        <w:tc>
          <w:tcPr>
            <w:tcW w:w="515" w:type="dxa"/>
            <w:tcBorders>
              <w:top w:val="single" w:sz="4" w:space="0" w:color="000000"/>
              <w:left w:val="single" w:sz="4" w:space="0" w:color="000000"/>
              <w:bottom w:val="single" w:sz="4" w:space="0" w:color="000000"/>
              <w:right w:val="single" w:sz="4" w:space="0" w:color="000000"/>
            </w:tcBorders>
            <w:shd w:color="000000" w:fill="BFBFBF" w:val="clear"/>
            <w:vAlign w:val="center"/>
          </w:tcPr>
          <w:p>
            <w:pPr>
              <w:pStyle w:val="Normal"/>
              <w:widowControl w:val="false"/>
              <w:jc w:val="center"/>
              <w:rPr>
                <w:b/>
                <w:bCs/>
                <w:color w:val="000000"/>
              </w:rPr>
            </w:pPr>
            <w:r>
              <w:rPr>
                <w:b/>
                <w:bCs/>
                <w:color w:val="000000"/>
              </w:rPr>
              <w:t>№</w:t>
            </w:r>
          </w:p>
          <w:p>
            <w:pPr>
              <w:pStyle w:val="Normal"/>
              <w:widowControl w:val="false"/>
              <w:jc w:val="center"/>
              <w:rPr>
                <w:b/>
                <w:bCs/>
                <w:color w:val="000000"/>
              </w:rPr>
            </w:pPr>
            <w:r>
              <w:rPr>
                <w:b/>
                <w:bCs/>
                <w:color w:val="000000"/>
              </w:rPr>
              <w:t>п/п</w:t>
            </w:r>
          </w:p>
        </w:tc>
        <w:tc>
          <w:tcPr>
            <w:tcW w:w="864" w:type="dxa"/>
            <w:tcBorders>
              <w:top w:val="single" w:sz="4" w:space="0" w:color="000000"/>
              <w:left w:val="single" w:sz="4" w:space="0" w:color="000000"/>
              <w:bottom w:val="single" w:sz="4" w:space="0" w:color="000000"/>
              <w:right w:val="single" w:sz="4" w:space="0" w:color="000000"/>
            </w:tcBorders>
            <w:shd w:color="000000" w:fill="BFBFBF" w:val="clear"/>
            <w:vAlign w:val="center"/>
          </w:tcPr>
          <w:p>
            <w:pPr>
              <w:pStyle w:val="Normal"/>
              <w:widowControl w:val="false"/>
              <w:jc w:val="center"/>
              <w:rPr>
                <w:b/>
                <w:bCs/>
                <w:color w:val="000000"/>
              </w:rPr>
            </w:pPr>
            <w:r>
              <w:rPr>
                <w:b/>
                <w:bCs/>
                <w:color w:val="000000"/>
              </w:rPr>
              <w:t>Дата</w:t>
            </w:r>
          </w:p>
        </w:tc>
        <w:tc>
          <w:tcPr>
            <w:tcW w:w="1429" w:type="dxa"/>
            <w:tcBorders>
              <w:top w:val="single" w:sz="4" w:space="0" w:color="000000"/>
              <w:left w:val="single" w:sz="4" w:space="0" w:color="000000"/>
              <w:bottom w:val="single" w:sz="4" w:space="0" w:color="000000"/>
              <w:right w:val="single" w:sz="4" w:space="0" w:color="000000"/>
            </w:tcBorders>
            <w:shd w:color="000000" w:fill="BFBFBF" w:val="clear"/>
            <w:vAlign w:val="center"/>
          </w:tcPr>
          <w:p>
            <w:pPr>
              <w:pStyle w:val="Normal"/>
              <w:widowControl w:val="false"/>
              <w:jc w:val="center"/>
              <w:rPr>
                <w:b/>
                <w:bCs/>
                <w:color w:val="000000"/>
              </w:rPr>
            </w:pPr>
            <w:r>
              <w:rPr>
                <w:b/>
                <w:bCs/>
                <w:color w:val="000000"/>
              </w:rPr>
              <w:t>Марка</w:t>
            </w:r>
          </w:p>
        </w:tc>
        <w:tc>
          <w:tcPr>
            <w:tcW w:w="1437" w:type="dxa"/>
            <w:tcBorders>
              <w:top w:val="single" w:sz="4" w:space="0" w:color="000000"/>
              <w:bottom w:val="single" w:sz="4" w:space="0" w:color="000000"/>
              <w:right w:val="single" w:sz="4" w:space="0" w:color="000000"/>
            </w:tcBorders>
            <w:shd w:color="000000" w:fill="BFBFBF" w:val="clear"/>
            <w:vAlign w:val="center"/>
          </w:tcPr>
          <w:p>
            <w:pPr>
              <w:pStyle w:val="Normal"/>
              <w:widowControl w:val="false"/>
              <w:jc w:val="center"/>
              <w:rPr>
                <w:b/>
                <w:bCs/>
                <w:color w:val="000000"/>
              </w:rPr>
            </w:pPr>
            <w:r>
              <w:rPr>
                <w:b/>
                <w:bCs/>
                <w:color w:val="000000"/>
              </w:rPr>
              <w:t>Номер</w:t>
            </w:r>
          </w:p>
        </w:tc>
        <w:tc>
          <w:tcPr>
            <w:tcW w:w="1355" w:type="dxa"/>
            <w:tcBorders>
              <w:top w:val="single" w:sz="4" w:space="0" w:color="000000"/>
              <w:bottom w:val="single" w:sz="4" w:space="0" w:color="000000"/>
              <w:right w:val="single" w:sz="4" w:space="0" w:color="000000"/>
            </w:tcBorders>
            <w:shd w:color="000000" w:fill="BFBFBF" w:val="clear"/>
            <w:vAlign w:val="center"/>
          </w:tcPr>
          <w:p>
            <w:pPr>
              <w:pStyle w:val="Normal"/>
              <w:widowControl w:val="false"/>
              <w:jc w:val="center"/>
              <w:rPr>
                <w:b/>
                <w:bCs/>
                <w:color w:val="000000"/>
              </w:rPr>
            </w:pPr>
            <w:r>
              <w:rPr>
                <w:b/>
                <w:bCs/>
                <w:color w:val="000000"/>
              </w:rPr>
              <w:t>ФИО водителя</w:t>
            </w:r>
          </w:p>
        </w:tc>
        <w:tc>
          <w:tcPr>
            <w:tcW w:w="1430" w:type="dxa"/>
            <w:tcBorders>
              <w:top w:val="single" w:sz="4" w:space="0" w:color="000000"/>
              <w:bottom w:val="single" w:sz="4" w:space="0" w:color="000000"/>
              <w:right w:val="single" w:sz="4" w:space="0" w:color="000000"/>
            </w:tcBorders>
            <w:shd w:color="000000" w:fill="BFBFBF" w:val="clear"/>
            <w:vAlign w:val="center"/>
          </w:tcPr>
          <w:p>
            <w:pPr>
              <w:pStyle w:val="Normal"/>
              <w:widowControl w:val="false"/>
              <w:jc w:val="center"/>
              <w:rPr>
                <w:b/>
                <w:bCs/>
                <w:color w:val="000000"/>
              </w:rPr>
            </w:pPr>
            <w:r>
              <w:rPr>
                <w:b/>
                <w:bCs/>
                <w:color w:val="000000"/>
              </w:rPr>
              <w:t>Стоимость работ</w:t>
            </w:r>
          </w:p>
        </w:tc>
        <w:tc>
          <w:tcPr>
            <w:tcW w:w="1430" w:type="dxa"/>
            <w:tcBorders>
              <w:top w:val="single" w:sz="4" w:space="0" w:color="000000"/>
              <w:left w:val="single" w:sz="4" w:space="0" w:color="000000"/>
              <w:bottom w:val="single" w:sz="4" w:space="0" w:color="000000"/>
              <w:right w:val="single" w:sz="4" w:space="0" w:color="000000"/>
            </w:tcBorders>
            <w:shd w:color="000000" w:fill="BFBFBF" w:val="clear"/>
            <w:vAlign w:val="center"/>
          </w:tcPr>
          <w:p>
            <w:pPr>
              <w:pStyle w:val="Normal"/>
              <w:widowControl w:val="false"/>
              <w:jc w:val="center"/>
              <w:rPr>
                <w:b/>
                <w:bCs/>
                <w:color w:val="000000"/>
              </w:rPr>
            </w:pPr>
            <w:r>
              <w:rPr>
                <w:b/>
                <w:bCs/>
                <w:color w:val="000000"/>
              </w:rPr>
              <w:t>Подпись Заказчика</w:t>
            </w:r>
          </w:p>
        </w:tc>
        <w:tc>
          <w:tcPr>
            <w:tcW w:w="1711" w:type="dxa"/>
            <w:tcBorders>
              <w:top w:val="single" w:sz="4" w:space="0" w:color="000000"/>
              <w:bottom w:val="single" w:sz="4" w:space="0" w:color="000000"/>
              <w:right w:val="single" w:sz="4" w:space="0" w:color="000000"/>
            </w:tcBorders>
            <w:shd w:color="000000" w:fill="BFBFBF" w:val="clear"/>
            <w:vAlign w:val="center"/>
          </w:tcPr>
          <w:p>
            <w:pPr>
              <w:pStyle w:val="Normal"/>
              <w:widowControl w:val="false"/>
              <w:jc w:val="center"/>
              <w:rPr>
                <w:b/>
                <w:bCs/>
                <w:color w:val="000000"/>
              </w:rPr>
            </w:pPr>
            <w:r>
              <w:rPr>
                <w:b/>
                <w:bCs/>
                <w:color w:val="000000"/>
              </w:rPr>
              <w:t>Подпись Исполнителя</w:t>
            </w:r>
          </w:p>
        </w:tc>
      </w:tr>
      <w:tr>
        <w:trPr>
          <w:trHeight w:val="305" w:hRule="atLeast"/>
        </w:trPr>
        <w:tc>
          <w:tcPr>
            <w:tcW w:w="515" w:type="dxa"/>
            <w:tcBorders>
              <w:left w:val="single" w:sz="4" w:space="0" w:color="000000"/>
              <w:bottom w:val="single" w:sz="4" w:space="0" w:color="000000"/>
              <w:right w:val="single" w:sz="4" w:space="0" w:color="000000"/>
            </w:tcBorders>
          </w:tcPr>
          <w:p>
            <w:pPr>
              <w:pStyle w:val="Normal"/>
              <w:widowControl w:val="false"/>
              <w:jc w:val="center"/>
              <w:rPr>
                <w:color w:val="000000"/>
                <w:lang w:val="en-US"/>
              </w:rPr>
            </w:pPr>
            <w:r>
              <w:rPr>
                <w:color w:val="000000"/>
              </w:rPr>
              <w:t>1</w:t>
            </w:r>
            <w:r>
              <w:rPr>
                <w:color w:val="000000"/>
                <w:lang w:val="en-US"/>
              </w:rPr>
              <w:t>.</w:t>
            </w:r>
          </w:p>
        </w:tc>
        <w:tc>
          <w:tcPr>
            <w:tcW w:w="864" w:type="dxa"/>
            <w:tcBorders>
              <w:left w:val="single" w:sz="4" w:space="0" w:color="000000"/>
              <w:bottom w:val="single" w:sz="4" w:space="0" w:color="000000"/>
              <w:right w:val="single" w:sz="4" w:space="0" w:color="000000"/>
            </w:tcBorders>
          </w:tcPr>
          <w:p>
            <w:pPr>
              <w:pStyle w:val="Normal"/>
              <w:widowControl w:val="false"/>
              <w:rPr>
                <w:color w:val="000000"/>
              </w:rPr>
            </w:pPr>
            <w:r>
              <w:rPr>
                <w:color w:val="000000"/>
              </w:rPr>
            </w:r>
          </w:p>
        </w:tc>
        <w:tc>
          <w:tcPr>
            <w:tcW w:w="1429"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color w:val="000000"/>
              </w:rPr>
            </w:pPr>
            <w:r>
              <w:rPr>
                <w:color w:val="000000"/>
              </w:rPr>
            </w:r>
          </w:p>
        </w:tc>
        <w:tc>
          <w:tcPr>
            <w:tcW w:w="1437" w:type="dxa"/>
            <w:tcBorders>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355" w:type="dxa"/>
            <w:tcBorders>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430" w:type="dxa"/>
            <w:tcBorders>
              <w:top w:val="single" w:sz="4" w:space="0" w:color="000000"/>
              <w:bottom w:val="single" w:sz="4" w:space="0" w:color="000000"/>
              <w:right w:val="single" w:sz="4" w:space="0" w:color="000000"/>
            </w:tcBorders>
          </w:tcPr>
          <w:p>
            <w:pPr>
              <w:pStyle w:val="Normal"/>
              <w:widowControl w:val="false"/>
              <w:jc w:val="center"/>
              <w:rPr>
                <w:color w:val="000000"/>
              </w:rPr>
            </w:pPr>
            <w:r>
              <w:rPr>
                <w:color w:val="000000"/>
              </w:rPr>
            </w:r>
          </w:p>
        </w:tc>
        <w:tc>
          <w:tcPr>
            <w:tcW w:w="143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711" w:type="dxa"/>
            <w:tcBorders>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r>
      <w:tr>
        <w:trPr>
          <w:trHeight w:val="305" w:hRule="atLeast"/>
        </w:trPr>
        <w:tc>
          <w:tcPr>
            <w:tcW w:w="515" w:type="dxa"/>
            <w:tcBorders>
              <w:left w:val="single" w:sz="4" w:space="0" w:color="000000"/>
              <w:bottom w:val="single" w:sz="4" w:space="0" w:color="000000"/>
              <w:right w:val="single" w:sz="4" w:space="0" w:color="000000"/>
            </w:tcBorders>
          </w:tcPr>
          <w:p>
            <w:pPr>
              <w:pStyle w:val="Normal"/>
              <w:widowControl w:val="false"/>
              <w:jc w:val="center"/>
              <w:rPr>
                <w:color w:val="000000"/>
                <w:lang w:val="en-US"/>
              </w:rPr>
            </w:pPr>
            <w:r>
              <w:rPr>
                <w:color w:val="000000"/>
              </w:rPr>
              <w:t>2</w:t>
            </w:r>
            <w:r>
              <w:rPr>
                <w:color w:val="000000"/>
                <w:lang w:val="en-US"/>
              </w:rPr>
              <w:t>.</w:t>
            </w:r>
          </w:p>
        </w:tc>
        <w:tc>
          <w:tcPr>
            <w:tcW w:w="864" w:type="dxa"/>
            <w:tcBorders>
              <w:left w:val="single" w:sz="4" w:space="0" w:color="000000"/>
              <w:bottom w:val="single" w:sz="4" w:space="0" w:color="000000"/>
              <w:right w:val="single" w:sz="4" w:space="0" w:color="000000"/>
            </w:tcBorders>
          </w:tcPr>
          <w:p>
            <w:pPr>
              <w:pStyle w:val="Normal"/>
              <w:widowControl w:val="false"/>
              <w:rPr>
                <w:color w:val="000000"/>
              </w:rPr>
            </w:pPr>
            <w:r>
              <w:rPr>
                <w:color w:val="000000"/>
              </w:rPr>
            </w:r>
          </w:p>
        </w:tc>
        <w:tc>
          <w:tcPr>
            <w:tcW w:w="1429"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color w:val="000000"/>
              </w:rPr>
            </w:pPr>
            <w:r>
              <w:rPr>
                <w:color w:val="000000"/>
              </w:rPr>
            </w:r>
          </w:p>
        </w:tc>
        <w:tc>
          <w:tcPr>
            <w:tcW w:w="1437" w:type="dxa"/>
            <w:tcBorders>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355" w:type="dxa"/>
            <w:tcBorders>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430" w:type="dxa"/>
            <w:tcBorders>
              <w:top w:val="single" w:sz="4" w:space="0" w:color="000000"/>
              <w:bottom w:val="single" w:sz="4" w:space="0" w:color="000000"/>
              <w:right w:val="single" w:sz="4" w:space="0" w:color="000000"/>
            </w:tcBorders>
          </w:tcPr>
          <w:p>
            <w:pPr>
              <w:pStyle w:val="Normal"/>
              <w:widowControl w:val="false"/>
              <w:jc w:val="center"/>
              <w:rPr>
                <w:color w:val="000000"/>
              </w:rPr>
            </w:pPr>
            <w:r>
              <w:rPr>
                <w:color w:val="000000"/>
              </w:rPr>
            </w:r>
          </w:p>
        </w:tc>
        <w:tc>
          <w:tcPr>
            <w:tcW w:w="143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711" w:type="dxa"/>
            <w:tcBorders>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r>
      <w:tr>
        <w:trPr>
          <w:trHeight w:val="305" w:hRule="atLeast"/>
        </w:trPr>
        <w:tc>
          <w:tcPr>
            <w:tcW w:w="515" w:type="dxa"/>
            <w:tcBorders>
              <w:left w:val="single" w:sz="4" w:space="0" w:color="000000"/>
              <w:bottom w:val="single" w:sz="4" w:space="0" w:color="000000"/>
              <w:right w:val="single" w:sz="4" w:space="0" w:color="000000"/>
            </w:tcBorders>
          </w:tcPr>
          <w:p>
            <w:pPr>
              <w:pStyle w:val="Normal"/>
              <w:widowControl w:val="false"/>
              <w:jc w:val="center"/>
              <w:rPr>
                <w:color w:val="000000"/>
                <w:lang w:val="en-US"/>
              </w:rPr>
            </w:pPr>
            <w:r>
              <w:rPr>
                <w:color w:val="000000"/>
              </w:rPr>
              <w:t>3</w:t>
            </w:r>
            <w:r>
              <w:rPr>
                <w:color w:val="000000"/>
                <w:lang w:val="en-US"/>
              </w:rPr>
              <w:t>.</w:t>
            </w:r>
          </w:p>
        </w:tc>
        <w:tc>
          <w:tcPr>
            <w:tcW w:w="864" w:type="dxa"/>
            <w:tcBorders>
              <w:left w:val="single" w:sz="4" w:space="0" w:color="000000"/>
              <w:bottom w:val="single" w:sz="4" w:space="0" w:color="000000"/>
              <w:right w:val="single" w:sz="4" w:space="0" w:color="000000"/>
            </w:tcBorders>
          </w:tcPr>
          <w:p>
            <w:pPr>
              <w:pStyle w:val="Normal"/>
              <w:widowControl w:val="false"/>
              <w:rPr>
                <w:color w:val="000000"/>
              </w:rPr>
            </w:pPr>
            <w:r>
              <w:rPr>
                <w:color w:val="000000"/>
              </w:rPr>
            </w:r>
          </w:p>
        </w:tc>
        <w:tc>
          <w:tcPr>
            <w:tcW w:w="1429"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color w:val="000000"/>
              </w:rPr>
            </w:pPr>
            <w:r>
              <w:rPr>
                <w:color w:val="000000"/>
              </w:rPr>
            </w:r>
          </w:p>
        </w:tc>
        <w:tc>
          <w:tcPr>
            <w:tcW w:w="1437" w:type="dxa"/>
            <w:tcBorders>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355" w:type="dxa"/>
            <w:tcBorders>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430" w:type="dxa"/>
            <w:tcBorders>
              <w:top w:val="single" w:sz="4" w:space="0" w:color="000000"/>
              <w:bottom w:val="single" w:sz="4" w:space="0" w:color="000000"/>
              <w:right w:val="single" w:sz="4" w:space="0" w:color="000000"/>
            </w:tcBorders>
          </w:tcPr>
          <w:p>
            <w:pPr>
              <w:pStyle w:val="Normal"/>
              <w:widowControl w:val="false"/>
              <w:jc w:val="center"/>
              <w:rPr>
                <w:color w:val="000000"/>
              </w:rPr>
            </w:pPr>
            <w:r>
              <w:rPr>
                <w:color w:val="000000"/>
              </w:rPr>
            </w:r>
          </w:p>
        </w:tc>
        <w:tc>
          <w:tcPr>
            <w:tcW w:w="143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711" w:type="dxa"/>
            <w:tcBorders>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r>
      <w:tr>
        <w:trPr>
          <w:trHeight w:val="305" w:hRule="atLeast"/>
        </w:trPr>
        <w:tc>
          <w:tcPr>
            <w:tcW w:w="51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lang w:val="en-US"/>
              </w:rPr>
            </w:pPr>
            <w:r>
              <w:rPr>
                <w:color w:val="000000"/>
              </w:rPr>
              <w:t>4</w:t>
            </w:r>
            <w:r>
              <w:rPr>
                <w:color w:val="000000"/>
                <w:lang w:val="en-US"/>
              </w:rPr>
              <w:t>.</w:t>
            </w:r>
          </w:p>
        </w:tc>
        <w:tc>
          <w:tcPr>
            <w:tcW w:w="86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rPr>
            </w:r>
          </w:p>
        </w:tc>
        <w:tc>
          <w:tcPr>
            <w:tcW w:w="142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color w:val="000000"/>
              </w:rPr>
            </w:pPr>
            <w:r>
              <w:rPr>
                <w:color w:val="000000"/>
              </w:rPr>
            </w:r>
          </w:p>
        </w:tc>
        <w:tc>
          <w:tcPr>
            <w:tcW w:w="143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35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430" w:type="dxa"/>
            <w:tcBorders>
              <w:top w:val="single" w:sz="4" w:space="0" w:color="000000"/>
              <w:bottom w:val="single" w:sz="4" w:space="0" w:color="000000"/>
              <w:right w:val="single" w:sz="4" w:space="0" w:color="000000"/>
            </w:tcBorders>
          </w:tcPr>
          <w:p>
            <w:pPr>
              <w:pStyle w:val="Normal"/>
              <w:widowControl w:val="false"/>
              <w:jc w:val="center"/>
              <w:rPr>
                <w:color w:val="000000"/>
              </w:rPr>
            </w:pPr>
            <w:r>
              <w:rPr>
                <w:color w:val="000000"/>
              </w:rPr>
            </w:r>
          </w:p>
        </w:tc>
        <w:tc>
          <w:tcPr>
            <w:tcW w:w="1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711"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r>
      <w:tr>
        <w:trPr>
          <w:trHeight w:val="305" w:hRule="atLeast"/>
        </w:trPr>
        <w:tc>
          <w:tcPr>
            <w:tcW w:w="51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lang w:val="en-US"/>
              </w:rPr>
            </w:pPr>
            <w:r>
              <w:rPr>
                <w:color w:val="000000"/>
              </w:rPr>
              <w:t>5</w:t>
            </w:r>
            <w:r>
              <w:rPr>
                <w:color w:val="000000"/>
                <w:lang w:val="en-US"/>
              </w:rPr>
              <w:t>.</w:t>
            </w:r>
          </w:p>
        </w:tc>
        <w:tc>
          <w:tcPr>
            <w:tcW w:w="86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rPr>
            </w:r>
          </w:p>
        </w:tc>
        <w:tc>
          <w:tcPr>
            <w:tcW w:w="142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color w:val="000000"/>
              </w:rPr>
            </w:pPr>
            <w:r>
              <w:rPr>
                <w:color w:val="000000"/>
              </w:rPr>
            </w:r>
          </w:p>
        </w:tc>
        <w:tc>
          <w:tcPr>
            <w:tcW w:w="143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35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430" w:type="dxa"/>
            <w:tcBorders>
              <w:top w:val="single" w:sz="4" w:space="0" w:color="000000"/>
              <w:bottom w:val="single" w:sz="4" w:space="0" w:color="000000"/>
              <w:right w:val="single" w:sz="4" w:space="0" w:color="000000"/>
            </w:tcBorders>
          </w:tcPr>
          <w:p>
            <w:pPr>
              <w:pStyle w:val="Normal"/>
              <w:widowControl w:val="false"/>
              <w:jc w:val="center"/>
              <w:rPr>
                <w:color w:val="000000"/>
              </w:rPr>
            </w:pPr>
            <w:r>
              <w:rPr>
                <w:color w:val="000000"/>
              </w:rPr>
            </w:r>
          </w:p>
        </w:tc>
        <w:tc>
          <w:tcPr>
            <w:tcW w:w="1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711"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r>
      <w:tr>
        <w:trPr>
          <w:trHeight w:val="305" w:hRule="atLeast"/>
        </w:trPr>
        <w:tc>
          <w:tcPr>
            <w:tcW w:w="51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lang w:val="en-US"/>
              </w:rPr>
            </w:pPr>
            <w:r>
              <w:rPr>
                <w:color w:val="000000"/>
              </w:rPr>
              <w:t>6</w:t>
            </w:r>
            <w:r>
              <w:rPr>
                <w:color w:val="000000"/>
                <w:lang w:val="en-US"/>
              </w:rPr>
              <w:t>.</w:t>
            </w:r>
          </w:p>
        </w:tc>
        <w:tc>
          <w:tcPr>
            <w:tcW w:w="86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rPr>
            </w:r>
          </w:p>
        </w:tc>
        <w:tc>
          <w:tcPr>
            <w:tcW w:w="142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color w:val="000000"/>
              </w:rPr>
            </w:pPr>
            <w:r>
              <w:rPr>
                <w:color w:val="000000"/>
              </w:rPr>
            </w:r>
          </w:p>
        </w:tc>
        <w:tc>
          <w:tcPr>
            <w:tcW w:w="143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35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430" w:type="dxa"/>
            <w:tcBorders>
              <w:top w:val="single" w:sz="4" w:space="0" w:color="000000"/>
              <w:bottom w:val="single" w:sz="4" w:space="0" w:color="000000"/>
              <w:right w:val="single" w:sz="4" w:space="0" w:color="000000"/>
            </w:tcBorders>
          </w:tcPr>
          <w:p>
            <w:pPr>
              <w:pStyle w:val="Normal"/>
              <w:widowControl w:val="false"/>
              <w:jc w:val="center"/>
              <w:rPr>
                <w:color w:val="000000"/>
              </w:rPr>
            </w:pPr>
            <w:r>
              <w:rPr>
                <w:color w:val="000000"/>
              </w:rPr>
            </w:r>
          </w:p>
        </w:tc>
        <w:tc>
          <w:tcPr>
            <w:tcW w:w="1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711"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r>
      <w:tr>
        <w:trPr>
          <w:trHeight w:val="305" w:hRule="atLeast"/>
        </w:trPr>
        <w:tc>
          <w:tcPr>
            <w:tcW w:w="51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lang w:val="en-US"/>
              </w:rPr>
            </w:pPr>
            <w:r>
              <w:rPr>
                <w:color w:val="000000"/>
              </w:rPr>
              <w:t>7</w:t>
            </w:r>
            <w:r>
              <w:rPr>
                <w:color w:val="000000"/>
                <w:lang w:val="en-US"/>
              </w:rPr>
              <w:t>.</w:t>
            </w:r>
          </w:p>
        </w:tc>
        <w:tc>
          <w:tcPr>
            <w:tcW w:w="86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rPr>
            </w:r>
          </w:p>
        </w:tc>
        <w:tc>
          <w:tcPr>
            <w:tcW w:w="142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color w:val="000000"/>
              </w:rPr>
            </w:pPr>
            <w:r>
              <w:rPr>
                <w:color w:val="000000"/>
              </w:rPr>
            </w:r>
          </w:p>
        </w:tc>
        <w:tc>
          <w:tcPr>
            <w:tcW w:w="143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35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430" w:type="dxa"/>
            <w:tcBorders>
              <w:top w:val="single" w:sz="4" w:space="0" w:color="000000"/>
              <w:bottom w:val="single" w:sz="4" w:space="0" w:color="000000"/>
              <w:right w:val="single" w:sz="4" w:space="0" w:color="000000"/>
            </w:tcBorders>
          </w:tcPr>
          <w:p>
            <w:pPr>
              <w:pStyle w:val="Normal"/>
              <w:widowControl w:val="false"/>
              <w:jc w:val="center"/>
              <w:rPr>
                <w:color w:val="000000"/>
              </w:rPr>
            </w:pPr>
            <w:r>
              <w:rPr>
                <w:color w:val="000000"/>
              </w:rPr>
            </w:r>
          </w:p>
        </w:tc>
        <w:tc>
          <w:tcPr>
            <w:tcW w:w="1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711"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r>
      <w:tr>
        <w:trPr>
          <w:trHeight w:val="305" w:hRule="atLeast"/>
        </w:trPr>
        <w:tc>
          <w:tcPr>
            <w:tcW w:w="51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lang w:val="en-US"/>
              </w:rPr>
            </w:pPr>
            <w:r>
              <w:rPr>
                <w:color w:val="000000"/>
              </w:rPr>
              <w:t>8</w:t>
            </w:r>
            <w:r>
              <w:rPr>
                <w:color w:val="000000"/>
                <w:lang w:val="en-US"/>
              </w:rPr>
              <w:t>.</w:t>
            </w:r>
          </w:p>
        </w:tc>
        <w:tc>
          <w:tcPr>
            <w:tcW w:w="86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rPr>
            </w:r>
          </w:p>
        </w:tc>
        <w:tc>
          <w:tcPr>
            <w:tcW w:w="142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color w:val="000000"/>
              </w:rPr>
            </w:pPr>
            <w:r>
              <w:rPr>
                <w:color w:val="000000"/>
              </w:rPr>
            </w:r>
          </w:p>
        </w:tc>
        <w:tc>
          <w:tcPr>
            <w:tcW w:w="143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35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430" w:type="dxa"/>
            <w:tcBorders>
              <w:top w:val="single" w:sz="4" w:space="0" w:color="000000"/>
              <w:bottom w:val="single" w:sz="4" w:space="0" w:color="000000"/>
              <w:right w:val="single" w:sz="4" w:space="0" w:color="000000"/>
            </w:tcBorders>
          </w:tcPr>
          <w:p>
            <w:pPr>
              <w:pStyle w:val="Normal"/>
              <w:widowControl w:val="false"/>
              <w:jc w:val="center"/>
              <w:rPr>
                <w:color w:val="000000"/>
              </w:rPr>
            </w:pPr>
            <w:r>
              <w:rPr>
                <w:color w:val="000000"/>
              </w:rPr>
            </w:r>
          </w:p>
        </w:tc>
        <w:tc>
          <w:tcPr>
            <w:tcW w:w="1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711"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r>
      <w:tr>
        <w:trPr>
          <w:trHeight w:val="305" w:hRule="atLeast"/>
        </w:trPr>
        <w:tc>
          <w:tcPr>
            <w:tcW w:w="51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lang w:val="en-US"/>
              </w:rPr>
            </w:pPr>
            <w:r>
              <w:rPr>
                <w:color w:val="000000"/>
              </w:rPr>
              <w:t>9</w:t>
            </w:r>
            <w:r>
              <w:rPr>
                <w:color w:val="000000"/>
                <w:lang w:val="en-US"/>
              </w:rPr>
              <w:t>.</w:t>
            </w:r>
          </w:p>
        </w:tc>
        <w:tc>
          <w:tcPr>
            <w:tcW w:w="86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rPr>
            </w:r>
          </w:p>
        </w:tc>
        <w:tc>
          <w:tcPr>
            <w:tcW w:w="142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color w:val="000000"/>
              </w:rPr>
            </w:pPr>
            <w:r>
              <w:rPr>
                <w:color w:val="000000"/>
              </w:rPr>
            </w:r>
          </w:p>
        </w:tc>
        <w:tc>
          <w:tcPr>
            <w:tcW w:w="143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35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430" w:type="dxa"/>
            <w:tcBorders>
              <w:top w:val="single" w:sz="4" w:space="0" w:color="000000"/>
              <w:bottom w:val="single" w:sz="4" w:space="0" w:color="000000"/>
              <w:right w:val="single" w:sz="4" w:space="0" w:color="000000"/>
            </w:tcBorders>
          </w:tcPr>
          <w:p>
            <w:pPr>
              <w:pStyle w:val="Normal"/>
              <w:widowControl w:val="false"/>
              <w:jc w:val="center"/>
              <w:rPr>
                <w:color w:val="000000"/>
              </w:rPr>
            </w:pPr>
            <w:r>
              <w:rPr>
                <w:color w:val="000000"/>
              </w:rPr>
            </w:r>
          </w:p>
        </w:tc>
        <w:tc>
          <w:tcPr>
            <w:tcW w:w="1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711"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r>
      <w:tr>
        <w:trPr>
          <w:trHeight w:val="305" w:hRule="atLeast"/>
        </w:trPr>
        <w:tc>
          <w:tcPr>
            <w:tcW w:w="51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lang w:val="en-US"/>
              </w:rPr>
            </w:pPr>
            <w:r>
              <w:rPr>
                <w:color w:val="000000"/>
              </w:rPr>
              <w:t>10</w:t>
            </w:r>
            <w:r>
              <w:rPr>
                <w:color w:val="000000"/>
                <w:lang w:val="en-US"/>
              </w:rPr>
              <w:t>.</w:t>
            </w:r>
          </w:p>
        </w:tc>
        <w:tc>
          <w:tcPr>
            <w:tcW w:w="86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rPr>
            </w:r>
          </w:p>
        </w:tc>
        <w:tc>
          <w:tcPr>
            <w:tcW w:w="142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color w:val="000000"/>
              </w:rPr>
            </w:pPr>
            <w:r>
              <w:rPr>
                <w:color w:val="000000"/>
              </w:rPr>
            </w:r>
          </w:p>
        </w:tc>
        <w:tc>
          <w:tcPr>
            <w:tcW w:w="143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35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430" w:type="dxa"/>
            <w:tcBorders>
              <w:top w:val="single" w:sz="4" w:space="0" w:color="000000"/>
              <w:bottom w:val="single" w:sz="4" w:space="0" w:color="000000"/>
              <w:right w:val="single" w:sz="4" w:space="0" w:color="000000"/>
            </w:tcBorders>
          </w:tcPr>
          <w:p>
            <w:pPr>
              <w:pStyle w:val="Normal"/>
              <w:widowControl w:val="false"/>
              <w:jc w:val="center"/>
              <w:rPr>
                <w:color w:val="000000"/>
              </w:rPr>
            </w:pPr>
            <w:r>
              <w:rPr>
                <w:color w:val="000000"/>
              </w:rPr>
            </w:r>
          </w:p>
        </w:tc>
        <w:tc>
          <w:tcPr>
            <w:tcW w:w="1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711"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r>
      <w:tr>
        <w:trPr>
          <w:trHeight w:val="305" w:hRule="atLeast"/>
        </w:trPr>
        <w:tc>
          <w:tcPr>
            <w:tcW w:w="51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lang w:val="en-US"/>
              </w:rPr>
            </w:pPr>
            <w:r>
              <w:rPr>
                <w:color w:val="000000"/>
              </w:rPr>
              <w:t>11</w:t>
            </w:r>
            <w:r>
              <w:rPr>
                <w:color w:val="000000"/>
                <w:lang w:val="en-US"/>
              </w:rPr>
              <w:t>.</w:t>
            </w:r>
          </w:p>
        </w:tc>
        <w:tc>
          <w:tcPr>
            <w:tcW w:w="86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rPr>
            </w:r>
          </w:p>
        </w:tc>
        <w:tc>
          <w:tcPr>
            <w:tcW w:w="142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color w:val="000000"/>
              </w:rPr>
            </w:pPr>
            <w:r>
              <w:rPr>
                <w:color w:val="000000"/>
              </w:rPr>
            </w:r>
          </w:p>
        </w:tc>
        <w:tc>
          <w:tcPr>
            <w:tcW w:w="143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35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430" w:type="dxa"/>
            <w:tcBorders>
              <w:top w:val="single" w:sz="4" w:space="0" w:color="000000"/>
              <w:bottom w:val="single" w:sz="4" w:space="0" w:color="000000"/>
              <w:right w:val="single" w:sz="4" w:space="0" w:color="000000"/>
            </w:tcBorders>
          </w:tcPr>
          <w:p>
            <w:pPr>
              <w:pStyle w:val="Normal"/>
              <w:widowControl w:val="false"/>
              <w:jc w:val="center"/>
              <w:rPr>
                <w:color w:val="000000"/>
              </w:rPr>
            </w:pPr>
            <w:r>
              <w:rPr>
                <w:color w:val="000000"/>
              </w:rPr>
            </w:r>
          </w:p>
        </w:tc>
        <w:tc>
          <w:tcPr>
            <w:tcW w:w="1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711"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r>
      <w:tr>
        <w:trPr>
          <w:trHeight w:val="305" w:hRule="atLeast"/>
        </w:trPr>
        <w:tc>
          <w:tcPr>
            <w:tcW w:w="51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lang w:val="en-US"/>
              </w:rPr>
            </w:pPr>
            <w:r>
              <w:rPr>
                <w:color w:val="000000"/>
              </w:rPr>
              <w:t>12</w:t>
            </w:r>
            <w:r>
              <w:rPr>
                <w:color w:val="000000"/>
                <w:lang w:val="en-US"/>
              </w:rPr>
              <w:t>.</w:t>
            </w:r>
          </w:p>
        </w:tc>
        <w:tc>
          <w:tcPr>
            <w:tcW w:w="86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rPr>
            </w:r>
          </w:p>
        </w:tc>
        <w:tc>
          <w:tcPr>
            <w:tcW w:w="142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color w:val="000000"/>
              </w:rPr>
            </w:pPr>
            <w:r>
              <w:rPr>
                <w:color w:val="000000"/>
              </w:rPr>
            </w:r>
          </w:p>
        </w:tc>
        <w:tc>
          <w:tcPr>
            <w:tcW w:w="143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35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430" w:type="dxa"/>
            <w:tcBorders>
              <w:top w:val="single" w:sz="4" w:space="0" w:color="000000"/>
              <w:bottom w:val="single" w:sz="4" w:space="0" w:color="000000"/>
              <w:right w:val="single" w:sz="4" w:space="0" w:color="000000"/>
            </w:tcBorders>
          </w:tcPr>
          <w:p>
            <w:pPr>
              <w:pStyle w:val="Normal"/>
              <w:widowControl w:val="false"/>
              <w:jc w:val="center"/>
              <w:rPr>
                <w:color w:val="000000"/>
              </w:rPr>
            </w:pPr>
            <w:r>
              <w:rPr>
                <w:color w:val="000000"/>
              </w:rPr>
            </w:r>
          </w:p>
        </w:tc>
        <w:tc>
          <w:tcPr>
            <w:tcW w:w="1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711"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r>
      <w:tr>
        <w:trPr>
          <w:trHeight w:val="305" w:hRule="atLeast"/>
        </w:trPr>
        <w:tc>
          <w:tcPr>
            <w:tcW w:w="51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lang w:val="en-US"/>
              </w:rPr>
            </w:pPr>
            <w:r>
              <w:rPr>
                <w:color w:val="000000"/>
                <w:lang w:val="en-US"/>
              </w:rPr>
              <w:t>13.</w:t>
            </w:r>
          </w:p>
        </w:tc>
        <w:tc>
          <w:tcPr>
            <w:tcW w:w="86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rPr>
            </w:r>
          </w:p>
        </w:tc>
        <w:tc>
          <w:tcPr>
            <w:tcW w:w="142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color w:val="000000"/>
              </w:rPr>
            </w:pPr>
            <w:r>
              <w:rPr>
                <w:color w:val="000000"/>
              </w:rPr>
            </w:r>
          </w:p>
        </w:tc>
        <w:tc>
          <w:tcPr>
            <w:tcW w:w="143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35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430" w:type="dxa"/>
            <w:tcBorders>
              <w:top w:val="single" w:sz="4" w:space="0" w:color="000000"/>
              <w:bottom w:val="single" w:sz="4" w:space="0" w:color="000000"/>
              <w:right w:val="single" w:sz="4" w:space="0" w:color="000000"/>
            </w:tcBorders>
          </w:tcPr>
          <w:p>
            <w:pPr>
              <w:pStyle w:val="Normal"/>
              <w:widowControl w:val="false"/>
              <w:jc w:val="center"/>
              <w:rPr>
                <w:color w:val="000000"/>
              </w:rPr>
            </w:pPr>
            <w:r>
              <w:rPr>
                <w:color w:val="000000"/>
              </w:rPr>
            </w:r>
          </w:p>
        </w:tc>
        <w:tc>
          <w:tcPr>
            <w:tcW w:w="1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711"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r>
      <w:tr>
        <w:trPr>
          <w:trHeight w:val="305" w:hRule="atLeast"/>
        </w:trPr>
        <w:tc>
          <w:tcPr>
            <w:tcW w:w="51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lang w:val="en-US"/>
              </w:rPr>
            </w:pPr>
            <w:r>
              <w:rPr>
                <w:color w:val="000000"/>
                <w:lang w:val="en-US"/>
              </w:rPr>
              <w:t>14.</w:t>
            </w:r>
          </w:p>
        </w:tc>
        <w:tc>
          <w:tcPr>
            <w:tcW w:w="86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rPr>
            </w:r>
          </w:p>
        </w:tc>
        <w:tc>
          <w:tcPr>
            <w:tcW w:w="142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color w:val="000000"/>
              </w:rPr>
            </w:pPr>
            <w:r>
              <w:rPr>
                <w:color w:val="000000"/>
              </w:rPr>
            </w:r>
          </w:p>
        </w:tc>
        <w:tc>
          <w:tcPr>
            <w:tcW w:w="143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35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430" w:type="dxa"/>
            <w:tcBorders>
              <w:top w:val="single" w:sz="4" w:space="0" w:color="000000"/>
              <w:bottom w:val="single" w:sz="4" w:space="0" w:color="000000"/>
              <w:right w:val="single" w:sz="4" w:space="0" w:color="000000"/>
            </w:tcBorders>
          </w:tcPr>
          <w:p>
            <w:pPr>
              <w:pStyle w:val="Normal"/>
              <w:widowControl w:val="false"/>
              <w:jc w:val="center"/>
              <w:rPr>
                <w:color w:val="000000"/>
              </w:rPr>
            </w:pPr>
            <w:r>
              <w:rPr>
                <w:color w:val="000000"/>
              </w:rPr>
            </w:r>
          </w:p>
        </w:tc>
        <w:tc>
          <w:tcPr>
            <w:tcW w:w="1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711"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r>
    </w:tbl>
    <w:p>
      <w:pPr>
        <w:pStyle w:val="Normal"/>
        <w:jc w:val="center"/>
        <w:rPr>
          <w:lang w:val="ru-RU"/>
        </w:rPr>
      </w:pPr>
      <w:r>
        <w:rPr>
          <w:lang w:val="ru-RU"/>
        </w:rPr>
      </w:r>
    </w:p>
    <w:p>
      <w:pPr>
        <w:pStyle w:val="Normal"/>
        <w:jc w:val="center"/>
        <w:rPr>
          <w:lang w:val="ru-RU"/>
        </w:rPr>
      </w:pPr>
      <w:r>
        <w:rPr>
          <w:lang w:val="ru-RU"/>
        </w:rPr>
      </w:r>
    </w:p>
    <w:p>
      <w:pPr>
        <w:pStyle w:val="Normal"/>
        <w:jc w:val="center"/>
        <w:rPr>
          <w:lang w:val="ru-RU"/>
        </w:rPr>
      </w:pPr>
      <w:r>
        <w:rPr>
          <w:lang w:val="ru-RU"/>
        </w:rPr>
        <w:t>Подписи Сторон:</w:t>
      </w:r>
    </w:p>
    <w:p>
      <w:pPr>
        <w:pStyle w:val="Normal"/>
        <w:jc w:val="center"/>
        <w:rPr>
          <w:lang w:val="ru-RU"/>
        </w:rPr>
      </w:pPr>
      <w:r>
        <w:rPr>
          <w:lang w:val="ru-RU"/>
        </w:rPr>
      </w:r>
    </w:p>
    <w:tbl>
      <w:tblPr>
        <w:tblW w:w="10972" w:type="dxa"/>
        <w:jc w:val="center"/>
        <w:tblInd w:w="0" w:type="dxa"/>
        <w:tblLayout w:type="fixed"/>
        <w:tblCellMar>
          <w:top w:w="0" w:type="dxa"/>
          <w:left w:w="108" w:type="dxa"/>
          <w:bottom w:w="0" w:type="dxa"/>
          <w:right w:w="108" w:type="dxa"/>
        </w:tblCellMar>
        <w:tblLook w:val="01e0" w:noVBand="0" w:noHBand="0" w:lastColumn="1" w:firstColumn="1" w:lastRow="1" w:firstRow="1"/>
      </w:tblPr>
      <w:tblGrid>
        <w:gridCol w:w="6008"/>
        <w:gridCol w:w="4963"/>
      </w:tblGrid>
      <w:tr>
        <w:trPr/>
        <w:tc>
          <w:tcPr>
            <w:tcW w:w="6008" w:type="dxa"/>
            <w:tcBorders/>
          </w:tcPr>
          <w:p>
            <w:pPr>
              <w:pStyle w:val="Normal"/>
              <w:widowControl w:val="false"/>
              <w:ind w:firstLine="371"/>
              <w:rPr>
                <w:bCs/>
                <w:sz w:val="26"/>
                <w:szCs w:val="26"/>
                <w:lang w:val="ru-RU" w:eastAsia="en-US"/>
              </w:rPr>
            </w:pPr>
            <w:r>
              <w:rPr>
                <w:bCs/>
                <w:sz w:val="26"/>
                <w:szCs w:val="26"/>
                <w:lang w:val="ru-RU" w:eastAsia="en-US"/>
              </w:rPr>
              <w:t>Директор Дальневосточного филиала</w:t>
            </w:r>
          </w:p>
          <w:p>
            <w:pPr>
              <w:pStyle w:val="Normal"/>
              <w:widowControl w:val="false"/>
              <w:ind w:firstLine="371"/>
              <w:rPr>
                <w:b/>
                <w:bCs/>
                <w:sz w:val="26"/>
                <w:szCs w:val="26"/>
                <w:lang w:val="ru-RU" w:eastAsia="en-US"/>
              </w:rPr>
            </w:pPr>
            <w:r>
              <w:rPr>
                <w:bCs/>
                <w:sz w:val="26"/>
                <w:szCs w:val="26"/>
                <w:lang w:val="ru-RU" w:eastAsia="en-US"/>
              </w:rPr>
              <w:t>АО «ТК РусГидро»</w:t>
            </w:r>
          </w:p>
          <w:p>
            <w:pPr>
              <w:pStyle w:val="Normal"/>
              <w:widowControl w:val="false"/>
              <w:jc w:val="both"/>
              <w:rPr>
                <w:b/>
                <w:bCs/>
                <w:sz w:val="26"/>
                <w:szCs w:val="26"/>
                <w:lang w:val="ru-RU" w:eastAsia="en-US"/>
              </w:rPr>
            </w:pPr>
            <w:r>
              <w:rPr>
                <w:b/>
                <w:bCs/>
                <w:sz w:val="26"/>
                <w:szCs w:val="26"/>
                <w:lang w:val="ru-RU" w:eastAsia="en-US"/>
              </w:rPr>
            </w:r>
          </w:p>
          <w:p>
            <w:pPr>
              <w:pStyle w:val="Normal"/>
              <w:widowControl w:val="false"/>
              <w:spacing w:lineRule="auto" w:line="276"/>
              <w:ind w:left="371" w:hanging="0"/>
              <w:rPr>
                <w:sz w:val="26"/>
                <w:szCs w:val="26"/>
                <w:lang w:val="ru-RU" w:eastAsia="en-US"/>
              </w:rPr>
            </w:pPr>
            <w:r>
              <w:rPr>
                <w:bCs/>
                <w:sz w:val="26"/>
                <w:szCs w:val="26"/>
                <w:lang w:val="ru-RU" w:eastAsia="en-US"/>
              </w:rPr>
              <w:t>____________________</w:t>
            </w:r>
            <w:r>
              <w:rPr>
                <w:b/>
                <w:bCs/>
                <w:sz w:val="26"/>
                <w:szCs w:val="26"/>
                <w:lang w:val="ru-RU" w:eastAsia="en-US"/>
              </w:rPr>
              <w:t xml:space="preserve"> / В.Ю. Золотарёв/</w:t>
            </w:r>
            <w:r>
              <w:rPr>
                <w:sz w:val="26"/>
                <w:szCs w:val="26"/>
                <w:lang w:val="ru-RU" w:eastAsia="en-US"/>
              </w:rPr>
              <w:t xml:space="preserve">                              </w:t>
            </w:r>
            <w:r>
              <w:rPr>
                <w:sz w:val="22"/>
                <w:szCs w:val="26"/>
                <w:lang w:val="ru-RU" w:eastAsia="en-US"/>
              </w:rPr>
              <w:t>М.П.</w:t>
            </w:r>
          </w:p>
        </w:tc>
        <w:tc>
          <w:tcPr>
            <w:tcW w:w="4963" w:type="dxa"/>
            <w:tcBorders/>
          </w:tcPr>
          <w:p>
            <w:pPr>
              <w:pStyle w:val="Normal"/>
              <w:widowControl w:val="false"/>
              <w:jc w:val="center"/>
              <w:rPr>
                <w:sz w:val="26"/>
                <w:szCs w:val="26"/>
                <w:lang w:val="ru-RU" w:eastAsia="en-US"/>
              </w:rPr>
            </w:pPr>
            <w:r>
              <w:rPr>
                <w:sz w:val="26"/>
                <w:szCs w:val="26"/>
                <w:lang w:val="ru-RU" w:eastAsia="en-US"/>
              </w:rPr>
            </w:r>
          </w:p>
          <w:p>
            <w:pPr>
              <w:pStyle w:val="Normal"/>
              <w:widowControl w:val="false"/>
              <w:rPr>
                <w:sz w:val="26"/>
                <w:szCs w:val="26"/>
                <w:lang w:val="ru-RU" w:eastAsia="en-US"/>
              </w:rPr>
            </w:pPr>
            <w:r>
              <w:rPr>
                <w:sz w:val="26"/>
                <w:szCs w:val="26"/>
                <w:lang w:val="ru-RU" w:eastAsia="en-US"/>
              </w:rPr>
            </w:r>
          </w:p>
          <w:p>
            <w:pPr>
              <w:pStyle w:val="Normal"/>
              <w:widowControl w:val="false"/>
              <w:rPr>
                <w:sz w:val="26"/>
                <w:szCs w:val="26"/>
                <w:lang w:val="ru-RU" w:eastAsia="en-US"/>
              </w:rPr>
            </w:pPr>
            <w:r>
              <w:rPr>
                <w:sz w:val="26"/>
                <w:szCs w:val="26"/>
                <w:lang w:val="ru-RU" w:eastAsia="en-US"/>
              </w:rPr>
            </w:r>
          </w:p>
          <w:p>
            <w:pPr>
              <w:pStyle w:val="Normal"/>
              <w:widowControl w:val="false"/>
              <w:spacing w:lineRule="auto" w:line="276"/>
              <w:rPr>
                <w:sz w:val="26"/>
                <w:szCs w:val="26"/>
                <w:lang w:val="ru-RU" w:eastAsia="en-US"/>
              </w:rPr>
            </w:pPr>
            <w:r>
              <w:rPr>
                <w:sz w:val="26"/>
                <w:szCs w:val="26"/>
                <w:lang w:val="ru-RU" w:eastAsia="en-US"/>
              </w:rPr>
              <w:t>___________________ /</w:t>
            </w:r>
            <w:r>
              <w:rPr>
                <w:b/>
                <w:sz w:val="26"/>
                <w:szCs w:val="26"/>
                <w:lang w:val="ru-RU" w:eastAsia="en-US"/>
              </w:rPr>
              <w:t>____________</w:t>
            </w:r>
            <w:r>
              <w:rPr>
                <w:sz w:val="26"/>
                <w:szCs w:val="26"/>
                <w:lang w:val="ru-RU" w:eastAsia="en-US"/>
              </w:rPr>
              <w:t>/</w:t>
            </w:r>
          </w:p>
          <w:p>
            <w:pPr>
              <w:pStyle w:val="Normal"/>
              <w:widowControl w:val="false"/>
              <w:rPr>
                <w:sz w:val="26"/>
                <w:szCs w:val="26"/>
                <w:lang w:val="ru-RU" w:eastAsia="en-US"/>
              </w:rPr>
            </w:pPr>
            <w:r>
              <w:rPr>
                <w:sz w:val="22"/>
                <w:szCs w:val="26"/>
                <w:lang w:val="ru-RU" w:eastAsia="en-US"/>
              </w:rPr>
              <w:t>М.П.</w:t>
            </w:r>
          </w:p>
        </w:tc>
      </w:tr>
    </w:tbl>
    <w:p>
      <w:pPr>
        <w:pStyle w:val="Normal"/>
        <w:rPr>
          <w:b/>
          <w:bCs/>
          <w:sz w:val="28"/>
          <w:szCs w:val="28"/>
          <w:lang w:val="ru-RU" w:eastAsia="x-none"/>
        </w:rPr>
      </w:pPr>
      <w:r>
        <w:rPr>
          <w:b/>
          <w:bCs/>
          <w:sz w:val="28"/>
          <w:szCs w:val="28"/>
          <w:lang w:val="ru-RU" w:eastAsia="x-none"/>
        </w:rPr>
      </w:r>
    </w:p>
    <w:p>
      <w:pPr>
        <w:pStyle w:val="Normal"/>
        <w:rPr>
          <w:b/>
          <w:bCs/>
          <w:sz w:val="28"/>
          <w:szCs w:val="28"/>
          <w:lang w:val="ru-RU" w:eastAsia="x-none"/>
        </w:rPr>
      </w:pPr>
      <w:r>
        <w:rPr>
          <w:b/>
          <w:bCs/>
          <w:sz w:val="28"/>
          <w:szCs w:val="28"/>
          <w:lang w:val="ru-RU" w:eastAsia="x-none"/>
        </w:rPr>
      </w:r>
    </w:p>
    <w:p>
      <w:pPr>
        <w:pStyle w:val="Normal"/>
        <w:rPr>
          <w:b/>
          <w:bCs/>
          <w:sz w:val="28"/>
          <w:szCs w:val="28"/>
          <w:lang w:val="ru-RU" w:eastAsia="x-none"/>
        </w:rPr>
      </w:pPr>
      <w:r>
        <w:rPr>
          <w:b/>
          <w:bCs/>
          <w:sz w:val="28"/>
          <w:szCs w:val="28"/>
          <w:lang w:val="ru-RU" w:eastAsia="x-none"/>
        </w:rPr>
      </w:r>
    </w:p>
    <w:p>
      <w:pPr>
        <w:pStyle w:val="Normal"/>
        <w:rPr>
          <w:b/>
          <w:bCs/>
          <w:sz w:val="28"/>
          <w:szCs w:val="28"/>
          <w:lang w:val="ru-RU" w:eastAsia="x-none"/>
        </w:rPr>
      </w:pPr>
      <w:r>
        <w:rPr>
          <w:b/>
          <w:bCs/>
          <w:sz w:val="28"/>
          <w:szCs w:val="28"/>
          <w:lang w:val="ru-RU" w:eastAsia="x-none"/>
        </w:rPr>
      </w:r>
    </w:p>
    <w:p>
      <w:pPr>
        <w:pStyle w:val="Normal"/>
        <w:rPr>
          <w:b/>
          <w:bCs/>
          <w:sz w:val="28"/>
          <w:szCs w:val="28"/>
          <w:lang w:val="ru-RU" w:eastAsia="x-none"/>
        </w:rPr>
      </w:pPr>
      <w:r>
        <w:rPr>
          <w:b/>
          <w:bCs/>
          <w:sz w:val="28"/>
          <w:szCs w:val="28"/>
          <w:lang w:val="ru-RU" w:eastAsia="x-none"/>
        </w:rPr>
      </w:r>
    </w:p>
    <w:p>
      <w:pPr>
        <w:pStyle w:val="Normal"/>
        <w:rPr>
          <w:b/>
          <w:bCs/>
          <w:sz w:val="28"/>
          <w:szCs w:val="28"/>
          <w:lang w:val="ru-RU" w:eastAsia="x-none"/>
        </w:rPr>
      </w:pPr>
      <w:r>
        <w:rPr>
          <w:b/>
          <w:bCs/>
          <w:sz w:val="28"/>
          <w:szCs w:val="28"/>
          <w:lang w:val="ru-RU" w:eastAsia="x-none"/>
        </w:rPr>
      </w:r>
    </w:p>
    <w:p>
      <w:pPr>
        <w:pStyle w:val="Normal"/>
        <w:rPr>
          <w:b/>
          <w:bCs/>
          <w:sz w:val="28"/>
          <w:szCs w:val="28"/>
          <w:lang w:val="ru-RU" w:eastAsia="x-none"/>
        </w:rPr>
      </w:pPr>
      <w:r>
        <w:rPr>
          <w:b/>
          <w:bCs/>
          <w:sz w:val="28"/>
          <w:szCs w:val="28"/>
          <w:lang w:val="ru-RU" w:eastAsia="x-none"/>
        </w:rPr>
      </w:r>
    </w:p>
    <w:p>
      <w:pPr>
        <w:pStyle w:val="Normal"/>
        <w:rPr>
          <w:b/>
          <w:bCs/>
          <w:sz w:val="28"/>
          <w:szCs w:val="28"/>
          <w:lang w:val="ru-RU" w:eastAsia="x-none"/>
        </w:rPr>
      </w:pPr>
      <w:r>
        <w:rPr>
          <w:b/>
          <w:bCs/>
          <w:sz w:val="28"/>
          <w:szCs w:val="28"/>
          <w:lang w:val="ru-RU" w:eastAsia="x-none"/>
        </w:rPr>
      </w:r>
    </w:p>
    <w:p>
      <w:pPr>
        <w:pStyle w:val="Normal"/>
        <w:rPr>
          <w:b/>
          <w:bCs/>
          <w:sz w:val="28"/>
          <w:szCs w:val="28"/>
          <w:lang w:val="ru-RU" w:eastAsia="x-none"/>
        </w:rPr>
      </w:pPr>
      <w:r>
        <w:rPr>
          <w:b/>
          <w:bCs/>
          <w:sz w:val="28"/>
          <w:szCs w:val="28"/>
          <w:lang w:val="ru-RU" w:eastAsia="x-none"/>
        </w:rPr>
      </w:r>
    </w:p>
    <w:p>
      <w:pPr>
        <w:pStyle w:val="Normal"/>
        <w:rPr>
          <w:b/>
          <w:bCs/>
          <w:sz w:val="28"/>
          <w:szCs w:val="28"/>
          <w:lang w:val="ru-RU" w:eastAsia="x-none"/>
        </w:rPr>
      </w:pPr>
      <w:r>
        <w:rPr>
          <w:b/>
          <w:bCs/>
          <w:sz w:val="28"/>
          <w:szCs w:val="28"/>
          <w:lang w:val="ru-RU" w:eastAsia="x-none"/>
        </w:rPr>
      </w:r>
    </w:p>
    <w:p>
      <w:pPr>
        <w:pStyle w:val="Normal"/>
        <w:rPr>
          <w:b/>
          <w:bCs/>
          <w:sz w:val="28"/>
          <w:szCs w:val="28"/>
          <w:lang w:val="ru-RU" w:eastAsia="x-none"/>
        </w:rPr>
      </w:pPr>
      <w:r>
        <w:rPr>
          <w:b/>
          <w:bCs/>
          <w:sz w:val="28"/>
          <w:szCs w:val="28"/>
          <w:lang w:val="ru-RU" w:eastAsia="x-none"/>
        </w:rPr>
      </w:r>
    </w:p>
    <w:p>
      <w:pPr>
        <w:pStyle w:val="Normal"/>
        <w:rPr>
          <w:b/>
          <w:bCs/>
          <w:sz w:val="28"/>
          <w:szCs w:val="28"/>
          <w:lang w:val="ru-RU" w:eastAsia="x-none"/>
        </w:rPr>
      </w:pPr>
      <w:r>
        <w:rPr>
          <w:b/>
          <w:bCs/>
          <w:sz w:val="28"/>
          <w:szCs w:val="28"/>
          <w:lang w:val="ru-RU" w:eastAsia="x-none"/>
        </w:rPr>
      </w:r>
    </w:p>
    <w:p>
      <w:pPr>
        <w:pStyle w:val="Normal"/>
        <w:jc w:val="right"/>
        <w:rPr>
          <w:sz w:val="20"/>
          <w:szCs w:val="20"/>
          <w:lang w:val="ru-RU"/>
        </w:rPr>
      </w:pPr>
      <w:r>
        <w:rPr>
          <w:sz w:val="20"/>
          <w:szCs w:val="20"/>
          <w:lang w:val="ru-RU"/>
        </w:rPr>
        <w:t>Приложение № 5</w:t>
      </w:r>
      <w:bookmarkStart w:id="13" w:name="_GoBack"/>
      <w:bookmarkEnd w:id="13"/>
    </w:p>
    <w:p>
      <w:pPr>
        <w:pStyle w:val="Normal"/>
        <w:jc w:val="right"/>
        <w:rPr>
          <w:sz w:val="20"/>
          <w:szCs w:val="20"/>
          <w:lang w:val="ru-RU"/>
        </w:rPr>
      </w:pPr>
      <w:r>
        <w:rPr>
          <w:sz w:val="20"/>
          <w:szCs w:val="20"/>
          <w:lang w:val="ru-RU"/>
        </w:rPr>
        <w:t>к проекту договора возмездного оказания услуг</w:t>
      </w:r>
    </w:p>
    <w:p>
      <w:pPr>
        <w:pStyle w:val="Normal"/>
        <w:jc w:val="right"/>
        <w:rPr>
          <w:sz w:val="20"/>
          <w:szCs w:val="20"/>
          <w:lang w:val="ru-RU"/>
        </w:rPr>
      </w:pPr>
      <w:r>
        <w:rPr>
          <w:sz w:val="20"/>
          <w:szCs w:val="20"/>
          <w:lang w:val="ru-RU"/>
        </w:rPr>
        <w:t xml:space="preserve">№          </w:t>
      </w:r>
      <w:r>
        <w:rPr>
          <w:sz w:val="20"/>
          <w:szCs w:val="20"/>
          <w:lang w:val="ru-RU"/>
        </w:rPr>
        <w:t>/202</w:t>
      </w:r>
      <w:r>
        <w:rPr>
          <w:sz w:val="20"/>
          <w:szCs w:val="20"/>
          <w:lang w:val="ru-RU"/>
        </w:rPr>
        <w:t>7</w:t>
      </w:r>
      <w:r>
        <w:rPr>
          <w:sz w:val="20"/>
          <w:szCs w:val="20"/>
          <w:lang w:val="ru-RU"/>
        </w:rPr>
        <w:t>/ДФ/Р от «      »               202</w:t>
      </w:r>
      <w:r>
        <w:rPr>
          <w:sz w:val="20"/>
          <w:szCs w:val="20"/>
          <w:lang w:val="ru-RU"/>
        </w:rPr>
        <w:t>7</w:t>
      </w:r>
      <w:r>
        <w:rPr>
          <w:sz w:val="20"/>
          <w:szCs w:val="20"/>
          <w:lang w:val="ru-RU"/>
        </w:rPr>
        <w:t xml:space="preserve"> г.</w:t>
      </w:r>
    </w:p>
    <w:p>
      <w:pPr>
        <w:pStyle w:val="Normal"/>
        <w:rPr>
          <w:b/>
          <w:bCs/>
          <w:sz w:val="28"/>
          <w:szCs w:val="28"/>
          <w:lang w:val="ru-RU" w:eastAsia="x-none"/>
        </w:rPr>
      </w:pPr>
      <w:r>
        <w:rPr>
          <w:b/>
          <w:bCs/>
          <w:sz w:val="28"/>
          <w:szCs w:val="28"/>
          <w:lang w:val="ru-RU" w:eastAsia="x-none"/>
        </w:rPr>
      </w:r>
    </w:p>
    <w:p>
      <w:pPr>
        <w:pStyle w:val="Normal"/>
        <w:jc w:val="center"/>
        <w:rPr>
          <w:b/>
          <w:color w:val="000000"/>
          <w:lang w:val="ru-RU"/>
        </w:rPr>
      </w:pPr>
      <w:r>
        <w:rPr>
          <w:b/>
          <w:color w:val="000000"/>
          <w:lang w:val="ru-RU"/>
        </w:rPr>
        <w:t>Акт сдачи-приемки услуг №</w:t>
      </w:r>
      <w:r>
        <w:rPr>
          <w:b/>
          <w:color w:val="000000"/>
          <w:u w:val="single"/>
          <w:lang w:val="ru-RU"/>
        </w:rPr>
        <w:t>___</w:t>
      </w:r>
    </w:p>
    <w:p>
      <w:pPr>
        <w:pStyle w:val="Normal"/>
        <w:jc w:val="center"/>
        <w:rPr>
          <w:b/>
          <w:color w:val="000000"/>
          <w:lang w:val="ru-RU"/>
        </w:rPr>
      </w:pPr>
      <w:r>
        <w:rPr>
          <w:b/>
          <w:color w:val="000000"/>
          <w:lang w:val="ru-RU"/>
        </w:rPr>
        <w:t>(форма)</w:t>
      </w:r>
    </w:p>
    <w:p>
      <w:pPr>
        <w:pStyle w:val="Normal"/>
        <w:jc w:val="center"/>
        <w:rPr>
          <w:b/>
          <w:color w:val="000000"/>
          <w:lang w:val="ru-RU"/>
        </w:rPr>
      </w:pPr>
      <w:r>
        <w:rPr>
          <w:b/>
          <w:color w:val="000000"/>
          <w:lang w:val="ru-RU"/>
        </w:rPr>
      </w:r>
    </w:p>
    <w:p>
      <w:pPr>
        <w:pStyle w:val="Normal"/>
        <w:jc w:val="center"/>
        <w:rPr>
          <w:b/>
          <w:color w:val="000000"/>
          <w:lang w:val="ru-RU"/>
        </w:rPr>
      </w:pPr>
      <w:r>
        <w:rPr>
          <w:b/>
          <w:color w:val="000000"/>
          <w:lang w:val="ru-RU"/>
        </w:rPr>
        <w:t>по Договору № _______________ от «____» ________________ 20___г.</w:t>
      </w:r>
    </w:p>
    <w:p>
      <w:pPr>
        <w:pStyle w:val="Normal"/>
        <w:rPr>
          <w:b/>
          <w:color w:val="000000"/>
          <w:lang w:val="ru-RU"/>
        </w:rPr>
      </w:pPr>
      <w:r>
        <w:rPr>
          <w:b/>
          <w:color w:val="000000"/>
          <w:lang w:val="ru-RU"/>
        </w:rPr>
      </w:r>
    </w:p>
    <w:p>
      <w:pPr>
        <w:pStyle w:val="Normal"/>
        <w:rPr>
          <w:b/>
          <w:color w:val="000000"/>
          <w:lang w:val="ru-RU"/>
        </w:rPr>
      </w:pPr>
      <w:r>
        <w:rPr>
          <w:b/>
          <w:color w:val="000000"/>
          <w:lang w:val="ru-RU"/>
        </w:rPr>
        <w:t>Наименование услуг:_____________________________________________________</w:t>
      </w:r>
    </w:p>
    <w:p>
      <w:pPr>
        <w:pStyle w:val="Normal"/>
        <w:rPr>
          <w:bCs/>
          <w:lang w:val="ru-RU"/>
        </w:rPr>
      </w:pPr>
      <w:r>
        <w:rPr>
          <w:bCs/>
          <w:lang w:val="ru-RU"/>
        </w:rPr>
        <w:t>Место оказания услуг: ____________________________________________________</w:t>
      </w:r>
    </w:p>
    <w:p>
      <w:pPr>
        <w:pStyle w:val="Normal"/>
        <w:rPr>
          <w:b/>
          <w:color w:val="000000"/>
          <w:lang w:val="ru-RU"/>
        </w:rPr>
      </w:pPr>
      <w:r>
        <w:rPr>
          <w:b/>
          <w:color w:val="000000"/>
          <w:lang w:val="ru-RU"/>
        </w:rPr>
        <w:t>_________________________________________________________________________</w:t>
      </w:r>
    </w:p>
    <w:p>
      <w:pPr>
        <w:pStyle w:val="Normal"/>
        <w:rPr>
          <w:b/>
          <w:color w:val="000000"/>
          <w:lang w:val="ru-RU"/>
        </w:rPr>
      </w:pPr>
      <w:r>
        <w:rPr>
          <w:b/>
          <w:color w:val="000000"/>
          <w:lang w:val="ru-RU"/>
        </w:rPr>
        <w:t>Общая стоимость услуг по Договору: ______________________________________</w:t>
      </w:r>
    </w:p>
    <w:p>
      <w:pPr>
        <w:pStyle w:val="Normal"/>
        <w:rPr>
          <w:b/>
          <w:color w:val="000000"/>
          <w:lang w:val="ru-RU"/>
        </w:rPr>
      </w:pPr>
      <w:r>
        <w:rPr>
          <w:b/>
          <w:color w:val="000000"/>
          <w:lang w:val="ru-RU"/>
        </w:rPr>
      </w:r>
    </w:p>
    <w:tbl>
      <w:tblPr>
        <w:tblW w:w="9639" w:type="dxa"/>
        <w:jc w:val="left"/>
        <w:tblInd w:w="108" w:type="dxa"/>
        <w:tblLayout w:type="fixed"/>
        <w:tblCellMar>
          <w:top w:w="0" w:type="dxa"/>
          <w:left w:w="108" w:type="dxa"/>
          <w:bottom w:w="0" w:type="dxa"/>
          <w:right w:w="108" w:type="dxa"/>
        </w:tblCellMar>
        <w:tblLook w:val="04a0" w:noVBand="1" w:noHBand="0" w:lastColumn="0" w:firstColumn="1" w:lastRow="0" w:firstRow="1"/>
      </w:tblPr>
      <w:tblGrid>
        <w:gridCol w:w="587"/>
        <w:gridCol w:w="4118"/>
        <w:gridCol w:w="1958"/>
        <w:gridCol w:w="2975"/>
      </w:tblGrid>
      <w:tr>
        <w:trPr>
          <w:trHeight w:val="600" w:hRule="atLeast"/>
        </w:trPr>
        <w:tc>
          <w:tcPr>
            <w:tcW w:w="587" w:type="dxa"/>
            <w:tcBorders>
              <w:top w:val="single" w:sz="4" w:space="0" w:color="000000"/>
              <w:left w:val="single" w:sz="4" w:space="0" w:color="000000"/>
              <w:bottom w:val="single" w:sz="4" w:space="0" w:color="000000"/>
              <w:right w:val="single" w:sz="4" w:space="0" w:color="000000"/>
            </w:tcBorders>
          </w:tcPr>
          <w:p>
            <w:pPr>
              <w:pStyle w:val="Normal"/>
              <w:widowControl w:val="false"/>
              <w:jc w:val="right"/>
              <w:rPr>
                <w:b/>
                <w:color w:val="000000"/>
              </w:rPr>
            </w:pPr>
            <w:r>
              <w:rPr>
                <w:b/>
                <w:color w:val="000000"/>
              </w:rPr>
              <w:t xml:space="preserve">№ </w:t>
            </w:r>
            <w:r>
              <w:rPr>
                <w:b/>
                <w:color w:val="000000"/>
              </w:rPr>
              <w:t>п/п</w:t>
            </w:r>
          </w:p>
          <w:p>
            <w:pPr>
              <w:pStyle w:val="Normal"/>
              <w:widowControl w:val="false"/>
              <w:jc w:val="right"/>
              <w:rPr>
                <w:b/>
                <w:color w:val="000000"/>
              </w:rPr>
            </w:pPr>
            <w:r>
              <w:rPr>
                <w:b/>
                <w:color w:val="000000"/>
              </w:rPr>
            </w:r>
          </w:p>
        </w:tc>
        <w:tc>
          <w:tcPr>
            <w:tcW w:w="41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color w:val="000000"/>
              </w:rPr>
            </w:pPr>
            <w:r>
              <w:rPr>
                <w:b/>
                <w:color w:val="000000"/>
                <w:lang w:val="ru-RU"/>
              </w:rPr>
              <w:t>Наименование</w:t>
            </w:r>
            <w:r>
              <w:rPr>
                <w:b/>
                <w:color w:val="000000"/>
              </w:rPr>
              <w:t xml:space="preserve"> (</w:t>
            </w:r>
            <w:r>
              <w:rPr>
                <w:b/>
                <w:color w:val="000000"/>
                <w:lang w:val="ru-RU"/>
              </w:rPr>
              <w:t>услуг</w:t>
            </w:r>
            <w:r>
              <w:rPr>
                <w:b/>
                <w:color w:val="000000"/>
              </w:rPr>
              <w:t>)</w:t>
            </w:r>
          </w:p>
        </w:tc>
        <w:tc>
          <w:tcPr>
            <w:tcW w:w="195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color w:val="000000"/>
                <w:lang w:val="ru-RU"/>
              </w:rPr>
            </w:pPr>
            <w:r>
              <w:rPr>
                <w:b/>
                <w:color w:val="000000"/>
                <w:lang w:val="ru-RU"/>
              </w:rPr>
              <w:t>Период</w:t>
            </w:r>
          </w:p>
        </w:tc>
        <w:tc>
          <w:tcPr>
            <w:tcW w:w="29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color w:val="000000"/>
                <w:lang w:val="ru-RU"/>
              </w:rPr>
            </w:pPr>
            <w:r>
              <w:rPr>
                <w:b/>
                <w:color w:val="000000"/>
                <w:lang w:val="ru-RU"/>
              </w:rPr>
              <w:t>Стоимость фактически оказанных услуг.</w:t>
            </w:r>
          </w:p>
        </w:tc>
      </w:tr>
      <w:tr>
        <w:trPr>
          <w:trHeight w:val="260" w:hRule="atLeast"/>
        </w:trPr>
        <w:tc>
          <w:tcPr>
            <w:tcW w:w="58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color w:val="000000"/>
              </w:rPr>
            </w:pPr>
            <w:r>
              <w:rPr>
                <w:b/>
                <w:color w:val="000000"/>
              </w:rPr>
              <w:t>1</w:t>
            </w:r>
          </w:p>
        </w:tc>
        <w:tc>
          <w:tcPr>
            <w:tcW w:w="41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color w:val="000000"/>
              </w:rPr>
            </w:pPr>
            <w:r>
              <w:rPr>
                <w:b/>
                <w:color w:val="000000"/>
              </w:rPr>
              <w:t>2</w:t>
            </w:r>
          </w:p>
        </w:tc>
        <w:tc>
          <w:tcPr>
            <w:tcW w:w="195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color w:val="000000"/>
              </w:rPr>
            </w:pPr>
            <w:r>
              <w:rPr>
                <w:b/>
                <w:color w:val="000000"/>
              </w:rPr>
              <w:t>3</w:t>
            </w:r>
          </w:p>
        </w:tc>
        <w:tc>
          <w:tcPr>
            <w:tcW w:w="29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color w:val="000000"/>
              </w:rPr>
            </w:pPr>
            <w:r>
              <w:rPr>
                <w:b/>
                <w:color w:val="000000"/>
              </w:rPr>
              <w:t>4</w:t>
            </w:r>
          </w:p>
        </w:tc>
      </w:tr>
      <w:tr>
        <w:trPr>
          <w:trHeight w:val="260" w:hRule="atLeast"/>
        </w:trPr>
        <w:tc>
          <w:tcPr>
            <w:tcW w:w="58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color w:val="000000"/>
              </w:rPr>
            </w:pPr>
            <w:r>
              <w:rPr>
                <w:b/>
                <w:color w:val="000000"/>
              </w:rPr>
            </w:r>
          </w:p>
        </w:tc>
        <w:tc>
          <w:tcPr>
            <w:tcW w:w="41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color w:val="000000"/>
              </w:rPr>
            </w:pPr>
            <w:r>
              <w:rPr>
                <w:b/>
                <w:color w:val="000000"/>
              </w:rPr>
            </w:r>
          </w:p>
        </w:tc>
        <w:tc>
          <w:tcPr>
            <w:tcW w:w="195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color w:val="000000"/>
              </w:rPr>
            </w:pPr>
            <w:r>
              <w:rPr>
                <w:b/>
                <w:color w:val="000000"/>
              </w:rPr>
            </w:r>
          </w:p>
        </w:tc>
        <w:tc>
          <w:tcPr>
            <w:tcW w:w="29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color w:val="000000"/>
              </w:rPr>
            </w:pPr>
            <w:r>
              <w:rPr>
                <w:b/>
                <w:color w:val="000000"/>
              </w:rPr>
            </w:r>
          </w:p>
        </w:tc>
      </w:tr>
      <w:tr>
        <w:trPr>
          <w:trHeight w:val="260" w:hRule="atLeast"/>
        </w:trPr>
        <w:tc>
          <w:tcPr>
            <w:tcW w:w="58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color w:val="000000"/>
              </w:rPr>
            </w:pPr>
            <w:r>
              <w:rPr>
                <w:b/>
                <w:color w:val="000000"/>
              </w:rPr>
            </w:r>
          </w:p>
        </w:tc>
        <w:tc>
          <w:tcPr>
            <w:tcW w:w="41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color w:val="000000"/>
              </w:rPr>
            </w:pPr>
            <w:r>
              <w:rPr>
                <w:b/>
                <w:color w:val="000000"/>
              </w:rPr>
            </w:r>
          </w:p>
        </w:tc>
        <w:tc>
          <w:tcPr>
            <w:tcW w:w="195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color w:val="000000"/>
              </w:rPr>
            </w:pPr>
            <w:r>
              <w:rPr>
                <w:b/>
                <w:color w:val="000000"/>
              </w:rPr>
            </w:r>
          </w:p>
        </w:tc>
        <w:tc>
          <w:tcPr>
            <w:tcW w:w="29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color w:val="000000"/>
              </w:rPr>
            </w:pPr>
            <w:r>
              <w:rPr>
                <w:b/>
                <w:color w:val="000000"/>
              </w:rPr>
            </w:r>
          </w:p>
        </w:tc>
      </w:tr>
      <w:tr>
        <w:trPr>
          <w:trHeight w:val="260" w:hRule="atLeast"/>
        </w:trPr>
        <w:tc>
          <w:tcPr>
            <w:tcW w:w="470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right"/>
              <w:rPr>
                <w:b/>
                <w:color w:val="000000"/>
                <w:lang w:val="ru-RU"/>
              </w:rPr>
            </w:pPr>
            <w:r>
              <w:rPr>
                <w:b/>
                <w:color w:val="000000"/>
                <w:lang w:val="ru-RU"/>
              </w:rPr>
              <w:t>Всего оказано услуг по настоящему акту:</w:t>
            </w:r>
          </w:p>
        </w:tc>
        <w:tc>
          <w:tcPr>
            <w:tcW w:w="195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color w:val="000000"/>
                <w:lang w:val="ru-RU"/>
              </w:rPr>
            </w:pPr>
            <w:r>
              <w:rPr>
                <w:b/>
                <w:color w:val="000000"/>
                <w:lang w:val="ru-RU"/>
              </w:rPr>
            </w:r>
          </w:p>
        </w:tc>
        <w:tc>
          <w:tcPr>
            <w:tcW w:w="29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color w:val="000000"/>
                <w:lang w:val="ru-RU"/>
              </w:rPr>
            </w:pPr>
            <w:r>
              <w:rPr>
                <w:b/>
                <w:color w:val="000000"/>
                <w:lang w:val="ru-RU"/>
              </w:rPr>
            </w:r>
          </w:p>
        </w:tc>
      </w:tr>
    </w:tbl>
    <w:p>
      <w:pPr>
        <w:pStyle w:val="Normal"/>
        <w:rPr>
          <w:color w:val="000000"/>
          <w:lang w:val="ru-RU"/>
        </w:rPr>
      </w:pPr>
      <w:r>
        <w:rPr>
          <w:color w:val="000000"/>
          <w:lang w:val="ru-RU"/>
        </w:rPr>
        <w:t>Исполнителем переданы Заказчику следующие документы (проект, отчет, заключение и т.д. с указанием количества оригиналов/копий, на каком носителе, в каком формате)________________________________________________________________</w:t>
      </w:r>
    </w:p>
    <w:p>
      <w:pPr>
        <w:pStyle w:val="Normal"/>
        <w:rPr>
          <w:b/>
          <w:color w:val="000000"/>
          <w:lang w:val="ru-RU"/>
        </w:rPr>
      </w:pPr>
      <w:r>
        <w:rPr>
          <w:b/>
          <w:color w:val="000000"/>
          <w:lang w:val="ru-RU"/>
        </w:rPr>
        <w:t>Причитается к уплате Исполнителю по данному Акту: ______________________</w:t>
      </w:r>
    </w:p>
    <w:tbl>
      <w:tblPr>
        <w:tblpPr w:bottomFromText="0" w:horzAnchor="text" w:leftFromText="180" w:rightFromText="180" w:tblpX="109" w:tblpY="141" w:topFromText="0" w:vertAnchor="text"/>
        <w:tblW w:w="9465" w:type="dxa"/>
        <w:jc w:val="left"/>
        <w:tblInd w:w="-5" w:type="dxa"/>
        <w:tblLayout w:type="fixed"/>
        <w:tblCellMar>
          <w:top w:w="0" w:type="dxa"/>
          <w:left w:w="108" w:type="dxa"/>
          <w:bottom w:w="0" w:type="dxa"/>
          <w:right w:w="108" w:type="dxa"/>
        </w:tblCellMar>
        <w:tblLook w:val="04a0" w:noVBand="1" w:noHBand="0" w:lastColumn="0" w:firstColumn="1" w:lastRow="0" w:firstRow="1"/>
      </w:tblPr>
      <w:tblGrid>
        <w:gridCol w:w="4643"/>
        <w:gridCol w:w="4821"/>
      </w:tblGrid>
      <w:tr>
        <w:trPr>
          <w:trHeight w:val="345" w:hRule="atLeast"/>
        </w:trPr>
        <w:tc>
          <w:tcPr>
            <w:tcW w:w="4643" w:type="dxa"/>
            <w:tcBorders>
              <w:top w:val="single" w:sz="4" w:space="0" w:color="000000"/>
              <w:left w:val="single" w:sz="4" w:space="0" w:color="000000"/>
              <w:bottom w:val="single" w:sz="4" w:space="0" w:color="000000"/>
              <w:right w:val="single" w:sz="4" w:space="0" w:color="000000"/>
            </w:tcBorders>
          </w:tcPr>
          <w:p>
            <w:pPr>
              <w:pStyle w:val="Normal"/>
              <w:widowControl w:val="false"/>
              <w:rPr>
                <w:b/>
                <w:color w:val="000000"/>
                <w:lang w:val="ru-RU"/>
              </w:rPr>
            </w:pPr>
            <w:r>
              <w:rPr>
                <w:b/>
                <w:color w:val="000000"/>
                <w:lang w:val="ru-RU"/>
              </w:rPr>
              <w:t>Заказчик:</w:t>
            </w:r>
          </w:p>
          <w:p>
            <w:pPr>
              <w:pStyle w:val="Normal"/>
              <w:widowControl w:val="false"/>
              <w:rPr>
                <w:b/>
                <w:color w:val="000000"/>
                <w:lang w:val="ru-RU"/>
              </w:rPr>
            </w:pPr>
            <w:r>
              <w:rPr>
                <w:b/>
                <w:color w:val="000000"/>
                <w:lang w:val="ru-RU"/>
              </w:rPr>
              <w:t>_________________________________</w:t>
            </w:r>
          </w:p>
          <w:p>
            <w:pPr>
              <w:pStyle w:val="Normal"/>
              <w:widowControl w:val="false"/>
              <w:rPr>
                <w:color w:val="000000"/>
                <w:vertAlign w:val="superscript"/>
                <w:lang w:val="ru-RU"/>
              </w:rPr>
            </w:pPr>
            <w:r>
              <w:rPr>
                <w:b/>
                <w:color w:val="000000"/>
                <w:lang w:val="ru-RU"/>
              </w:rPr>
              <w:t xml:space="preserve">                      </w:t>
            </w:r>
            <w:r>
              <w:rPr>
                <w:color w:val="000000"/>
                <w:vertAlign w:val="superscript"/>
                <w:lang w:val="ru-RU"/>
              </w:rPr>
              <w:t>(должность)</w:t>
            </w:r>
          </w:p>
          <w:p>
            <w:pPr>
              <w:pStyle w:val="Normal"/>
              <w:widowControl w:val="false"/>
              <w:rPr>
                <w:color w:val="000000"/>
                <w:lang w:val="ru-RU"/>
              </w:rPr>
            </w:pPr>
            <w:r>
              <w:rPr>
                <w:color w:val="000000"/>
                <w:lang w:val="ru-RU"/>
              </w:rPr>
              <w:t>_________________(______________)</w:t>
            </w:r>
          </w:p>
          <w:p>
            <w:pPr>
              <w:pStyle w:val="Normal"/>
              <w:widowControl w:val="false"/>
              <w:rPr>
                <w:color w:val="000000"/>
                <w:vertAlign w:val="superscript"/>
                <w:lang w:val="ru-RU"/>
              </w:rPr>
            </w:pPr>
            <w:r>
              <w:rPr>
                <w:color w:val="000000"/>
                <w:vertAlign w:val="superscript"/>
                <w:lang w:val="ru-RU"/>
              </w:rPr>
              <w:t xml:space="preserve">   </w:t>
            </w:r>
            <w:r>
              <w:rPr>
                <w:color w:val="000000"/>
                <w:vertAlign w:val="superscript"/>
                <w:lang w:val="ru-RU"/>
              </w:rPr>
              <w:t>(подпись)                                        (расшифровка подписи)</w:t>
            </w:r>
          </w:p>
          <w:p>
            <w:pPr>
              <w:pStyle w:val="Normal"/>
              <w:widowControl w:val="false"/>
              <w:rPr>
                <w:color w:val="000000"/>
                <w:lang w:val="ru-RU"/>
              </w:rPr>
            </w:pPr>
            <w:r>
              <w:rPr>
                <w:color w:val="000000"/>
                <w:lang w:val="ru-RU"/>
              </w:rPr>
              <w:t>«____» _________________ 20___г.</w:t>
            </w:r>
          </w:p>
          <w:p>
            <w:pPr>
              <w:pStyle w:val="Normal"/>
              <w:widowControl w:val="false"/>
              <w:rPr>
                <w:b/>
                <w:color w:val="000000"/>
              </w:rPr>
            </w:pPr>
            <w:r>
              <w:rPr>
                <w:b/>
                <w:color w:val="000000"/>
              </w:rPr>
              <w:t>м.п.</w:t>
            </w:r>
          </w:p>
        </w:tc>
        <w:tc>
          <w:tcPr>
            <w:tcW w:w="4821" w:type="dxa"/>
            <w:tcBorders>
              <w:top w:val="single" w:sz="4" w:space="0" w:color="000000"/>
              <w:left w:val="single" w:sz="4" w:space="0" w:color="000000"/>
              <w:bottom w:val="single" w:sz="4" w:space="0" w:color="000000"/>
              <w:right w:val="single" w:sz="4" w:space="0" w:color="000000"/>
            </w:tcBorders>
          </w:tcPr>
          <w:p>
            <w:pPr>
              <w:pStyle w:val="Normal"/>
              <w:widowControl w:val="false"/>
              <w:rPr>
                <w:b/>
                <w:color w:val="000000"/>
                <w:lang w:val="ru-RU"/>
              </w:rPr>
            </w:pPr>
            <w:r>
              <w:rPr>
                <w:b/>
                <w:color w:val="000000"/>
                <w:lang w:val="ru-RU"/>
              </w:rPr>
              <w:t>Исполнитель:</w:t>
            </w:r>
          </w:p>
          <w:p>
            <w:pPr>
              <w:pStyle w:val="Normal"/>
              <w:widowControl w:val="false"/>
              <w:rPr>
                <w:b/>
                <w:color w:val="000000"/>
                <w:lang w:val="ru-RU"/>
              </w:rPr>
            </w:pPr>
            <w:r>
              <w:rPr>
                <w:b/>
                <w:color w:val="000000"/>
                <w:lang w:val="ru-RU"/>
              </w:rPr>
              <w:t>__________________________________</w:t>
            </w:r>
          </w:p>
          <w:p>
            <w:pPr>
              <w:pStyle w:val="Normal"/>
              <w:widowControl w:val="false"/>
              <w:rPr>
                <w:color w:val="000000"/>
                <w:vertAlign w:val="superscript"/>
                <w:lang w:val="ru-RU"/>
              </w:rPr>
            </w:pPr>
            <w:r>
              <w:rPr>
                <w:b/>
                <w:color w:val="000000"/>
                <w:lang w:val="ru-RU"/>
              </w:rPr>
              <w:t xml:space="preserve">                      </w:t>
            </w:r>
            <w:r>
              <w:rPr>
                <w:color w:val="000000"/>
                <w:vertAlign w:val="superscript"/>
                <w:lang w:val="ru-RU"/>
              </w:rPr>
              <w:t>(должность)</w:t>
            </w:r>
          </w:p>
          <w:p>
            <w:pPr>
              <w:pStyle w:val="Normal"/>
              <w:widowControl w:val="false"/>
              <w:rPr>
                <w:color w:val="000000"/>
                <w:lang w:val="ru-RU"/>
              </w:rPr>
            </w:pPr>
            <w:r>
              <w:rPr>
                <w:color w:val="000000"/>
                <w:lang w:val="ru-RU"/>
              </w:rPr>
              <w:t>__________________(_______________)</w:t>
            </w:r>
          </w:p>
          <w:p>
            <w:pPr>
              <w:pStyle w:val="Normal"/>
              <w:widowControl w:val="false"/>
              <w:rPr>
                <w:color w:val="000000"/>
                <w:vertAlign w:val="superscript"/>
                <w:lang w:val="ru-RU"/>
              </w:rPr>
            </w:pPr>
            <w:r>
              <w:rPr>
                <w:color w:val="000000"/>
                <w:vertAlign w:val="superscript"/>
                <w:lang w:val="ru-RU"/>
              </w:rPr>
              <w:t xml:space="preserve">   </w:t>
            </w:r>
            <w:r>
              <w:rPr>
                <w:color w:val="000000"/>
                <w:vertAlign w:val="superscript"/>
                <w:lang w:val="ru-RU"/>
              </w:rPr>
              <w:t>(подпись)                                         (расшифровка подписи</w:t>
            </w:r>
          </w:p>
          <w:p>
            <w:pPr>
              <w:pStyle w:val="Normal"/>
              <w:widowControl w:val="false"/>
              <w:rPr>
                <w:color w:val="000000"/>
                <w:lang w:val="ru-RU"/>
              </w:rPr>
            </w:pPr>
            <w:r>
              <w:rPr>
                <w:color w:val="000000"/>
                <w:lang w:val="ru-RU"/>
              </w:rPr>
              <w:t>«____» _________________ 20___г.</w:t>
            </w:r>
          </w:p>
          <w:p>
            <w:pPr>
              <w:pStyle w:val="Normal"/>
              <w:widowControl w:val="false"/>
              <w:rPr>
                <w:b/>
                <w:color w:val="000000"/>
              </w:rPr>
            </w:pPr>
            <w:r>
              <w:rPr>
                <w:b/>
                <w:color w:val="000000"/>
              </w:rPr>
              <w:t>м.п.</w:t>
            </w:r>
          </w:p>
        </w:tc>
      </w:tr>
    </w:tbl>
    <w:p>
      <w:pPr>
        <w:pStyle w:val="Normal"/>
        <w:pBdr>
          <w:bottom w:val="single" w:sz="12" w:space="1" w:color="000000"/>
        </w:pBdr>
        <w:rPr>
          <w:b/>
          <w:color w:val="000000"/>
          <w:lang w:val="ru-RU"/>
        </w:rPr>
      </w:pPr>
      <w:r>
        <w:rPr>
          <w:b/>
          <w:color w:val="000000"/>
          <w:lang w:val="ru-RU"/>
        </w:rPr>
      </w:r>
    </w:p>
    <w:p>
      <w:pPr>
        <w:pStyle w:val="Normal"/>
        <w:jc w:val="center"/>
        <w:rPr>
          <w:b/>
          <w:u w:val="single"/>
          <w:lang w:val="ru-RU" w:eastAsia="en-US"/>
        </w:rPr>
      </w:pPr>
      <w:r>
        <w:rPr>
          <w:b/>
          <w:u w:val="single"/>
          <w:lang w:val="ru-RU" w:eastAsia="en-US"/>
        </w:rPr>
        <w:t>(конец формы)</w:t>
      </w:r>
    </w:p>
    <w:p>
      <w:pPr>
        <w:pStyle w:val="Normal"/>
        <w:jc w:val="center"/>
        <w:rPr>
          <w:b/>
          <w:color w:val="000000"/>
          <w:lang w:val="ru-RU"/>
        </w:rPr>
      </w:pPr>
      <w:r>
        <w:rPr>
          <w:b/>
          <w:color w:val="000000"/>
          <w:lang w:val="ru-RU"/>
        </w:rPr>
      </w:r>
    </w:p>
    <w:tbl>
      <w:tblPr>
        <w:tblW w:w="10597" w:type="dxa"/>
        <w:jc w:val="center"/>
        <w:tblInd w:w="0" w:type="dxa"/>
        <w:tblLayout w:type="fixed"/>
        <w:tblCellMar>
          <w:top w:w="0" w:type="dxa"/>
          <w:left w:w="108" w:type="dxa"/>
          <w:bottom w:w="0" w:type="dxa"/>
          <w:right w:w="108" w:type="dxa"/>
        </w:tblCellMar>
        <w:tblLook w:val="01e0" w:noVBand="0" w:noHBand="0" w:lastColumn="1" w:firstColumn="1" w:lastRow="1" w:firstRow="1"/>
      </w:tblPr>
      <w:tblGrid>
        <w:gridCol w:w="5156"/>
        <w:gridCol w:w="5440"/>
      </w:tblGrid>
      <w:tr>
        <w:trPr/>
        <w:tc>
          <w:tcPr>
            <w:tcW w:w="10596" w:type="dxa"/>
            <w:gridSpan w:val="2"/>
            <w:tcBorders/>
          </w:tcPr>
          <w:p>
            <w:pPr>
              <w:pStyle w:val="Normal"/>
              <w:widowControl w:val="false"/>
              <w:jc w:val="center"/>
              <w:rPr>
                <w:b/>
                <w:sz w:val="26"/>
                <w:szCs w:val="26"/>
                <w:lang w:val="ru-RU" w:eastAsia="en-US"/>
              </w:rPr>
            </w:pPr>
            <w:r>
              <w:rPr>
                <w:b/>
                <w:sz w:val="26"/>
                <w:szCs w:val="26"/>
                <w:lang w:val="ru-RU" w:eastAsia="en-US"/>
              </w:rPr>
            </w:r>
          </w:p>
          <w:p>
            <w:pPr>
              <w:pStyle w:val="Normal"/>
              <w:widowControl w:val="false"/>
              <w:jc w:val="center"/>
              <w:rPr>
                <w:b/>
                <w:sz w:val="26"/>
                <w:szCs w:val="26"/>
                <w:lang w:val="ru-RU" w:eastAsia="en-US"/>
              </w:rPr>
            </w:pPr>
            <w:r>
              <w:rPr>
                <w:b/>
                <w:sz w:val="26"/>
                <w:szCs w:val="26"/>
                <w:lang w:val="ru-RU" w:eastAsia="en-US"/>
              </w:rPr>
            </w:r>
          </w:p>
          <w:p>
            <w:pPr>
              <w:pStyle w:val="Normal"/>
              <w:widowControl w:val="false"/>
              <w:jc w:val="center"/>
              <w:rPr>
                <w:sz w:val="26"/>
                <w:szCs w:val="26"/>
                <w:lang w:val="ru-RU" w:eastAsia="en-US"/>
              </w:rPr>
            </w:pPr>
            <w:r>
              <w:rPr>
                <w:b/>
                <w:sz w:val="26"/>
                <w:szCs w:val="26"/>
                <w:lang w:val="ru-RU" w:eastAsia="en-US"/>
              </w:rPr>
              <w:t>Подписи Сторон:</w:t>
            </w:r>
          </w:p>
        </w:tc>
      </w:tr>
      <w:tr>
        <w:trPr/>
        <w:tc>
          <w:tcPr>
            <w:tcW w:w="5156" w:type="dxa"/>
            <w:tcBorders/>
          </w:tcPr>
          <w:p>
            <w:pPr>
              <w:pStyle w:val="Normal"/>
              <w:widowControl w:val="false"/>
              <w:jc w:val="center"/>
              <w:rPr>
                <w:sz w:val="26"/>
                <w:szCs w:val="26"/>
                <w:lang w:val="ru-RU" w:eastAsia="en-US"/>
              </w:rPr>
            </w:pPr>
            <w:r>
              <w:rPr>
                <w:b/>
                <w:sz w:val="26"/>
                <w:szCs w:val="26"/>
                <w:u w:val="single"/>
                <w:lang w:val="ru-RU" w:eastAsia="en-US"/>
              </w:rPr>
              <w:t>От Заказчика</w:t>
            </w:r>
            <w:r>
              <w:rPr>
                <w:sz w:val="26"/>
                <w:szCs w:val="26"/>
                <w:lang w:val="ru-RU" w:eastAsia="en-US"/>
              </w:rPr>
              <w:t>:</w:t>
            </w:r>
          </w:p>
          <w:p>
            <w:pPr>
              <w:pStyle w:val="Normal"/>
              <w:widowControl w:val="false"/>
              <w:jc w:val="center"/>
              <w:rPr>
                <w:sz w:val="26"/>
                <w:szCs w:val="26"/>
                <w:lang w:val="ru-RU" w:eastAsia="en-US"/>
              </w:rPr>
            </w:pPr>
            <w:r>
              <w:rPr>
                <w:sz w:val="26"/>
                <w:szCs w:val="26"/>
                <w:lang w:val="ru-RU" w:eastAsia="en-US"/>
              </w:rPr>
            </w:r>
          </w:p>
          <w:p>
            <w:pPr>
              <w:pStyle w:val="Normal"/>
              <w:widowControl w:val="false"/>
              <w:ind w:firstLine="371"/>
              <w:rPr>
                <w:bCs/>
                <w:sz w:val="26"/>
                <w:szCs w:val="26"/>
                <w:lang w:val="ru-RU" w:eastAsia="en-US"/>
              </w:rPr>
            </w:pPr>
            <w:r>
              <w:rPr>
                <w:bCs/>
                <w:sz w:val="26"/>
                <w:szCs w:val="26"/>
                <w:lang w:val="ru-RU" w:eastAsia="en-US"/>
              </w:rPr>
              <w:t>Директор Дальневосточного филиала</w:t>
            </w:r>
          </w:p>
          <w:p>
            <w:pPr>
              <w:pStyle w:val="Normal"/>
              <w:widowControl w:val="false"/>
              <w:ind w:firstLine="371"/>
              <w:rPr>
                <w:bCs/>
                <w:sz w:val="26"/>
                <w:szCs w:val="26"/>
                <w:lang w:val="ru-RU" w:eastAsia="en-US"/>
              </w:rPr>
            </w:pPr>
            <w:r>
              <w:rPr>
                <w:bCs/>
                <w:sz w:val="26"/>
                <w:szCs w:val="26"/>
                <w:lang w:val="ru-RU" w:eastAsia="en-US"/>
              </w:rPr>
              <w:t>АО «ТК РусГидро»</w:t>
            </w:r>
          </w:p>
          <w:p>
            <w:pPr>
              <w:pStyle w:val="Normal"/>
              <w:widowControl w:val="false"/>
              <w:jc w:val="center"/>
              <w:rPr>
                <w:bCs/>
                <w:sz w:val="26"/>
                <w:szCs w:val="26"/>
                <w:lang w:val="ru-RU" w:eastAsia="en-US"/>
              </w:rPr>
            </w:pPr>
            <w:r>
              <w:rPr>
                <w:bCs/>
                <w:sz w:val="26"/>
                <w:szCs w:val="26"/>
                <w:lang w:val="ru-RU" w:eastAsia="en-US"/>
              </w:rPr>
            </w:r>
          </w:p>
          <w:p>
            <w:pPr>
              <w:pStyle w:val="Normal"/>
              <w:widowControl w:val="false"/>
              <w:jc w:val="center"/>
              <w:rPr>
                <w:bCs/>
                <w:sz w:val="26"/>
                <w:szCs w:val="26"/>
                <w:lang w:val="ru-RU" w:eastAsia="en-US"/>
              </w:rPr>
            </w:pPr>
            <w:r>
              <w:rPr>
                <w:bCs/>
                <w:sz w:val="26"/>
                <w:szCs w:val="26"/>
                <w:lang w:val="ru-RU" w:eastAsia="en-US"/>
              </w:rPr>
            </w:r>
          </w:p>
          <w:p>
            <w:pPr>
              <w:pStyle w:val="Normal"/>
              <w:widowControl w:val="false"/>
              <w:jc w:val="center"/>
              <w:rPr>
                <w:bCs/>
                <w:sz w:val="26"/>
                <w:szCs w:val="26"/>
                <w:lang w:val="ru-RU" w:eastAsia="en-US"/>
              </w:rPr>
            </w:pPr>
            <w:r>
              <w:rPr>
                <w:bCs/>
                <w:sz w:val="26"/>
                <w:szCs w:val="26"/>
                <w:lang w:val="ru-RU" w:eastAsia="en-US"/>
              </w:rPr>
            </w:r>
          </w:p>
          <w:p>
            <w:pPr>
              <w:pStyle w:val="Normal"/>
              <w:widowControl w:val="false"/>
              <w:ind w:left="371" w:hanging="0"/>
              <w:jc w:val="center"/>
              <w:rPr>
                <w:sz w:val="26"/>
                <w:szCs w:val="26"/>
                <w:lang w:val="ru-RU" w:eastAsia="en-US"/>
              </w:rPr>
            </w:pPr>
            <w:r>
              <w:rPr>
                <w:bCs/>
                <w:sz w:val="26"/>
                <w:szCs w:val="26"/>
                <w:lang w:val="ru-RU" w:eastAsia="en-US"/>
              </w:rPr>
              <w:t>__________________</w:t>
            </w:r>
            <w:r>
              <w:rPr>
                <w:b/>
                <w:bCs/>
                <w:sz w:val="26"/>
                <w:szCs w:val="26"/>
                <w:lang w:val="ru-RU" w:eastAsia="en-US"/>
              </w:rPr>
              <w:t xml:space="preserve"> /В.Ю. Золотарёв/</w:t>
            </w:r>
            <w:r>
              <w:rPr>
                <w:sz w:val="26"/>
                <w:szCs w:val="26"/>
                <w:lang w:val="ru-RU" w:eastAsia="en-US"/>
              </w:rPr>
              <w:t xml:space="preserve"> М.П.</w:t>
            </w:r>
          </w:p>
        </w:tc>
        <w:tc>
          <w:tcPr>
            <w:tcW w:w="5440" w:type="dxa"/>
            <w:tcBorders/>
          </w:tcPr>
          <w:p>
            <w:pPr>
              <w:pStyle w:val="Normal"/>
              <w:widowControl w:val="false"/>
              <w:ind w:left="176" w:hanging="0"/>
              <w:jc w:val="center"/>
              <w:rPr>
                <w:sz w:val="26"/>
                <w:szCs w:val="26"/>
                <w:lang w:val="ru-RU" w:eastAsia="en-US"/>
              </w:rPr>
            </w:pPr>
            <w:r>
              <w:rPr>
                <w:b/>
                <w:sz w:val="26"/>
                <w:szCs w:val="26"/>
                <w:u w:val="single"/>
                <w:lang w:val="ru-RU" w:eastAsia="en-US"/>
              </w:rPr>
              <w:t>От Исполнителя</w:t>
            </w:r>
            <w:r>
              <w:rPr>
                <w:sz w:val="26"/>
                <w:szCs w:val="26"/>
                <w:lang w:val="ru-RU" w:eastAsia="en-US"/>
              </w:rPr>
              <w:t>:</w:t>
            </w:r>
          </w:p>
          <w:p>
            <w:pPr>
              <w:pStyle w:val="Normal"/>
              <w:widowControl w:val="false"/>
              <w:ind w:left="176" w:hanging="0"/>
              <w:jc w:val="center"/>
              <w:rPr>
                <w:sz w:val="26"/>
                <w:szCs w:val="26"/>
                <w:lang w:val="ru-RU" w:eastAsia="en-US"/>
              </w:rPr>
            </w:pPr>
            <w:r>
              <w:rPr>
                <w:sz w:val="26"/>
                <w:szCs w:val="26"/>
                <w:lang w:val="ru-RU" w:eastAsia="en-US"/>
              </w:rPr>
            </w:r>
          </w:p>
          <w:p>
            <w:pPr>
              <w:pStyle w:val="Normal"/>
              <w:widowControl w:val="false"/>
              <w:jc w:val="center"/>
              <w:rPr>
                <w:sz w:val="26"/>
                <w:szCs w:val="26"/>
                <w:lang w:val="ru-RU" w:eastAsia="en-US"/>
              </w:rPr>
            </w:pPr>
            <w:r>
              <w:rPr>
                <w:sz w:val="26"/>
                <w:szCs w:val="26"/>
                <w:lang w:val="ru-RU" w:eastAsia="en-US"/>
              </w:rPr>
            </w:r>
          </w:p>
          <w:p>
            <w:pPr>
              <w:pStyle w:val="Normal"/>
              <w:widowControl w:val="false"/>
              <w:jc w:val="center"/>
              <w:rPr>
                <w:sz w:val="26"/>
                <w:szCs w:val="26"/>
                <w:lang w:val="ru-RU" w:eastAsia="en-US"/>
              </w:rPr>
            </w:pPr>
            <w:r>
              <w:rPr>
                <w:sz w:val="26"/>
                <w:szCs w:val="26"/>
                <w:lang w:val="ru-RU" w:eastAsia="en-US"/>
              </w:rPr>
            </w:r>
          </w:p>
          <w:p>
            <w:pPr>
              <w:pStyle w:val="Normal"/>
              <w:widowControl w:val="false"/>
              <w:ind w:left="176" w:hanging="0"/>
              <w:jc w:val="center"/>
              <w:rPr>
                <w:sz w:val="26"/>
                <w:szCs w:val="26"/>
                <w:lang w:val="ru-RU" w:eastAsia="en-US"/>
              </w:rPr>
            </w:pPr>
            <w:r>
              <w:rPr>
                <w:sz w:val="26"/>
                <w:szCs w:val="26"/>
                <w:lang w:val="ru-RU" w:eastAsia="en-US"/>
              </w:rPr>
            </w:r>
          </w:p>
          <w:p>
            <w:pPr>
              <w:pStyle w:val="Normal"/>
              <w:widowControl w:val="false"/>
              <w:rPr>
                <w:sz w:val="26"/>
                <w:szCs w:val="26"/>
                <w:lang w:val="ru-RU" w:eastAsia="en-US"/>
              </w:rPr>
            </w:pPr>
            <w:r>
              <w:rPr>
                <w:sz w:val="26"/>
                <w:szCs w:val="26"/>
                <w:lang w:val="ru-RU" w:eastAsia="en-US"/>
              </w:rPr>
            </w:r>
          </w:p>
          <w:p>
            <w:pPr>
              <w:pStyle w:val="Normal"/>
              <w:widowControl w:val="false"/>
              <w:rPr>
                <w:sz w:val="26"/>
                <w:szCs w:val="26"/>
                <w:lang w:val="ru-RU" w:eastAsia="en-US"/>
              </w:rPr>
            </w:pPr>
            <w:r>
              <w:rPr>
                <w:sz w:val="26"/>
                <w:szCs w:val="26"/>
                <w:lang w:val="ru-RU" w:eastAsia="en-US"/>
              </w:rPr>
            </w:r>
          </w:p>
          <w:p>
            <w:pPr>
              <w:pStyle w:val="Normal"/>
              <w:widowControl w:val="false"/>
              <w:ind w:left="176" w:hanging="0"/>
              <w:jc w:val="center"/>
              <w:rPr>
                <w:sz w:val="26"/>
                <w:szCs w:val="26"/>
                <w:lang w:val="ru-RU" w:eastAsia="en-US"/>
              </w:rPr>
            </w:pPr>
            <w:r>
              <w:rPr>
                <w:sz w:val="26"/>
                <w:szCs w:val="26"/>
                <w:lang w:val="ru-RU" w:eastAsia="en-US"/>
              </w:rPr>
              <w:t xml:space="preserve">___________________ </w:t>
            </w:r>
            <w:r>
              <w:rPr>
                <w:b/>
                <w:sz w:val="26"/>
                <w:szCs w:val="26"/>
                <w:lang w:val="ru-RU" w:eastAsia="en-US"/>
              </w:rPr>
              <w:t>/ ____________/</w:t>
            </w:r>
          </w:p>
          <w:p>
            <w:pPr>
              <w:pStyle w:val="Normal"/>
              <w:widowControl w:val="false"/>
              <w:ind w:left="176" w:hanging="0"/>
              <w:jc w:val="center"/>
              <w:rPr>
                <w:sz w:val="26"/>
                <w:szCs w:val="26"/>
                <w:lang w:val="ru-RU" w:eastAsia="en-US"/>
              </w:rPr>
            </w:pPr>
            <w:bookmarkStart w:id="14" w:name="_Toc46743511"/>
            <w:bookmarkStart w:id="15" w:name="_Toc54643708"/>
            <w:bookmarkStart w:id="16" w:name="_Toc50125131"/>
            <w:bookmarkStart w:id="17" w:name="_Toc51339698"/>
            <w:bookmarkStart w:id="18" w:name="_Toc54643709"/>
            <w:r>
              <w:rPr>
                <w:sz w:val="26"/>
                <w:szCs w:val="26"/>
                <w:lang w:val="ru-RU" w:eastAsia="en-US"/>
              </w:rPr>
              <w:t>М.П.</w:t>
            </w:r>
            <w:bookmarkEnd w:id="14"/>
            <w:bookmarkEnd w:id="15"/>
            <w:bookmarkEnd w:id="16"/>
            <w:bookmarkEnd w:id="17"/>
            <w:bookmarkEnd w:id="18"/>
          </w:p>
        </w:tc>
      </w:tr>
    </w:tbl>
    <w:p>
      <w:pPr>
        <w:sectPr>
          <w:headerReference w:type="even" r:id="rId8"/>
          <w:headerReference w:type="default" r:id="rId9"/>
          <w:headerReference w:type="first" r:id="rId10"/>
          <w:type w:val="nextPage"/>
          <w:pgSz w:w="11906" w:h="16838"/>
          <w:pgMar w:left="1134" w:right="851" w:gutter="0" w:header="680" w:top="994" w:footer="0" w:bottom="1276"/>
          <w:pgNumType w:fmt="decimal"/>
          <w:formProt w:val="false"/>
          <w:titlePg/>
          <w:textDirection w:val="lrTb"/>
          <w:docGrid w:type="default" w:linePitch="381" w:charSpace="0"/>
        </w:sectPr>
      </w:pPr>
    </w:p>
    <w:p>
      <w:pPr>
        <w:pStyle w:val="Normal"/>
        <w:rPr>
          <w:lang w:val="ru-RU"/>
        </w:rPr>
      </w:pPr>
      <w:r>
        <w:rPr/>
      </w:r>
    </w:p>
    <w:sectPr>
      <w:headerReference w:type="default" r:id="rId11"/>
      <w:headerReference w:type="first" r:id="rId12"/>
      <w:footerReference w:type="default" r:id="rId13"/>
      <w:type w:val="nextPage"/>
      <w:pgSz w:orient="landscape" w:w="16838" w:h="11906"/>
      <w:pgMar w:left="567" w:right="851" w:gutter="0" w:header="567" w:top="992" w:footer="709" w:bottom="84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Calibri Light">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21</w:t>
    </w:r>
    <w:r>
      <w:rPr>
        <w:sz w:val="22"/>
        <w:szCs w:val="22"/>
      </w:rPr>
      <w:fldChar w:fldCharType="end"/>
    </w:r>
  </w:p>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t>1</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3">
              <wp:simplePos x="0" y="0"/>
              <wp:positionH relativeFrom="margin">
                <wp:align>center</wp:align>
              </wp:positionH>
              <wp:positionV relativeFrom="paragraph">
                <wp:posOffset>635</wp:posOffset>
              </wp:positionV>
              <wp:extent cx="14605" cy="14605"/>
              <wp:effectExtent l="0" t="0" r="0" b="0"/>
              <wp:wrapSquare wrapText="bothSides"/>
              <wp:docPr id="3" name="Врезка2"/>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2">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1">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4">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5">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6">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7">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8">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9">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0">
    <w:lvl w:ilvl="0">
      <w:start w:val="4"/>
      <w:numFmt w:val="decimal"/>
      <w:lvlText w:val="%1."/>
      <w:lvlJc w:val="left"/>
      <w:pPr>
        <w:tabs>
          <w:tab w:val="num" w:pos="0"/>
        </w:tabs>
        <w:ind w:left="540" w:hanging="540"/>
      </w:pPr>
      <w:rPr/>
    </w:lvl>
    <w:lvl w:ilvl="1">
      <w:start w:val="2"/>
      <w:numFmt w:val="decimal"/>
      <w:lvlText w:val="%1.%2."/>
      <w:lvlJc w:val="left"/>
      <w:pPr>
        <w:tabs>
          <w:tab w:val="num" w:pos="0"/>
        </w:tabs>
        <w:ind w:left="894" w:hanging="540"/>
      </w:pPr>
      <w:rPr/>
    </w:lvl>
    <w:lvl w:ilvl="2">
      <w:start w:val="1"/>
      <w:numFmt w:val="decimal"/>
      <w:lvlText w:val="%1.%2.%3."/>
      <w:lvlJc w:val="left"/>
      <w:pPr>
        <w:tabs>
          <w:tab w:val="num" w:pos="0"/>
        </w:tabs>
        <w:ind w:left="1428" w:hanging="720"/>
      </w:pPr>
      <w:rPr/>
    </w:lvl>
    <w:lvl w:ilvl="3">
      <w:start w:val="1"/>
      <w:numFmt w:val="decimal"/>
      <w:lvlText w:val="%1.%2.%3.%4."/>
      <w:lvlJc w:val="left"/>
      <w:pPr>
        <w:tabs>
          <w:tab w:val="num" w:pos="0"/>
        </w:tabs>
        <w:ind w:left="1782" w:hanging="720"/>
      </w:pPr>
      <w:rPr/>
    </w:lvl>
    <w:lvl w:ilvl="4">
      <w:start w:val="1"/>
      <w:numFmt w:val="decimal"/>
      <w:lvlText w:val="%1.%2.%3.%4.%5."/>
      <w:lvlJc w:val="left"/>
      <w:pPr>
        <w:tabs>
          <w:tab w:val="num" w:pos="0"/>
        </w:tabs>
        <w:ind w:left="2496" w:hanging="1080"/>
      </w:pPr>
      <w:rPr/>
    </w:lvl>
    <w:lvl w:ilvl="5">
      <w:start w:val="1"/>
      <w:numFmt w:val="decimal"/>
      <w:lvlText w:val="%1.%2.%3.%4.%5.%6."/>
      <w:lvlJc w:val="left"/>
      <w:pPr>
        <w:tabs>
          <w:tab w:val="num" w:pos="0"/>
        </w:tabs>
        <w:ind w:left="2850" w:hanging="1080"/>
      </w:pPr>
      <w:rPr/>
    </w:lvl>
    <w:lvl w:ilvl="6">
      <w:start w:val="1"/>
      <w:numFmt w:val="decimal"/>
      <w:lvlText w:val="%1.%2.%3.%4.%5.%6.%7."/>
      <w:lvlJc w:val="left"/>
      <w:pPr>
        <w:tabs>
          <w:tab w:val="num" w:pos="0"/>
        </w:tabs>
        <w:ind w:left="3564" w:hanging="1440"/>
      </w:pPr>
      <w:rPr/>
    </w:lvl>
    <w:lvl w:ilvl="7">
      <w:start w:val="1"/>
      <w:numFmt w:val="decimal"/>
      <w:lvlText w:val="%1.%2.%3.%4.%5.%6.%7.%8."/>
      <w:lvlJc w:val="left"/>
      <w:pPr>
        <w:tabs>
          <w:tab w:val="num" w:pos="0"/>
        </w:tabs>
        <w:ind w:left="3918" w:hanging="1440"/>
      </w:pPr>
      <w:rPr/>
    </w:lvl>
    <w:lvl w:ilvl="8">
      <w:start w:val="1"/>
      <w:numFmt w:val="decimal"/>
      <w:lvlText w:val="%1.%2.%3.%4.%5.%6.%7.%8.%9."/>
      <w:lvlJc w:val="left"/>
      <w:pPr>
        <w:tabs>
          <w:tab w:val="num" w:pos="0"/>
        </w:tabs>
        <w:ind w:left="4632" w:hanging="1800"/>
      </w:pPr>
      <w:rPr/>
    </w:lvl>
  </w:abstractNum>
  <w:abstractNum w:abstractNumId="21">
    <w:lvl w:ilvl="0">
      <w:start w:val="1"/>
      <w:numFmt w:val="decimal"/>
      <w:lvlText w:val="%1."/>
      <w:lvlJc w:val="left"/>
      <w:pPr>
        <w:tabs>
          <w:tab w:val="num" w:pos="360"/>
        </w:tabs>
        <w:ind w:left="360" w:hanging="360"/>
      </w:pPr>
      <w:rPr/>
    </w:lvl>
    <w:lvl w:ilvl="1">
      <w:start w:val="1"/>
      <w:numFmt w:val="decimal"/>
      <w:lvlText w:val="%1.%2."/>
      <w:lvlJc w:val="left"/>
      <w:pPr>
        <w:tabs>
          <w:tab w:val="num" w:pos="357"/>
        </w:tabs>
        <w:ind w:left="0" w:hanging="0"/>
      </w:pPr>
      <w:rPr/>
    </w:lvl>
    <w:lvl w:ilvl="2">
      <w:start w:val="1"/>
      <w:numFmt w:val="decimal"/>
      <w:lvlText w:val="%1.%2.%3."/>
      <w:lvlJc w:val="left"/>
      <w:pPr>
        <w:tabs>
          <w:tab w:val="num" w:pos="357"/>
        </w:tabs>
        <w:ind w:left="0" w:hanging="0"/>
      </w:pPr>
      <w:rPr/>
    </w:lvl>
    <w:lvl w:ilvl="3">
      <w:start w:val="1"/>
      <w:numFmt w:val="decimal"/>
      <w:lvlText w:val="%1.%2.%3.%4."/>
      <w:lvlJc w:val="left"/>
      <w:pPr>
        <w:tabs>
          <w:tab w:val="num" w:pos="357"/>
        </w:tabs>
        <w:ind w:left="0" w:hanging="0"/>
      </w:pPr>
      <w:rPr/>
    </w:lvl>
    <w:lvl w:ilvl="4">
      <w:start w:val="1"/>
      <w:numFmt w:val="decimal"/>
      <w:lvlText w:val="%1.%2.%3.%4.%5."/>
      <w:lvlJc w:val="left"/>
      <w:pPr>
        <w:tabs>
          <w:tab w:val="num" w:pos="2520"/>
        </w:tabs>
        <w:ind w:left="0" w:hanging="0"/>
      </w:pPr>
      <w:rPr/>
    </w:lvl>
    <w:lvl w:ilvl="5">
      <w:start w:val="1"/>
      <w:numFmt w:val="decimal"/>
      <w:lvlText w:val="%1.%2.%3.%4.%5.%6."/>
      <w:lvlJc w:val="left"/>
      <w:pPr>
        <w:tabs>
          <w:tab w:val="num" w:pos="357"/>
        </w:tabs>
        <w:ind w:left="0" w:hanging="0"/>
      </w:pPr>
      <w:rPr/>
    </w:lvl>
    <w:lvl w:ilvl="6">
      <w:start w:val="1"/>
      <w:numFmt w:val="decimal"/>
      <w:lvlText w:val="%1.%2.%3.%4.%5.%6.%7."/>
      <w:lvlJc w:val="left"/>
      <w:pPr>
        <w:tabs>
          <w:tab w:val="num" w:pos="357"/>
        </w:tabs>
        <w:ind w:left="0" w:hanging="0"/>
      </w:pPr>
      <w:rPr/>
    </w:lvl>
    <w:lvl w:ilvl="7">
      <w:start w:val="1"/>
      <w:numFmt w:val="decimal"/>
      <w:lvlText w:val="%1.%2.%3.%4.%5.%6.%7.%8."/>
      <w:lvlJc w:val="left"/>
      <w:pPr>
        <w:tabs>
          <w:tab w:val="num" w:pos="357"/>
        </w:tabs>
        <w:ind w:left="0" w:hanging="0"/>
      </w:pPr>
      <w:rPr/>
    </w:lvl>
    <w:lvl w:ilvl="8">
      <w:start w:val="1"/>
      <w:numFmt w:val="decimal"/>
      <w:lvlText w:val="%1.%2.%3.%4.%5.%6.%7.%8.%9."/>
      <w:lvlJc w:val="left"/>
      <w:pPr>
        <w:tabs>
          <w:tab w:val="num" w:pos="357"/>
        </w:tabs>
        <w:ind w:left="0" w:hanging="0"/>
      </w:pPr>
      <w:rPr/>
    </w:lvl>
  </w:abstractNum>
  <w:abstractNum w:abstractNumId="2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w="http://schemas.openxmlformats.org/wordprocessingml/2006/main">
  <w:zoom w:percent="161"/>
  <w:embedSystemFonts/>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b426e"/>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1"/>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1"/>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paragraph" w:styleId="Heading4">
    <w:name w:val="Heading 4"/>
    <w:basedOn w:val="Normal"/>
    <w:next w:val="Normal"/>
    <w:link w:val="4"/>
    <w:unhideWhenUsed/>
    <w:qFormat/>
    <w:rsid w:val="00255df0"/>
    <w:pPr>
      <w:keepNext w:val="true"/>
      <w:keepLines/>
      <w:spacing w:before="40" w:after="0"/>
      <w:outlineLvl w:val="3"/>
    </w:pPr>
    <w:rPr>
      <w:rFonts w:ascii="Calibri Light" w:hAnsi="Calibri Light" w:eastAsia="" w:cs="" w:asciiTheme="majorHAnsi" w:cstheme="majorBidi" w:eastAsiaTheme="majorEastAsia" w:hAnsiTheme="majorHAnsi"/>
      <w:i/>
      <w:iCs/>
      <w:color w:val="2E74B5" w:themeColor="accent1" w:themeShade="bf"/>
    </w:rPr>
  </w:style>
  <w:style w:type="character" w:styleId="DefaultParagraphFont" w:default="1">
    <w:name w:val="Default Paragraph Font"/>
    <w:uiPriority w:val="1"/>
    <w:semiHidden/>
    <w:unhideWhenUsed/>
    <w:qFormat/>
    <w:rPr/>
  </w:style>
  <w:style w:type="character" w:styleId="Style5">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6" w:customStyle="1">
    <w:name w:val="Текст примечания Знак"/>
    <w:link w:val="Annotationtext"/>
    <w:uiPriority w:val="99"/>
    <w:qFormat/>
    <w:rsid w:val="00d932ad"/>
    <w:rPr>
      <w:lang w:val="en-GB"/>
    </w:rPr>
  </w:style>
  <w:style w:type="character" w:styleId="Style7"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8" w:customStyle="1">
    <w:name w:val="Основной текст Знак"/>
    <w:qFormat/>
    <w:rsid w:val="00a43fda"/>
    <w:rPr>
      <w:sz w:val="28"/>
      <w:szCs w:val="28"/>
    </w:rPr>
  </w:style>
  <w:style w:type="character" w:styleId="Style9" w:customStyle="1">
    <w:name w:val="Заголовок Знак"/>
    <w:qFormat/>
    <w:rsid w:val="00ed7e37"/>
    <w:rPr>
      <w:b/>
      <w:bCs/>
      <w:sz w:val="24"/>
      <w:szCs w:val="24"/>
    </w:rPr>
  </w:style>
  <w:style w:type="character" w:styleId="Style10" w:customStyle="1">
    <w:name w:val="Верхний колонтитул Знак"/>
    <w:uiPriority w:val="99"/>
    <w:qFormat/>
    <w:rsid w:val="004f3c0a"/>
    <w:rPr>
      <w:sz w:val="24"/>
      <w:szCs w:val="24"/>
      <w:lang w:val="en-GB"/>
    </w:rPr>
  </w:style>
  <w:style w:type="character" w:styleId="Style11"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2"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3" w:customStyle="1">
    <w:name w:val="Текст сноски Знак"/>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4" w:customStyle="1">
    <w:name w:val="Абзац списка Знак"/>
    <w:link w:val="ListParagraph"/>
    <w:uiPriority w:val="34"/>
    <w:qFormat/>
    <w:locked/>
    <w:rsid w:val="00aa5e54"/>
    <w:rPr>
      <w:sz w:val="24"/>
      <w:szCs w:val="24"/>
    </w:rPr>
  </w:style>
  <w:style w:type="character" w:styleId="Pagenumber">
    <w:name w:val="page number"/>
    <w:basedOn w:val="DefaultParagraphFont"/>
    <w:qFormat/>
    <w:rsid w:val="006d0583"/>
    <w:rPr/>
  </w:style>
  <w:style w:type="character" w:styleId="4" w:customStyle="1">
    <w:name w:val="Заголовок 4 Знак"/>
    <w:basedOn w:val="DefaultParagraphFont"/>
    <w:semiHidden/>
    <w:qFormat/>
    <w:rsid w:val="00255df0"/>
    <w:rPr>
      <w:rFonts w:ascii="Calibri Light" w:hAnsi="Calibri Light" w:eastAsia="" w:cs="" w:asciiTheme="majorHAnsi" w:cstheme="majorBidi" w:eastAsiaTheme="majorEastAsia" w:hAnsiTheme="majorHAnsi"/>
      <w:i/>
      <w:iCs/>
      <w:color w:val="2E74B5" w:themeColor="accent1" w:themeShade="bf"/>
      <w:sz w:val="24"/>
      <w:szCs w:val="24"/>
      <w:lang w:val="en-GB"/>
    </w:rPr>
  </w:style>
  <w:style w:type="character" w:styleId="Style15" w:customStyle="1">
    <w:name w:val="Основной текст_"/>
    <w:link w:val="22"/>
    <w:uiPriority w:val="99"/>
    <w:qFormat/>
    <w:locked/>
    <w:rsid w:val="00325c17"/>
    <w:rPr>
      <w:sz w:val="21"/>
      <w:szCs w:val="21"/>
      <w:shd w:fill="FFFFFF" w:val="clear"/>
    </w:rPr>
  </w:style>
  <w:style w:type="paragraph" w:styleId="Style16">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7">
    <w:name w:val="Указатель"/>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8" w:customStyle="1">
    <w:name w:val="Подпункт договора"/>
    <w:basedOn w:val="Normal"/>
    <w:qFormat/>
    <w:rsid w:val="00f05883"/>
    <w:pPr>
      <w:tabs>
        <w:tab w:val="clear" w:pos="708"/>
        <w:tab w:val="left" w:pos="360" w:leader="none"/>
      </w:tabs>
      <w:jc w:val="both"/>
    </w:pPr>
    <w:rPr>
      <w:rFonts w:ascii="Arial" w:hAnsi="Arial"/>
      <w:sz w:val="20"/>
      <w:szCs w:val="20"/>
      <w:lang w:val="ru-RU"/>
    </w:rPr>
  </w:style>
  <w:style w:type="paragraph" w:styleId="Style19" w:customStyle="1">
    <w:name w:val="Пункт"/>
    <w:basedOn w:val="Normal"/>
    <w:qFormat/>
    <w:rsid w:val="005f1e81"/>
    <w:pPr>
      <w:numPr>
        <w:ilvl w:val="2"/>
        <w:numId w:val="1"/>
      </w:numPr>
      <w:jc w:val="both"/>
    </w:pPr>
    <w:rPr>
      <w:sz w:val="28"/>
      <w:lang w:val="ru-RU"/>
    </w:rPr>
  </w:style>
  <w:style w:type="paragraph" w:styleId="Style20" w:customStyle="1">
    <w:name w:val="Подпункт"/>
    <w:basedOn w:val="Style19"/>
    <w:qFormat/>
    <w:rsid w:val="005f1e81"/>
    <w:pPr>
      <w:numPr>
        <w:ilvl w:val="3"/>
      </w:numPr>
    </w:pPr>
    <w:rPr/>
  </w:style>
  <w:style w:type="paragraph" w:styleId="Style21" w:customStyle="1">
    <w:name w:val="Подподпункт"/>
    <w:basedOn w:val="Style20"/>
    <w:qFormat/>
    <w:rsid w:val="005f1e81"/>
    <w:pPr>
      <w:numPr>
        <w:ilvl w:val="4"/>
      </w:numPr>
    </w:pPr>
    <w:rPr/>
  </w:style>
  <w:style w:type="paragraph" w:styleId="Style22" w:customStyle="1">
    <w:name w:val="Пункт договора"/>
    <w:basedOn w:val="Normal"/>
    <w:qFormat/>
    <w:rsid w:val="005f1e81"/>
    <w:pPr>
      <w:widowControl w:val="false"/>
      <w:jc w:val="both"/>
    </w:pPr>
    <w:rPr>
      <w:rFonts w:ascii="Arial" w:hAnsi="Arial"/>
      <w:sz w:val="20"/>
      <w:szCs w:val="20"/>
      <w:lang w:val="ru-RU"/>
    </w:rPr>
  </w:style>
  <w:style w:type="paragraph" w:styleId="Style23"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3"/>
    <w:rsid w:val="006709ae"/>
    <w:pPr/>
    <w:rPr>
      <w:sz w:val="20"/>
      <w:szCs w:val="20"/>
      <w:lang w:eastAsia="x-none"/>
    </w:rPr>
  </w:style>
  <w:style w:type="paragraph" w:styleId="Style24" w:customStyle="1">
    <w:name w:val="Раздел договора"/>
    <w:basedOn w:val="Normal"/>
    <w:next w:val="Style22"/>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5"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4"/>
    <w:uiPriority w:val="34"/>
    <w:qFormat/>
    <w:rsid w:val="0031275f"/>
    <w:pPr>
      <w:spacing w:before="0" w:after="0"/>
      <w:ind w:left="720" w:hanging="0"/>
      <w:contextualSpacing/>
    </w:pPr>
    <w:rPr>
      <w:lang w:val="ru-RU"/>
    </w:rPr>
  </w:style>
  <w:style w:type="paragraph" w:styleId="Annotationtext">
    <w:name w:val="annotation text"/>
    <w:basedOn w:val="Normal"/>
    <w:link w:val="Style6"/>
    <w:uiPriority w:val="99"/>
    <w:qFormat/>
    <w:rsid w:val="00d932ad"/>
    <w:pPr/>
    <w:rPr>
      <w:sz w:val="20"/>
      <w:szCs w:val="20"/>
      <w:lang w:eastAsia="x-none"/>
    </w:rPr>
  </w:style>
  <w:style w:type="paragraph" w:styleId="Annotationsubject">
    <w:name w:val="annotation subject"/>
    <w:basedOn w:val="Annotationtext"/>
    <w:next w:val="Annotationtext"/>
    <w:link w:val="Style7"/>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9"/>
    <w:qFormat/>
    <w:rsid w:val="006375b6"/>
    <w:pPr>
      <w:widowControl w:val="false"/>
      <w:overflowPunct w:val="false"/>
      <w:spacing w:before="0" w:after="120"/>
      <w:jc w:val="center"/>
      <w:textAlignment w:val="baseline"/>
    </w:pPr>
    <w:rPr>
      <w:b/>
      <w:bCs/>
      <w:sz w:val="32"/>
      <w:szCs w:val="20"/>
      <w:lang w:val="ru-RU"/>
    </w:rPr>
  </w:style>
  <w:style w:type="paragraph" w:styleId="Style26">
    <w:name w:val="Колонтитул"/>
    <w:basedOn w:val="Normal"/>
    <w:qFormat/>
    <w:pPr/>
    <w:rPr/>
  </w:style>
  <w:style w:type="paragraph" w:styleId="Header">
    <w:name w:val="Header"/>
    <w:basedOn w:val="Normal"/>
    <w:link w:val="Style10"/>
    <w:uiPriority w:val="99"/>
    <w:rsid w:val="004f3c0a"/>
    <w:pPr>
      <w:tabs>
        <w:tab w:val="clear" w:pos="708"/>
        <w:tab w:val="center" w:pos="4677" w:leader="none"/>
        <w:tab w:val="right" w:pos="9355" w:leader="none"/>
      </w:tabs>
    </w:pPr>
    <w:rPr>
      <w:lang w:eastAsia="x-none"/>
    </w:rPr>
  </w:style>
  <w:style w:type="paragraph" w:styleId="Footer">
    <w:name w:val="Footer"/>
    <w:basedOn w:val="Normal"/>
    <w:link w:val="Style11"/>
    <w:uiPriority w:val="99"/>
    <w:rsid w:val="004f3c0a"/>
    <w:pPr>
      <w:tabs>
        <w:tab w:val="clear" w:pos="708"/>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2"/>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8"/>
        <w:tab w:val="left" w:pos="920" w:leader="none"/>
      </w:tabs>
      <w:overflowPunct w:val="fals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fals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4"/>
      </w:numPr>
      <w:tabs>
        <w:tab w:val="clear" w:pos="708"/>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4"/>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4"/>
      </w:numPr>
      <w:tabs>
        <w:tab w:val="clear" w:pos="708"/>
        <w:tab w:val="left" w:pos="1620" w:leader="none"/>
      </w:tabs>
      <w:overflowPunct w:val="false"/>
      <w:spacing w:before="0" w:after="0"/>
      <w:jc w:val="both"/>
      <w:textAlignment w:val="baseline"/>
    </w:pPr>
    <w:rPr>
      <w:rFonts w:ascii="Times New Roman" w:hAnsi="Times New Roman"/>
      <w:color w:val="auto"/>
      <w:lang w:val="x-none"/>
    </w:rPr>
  </w:style>
  <w:style w:type="paragraph" w:styleId="Style27" w:customStyle="1">
    <w:name w:val="Раздел положения"/>
    <w:basedOn w:val="Normal"/>
    <w:autoRedefine/>
    <w:qFormat/>
    <w:rsid w:val="00255df0"/>
    <w:pPr>
      <w:numPr>
        <w:ilvl w:val="0"/>
        <w:numId w:val="21"/>
      </w:numPr>
      <w:spacing w:before="80" w:after="80"/>
      <w:jc w:val="center"/>
    </w:pPr>
    <w:rPr>
      <w:b/>
      <w:sz w:val="32"/>
      <w:szCs w:val="32"/>
      <w:lang w:val="ru-RU"/>
    </w:rPr>
  </w:style>
  <w:style w:type="paragraph" w:styleId="Style28" w:customStyle="1">
    <w:name w:val="Подраздел раздела положения"/>
    <w:basedOn w:val="Normal"/>
    <w:autoRedefine/>
    <w:qFormat/>
    <w:rsid w:val="00255df0"/>
    <w:pPr>
      <w:numPr>
        <w:ilvl w:val="1"/>
        <w:numId w:val="21"/>
      </w:numPr>
      <w:spacing w:before="80" w:after="80"/>
      <w:jc w:val="both"/>
    </w:pPr>
    <w:rPr>
      <w:sz w:val="28"/>
      <w:szCs w:val="28"/>
      <w:lang w:val="ru-RU"/>
    </w:rPr>
  </w:style>
  <w:style w:type="paragraph" w:styleId="NoSpacing">
    <w:name w:val="No Spacing"/>
    <w:uiPriority w:val="1"/>
    <w:qFormat/>
    <w:rsid w:val="009e71a3"/>
    <w:pPr>
      <w:widowControl/>
      <w:suppressAutoHyphens w:val="true"/>
      <w:bidi w:val="0"/>
      <w:spacing w:before="0" w:after="0"/>
      <w:jc w:val="left"/>
    </w:pPr>
    <w:rPr>
      <w:rFonts w:ascii="Calibri" w:hAnsi="Calibri" w:eastAsia="Calibri" w:cs="Times New Roman"/>
      <w:color w:val="auto"/>
      <w:kern w:val="0"/>
      <w:sz w:val="22"/>
      <w:szCs w:val="22"/>
      <w:lang w:val="ru-RU" w:eastAsia="en-US" w:bidi="ar-SA"/>
    </w:rPr>
  </w:style>
  <w:style w:type="paragraph" w:styleId="22" w:customStyle="1">
    <w:name w:val="Основной текст2"/>
    <w:basedOn w:val="Normal"/>
    <w:link w:val="Style15"/>
    <w:uiPriority w:val="99"/>
    <w:qFormat/>
    <w:rsid w:val="00325c17"/>
    <w:pPr>
      <w:shd w:val="clear" w:color="auto" w:fill="FFFFFF"/>
      <w:spacing w:lineRule="atLeast" w:line="240" w:before="780" w:after="360"/>
      <w:ind w:firstLine="340"/>
      <w:jc w:val="both"/>
    </w:pPr>
    <w:rPr>
      <w:sz w:val="21"/>
      <w:szCs w:val="21"/>
      <w:lang w:val="ru-RU"/>
    </w:rPr>
  </w:style>
  <w:style w:type="paragraph" w:styleId="Style29">
    <w:name w:val="Содержимое врезки"/>
    <w:basedOn w:val="Normal"/>
    <w:qFormat/>
    <w:pPr/>
    <w:rPr/>
  </w:style>
  <w:style w:type="paragraph" w:styleId="Style30">
    <w:name w:val="Содержимое таблицы"/>
    <w:basedOn w:val="Normal"/>
    <w:qFormat/>
    <w:pPr>
      <w:widowControl w:val="false"/>
      <w:suppressLineNumbers/>
    </w:pPr>
    <w:rPr/>
  </w:style>
  <w:style w:type="numbering" w:styleId="NoList" w:default="1">
    <w:name w:val="No List"/>
    <w:uiPriority w:val="99"/>
    <w:semiHidden/>
    <w:unhideWhenUsed/>
    <w:qFormat/>
  </w:style>
  <w:style w:type="table" w:default="1" w:styleId="a6">
    <w:name w:val="Normal Table"/>
    <w:uiPriority w:val="99"/>
    <w:semiHidden/>
    <w:unhideWhenUsed/>
    <w:tblPr>
      <w:tblCellMar>
        <w:top w:w="0" w:type="dxa"/>
        <w:left w:w="108" w:type="dxa"/>
        <w:bottom w:w="0" w:type="dxa"/>
        <w:right w:w="108" w:type="dxa"/>
      </w:tblCellMar>
    </w:tblPr>
  </w:style>
  <w:style w:type="table" w:styleId="a9">
    <w:name w:val="Table Grid"/>
    <w:basedOn w:val="a6"/>
    <w:uiPriority w:val="39"/>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
    <w:name w:val="Сетка таблицы1"/>
    <w:basedOn w:val="a6"/>
    <w:uiPriority w:val="39"/>
    <w:rsid w:val="006d0583"/>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footer" Target="footer1.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Relationship Id="rId19" Type="http://schemas.openxmlformats.org/officeDocument/2006/relationships/customXml" Target="../customXml/item2.xml"/><Relationship Id="rId20" Type="http://schemas.openxmlformats.org/officeDocument/2006/relationships/customXml" Target="../customXml/item3.xml"/><Relationship Id="rId21" Type="http://schemas.openxmlformats.org/officeDocument/2006/relationships/customXml" Target="../customXml/item4.xml"/><Relationship Id="rId22" Type="http://schemas.openxmlformats.org/officeDocument/2006/relationships/customXml" Target="../customXml/item5.xml"/><Relationship Id="rId23" Type="http://schemas.openxmlformats.org/officeDocument/2006/relationships/customXml" Target="../customXml/item6.xml"/><Relationship Id="rId24"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AE109FD-1913-4A06-BFEA-8225737F3701}">
  <ds:schemaRefs>
    <ds:schemaRef ds:uri="http://schemas.openxmlformats.org/officeDocument/2006/bibliography"/>
  </ds:schemaRefs>
</ds:datastoreItem>
</file>

<file path=customXml/itemProps3.xml><?xml version="1.0" encoding="utf-8"?>
<ds:datastoreItem xmlns:ds="http://schemas.openxmlformats.org/officeDocument/2006/customXml" ds:itemID="{87BE7DDC-4AA1-46F4-BC99-D3A7A2B980D8}">
  <ds:schemaRefs>
    <ds:schemaRef ds:uri="http://schemas.microsoft.com/office/2006/metadata/properties"/>
    <ds:schemaRef ds:uri="http://purl.org/dc/elements/1.1/"/>
    <ds:schemaRef ds:uri="http://schemas.microsoft.com/office/2006/documentManagement/types"/>
    <ds:schemaRef ds:uri="http://purl.org/dc/dcmitype/"/>
    <ds:schemaRef ds:uri="http://schemas.microsoft.com/office/infopath/2007/PartnerControls"/>
    <ds:schemaRef ds:uri="http://purl.org/dc/terms/"/>
    <ds:schemaRef ds:uri="http://www.w3.org/XML/1998/namespace"/>
    <ds:schemaRef ds:uri="http://schemas.openxmlformats.org/package/2006/metadata/core-properties"/>
  </ds:schemaRefs>
</ds:datastoreItem>
</file>

<file path=customXml/itemProps4.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5.xml><?xml version="1.0" encoding="utf-8"?>
<ds:datastoreItem xmlns:ds="http://schemas.openxmlformats.org/officeDocument/2006/customXml" ds:itemID="{B5C0D1FA-E5FE-4D07-BB70-0BA4DB4F8015}">
  <ds:schemaRefs>
    <ds:schemaRef ds:uri="http://schemas.openxmlformats.org/officeDocument/2006/bibliography"/>
  </ds:schemaRefs>
</ds:datastoreItem>
</file>

<file path=customXml/itemProps6.xml><?xml version="1.0" encoding="utf-8"?>
<ds:datastoreItem xmlns:ds="http://schemas.openxmlformats.org/officeDocument/2006/customXml" ds:itemID="{CE409623-07F4-4023-80EE-B5962735CD37}">
  <ds:schemaRefs>
    <ds:schemaRef ds:uri="http://schemas.openxmlformats.org/officeDocument/2006/bibliography"/>
  </ds:schemaRefs>
</ds:datastoreItem>
</file>

<file path=customXml/itemProps7.xml><?xml version="1.0" encoding="utf-8"?>
<ds:datastoreItem xmlns:ds="http://schemas.openxmlformats.org/officeDocument/2006/customXml" ds:itemID="{AF9FD163-ED75-43D2-95E9-6F4E43F89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399</TotalTime>
  <Application>AlterOffice/3.4.0.9$Linux_X86_64 LibreOffice_project/b8daf9e823b1a5463a2f48435ddc2e8696e7d4fc</Application>
  <AppVersion>15.0000</AppVersion>
  <Pages>21</Pages>
  <Words>6818</Words>
  <Characters>47934</Characters>
  <CharactersWithSpaces>54628</CharactersWithSpaces>
  <Paragraphs>472</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2023-10-20T00:46:00Z</dcterms:created>
  <dc:creator>UK VoHEC</dc:creator>
  <dc:description/>
  <dc:language>ru-RU</dc:language>
  <cp:lastModifiedBy>sopinav@corp.gidroogk.com</cp:lastModifiedBy>
  <cp:lastPrinted>2025-01-10T15:16:52Z</cp:lastPrinted>
  <dcterms:modified xsi:type="dcterms:W3CDTF">2026-09-14T18:00:57Z</dcterms:modified>
  <cp:revision>45</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