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2BA2" w:rsidRDefault="007914B3">
      <w:pPr>
        <w:spacing w:after="0" w:line="240" w:lineRule="auto"/>
        <w:ind w:left="5245"/>
        <w:rPr>
          <w:rFonts w:ascii="Times New Roman" w:eastAsia="Times New Roman" w:hAnsi="Times New Roman" w:cs="Times New Roman"/>
          <w:bCs/>
          <w:i/>
          <w:color w:val="000000" w:themeColor="text1"/>
          <w:sz w:val="20"/>
          <w:szCs w:val="20"/>
        </w:rPr>
      </w:pPr>
      <w:r>
        <w:rPr>
          <w:rFonts w:ascii="Times New Roman" w:eastAsia="Times New Roman" w:hAnsi="Times New Roman" w:cs="Times New Roman"/>
          <w:i/>
          <w:color w:val="000000" w:themeColor="text1"/>
          <w:sz w:val="20"/>
          <w:szCs w:val="20"/>
          <w:lang w:eastAsia="ru-RU"/>
        </w:rPr>
        <w:t>Приложение № 2 к приказу от___________№</w:t>
      </w:r>
    </w:p>
    <w:p w:rsidR="00AD2BA2" w:rsidRDefault="00AD2BA2">
      <w:pPr>
        <w:spacing w:after="0" w:line="240" w:lineRule="auto"/>
        <w:ind w:left="5245"/>
        <w:rPr>
          <w:rFonts w:ascii="Times New Roman" w:eastAsia="Times New Roman" w:hAnsi="Times New Roman" w:cs="Times New Roman"/>
          <w:bCs/>
          <w:i/>
          <w:color w:val="00B050"/>
          <w:sz w:val="20"/>
          <w:szCs w:val="20"/>
          <w:lang w:eastAsia="ru-RU"/>
        </w:rPr>
      </w:pPr>
    </w:p>
    <w:p w:rsidR="00AD2BA2" w:rsidRDefault="007914B3">
      <w:pPr>
        <w:spacing w:after="0" w:line="240" w:lineRule="auto"/>
        <w:ind w:left="5245"/>
        <w:rPr>
          <w:rFonts w:ascii="Times New Roman" w:eastAsia="Times New Roman" w:hAnsi="Times New Roman" w:cs="Times New Roman"/>
          <w:bCs/>
          <w:i/>
          <w:color w:val="00B050"/>
          <w:sz w:val="20"/>
          <w:szCs w:val="20"/>
          <w:lang w:eastAsia="ru-RU"/>
        </w:rPr>
      </w:pPr>
      <w:r>
        <w:rPr>
          <w:rFonts w:ascii="Times New Roman" w:eastAsia="Times New Roman" w:hAnsi="Times New Roman" w:cs="Times New Roman"/>
          <w:i/>
          <w:color w:val="00B050"/>
          <w:sz w:val="20"/>
          <w:szCs w:val="20"/>
          <w:lang w:eastAsia="ru-RU"/>
        </w:rPr>
        <w:t xml:space="preserve">Приложение №2 (в ред. </w:t>
      </w:r>
      <w:r w:rsidR="00A822D3">
        <w:rPr>
          <w:rFonts w:ascii="Times New Roman" w:eastAsia="Times New Roman" w:hAnsi="Times New Roman" w:cs="Times New Roman"/>
          <w:i/>
          <w:color w:val="00B050"/>
          <w:sz w:val="20"/>
          <w:szCs w:val="20"/>
          <w:lang w:eastAsia="ru-RU"/>
        </w:rPr>
        <w:t>август</w:t>
      </w:r>
      <w:r>
        <w:rPr>
          <w:rFonts w:ascii="Times New Roman" w:eastAsia="Times New Roman" w:hAnsi="Times New Roman" w:cs="Times New Roman"/>
          <w:i/>
          <w:color w:val="00B050"/>
          <w:sz w:val="20"/>
          <w:szCs w:val="20"/>
          <w:lang w:eastAsia="ru-RU"/>
        </w:rPr>
        <w:t xml:space="preserve"> 202</w:t>
      </w:r>
      <w:r w:rsidR="00A822D3">
        <w:rPr>
          <w:rFonts w:ascii="Times New Roman" w:eastAsia="Times New Roman" w:hAnsi="Times New Roman" w:cs="Times New Roman"/>
          <w:i/>
          <w:color w:val="00B050"/>
          <w:sz w:val="20"/>
          <w:szCs w:val="20"/>
          <w:lang w:eastAsia="ru-RU"/>
        </w:rPr>
        <w:t>6</w:t>
      </w:r>
      <w:r>
        <w:rPr>
          <w:rFonts w:ascii="Times New Roman" w:eastAsia="Times New Roman" w:hAnsi="Times New Roman" w:cs="Times New Roman"/>
          <w:i/>
          <w:color w:val="00B050"/>
          <w:sz w:val="20"/>
          <w:szCs w:val="20"/>
          <w:lang w:eastAsia="ru-RU"/>
        </w:rPr>
        <w:t>г)</w:t>
      </w:r>
    </w:p>
    <w:p w:rsidR="00AD2BA2" w:rsidRDefault="00AD2BA2">
      <w:pPr>
        <w:widowControl w:val="0"/>
        <w:tabs>
          <w:tab w:val="left" w:pos="2244"/>
          <w:tab w:val="center" w:pos="4748"/>
          <w:tab w:val="left" w:pos="7513"/>
        </w:tabs>
        <w:spacing w:after="0" w:line="240" w:lineRule="auto"/>
        <w:jc w:val="center"/>
        <w:outlineLvl w:val="0"/>
        <w:rPr>
          <w:rFonts w:ascii="Times New Roman" w:eastAsia="Times New Roman" w:hAnsi="Times New Roman" w:cs="Times New Roman"/>
          <w:b/>
          <w:bCs/>
          <w:sz w:val="20"/>
          <w:szCs w:val="20"/>
          <w:lang w:eastAsia="ru-RU"/>
        </w:rPr>
      </w:pPr>
    </w:p>
    <w:p w:rsidR="00AD2BA2" w:rsidRDefault="007914B3">
      <w:pPr>
        <w:widowControl w:val="0"/>
        <w:tabs>
          <w:tab w:val="left" w:pos="2244"/>
          <w:tab w:val="center" w:pos="4748"/>
          <w:tab w:val="left" w:pos="7513"/>
        </w:tabs>
        <w:spacing w:after="0" w:line="240" w:lineRule="auto"/>
        <w:jc w:val="center"/>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Типовая форма договора поставки</w:t>
      </w:r>
    </w:p>
    <w:p w:rsidR="00AD2BA2" w:rsidRDefault="007914B3">
      <w:pPr>
        <w:widowControl w:val="0"/>
        <w:tabs>
          <w:tab w:val="left" w:pos="2244"/>
          <w:tab w:val="center" w:pos="4748"/>
          <w:tab w:val="left" w:pos="7513"/>
        </w:tabs>
        <w:spacing w:after="0" w:line="240" w:lineRule="auto"/>
        <w:jc w:val="center"/>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материально-технических ресурсов и оборудования</w:t>
      </w:r>
    </w:p>
    <w:p w:rsidR="00AD2BA2" w:rsidRDefault="007914B3">
      <w:pPr>
        <w:widowControl w:val="0"/>
        <w:tabs>
          <w:tab w:val="left" w:pos="2244"/>
          <w:tab w:val="center" w:pos="4748"/>
          <w:tab w:val="left" w:pos="7513"/>
        </w:tabs>
        <w:spacing w:after="0" w:line="240" w:lineRule="auto"/>
        <w:jc w:val="center"/>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для нужд ПАО «Россети Юг»-«_______________»</w:t>
      </w:r>
    </w:p>
    <w:p w:rsidR="00AD2BA2" w:rsidRDefault="007914B3">
      <w:pPr>
        <w:widowControl w:val="0"/>
        <w:tabs>
          <w:tab w:val="left" w:pos="2244"/>
          <w:tab w:val="center" w:pos="4748"/>
          <w:tab w:val="left" w:pos="7513"/>
        </w:tabs>
        <w:spacing w:after="0" w:line="240" w:lineRule="auto"/>
        <w:jc w:val="center"/>
        <w:outlineLvl w:val="0"/>
        <w:rPr>
          <w:rFonts w:ascii="Times New Roman" w:eastAsia="Times New Roman" w:hAnsi="Times New Roman" w:cs="Times New Roman"/>
          <w:bCs/>
          <w:i/>
          <w:sz w:val="20"/>
          <w:szCs w:val="20"/>
          <w:lang w:eastAsia="ru-RU"/>
        </w:rPr>
      </w:pPr>
      <w:r>
        <w:rPr>
          <w:rFonts w:ascii="Times New Roman" w:eastAsia="Times New Roman" w:hAnsi="Times New Roman" w:cs="Times New Roman"/>
          <w:bCs/>
          <w:i/>
          <w:sz w:val="20"/>
          <w:szCs w:val="20"/>
          <w:lang w:eastAsia="ru-RU"/>
        </w:rPr>
        <w:t xml:space="preserve">(максимальная цена договора 5 и более </w:t>
      </w:r>
      <w:proofErr w:type="spellStart"/>
      <w:r>
        <w:rPr>
          <w:rFonts w:ascii="Times New Roman" w:eastAsia="Times New Roman" w:hAnsi="Times New Roman" w:cs="Times New Roman"/>
          <w:bCs/>
          <w:i/>
          <w:sz w:val="20"/>
          <w:szCs w:val="20"/>
          <w:lang w:eastAsia="ru-RU"/>
        </w:rPr>
        <w:t>млн.руб</w:t>
      </w:r>
      <w:proofErr w:type="spellEnd"/>
      <w:r>
        <w:rPr>
          <w:rFonts w:ascii="Times New Roman" w:eastAsia="Times New Roman" w:hAnsi="Times New Roman" w:cs="Times New Roman"/>
          <w:bCs/>
          <w:i/>
          <w:sz w:val="20"/>
          <w:szCs w:val="20"/>
          <w:lang w:eastAsia="ru-RU"/>
        </w:rPr>
        <w:t>. с учетом НДС)</w:t>
      </w:r>
    </w:p>
    <w:p w:rsidR="00AD2BA2" w:rsidRDefault="007914B3">
      <w:pPr>
        <w:widowControl w:val="0"/>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ДОГОВОР ПОСТАВКИ № ___________________________</w:t>
      </w:r>
    </w:p>
    <w:p w:rsidR="00AD2BA2" w:rsidRDefault="00AD2BA2">
      <w:pPr>
        <w:widowControl w:val="0"/>
        <w:tabs>
          <w:tab w:val="left" w:pos="8760"/>
        </w:tabs>
        <w:spacing w:after="0" w:line="240" w:lineRule="auto"/>
        <w:outlineLvl w:val="0"/>
        <w:rPr>
          <w:rFonts w:ascii="Times New Roman" w:hAnsi="Times New Roman" w:cs="Times New Roman"/>
          <w:b/>
          <w:sz w:val="24"/>
          <w:szCs w:val="24"/>
        </w:rPr>
      </w:pPr>
    </w:p>
    <w:p w:rsidR="00AD2BA2" w:rsidRDefault="00AD2BA2">
      <w:pPr>
        <w:widowControl w:val="0"/>
        <w:spacing w:after="0" w:line="300" w:lineRule="exact"/>
        <w:ind w:firstLine="567"/>
        <w:jc w:val="both"/>
        <w:rPr>
          <w:rFonts w:ascii="Times New Roman" w:hAnsi="Times New Roman" w:cs="Times New Roman"/>
          <w:sz w:val="24"/>
          <w:szCs w:val="24"/>
        </w:rPr>
      </w:pPr>
    </w:p>
    <w:tbl>
      <w:tblPr>
        <w:tblW w:w="9149" w:type="dxa"/>
        <w:tblLook w:val="04A0" w:firstRow="1" w:lastRow="0" w:firstColumn="1" w:lastColumn="0" w:noHBand="0" w:noVBand="1"/>
      </w:tblPr>
      <w:tblGrid>
        <w:gridCol w:w="2694"/>
        <w:gridCol w:w="1417"/>
        <w:gridCol w:w="5038"/>
      </w:tblGrid>
      <w:tr w:rsidR="00AD2BA2">
        <w:trPr>
          <w:trHeight w:val="288"/>
        </w:trPr>
        <w:tc>
          <w:tcPr>
            <w:tcW w:w="2694" w:type="dxa"/>
          </w:tcPr>
          <w:p w:rsidR="00AD2BA2" w:rsidRDefault="007914B3">
            <w:pPr>
              <w:widowControl w:val="0"/>
              <w:spacing w:after="0" w:line="300" w:lineRule="exact"/>
              <w:jc w:val="both"/>
              <w:rPr>
                <w:rFonts w:ascii="Times New Roman" w:hAnsi="Times New Roman" w:cs="Times New Roman"/>
                <w:sz w:val="24"/>
                <w:szCs w:val="24"/>
              </w:rPr>
            </w:pPr>
            <w:r>
              <w:rPr>
                <w:rFonts w:ascii="Times New Roman" w:hAnsi="Times New Roman" w:cs="Times New Roman"/>
                <w:sz w:val="24"/>
                <w:szCs w:val="24"/>
              </w:rPr>
              <w:t>город __________</w:t>
            </w:r>
          </w:p>
        </w:tc>
        <w:tc>
          <w:tcPr>
            <w:tcW w:w="1417" w:type="dxa"/>
          </w:tcPr>
          <w:p w:rsidR="00AD2BA2" w:rsidRDefault="00AD2BA2">
            <w:pPr>
              <w:widowControl w:val="0"/>
              <w:spacing w:after="0" w:line="300" w:lineRule="exact"/>
              <w:ind w:firstLine="567"/>
              <w:jc w:val="both"/>
              <w:rPr>
                <w:rFonts w:ascii="Times New Roman" w:hAnsi="Times New Roman" w:cs="Times New Roman"/>
                <w:sz w:val="24"/>
                <w:szCs w:val="24"/>
              </w:rPr>
            </w:pPr>
          </w:p>
        </w:tc>
        <w:tc>
          <w:tcPr>
            <w:tcW w:w="5038" w:type="dxa"/>
          </w:tcPr>
          <w:p w:rsidR="00AD2BA2" w:rsidRDefault="007914B3">
            <w:pPr>
              <w:widowControl w:val="0"/>
              <w:spacing w:after="0" w:line="300" w:lineRule="exact"/>
              <w:ind w:firstLine="567"/>
              <w:jc w:val="right"/>
              <w:rPr>
                <w:rFonts w:ascii="Times New Roman" w:hAnsi="Times New Roman" w:cs="Times New Roman"/>
                <w:sz w:val="24"/>
                <w:szCs w:val="24"/>
              </w:rPr>
            </w:pPr>
            <w:r>
              <w:rPr>
                <w:rFonts w:ascii="Times New Roman" w:hAnsi="Times New Roman" w:cs="Times New Roman"/>
                <w:sz w:val="24"/>
                <w:szCs w:val="24"/>
              </w:rPr>
              <w:t>«_____»________ 20___г.</w:t>
            </w:r>
          </w:p>
        </w:tc>
      </w:tr>
    </w:tbl>
    <w:p w:rsidR="00AD2BA2" w:rsidRDefault="00AD2BA2">
      <w:pPr>
        <w:widowControl w:val="0"/>
        <w:spacing w:after="0" w:line="240" w:lineRule="auto"/>
        <w:ind w:left="6663"/>
        <w:jc w:val="both"/>
        <w:rPr>
          <w:rFonts w:ascii="Times New Roman" w:eastAsia="Times New Roman" w:hAnsi="Times New Roman" w:cs="Times New Roman"/>
          <w:sz w:val="24"/>
          <w:szCs w:val="24"/>
          <w:lang w:eastAsia="ru-RU"/>
        </w:rPr>
      </w:pPr>
    </w:p>
    <w:p w:rsidR="00AD2BA2" w:rsidRDefault="00AD2BA2">
      <w:pPr>
        <w:widowControl w:val="0"/>
        <w:spacing w:after="0" w:line="240" w:lineRule="auto"/>
        <w:ind w:left="6663"/>
        <w:jc w:val="both"/>
        <w:rPr>
          <w:rFonts w:ascii="Times New Roman" w:eastAsia="Times New Roman" w:hAnsi="Times New Roman" w:cs="Times New Roman"/>
          <w:sz w:val="24"/>
          <w:szCs w:val="24"/>
          <w:lang w:eastAsia="ru-RU"/>
        </w:rPr>
      </w:pPr>
    </w:p>
    <w:p w:rsidR="00AD2BA2" w:rsidRDefault="007914B3">
      <w:pPr>
        <w:spacing w:after="0" w:line="240" w:lineRule="auto"/>
        <w:jc w:val="both"/>
        <w:rPr>
          <w:rFonts w:ascii="Times New Roman" w:hAnsi="Times New Roman" w:cs="Times New Roman"/>
          <w:sz w:val="24"/>
          <w:szCs w:val="24"/>
        </w:rPr>
      </w:pPr>
      <w:r>
        <w:rPr>
          <w:rFonts w:ascii="Times New Roman" w:hAnsi="Times New Roman" w:cs="Times New Roman"/>
          <w:bCs/>
          <w:iCs/>
          <w:sz w:val="24"/>
          <w:szCs w:val="24"/>
        </w:rPr>
        <w:t>______________________________________________________________ (</w:t>
      </w:r>
      <w:r>
        <w:rPr>
          <w:rFonts w:ascii="Times New Roman" w:hAnsi="Times New Roman" w:cs="Times New Roman"/>
          <w:bCs/>
          <w:i/>
          <w:iCs/>
          <w:color w:val="00B050"/>
          <w:sz w:val="24"/>
          <w:szCs w:val="24"/>
        </w:rPr>
        <w:t>сокращенное наименование:</w:t>
      </w:r>
      <w:r>
        <w:rPr>
          <w:rFonts w:ascii="Times New Roman" w:hAnsi="Times New Roman" w:cs="Times New Roman"/>
          <w:bCs/>
          <w:iCs/>
          <w:sz w:val="24"/>
          <w:szCs w:val="24"/>
        </w:rPr>
        <w:t xml:space="preserve"> _________________)</w:t>
      </w:r>
      <w:r>
        <w:rPr>
          <w:rFonts w:ascii="Times New Roman" w:hAnsi="Times New Roman" w:cs="Times New Roman"/>
          <w:sz w:val="24"/>
          <w:szCs w:val="24"/>
        </w:rPr>
        <w:t xml:space="preserve">, именуемое в дальнейшем «Покупатель», в лице _______________________________, действующего на основании __________________, с одной стороны, и ________________________, именуемое в дальнейшем «Поставщик», в лице __________________________, действующего на основании __________________, с другой стороны, именуемые в дальнейшем совместно «Стороны» </w:t>
      </w:r>
      <w:r>
        <w:rPr>
          <w:rFonts w:ascii="Times New Roman" w:hAnsi="Times New Roman" w:cs="Times New Roman"/>
          <w:iCs/>
          <w:sz w:val="24"/>
          <w:szCs w:val="24"/>
        </w:rPr>
        <w:t xml:space="preserve">по результатам закупочной процедуры на ЭТП(_____ </w:t>
      </w:r>
      <w:r>
        <w:rPr>
          <w:rFonts w:ascii="Times New Roman" w:hAnsi="Times New Roman" w:cs="Times New Roman"/>
          <w:bCs/>
          <w:i/>
          <w:iCs/>
          <w:color w:val="00B050"/>
          <w:sz w:val="24"/>
          <w:szCs w:val="24"/>
        </w:rPr>
        <w:t>указать адрес-ссылку на ЭТП</w:t>
      </w:r>
      <w:r>
        <w:rPr>
          <w:rFonts w:ascii="Times New Roman" w:hAnsi="Times New Roman" w:cs="Times New Roman"/>
          <w:iCs/>
          <w:sz w:val="24"/>
          <w:szCs w:val="24"/>
        </w:rPr>
        <w:t>) на право заключения договора на поставку __________________, объявленной извещением от __________№______, на основании протокола от __________ № _____)</w:t>
      </w:r>
      <w:r>
        <w:rPr>
          <w:rFonts w:ascii="Times New Roman" w:hAnsi="Times New Roman" w:cs="Times New Roman"/>
          <w:sz w:val="24"/>
          <w:szCs w:val="24"/>
        </w:rPr>
        <w:t>, заключили настоящий Договор о нижеследующем:</w:t>
      </w:r>
    </w:p>
    <w:p w:rsidR="00AD2BA2" w:rsidRDefault="00AD2BA2">
      <w:pPr>
        <w:spacing w:after="0" w:line="240" w:lineRule="auto"/>
        <w:jc w:val="both"/>
        <w:rPr>
          <w:rFonts w:ascii="Times New Roman" w:hAnsi="Times New Roman" w:cs="Times New Roman"/>
          <w:sz w:val="24"/>
          <w:szCs w:val="24"/>
        </w:rPr>
      </w:pPr>
    </w:p>
    <w:p w:rsidR="00AD2BA2" w:rsidRDefault="007914B3">
      <w:pPr>
        <w:pStyle w:val="afa"/>
        <w:widowControl w:val="0"/>
        <w:numPr>
          <w:ilvl w:val="0"/>
          <w:numId w:val="16"/>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Основные понятия и определения</w:t>
      </w:r>
    </w:p>
    <w:p w:rsidR="00AD2BA2" w:rsidRDefault="007914B3">
      <w:pPr>
        <w:widowControl w:val="0"/>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Во избежание неоднозначного толкования положений настоящего Договора Покупателем и Поставщиком были согласованы следующие определения различных терминов:</w:t>
      </w:r>
    </w:p>
    <w:p w:rsidR="00AD2BA2" w:rsidRDefault="007914B3">
      <w:pPr>
        <w:widowControl w:val="0"/>
        <w:shd w:val="clear" w:color="auto" w:fill="FFFFFF"/>
        <w:tabs>
          <w:tab w:val="left" w:pos="1276"/>
        </w:tabs>
        <w:spacing w:after="0" w:line="240" w:lineRule="auto"/>
        <w:jc w:val="both"/>
        <w:rPr>
          <w:rFonts w:ascii="Times New Roman" w:hAnsi="Times New Roman" w:cs="Times New Roman"/>
          <w:bCs/>
          <w:sz w:val="24"/>
          <w:szCs w:val="24"/>
        </w:rPr>
      </w:pPr>
      <w:r>
        <w:rPr>
          <w:rFonts w:ascii="Times New Roman" w:hAnsi="Times New Roman" w:cs="Times New Roman"/>
          <w:b/>
          <w:bCs/>
          <w:sz w:val="24"/>
          <w:szCs w:val="24"/>
        </w:rPr>
        <w:t>Гарантийный срок</w:t>
      </w:r>
      <w:r>
        <w:rPr>
          <w:rFonts w:ascii="Times New Roman" w:hAnsi="Times New Roman" w:cs="Times New Roman"/>
          <w:bCs/>
          <w:sz w:val="24"/>
          <w:szCs w:val="24"/>
        </w:rPr>
        <w:t xml:space="preserve"> - срок, в течение которого Поставщик обязуется обеспечить соответствие качества товара условиям Договора и несет ответственность перед Покупателем за выявленные недостатки товара (п. 2 ст. 470, п. 3 ст. 477 ГК РФ).</w:t>
      </w:r>
    </w:p>
    <w:p w:rsidR="00AD2BA2" w:rsidRDefault="007914B3">
      <w:pPr>
        <w:widowControl w:val="0"/>
        <w:shd w:val="clear" w:color="auto" w:fill="FFFFFF"/>
        <w:tabs>
          <w:tab w:val="left" w:pos="1276"/>
        </w:tabs>
        <w:spacing w:after="0" w:line="240" w:lineRule="auto"/>
        <w:jc w:val="both"/>
        <w:rPr>
          <w:rFonts w:ascii="Times New Roman" w:hAnsi="Times New Roman" w:cs="Times New Roman"/>
          <w:bCs/>
          <w:sz w:val="24"/>
          <w:szCs w:val="24"/>
        </w:rPr>
      </w:pPr>
      <w:r>
        <w:rPr>
          <w:rFonts w:ascii="Times New Roman" w:hAnsi="Times New Roman" w:cs="Times New Roman"/>
          <w:b/>
          <w:bCs/>
          <w:color w:val="000000"/>
          <w:sz w:val="24"/>
          <w:szCs w:val="24"/>
        </w:rPr>
        <w:t xml:space="preserve">Входной контроль </w:t>
      </w:r>
      <w:r>
        <w:rPr>
          <w:rFonts w:ascii="Times New Roman" w:hAnsi="Times New Roman" w:cs="Times New Roman"/>
          <w:color w:val="000000"/>
          <w:sz w:val="24"/>
          <w:szCs w:val="24"/>
        </w:rPr>
        <w:t>- контроль качества продукции (Товара) поставщика, поступившей к потребителю или покупателю и предназначаемой для использования в процессе строительства.</w:t>
      </w:r>
    </w:p>
    <w:p w:rsidR="00AD2BA2" w:rsidRDefault="007914B3">
      <w:pPr>
        <w:widowControl w:val="0"/>
        <w:shd w:val="clear" w:color="auto" w:fill="FFFFFF"/>
        <w:tabs>
          <w:tab w:val="left" w:pos="1276"/>
        </w:tabs>
        <w:spacing w:after="0" w:line="240" w:lineRule="auto"/>
        <w:jc w:val="both"/>
        <w:rPr>
          <w:rFonts w:ascii="Times New Roman" w:hAnsi="Times New Roman" w:cs="Times New Roman"/>
          <w:bCs/>
          <w:sz w:val="24"/>
          <w:szCs w:val="24"/>
        </w:rPr>
      </w:pPr>
      <w:r>
        <w:rPr>
          <w:rFonts w:ascii="Times New Roman" w:hAnsi="Times New Roman" w:cs="Times New Roman"/>
          <w:b/>
          <w:bCs/>
          <w:sz w:val="24"/>
          <w:szCs w:val="24"/>
        </w:rPr>
        <w:t>ГК РФ</w:t>
      </w:r>
      <w:r>
        <w:rPr>
          <w:rFonts w:ascii="Times New Roman" w:hAnsi="Times New Roman" w:cs="Times New Roman"/>
          <w:bCs/>
          <w:sz w:val="24"/>
          <w:szCs w:val="24"/>
        </w:rPr>
        <w:t xml:space="preserve"> - Гражданский кодекс Российской Федерации.</w:t>
      </w:r>
    </w:p>
    <w:p w:rsidR="00AD2BA2" w:rsidRDefault="007914B3">
      <w:pPr>
        <w:widowControl w:val="0"/>
        <w:shd w:val="clear" w:color="auto" w:fill="FFFFFF"/>
        <w:tabs>
          <w:tab w:val="left" w:pos="1276"/>
        </w:tabs>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Договор - </w:t>
      </w:r>
      <w:r>
        <w:rPr>
          <w:rFonts w:ascii="Times New Roman" w:hAnsi="Times New Roman" w:cs="Times New Roman"/>
          <w:sz w:val="24"/>
          <w:szCs w:val="24"/>
        </w:rPr>
        <w:t>настоящ</w:t>
      </w:r>
      <w:r>
        <w:rPr>
          <w:rFonts w:ascii="Times New Roman" w:hAnsi="Times New Roman" w:cs="Times New Roman"/>
          <w:bCs/>
          <w:sz w:val="24"/>
          <w:szCs w:val="24"/>
        </w:rPr>
        <w:t>ий документ, включая все содержащиеся в нем приложения, а также дополнения и изменения к нему, подписанные Покупателем и Поставщиком.</w:t>
      </w:r>
    </w:p>
    <w:p w:rsidR="00AD2BA2" w:rsidRDefault="007914B3">
      <w:pPr>
        <w:widowControl w:val="0"/>
        <w:shd w:val="clear" w:color="auto" w:fill="FFFFFF"/>
        <w:tabs>
          <w:tab w:val="left" w:pos="1274"/>
        </w:tabs>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Качество</w:t>
      </w:r>
      <w:r>
        <w:rPr>
          <w:rFonts w:ascii="Times New Roman" w:hAnsi="Times New Roman" w:cs="Times New Roman"/>
          <w:bCs/>
          <w:sz w:val="24"/>
          <w:szCs w:val="24"/>
        </w:rPr>
        <w:t xml:space="preserve"> - степень соответствия оборудования, комплектующих, изделий и материалов установленным требованиям проектной, технической, конструкторской и/или нормативной документации, а также требованиям Договора.</w:t>
      </w:r>
    </w:p>
    <w:p w:rsidR="00AD2BA2" w:rsidRDefault="007914B3">
      <w:pPr>
        <w:widowControl w:val="0"/>
        <w:shd w:val="clear" w:color="auto" w:fill="FFFFFF"/>
        <w:tabs>
          <w:tab w:val="left" w:pos="1274"/>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Недостаток </w:t>
      </w:r>
      <w:r>
        <w:rPr>
          <w:rFonts w:ascii="Times New Roman" w:hAnsi="Times New Roman" w:cs="Times New Roman"/>
          <w:sz w:val="24"/>
          <w:szCs w:val="24"/>
        </w:rPr>
        <w:t xml:space="preserve">- любой дефект, повреждение, отказ, поломка или несоответствие Товара, его комплектующих изделий, принадлежностей технической документации, закупочной документации и всем другим требованиям </w:t>
      </w:r>
      <w:r>
        <w:rPr>
          <w:rFonts w:ascii="Times New Roman" w:hAnsi="Times New Roman" w:cs="Times New Roman"/>
          <w:spacing w:val="-4"/>
          <w:sz w:val="24"/>
          <w:szCs w:val="24"/>
        </w:rPr>
        <w:t xml:space="preserve">Договора, снижающее или исключающее пригодность Товара для использования </w:t>
      </w:r>
      <w:r>
        <w:rPr>
          <w:rFonts w:ascii="Times New Roman" w:hAnsi="Times New Roman" w:cs="Times New Roman"/>
          <w:sz w:val="24"/>
          <w:szCs w:val="24"/>
        </w:rPr>
        <w:t>в соответствии с его обычным назначением согласно условиям Договора и ухудшающее иные характеристики Товара.</w:t>
      </w:r>
    </w:p>
    <w:p w:rsidR="00AD2BA2" w:rsidRDefault="007914B3">
      <w:pPr>
        <w:widowControl w:val="0"/>
        <w:shd w:val="clear" w:color="auto" w:fill="FFFFFF"/>
        <w:tabs>
          <w:tab w:val="left" w:pos="1274"/>
        </w:tabs>
        <w:spacing w:after="0" w:line="240" w:lineRule="auto"/>
        <w:jc w:val="both"/>
        <w:rPr>
          <w:rFonts w:ascii="Times New Roman" w:hAnsi="Times New Roman" w:cs="Times New Roman"/>
          <w:sz w:val="24"/>
          <w:szCs w:val="24"/>
        </w:rPr>
      </w:pPr>
      <w:r>
        <w:rPr>
          <w:rFonts w:ascii="Times New Roman" w:hAnsi="Times New Roman" w:cs="Times New Roman"/>
          <w:b/>
          <w:spacing w:val="-4"/>
          <w:sz w:val="24"/>
          <w:szCs w:val="24"/>
        </w:rPr>
        <w:t xml:space="preserve">Объект поставки - </w:t>
      </w:r>
      <w:r>
        <w:rPr>
          <w:rFonts w:ascii="Times New Roman" w:hAnsi="Times New Roman" w:cs="Times New Roman"/>
          <w:spacing w:val="-4"/>
          <w:sz w:val="24"/>
          <w:szCs w:val="24"/>
        </w:rPr>
        <w:t xml:space="preserve"> наименование и адрес нахождения места</w:t>
      </w:r>
      <w:r>
        <w:rPr>
          <w:rFonts w:ascii="Times New Roman" w:hAnsi="Times New Roman" w:cs="Times New Roman"/>
          <w:sz w:val="24"/>
          <w:szCs w:val="24"/>
        </w:rPr>
        <w:t xml:space="preserve"> строительства / склада Покупателя, куда осуществляется поставка Товара указаны в Заявке на поставку товара (Приложение№4)</w:t>
      </w:r>
      <w:r>
        <w:rPr>
          <w:rFonts w:ascii="Times New Roman" w:hAnsi="Times New Roman" w:cs="Times New Roman"/>
          <w:i/>
          <w:sz w:val="24"/>
          <w:szCs w:val="24"/>
        </w:rPr>
        <w:t>.</w:t>
      </w:r>
    </w:p>
    <w:p w:rsidR="00AD2BA2" w:rsidRDefault="007914B3">
      <w:pPr>
        <w:widowControl w:val="0"/>
        <w:spacing w:after="0" w:line="240" w:lineRule="auto"/>
        <w:jc w:val="both"/>
        <w:rPr>
          <w:rFonts w:ascii="Times New Roman" w:hAnsi="Times New Roman" w:cs="Times New Roman"/>
          <w:bCs/>
          <w:sz w:val="24"/>
          <w:szCs w:val="24"/>
        </w:rPr>
      </w:pPr>
      <w:r>
        <w:rPr>
          <w:rFonts w:ascii="Times New Roman" w:hAnsi="Times New Roman" w:cs="Times New Roman"/>
          <w:b/>
          <w:bCs/>
          <w:sz w:val="24"/>
          <w:szCs w:val="24"/>
        </w:rPr>
        <w:t>Товар</w:t>
      </w:r>
      <w:r>
        <w:rPr>
          <w:rFonts w:ascii="Times New Roman" w:hAnsi="Times New Roman" w:cs="Times New Roman"/>
          <w:bCs/>
          <w:sz w:val="24"/>
          <w:szCs w:val="24"/>
        </w:rPr>
        <w:t xml:space="preserve"> - наименование, страна происхождения, характеристики оборудования, ма</w:t>
      </w:r>
      <w:r>
        <w:rPr>
          <w:rFonts w:ascii="Times New Roman" w:hAnsi="Times New Roman" w:cs="Times New Roman"/>
          <w:bCs/>
          <w:spacing w:val="-2"/>
          <w:sz w:val="24"/>
          <w:szCs w:val="24"/>
        </w:rPr>
        <w:t>териалов, иной поставляемой продукции в соответствии с Приложением</w:t>
      </w:r>
      <w:r>
        <w:rPr>
          <w:rFonts w:ascii="Times New Roman" w:hAnsi="Times New Roman" w:cs="Times New Roman"/>
          <w:bCs/>
          <w:sz w:val="24"/>
          <w:szCs w:val="24"/>
        </w:rPr>
        <w:t xml:space="preserve"> №1 к Договору.</w:t>
      </w:r>
    </w:p>
    <w:p w:rsidR="00AD2BA2" w:rsidRDefault="007914B3">
      <w:pPr>
        <w:pStyle w:val="af9"/>
        <w:widowControl w:val="0"/>
        <w:jc w:val="both"/>
        <w:rPr>
          <w:rFonts w:ascii="Times New Roman" w:hAnsi="Times New Roman"/>
          <w:bCs/>
          <w:sz w:val="24"/>
          <w:szCs w:val="24"/>
        </w:rPr>
      </w:pPr>
      <w:r>
        <w:rPr>
          <w:rStyle w:val="af8"/>
          <w:rFonts w:ascii="Times New Roman" w:hAnsi="Times New Roman"/>
          <w:sz w:val="24"/>
          <w:szCs w:val="24"/>
        </w:rPr>
        <w:lastRenderedPageBreak/>
        <w:footnoteReference w:id="1"/>
      </w:r>
      <w:r>
        <w:rPr>
          <w:rFonts w:ascii="Times New Roman" w:hAnsi="Times New Roman"/>
          <w:b/>
          <w:bCs/>
          <w:sz w:val="24"/>
          <w:szCs w:val="24"/>
        </w:rPr>
        <w:t xml:space="preserve">Проверка качества оборудования/Товара  </w:t>
      </w:r>
      <w:r>
        <w:rPr>
          <w:rFonts w:ascii="Times New Roman" w:hAnsi="Times New Roman"/>
          <w:bCs/>
          <w:sz w:val="24"/>
          <w:szCs w:val="24"/>
        </w:rPr>
        <w:t xml:space="preserve">-  инструмент проверки и подтверждения  качества  Товара,  основанный  на  оценке  соответствия функциональных показателей предлагаемого к использованию на объектах электросетевого хозяйства ДЗО ПАО «Россети» оборудования, материалов и систем требованиям стандартов, корпоративных нормативно-технических документов, дополнительным требованиям электросетевого комплекса, отражающим условия применения и возможности его использования на объектах ДЗО ПАО «Россети». Проверка качества оборудования,  материалов и систем проводится в соответствии с Методикой и Порядком проведения </w:t>
      </w:r>
      <w:r>
        <w:rPr>
          <w:rFonts w:ascii="Times New Roman" w:hAnsi="Times New Roman"/>
          <w:color w:val="000000"/>
          <w:sz w:val="24"/>
          <w:szCs w:val="24"/>
        </w:rPr>
        <w:t>качества (аттестации) оборудования, материалов и систем в электросетевом комплексе (утверждены приказом ПАО «Россети» от 28.07.2020 № 329</w:t>
      </w:r>
      <w:r>
        <w:rPr>
          <w:rFonts w:ascii="Times New Roman" w:hAnsi="Times New Roman"/>
          <w:bCs/>
          <w:sz w:val="24"/>
          <w:szCs w:val="24"/>
        </w:rPr>
        <w:t xml:space="preserve">) и Методикой проведения проверки цифрового оборудования и систем на соответствие требованиям безопасности и информации, в том числе проведения проверки качества технических средств защиты информации в электросетевом комплексе (протокол заседания Правления ПАО «Россети» от   18.06.2020  </w:t>
      </w:r>
      <w:proofErr w:type="spellStart"/>
      <w:r>
        <w:rPr>
          <w:rFonts w:ascii="Times New Roman" w:hAnsi="Times New Roman"/>
          <w:bCs/>
          <w:sz w:val="24"/>
          <w:szCs w:val="24"/>
        </w:rPr>
        <w:t>No</w:t>
      </w:r>
      <w:proofErr w:type="spellEnd"/>
      <w:r>
        <w:rPr>
          <w:rFonts w:ascii="Times New Roman" w:hAnsi="Times New Roman"/>
          <w:bCs/>
          <w:sz w:val="24"/>
          <w:szCs w:val="24"/>
        </w:rPr>
        <w:t xml:space="preserve"> 1012пр (адрес в сети Интернет:</w:t>
      </w:r>
      <w:r>
        <w:t xml:space="preserve"> </w:t>
      </w:r>
      <w:r>
        <w:rPr>
          <w:rFonts w:ascii="Times New Roman" w:hAnsi="Times New Roman"/>
          <w:bCs/>
          <w:sz w:val="24"/>
          <w:szCs w:val="24"/>
        </w:rPr>
        <w:t>http://www.rosseti.ru/investment/science/attestation/)</w:t>
      </w:r>
      <w:r>
        <w:rPr>
          <w:rStyle w:val="af8"/>
          <w:rFonts w:ascii="Times New Roman" w:hAnsi="Times New Roman"/>
          <w:bCs/>
          <w:sz w:val="24"/>
          <w:szCs w:val="24"/>
        </w:rPr>
        <w:footnoteReference w:id="2"/>
      </w:r>
      <w:r>
        <w:rPr>
          <w:rFonts w:ascii="Times New Roman" w:hAnsi="Times New Roman"/>
          <w:bCs/>
          <w:sz w:val="24"/>
          <w:szCs w:val="24"/>
        </w:rPr>
        <w:t>.</w:t>
      </w:r>
    </w:p>
    <w:p w:rsidR="00AD2BA2" w:rsidRDefault="007914B3">
      <w:pPr>
        <w:pStyle w:val="af9"/>
        <w:widowControl w:val="0"/>
        <w:jc w:val="both"/>
        <w:rPr>
          <w:rFonts w:ascii="Times New Roman" w:hAnsi="Times New Roman"/>
          <w:bCs/>
          <w:sz w:val="24"/>
          <w:szCs w:val="24"/>
        </w:rPr>
      </w:pPr>
      <w:r>
        <w:rPr>
          <w:rStyle w:val="af8"/>
          <w:rFonts w:ascii="Times New Roman" w:hAnsi="Times New Roman"/>
          <w:bCs/>
          <w:spacing w:val="-2"/>
          <w:sz w:val="24"/>
          <w:szCs w:val="24"/>
        </w:rPr>
        <w:footnoteReference w:id="3"/>
      </w:r>
      <w:r>
        <w:rPr>
          <w:rFonts w:ascii="Times New Roman" w:hAnsi="Times New Roman"/>
          <w:b/>
          <w:bCs/>
          <w:spacing w:val="-2"/>
          <w:sz w:val="24"/>
          <w:szCs w:val="24"/>
        </w:rPr>
        <w:t>Заключение аттестационной комиссии на оборудование / Товар</w:t>
      </w:r>
      <w:r>
        <w:rPr>
          <w:rFonts w:ascii="Times New Roman" w:hAnsi="Times New Roman"/>
          <w:bCs/>
          <w:spacing w:val="-2"/>
          <w:sz w:val="24"/>
          <w:szCs w:val="24"/>
        </w:rPr>
        <w:t xml:space="preserve"> -</w:t>
      </w:r>
      <w:r>
        <w:rPr>
          <w:rFonts w:ascii="Times New Roman" w:hAnsi="Times New Roman"/>
          <w:bCs/>
          <w:sz w:val="24"/>
          <w:szCs w:val="24"/>
        </w:rPr>
        <w:t xml:space="preserve"> </w:t>
      </w:r>
      <w:r>
        <w:rPr>
          <w:rFonts w:ascii="Times New Roman" w:hAnsi="Times New Roman"/>
          <w:bCs/>
          <w:spacing w:val="-4"/>
          <w:sz w:val="24"/>
          <w:szCs w:val="24"/>
        </w:rPr>
        <w:t>документ, подтверждающий либо не подтверждающий возможность применения</w:t>
      </w:r>
      <w:r>
        <w:rPr>
          <w:rFonts w:ascii="Times New Roman" w:hAnsi="Times New Roman"/>
          <w:bCs/>
          <w:sz w:val="24"/>
          <w:szCs w:val="24"/>
        </w:rPr>
        <w:t xml:space="preserve"> </w:t>
      </w:r>
      <w:r>
        <w:rPr>
          <w:rFonts w:ascii="Times New Roman" w:hAnsi="Times New Roman"/>
          <w:bCs/>
          <w:spacing w:val="-4"/>
          <w:sz w:val="24"/>
          <w:szCs w:val="24"/>
        </w:rPr>
        <w:t>аттестуемого оборудования на объектах и определяющий область его применения.</w:t>
      </w:r>
    </w:p>
    <w:p w:rsidR="00AD2BA2" w:rsidRDefault="007914B3">
      <w:pPr>
        <w:pStyle w:val="af9"/>
        <w:widowControl w:val="0"/>
        <w:jc w:val="both"/>
        <w:rPr>
          <w:rFonts w:ascii="Times New Roman" w:hAnsi="Times New Roman"/>
          <w:bCs/>
          <w:sz w:val="24"/>
          <w:szCs w:val="24"/>
        </w:rPr>
      </w:pPr>
      <w:r>
        <w:rPr>
          <w:rFonts w:ascii="Times New Roman" w:hAnsi="Times New Roman"/>
          <w:b/>
          <w:bCs/>
          <w:sz w:val="24"/>
          <w:szCs w:val="24"/>
        </w:rPr>
        <w:t>Перечень допущенного оборудования / Товара</w:t>
      </w:r>
      <w:r>
        <w:rPr>
          <w:rFonts w:ascii="Times New Roman" w:hAnsi="Times New Roman"/>
          <w:bCs/>
          <w:sz w:val="24"/>
          <w:szCs w:val="24"/>
        </w:rPr>
        <w:t xml:space="preserve"> - формируется из оборудования, прошедшего проверку качества в ПАО «Россети», и размещается на официальном сайте</w:t>
      </w:r>
      <w:r>
        <w:rPr>
          <w:rFonts w:ascii="Times New Roman" w:hAnsi="Times New Roman"/>
          <w:bCs/>
          <w:sz w:val="24"/>
          <w:szCs w:val="24"/>
        </w:rPr>
        <w:br/>
        <w:t>ПАО «Россети» в разделе «ИНВЕСТИЦИИ И ИННОВАЦИИ → Единая техническая политика → АТТЕСТАЦИЯ» (адрес в сети Интернет: http://www.rosseti.ru/investment/science/attestation/)</w:t>
      </w:r>
      <w:r>
        <w:footnoteReference w:id="4"/>
      </w:r>
      <w:r>
        <w:rPr>
          <w:rFonts w:ascii="Times New Roman" w:hAnsi="Times New Roman"/>
          <w:bCs/>
          <w:sz w:val="24"/>
          <w:szCs w:val="24"/>
        </w:rPr>
        <w:t>.</w:t>
      </w:r>
    </w:p>
    <w:p w:rsidR="00AD2BA2" w:rsidRDefault="007914B3">
      <w:pPr>
        <w:pStyle w:val="af9"/>
        <w:widowControl w:val="0"/>
        <w:jc w:val="both"/>
        <w:rPr>
          <w:rFonts w:ascii="Times New Roman" w:hAnsi="Times New Roman"/>
          <w:bCs/>
          <w:sz w:val="24"/>
          <w:szCs w:val="24"/>
        </w:rPr>
      </w:pPr>
      <w:r>
        <w:rPr>
          <w:rFonts w:ascii="Times New Roman" w:hAnsi="Times New Roman"/>
          <w:b/>
          <w:bCs/>
          <w:sz w:val="24"/>
          <w:szCs w:val="24"/>
        </w:rPr>
        <w:t>Подтверждение страны происхождения Товара</w:t>
      </w:r>
      <w:r>
        <w:rPr>
          <w:rFonts w:ascii="Times New Roman" w:hAnsi="Times New Roman"/>
          <w:bCs/>
          <w:sz w:val="24"/>
          <w:szCs w:val="24"/>
        </w:rPr>
        <w:t xml:space="preserve"> - </w:t>
      </w:r>
      <w:r>
        <w:rPr>
          <w:rFonts w:ascii="Times New Roman" w:hAnsi="Times New Roman"/>
          <w:color w:val="000000"/>
          <w:sz w:val="24"/>
          <w:szCs w:val="24"/>
        </w:rPr>
        <w:t>предоставление сведений или документа, подтверждающих страну происхождения Товара в соответствии с требованиями законодательства</w:t>
      </w:r>
      <w:r>
        <w:rPr>
          <w:rFonts w:ascii="Times New Roman" w:hAnsi="Times New Roman"/>
          <w:bCs/>
          <w:sz w:val="24"/>
          <w:szCs w:val="24"/>
        </w:rPr>
        <w:t xml:space="preserve">. </w:t>
      </w:r>
    </w:p>
    <w:p w:rsidR="00AD2BA2" w:rsidRDefault="007914B3">
      <w:pPr>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Гарантийный депозит </w:t>
      </w:r>
      <w:r>
        <w:rPr>
          <w:rFonts w:ascii="Times New Roman" w:hAnsi="Times New Roman" w:cs="Times New Roman"/>
          <w:color w:val="000000"/>
          <w:sz w:val="24"/>
          <w:szCs w:val="24"/>
        </w:rPr>
        <w:t>- способ обеспечения исполнения обязательств по Договору, предоставляемый Поставщиком и формируемый по соглашению сторон Договора путем резервирования на счете Покупателя определенной денежной суммы при расчетах с Поставщиком, который не является обязательством Покупателя по оплате за поставленный Поставщиком Покупателю Товар.</w:t>
      </w:r>
    </w:p>
    <w:p w:rsidR="00AD2BA2" w:rsidRDefault="007914B3">
      <w:pPr>
        <w:pStyle w:val="af9"/>
        <w:widowControl w:val="0"/>
        <w:jc w:val="both"/>
        <w:rPr>
          <w:rFonts w:ascii="Times New Roman" w:hAnsi="Times New Roman"/>
          <w:bCs/>
          <w:sz w:val="24"/>
          <w:szCs w:val="24"/>
        </w:rPr>
      </w:pPr>
      <w:r>
        <w:rPr>
          <w:rFonts w:ascii="Times New Roman" w:hAnsi="Times New Roman"/>
          <w:b/>
          <w:bCs/>
          <w:color w:val="000000"/>
          <w:sz w:val="24"/>
          <w:szCs w:val="24"/>
        </w:rPr>
        <w:t xml:space="preserve">Независимая гарантия </w:t>
      </w:r>
      <w:r>
        <w:rPr>
          <w:rFonts w:ascii="Times New Roman" w:hAnsi="Times New Roman"/>
          <w:color w:val="000000"/>
          <w:sz w:val="24"/>
          <w:szCs w:val="24"/>
        </w:rPr>
        <w:t>- независимая гарантия, выданная банками или иными кредитными организациями, а также другими коммерческими организациями, являющаяся способом обеспечения исполнения обязательств, в силу которой гарант принимает на себя по просьбе другого лица (принципала) обязательство уплатить указанному им третьему лицу (бенефициару) определенную денежную сумму в соответствии с условиями данного гарантом обязательства независимо от действительности обеспечиваемого такой гарантией обязательства.</w:t>
      </w:r>
    </w:p>
    <w:p w:rsidR="00AD2BA2" w:rsidRDefault="00AD2BA2">
      <w:pPr>
        <w:spacing w:after="0"/>
        <w:jc w:val="both"/>
        <w:rPr>
          <w:rFonts w:ascii="Times New Roman" w:hAnsi="Times New Roman" w:cs="Times New Roman"/>
          <w:bCs/>
          <w:sz w:val="24"/>
          <w:szCs w:val="24"/>
        </w:rPr>
      </w:pPr>
    </w:p>
    <w:p w:rsidR="00AD2BA2" w:rsidRDefault="007914B3">
      <w:pPr>
        <w:pStyle w:val="afa"/>
        <w:widowControl w:val="0"/>
        <w:numPr>
          <w:ilvl w:val="0"/>
          <w:numId w:val="16"/>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Предмет Договора</w:t>
      </w:r>
    </w:p>
    <w:p w:rsidR="00AD2BA2" w:rsidRDefault="007914B3">
      <w:pPr>
        <w:widowControl w:val="0"/>
        <w:tabs>
          <w:tab w:val="left" w:pos="0"/>
        </w:tabs>
        <w:spacing w:after="0" w:line="240" w:lineRule="auto"/>
        <w:jc w:val="both"/>
        <w:rPr>
          <w:rFonts w:ascii="Times New Roman" w:hAnsi="Times New Roman" w:cs="Times New Roman"/>
          <w:i/>
          <w:sz w:val="24"/>
          <w:szCs w:val="24"/>
        </w:rPr>
      </w:pPr>
      <w:r>
        <w:rPr>
          <w:rFonts w:ascii="Times New Roman" w:hAnsi="Times New Roman" w:cs="Times New Roman"/>
          <w:sz w:val="24"/>
          <w:szCs w:val="24"/>
        </w:rPr>
        <w:tab/>
        <w:t>2.1. Поставщик в соответствии с условиями Договора обязуется в обусловленный Договором срок передать в собственность Покупателя следующий Товар, не бывший в употреблении, указанный в Приложении №1 к Договору (далее - Товар),</w:t>
      </w:r>
      <w:r>
        <w:rPr>
          <w:rFonts w:ascii="Times New Roman" w:hAnsi="Times New Roman" w:cs="Times New Roman"/>
          <w:i/>
          <w:sz w:val="24"/>
          <w:szCs w:val="24"/>
        </w:rPr>
        <w:t xml:space="preserve"> </w:t>
      </w:r>
      <w:r>
        <w:rPr>
          <w:rFonts w:ascii="Times New Roman" w:hAnsi="Times New Roman" w:cs="Times New Roman"/>
          <w:sz w:val="24"/>
          <w:szCs w:val="24"/>
        </w:rPr>
        <w:t>а Покупатель обязуется принять и оплатить Товар.</w:t>
      </w:r>
    </w:p>
    <w:p w:rsidR="00AD2BA2" w:rsidRDefault="007914B3">
      <w:pPr>
        <w:widowControl w:val="0"/>
        <w:tabs>
          <w:tab w:val="left" w:pos="0"/>
        </w:tabs>
        <w:spacing w:after="0" w:line="240" w:lineRule="auto"/>
        <w:jc w:val="both"/>
        <w:rPr>
          <w:rFonts w:ascii="Times New Roman" w:hAnsi="Times New Roman" w:cs="Times New Roman"/>
          <w:i/>
          <w:sz w:val="24"/>
          <w:szCs w:val="24"/>
        </w:rPr>
      </w:pPr>
      <w:r>
        <w:rPr>
          <w:rFonts w:ascii="Times New Roman" w:hAnsi="Times New Roman" w:cs="Times New Roman"/>
          <w:sz w:val="24"/>
          <w:szCs w:val="24"/>
        </w:rPr>
        <w:tab/>
        <w:t xml:space="preserve">2.2. Ассортимент, комплектность, номенклатура, количество, цена каждой единицы Товара, его характеристики, технические параметры, качество и комплектация, объект поставки, сроки поставки, страна происхождения, сведения о заводе-изготовителе, </w:t>
      </w:r>
      <w:r>
        <w:rPr>
          <w:rFonts w:ascii="Times New Roman" w:hAnsi="Times New Roman" w:cs="Times New Roman"/>
          <w:sz w:val="24"/>
          <w:szCs w:val="24"/>
        </w:rPr>
        <w:lastRenderedPageBreak/>
        <w:t>дополнительные услуги: авторский надзор за монтажом, наладкой и вводом Товара в эксплуатацию, хранение, консервация/</w:t>
      </w:r>
      <w:proofErr w:type="spellStart"/>
      <w:r>
        <w:rPr>
          <w:rFonts w:ascii="Times New Roman" w:hAnsi="Times New Roman" w:cs="Times New Roman"/>
          <w:sz w:val="24"/>
          <w:szCs w:val="24"/>
        </w:rPr>
        <w:t>переконсервация</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расконсервация</w:t>
      </w:r>
      <w:proofErr w:type="spellEnd"/>
      <w:r>
        <w:rPr>
          <w:rFonts w:ascii="Times New Roman" w:hAnsi="Times New Roman" w:cs="Times New Roman"/>
          <w:sz w:val="24"/>
          <w:szCs w:val="24"/>
        </w:rPr>
        <w:t xml:space="preserve"> определяются согласно Приложениям: №1(Спецификация); №4(Заявка на поставку), к Договору, а также документацией на Товар.</w:t>
      </w:r>
    </w:p>
    <w:p w:rsidR="00AD2BA2" w:rsidRDefault="00AD2BA2">
      <w:pPr>
        <w:widowControl w:val="0"/>
        <w:tabs>
          <w:tab w:val="left" w:pos="0"/>
          <w:tab w:val="num" w:pos="2051"/>
        </w:tabs>
        <w:spacing w:after="0" w:line="240" w:lineRule="auto"/>
        <w:jc w:val="both"/>
        <w:rPr>
          <w:rFonts w:ascii="Times New Roman" w:hAnsi="Times New Roman" w:cs="Times New Roman"/>
          <w:sz w:val="24"/>
          <w:szCs w:val="24"/>
        </w:rPr>
      </w:pPr>
    </w:p>
    <w:p w:rsidR="00AD2BA2" w:rsidRDefault="007914B3">
      <w:pPr>
        <w:pStyle w:val="afa"/>
        <w:widowControl w:val="0"/>
        <w:numPr>
          <w:ilvl w:val="0"/>
          <w:numId w:val="16"/>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Цена</w:t>
      </w:r>
    </w:p>
    <w:p w:rsidR="00AD2BA2" w:rsidRDefault="007914B3">
      <w:pPr>
        <w:widowControl w:val="0"/>
        <w:tabs>
          <w:tab w:val="left" w:pos="567"/>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color w:val="00B050"/>
          <w:sz w:val="24"/>
          <w:szCs w:val="24"/>
        </w:rPr>
        <w:t>Вариант 1. (</w:t>
      </w:r>
      <w:r>
        <w:rPr>
          <w:rFonts w:ascii="Times New Roman" w:hAnsi="Times New Roman" w:cs="Times New Roman"/>
          <w:bCs/>
          <w:i/>
          <w:color w:val="00B050"/>
          <w:sz w:val="24"/>
          <w:szCs w:val="24"/>
        </w:rPr>
        <w:t>для конкретного объема поставок</w:t>
      </w:r>
      <w:r>
        <w:rPr>
          <w:rFonts w:ascii="Times New Roman" w:hAnsi="Times New Roman" w:cs="Times New Roman"/>
          <w:b/>
          <w:bCs/>
          <w:color w:val="00B050"/>
          <w:sz w:val="24"/>
          <w:szCs w:val="24"/>
        </w:rPr>
        <w:t>).</w:t>
      </w:r>
    </w:p>
    <w:p w:rsidR="00AD2BA2" w:rsidRDefault="007914B3">
      <w:pPr>
        <w:widowControl w:val="0"/>
        <w:tabs>
          <w:tab w:val="left" w:pos="567"/>
        </w:tabs>
        <w:spacing w:after="0" w:line="240" w:lineRule="auto"/>
        <w:jc w:val="both"/>
        <w:rPr>
          <w:rFonts w:ascii="Times New Roman" w:hAnsi="Times New Roman" w:cs="Times New Roman"/>
          <w:sz w:val="24"/>
          <w:szCs w:val="24"/>
        </w:rPr>
      </w:pPr>
      <w:r>
        <w:rPr>
          <w:rFonts w:ascii="Times New Roman" w:hAnsi="Times New Roman" w:cs="Times New Roman"/>
          <w:bCs/>
          <w:sz w:val="24"/>
          <w:szCs w:val="24"/>
        </w:rPr>
        <w:t>3.1. </w:t>
      </w:r>
      <w:r>
        <w:rPr>
          <w:rFonts w:ascii="Times New Roman" w:hAnsi="Times New Roman" w:cs="Times New Roman"/>
          <w:sz w:val="24"/>
          <w:szCs w:val="24"/>
        </w:rPr>
        <w:t xml:space="preserve">Цена Договора составляет </w:t>
      </w:r>
      <w:r>
        <w:rPr>
          <w:rFonts w:ascii="Times New Roman" w:hAnsi="Times New Roman" w:cs="Times New Roman"/>
          <w:sz w:val="24"/>
          <w:szCs w:val="24"/>
          <w:highlight w:val="yellow"/>
        </w:rPr>
        <w:t>_____________________</w:t>
      </w:r>
      <w:r>
        <w:rPr>
          <w:rFonts w:ascii="Times New Roman" w:hAnsi="Times New Roman" w:cs="Times New Roman"/>
          <w:sz w:val="24"/>
          <w:szCs w:val="24"/>
        </w:rPr>
        <w:t xml:space="preserve"> (</w:t>
      </w:r>
      <w:r>
        <w:rPr>
          <w:rFonts w:ascii="Times New Roman" w:hAnsi="Times New Roman" w:cs="Times New Roman"/>
          <w:i/>
          <w:iCs/>
          <w:color w:val="00B050"/>
          <w:sz w:val="24"/>
          <w:szCs w:val="24"/>
        </w:rPr>
        <w:t>цифрами и прописью</w:t>
      </w:r>
      <w:r>
        <w:rPr>
          <w:rFonts w:ascii="Times New Roman" w:hAnsi="Times New Roman" w:cs="Times New Roman"/>
          <w:sz w:val="24"/>
          <w:szCs w:val="24"/>
        </w:rPr>
        <w:t xml:space="preserve">) рублей, в том числе НДС </w:t>
      </w:r>
      <w:r>
        <w:rPr>
          <w:rFonts w:ascii="Times New Roman" w:hAnsi="Times New Roman" w:cs="Times New Roman"/>
          <w:sz w:val="24"/>
          <w:szCs w:val="24"/>
          <w:highlight w:val="yellow"/>
        </w:rPr>
        <w:t>___</w:t>
      </w:r>
      <w:r>
        <w:rPr>
          <w:rFonts w:ascii="Times New Roman" w:hAnsi="Times New Roman" w:cs="Times New Roman"/>
          <w:sz w:val="24"/>
          <w:szCs w:val="24"/>
        </w:rPr>
        <w:t xml:space="preserve">% - </w:t>
      </w:r>
      <w:r>
        <w:rPr>
          <w:rFonts w:ascii="Times New Roman" w:hAnsi="Times New Roman" w:cs="Times New Roman"/>
          <w:sz w:val="24"/>
          <w:szCs w:val="24"/>
          <w:highlight w:val="yellow"/>
        </w:rPr>
        <w:t>____________</w:t>
      </w:r>
      <w:r>
        <w:rPr>
          <w:rFonts w:ascii="Times New Roman" w:hAnsi="Times New Roman" w:cs="Times New Roman"/>
          <w:sz w:val="24"/>
          <w:szCs w:val="24"/>
        </w:rPr>
        <w:t xml:space="preserve"> рублей</w:t>
      </w:r>
      <w:r>
        <w:rPr>
          <w:rStyle w:val="af8"/>
          <w:rFonts w:ascii="Times New Roman" w:hAnsi="Times New Roman" w:cs="Times New Roman"/>
          <w:sz w:val="24"/>
          <w:szCs w:val="24"/>
        </w:rPr>
        <w:footnoteReference w:id="5"/>
      </w:r>
      <w:r>
        <w:rPr>
          <w:rFonts w:ascii="Times New Roman" w:hAnsi="Times New Roman" w:cs="Times New Roman"/>
          <w:sz w:val="24"/>
          <w:szCs w:val="24"/>
        </w:rPr>
        <w:t>. Цена Товара, указанная в Приложении №1 является твердой, окончательной и не подлежит изменению в течение срока его действия.</w:t>
      </w:r>
    </w:p>
    <w:p w:rsidR="00AD2BA2" w:rsidRDefault="00AD2BA2">
      <w:pPr>
        <w:widowControl w:val="0"/>
        <w:tabs>
          <w:tab w:val="left" w:pos="709"/>
        </w:tabs>
        <w:spacing w:after="0" w:line="240" w:lineRule="auto"/>
        <w:jc w:val="both"/>
        <w:rPr>
          <w:rFonts w:ascii="Times New Roman" w:hAnsi="Times New Roman" w:cs="Times New Roman"/>
          <w:b/>
          <w:i/>
          <w:iCs/>
          <w:color w:val="00B050"/>
          <w:sz w:val="24"/>
          <w:szCs w:val="24"/>
        </w:rPr>
      </w:pPr>
    </w:p>
    <w:p w:rsidR="00AD2BA2" w:rsidRDefault="007914B3">
      <w:pPr>
        <w:widowControl w:val="0"/>
        <w:tabs>
          <w:tab w:val="left" w:pos="709"/>
        </w:tabs>
        <w:spacing w:after="0" w:line="240" w:lineRule="auto"/>
        <w:jc w:val="both"/>
        <w:rPr>
          <w:rFonts w:ascii="Times New Roman" w:hAnsi="Times New Roman" w:cs="Times New Roman"/>
          <w:b/>
          <w:i/>
          <w:iCs/>
          <w:color w:val="00B050"/>
          <w:sz w:val="24"/>
          <w:szCs w:val="24"/>
        </w:rPr>
      </w:pPr>
      <w:r>
        <w:rPr>
          <w:rFonts w:ascii="Times New Roman" w:hAnsi="Times New Roman" w:cs="Times New Roman"/>
          <w:b/>
          <w:iCs/>
          <w:color w:val="00B050"/>
          <w:sz w:val="24"/>
          <w:szCs w:val="24"/>
        </w:rPr>
        <w:tab/>
        <w:t>Вариант 2</w:t>
      </w:r>
      <w:r>
        <w:rPr>
          <w:rFonts w:ascii="Times New Roman" w:hAnsi="Times New Roman" w:cs="Times New Roman"/>
          <w:i/>
          <w:iCs/>
          <w:color w:val="00B050"/>
          <w:sz w:val="24"/>
          <w:szCs w:val="24"/>
        </w:rPr>
        <w:t>. (Для поставки по единичным расценкам и предельной цены).</w:t>
      </w:r>
    </w:p>
    <w:p w:rsidR="00AD2BA2" w:rsidRDefault="007914B3">
      <w:pPr>
        <w:widowControl w:val="0"/>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3.1. Максимальная цена поставки Товара по Договору составляет </w:t>
      </w:r>
      <w:r>
        <w:rPr>
          <w:rFonts w:ascii="Times New Roman" w:hAnsi="Times New Roman" w:cs="Times New Roman"/>
          <w:sz w:val="24"/>
          <w:szCs w:val="24"/>
          <w:highlight w:val="yellow"/>
        </w:rPr>
        <w:t>_____________________</w:t>
      </w:r>
      <w:r>
        <w:rPr>
          <w:rFonts w:ascii="Times New Roman" w:hAnsi="Times New Roman" w:cs="Times New Roman"/>
          <w:sz w:val="24"/>
          <w:szCs w:val="24"/>
        </w:rPr>
        <w:t xml:space="preserve"> (</w:t>
      </w:r>
      <w:r>
        <w:rPr>
          <w:rFonts w:ascii="Times New Roman" w:hAnsi="Times New Roman" w:cs="Times New Roman"/>
          <w:i/>
          <w:iCs/>
          <w:sz w:val="24"/>
          <w:szCs w:val="24"/>
        </w:rPr>
        <w:t>цифрами и прописью</w:t>
      </w:r>
      <w:r>
        <w:rPr>
          <w:rFonts w:ascii="Times New Roman" w:hAnsi="Times New Roman" w:cs="Times New Roman"/>
          <w:sz w:val="24"/>
          <w:szCs w:val="24"/>
        </w:rPr>
        <w:t xml:space="preserve">) рублей, в том числе НДС </w:t>
      </w:r>
      <w:r>
        <w:rPr>
          <w:rFonts w:ascii="Times New Roman" w:hAnsi="Times New Roman" w:cs="Times New Roman"/>
          <w:sz w:val="24"/>
          <w:szCs w:val="24"/>
          <w:highlight w:val="yellow"/>
        </w:rPr>
        <w:t>___</w:t>
      </w:r>
      <w:r>
        <w:rPr>
          <w:rFonts w:ascii="Times New Roman" w:hAnsi="Times New Roman" w:cs="Times New Roman"/>
          <w:sz w:val="24"/>
          <w:szCs w:val="24"/>
        </w:rPr>
        <w:t xml:space="preserve">% - </w:t>
      </w:r>
      <w:r>
        <w:rPr>
          <w:rFonts w:ascii="Times New Roman" w:hAnsi="Times New Roman" w:cs="Times New Roman"/>
          <w:sz w:val="24"/>
          <w:szCs w:val="24"/>
          <w:highlight w:val="yellow"/>
        </w:rPr>
        <w:t>____________</w:t>
      </w:r>
      <w:r>
        <w:rPr>
          <w:rFonts w:ascii="Times New Roman" w:hAnsi="Times New Roman" w:cs="Times New Roman"/>
          <w:sz w:val="24"/>
          <w:szCs w:val="24"/>
        </w:rPr>
        <w:t xml:space="preserve"> рублей</w:t>
      </w:r>
      <w:r>
        <w:rPr>
          <w:rStyle w:val="af8"/>
          <w:rFonts w:ascii="Times New Roman" w:hAnsi="Times New Roman" w:cs="Times New Roman"/>
          <w:sz w:val="24"/>
          <w:szCs w:val="24"/>
        </w:rPr>
        <w:footnoteReference w:id="6"/>
      </w:r>
      <w:r>
        <w:rPr>
          <w:rFonts w:ascii="Times New Roman" w:hAnsi="Times New Roman" w:cs="Times New Roman"/>
          <w:sz w:val="24"/>
          <w:szCs w:val="24"/>
        </w:rPr>
        <w:t>. Цена Товара, указанная в Приложении №1 является твердой, окончательной и не подлежит изменению в течение срока действия Договора.</w:t>
      </w:r>
    </w:p>
    <w:p w:rsidR="00AD2BA2" w:rsidRDefault="007914B3">
      <w:pPr>
        <w:widowControl w:val="0"/>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3.2. Стоимость поставляемого Товара включает все затраты, связанные со стоимостью тары, упаковки и страховых взносов, погрузкой, доставкой до Объекта поставки, разгрузкой, заготовительно-складскими услугами, </w:t>
      </w:r>
      <w:r w:rsidRPr="00A822D3">
        <w:rPr>
          <w:rFonts w:ascii="Times New Roman" w:hAnsi="Times New Roman" w:cs="Times New Roman"/>
          <w:i/>
          <w:sz w:val="24"/>
          <w:szCs w:val="24"/>
        </w:rPr>
        <w:t xml:space="preserve">вознаграждением за предоставляемые права пользования программами для ЭВМ, входящие в состав Товара, налогами, сборами, платежами, услугами по шеф-монтажу, шеф-наладке и инструктажу персонала Покупателя, услуг по консервации/ </w:t>
      </w:r>
      <w:proofErr w:type="spellStart"/>
      <w:r w:rsidRPr="00A822D3">
        <w:rPr>
          <w:rFonts w:ascii="Times New Roman" w:hAnsi="Times New Roman" w:cs="Times New Roman"/>
          <w:i/>
          <w:sz w:val="24"/>
          <w:szCs w:val="24"/>
        </w:rPr>
        <w:t>переконсервации</w:t>
      </w:r>
      <w:proofErr w:type="spellEnd"/>
      <w:r w:rsidRPr="00A822D3">
        <w:rPr>
          <w:rFonts w:ascii="Times New Roman" w:hAnsi="Times New Roman" w:cs="Times New Roman"/>
          <w:i/>
          <w:sz w:val="24"/>
          <w:szCs w:val="24"/>
        </w:rPr>
        <w:t>/</w:t>
      </w:r>
      <w:proofErr w:type="spellStart"/>
      <w:r w:rsidRPr="00A822D3">
        <w:rPr>
          <w:rFonts w:ascii="Times New Roman" w:hAnsi="Times New Roman" w:cs="Times New Roman"/>
          <w:i/>
          <w:sz w:val="24"/>
          <w:szCs w:val="24"/>
        </w:rPr>
        <w:t>расконсервации</w:t>
      </w:r>
      <w:proofErr w:type="spellEnd"/>
      <w:r w:rsidRPr="00A822D3">
        <w:rPr>
          <w:rFonts w:ascii="Times New Roman" w:hAnsi="Times New Roman" w:cs="Times New Roman"/>
          <w:i/>
          <w:sz w:val="24"/>
          <w:szCs w:val="24"/>
        </w:rPr>
        <w:t xml:space="preserve"> Товара</w:t>
      </w:r>
      <w:r>
        <w:rPr>
          <w:rFonts w:ascii="Times New Roman" w:hAnsi="Times New Roman" w:cs="Times New Roman"/>
          <w:sz w:val="24"/>
          <w:szCs w:val="24"/>
        </w:rPr>
        <w:t>, услуг по хранению Товара а также таможенными пошлинами, расходами на таможенное оформление и декларирование Товара (для импортного товара) и другими обязательными отчислениями , которые производятся Поставщиком в соответствии с установленным законодательством Российской Федерации порядком, оказанием услуг по авторскому надзору за монтажом, наладкой и вводом Товара в эксплуатацию, а также иные возможные затраты не противоречащие предмету Договора*.</w:t>
      </w:r>
    </w:p>
    <w:p w:rsidR="00AD2BA2" w:rsidRDefault="007914B3">
      <w:pPr>
        <w:widowControl w:val="0"/>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*Перечень затрат может быть скорректирован в зависимости от содержания закупочной документации.</w:t>
      </w:r>
    </w:p>
    <w:p w:rsidR="00AD2BA2" w:rsidRDefault="007914B3">
      <w:pPr>
        <w:tabs>
          <w:tab w:val="left" w:pos="11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Единичные расценки на Товар, указанные в Приложении№1 (Спецификации), являются твердыми, окончательными. При этом, при заключении дополнительного соглашения к Договору на следующий период поставки (календарный год) единичные расценки на Товар, определенные в Спецификации (Приложение №1 к Договору), могут быть изменены по соглашению Сторон, но в размере, не превышающем индекс цен производителей (ИЦП) в промышленности (без учета ТЭК), установленный Прогнозом социально-экономического развития Российской Федерации, разработанным Министерством экономического развития РФ.</w:t>
      </w:r>
    </w:p>
    <w:p w:rsidR="00AD2BA2" w:rsidRDefault="007914B3">
      <w:pPr>
        <w:widowControl w:val="0"/>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3.3. Поставщик не вправе требовать от Покупателя увеличения цены Договора, кроме случаев, когда по инициативе Покупателя поставляется дополнительное количество Товара (по сравнению с технической частью). В этих случаях Стороны заключают дополнительное соглашение к Договору, в котором определяют количество, цену товара, иные существенные условия, при этом цена Договора не может быть увеличена более чем на 10 %.</w:t>
      </w:r>
    </w:p>
    <w:p w:rsidR="00AD2BA2" w:rsidRDefault="007914B3">
      <w:pPr>
        <w:keepLines/>
        <w:spacing w:after="57" w:line="283" w:lineRule="atLeast"/>
        <w:jc w:val="center"/>
        <w:rPr>
          <w:rFonts w:ascii="Times New Roman" w:hAnsi="Times New Roman" w:cs="Times New Roman"/>
          <w:i/>
          <w:color w:val="00B050"/>
          <w:spacing w:val="-4"/>
        </w:rPr>
      </w:pPr>
      <w:r>
        <w:rPr>
          <w:rFonts w:ascii="Times New Roman" w:eastAsia="Times New Roman" w:hAnsi="Times New Roman" w:cs="Times New Roman"/>
          <w:i/>
          <w:iCs/>
          <w:color w:val="00B050"/>
          <w:spacing w:val="-4"/>
          <w:sz w:val="24"/>
          <w:szCs w:val="24"/>
        </w:rPr>
        <w:lastRenderedPageBreak/>
        <w:t>(пункты 3.4-3.8 включаются в договор в случае, необходимости; в случае отсутствия необходимости во включении условий в Договор, название раздела не удаляется для сохранения нумерации в Договоре</w:t>
      </w:r>
      <w:r>
        <w:rPr>
          <w:rFonts w:ascii="Times New Roman" w:eastAsia="Times New Roman" w:hAnsi="Times New Roman" w:cs="Times New Roman"/>
          <w:i/>
          <w:iCs/>
          <w:color w:val="00B050"/>
          <w:sz w:val="24"/>
          <w:szCs w:val="24"/>
        </w:rPr>
        <w:t>)</w:t>
      </w:r>
    </w:p>
    <w:p w:rsidR="00AD2BA2" w:rsidRDefault="00AD2BA2">
      <w:pPr>
        <w:widowControl w:val="0"/>
        <w:tabs>
          <w:tab w:val="left" w:pos="0"/>
        </w:tabs>
        <w:spacing w:after="0" w:line="240" w:lineRule="auto"/>
        <w:jc w:val="both"/>
        <w:rPr>
          <w:rFonts w:ascii="Times New Roman" w:hAnsi="Times New Roman" w:cs="Times New Roman"/>
          <w:sz w:val="24"/>
          <w:szCs w:val="24"/>
        </w:rPr>
      </w:pPr>
    </w:p>
    <w:p w:rsidR="00AD2BA2" w:rsidRDefault="007914B3">
      <w:pPr>
        <w:widowControl w:val="0"/>
        <w:tabs>
          <w:tab w:val="left" w:pos="0"/>
        </w:tabs>
        <w:spacing w:after="0" w:line="240" w:lineRule="auto"/>
        <w:jc w:val="both"/>
        <w:rPr>
          <w:rFonts w:ascii="Times New Roman" w:hAnsi="Times New Roman" w:cs="Times New Roman"/>
          <w:i/>
          <w:color w:val="4472C4" w:themeColor="accent5"/>
          <w:sz w:val="24"/>
          <w:szCs w:val="24"/>
          <w:highlight w:val="white"/>
        </w:rPr>
      </w:pPr>
      <w:r>
        <w:rPr>
          <w:rFonts w:ascii="Times New Roman" w:hAnsi="Times New Roman" w:cs="Times New Roman"/>
          <w:i/>
          <w:color w:val="4472C4" w:themeColor="accent5"/>
          <w:sz w:val="24"/>
          <w:szCs w:val="24"/>
          <w:highlight w:val="white"/>
        </w:rPr>
        <w:t>3.4. В случае снижения рыночных цен на поставляемые товары (выполняемые работы, оказываемые услуги) на момент их поставки (выполнения, оказания) Покупатель вправе провести мониторинг рынка и обратиться к Поставщику с требованием о снижении стоимости поставляемых товаров (выполняемых работ, оказываемых услуг) до уровня цен, не превышающих минимальную стоимость, сложившуюся на рынке на аналогичные товары, работы, услуги, с предоставлением подтверждающих материалов.</w:t>
      </w:r>
    </w:p>
    <w:p w:rsidR="00AD2BA2" w:rsidRDefault="007914B3">
      <w:pPr>
        <w:widowControl w:val="0"/>
        <w:tabs>
          <w:tab w:val="left" w:pos="0"/>
        </w:tabs>
        <w:spacing w:after="0" w:line="240" w:lineRule="auto"/>
        <w:jc w:val="both"/>
        <w:rPr>
          <w:rFonts w:ascii="Times New Roman" w:hAnsi="Times New Roman" w:cs="Times New Roman"/>
          <w:i/>
          <w:color w:val="4472C4" w:themeColor="accent5"/>
          <w:sz w:val="24"/>
          <w:szCs w:val="24"/>
          <w:highlight w:val="white"/>
        </w:rPr>
      </w:pPr>
      <w:r>
        <w:rPr>
          <w:rFonts w:ascii="Times New Roman" w:hAnsi="Times New Roman" w:cs="Times New Roman"/>
          <w:i/>
          <w:color w:val="4472C4" w:themeColor="accent5"/>
          <w:sz w:val="24"/>
          <w:szCs w:val="24"/>
          <w:highlight w:val="white"/>
        </w:rPr>
        <w:t>3.5. Поставщик обязан в течение 2 (двух) дней рассмотреть поступившие требования Покупателя о снижении стоимости на поставляемые товары (выполняемые работы, оказываемые услуги) и направить в адрес Покупателя письмо о согласии/мотивированном отказе от изменения цены договора.</w:t>
      </w:r>
    </w:p>
    <w:p w:rsidR="00AD2BA2" w:rsidRDefault="007914B3">
      <w:pPr>
        <w:widowControl w:val="0"/>
        <w:tabs>
          <w:tab w:val="left" w:pos="0"/>
        </w:tabs>
        <w:spacing w:after="0" w:line="240" w:lineRule="auto"/>
        <w:jc w:val="both"/>
        <w:rPr>
          <w:rFonts w:ascii="Times New Roman" w:hAnsi="Times New Roman" w:cs="Times New Roman"/>
          <w:i/>
          <w:color w:val="4472C4" w:themeColor="accent5"/>
          <w:sz w:val="24"/>
          <w:szCs w:val="24"/>
          <w:highlight w:val="white"/>
        </w:rPr>
      </w:pPr>
      <w:r>
        <w:rPr>
          <w:rFonts w:ascii="Times New Roman" w:hAnsi="Times New Roman" w:cs="Times New Roman"/>
          <w:i/>
          <w:color w:val="4472C4" w:themeColor="accent5"/>
          <w:sz w:val="24"/>
          <w:szCs w:val="24"/>
          <w:highlight w:val="white"/>
        </w:rPr>
        <w:t>3.6. В случае отказа Поставщика снизить стоимость поставляемых товаров (работ, услуг), при наличии обстоятельств, указанных в п. 3.4 Договора, Покупатель вправе в одностороннем внесудебном порядке отказаться от исполнения Договора. Убытки Поставщика, связанные с отказом Покупателя от исполнения Договора, подлежат возмещению только в части реального ущерба. Упущенная выгода возмещению не подлежит.</w:t>
      </w:r>
    </w:p>
    <w:p w:rsidR="00AD2BA2" w:rsidRDefault="007914B3">
      <w:pPr>
        <w:widowControl w:val="0"/>
        <w:tabs>
          <w:tab w:val="left" w:pos="0"/>
        </w:tabs>
        <w:spacing w:after="0" w:line="240" w:lineRule="auto"/>
        <w:jc w:val="both"/>
        <w:rPr>
          <w:rFonts w:ascii="Times New Roman" w:hAnsi="Times New Roman" w:cs="Times New Roman"/>
          <w:i/>
          <w:color w:val="4472C4" w:themeColor="accent5"/>
          <w:sz w:val="24"/>
          <w:szCs w:val="24"/>
          <w:highlight w:val="white"/>
        </w:rPr>
      </w:pPr>
      <w:r>
        <w:rPr>
          <w:rFonts w:ascii="Times New Roman" w:hAnsi="Times New Roman" w:cs="Times New Roman"/>
          <w:i/>
          <w:color w:val="4472C4" w:themeColor="accent5"/>
          <w:sz w:val="24"/>
          <w:szCs w:val="24"/>
          <w:highlight w:val="white"/>
        </w:rPr>
        <w:t>3.7. Достигнутое Сторонами соглашение о снижении цены за единицу поставляемого товара оформляется письменно в виде Заявки (приложением 4), заключение дополнительного соглашения в данном случае не требуется.</w:t>
      </w:r>
    </w:p>
    <w:p w:rsidR="00AD2BA2" w:rsidRDefault="007914B3">
      <w:pPr>
        <w:widowControl w:val="0"/>
        <w:tabs>
          <w:tab w:val="left" w:pos="0"/>
        </w:tabs>
        <w:spacing w:after="0" w:line="240" w:lineRule="auto"/>
        <w:jc w:val="both"/>
        <w:rPr>
          <w:rFonts w:ascii="Times New Roman" w:hAnsi="Times New Roman" w:cs="Times New Roman"/>
          <w:i/>
          <w:color w:val="4472C4" w:themeColor="accent5"/>
          <w:sz w:val="24"/>
          <w:szCs w:val="24"/>
          <w:highlight w:val="white"/>
        </w:rPr>
      </w:pPr>
      <w:r>
        <w:rPr>
          <w:rFonts w:ascii="Times New Roman" w:hAnsi="Times New Roman" w:cs="Times New Roman"/>
          <w:i/>
          <w:color w:val="4472C4" w:themeColor="accent5"/>
          <w:sz w:val="24"/>
          <w:szCs w:val="24"/>
          <w:highlight w:val="white"/>
        </w:rPr>
        <w:t xml:space="preserve">3.8. Поставщик вправе отказаться от снижения стоимости поставляемого товара, если докажет, что товар был закуплен до получения от Заказчика обращения, указанного в п. 3.4 договора. </w:t>
      </w:r>
    </w:p>
    <w:p w:rsidR="00AD2BA2" w:rsidRDefault="007914B3">
      <w:pPr>
        <w:pStyle w:val="afa"/>
        <w:widowControl w:val="0"/>
        <w:numPr>
          <w:ilvl w:val="0"/>
          <w:numId w:val="16"/>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Порядок и условия платежей</w:t>
      </w:r>
    </w:p>
    <w:p w:rsidR="00AD2BA2" w:rsidRDefault="007914B3">
      <w:pPr>
        <w:spacing w:after="0" w:line="240" w:lineRule="auto"/>
        <w:jc w:val="center"/>
        <w:rPr>
          <w:rFonts w:ascii="Times New Roman" w:hAnsi="Times New Roman" w:cs="Times New Roman"/>
          <w:bCs/>
          <w:i/>
          <w:sz w:val="24"/>
          <w:szCs w:val="24"/>
        </w:rPr>
      </w:pPr>
      <w:r>
        <w:rPr>
          <w:rFonts w:ascii="Times New Roman" w:hAnsi="Times New Roman" w:cs="Times New Roman"/>
          <w:i/>
          <w:sz w:val="24"/>
          <w:szCs w:val="24"/>
        </w:rPr>
        <w:t>Срок оплаты по Договору должен соответствовать требованиям, установленным нормативными правовыми актами Российской Федерации. (При заключении договоров с субъектами малого и среднего предпринимательства условие о сроке оплаты поставленных товаров (выполненных работ, оказанных услуг) по договору (отдельному этапу договора) должно соответствовать сроку, установленному действующим на момент заключения договоров нормативно-правовым актом, принятым федеральным органом исполнительной власти Российской Федерации и регулирующим особенности участия субъектов малого и среднего предпринимательства в закупках товаров, работ, услуг отдельными видами юридических лиц)</w:t>
      </w:r>
    </w:p>
    <w:p w:rsidR="00AD2BA2" w:rsidRDefault="00AD2BA2">
      <w:pPr>
        <w:spacing w:after="0" w:line="240" w:lineRule="auto"/>
        <w:jc w:val="center"/>
        <w:rPr>
          <w:rFonts w:ascii="Times New Roman" w:hAnsi="Times New Roman" w:cs="Times New Roman"/>
          <w:bCs/>
          <w:i/>
          <w:sz w:val="24"/>
          <w:szCs w:val="24"/>
        </w:rPr>
      </w:pPr>
    </w:p>
    <w:p w:rsidR="00AD2BA2" w:rsidRDefault="007914B3">
      <w:pPr>
        <w:tabs>
          <w:tab w:val="left" w:pos="0"/>
          <w:tab w:val="num" w:pos="19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4.1. Оплата Покупателем по Договору производится денежными средствами в российских рублях платежными поручениями на счет Поставщика.</w:t>
      </w:r>
    </w:p>
    <w:p w:rsidR="00AD2BA2" w:rsidRDefault="007914B3">
      <w:pPr>
        <w:widowControl w:val="0"/>
        <w:tabs>
          <w:tab w:val="left" w:pos="709"/>
        </w:tabs>
        <w:spacing w:after="0" w:line="240" w:lineRule="auto"/>
        <w:jc w:val="both"/>
        <w:rPr>
          <w:rFonts w:ascii="Times New Roman" w:hAnsi="Times New Roman" w:cs="Times New Roman"/>
          <w:i/>
          <w:color w:val="00B050"/>
          <w:sz w:val="24"/>
          <w:szCs w:val="24"/>
        </w:rPr>
      </w:pPr>
      <w:r>
        <w:rPr>
          <w:rFonts w:ascii="Times New Roman" w:hAnsi="Times New Roman" w:cs="Times New Roman"/>
          <w:b/>
          <w:color w:val="00B050"/>
          <w:sz w:val="24"/>
          <w:szCs w:val="24"/>
        </w:rPr>
        <w:tab/>
        <w:t>Вариант 1.</w:t>
      </w:r>
      <w:r>
        <w:rPr>
          <w:rFonts w:ascii="Times New Roman" w:hAnsi="Times New Roman" w:cs="Times New Roman"/>
          <w:b/>
          <w:i/>
          <w:color w:val="00B050"/>
          <w:sz w:val="24"/>
          <w:szCs w:val="24"/>
        </w:rPr>
        <w:t xml:space="preserve"> </w:t>
      </w:r>
      <w:r>
        <w:rPr>
          <w:rFonts w:ascii="Times New Roman" w:hAnsi="Times New Roman" w:cs="Times New Roman"/>
          <w:i/>
          <w:color w:val="00B050"/>
          <w:sz w:val="24"/>
          <w:szCs w:val="24"/>
        </w:rPr>
        <w:t>(Договором не предусмотрена авансовая форма расчетов):</w:t>
      </w:r>
    </w:p>
    <w:p w:rsidR="00A822D3" w:rsidRPr="00A822D3" w:rsidRDefault="007914B3" w:rsidP="00A822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4.2. </w:t>
      </w:r>
      <w:r w:rsidR="00A822D3" w:rsidRPr="00A822D3">
        <w:rPr>
          <w:rFonts w:ascii="Times New Roman" w:hAnsi="Times New Roman" w:cs="Times New Roman"/>
          <w:sz w:val="24"/>
          <w:szCs w:val="24"/>
        </w:rPr>
        <w:t>Оплата поставленного Поставщиком Товара осуществляется Покупателем на основании счета, счета-фактуры, товарной накладной/универсального передаточного документа:</w:t>
      </w:r>
    </w:p>
    <w:p w:rsidR="00A822D3" w:rsidRPr="00A822D3" w:rsidRDefault="00A822D3" w:rsidP="00A822D3">
      <w:pPr>
        <w:spacing w:after="0" w:line="240" w:lineRule="auto"/>
        <w:jc w:val="both"/>
        <w:rPr>
          <w:rFonts w:ascii="Times New Roman" w:hAnsi="Times New Roman" w:cs="Times New Roman"/>
          <w:sz w:val="24"/>
          <w:szCs w:val="24"/>
        </w:rPr>
      </w:pPr>
      <w:r w:rsidRPr="00A822D3">
        <w:rPr>
          <w:rFonts w:ascii="Times New Roman" w:hAnsi="Times New Roman" w:cs="Times New Roman"/>
          <w:sz w:val="24"/>
          <w:szCs w:val="24"/>
        </w:rPr>
        <w:t xml:space="preserve">         - в течение 7 (семи) рабочих дней (если сведения о Поставщике содержатся в едином реестре субъектов малого и среднего предпринимательства);</w:t>
      </w:r>
    </w:p>
    <w:p w:rsidR="00A822D3" w:rsidRPr="00A822D3" w:rsidRDefault="00A822D3" w:rsidP="00A822D3">
      <w:pPr>
        <w:spacing w:after="0" w:line="240" w:lineRule="auto"/>
        <w:jc w:val="both"/>
        <w:rPr>
          <w:rFonts w:ascii="Times New Roman" w:hAnsi="Times New Roman" w:cs="Times New Roman"/>
          <w:sz w:val="24"/>
          <w:szCs w:val="24"/>
        </w:rPr>
      </w:pPr>
      <w:r w:rsidRPr="00A822D3">
        <w:rPr>
          <w:rFonts w:ascii="Times New Roman" w:hAnsi="Times New Roman" w:cs="Times New Roman"/>
          <w:sz w:val="24"/>
          <w:szCs w:val="24"/>
        </w:rPr>
        <w:t>- в течение 30 (тридцати) рабочих дней (если в едином реестре субъектов малого и среднего предпринимательства отсутствуют сведения о Поставщике),</w:t>
      </w:r>
    </w:p>
    <w:p w:rsidR="00A822D3" w:rsidRDefault="00A822D3" w:rsidP="00A822D3">
      <w:pPr>
        <w:spacing w:after="0" w:line="240" w:lineRule="auto"/>
        <w:jc w:val="both"/>
        <w:rPr>
          <w:rFonts w:ascii="Times New Roman" w:hAnsi="Times New Roman" w:cs="Times New Roman"/>
          <w:sz w:val="24"/>
          <w:szCs w:val="24"/>
        </w:rPr>
      </w:pPr>
      <w:r w:rsidRPr="00A822D3">
        <w:rPr>
          <w:rFonts w:ascii="Times New Roman" w:hAnsi="Times New Roman" w:cs="Times New Roman"/>
          <w:sz w:val="24"/>
          <w:szCs w:val="24"/>
        </w:rPr>
        <w:t xml:space="preserve">со дня подписания Сторонами товарной накладной (унифицированная форма ТОРГ – 12 или УПД) и фактической передачи Товара согласно </w:t>
      </w:r>
      <w:proofErr w:type="gramStart"/>
      <w:r w:rsidRPr="00A822D3">
        <w:rPr>
          <w:rFonts w:ascii="Times New Roman" w:hAnsi="Times New Roman" w:cs="Times New Roman"/>
          <w:sz w:val="24"/>
          <w:szCs w:val="24"/>
        </w:rPr>
        <w:t>Заявке</w:t>
      </w:r>
      <w:proofErr w:type="gramEnd"/>
      <w:r w:rsidRPr="00A822D3">
        <w:rPr>
          <w:rFonts w:ascii="Times New Roman" w:hAnsi="Times New Roman" w:cs="Times New Roman"/>
          <w:sz w:val="24"/>
          <w:szCs w:val="24"/>
        </w:rPr>
        <w:t xml:space="preserve"> в полном объеме Покупателя и при соблюдении следующих условий: </w:t>
      </w:r>
    </w:p>
    <w:p w:rsidR="00AD2BA2" w:rsidRDefault="007914B3" w:rsidP="00A822D3">
      <w:pPr>
        <w:spacing w:after="0" w:line="240" w:lineRule="auto"/>
        <w:jc w:val="both"/>
        <w:rPr>
          <w:rFonts w:ascii="Times New Roman" w:hAnsi="Times New Roman" w:cs="Times New Roman"/>
          <w:b/>
          <w:i/>
          <w:sz w:val="24"/>
          <w:szCs w:val="24"/>
        </w:rPr>
      </w:pPr>
      <w:r>
        <w:rPr>
          <w:rFonts w:ascii="Times New Roman" w:hAnsi="Times New Roman" w:cs="Times New Roman"/>
          <w:sz w:val="24"/>
          <w:szCs w:val="24"/>
        </w:rPr>
        <w:lastRenderedPageBreak/>
        <w:t>1) Поставщик предоставил, а Покупатель принял обеспечение исполнения обязательств в порядке и сроки, установленные в Приложении 6 к Договору</w:t>
      </w:r>
      <w:r>
        <w:rPr>
          <w:rStyle w:val="af8"/>
          <w:rFonts w:ascii="Times New Roman" w:hAnsi="Times New Roman" w:cs="Times New Roman"/>
          <w:sz w:val="24"/>
          <w:szCs w:val="24"/>
        </w:rPr>
        <w:footnoteReference w:id="7"/>
      </w:r>
      <w:r>
        <w:rPr>
          <w:rFonts w:ascii="Times New Roman" w:hAnsi="Times New Roman" w:cs="Times New Roman"/>
          <w:sz w:val="24"/>
          <w:szCs w:val="24"/>
        </w:rPr>
        <w:t>;</w:t>
      </w:r>
    </w:p>
    <w:p w:rsidR="00AD2BA2" w:rsidRDefault="007914B3">
      <w:pPr>
        <w:widowControl w:val="0"/>
        <w:tabs>
          <w:tab w:val="left" w:pos="709"/>
          <w:tab w:val="left" w:pos="1120"/>
        </w:tabs>
        <w:spacing w:after="0" w:line="240" w:lineRule="auto"/>
        <w:jc w:val="both"/>
        <w:rPr>
          <w:rFonts w:ascii="Times New Roman" w:hAnsi="Times New Roman" w:cs="Times New Roman"/>
          <w:sz w:val="24"/>
          <w:szCs w:val="24"/>
        </w:rPr>
      </w:pPr>
      <w:r>
        <w:rPr>
          <w:rFonts w:ascii="Times New Roman" w:hAnsi="Times New Roman" w:cs="Times New Roman"/>
          <w:spacing w:val="-4"/>
          <w:sz w:val="24"/>
          <w:szCs w:val="24"/>
        </w:rPr>
        <w:t>2) Поставщик передал, а Покупатель принял товарные накладные (</w:t>
      </w:r>
      <w:r>
        <w:rPr>
          <w:rFonts w:ascii="Times New Roman" w:hAnsi="Times New Roman" w:cs="Times New Roman"/>
          <w:i/>
          <w:color w:val="00B050"/>
          <w:spacing w:val="-4"/>
          <w:sz w:val="24"/>
          <w:szCs w:val="24"/>
        </w:rPr>
        <w:t>или УПД</w:t>
      </w:r>
      <w:r>
        <w:rPr>
          <w:rFonts w:ascii="Times New Roman" w:hAnsi="Times New Roman" w:cs="Times New Roman"/>
          <w:spacing w:val="-4"/>
          <w:sz w:val="24"/>
          <w:szCs w:val="24"/>
        </w:rPr>
        <w:t>) и счета-фактуры (</w:t>
      </w:r>
      <w:r>
        <w:rPr>
          <w:rFonts w:ascii="Times New Roman" w:hAnsi="Times New Roman" w:cs="Times New Roman"/>
          <w:i/>
          <w:color w:val="00B050"/>
          <w:spacing w:val="-4"/>
          <w:sz w:val="24"/>
          <w:szCs w:val="24"/>
        </w:rPr>
        <w:t>исключить счет-фактуры если поставщик применяет УПД</w:t>
      </w:r>
      <w:r>
        <w:rPr>
          <w:rFonts w:ascii="Times New Roman" w:hAnsi="Times New Roman" w:cs="Times New Roman"/>
          <w:spacing w:val="-4"/>
          <w:sz w:val="24"/>
          <w:szCs w:val="24"/>
        </w:rPr>
        <w:t>)</w:t>
      </w:r>
      <w:r>
        <w:rPr>
          <w:rFonts w:ascii="Times New Roman" w:hAnsi="Times New Roman" w:cs="Times New Roman"/>
          <w:sz w:val="24"/>
          <w:szCs w:val="24"/>
        </w:rPr>
        <w:t>.</w:t>
      </w:r>
    </w:p>
    <w:p w:rsidR="00AD2BA2" w:rsidRDefault="00AD2BA2">
      <w:pPr>
        <w:widowControl w:val="0"/>
        <w:tabs>
          <w:tab w:val="left" w:pos="709"/>
        </w:tabs>
        <w:spacing w:after="0" w:line="240" w:lineRule="auto"/>
        <w:jc w:val="both"/>
        <w:rPr>
          <w:rFonts w:ascii="Times New Roman" w:hAnsi="Times New Roman" w:cs="Times New Roman"/>
          <w:b/>
          <w:color w:val="00B050"/>
          <w:sz w:val="24"/>
          <w:szCs w:val="24"/>
        </w:rPr>
      </w:pPr>
    </w:p>
    <w:p w:rsidR="00AD2BA2" w:rsidRDefault="007914B3">
      <w:pPr>
        <w:widowControl w:val="0"/>
        <w:tabs>
          <w:tab w:val="left" w:pos="709"/>
        </w:tabs>
        <w:spacing w:after="0" w:line="240" w:lineRule="auto"/>
        <w:jc w:val="both"/>
        <w:rPr>
          <w:rFonts w:ascii="Times New Roman" w:hAnsi="Times New Roman" w:cs="Times New Roman"/>
          <w:i/>
          <w:color w:val="00B050"/>
          <w:sz w:val="24"/>
          <w:szCs w:val="24"/>
        </w:rPr>
      </w:pPr>
      <w:r>
        <w:rPr>
          <w:rFonts w:ascii="Times New Roman" w:hAnsi="Times New Roman" w:cs="Times New Roman"/>
          <w:b/>
          <w:color w:val="00B050"/>
          <w:sz w:val="24"/>
          <w:szCs w:val="24"/>
        </w:rPr>
        <w:tab/>
        <w:t>Вариант 2.</w:t>
      </w:r>
      <w:r>
        <w:rPr>
          <w:rFonts w:ascii="Times New Roman" w:hAnsi="Times New Roman" w:cs="Times New Roman"/>
          <w:b/>
          <w:i/>
          <w:color w:val="00B050"/>
          <w:sz w:val="24"/>
          <w:szCs w:val="24"/>
        </w:rPr>
        <w:t xml:space="preserve"> </w:t>
      </w:r>
      <w:r>
        <w:rPr>
          <w:rFonts w:ascii="Times New Roman" w:hAnsi="Times New Roman" w:cs="Times New Roman"/>
          <w:i/>
          <w:color w:val="00B050"/>
          <w:sz w:val="24"/>
          <w:szCs w:val="24"/>
        </w:rPr>
        <w:t>(Договором предусмотрена авансовая форма расчетов):</w:t>
      </w:r>
    </w:p>
    <w:p w:rsidR="00AD2BA2" w:rsidRDefault="007914B3">
      <w:pPr>
        <w:widowControl w:val="0"/>
        <w:tabs>
          <w:tab w:val="left" w:pos="1400"/>
        </w:tabs>
        <w:spacing w:after="0" w:line="240" w:lineRule="auto"/>
        <w:jc w:val="both"/>
        <w:rPr>
          <w:rFonts w:ascii="Times New Roman" w:hAnsi="Times New Roman" w:cs="Times New Roman"/>
          <w:color w:val="00B050"/>
          <w:sz w:val="24"/>
          <w:szCs w:val="24"/>
        </w:rPr>
      </w:pPr>
      <w:r>
        <w:rPr>
          <w:rFonts w:ascii="Times New Roman" w:hAnsi="Times New Roman" w:cs="Times New Roman"/>
          <w:color w:val="00B050"/>
          <w:sz w:val="24"/>
          <w:szCs w:val="24"/>
        </w:rPr>
        <w:t>4.2. Платежи за поставляемый Поставщиком Товар осуществляются Покупателем в следующем порядке:</w:t>
      </w:r>
    </w:p>
    <w:p w:rsidR="00AD2BA2" w:rsidRDefault="007914B3">
      <w:pPr>
        <w:widowControl w:val="0"/>
        <w:tabs>
          <w:tab w:val="left" w:pos="0"/>
          <w:tab w:val="left" w:pos="1134"/>
        </w:tabs>
        <w:spacing w:after="0" w:line="240" w:lineRule="auto"/>
        <w:jc w:val="both"/>
        <w:rPr>
          <w:rFonts w:ascii="Times New Roman" w:hAnsi="Times New Roman" w:cs="Times New Roman"/>
          <w:color w:val="00B050"/>
          <w:sz w:val="24"/>
          <w:szCs w:val="24"/>
        </w:rPr>
      </w:pPr>
      <w:r>
        <w:rPr>
          <w:rFonts w:ascii="Times New Roman" w:eastAsia="Times New Roman" w:hAnsi="Times New Roman" w:cs="Times New Roman"/>
          <w:color w:val="00B050"/>
          <w:sz w:val="24"/>
          <w:szCs w:val="24"/>
        </w:rPr>
        <w:t>4.2.1. Авансовый платеж в размере ________%</w:t>
      </w:r>
      <w:r>
        <w:rPr>
          <w:rStyle w:val="af8"/>
          <w:rFonts w:ascii="Times New Roman" w:eastAsia="Times New Roman" w:hAnsi="Times New Roman" w:cs="Times New Roman"/>
          <w:color w:val="00B050"/>
          <w:sz w:val="24"/>
          <w:szCs w:val="24"/>
        </w:rPr>
        <w:footnoteReference w:id="8"/>
      </w:r>
      <w:r>
        <w:rPr>
          <w:rFonts w:ascii="Times New Roman" w:eastAsia="Times New Roman" w:hAnsi="Times New Roman" w:cs="Times New Roman"/>
          <w:color w:val="00B050"/>
          <w:sz w:val="24"/>
          <w:szCs w:val="24"/>
        </w:rPr>
        <w:t xml:space="preserve"> от определенной в п. 3.1 Договора цены </w:t>
      </w:r>
      <w:r>
        <w:rPr>
          <w:rFonts w:ascii="Times New Roman" w:hAnsi="Times New Roman" w:cs="Times New Roman"/>
          <w:color w:val="00B050"/>
          <w:sz w:val="24"/>
          <w:szCs w:val="24"/>
        </w:rPr>
        <w:t>выплачивается на основании выставленного Поставщиком Покупателю надлежаще оформленного счета в течение __ (</w:t>
      </w:r>
      <w:r>
        <w:rPr>
          <w:rFonts w:ascii="Times New Roman" w:hAnsi="Times New Roman" w:cs="Times New Roman"/>
          <w:i/>
          <w:color w:val="00B050"/>
          <w:sz w:val="24"/>
          <w:szCs w:val="24"/>
        </w:rPr>
        <w:t>цифрами и прописью</w:t>
      </w:r>
      <w:r>
        <w:rPr>
          <w:rFonts w:ascii="Times New Roman" w:hAnsi="Times New Roman" w:cs="Times New Roman"/>
          <w:color w:val="00B050"/>
          <w:sz w:val="24"/>
          <w:szCs w:val="24"/>
        </w:rPr>
        <w:t>) календарных дней со дня принятия Покупателем следующих документов, представленных Поставщиком:</w:t>
      </w:r>
    </w:p>
    <w:p w:rsidR="00AD2BA2" w:rsidRDefault="007914B3">
      <w:pPr>
        <w:widowControl w:val="0"/>
        <w:tabs>
          <w:tab w:val="left" w:pos="0"/>
          <w:tab w:val="left" w:pos="1134"/>
        </w:tabs>
        <w:spacing w:after="0" w:line="240" w:lineRule="auto"/>
        <w:jc w:val="both"/>
        <w:rPr>
          <w:rFonts w:ascii="Times New Roman" w:hAnsi="Times New Roman" w:cs="Times New Roman"/>
          <w:color w:val="00B050"/>
          <w:sz w:val="24"/>
          <w:szCs w:val="24"/>
        </w:rPr>
      </w:pPr>
      <w:r>
        <w:rPr>
          <w:rFonts w:ascii="Times New Roman" w:hAnsi="Times New Roman" w:cs="Times New Roman"/>
          <w:color w:val="00B050"/>
          <w:sz w:val="24"/>
          <w:szCs w:val="24"/>
        </w:rPr>
        <w:t xml:space="preserve">- обеспечения надлежащего исполнения обязательств по Договору и обеспечения обязательств по возврату авансовых платежей в порядке и сроки, установленные приложением 6 к Договору. </w:t>
      </w:r>
      <w:r>
        <w:rPr>
          <w:rFonts w:ascii="Times New Roman" w:hAnsi="Times New Roman" w:cs="Times New Roman"/>
          <w:i/>
          <w:color w:val="00B050"/>
          <w:sz w:val="24"/>
          <w:szCs w:val="24"/>
        </w:rPr>
        <w:t>Размер аванса указывается в соответствии с закупочной документации, при этом размер может быть определен в установленном порядке в размере 50% от цены договора в случае если исполнение договоров, заключаемых для нужд Таврического и Донбасского ПМЭС, осуществляется на территории Донецкой Народной Республики, Луганской Народной Республики, Запорожской и Херсонской областей</w:t>
      </w:r>
      <w:r>
        <w:rPr>
          <w:rFonts w:ascii="Times New Roman" w:hAnsi="Times New Roman" w:cs="Times New Roman"/>
          <w:color w:val="00B050"/>
          <w:sz w:val="24"/>
          <w:szCs w:val="24"/>
        </w:rPr>
        <w:t>.</w:t>
      </w:r>
    </w:p>
    <w:p w:rsidR="00AD2BA2" w:rsidRDefault="007914B3">
      <w:pPr>
        <w:spacing w:after="0" w:line="240" w:lineRule="auto"/>
        <w:jc w:val="both"/>
        <w:rPr>
          <w:rFonts w:ascii="Times New Roman" w:hAnsi="Times New Roman" w:cs="Times New Roman"/>
          <w:color w:val="00B050"/>
          <w:sz w:val="24"/>
          <w:szCs w:val="24"/>
        </w:rPr>
      </w:pPr>
      <w:r>
        <w:rPr>
          <w:rFonts w:ascii="Times New Roman" w:hAnsi="Times New Roman" w:cs="Times New Roman"/>
          <w:color w:val="00B050"/>
          <w:sz w:val="24"/>
          <w:szCs w:val="24"/>
        </w:rPr>
        <w:t>4.2.2. Поставщик обязан использовать авансовый платеж путем целевого расходования сумм авансовых платежей на приобретение Товара. Нецелевое использование авансовых платежей Поставщиком запрещено.</w:t>
      </w:r>
    </w:p>
    <w:p w:rsidR="00AD2BA2" w:rsidRDefault="007914B3">
      <w:pPr>
        <w:spacing w:after="0" w:line="240" w:lineRule="auto"/>
        <w:jc w:val="both"/>
        <w:rPr>
          <w:rFonts w:ascii="Times New Roman" w:hAnsi="Times New Roman" w:cs="Times New Roman"/>
          <w:color w:val="00B050"/>
          <w:sz w:val="24"/>
          <w:szCs w:val="24"/>
        </w:rPr>
      </w:pPr>
      <w:r>
        <w:rPr>
          <w:rFonts w:ascii="Times New Roman" w:hAnsi="Times New Roman" w:cs="Times New Roman"/>
          <w:color w:val="00B050"/>
          <w:sz w:val="24"/>
          <w:szCs w:val="24"/>
        </w:rPr>
        <w:t>4.2.3. Окончательный платеж, за вычетом ранее выплаченного аванса, осуществляется Покупателем:</w:t>
      </w:r>
    </w:p>
    <w:p w:rsidR="00AD2BA2" w:rsidRDefault="007914B3">
      <w:pPr>
        <w:spacing w:after="0" w:line="240" w:lineRule="auto"/>
        <w:jc w:val="both"/>
        <w:rPr>
          <w:rFonts w:ascii="Times New Roman" w:hAnsi="Times New Roman" w:cs="Times New Roman"/>
          <w:color w:val="00B050"/>
          <w:sz w:val="24"/>
          <w:szCs w:val="24"/>
        </w:rPr>
      </w:pPr>
      <w:r>
        <w:rPr>
          <w:rFonts w:ascii="Times New Roman" w:hAnsi="Times New Roman" w:cs="Times New Roman"/>
          <w:color w:val="00B050"/>
          <w:sz w:val="24"/>
          <w:szCs w:val="24"/>
        </w:rPr>
        <w:t>-в течение __ (</w:t>
      </w:r>
      <w:r>
        <w:rPr>
          <w:rFonts w:ascii="Times New Roman" w:hAnsi="Times New Roman" w:cs="Times New Roman"/>
          <w:i/>
          <w:color w:val="00B050"/>
          <w:sz w:val="24"/>
          <w:szCs w:val="24"/>
        </w:rPr>
        <w:t>цифрами и прописью</w:t>
      </w:r>
      <w:r>
        <w:rPr>
          <w:rFonts w:ascii="Times New Roman" w:hAnsi="Times New Roman" w:cs="Times New Roman"/>
          <w:color w:val="00B050"/>
          <w:sz w:val="24"/>
          <w:szCs w:val="24"/>
        </w:rPr>
        <w:t xml:space="preserve">) календарных/рабочих дней </w:t>
      </w:r>
      <w:r>
        <w:rPr>
          <w:rFonts w:ascii="Times New Roman" w:hAnsi="Times New Roman" w:cs="Times New Roman"/>
          <w:b/>
          <w:bCs/>
          <w:color w:val="00B050"/>
          <w:sz w:val="24"/>
          <w:szCs w:val="24"/>
        </w:rPr>
        <w:t>(</w:t>
      </w:r>
      <w:r>
        <w:rPr>
          <w:rFonts w:ascii="Times New Roman" w:hAnsi="Times New Roman" w:cs="Times New Roman"/>
          <w:i/>
          <w:color w:val="00B050"/>
          <w:sz w:val="24"/>
          <w:szCs w:val="24"/>
        </w:rPr>
        <w:t>количество дней указывается в соответствии с протоколом по выбору победителя и нормами действующего законодательства в части субъектов МСП</w:t>
      </w:r>
      <w:r>
        <w:rPr>
          <w:rFonts w:ascii="Times New Roman" w:hAnsi="Times New Roman" w:cs="Times New Roman"/>
          <w:b/>
          <w:bCs/>
          <w:color w:val="00B050"/>
          <w:sz w:val="24"/>
          <w:szCs w:val="24"/>
        </w:rPr>
        <w:t xml:space="preserve">) </w:t>
      </w:r>
      <w:r>
        <w:rPr>
          <w:rFonts w:ascii="Times New Roman" w:hAnsi="Times New Roman" w:cs="Times New Roman"/>
          <w:color w:val="00B050"/>
          <w:sz w:val="24"/>
          <w:szCs w:val="24"/>
        </w:rPr>
        <w:t>со дня подписания Сторонами товарной накладной (</w:t>
      </w:r>
      <w:r>
        <w:rPr>
          <w:rFonts w:ascii="Times New Roman" w:hAnsi="Times New Roman" w:cs="Times New Roman"/>
          <w:i/>
          <w:color w:val="00B050"/>
          <w:sz w:val="24"/>
          <w:szCs w:val="24"/>
        </w:rPr>
        <w:t>унифицированная форма ТОРГ – 12 или УПД</w:t>
      </w:r>
      <w:r>
        <w:rPr>
          <w:rFonts w:ascii="Times New Roman" w:hAnsi="Times New Roman" w:cs="Times New Roman"/>
          <w:color w:val="00B050"/>
          <w:sz w:val="24"/>
          <w:szCs w:val="24"/>
        </w:rPr>
        <w:t>) и фактической передачи Товара в полном объеме (или - партии Товара) согласно Заявке Покупателя в собственность Покупателя на основании выставленного Поставщиком Покупателю надлежаще оформленного счета, при условии предоставления Поставщиком и принятия Покупателем обеспечения исполнения гарантийных обязательств в порядке и сроки, установленные приложением 6 к Договору.</w:t>
      </w:r>
    </w:p>
    <w:p w:rsidR="00AD2BA2" w:rsidRDefault="007914B3">
      <w:pPr>
        <w:widowControl w:val="0"/>
        <w:tabs>
          <w:tab w:val="left" w:pos="0"/>
          <w:tab w:val="left" w:pos="1276"/>
          <w:tab w:val="num" w:pos="1909"/>
        </w:tabs>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4.3. Отсутствие документов: товарных накладных </w:t>
      </w:r>
      <w:r>
        <w:rPr>
          <w:rFonts w:ascii="Times New Roman" w:hAnsi="Times New Roman" w:cs="Times New Roman"/>
          <w:bCs/>
          <w:i/>
          <w:color w:val="00B050"/>
          <w:sz w:val="24"/>
          <w:szCs w:val="24"/>
        </w:rPr>
        <w:t>(или УПД)</w:t>
      </w:r>
      <w:r>
        <w:rPr>
          <w:rFonts w:ascii="Times New Roman" w:hAnsi="Times New Roman" w:cs="Times New Roman"/>
          <w:bCs/>
          <w:sz w:val="24"/>
          <w:szCs w:val="24"/>
        </w:rPr>
        <w:t xml:space="preserve">, счета-фактуры </w:t>
      </w:r>
      <w:r>
        <w:rPr>
          <w:rFonts w:ascii="Times New Roman" w:hAnsi="Times New Roman" w:cs="Times New Roman"/>
          <w:bCs/>
          <w:i/>
          <w:color w:val="00B050"/>
          <w:sz w:val="24"/>
          <w:szCs w:val="24"/>
        </w:rPr>
        <w:t>(исключить счета-фактуры если поставщик применяет УПД</w:t>
      </w:r>
      <w:r>
        <w:rPr>
          <w:rFonts w:ascii="Times New Roman" w:hAnsi="Times New Roman" w:cs="Times New Roman"/>
          <w:bCs/>
          <w:sz w:val="24"/>
          <w:szCs w:val="24"/>
        </w:rPr>
        <w:t>) к поставляемому Товару, является основанием для отказа Покупателя от оплаты Товара.</w:t>
      </w:r>
    </w:p>
    <w:p w:rsidR="00AD2BA2" w:rsidRDefault="007914B3">
      <w:pPr>
        <w:widowControl w:val="0"/>
        <w:tabs>
          <w:tab w:val="left" w:pos="0"/>
          <w:tab w:val="left" w:pos="1276"/>
          <w:tab w:val="num" w:pos="1909"/>
        </w:tabs>
        <w:spacing w:after="0" w:line="240" w:lineRule="auto"/>
        <w:jc w:val="both"/>
        <w:rPr>
          <w:rFonts w:ascii="Times New Roman" w:hAnsi="Times New Roman" w:cs="Times New Roman"/>
          <w:sz w:val="24"/>
          <w:szCs w:val="24"/>
        </w:rPr>
      </w:pPr>
      <w:r>
        <w:rPr>
          <w:rFonts w:ascii="Times New Roman" w:hAnsi="Times New Roman" w:cs="Times New Roman"/>
          <w:spacing w:val="-4"/>
          <w:sz w:val="24"/>
          <w:szCs w:val="24"/>
        </w:rPr>
        <w:t>4.4. Датой оплаты считается дата списания денежных средств с расчетного</w:t>
      </w:r>
      <w:r>
        <w:rPr>
          <w:rFonts w:ascii="Times New Roman" w:hAnsi="Times New Roman" w:cs="Times New Roman"/>
          <w:sz w:val="24"/>
          <w:szCs w:val="24"/>
        </w:rPr>
        <w:t xml:space="preserve"> счета Покупателя.</w:t>
      </w:r>
    </w:p>
    <w:p w:rsidR="00AD2BA2" w:rsidRDefault="007914B3">
      <w:pPr>
        <w:widowControl w:val="0"/>
        <w:tabs>
          <w:tab w:val="left" w:pos="0"/>
          <w:tab w:val="left" w:pos="1276"/>
          <w:tab w:val="num" w:pos="19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4.5. В случае письменного запроса Покупателя, Поставщик не позднее 15 числа месяца, следующего за последним месяцем квартала, направляет Покупателю акт сверки расчетов в двух экземплярах. Покупатель не позднее 10 дней с даты получения акта сверки расчетов подписывает его и второй экземпляр возвращает Поставщику. В случае, если акт сверки сформирован и направлен Покупателем, Поставщик не позднее 10 дней с даты получения акта обязан подписать его и вернуть второй экземпляр Покупателю.</w:t>
      </w:r>
    </w:p>
    <w:p w:rsidR="00AD2BA2" w:rsidRDefault="007914B3">
      <w:pPr>
        <w:widowControl w:val="0"/>
        <w:tabs>
          <w:tab w:val="left" w:pos="0"/>
          <w:tab w:val="left" w:pos="1276"/>
          <w:tab w:val="num" w:pos="1626"/>
          <w:tab w:val="num" w:pos="19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4.6. В отношении любых денежных сумм, подлежащих уплате Покупателем Поставщику (оплата услуг, возврат обеспечительного платежа, и т.д.), не применяются нормы о коммерческом кредите и (или) уплате процентов в качестве платы за пользование денежными средствами Поставщика.</w:t>
      </w:r>
    </w:p>
    <w:p w:rsidR="00AD2BA2" w:rsidRDefault="007914B3">
      <w:pPr>
        <w:widowControl w:val="0"/>
        <w:tabs>
          <w:tab w:val="left" w:pos="0"/>
          <w:tab w:val="left" w:pos="1276"/>
          <w:tab w:val="num" w:pos="1626"/>
          <w:tab w:val="num" w:pos="19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4.7. Обязательства Покупателя по оплате Поставщику любых денежных сумм, </w:t>
      </w:r>
      <w:r>
        <w:rPr>
          <w:rFonts w:ascii="Times New Roman" w:hAnsi="Times New Roman" w:cs="Times New Roman"/>
          <w:sz w:val="24"/>
          <w:szCs w:val="24"/>
        </w:rPr>
        <w:lastRenderedPageBreak/>
        <w:t>предусмотренных Договором, являются встречными по отношению к обязательствам Поставщика по предоставлению и переоформлению предусмотренного Договором  обеспечения исполнения обязательств</w:t>
      </w:r>
      <w:r>
        <w:rPr>
          <w:sz w:val="24"/>
          <w:szCs w:val="24"/>
          <w:vertAlign w:val="superscript"/>
        </w:rPr>
        <w:footnoteReference w:id="9"/>
      </w:r>
      <w:r>
        <w:rPr>
          <w:rFonts w:ascii="Times New Roman" w:hAnsi="Times New Roman" w:cs="Times New Roman"/>
          <w:sz w:val="24"/>
          <w:szCs w:val="24"/>
        </w:rPr>
        <w:t xml:space="preserve"> (обязательства Покупателя обусловлены надлежащим исполнением обязательств Поставщиком). В случае </w:t>
      </w:r>
      <w:proofErr w:type="spellStart"/>
      <w:r>
        <w:rPr>
          <w:rFonts w:ascii="Times New Roman" w:hAnsi="Times New Roman" w:cs="Times New Roman"/>
          <w:sz w:val="24"/>
          <w:szCs w:val="24"/>
        </w:rPr>
        <w:t>непредоставления</w:t>
      </w:r>
      <w:proofErr w:type="spellEnd"/>
      <w:r>
        <w:rPr>
          <w:rFonts w:ascii="Times New Roman" w:hAnsi="Times New Roman" w:cs="Times New Roman"/>
          <w:sz w:val="24"/>
          <w:szCs w:val="24"/>
        </w:rPr>
        <w:t xml:space="preserve"> Поставщиком предусмотренного Договором обеспечения обязательства Покупателя по оплате Поставщику любых денежных сумм, предусмотренных Договором, являются не наступившими и не могут считаться просроченными</w:t>
      </w:r>
      <w:r>
        <w:rPr>
          <w:rStyle w:val="af8"/>
          <w:sz w:val="24"/>
          <w:szCs w:val="24"/>
        </w:rPr>
        <w:footnoteReference w:id="10"/>
      </w:r>
      <w:r>
        <w:rPr>
          <w:sz w:val="24"/>
          <w:szCs w:val="24"/>
        </w:rPr>
        <w:t xml:space="preserve">. </w:t>
      </w:r>
      <w:r>
        <w:rPr>
          <w:rFonts w:ascii="Times New Roman" w:hAnsi="Times New Roman" w:cs="Times New Roman"/>
          <w:sz w:val="24"/>
          <w:szCs w:val="24"/>
        </w:rPr>
        <w:t>Покупатель вправе продлить сроки исполнения своих встречных обязательств соразмерно просрочке Поставщика.</w:t>
      </w:r>
    </w:p>
    <w:p w:rsidR="00AD2BA2" w:rsidRDefault="007914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4.8. Стороны вправе применять формы первичных документов в качестве Документа о приемке Товара, если их содержание будет согласовано Сторонами в Приложении 7 к Договору, при условии, что форма такого первичного документа утверждена руководителем Поставщика и содержит необходимые реквизиты, установленные Федеральным законом от 06.12.2011 № 402-ФЗ «О бухгалтерском учете», в </w:t>
      </w:r>
      <w:proofErr w:type="spellStart"/>
      <w:r>
        <w:rPr>
          <w:rFonts w:ascii="Times New Roman" w:hAnsi="Times New Roman" w:cs="Times New Roman"/>
          <w:sz w:val="24"/>
          <w:szCs w:val="24"/>
        </w:rPr>
        <w:t>т.ч</w:t>
      </w:r>
      <w:proofErr w:type="spellEnd"/>
      <w:r>
        <w:rPr>
          <w:rFonts w:ascii="Times New Roman" w:hAnsi="Times New Roman" w:cs="Times New Roman"/>
          <w:sz w:val="24"/>
          <w:szCs w:val="24"/>
        </w:rPr>
        <w:t>. наименование документа; дата составления документа; наименование экономического субъекта, составившего документ;  содержание факта хозяйственной жизни; величина натурального и (или) денежного измерения факта хозяйственной жизни с указанием единиц измерения; наименование должности лица (лиц), совершившего (совершивших) сделку, операцию, и ответственного (ответственных) за правильность ее оформления либо наименование должности лица (лиц), ответственного (ответственных) за правильность оформления свершившегося события, дату и номер Договора.</w:t>
      </w:r>
    </w:p>
    <w:p w:rsidR="00AD2BA2" w:rsidRDefault="00AD2BA2">
      <w:pPr>
        <w:pStyle w:val="af9"/>
        <w:widowControl w:val="0"/>
        <w:jc w:val="center"/>
        <w:rPr>
          <w:rFonts w:ascii="Times New Roman" w:hAnsi="Times New Roman"/>
          <w:b/>
          <w:sz w:val="24"/>
          <w:szCs w:val="24"/>
        </w:rPr>
      </w:pPr>
    </w:p>
    <w:p w:rsidR="00AD2BA2" w:rsidRDefault="007914B3">
      <w:pPr>
        <w:pStyle w:val="afa"/>
        <w:widowControl w:val="0"/>
        <w:numPr>
          <w:ilvl w:val="0"/>
          <w:numId w:val="16"/>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Права и обязанности сторон</w:t>
      </w:r>
    </w:p>
    <w:p w:rsidR="00AD2BA2" w:rsidRDefault="007914B3">
      <w:pPr>
        <w:pStyle w:val="af9"/>
        <w:widowControl w:val="0"/>
        <w:rPr>
          <w:rFonts w:ascii="Times New Roman" w:hAnsi="Times New Roman"/>
          <w:sz w:val="24"/>
          <w:szCs w:val="24"/>
        </w:rPr>
      </w:pPr>
      <w:r>
        <w:rPr>
          <w:rFonts w:ascii="Times New Roman" w:hAnsi="Times New Roman"/>
          <w:sz w:val="24"/>
          <w:szCs w:val="24"/>
        </w:rPr>
        <w:t>5.1. Поставщик обязан:</w:t>
      </w:r>
    </w:p>
    <w:p w:rsidR="00AD2BA2" w:rsidRDefault="007914B3">
      <w:pPr>
        <w:pStyle w:val="af9"/>
        <w:widowControl w:val="0"/>
        <w:jc w:val="both"/>
        <w:rPr>
          <w:rFonts w:ascii="Times New Roman" w:hAnsi="Times New Roman"/>
          <w:sz w:val="24"/>
          <w:szCs w:val="24"/>
        </w:rPr>
      </w:pPr>
      <w:r>
        <w:rPr>
          <w:rFonts w:ascii="Times New Roman" w:hAnsi="Times New Roman"/>
          <w:sz w:val="24"/>
          <w:szCs w:val="24"/>
        </w:rPr>
        <w:t>5.1.1. Получать письменное согласие Покупателя на уступку, передачу, перепоручение прав (требований) и обязанностей Поставщика по Договору третьему лицу, за исключением случаев, указанных в Договоре;</w:t>
      </w:r>
    </w:p>
    <w:p w:rsidR="00AD2BA2" w:rsidRDefault="007914B3">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5.1.2. Представлять Покупателю:</w:t>
      </w:r>
    </w:p>
    <w:p w:rsidR="00AD2BA2" w:rsidRDefault="007914B3">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информацию о полной цепочке собственников Поставщика, включая конечных бенефициаров, а также о составе исполнительных органов Поставщика с предоставлением копий, подтверждающих данную информацию документов (учредительные документы, протоколы органов управления, выписки из ЕГРЮЛ, реестра акционеров, копии паспортов граждан и т.п.), по форме, указанной в приложении 2 к Договору;</w:t>
      </w:r>
    </w:p>
    <w:p w:rsidR="00AD2BA2" w:rsidRDefault="007914B3">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информацию о привлечении Поставщиком к исполнению своих обязательств по Договору третьих лиц до заключения договора с указанными лицами, включая предоставление сведений в отношении всей цепочки собственников третьих лиц, привлекаемых Поставщиком для исполнения своих обязательств по Договору, в том числе конечных бенефициаров (вместе </w:t>
      </w:r>
      <w:r>
        <w:rPr>
          <w:rFonts w:ascii="Times New Roman" w:hAnsi="Times New Roman" w:cs="Times New Roman"/>
          <w:bCs/>
          <w:spacing w:val="-4"/>
          <w:sz w:val="24"/>
          <w:szCs w:val="24"/>
        </w:rPr>
        <w:t>с копиями подтверждающих документов), по форме, указанной в приложении 2</w:t>
      </w:r>
      <w:r>
        <w:rPr>
          <w:rFonts w:ascii="Times New Roman" w:hAnsi="Times New Roman" w:cs="Times New Roman"/>
          <w:bCs/>
          <w:sz w:val="24"/>
          <w:szCs w:val="24"/>
        </w:rPr>
        <w:t xml:space="preserve"> к Договору;</w:t>
      </w:r>
    </w:p>
    <w:p w:rsidR="00AD2BA2" w:rsidRDefault="007914B3">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информацию об изменении состава (по сравнению с существовавшим на дату заключения Договора) собственников Поставщика, третьих лиц, привлеченных Поставщиком к исполнению своих обязательств по Договору (состава участников; в отношении участников, являющихся юридическими лицами, - состава их участников и т.д.), включая бенефициаров (в том числе конечных), а также состава исполнительных органов Поставщика, третьих лиц, привлеченных Поставщиком к исполнению своих обязательств по Договору. Информация (вместе с копиями подтверждающих документов) представляется Покупателю по форме, указанной в приложении 2 к Договору, не позднее 3 календарных дней с даты наступления соответствующего события (юридического факта) способом, позволяющим подтвердить дату получения. </w:t>
      </w:r>
    </w:p>
    <w:p w:rsidR="00AD2BA2" w:rsidRDefault="007914B3">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В случае если информация о полной цепочке собственников Поставщика, третьего лица, привлеченного Поставщиком к исполнению своих обязательств по Договору, содержит персональные данные, Поставщик обеспечивает получение и направление одновременно с указанной информацией оформленных в соответствии с требованиями Федерального закона «О персональных данных» письменных согласий на обработку персональных данных, по форме, указанной в Приложении 5 к Договору.</w:t>
      </w:r>
    </w:p>
    <w:p w:rsidR="00AD2BA2" w:rsidRDefault="007914B3">
      <w:pPr>
        <w:widowControl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5.1.3. </w:t>
      </w:r>
      <w:r>
        <w:rPr>
          <w:rFonts w:ascii="Times New Roman" w:hAnsi="Times New Roman" w:cs="Times New Roman"/>
          <w:bCs/>
          <w:color w:val="00B050"/>
          <w:sz w:val="24"/>
          <w:szCs w:val="24"/>
        </w:rPr>
        <w:t xml:space="preserve">Предоставить обеспечение исполнения обязательств по Договору (в </w:t>
      </w:r>
      <w:proofErr w:type="spellStart"/>
      <w:r>
        <w:rPr>
          <w:rFonts w:ascii="Times New Roman" w:hAnsi="Times New Roman" w:cs="Times New Roman"/>
          <w:bCs/>
          <w:color w:val="00B050"/>
          <w:sz w:val="24"/>
          <w:szCs w:val="24"/>
        </w:rPr>
        <w:t>т.ч</w:t>
      </w:r>
      <w:proofErr w:type="spellEnd"/>
      <w:r>
        <w:rPr>
          <w:rFonts w:ascii="Times New Roman" w:hAnsi="Times New Roman" w:cs="Times New Roman"/>
          <w:bCs/>
          <w:color w:val="00B050"/>
          <w:sz w:val="24"/>
          <w:szCs w:val="24"/>
        </w:rPr>
        <w:t>. обеспечения возврата аванса, исполнения обязательств) в соответствии с Приложением 6 к настоящему Договору</w:t>
      </w:r>
      <w:r>
        <w:rPr>
          <w:rStyle w:val="af8"/>
          <w:rFonts w:ascii="Times New Roman" w:hAnsi="Times New Roman" w:cs="Times New Roman"/>
          <w:sz w:val="24"/>
          <w:szCs w:val="24"/>
        </w:rPr>
        <w:footnoteReference w:id="11"/>
      </w:r>
      <w:r>
        <w:rPr>
          <w:rFonts w:ascii="Times New Roman" w:hAnsi="Times New Roman" w:cs="Times New Roman"/>
          <w:sz w:val="24"/>
          <w:szCs w:val="24"/>
        </w:rPr>
        <w:t>.</w:t>
      </w:r>
    </w:p>
    <w:p w:rsidR="00AD2BA2" w:rsidRDefault="007914B3">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5.1.4. </w:t>
      </w:r>
      <w:r>
        <w:rPr>
          <w:rFonts w:ascii="Times New Roman" w:hAnsi="Times New Roman" w:cs="Times New Roman"/>
          <w:bCs/>
          <w:color w:val="00B050"/>
          <w:sz w:val="24"/>
          <w:szCs w:val="24"/>
        </w:rPr>
        <w:t xml:space="preserve">Возвратить неотработанный аванс не позднее </w:t>
      </w:r>
      <w:r>
        <w:rPr>
          <w:rFonts w:ascii="Times New Roman" w:hAnsi="Times New Roman" w:cs="Times New Roman"/>
          <w:bCs/>
          <w:color w:val="00B050"/>
          <w:sz w:val="24"/>
          <w:szCs w:val="24"/>
          <w:highlight w:val="yellow"/>
        </w:rPr>
        <w:t>____</w:t>
      </w:r>
      <w:r>
        <w:rPr>
          <w:rFonts w:ascii="Times New Roman" w:hAnsi="Times New Roman" w:cs="Times New Roman"/>
          <w:bCs/>
          <w:color w:val="00B050"/>
          <w:sz w:val="24"/>
          <w:szCs w:val="24"/>
        </w:rPr>
        <w:t xml:space="preserve"> дней с момента расторжения Договора</w:t>
      </w:r>
      <w:r>
        <w:rPr>
          <w:rStyle w:val="af8"/>
          <w:rFonts w:ascii="Times New Roman" w:hAnsi="Times New Roman" w:cs="Times New Roman"/>
          <w:sz w:val="24"/>
          <w:szCs w:val="24"/>
        </w:rPr>
        <w:footnoteReference w:id="12"/>
      </w:r>
      <w:r>
        <w:rPr>
          <w:rFonts w:ascii="Times New Roman" w:hAnsi="Times New Roman" w:cs="Times New Roman"/>
          <w:bCs/>
          <w:sz w:val="24"/>
          <w:szCs w:val="24"/>
        </w:rPr>
        <w:t>.</w:t>
      </w:r>
    </w:p>
    <w:p w:rsidR="00AD2BA2" w:rsidRDefault="007914B3">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5.1.5. Передать Покупателю вместе с Товаром все надлежащим образом оформленные документы на Товар, в том числе документы, подтверждающие страну происхождения Товара.</w:t>
      </w:r>
    </w:p>
    <w:p w:rsidR="00AD2BA2" w:rsidRDefault="007914B3">
      <w:pPr>
        <w:tabs>
          <w:tab w:val="left" w:pos="12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5.1.6. Поставщик не вправе передавать свои права и обязанности по настоящему Договору, в том числе в залог, без предварительного письменного согласия Покупателя.</w:t>
      </w:r>
    </w:p>
    <w:p w:rsidR="00AD2BA2" w:rsidRDefault="007914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5.1.7. Поставщик обязуется привлекать к исполнению договора Субпоставщиков (соисполнителей) из числа субъектов малого и среднего предпринимательства, в случае привлечения его к исполнению Договора, заключенного по результатам закупки, в отношении участников которых Покупателем устанавливается требование в закупочной документации о привлечении к исполнению Договора Субпоставщиков (соисполнителей) из числа субъектов малого и среднего предпринимательства.</w:t>
      </w:r>
    </w:p>
    <w:p w:rsidR="00AD2BA2" w:rsidRDefault="007914B3">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5.2. Поставщик имеет право с согласия Покупателя поставить Товар досрочно.</w:t>
      </w:r>
    </w:p>
    <w:p w:rsidR="00AD2BA2" w:rsidRDefault="007914B3">
      <w:pPr>
        <w:widowControl w:val="0"/>
        <w:spacing w:after="0" w:line="240" w:lineRule="auto"/>
        <w:jc w:val="both"/>
        <w:rPr>
          <w:rFonts w:ascii="Times New Roman" w:eastAsia="Calibri" w:hAnsi="Times New Roman" w:cs="Times New Roman"/>
          <w:iCs/>
          <w:sz w:val="24"/>
          <w:szCs w:val="24"/>
        </w:rPr>
      </w:pPr>
      <w:bookmarkStart w:id="0" w:name="Par0"/>
      <w:bookmarkEnd w:id="0"/>
      <w:r>
        <w:rPr>
          <w:rFonts w:ascii="Times New Roman" w:eastAsia="Calibri" w:hAnsi="Times New Roman" w:cs="Times New Roman"/>
          <w:iCs/>
          <w:sz w:val="24"/>
          <w:szCs w:val="24"/>
        </w:rPr>
        <w:t>5.3. Покупатель обязан:</w:t>
      </w:r>
    </w:p>
    <w:p w:rsidR="00AD2BA2" w:rsidRDefault="007914B3">
      <w:pPr>
        <w:spacing w:after="0" w:line="240" w:lineRule="auto"/>
        <w:jc w:val="both"/>
        <w:rPr>
          <w:rFonts w:ascii="Times New Roman" w:eastAsia="Calibri" w:hAnsi="Times New Roman" w:cs="Times New Roman"/>
          <w:iCs/>
          <w:sz w:val="24"/>
          <w:szCs w:val="24"/>
        </w:rPr>
      </w:pPr>
      <w:r>
        <w:rPr>
          <w:rFonts w:ascii="Times New Roman" w:eastAsia="Calibri" w:hAnsi="Times New Roman" w:cs="Times New Roman"/>
          <w:iCs/>
          <w:sz w:val="24"/>
          <w:szCs w:val="24"/>
        </w:rPr>
        <w:t>Производить расчеты с Поставщиком в размере и в сроки, установленные Договором.</w:t>
      </w:r>
    </w:p>
    <w:p w:rsidR="00AD2BA2" w:rsidRDefault="007914B3">
      <w:pPr>
        <w:shd w:val="clear" w:color="auto" w:fill="FFFFFF"/>
        <w:tabs>
          <w:tab w:val="left" w:pos="993"/>
          <w:tab w:val="left" w:pos="1134"/>
        </w:tabs>
        <w:spacing w:after="0" w:line="240" w:lineRule="auto"/>
        <w:jc w:val="both"/>
        <w:rPr>
          <w:rFonts w:ascii="Times New Roman" w:eastAsia="Times New Roman" w:hAnsi="Times New Roman" w:cs="Times New Roman"/>
          <w:i/>
          <w:spacing w:val="-4"/>
          <w:sz w:val="24"/>
          <w:szCs w:val="24"/>
          <w:lang w:eastAsia="ru-RU"/>
        </w:rPr>
      </w:pPr>
      <w:r>
        <w:rPr>
          <w:rFonts w:ascii="Times New Roman" w:eastAsia="Times New Roman" w:hAnsi="Times New Roman" w:cs="Times New Roman"/>
          <w:b/>
          <w:color w:val="00B050"/>
          <w:spacing w:val="-4"/>
          <w:sz w:val="24"/>
          <w:szCs w:val="24"/>
          <w:lang w:eastAsia="ru-RU"/>
        </w:rPr>
        <w:tab/>
        <w:t>Вариант 1.</w:t>
      </w:r>
      <w:r>
        <w:rPr>
          <w:rFonts w:ascii="Times New Roman" w:eastAsia="Times New Roman" w:hAnsi="Times New Roman" w:cs="Times New Roman"/>
          <w:i/>
          <w:color w:val="00B050"/>
          <w:spacing w:val="-4"/>
          <w:sz w:val="24"/>
          <w:szCs w:val="24"/>
          <w:lang w:eastAsia="ru-RU"/>
        </w:rPr>
        <w:t xml:space="preserve"> (Для договоров, заключаемых с контрагентами, не являющимися ДЗО ПАО «Россети»).</w:t>
      </w:r>
    </w:p>
    <w:p w:rsidR="00AD2BA2" w:rsidRDefault="007914B3">
      <w:pPr>
        <w:spacing w:after="0" w:line="240" w:lineRule="auto"/>
        <w:jc w:val="both"/>
        <w:rPr>
          <w:rFonts w:ascii="Times New Roman" w:eastAsia="Calibri" w:hAnsi="Times New Roman" w:cs="Times New Roman"/>
          <w:iCs/>
          <w:sz w:val="24"/>
          <w:szCs w:val="24"/>
        </w:rPr>
      </w:pPr>
      <w:r>
        <w:rPr>
          <w:rFonts w:ascii="Times New Roman" w:eastAsia="Calibri" w:hAnsi="Times New Roman" w:cs="Times New Roman"/>
          <w:iCs/>
          <w:sz w:val="24"/>
          <w:szCs w:val="24"/>
        </w:rPr>
        <w:t>5.4. Поставщику известно о том, что Покупатель реализует требования статьи 13.3 Федерального закона от 25.12.2008 № 273-ФЗ «О противодействии коррупции», принимает меры по предупреждению коррупции, присоединился к Антикоррупционной хартии российского бизнеса (свидетельство от 02.04.2015 № 1517), включен в Реестр надежных партнеров, ведет Антикоррупционную политику и развивает не допускающую коррупционных проявлений культуру, поддерживает деловые отношения с контрагентами, которые гарантируют добросовестность своих партнеров и поддерживают антикоррупционные стандарты ведения бизнеса.</w:t>
      </w:r>
    </w:p>
    <w:p w:rsidR="00AD2BA2" w:rsidRDefault="007914B3">
      <w:pPr>
        <w:spacing w:after="0" w:line="240" w:lineRule="auto"/>
        <w:jc w:val="both"/>
        <w:rPr>
          <w:rFonts w:ascii="Times New Roman" w:eastAsia="Calibri" w:hAnsi="Times New Roman" w:cs="Times New Roman"/>
          <w:iCs/>
          <w:sz w:val="24"/>
          <w:szCs w:val="24"/>
        </w:rPr>
      </w:pPr>
      <w:r>
        <w:rPr>
          <w:rFonts w:ascii="Times New Roman" w:eastAsia="Calibri" w:hAnsi="Times New Roman" w:cs="Times New Roman"/>
          <w:iCs/>
          <w:sz w:val="24"/>
          <w:szCs w:val="24"/>
        </w:rPr>
        <w:t>5.5. Поставщик настоящим подтверждает, что он ознакомился с Антикоррупционной хартией российского бизнеса и Антикоррупционной политикой ПАО «Россети» и ДЗО ПАО «Россети» (представленных в разделе «Противодействие коррупции» на официальном сайте ПАО «Россети Юг»), полностью принимает положения Антикоррупционной политики ПАО «Россети» и ДЗО ПАО «Россети» и обязуется обеспечивать соблюдение ее требований как со своей стороны, так и со стороны аффилированных с ним физических и юридических лиц, действующих по Договору, включая собственников, должностных лиц, работников и/или посредников.</w:t>
      </w:r>
    </w:p>
    <w:p w:rsidR="00AD2BA2" w:rsidRDefault="007914B3">
      <w:pPr>
        <w:spacing w:after="0" w:line="240" w:lineRule="auto"/>
        <w:jc w:val="both"/>
        <w:rPr>
          <w:rFonts w:ascii="Times New Roman" w:eastAsia="Calibri" w:hAnsi="Times New Roman" w:cs="Times New Roman"/>
          <w:iCs/>
          <w:sz w:val="24"/>
          <w:szCs w:val="24"/>
        </w:rPr>
      </w:pPr>
      <w:r>
        <w:rPr>
          <w:rFonts w:ascii="Times New Roman" w:eastAsia="Calibri" w:hAnsi="Times New Roman" w:cs="Times New Roman"/>
          <w:iCs/>
          <w:sz w:val="24"/>
          <w:szCs w:val="24"/>
        </w:rPr>
        <w:t>5.6.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достичь иных неправомерных целей.</w:t>
      </w:r>
    </w:p>
    <w:p w:rsidR="00AD2BA2" w:rsidRDefault="007914B3">
      <w:pPr>
        <w:spacing w:after="0" w:line="240" w:lineRule="auto"/>
        <w:jc w:val="both"/>
        <w:rPr>
          <w:rFonts w:ascii="Times New Roman" w:eastAsia="Calibri" w:hAnsi="Times New Roman" w:cs="Times New Roman"/>
          <w:iCs/>
          <w:sz w:val="24"/>
          <w:szCs w:val="24"/>
        </w:rPr>
      </w:pPr>
      <w:r>
        <w:rPr>
          <w:rFonts w:ascii="Times New Roman" w:eastAsia="Calibri" w:hAnsi="Times New Roman" w:cs="Times New Roman"/>
          <w:iCs/>
          <w:sz w:val="24"/>
          <w:szCs w:val="24"/>
        </w:rPr>
        <w:lastRenderedPageBreak/>
        <w:t>Стороны отказываются от стимулирования каким-либо образом работников друг друга, в том числе путем предоставления денежных сумм, подарков, безвозмездного выполнения для них работ (оказания услуг) и другими, не поименованными здесь способами, ставящими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 (Поставщика и Покупателя).</w:t>
      </w:r>
    </w:p>
    <w:p w:rsidR="00AD2BA2" w:rsidRDefault="007914B3">
      <w:pPr>
        <w:spacing w:after="0" w:line="240" w:lineRule="auto"/>
        <w:jc w:val="both"/>
        <w:rPr>
          <w:rFonts w:ascii="Times New Roman" w:eastAsia="Calibri" w:hAnsi="Times New Roman" w:cs="Times New Roman"/>
          <w:iCs/>
          <w:sz w:val="24"/>
          <w:szCs w:val="24"/>
        </w:rPr>
      </w:pPr>
      <w:r>
        <w:rPr>
          <w:rFonts w:ascii="Times New Roman" w:eastAsia="Calibri" w:hAnsi="Times New Roman" w:cs="Times New Roman"/>
          <w:iCs/>
          <w:sz w:val="24"/>
          <w:szCs w:val="24"/>
        </w:rPr>
        <w:t>5.7. В случае возникновения у одной из Сторон подозрений, что произошло или может произойти нарушение каких-либо положений пунктов 5.4-5.6 Договора, указанная Сторона обязуется уведомить другую Сторону в письменной форме. После письменного уведомления Сторона имеет право приостановить исполнение Договора до получения подтверждения, что нарушения не произошло или не произойдет. Это подтверждение должно быть направлено в течение 10 рабочих дней с даты направления письменного уведомления.</w:t>
      </w:r>
    </w:p>
    <w:p w:rsidR="00AD2BA2" w:rsidRDefault="007914B3">
      <w:pPr>
        <w:spacing w:after="0" w:line="240" w:lineRule="auto"/>
        <w:jc w:val="both"/>
        <w:rPr>
          <w:rFonts w:ascii="Times New Roman" w:eastAsia="Calibri" w:hAnsi="Times New Roman" w:cs="Times New Roman"/>
          <w:iCs/>
          <w:sz w:val="24"/>
          <w:szCs w:val="24"/>
        </w:rPr>
      </w:pPr>
      <w:r>
        <w:rPr>
          <w:rFonts w:ascii="Times New Roman" w:eastAsia="Calibri" w:hAnsi="Times New Roman" w:cs="Times New Roman"/>
          <w:iCs/>
          <w:sz w:val="24"/>
          <w:szCs w:val="24"/>
        </w:rPr>
        <w:t>В письменном уведомлении Сторона обязана сослаться на факты и/или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пунктов 5.4, 5.5 Договора любой из Сторон, аффилированными лицами, работниками или посредниками.</w:t>
      </w:r>
    </w:p>
    <w:p w:rsidR="00AD2BA2" w:rsidRDefault="007914B3">
      <w:pPr>
        <w:spacing w:after="0" w:line="240" w:lineRule="auto"/>
        <w:jc w:val="both"/>
        <w:rPr>
          <w:rFonts w:ascii="Times New Roman" w:eastAsia="Calibri" w:hAnsi="Times New Roman" w:cs="Times New Roman"/>
          <w:iCs/>
          <w:sz w:val="24"/>
          <w:szCs w:val="24"/>
        </w:rPr>
      </w:pPr>
      <w:r>
        <w:rPr>
          <w:rFonts w:ascii="Times New Roman" w:eastAsia="Calibri" w:hAnsi="Times New Roman" w:cs="Times New Roman"/>
          <w:iCs/>
          <w:sz w:val="24"/>
          <w:szCs w:val="24"/>
        </w:rPr>
        <w:t>5.8. В случае нарушения одной из Сторон обязательств по соблюдению требований, предусмотренных пунктами 5.4, 5.5 Договора, и обязательств воздерживаться от запрещенных в пункте 5.6 Договора действий и/или неполучения другой стороной в установленный срок подтверждения, что нарушения не произошло или не произойдет, Покупатель или Поставщик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w:t>
      </w:r>
    </w:p>
    <w:p w:rsidR="00AD2BA2" w:rsidRDefault="00AD2BA2">
      <w:pPr>
        <w:spacing w:after="0" w:line="240" w:lineRule="auto"/>
        <w:jc w:val="both"/>
        <w:rPr>
          <w:rFonts w:ascii="Times New Roman" w:eastAsia="Calibri" w:hAnsi="Times New Roman" w:cs="Times New Roman"/>
          <w:iCs/>
          <w:sz w:val="24"/>
          <w:szCs w:val="24"/>
        </w:rPr>
      </w:pPr>
    </w:p>
    <w:p w:rsidR="00AD2BA2" w:rsidRDefault="007914B3">
      <w:pPr>
        <w:shd w:val="clear" w:color="auto" w:fill="FFFFFF"/>
        <w:tabs>
          <w:tab w:val="left" w:pos="851"/>
        </w:tabs>
        <w:spacing w:after="0" w:line="240" w:lineRule="auto"/>
        <w:jc w:val="both"/>
        <w:rPr>
          <w:rFonts w:ascii="Times New Roman" w:eastAsia="Times New Roman" w:hAnsi="Times New Roman" w:cs="Times New Roman"/>
          <w:i/>
          <w:color w:val="00B050"/>
          <w:spacing w:val="-4"/>
          <w:sz w:val="24"/>
          <w:szCs w:val="24"/>
          <w:lang w:eastAsia="ru-RU"/>
        </w:rPr>
      </w:pPr>
      <w:r>
        <w:rPr>
          <w:rFonts w:ascii="Times New Roman" w:eastAsia="Times New Roman" w:hAnsi="Times New Roman" w:cs="Times New Roman"/>
          <w:b/>
          <w:i/>
          <w:color w:val="00B050"/>
          <w:spacing w:val="-4"/>
          <w:sz w:val="24"/>
          <w:szCs w:val="24"/>
          <w:lang w:eastAsia="ru-RU"/>
        </w:rPr>
        <w:tab/>
        <w:t>Вариант 2.</w:t>
      </w:r>
      <w:r>
        <w:rPr>
          <w:rFonts w:ascii="Times New Roman" w:eastAsia="Times New Roman" w:hAnsi="Times New Roman" w:cs="Times New Roman"/>
          <w:i/>
          <w:color w:val="00B050"/>
          <w:spacing w:val="-4"/>
          <w:sz w:val="24"/>
          <w:szCs w:val="24"/>
          <w:lang w:eastAsia="ru-RU"/>
        </w:rPr>
        <w:t xml:space="preserve"> (Для договоров, заключаемых между ДЗО ПАО «Россети»).</w:t>
      </w:r>
    </w:p>
    <w:p w:rsidR="00AD2BA2" w:rsidRDefault="007914B3">
      <w:pPr>
        <w:spacing w:after="0" w:line="240" w:lineRule="auto"/>
        <w:jc w:val="both"/>
        <w:rPr>
          <w:rFonts w:ascii="Times New Roman" w:eastAsia="Calibri" w:hAnsi="Times New Roman" w:cs="Times New Roman"/>
          <w:i/>
          <w:iCs/>
          <w:color w:val="00B050"/>
          <w:sz w:val="24"/>
          <w:szCs w:val="24"/>
        </w:rPr>
      </w:pPr>
      <w:r>
        <w:rPr>
          <w:rFonts w:ascii="Times New Roman" w:eastAsia="Calibri" w:hAnsi="Times New Roman" w:cs="Times New Roman"/>
          <w:i/>
          <w:iCs/>
          <w:color w:val="00B050"/>
          <w:sz w:val="24"/>
          <w:szCs w:val="24"/>
        </w:rPr>
        <w:t>5.4. Сторонам известно о том, что они реализуют требования статьи 13.3 Федерального закона от 25.12.2008 № 273-ФЗ «О противодействии коррупции», принимают меры по предупреждению коррупции, присоединились к Антикоррупционной хартии российского бизнеса (свидетельство от 23.09.2014 № 496), включены в Реестр надежных партнеров, ведут антикоррупционную политику и развивают не допускающую коррупционных проявлений культуру, поддерживают деловые отношения с контрагентами, которые гарантируют добросовестность своих партнеров и поддерживают антикоррупционные стандарты ведения бизнеса.</w:t>
      </w:r>
    </w:p>
    <w:p w:rsidR="00AD2BA2" w:rsidRDefault="007914B3">
      <w:pPr>
        <w:spacing w:after="0" w:line="240" w:lineRule="auto"/>
        <w:jc w:val="both"/>
        <w:rPr>
          <w:rFonts w:ascii="Times New Roman" w:eastAsia="Calibri" w:hAnsi="Times New Roman" w:cs="Times New Roman"/>
          <w:i/>
          <w:iCs/>
          <w:color w:val="00B050"/>
          <w:sz w:val="24"/>
          <w:szCs w:val="24"/>
        </w:rPr>
      </w:pPr>
      <w:r>
        <w:rPr>
          <w:rFonts w:ascii="Times New Roman" w:eastAsia="Calibri" w:hAnsi="Times New Roman" w:cs="Times New Roman"/>
          <w:i/>
          <w:iCs/>
          <w:color w:val="00B050"/>
          <w:sz w:val="24"/>
          <w:szCs w:val="24"/>
        </w:rPr>
        <w:t>5.5. Стороны настоящим подтверждают, что они ознакомились с Антикоррупционной хартией российского бизнеса и Антикоррупционной политикой ПАО «Россети» и ДЗО ПАО «Россети» (представленными в разделе «Антикоррупционная политика» на официальном сайте ПАО/АО «______» по адресу: http://www.___________), полностью принимают положения Антикоррупционной политики ПАО «Россети» и ДЗО ПАО «Россети» и обязуются обеспечивать соблюдение ее требований как со своей стороны, так и со стороны аффилированных с ними физических и юридических лиц, действующих по настоящему Договору, включая собственников, должностных лиц, работников и/или посредников.</w:t>
      </w:r>
    </w:p>
    <w:p w:rsidR="00AD2BA2" w:rsidRDefault="007914B3">
      <w:pPr>
        <w:spacing w:after="0" w:line="240" w:lineRule="auto"/>
        <w:jc w:val="both"/>
        <w:rPr>
          <w:rFonts w:ascii="Times New Roman" w:eastAsia="Calibri" w:hAnsi="Times New Roman" w:cs="Times New Roman"/>
          <w:i/>
          <w:iCs/>
          <w:color w:val="00B050"/>
          <w:sz w:val="24"/>
          <w:szCs w:val="24"/>
        </w:rPr>
      </w:pPr>
      <w:r>
        <w:rPr>
          <w:rFonts w:ascii="Times New Roman" w:eastAsia="Calibri" w:hAnsi="Times New Roman" w:cs="Times New Roman"/>
          <w:i/>
          <w:iCs/>
          <w:color w:val="00B050"/>
          <w:sz w:val="24"/>
          <w:szCs w:val="24"/>
        </w:rPr>
        <w:t>5.6.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достичь иных неправомерных целей.</w:t>
      </w:r>
    </w:p>
    <w:p w:rsidR="00AD2BA2" w:rsidRDefault="007914B3">
      <w:pPr>
        <w:spacing w:after="0" w:line="240" w:lineRule="auto"/>
        <w:jc w:val="both"/>
        <w:rPr>
          <w:rFonts w:ascii="Times New Roman" w:eastAsia="Calibri" w:hAnsi="Times New Roman" w:cs="Times New Roman"/>
          <w:i/>
          <w:iCs/>
          <w:color w:val="00B050"/>
          <w:sz w:val="24"/>
          <w:szCs w:val="24"/>
        </w:rPr>
      </w:pPr>
      <w:r>
        <w:rPr>
          <w:rFonts w:ascii="Times New Roman" w:eastAsia="Calibri" w:hAnsi="Times New Roman" w:cs="Times New Roman"/>
          <w:i/>
          <w:iCs/>
          <w:color w:val="00B050"/>
          <w:sz w:val="24"/>
          <w:szCs w:val="24"/>
        </w:rPr>
        <w:lastRenderedPageBreak/>
        <w:t>Стороны отказываются от стимулирования каким-либо образом работников друг друга, в том числе путем предоставления денежных сумм, подарков, безвозмездного выполнения для них работ (оказания услуг) и другими, не поименованными здесь способами, ставящими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 (ПАО/АО «______» или Поставщика).</w:t>
      </w:r>
    </w:p>
    <w:p w:rsidR="00AD2BA2" w:rsidRDefault="007914B3">
      <w:pPr>
        <w:spacing w:after="0" w:line="240" w:lineRule="auto"/>
        <w:jc w:val="both"/>
        <w:rPr>
          <w:rFonts w:ascii="Times New Roman" w:eastAsia="Calibri" w:hAnsi="Times New Roman" w:cs="Times New Roman"/>
          <w:i/>
          <w:iCs/>
          <w:color w:val="00B050"/>
          <w:sz w:val="24"/>
          <w:szCs w:val="24"/>
        </w:rPr>
      </w:pPr>
      <w:r>
        <w:rPr>
          <w:rFonts w:ascii="Times New Roman" w:eastAsia="Calibri" w:hAnsi="Times New Roman" w:cs="Times New Roman"/>
          <w:i/>
          <w:iCs/>
          <w:color w:val="00B050"/>
          <w:sz w:val="24"/>
          <w:szCs w:val="24"/>
        </w:rPr>
        <w:t>5.7. В случае возникновения у одной из Сторон подозрений, что произошло или может произойти нарушение каких-либо положений пунктов 5.4 – 5.6 настоящего Договора, указанная Сторона обязуется уведомить другую Сторону в письменной форме. После письменного уведомления Сторона имеет право приостановить исполнение настоящего Договора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AD2BA2" w:rsidRDefault="007914B3">
      <w:pPr>
        <w:spacing w:after="0" w:line="240" w:lineRule="auto"/>
        <w:jc w:val="both"/>
        <w:rPr>
          <w:rFonts w:ascii="Times New Roman" w:eastAsia="Calibri" w:hAnsi="Times New Roman" w:cs="Times New Roman"/>
          <w:i/>
          <w:iCs/>
          <w:color w:val="00B050"/>
          <w:sz w:val="24"/>
          <w:szCs w:val="24"/>
        </w:rPr>
      </w:pPr>
      <w:r>
        <w:rPr>
          <w:rFonts w:ascii="Times New Roman" w:eastAsia="Calibri" w:hAnsi="Times New Roman" w:cs="Times New Roman"/>
          <w:i/>
          <w:iCs/>
          <w:color w:val="00B050"/>
          <w:sz w:val="24"/>
          <w:szCs w:val="24"/>
        </w:rPr>
        <w:t>В письменном уведомлении Сторона обязана сослаться на факты и/или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пунктов 5.4, 5.5 настоящего Договора любой из Сторон, аффилированными лицами, работниками или посредниками.</w:t>
      </w:r>
    </w:p>
    <w:p w:rsidR="00AD2BA2" w:rsidRDefault="007914B3">
      <w:pPr>
        <w:spacing w:after="0" w:line="240" w:lineRule="auto"/>
        <w:jc w:val="both"/>
        <w:rPr>
          <w:rFonts w:ascii="Times New Roman" w:eastAsia="Calibri" w:hAnsi="Times New Roman" w:cs="Times New Roman"/>
          <w:i/>
          <w:iCs/>
          <w:color w:val="00B050"/>
          <w:sz w:val="24"/>
          <w:szCs w:val="24"/>
        </w:rPr>
      </w:pPr>
      <w:r>
        <w:rPr>
          <w:rFonts w:ascii="Times New Roman" w:eastAsia="Calibri" w:hAnsi="Times New Roman" w:cs="Times New Roman"/>
          <w:i/>
          <w:iCs/>
          <w:color w:val="00B050"/>
          <w:sz w:val="24"/>
          <w:szCs w:val="24"/>
        </w:rPr>
        <w:t>5.8. В случае нарушения одной из Сторон обязательств по соблюдению требований, предусмотренных пунктами 5.4, 5.5 настоящего Договора, и обязательств воздерживаться от запрещенных в пункте 5.6 настоящего Договора действий и/или неполучения другой стороной в установленный срок подтверждения, что нарушения не произошло или не произойдет, Поставщик или Покупатель имеет право расторгнуть настоящий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пункта вправе требовать возмещения реального ущерба, возникшего в результате такого расторжения.</w:t>
      </w:r>
    </w:p>
    <w:p w:rsidR="00AD2BA2" w:rsidRDefault="00AD2BA2">
      <w:pPr>
        <w:shd w:val="clear" w:color="auto" w:fill="FFFFFF"/>
        <w:tabs>
          <w:tab w:val="left" w:pos="851"/>
        </w:tabs>
        <w:spacing w:after="0" w:line="240" w:lineRule="auto"/>
        <w:jc w:val="both"/>
        <w:rPr>
          <w:rFonts w:ascii="Times New Roman" w:eastAsia="Times New Roman" w:hAnsi="Times New Roman" w:cs="Times New Roman"/>
          <w:b/>
          <w:i/>
          <w:color w:val="00B050"/>
          <w:spacing w:val="-4"/>
          <w:sz w:val="24"/>
          <w:szCs w:val="24"/>
          <w:lang w:eastAsia="ru-RU"/>
        </w:rPr>
      </w:pPr>
    </w:p>
    <w:p w:rsidR="00AD2BA2" w:rsidRDefault="007914B3">
      <w:pPr>
        <w:pStyle w:val="afa"/>
        <w:numPr>
          <w:ilvl w:val="1"/>
          <w:numId w:val="16"/>
        </w:numPr>
        <w:tabs>
          <w:tab w:val="left" w:pos="426"/>
        </w:tabs>
        <w:spacing w:after="0" w:line="240" w:lineRule="auto"/>
        <w:ind w:left="0" w:firstLine="0"/>
        <w:jc w:val="both"/>
        <w:rPr>
          <w:rFonts w:ascii="Times New Roman" w:eastAsia="Calibri" w:hAnsi="Times New Roman" w:cs="Times New Roman"/>
          <w:iCs/>
          <w:color w:val="00B050"/>
          <w:sz w:val="24"/>
          <w:szCs w:val="24"/>
        </w:rPr>
      </w:pPr>
      <w:r>
        <w:rPr>
          <w:rFonts w:ascii="Times New Roman" w:eastAsia="Calibri" w:hAnsi="Times New Roman" w:cs="Times New Roman"/>
          <w:iCs/>
          <w:color w:val="00B050"/>
          <w:sz w:val="24"/>
          <w:szCs w:val="24"/>
        </w:rPr>
        <w:t>В случае поставки оборудования Поставщиком требующего для эксплуатации специального допуска (удостоверений/сертификатов):</w:t>
      </w:r>
    </w:p>
    <w:p w:rsidR="00AD2BA2" w:rsidRDefault="007914B3">
      <w:pPr>
        <w:pStyle w:val="afa"/>
        <w:numPr>
          <w:ilvl w:val="2"/>
          <w:numId w:val="16"/>
        </w:numPr>
        <w:tabs>
          <w:tab w:val="left" w:pos="567"/>
        </w:tabs>
        <w:spacing w:after="0" w:line="240" w:lineRule="auto"/>
        <w:ind w:left="0" w:firstLine="0"/>
        <w:jc w:val="both"/>
        <w:rPr>
          <w:rFonts w:ascii="Times New Roman" w:eastAsia="Calibri" w:hAnsi="Times New Roman" w:cs="Times New Roman"/>
          <w:iCs/>
          <w:color w:val="00B050"/>
          <w:sz w:val="24"/>
          <w:szCs w:val="24"/>
        </w:rPr>
      </w:pPr>
      <w:r>
        <w:rPr>
          <w:rFonts w:ascii="Times New Roman" w:eastAsia="Calibri" w:hAnsi="Times New Roman" w:cs="Times New Roman"/>
          <w:iCs/>
          <w:color w:val="00B050"/>
          <w:sz w:val="24"/>
          <w:szCs w:val="24"/>
        </w:rPr>
        <w:t>Поставщик в сроки, установленные приложением 13 к Договору, обеспечивает подготовку эксплуатационного персонала Покупателя к работе с оборудованием, поставляемым по Договору, с выдачей удостоверений/сертификатов, лицензий изготовителя на техническое обслуживание оборудования и программно-технические средства (ПТС).</w:t>
      </w:r>
    </w:p>
    <w:p w:rsidR="00AD2BA2" w:rsidRDefault="007914B3">
      <w:pPr>
        <w:pStyle w:val="afa"/>
        <w:numPr>
          <w:ilvl w:val="2"/>
          <w:numId w:val="16"/>
        </w:numPr>
        <w:tabs>
          <w:tab w:val="left" w:pos="567"/>
        </w:tabs>
        <w:spacing w:after="0" w:line="240" w:lineRule="auto"/>
        <w:ind w:left="0" w:firstLine="0"/>
        <w:jc w:val="both"/>
        <w:rPr>
          <w:rFonts w:ascii="Times New Roman" w:eastAsia="Calibri" w:hAnsi="Times New Roman" w:cs="Times New Roman"/>
          <w:iCs/>
          <w:color w:val="00B050"/>
          <w:sz w:val="24"/>
          <w:szCs w:val="24"/>
        </w:rPr>
      </w:pPr>
      <w:r>
        <w:rPr>
          <w:rFonts w:ascii="Times New Roman" w:eastAsia="Calibri" w:hAnsi="Times New Roman" w:cs="Times New Roman"/>
          <w:iCs/>
          <w:color w:val="00B050"/>
          <w:sz w:val="24"/>
          <w:szCs w:val="24"/>
        </w:rPr>
        <w:t>Курсы подготовки эксплуатационного персонала Покупателя должны проводиться на русском языке в учебных центрах Поставщика оборудования.</w:t>
      </w:r>
    </w:p>
    <w:p w:rsidR="00AD2BA2" w:rsidRDefault="007914B3">
      <w:pPr>
        <w:pStyle w:val="afa"/>
        <w:numPr>
          <w:ilvl w:val="2"/>
          <w:numId w:val="16"/>
        </w:numPr>
        <w:tabs>
          <w:tab w:val="left" w:pos="567"/>
        </w:tabs>
        <w:spacing w:after="0" w:line="240" w:lineRule="auto"/>
        <w:ind w:left="0" w:firstLine="0"/>
        <w:jc w:val="both"/>
        <w:rPr>
          <w:rFonts w:ascii="Times New Roman" w:eastAsia="Calibri" w:hAnsi="Times New Roman" w:cs="Times New Roman"/>
          <w:iCs/>
          <w:color w:val="00B050"/>
          <w:sz w:val="24"/>
          <w:szCs w:val="24"/>
        </w:rPr>
      </w:pPr>
      <w:r>
        <w:rPr>
          <w:rFonts w:ascii="Times New Roman" w:eastAsia="Calibri" w:hAnsi="Times New Roman" w:cs="Times New Roman"/>
          <w:iCs/>
          <w:color w:val="00B050"/>
          <w:sz w:val="24"/>
          <w:szCs w:val="24"/>
        </w:rPr>
        <w:t>Поставщик должен представить Покупателю подробные программы курсов подготовки эксплуатационного персонала Покупателя и согласовать их с Покупателем не менее чем за два месяца до начала подготовки.</w:t>
      </w:r>
    </w:p>
    <w:p w:rsidR="00AD2BA2" w:rsidRDefault="007914B3">
      <w:pPr>
        <w:pStyle w:val="afa"/>
        <w:tabs>
          <w:tab w:val="left" w:pos="567"/>
        </w:tabs>
        <w:spacing w:after="0" w:line="240" w:lineRule="auto"/>
        <w:ind w:left="0"/>
        <w:jc w:val="both"/>
        <w:rPr>
          <w:rFonts w:ascii="Times New Roman" w:eastAsia="Calibri" w:hAnsi="Times New Roman" w:cs="Times New Roman"/>
          <w:iCs/>
          <w:color w:val="00B050"/>
          <w:sz w:val="24"/>
          <w:szCs w:val="24"/>
        </w:rPr>
      </w:pPr>
      <w:r>
        <w:rPr>
          <w:rFonts w:ascii="Times New Roman" w:eastAsia="Calibri" w:hAnsi="Times New Roman" w:cs="Times New Roman"/>
          <w:iCs/>
          <w:color w:val="00B050"/>
          <w:sz w:val="24"/>
          <w:szCs w:val="24"/>
        </w:rPr>
        <w:t>Программа курсов подготовки эксплуатационного персонала Покупателя должна содержать указание на продолжительность курсов, а также иметь следующее содержание:</w:t>
      </w:r>
    </w:p>
    <w:p w:rsidR="00AD2BA2" w:rsidRDefault="007914B3">
      <w:pPr>
        <w:pStyle w:val="afa"/>
        <w:tabs>
          <w:tab w:val="left" w:pos="567"/>
        </w:tabs>
        <w:spacing w:after="0" w:line="240" w:lineRule="auto"/>
        <w:ind w:hanging="720"/>
        <w:jc w:val="both"/>
        <w:rPr>
          <w:rFonts w:ascii="Times New Roman" w:eastAsia="Calibri" w:hAnsi="Times New Roman" w:cs="Times New Roman"/>
          <w:iCs/>
          <w:color w:val="00B050"/>
          <w:sz w:val="24"/>
          <w:szCs w:val="24"/>
        </w:rPr>
      </w:pPr>
      <w:r>
        <w:rPr>
          <w:rFonts w:ascii="Times New Roman" w:eastAsia="Calibri" w:hAnsi="Times New Roman" w:cs="Times New Roman"/>
          <w:iCs/>
          <w:color w:val="00B050"/>
          <w:sz w:val="24"/>
          <w:szCs w:val="24"/>
        </w:rPr>
        <w:t>- техническое описание оборудования и систем;</w:t>
      </w:r>
    </w:p>
    <w:p w:rsidR="00AD2BA2" w:rsidRDefault="007914B3">
      <w:pPr>
        <w:pStyle w:val="afa"/>
        <w:tabs>
          <w:tab w:val="left" w:pos="567"/>
        </w:tabs>
        <w:spacing w:after="0" w:line="240" w:lineRule="auto"/>
        <w:ind w:hanging="720"/>
        <w:jc w:val="both"/>
        <w:rPr>
          <w:rFonts w:ascii="Times New Roman" w:eastAsia="Calibri" w:hAnsi="Times New Roman" w:cs="Times New Roman"/>
          <w:iCs/>
          <w:color w:val="00B050"/>
          <w:sz w:val="24"/>
          <w:szCs w:val="24"/>
        </w:rPr>
      </w:pPr>
      <w:r>
        <w:rPr>
          <w:rFonts w:ascii="Times New Roman" w:eastAsia="Calibri" w:hAnsi="Times New Roman" w:cs="Times New Roman"/>
          <w:iCs/>
          <w:color w:val="00B050"/>
          <w:sz w:val="24"/>
          <w:szCs w:val="24"/>
        </w:rPr>
        <w:t>- эксплуатация оборудования и систем;</w:t>
      </w:r>
    </w:p>
    <w:p w:rsidR="00AD2BA2" w:rsidRDefault="007914B3">
      <w:pPr>
        <w:pStyle w:val="afa"/>
        <w:tabs>
          <w:tab w:val="left" w:pos="567"/>
        </w:tabs>
        <w:spacing w:after="0" w:line="240" w:lineRule="auto"/>
        <w:ind w:hanging="720"/>
        <w:jc w:val="both"/>
        <w:rPr>
          <w:rFonts w:ascii="Times New Roman" w:eastAsia="Calibri" w:hAnsi="Times New Roman" w:cs="Times New Roman"/>
          <w:iCs/>
          <w:color w:val="00B050"/>
          <w:sz w:val="24"/>
          <w:szCs w:val="24"/>
        </w:rPr>
      </w:pPr>
      <w:r>
        <w:rPr>
          <w:rFonts w:ascii="Times New Roman" w:eastAsia="Calibri" w:hAnsi="Times New Roman" w:cs="Times New Roman"/>
          <w:iCs/>
          <w:color w:val="00B050"/>
          <w:sz w:val="24"/>
          <w:szCs w:val="24"/>
        </w:rPr>
        <w:t>- порядок работы;</w:t>
      </w:r>
    </w:p>
    <w:p w:rsidR="00AD2BA2" w:rsidRDefault="007914B3">
      <w:pPr>
        <w:pStyle w:val="afa"/>
        <w:tabs>
          <w:tab w:val="left" w:pos="567"/>
        </w:tabs>
        <w:spacing w:after="0" w:line="240" w:lineRule="auto"/>
        <w:ind w:hanging="720"/>
        <w:jc w:val="both"/>
        <w:rPr>
          <w:rFonts w:ascii="Times New Roman" w:eastAsia="Calibri" w:hAnsi="Times New Roman" w:cs="Times New Roman"/>
          <w:iCs/>
          <w:color w:val="00B050"/>
          <w:sz w:val="24"/>
          <w:szCs w:val="24"/>
        </w:rPr>
      </w:pPr>
      <w:r>
        <w:rPr>
          <w:rFonts w:ascii="Times New Roman" w:eastAsia="Calibri" w:hAnsi="Times New Roman" w:cs="Times New Roman"/>
          <w:iCs/>
          <w:color w:val="00B050"/>
          <w:sz w:val="24"/>
          <w:szCs w:val="24"/>
        </w:rPr>
        <w:t>- измерение параметров, регулирование и настройка;</w:t>
      </w:r>
    </w:p>
    <w:p w:rsidR="00AD2BA2" w:rsidRDefault="007914B3">
      <w:pPr>
        <w:pStyle w:val="afa"/>
        <w:tabs>
          <w:tab w:val="left" w:pos="567"/>
        </w:tabs>
        <w:spacing w:after="0" w:line="240" w:lineRule="auto"/>
        <w:ind w:hanging="720"/>
        <w:jc w:val="both"/>
        <w:rPr>
          <w:rFonts w:ascii="Times New Roman" w:eastAsia="Calibri" w:hAnsi="Times New Roman" w:cs="Times New Roman"/>
          <w:iCs/>
          <w:color w:val="00B050"/>
          <w:sz w:val="24"/>
          <w:szCs w:val="24"/>
        </w:rPr>
      </w:pPr>
      <w:r>
        <w:rPr>
          <w:rFonts w:ascii="Times New Roman" w:eastAsia="Calibri" w:hAnsi="Times New Roman" w:cs="Times New Roman"/>
          <w:iCs/>
          <w:color w:val="00B050"/>
          <w:sz w:val="24"/>
          <w:szCs w:val="24"/>
        </w:rPr>
        <w:t>- проверка технического состояния;</w:t>
      </w:r>
    </w:p>
    <w:p w:rsidR="00AD2BA2" w:rsidRDefault="007914B3">
      <w:pPr>
        <w:pStyle w:val="afa"/>
        <w:tabs>
          <w:tab w:val="left" w:pos="567"/>
        </w:tabs>
        <w:spacing w:after="0" w:line="240" w:lineRule="auto"/>
        <w:ind w:hanging="720"/>
        <w:jc w:val="both"/>
        <w:rPr>
          <w:rFonts w:ascii="Times New Roman" w:eastAsia="Calibri" w:hAnsi="Times New Roman" w:cs="Times New Roman"/>
          <w:iCs/>
          <w:color w:val="00B050"/>
          <w:sz w:val="24"/>
          <w:szCs w:val="24"/>
        </w:rPr>
      </w:pPr>
      <w:r>
        <w:rPr>
          <w:rFonts w:ascii="Times New Roman" w:eastAsia="Calibri" w:hAnsi="Times New Roman" w:cs="Times New Roman"/>
          <w:iCs/>
          <w:color w:val="00B050"/>
          <w:sz w:val="24"/>
          <w:szCs w:val="24"/>
        </w:rPr>
        <w:t>- возможные неисправности и методы их устранения;</w:t>
      </w:r>
    </w:p>
    <w:p w:rsidR="00AD2BA2" w:rsidRDefault="007914B3">
      <w:pPr>
        <w:pStyle w:val="afa"/>
        <w:tabs>
          <w:tab w:val="left" w:pos="567"/>
        </w:tabs>
        <w:spacing w:after="0" w:line="240" w:lineRule="auto"/>
        <w:ind w:hanging="720"/>
        <w:jc w:val="both"/>
        <w:rPr>
          <w:rFonts w:ascii="Times New Roman" w:eastAsia="Calibri" w:hAnsi="Times New Roman" w:cs="Times New Roman"/>
          <w:iCs/>
          <w:color w:val="00B050"/>
          <w:sz w:val="24"/>
          <w:szCs w:val="24"/>
        </w:rPr>
      </w:pPr>
      <w:r>
        <w:rPr>
          <w:rFonts w:ascii="Times New Roman" w:eastAsia="Calibri" w:hAnsi="Times New Roman" w:cs="Times New Roman"/>
          <w:iCs/>
          <w:color w:val="00B050"/>
          <w:sz w:val="24"/>
          <w:szCs w:val="24"/>
        </w:rPr>
        <w:t>- техническое обслуживание;</w:t>
      </w:r>
    </w:p>
    <w:p w:rsidR="00AD2BA2" w:rsidRDefault="007914B3">
      <w:pPr>
        <w:pStyle w:val="afa"/>
        <w:tabs>
          <w:tab w:val="left" w:pos="567"/>
        </w:tabs>
        <w:spacing w:after="0" w:line="240" w:lineRule="auto"/>
        <w:ind w:hanging="720"/>
        <w:jc w:val="both"/>
        <w:rPr>
          <w:rFonts w:ascii="Times New Roman" w:eastAsia="Calibri" w:hAnsi="Times New Roman" w:cs="Times New Roman"/>
          <w:iCs/>
          <w:color w:val="00B050"/>
          <w:sz w:val="24"/>
          <w:szCs w:val="24"/>
        </w:rPr>
      </w:pPr>
      <w:r>
        <w:rPr>
          <w:rFonts w:ascii="Times New Roman" w:eastAsia="Calibri" w:hAnsi="Times New Roman" w:cs="Times New Roman"/>
          <w:iCs/>
          <w:color w:val="00B050"/>
          <w:sz w:val="24"/>
          <w:szCs w:val="24"/>
        </w:rPr>
        <w:t>- условия проведения ремонта;</w:t>
      </w:r>
    </w:p>
    <w:p w:rsidR="00AD2BA2" w:rsidRDefault="007914B3">
      <w:pPr>
        <w:pStyle w:val="afa"/>
        <w:numPr>
          <w:ilvl w:val="2"/>
          <w:numId w:val="16"/>
        </w:numPr>
        <w:tabs>
          <w:tab w:val="left" w:pos="567"/>
        </w:tabs>
        <w:spacing w:after="0" w:line="240" w:lineRule="auto"/>
        <w:ind w:left="0" w:firstLine="0"/>
        <w:jc w:val="both"/>
        <w:rPr>
          <w:rFonts w:ascii="Times New Roman" w:eastAsia="Calibri" w:hAnsi="Times New Roman" w:cs="Times New Roman"/>
          <w:iCs/>
          <w:color w:val="00B050"/>
          <w:sz w:val="24"/>
          <w:szCs w:val="24"/>
        </w:rPr>
      </w:pPr>
      <w:r>
        <w:rPr>
          <w:rFonts w:ascii="Times New Roman" w:eastAsia="Calibri" w:hAnsi="Times New Roman" w:cs="Times New Roman"/>
          <w:iCs/>
          <w:color w:val="00B050"/>
          <w:sz w:val="24"/>
          <w:szCs w:val="24"/>
        </w:rPr>
        <w:lastRenderedPageBreak/>
        <w:t>Подготовку должны пройти не менее ___ (</w:t>
      </w:r>
      <w:r>
        <w:rPr>
          <w:rFonts w:ascii="Times New Roman" w:eastAsia="Calibri" w:hAnsi="Times New Roman" w:cs="Times New Roman"/>
          <w:i/>
          <w:iCs/>
          <w:color w:val="00B050"/>
          <w:sz w:val="24"/>
          <w:szCs w:val="24"/>
        </w:rPr>
        <w:t>количество указывается куратором договора</w:t>
      </w:r>
      <w:r>
        <w:rPr>
          <w:rFonts w:ascii="Times New Roman" w:eastAsia="Calibri" w:hAnsi="Times New Roman" w:cs="Times New Roman"/>
          <w:iCs/>
          <w:color w:val="00B050"/>
          <w:sz w:val="24"/>
          <w:szCs w:val="24"/>
        </w:rPr>
        <w:t>) специалистов Покупателя.</w:t>
      </w:r>
    </w:p>
    <w:p w:rsidR="00AD2BA2" w:rsidRDefault="007914B3">
      <w:pPr>
        <w:pStyle w:val="afa"/>
        <w:numPr>
          <w:ilvl w:val="2"/>
          <w:numId w:val="16"/>
        </w:numPr>
        <w:tabs>
          <w:tab w:val="left" w:pos="567"/>
        </w:tabs>
        <w:spacing w:after="0" w:line="240" w:lineRule="auto"/>
        <w:ind w:left="0" w:firstLine="0"/>
        <w:jc w:val="both"/>
        <w:rPr>
          <w:rFonts w:ascii="Times New Roman" w:eastAsia="Calibri" w:hAnsi="Times New Roman" w:cs="Times New Roman"/>
          <w:iCs/>
          <w:color w:val="00B050"/>
          <w:sz w:val="24"/>
          <w:szCs w:val="24"/>
        </w:rPr>
      </w:pPr>
      <w:r>
        <w:rPr>
          <w:rFonts w:ascii="Times New Roman" w:eastAsia="Calibri" w:hAnsi="Times New Roman" w:cs="Times New Roman"/>
          <w:iCs/>
          <w:color w:val="00B050"/>
          <w:sz w:val="24"/>
          <w:szCs w:val="24"/>
        </w:rPr>
        <w:t>Трансфер, проживание в гостинице, медицинская страховка и оплата суточных эксплуатационному персоналу Покупателя производится Поставщиком в счет цены Договора.</w:t>
      </w:r>
    </w:p>
    <w:p w:rsidR="00AD2BA2" w:rsidRDefault="007914B3">
      <w:pPr>
        <w:pStyle w:val="afa"/>
        <w:numPr>
          <w:ilvl w:val="2"/>
          <w:numId w:val="16"/>
        </w:numPr>
        <w:tabs>
          <w:tab w:val="left" w:pos="567"/>
        </w:tabs>
        <w:spacing w:after="0" w:line="240" w:lineRule="auto"/>
        <w:ind w:left="0" w:firstLine="0"/>
        <w:jc w:val="both"/>
        <w:rPr>
          <w:rFonts w:ascii="Times New Roman" w:eastAsia="Calibri" w:hAnsi="Times New Roman" w:cs="Times New Roman"/>
          <w:iCs/>
          <w:color w:val="00B050"/>
          <w:sz w:val="24"/>
          <w:szCs w:val="24"/>
        </w:rPr>
      </w:pPr>
      <w:r>
        <w:rPr>
          <w:rFonts w:ascii="Times New Roman" w:eastAsia="Calibri" w:hAnsi="Times New Roman" w:cs="Times New Roman"/>
          <w:iCs/>
          <w:color w:val="00B050"/>
          <w:sz w:val="24"/>
          <w:szCs w:val="24"/>
        </w:rPr>
        <w:t>Поставщик должен обеспечить каждого специалиста Покупателя, направленного на курсы подготовки, комплектом необходимой учебной документации на бумажных и магнитных (или оптических) носителях на русском языке. Состав комплекта учебных материалов за месяц до начала курсов должен быть согласован с Покупателем.</w:t>
      </w:r>
    </w:p>
    <w:p w:rsidR="00AD2BA2" w:rsidRDefault="007914B3">
      <w:pPr>
        <w:pStyle w:val="afa"/>
        <w:numPr>
          <w:ilvl w:val="2"/>
          <w:numId w:val="16"/>
        </w:numPr>
        <w:tabs>
          <w:tab w:val="left" w:pos="567"/>
        </w:tabs>
        <w:spacing w:after="0" w:line="240" w:lineRule="auto"/>
        <w:ind w:left="0" w:firstLine="0"/>
        <w:jc w:val="both"/>
        <w:rPr>
          <w:rFonts w:ascii="Times New Roman" w:eastAsia="Calibri" w:hAnsi="Times New Roman" w:cs="Times New Roman"/>
          <w:iCs/>
          <w:color w:val="00B050"/>
          <w:sz w:val="24"/>
          <w:szCs w:val="24"/>
        </w:rPr>
      </w:pPr>
      <w:r>
        <w:rPr>
          <w:rFonts w:ascii="Times New Roman" w:eastAsia="Calibri" w:hAnsi="Times New Roman" w:cs="Times New Roman"/>
          <w:iCs/>
          <w:color w:val="00B050"/>
          <w:sz w:val="24"/>
          <w:szCs w:val="24"/>
        </w:rPr>
        <w:t>Поставщик обязан представить Покупателю документы, подтверждающие расходы Поставщика, связанные с организацией подготовки персонала Покупателя. Расходы по подготовке персонала Покупателя включены в цену Договора.</w:t>
      </w:r>
    </w:p>
    <w:p w:rsidR="00AD2BA2" w:rsidRDefault="007914B3">
      <w:pPr>
        <w:pStyle w:val="afa"/>
        <w:numPr>
          <w:ilvl w:val="2"/>
          <w:numId w:val="16"/>
        </w:numPr>
        <w:tabs>
          <w:tab w:val="left" w:pos="567"/>
        </w:tabs>
        <w:spacing w:after="0" w:line="240" w:lineRule="auto"/>
        <w:ind w:left="0" w:firstLine="0"/>
        <w:jc w:val="both"/>
        <w:rPr>
          <w:rFonts w:ascii="Times New Roman" w:eastAsia="Calibri" w:hAnsi="Times New Roman" w:cs="Times New Roman"/>
          <w:iCs/>
          <w:color w:val="00B050"/>
          <w:sz w:val="24"/>
          <w:szCs w:val="24"/>
        </w:rPr>
      </w:pPr>
      <w:r>
        <w:rPr>
          <w:rFonts w:ascii="Times New Roman" w:eastAsia="Calibri" w:hAnsi="Times New Roman" w:cs="Times New Roman"/>
          <w:iCs/>
          <w:color w:val="00B050"/>
          <w:sz w:val="24"/>
          <w:szCs w:val="24"/>
        </w:rPr>
        <w:t>Сдача-приемка услуг по подготовке персонала осуществляется по актам сдачи-приемки прочих работ (приложение 12 к Договору) с приложением расчета стоимости услуг и подтверждающих документов.</w:t>
      </w:r>
    </w:p>
    <w:p w:rsidR="00AD2BA2" w:rsidRDefault="007914B3">
      <w:pPr>
        <w:pStyle w:val="afa"/>
        <w:numPr>
          <w:ilvl w:val="2"/>
          <w:numId w:val="16"/>
        </w:numPr>
        <w:tabs>
          <w:tab w:val="left" w:pos="567"/>
        </w:tabs>
        <w:spacing w:after="0" w:line="240" w:lineRule="auto"/>
        <w:ind w:left="0" w:firstLine="0"/>
        <w:jc w:val="both"/>
        <w:rPr>
          <w:rFonts w:ascii="Times New Roman" w:eastAsia="Calibri" w:hAnsi="Times New Roman" w:cs="Times New Roman"/>
          <w:iCs/>
          <w:color w:val="00B050"/>
          <w:sz w:val="24"/>
          <w:szCs w:val="24"/>
        </w:rPr>
      </w:pPr>
      <w:r>
        <w:rPr>
          <w:rFonts w:ascii="Times New Roman" w:eastAsia="Calibri" w:hAnsi="Times New Roman" w:cs="Times New Roman"/>
          <w:iCs/>
          <w:color w:val="00B050"/>
          <w:sz w:val="24"/>
          <w:szCs w:val="24"/>
        </w:rPr>
        <w:t>В случае нарушения Поставщиком обязательств, предусмотренных п. 6.5 настоящего Договора о целевом использовании аванса, Покупатель вправе предъявить требование по независимой гарантии либо списать обеспечительный платеж или гарантийный депозит и расторгнуть договор в одностороннем порядке.</w:t>
      </w:r>
    </w:p>
    <w:p w:rsidR="00AD2BA2" w:rsidRDefault="007914B3">
      <w:pPr>
        <w:pStyle w:val="afa"/>
        <w:numPr>
          <w:ilvl w:val="2"/>
          <w:numId w:val="16"/>
        </w:numPr>
        <w:tabs>
          <w:tab w:val="left" w:pos="567"/>
        </w:tabs>
        <w:spacing w:after="0" w:line="240" w:lineRule="auto"/>
        <w:ind w:left="0" w:firstLine="0"/>
        <w:jc w:val="both"/>
        <w:rPr>
          <w:rFonts w:ascii="Times New Roman" w:eastAsia="Calibri" w:hAnsi="Times New Roman" w:cs="Times New Roman"/>
          <w:iCs/>
          <w:color w:val="00B050"/>
          <w:sz w:val="24"/>
          <w:szCs w:val="24"/>
        </w:rPr>
      </w:pPr>
      <w:r>
        <w:rPr>
          <w:rFonts w:ascii="Times New Roman" w:eastAsia="Calibri" w:hAnsi="Times New Roman" w:cs="Times New Roman"/>
          <w:iCs/>
          <w:color w:val="00B050"/>
          <w:sz w:val="24"/>
          <w:szCs w:val="24"/>
        </w:rPr>
        <w:t>В случае неисполнения Поставщиком обязательств по возврату авансовых платежей, Покупатель вправе в одностороннем порядке в любой момент действия Договора провести зачет авансовых платежей за счет независимой гарантии, обеспечительного платежа, гарантийного депозита до полного погашения авансовых платежей;</w:t>
      </w:r>
    </w:p>
    <w:p w:rsidR="00AD2BA2" w:rsidRDefault="007914B3">
      <w:pPr>
        <w:pStyle w:val="afa"/>
        <w:numPr>
          <w:ilvl w:val="2"/>
          <w:numId w:val="16"/>
        </w:numPr>
        <w:tabs>
          <w:tab w:val="left" w:pos="567"/>
        </w:tabs>
        <w:spacing w:after="0" w:line="240" w:lineRule="auto"/>
        <w:ind w:left="0" w:firstLine="0"/>
        <w:jc w:val="both"/>
        <w:rPr>
          <w:rFonts w:ascii="Times New Roman" w:eastAsia="Calibri" w:hAnsi="Times New Roman" w:cs="Times New Roman"/>
          <w:iCs/>
          <w:color w:val="00B050"/>
          <w:sz w:val="24"/>
          <w:szCs w:val="24"/>
        </w:rPr>
      </w:pPr>
      <w:r>
        <w:rPr>
          <w:rFonts w:ascii="Times New Roman" w:eastAsia="Calibri" w:hAnsi="Times New Roman" w:cs="Times New Roman"/>
          <w:iCs/>
          <w:color w:val="00B050"/>
          <w:sz w:val="24"/>
          <w:szCs w:val="24"/>
        </w:rPr>
        <w:t>В случае нарушения Поставщиком своих обязательств, предусмотренных приложением 9 к Договору в части предоставления/замены обеспечения обязательств, непогашенная часть аванса должна быть возвращена Покупателю в течение 20 (двадцати) банковских дней с даты, когда Поставщик узнал или должен был узнать об отзыве или приостановлении лицензии гаранта на банковскую деятельность.</w:t>
      </w:r>
    </w:p>
    <w:p w:rsidR="00AD2BA2" w:rsidRDefault="00AD2BA2">
      <w:pPr>
        <w:spacing w:after="0" w:line="240" w:lineRule="auto"/>
        <w:jc w:val="both"/>
        <w:rPr>
          <w:rFonts w:ascii="Times New Roman" w:eastAsia="Calibri" w:hAnsi="Times New Roman" w:cs="Times New Roman"/>
          <w:iCs/>
          <w:sz w:val="24"/>
          <w:szCs w:val="24"/>
        </w:rPr>
      </w:pPr>
    </w:p>
    <w:p w:rsidR="00AD2BA2" w:rsidRDefault="007914B3">
      <w:pPr>
        <w:pStyle w:val="afa"/>
        <w:widowControl w:val="0"/>
        <w:numPr>
          <w:ilvl w:val="0"/>
          <w:numId w:val="16"/>
        </w:numPr>
        <w:spacing w:after="0" w:line="240" w:lineRule="auto"/>
        <w:jc w:val="center"/>
        <w:rPr>
          <w:rFonts w:ascii="Times New Roman" w:hAnsi="Times New Roman" w:cs="Times New Roman"/>
          <w:b/>
          <w:sz w:val="24"/>
          <w:szCs w:val="24"/>
        </w:rPr>
      </w:pPr>
      <w:r>
        <w:rPr>
          <w:rFonts w:ascii="Times New Roman" w:hAnsi="Times New Roman" w:cs="Times New Roman"/>
          <w:b/>
          <w:bCs/>
          <w:sz w:val="24"/>
          <w:szCs w:val="24"/>
        </w:rPr>
        <w:t>Порядок поставки</w:t>
      </w:r>
    </w:p>
    <w:p w:rsidR="00AD2BA2" w:rsidRDefault="007914B3">
      <w:pPr>
        <w:pStyle w:val="af9"/>
        <w:widowControl w:val="0"/>
        <w:jc w:val="both"/>
        <w:rPr>
          <w:rFonts w:ascii="Times New Roman" w:eastAsiaTheme="minorHAnsi" w:hAnsi="Times New Roman"/>
          <w:sz w:val="24"/>
          <w:szCs w:val="24"/>
        </w:rPr>
      </w:pPr>
      <w:r>
        <w:rPr>
          <w:rFonts w:ascii="Times New Roman" w:eastAsiaTheme="minorHAnsi" w:hAnsi="Times New Roman"/>
          <w:sz w:val="24"/>
          <w:szCs w:val="24"/>
        </w:rPr>
        <w:t>6.1. Поставка Товара осуществляется Поставщиком Покупателю на объект поставки в соответствии с условиями, адресом и сроками, предусмотренными направленными Покупателем Поставщику Заявками на поставку Товара (приложение 4 к Договору), и другими условиями, предусмотренными Договором.</w:t>
      </w:r>
    </w:p>
    <w:p w:rsidR="00AD2BA2" w:rsidRDefault="007914B3">
      <w:pPr>
        <w:pStyle w:val="af9"/>
        <w:widowControl w:val="0"/>
        <w:jc w:val="both"/>
        <w:rPr>
          <w:rFonts w:ascii="Times New Roman" w:eastAsiaTheme="minorHAnsi" w:hAnsi="Times New Roman"/>
          <w:sz w:val="24"/>
          <w:szCs w:val="24"/>
        </w:rPr>
      </w:pPr>
      <w:r>
        <w:rPr>
          <w:rFonts w:ascii="Times New Roman" w:eastAsiaTheme="minorHAnsi" w:hAnsi="Times New Roman"/>
          <w:sz w:val="24"/>
          <w:szCs w:val="24"/>
        </w:rPr>
        <w:t>6.2.  Наименование, упаковка и маркировка Товара, страна происхождения Товара, а также документация должны строго соответствовать требованиям, предусмотренным в технической части закупочной документации.</w:t>
      </w:r>
    </w:p>
    <w:p w:rsidR="00AD2BA2" w:rsidRDefault="007914B3">
      <w:pPr>
        <w:widowControl w:val="0"/>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6.3. Поставщик в любом случае должен поставить Товар в таре и упаковке, гарантирующей его сохранность во время поставки.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открытое хранение. При определении габаритов упаковки и ее веса Поставщик обязан учитывать отдаленность конечного пункта доставки и отсутствие мощных грузоподъемных средств во всех пунктах по пути следования Товара. Многооборотная тара и средства пакетирования, в которых поступил Товар, не возвращаются Поставщику. </w:t>
      </w:r>
    </w:p>
    <w:p w:rsidR="00AD2BA2" w:rsidRDefault="007914B3">
      <w:pPr>
        <w:widowControl w:val="0"/>
        <w:tabs>
          <w:tab w:val="left" w:pos="12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6.4. Разгрузка осуществляется силами Поставщика</w:t>
      </w:r>
      <w:r>
        <w:rPr>
          <w:rStyle w:val="af8"/>
          <w:rFonts w:ascii="Times New Roman" w:hAnsi="Times New Roman" w:cs="Times New Roman"/>
          <w:sz w:val="24"/>
          <w:szCs w:val="24"/>
        </w:rPr>
        <w:footnoteReference w:id="13"/>
      </w:r>
      <w:r>
        <w:rPr>
          <w:rFonts w:ascii="Times New Roman" w:hAnsi="Times New Roman" w:cs="Times New Roman"/>
          <w:sz w:val="24"/>
          <w:szCs w:val="24"/>
        </w:rPr>
        <w:t>.</w:t>
      </w:r>
    </w:p>
    <w:p w:rsidR="00AD2BA2" w:rsidRDefault="007914B3">
      <w:pPr>
        <w:widowControl w:val="0"/>
        <w:tabs>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6.5. </w:t>
      </w:r>
      <w:r>
        <w:rPr>
          <w:rStyle w:val="af8"/>
          <w:rFonts w:ascii="Times New Roman" w:hAnsi="Times New Roman" w:cs="Times New Roman"/>
          <w:sz w:val="24"/>
          <w:szCs w:val="24"/>
        </w:rPr>
        <w:footnoteReference w:id="14"/>
      </w:r>
      <w:r>
        <w:rPr>
          <w:rFonts w:ascii="Times New Roman" w:hAnsi="Times New Roman" w:cs="Times New Roman"/>
          <w:color w:val="00B050"/>
          <w:sz w:val="24"/>
          <w:szCs w:val="24"/>
        </w:rPr>
        <w:t xml:space="preserve">В случае письменного запроса Покупателя, Поставщик не позднее 10 числа каждого месяца, представляет Покупателю справку, о расчетах по заключенным Поставщиком </w:t>
      </w:r>
      <w:r>
        <w:rPr>
          <w:rFonts w:ascii="Times New Roman" w:hAnsi="Times New Roman" w:cs="Times New Roman"/>
          <w:color w:val="00B050"/>
          <w:sz w:val="24"/>
          <w:szCs w:val="24"/>
        </w:rPr>
        <w:lastRenderedPageBreak/>
        <w:t xml:space="preserve">договорам с производителями (заводами-изготовителями) либо их официальными представителями, осуществляющими поставки по Договору. </w:t>
      </w:r>
      <w:r>
        <w:rPr>
          <w:rFonts w:ascii="Times New Roman" w:hAnsi="Times New Roman" w:cs="Times New Roman"/>
          <w:color w:val="00B050"/>
          <w:spacing w:val="-4"/>
          <w:sz w:val="24"/>
          <w:szCs w:val="24"/>
        </w:rPr>
        <w:t>Поставщик ежемесячно, не позднее 10 числа каждого месяца, представляет</w:t>
      </w:r>
      <w:r>
        <w:rPr>
          <w:rFonts w:ascii="Times New Roman" w:hAnsi="Times New Roman" w:cs="Times New Roman"/>
          <w:color w:val="00B050"/>
          <w:sz w:val="24"/>
          <w:szCs w:val="24"/>
        </w:rPr>
        <w:t xml:space="preserve"> Покупателю отчет о целевом использовании авансового платежа</w:t>
      </w:r>
      <w:r>
        <w:rPr>
          <w:rFonts w:ascii="Times New Roman" w:hAnsi="Times New Roman" w:cs="Times New Roman"/>
          <w:sz w:val="24"/>
          <w:szCs w:val="24"/>
        </w:rPr>
        <w:t>.</w:t>
      </w:r>
    </w:p>
    <w:p w:rsidR="00AD2BA2" w:rsidRDefault="007914B3">
      <w:pPr>
        <w:widowControl w:val="0"/>
        <w:tabs>
          <w:tab w:val="left" w:pos="15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6.6. Поставщик может осуществить досрочную поставку Товара или поставку Товара отдельными партиями только по согласованию с Покупателем. В этом случае все расходы по хранению Товара до момента его принятия Покупателем в установленные настоящим Договором сроки несет Поставщик. Согласие на досрочную поставку само по себе не меняет условий договора о порядке и условиях платежей и в отсутствие соглашения сторон об ином оплата Товара должна производиться в порядке и сроки, предусмотренные Договором применительно к установленному Договору сроку поставки</w:t>
      </w:r>
      <w:r>
        <w:rPr>
          <w:rFonts w:ascii="Times New Roman" w:eastAsia="Calibri" w:hAnsi="Times New Roman" w:cs="Times New Roman"/>
          <w:sz w:val="24"/>
          <w:szCs w:val="24"/>
        </w:rPr>
        <w:t>.</w:t>
      </w:r>
    </w:p>
    <w:p w:rsidR="00AD2BA2" w:rsidRDefault="007914B3">
      <w:pPr>
        <w:tabs>
          <w:tab w:val="left" w:pos="15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6.7. Поставщик обязан к моменту поставки Товара обеспечить за свой счет проведение Проверки качества Товара в соответствии с действующим организационно-распорядительным документом.</w:t>
      </w:r>
    </w:p>
    <w:p w:rsidR="00AD2BA2" w:rsidRDefault="007914B3">
      <w:pPr>
        <w:tabs>
          <w:tab w:val="left" w:pos="15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случае отсутствия завершенной Проверки качества Товара либо при отрицательных результатах Проверки качества Поставщик обязан обеспечить поставку согласованного с Покупателем аналогичного Товара, включенного в Перечень допущенного оборудования, либо прошедшего Проверку качества, без увеличения цены Договора и в сроки, указанные в Графике поставок товара (приложение 4 к настоящему Договору).</w:t>
      </w:r>
    </w:p>
    <w:p w:rsidR="00AD2BA2" w:rsidRDefault="007914B3">
      <w:pPr>
        <w:tabs>
          <w:tab w:val="left" w:pos="15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случае отсутствия положительной либо завершенной Проверки качества Покупатель вправе отказаться от приемки непроверенного Товара.</w:t>
      </w:r>
    </w:p>
    <w:p w:rsidR="00AD2BA2" w:rsidRDefault="007914B3">
      <w:pPr>
        <w:tabs>
          <w:tab w:val="left" w:pos="15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случае поставки на объект Покупателя Товара, включенного в Перечень допущенного оборудования, Поставщик обязан в течение 1 (одного) месяца с даты заключения настоящего договора представить Покупателю официальное уведомление о содержании изменений, внесенных в оборудование с момента его включения в Перечень допущенного оборудования, в том числе в комплектацию и применяемые материалы, и техническую документацию, отражающую эти изменения*.</w:t>
      </w:r>
    </w:p>
    <w:p w:rsidR="00AD2BA2" w:rsidRDefault="007914B3">
      <w:pPr>
        <w:tabs>
          <w:tab w:val="left" w:pos="1560"/>
        </w:tabs>
        <w:spacing w:after="0" w:line="240" w:lineRule="auto"/>
        <w:jc w:val="both"/>
        <w:rPr>
          <w:rFonts w:ascii="Times New Roman" w:eastAsia="Times New Roman" w:hAnsi="Times New Roman" w:cs="Times New Roman"/>
          <w:bCs/>
          <w:sz w:val="24"/>
          <w:szCs w:val="24"/>
        </w:rPr>
      </w:pPr>
      <w:r>
        <w:rPr>
          <w:rFonts w:ascii="Times New Roman" w:hAnsi="Times New Roman" w:cs="Times New Roman"/>
          <w:sz w:val="24"/>
          <w:szCs w:val="24"/>
        </w:rPr>
        <w:t xml:space="preserve">*Примечание. Данный пункт применяется: для оборудования, систем и </w:t>
      </w:r>
      <w:proofErr w:type="gramStart"/>
      <w:r>
        <w:rPr>
          <w:rFonts w:ascii="Times New Roman" w:hAnsi="Times New Roman" w:cs="Times New Roman"/>
          <w:sz w:val="24"/>
          <w:szCs w:val="24"/>
        </w:rPr>
        <w:t>материалов</w:t>
      </w:r>
      <w:proofErr w:type="gramEnd"/>
      <w:r>
        <w:rPr>
          <w:rFonts w:ascii="Times New Roman" w:hAnsi="Times New Roman" w:cs="Times New Roman"/>
          <w:sz w:val="24"/>
          <w:szCs w:val="24"/>
        </w:rPr>
        <w:t xml:space="preserve"> включенных в перечни, размещенные в сети Интернет по адресу: http://www.rosseti.ru/investment/science/attestation/»</w:t>
      </w:r>
      <w:r>
        <w:rPr>
          <w:rFonts w:ascii="Times New Roman" w:eastAsia="Times New Roman" w:hAnsi="Times New Roman" w:cs="Times New Roman"/>
          <w:bCs/>
          <w:sz w:val="24"/>
          <w:szCs w:val="24"/>
        </w:rPr>
        <w:t>.</w:t>
      </w:r>
    </w:p>
    <w:p w:rsidR="00AD2BA2" w:rsidRDefault="007914B3">
      <w:pPr>
        <w:widowControl w:val="0"/>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6.8. </w:t>
      </w:r>
      <w:r>
        <w:rPr>
          <w:rFonts w:ascii="Times New Roman" w:hAnsi="Times New Roman" w:cs="Times New Roman"/>
          <w:b/>
          <w:i/>
          <w:color w:val="00B050"/>
          <w:sz w:val="24"/>
          <w:szCs w:val="24"/>
        </w:rPr>
        <w:t>Вариант первого абзаца для поставки конкретного объема</w:t>
      </w:r>
      <w:r>
        <w:rPr>
          <w:rStyle w:val="af8"/>
          <w:rFonts w:ascii="Times New Roman" w:hAnsi="Times New Roman" w:cs="Times New Roman"/>
          <w:color w:val="00B050"/>
          <w:sz w:val="24"/>
          <w:szCs w:val="24"/>
        </w:rPr>
        <w:footnoteReference w:id="15"/>
      </w:r>
      <w:r>
        <w:rPr>
          <w:rFonts w:ascii="Times New Roman" w:hAnsi="Times New Roman" w:cs="Times New Roman"/>
          <w:i/>
          <w:color w:val="00B050"/>
          <w:sz w:val="24"/>
          <w:szCs w:val="24"/>
        </w:rPr>
        <w:t>.</w:t>
      </w:r>
    </w:p>
    <w:p w:rsidR="00AD2BA2" w:rsidRDefault="007914B3">
      <w:pPr>
        <w:widowControl w:val="0"/>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Допускается поставка товара Поставщиком в период с </w:t>
      </w:r>
      <w:r>
        <w:rPr>
          <w:rFonts w:ascii="Times New Roman" w:hAnsi="Times New Roman" w:cs="Times New Roman"/>
          <w:sz w:val="24"/>
          <w:szCs w:val="24"/>
          <w:highlight w:val="yellow"/>
        </w:rPr>
        <w:t>________</w:t>
      </w:r>
      <w:r>
        <w:rPr>
          <w:rFonts w:ascii="Times New Roman" w:hAnsi="Times New Roman" w:cs="Times New Roman"/>
          <w:sz w:val="24"/>
          <w:szCs w:val="24"/>
        </w:rPr>
        <w:t xml:space="preserve"> по </w:t>
      </w:r>
      <w:r>
        <w:rPr>
          <w:rFonts w:ascii="Times New Roman" w:hAnsi="Times New Roman" w:cs="Times New Roman"/>
          <w:sz w:val="24"/>
          <w:szCs w:val="24"/>
          <w:highlight w:val="yellow"/>
        </w:rPr>
        <w:t>________</w:t>
      </w:r>
      <w:r>
        <w:rPr>
          <w:rFonts w:ascii="Times New Roman" w:hAnsi="Times New Roman" w:cs="Times New Roman"/>
          <w:sz w:val="24"/>
          <w:szCs w:val="24"/>
        </w:rPr>
        <w:t xml:space="preserve"> отдельными партиями на основании заявок на поставку товара (далее - Заявка), заполненных по форме Приложения 4 к Договору, составленными Покупателем в соответствии с данными, приведенными в Приложении 1 к Договору, согласованными и подписанными Сторонами в следующем порядке. </w:t>
      </w:r>
    </w:p>
    <w:p w:rsidR="00AD2BA2" w:rsidRDefault="007914B3">
      <w:pPr>
        <w:widowControl w:val="0"/>
        <w:tabs>
          <w:tab w:val="left" w:pos="0"/>
        </w:tabs>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6.8. </w:t>
      </w:r>
      <w:r>
        <w:rPr>
          <w:rFonts w:ascii="Times New Roman" w:hAnsi="Times New Roman" w:cs="Times New Roman"/>
          <w:b/>
          <w:i/>
          <w:color w:val="00B050"/>
          <w:sz w:val="24"/>
          <w:szCs w:val="24"/>
        </w:rPr>
        <w:t>Вариант первого абзаца для поставки по единичным расценкам</w:t>
      </w:r>
      <w:r>
        <w:rPr>
          <w:rFonts w:ascii="Times New Roman" w:hAnsi="Times New Roman" w:cs="Times New Roman"/>
          <w:i/>
          <w:color w:val="00B050"/>
          <w:sz w:val="24"/>
          <w:szCs w:val="24"/>
        </w:rPr>
        <w:t>.</w:t>
      </w:r>
    </w:p>
    <w:p w:rsidR="00AD2BA2" w:rsidRDefault="007914B3">
      <w:pPr>
        <w:widowControl w:val="0"/>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Допускается поставка товара Поставщиком в период всего срока действия договора. Количество, ассортимент, срок и Объект поставки указываются Покупателем в заявках на поставку товара (далее - Заявка), заполненных по форме Приложения 4 к Договору, составленными Покупателем в соответствии с данными, приведенными в Приложении 1 к Договору, согласованными и подписанными Сторонами в следующем порядке. </w:t>
      </w:r>
    </w:p>
    <w:p w:rsidR="00AD2BA2" w:rsidRDefault="007914B3">
      <w:pPr>
        <w:widowControl w:val="0"/>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Заявка, оформленная должным образом со стороны Покупателя, направляется в адрес Поставщика электронной почтой для подписания (отсканированная копия). После получения Заявки по электронной почте Поставщик не более чем в течение </w:t>
      </w:r>
      <w:r>
        <w:rPr>
          <w:rFonts w:ascii="Times New Roman" w:hAnsi="Times New Roman" w:cs="Times New Roman"/>
          <w:sz w:val="24"/>
          <w:szCs w:val="24"/>
          <w:highlight w:val="yellow"/>
        </w:rPr>
        <w:t>__</w:t>
      </w:r>
      <w:r>
        <w:rPr>
          <w:rFonts w:ascii="Times New Roman" w:hAnsi="Times New Roman" w:cs="Times New Roman"/>
          <w:sz w:val="24"/>
          <w:szCs w:val="24"/>
        </w:rPr>
        <w:t xml:space="preserve"> рабочих дней оформляет ее (подпись, печать, дата подписания) и направляет в адрес Покупателя по электронной почте (отсканированная копия).</w:t>
      </w:r>
    </w:p>
    <w:p w:rsidR="00AD2BA2" w:rsidRDefault="007914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Поставка товара осуществляется Поставщиком в течение </w:t>
      </w:r>
      <w:r>
        <w:rPr>
          <w:rFonts w:ascii="Times New Roman" w:hAnsi="Times New Roman" w:cs="Times New Roman"/>
          <w:sz w:val="24"/>
          <w:szCs w:val="24"/>
          <w:highlight w:val="yellow"/>
        </w:rPr>
        <w:t>___</w:t>
      </w:r>
      <w:r>
        <w:rPr>
          <w:rFonts w:ascii="Times New Roman" w:hAnsi="Times New Roman" w:cs="Times New Roman"/>
          <w:sz w:val="24"/>
          <w:szCs w:val="24"/>
        </w:rPr>
        <w:t xml:space="preserve"> календарных дней от даты направления Заявки Поставщиком Покупателю в электронном виде (отсканированной копии), если иной срок (сроки) поставки не указан в самой Заявке. Если Поставщиком </w:t>
      </w:r>
      <w:r>
        <w:rPr>
          <w:rFonts w:ascii="Times New Roman" w:hAnsi="Times New Roman" w:cs="Times New Roman"/>
          <w:sz w:val="24"/>
          <w:szCs w:val="24"/>
        </w:rPr>
        <w:lastRenderedPageBreak/>
        <w:t xml:space="preserve">нарушены сроки подписания заявки, предусмотренные настоящим пунктом, срок поставки товара исчисляется в течение </w:t>
      </w:r>
      <w:r>
        <w:rPr>
          <w:rFonts w:ascii="Times New Roman" w:hAnsi="Times New Roman" w:cs="Times New Roman"/>
          <w:sz w:val="24"/>
          <w:szCs w:val="24"/>
          <w:highlight w:val="yellow"/>
        </w:rPr>
        <w:t>___</w:t>
      </w:r>
      <w:r>
        <w:rPr>
          <w:rFonts w:ascii="Times New Roman" w:hAnsi="Times New Roman" w:cs="Times New Roman"/>
          <w:sz w:val="24"/>
          <w:szCs w:val="24"/>
        </w:rPr>
        <w:t xml:space="preserve"> календарных дней с даты направления Заявки Поставщику в электронном виде (от сканированной копии), если иной срок (сроки) поставки не указан в самой Заявке.</w:t>
      </w:r>
    </w:p>
    <w:p w:rsidR="00AD2BA2" w:rsidRDefault="00AD2BA2">
      <w:pPr>
        <w:widowControl w:val="0"/>
        <w:tabs>
          <w:tab w:val="left" w:pos="426"/>
          <w:tab w:val="num" w:pos="2410"/>
        </w:tabs>
        <w:spacing w:after="0" w:line="240" w:lineRule="auto"/>
        <w:jc w:val="center"/>
        <w:rPr>
          <w:rFonts w:ascii="Times New Roman" w:hAnsi="Times New Roman" w:cs="Times New Roman"/>
          <w:b/>
          <w:bCs/>
          <w:sz w:val="24"/>
          <w:szCs w:val="24"/>
        </w:rPr>
      </w:pPr>
    </w:p>
    <w:p w:rsidR="00AD2BA2" w:rsidRDefault="007914B3">
      <w:pPr>
        <w:pStyle w:val="afa"/>
        <w:widowControl w:val="0"/>
        <w:numPr>
          <w:ilvl w:val="0"/>
          <w:numId w:val="16"/>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Документация</w:t>
      </w:r>
    </w:p>
    <w:p w:rsidR="00AD2BA2" w:rsidRDefault="007914B3">
      <w:pPr>
        <w:widowControl w:val="0"/>
        <w:tabs>
          <w:tab w:val="left" w:pos="1276"/>
          <w:tab w:val="num" w:pos="1909"/>
        </w:tabs>
        <w:spacing w:after="0" w:line="240" w:lineRule="auto"/>
        <w:jc w:val="both"/>
        <w:rPr>
          <w:rFonts w:ascii="Times New Roman" w:hAnsi="Times New Roman" w:cs="Times New Roman"/>
          <w:sz w:val="24"/>
          <w:szCs w:val="24"/>
        </w:rPr>
      </w:pPr>
      <w:r>
        <w:rPr>
          <w:rFonts w:ascii="Times New Roman" w:hAnsi="Times New Roman" w:cs="Times New Roman"/>
          <w:spacing w:val="-4"/>
          <w:sz w:val="24"/>
          <w:szCs w:val="24"/>
        </w:rPr>
        <w:t>7.1. Товар должен соответствовать требованиям закупочной документации,</w:t>
      </w:r>
      <w:r>
        <w:rPr>
          <w:rFonts w:ascii="Times New Roman" w:hAnsi="Times New Roman" w:cs="Times New Roman"/>
          <w:sz w:val="24"/>
          <w:szCs w:val="24"/>
        </w:rPr>
        <w:t xml:space="preserve"> обязательным нормативно-техническим документам группы компаний «Россети», быть снабжен соответствующими сертификатами, техническими паспортами, аттестатами, декларациями соответствия и другими документами на русском языке, предусмотренными действующим законодательством Российской Федерации и Договором, а также удостоверяющими качество и страну происхождения Товара, соответствие его обязательным требованиям.</w:t>
      </w:r>
    </w:p>
    <w:p w:rsidR="00AD2BA2" w:rsidRDefault="007914B3">
      <w:pPr>
        <w:widowControl w:val="0"/>
        <w:tabs>
          <w:tab w:val="num" w:pos="19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7.2. При поставке Товара Поставщик должен передать Покупателю оригиналы следующих документов на русском языке:</w:t>
      </w:r>
    </w:p>
    <w:p w:rsidR="00AD2BA2" w:rsidRDefault="007914B3">
      <w:pPr>
        <w:widowControl w:val="0"/>
        <w:spacing w:after="0" w:line="240" w:lineRule="auto"/>
        <w:jc w:val="both"/>
        <w:rPr>
          <w:rFonts w:ascii="Times New Roman" w:hAnsi="Times New Roman" w:cs="Times New Roman"/>
          <w:sz w:val="24"/>
          <w:szCs w:val="24"/>
        </w:rPr>
      </w:pPr>
      <w:r>
        <w:rPr>
          <w:rFonts w:ascii="Times New Roman" w:hAnsi="Times New Roman" w:cs="Times New Roman"/>
          <w:spacing w:val="-4"/>
          <w:sz w:val="24"/>
          <w:szCs w:val="24"/>
        </w:rPr>
        <w:t>7.2.1. Технический паспорт, сертификаты либо декларации о соответствии</w:t>
      </w:r>
      <w:r>
        <w:rPr>
          <w:rFonts w:ascii="Times New Roman" w:hAnsi="Times New Roman" w:cs="Times New Roman"/>
          <w:sz w:val="24"/>
          <w:szCs w:val="24"/>
        </w:rPr>
        <w:t>, инструкции по эксплуатации и монтажу, а также иную техническую сопроводительную документацию в соответствии с приложением 1 к Договору.</w:t>
      </w:r>
    </w:p>
    <w:p w:rsidR="00AD2BA2" w:rsidRDefault="007914B3">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7.2.2. Гарантийные свидетельства.</w:t>
      </w:r>
    </w:p>
    <w:p w:rsidR="00AD2BA2" w:rsidRDefault="007914B3">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7.2.3. Сертификат о происхождении свидетельства о праве применения Товара на территории Российской Федерации в случае поставки Товара, произведенного за пределами Российской Федерации.</w:t>
      </w:r>
    </w:p>
    <w:p w:rsidR="00AD2BA2" w:rsidRDefault="007914B3">
      <w:pPr>
        <w:widowControl w:val="0"/>
        <w:spacing w:after="0" w:line="240" w:lineRule="auto"/>
        <w:jc w:val="both"/>
        <w:rPr>
          <w:rFonts w:ascii="Times New Roman" w:hAnsi="Times New Roman" w:cs="Times New Roman"/>
          <w:bCs/>
          <w:spacing w:val="-4"/>
          <w:sz w:val="24"/>
          <w:szCs w:val="24"/>
        </w:rPr>
      </w:pPr>
      <w:r>
        <w:rPr>
          <w:rFonts w:ascii="Times New Roman" w:hAnsi="Times New Roman" w:cs="Times New Roman"/>
          <w:sz w:val="24"/>
          <w:szCs w:val="24"/>
        </w:rPr>
        <w:t>7.2.4. </w:t>
      </w:r>
      <w:r>
        <w:rPr>
          <w:rStyle w:val="af8"/>
          <w:rFonts w:ascii="Times New Roman" w:hAnsi="Times New Roman" w:cs="Times New Roman"/>
          <w:sz w:val="24"/>
          <w:szCs w:val="24"/>
        </w:rPr>
        <w:footnoteReference w:id="16"/>
      </w:r>
      <w:r>
        <w:rPr>
          <w:rFonts w:ascii="Times New Roman" w:hAnsi="Times New Roman" w:cs="Times New Roman"/>
          <w:sz w:val="24"/>
          <w:szCs w:val="24"/>
        </w:rPr>
        <w:t>Копию заключения о Проверке качества, подтверждающего возможность применения Товара на объектах группы компаний «Россети», либо подтверждение включения Товара в Перечень допущенного оборудования (кроме случаев, когда Товар допущен к применению КДО в случаях, предусмотренных в Регламенте работы КДО).</w:t>
      </w:r>
    </w:p>
    <w:p w:rsidR="00AD2BA2" w:rsidRDefault="007914B3">
      <w:pPr>
        <w:spacing w:after="0" w:line="240" w:lineRule="auto"/>
        <w:jc w:val="both"/>
        <w:rPr>
          <w:rFonts w:ascii="Times New Roman" w:hAnsi="Times New Roman" w:cs="Times New Roman"/>
          <w:bCs/>
          <w:spacing w:val="-4"/>
          <w:sz w:val="24"/>
          <w:szCs w:val="24"/>
        </w:rPr>
      </w:pPr>
      <w:r>
        <w:rPr>
          <w:rFonts w:ascii="Times New Roman" w:hAnsi="Times New Roman" w:cs="Times New Roman"/>
          <w:bCs/>
          <w:spacing w:val="-4"/>
          <w:sz w:val="24"/>
          <w:szCs w:val="24"/>
        </w:rPr>
        <w:t>7.2.5. Документ, подтверждающий страну происхождения Товара.</w:t>
      </w:r>
    </w:p>
    <w:p w:rsidR="00AD2BA2" w:rsidRDefault="007914B3">
      <w:pPr>
        <w:spacing w:after="0" w:line="240" w:lineRule="auto"/>
        <w:jc w:val="both"/>
        <w:rPr>
          <w:rFonts w:ascii="Times New Roman" w:hAnsi="Times New Roman" w:cs="Times New Roman"/>
          <w:bCs/>
          <w:spacing w:val="-4"/>
          <w:sz w:val="24"/>
          <w:szCs w:val="24"/>
        </w:rPr>
      </w:pPr>
      <w:r>
        <w:rPr>
          <w:rFonts w:ascii="Times New Roman" w:hAnsi="Times New Roman" w:cs="Times New Roman"/>
          <w:bCs/>
          <w:spacing w:val="-4"/>
          <w:sz w:val="24"/>
          <w:szCs w:val="24"/>
        </w:rPr>
        <w:t>7.2.6. Копию соглашения ПАО «Россети» и производителя поставляемого Товара о взаимодействии в области сервисного обслуживания (при поставке устройств РЗА и АСУ ТП).</w:t>
      </w:r>
    </w:p>
    <w:p w:rsidR="00AD2BA2" w:rsidRDefault="00AD2BA2">
      <w:pPr>
        <w:widowControl w:val="0"/>
        <w:tabs>
          <w:tab w:val="left" w:pos="142"/>
        </w:tabs>
        <w:spacing w:after="0" w:line="240" w:lineRule="auto"/>
        <w:jc w:val="center"/>
        <w:rPr>
          <w:rFonts w:ascii="Times New Roman" w:hAnsi="Times New Roman" w:cs="Times New Roman"/>
          <w:b/>
          <w:bCs/>
          <w:sz w:val="24"/>
          <w:szCs w:val="24"/>
        </w:rPr>
      </w:pPr>
    </w:p>
    <w:p w:rsidR="00AD2BA2" w:rsidRDefault="007914B3">
      <w:pPr>
        <w:pStyle w:val="afa"/>
        <w:widowControl w:val="0"/>
        <w:numPr>
          <w:ilvl w:val="0"/>
          <w:numId w:val="16"/>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Заводские приемо-сдаточные испытания (ПСИ) Товара (оборудования)</w:t>
      </w:r>
      <w:r>
        <w:rPr>
          <w:rStyle w:val="af8"/>
          <w:rFonts w:ascii="Times New Roman" w:hAnsi="Times New Roman" w:cs="Times New Roman"/>
          <w:i/>
        </w:rPr>
        <w:footnoteReference w:id="17"/>
      </w:r>
    </w:p>
    <w:p w:rsidR="00AD2BA2" w:rsidRDefault="007914B3">
      <w:pPr>
        <w:widowControl w:val="0"/>
        <w:tabs>
          <w:tab w:val="left" w:pos="709"/>
          <w:tab w:val="num" w:pos="19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8.1. Для подтверждения соответствия Товара техническим требованиям Покупателя Поставщик должен в счет цены Договора обеспечить ПСИ Товара (оборудования) в указанном ниже порядке.</w:t>
      </w:r>
    </w:p>
    <w:p w:rsidR="00AD2BA2" w:rsidRDefault="007914B3">
      <w:pPr>
        <w:widowControl w:val="0"/>
        <w:tabs>
          <w:tab w:val="left" w:pos="709"/>
          <w:tab w:val="num" w:pos="1909"/>
        </w:tab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rPr>
        <w:t xml:space="preserve">8.2. Поставщик письменно информирует Покупателя о готовности Товара (оборудования) к проведению ПСИ на заводе-изготовителе и направляет Покупателю проект программы и методики ПСИ для согласования не позднее, чем за 35 дней до начала ПСИ, а также техническую документацию на соответствующий Товар (оборудование). </w:t>
      </w:r>
      <w:r>
        <w:rPr>
          <w:rFonts w:ascii="Times New Roman" w:hAnsi="Times New Roman" w:cs="Times New Roman"/>
          <w:sz w:val="24"/>
          <w:szCs w:val="24"/>
          <w:lang w:eastAsia="ar-SA"/>
        </w:rPr>
        <w:t>Проект программы и методики ПСИ и техническая документация должны представляться Покупателю на бумажных и электронных носителях.</w:t>
      </w:r>
    </w:p>
    <w:p w:rsidR="00AD2BA2" w:rsidRDefault="007914B3">
      <w:pPr>
        <w:widowControl w:val="0"/>
        <w:tabs>
          <w:tab w:val="left" w:pos="709"/>
          <w:tab w:val="num" w:pos="19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Включается в договор в случае, если товар подлежит Проверке качества в соответствии с Методикой и Порядком проведения аттестации ПАО «Россети».</w:t>
      </w:r>
    </w:p>
    <w:p w:rsidR="00AD2BA2" w:rsidRDefault="007914B3">
      <w:pPr>
        <w:widowControl w:val="0"/>
        <w:tabs>
          <w:tab w:val="left" w:pos="709"/>
          <w:tab w:val="num" w:pos="19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Включается в договор при условии поставки Товара (оборудования), требующего проведения ПСИ.</w:t>
      </w:r>
    </w:p>
    <w:p w:rsidR="00AD2BA2" w:rsidRDefault="007914B3">
      <w:pPr>
        <w:widowControl w:val="0"/>
        <w:shd w:val="clear" w:color="auto" w:fill="FFFFFF"/>
        <w:tabs>
          <w:tab w:val="left" w:pos="1134"/>
          <w:tab w:val="left" w:pos="16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Покупатель обязан в течение 7 дней рассмотреть указанные документы. В случае возникновения разногласий по программе и методике ПСИ составляется и подписывается двусторонний акт о разногласиях. Разногласия должны быть устранены Поставщиком в </w:t>
      </w:r>
      <w:r>
        <w:rPr>
          <w:rFonts w:ascii="Times New Roman" w:hAnsi="Times New Roman" w:cs="Times New Roman"/>
          <w:sz w:val="24"/>
          <w:szCs w:val="24"/>
        </w:rPr>
        <w:lastRenderedPageBreak/>
        <w:t>течение 7 рабочих дней, о чем делается отметка на Акте.</w:t>
      </w:r>
    </w:p>
    <w:p w:rsidR="00AD2BA2" w:rsidRDefault="007914B3">
      <w:pPr>
        <w:widowControl w:val="0"/>
        <w:shd w:val="clear" w:color="auto" w:fill="FFFFFF"/>
        <w:tabs>
          <w:tab w:val="left" w:pos="1134"/>
          <w:tab w:val="left" w:pos="16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8.3. Поставщик обеспечивает проведение заводских ПСИ Товара (оборудования) по согласованной с Покупателем программе и методике ПСИ.</w:t>
      </w:r>
    </w:p>
    <w:p w:rsidR="00AD2BA2" w:rsidRDefault="007914B3">
      <w:pPr>
        <w:widowControl w:val="0"/>
        <w:shd w:val="clear" w:color="auto" w:fill="FFFFFF"/>
        <w:tabs>
          <w:tab w:val="left" w:pos="1134"/>
          <w:tab w:val="left" w:pos="16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8.4. По окончании заводских ПСИ Поставщик предоставляет Покупателю все протоколы испытаний, в том числе осуществленных при изготовлении и </w:t>
      </w:r>
      <w:r>
        <w:rPr>
          <w:rFonts w:ascii="Times New Roman" w:hAnsi="Times New Roman" w:cs="Times New Roman"/>
          <w:spacing w:val="-4"/>
          <w:sz w:val="24"/>
          <w:szCs w:val="24"/>
        </w:rPr>
        <w:t>настройке Товара (оборудования), протоколы его сертификационных испытаний</w:t>
      </w:r>
      <w:r>
        <w:rPr>
          <w:rFonts w:ascii="Times New Roman" w:hAnsi="Times New Roman" w:cs="Times New Roman"/>
          <w:sz w:val="24"/>
          <w:szCs w:val="24"/>
        </w:rPr>
        <w:t>.</w:t>
      </w:r>
    </w:p>
    <w:p w:rsidR="00AD2BA2" w:rsidRDefault="007914B3">
      <w:pPr>
        <w:widowControl w:val="0"/>
        <w:shd w:val="clear" w:color="auto" w:fill="FFFFFF"/>
        <w:tabs>
          <w:tab w:val="left" w:pos="1134"/>
          <w:tab w:val="left" w:pos="16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8.5. После получения уведомления Поставщика о готовности Товара </w:t>
      </w:r>
      <w:r>
        <w:rPr>
          <w:rFonts w:ascii="Times New Roman" w:hAnsi="Times New Roman" w:cs="Times New Roman"/>
          <w:spacing w:val="-4"/>
          <w:sz w:val="24"/>
          <w:szCs w:val="24"/>
        </w:rPr>
        <w:t>к проведению ПСИ на заводе-изготовителе Покупатель вправе принять решение</w:t>
      </w:r>
      <w:r>
        <w:rPr>
          <w:rFonts w:ascii="Times New Roman" w:hAnsi="Times New Roman" w:cs="Times New Roman"/>
          <w:sz w:val="24"/>
          <w:szCs w:val="24"/>
        </w:rPr>
        <w:t xml:space="preserve"> об участии своих представителей в ПСИ.</w:t>
      </w:r>
    </w:p>
    <w:p w:rsidR="00AD2BA2" w:rsidRDefault="007914B3">
      <w:pPr>
        <w:widowControl w:val="0"/>
        <w:tabs>
          <w:tab w:val="left" w:pos="1134"/>
        </w:tab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В</w:t>
      </w:r>
      <w:r>
        <w:rPr>
          <w:rFonts w:ascii="Times New Roman" w:eastAsia="Times New Roman" w:hAnsi="Times New Roman" w:cs="Times New Roman"/>
          <w:sz w:val="24"/>
          <w:szCs w:val="24"/>
        </w:rPr>
        <w:t xml:space="preserve"> случае принятия такого решения Покупатель не позднее, чем за 5 дней до начала ПСИ, обязан письменно сообщить Поставщику данные своих представителей, которые будут принимать участие в ПСИ. </w:t>
      </w:r>
      <w:r>
        <w:rPr>
          <w:rFonts w:ascii="Times New Roman" w:eastAsia="Times New Roman" w:hAnsi="Times New Roman" w:cs="Times New Roman"/>
          <w:sz w:val="24"/>
          <w:szCs w:val="24"/>
          <w:lang w:eastAsia="ar-SA"/>
        </w:rPr>
        <w:t>При этом объем испытаний, которые должны быть проведены в присутствии представителей Покупателя, определяется Покупателем.</w:t>
      </w:r>
    </w:p>
    <w:p w:rsidR="00AD2BA2" w:rsidRDefault="007914B3">
      <w:pPr>
        <w:widowControl w:val="0"/>
        <w:tabs>
          <w:tab w:val="left" w:pos="1134"/>
        </w:tabs>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ar-SA"/>
        </w:rPr>
        <w:t>8.6. </w:t>
      </w:r>
      <w:r>
        <w:rPr>
          <w:rFonts w:ascii="Times New Roman" w:hAnsi="Times New Roman" w:cs="Times New Roman"/>
          <w:sz w:val="24"/>
          <w:szCs w:val="24"/>
        </w:rPr>
        <w:t>Поставщик должен обеспечить устранение заводом - изготовителем Товара (оборудования) выявленных по результатам проведения ПСИ несоответствий, после чего обеспечить проведение повторных ПСИ соответствующего Товара (оборудования).</w:t>
      </w:r>
    </w:p>
    <w:p w:rsidR="00AD2BA2" w:rsidRDefault="007914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pacing w:val="-4"/>
          <w:sz w:val="24"/>
          <w:szCs w:val="24"/>
        </w:rPr>
        <w:t>7. Результаты ПСИ с участием представителей Покупателя оформляются</w:t>
      </w:r>
      <w:r>
        <w:rPr>
          <w:rFonts w:ascii="Times New Roman" w:hAnsi="Times New Roman" w:cs="Times New Roman"/>
          <w:sz w:val="24"/>
          <w:szCs w:val="24"/>
        </w:rPr>
        <w:t xml:space="preserve"> соответствующими протоколами.</w:t>
      </w:r>
    </w:p>
    <w:p w:rsidR="00AD2BA2" w:rsidRDefault="00AD2BA2">
      <w:pPr>
        <w:spacing w:after="0" w:line="240" w:lineRule="auto"/>
        <w:jc w:val="both"/>
        <w:rPr>
          <w:rFonts w:ascii="Times New Roman" w:hAnsi="Times New Roman" w:cs="Times New Roman"/>
          <w:sz w:val="24"/>
          <w:szCs w:val="24"/>
        </w:rPr>
      </w:pPr>
    </w:p>
    <w:p w:rsidR="00AD2BA2" w:rsidRDefault="007914B3">
      <w:pPr>
        <w:pStyle w:val="afa"/>
        <w:widowControl w:val="0"/>
        <w:numPr>
          <w:ilvl w:val="0"/>
          <w:numId w:val="16"/>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Порядок приема-передачи Товара</w:t>
      </w:r>
    </w:p>
    <w:p w:rsidR="00AD2BA2" w:rsidRDefault="007914B3">
      <w:pPr>
        <w:widowControl w:val="0"/>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9.1. Поставщик обязан не позднее чем за 3 рабочих дня до отгрузки Товара со склада Поставщика уведомить Покупателя о дате отгрузки Товара, согласовать дату его прибытия на Объект поставки и его предъявления Покупателю для осмотра (если конкретная дата не определена Договором).</w:t>
      </w:r>
    </w:p>
    <w:p w:rsidR="00AD2BA2" w:rsidRDefault="007914B3">
      <w:pPr>
        <w:widowControl w:val="0"/>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9.2. Приемка по качеству производится в соответствии с требованиями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в части, не противоречащей законодательству Российской Федерации и условиям настоящего Договора.</w:t>
      </w:r>
    </w:p>
    <w:p w:rsidR="00AD2BA2" w:rsidRDefault="007914B3">
      <w:pPr>
        <w:widowControl w:val="0"/>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9.3. Приемка по количеству производится в соответствии с требованиями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в части, не противоречащей законодательству Российской Федерации и условиям Договора.</w:t>
      </w:r>
    </w:p>
    <w:p w:rsidR="00AD2BA2" w:rsidRDefault="007914B3">
      <w:pPr>
        <w:widowControl w:val="0"/>
        <w:tabs>
          <w:tab w:val="left" w:pos="709"/>
          <w:tab w:val="left" w:pos="1276"/>
          <w:tab w:val="num" w:pos="2345"/>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9.4. </w:t>
      </w:r>
      <w:r>
        <w:rPr>
          <w:rFonts w:ascii="Times New Roman" w:hAnsi="Times New Roman" w:cs="Times New Roman"/>
          <w:sz w:val="24"/>
          <w:szCs w:val="24"/>
        </w:rPr>
        <w:t>Поставщик предъявляет Товар для осмотра Покупателю и передает документы, указанные в п. 7.2 Договора. При приемке Товара представители Поставщика и Покупателя осуществляют:</w:t>
      </w:r>
    </w:p>
    <w:p w:rsidR="00AD2BA2" w:rsidRDefault="007914B3">
      <w:pPr>
        <w:widowControl w:val="0"/>
        <w:tabs>
          <w:tab w:val="left" w:pos="0"/>
          <w:tab w:val="left" w:pos="910"/>
          <w:tab w:val="num" w:pos="141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внешний осмотр тары и упаковки;</w:t>
      </w:r>
    </w:p>
    <w:p w:rsidR="00AD2BA2" w:rsidRDefault="007914B3">
      <w:pPr>
        <w:widowControl w:val="0"/>
        <w:tabs>
          <w:tab w:val="left" w:pos="0"/>
          <w:tab w:val="left" w:pos="910"/>
          <w:tab w:val="num" w:pos="141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проверку соответствия количества отгруженных и поступивших поставочных мест;</w:t>
      </w:r>
    </w:p>
    <w:p w:rsidR="00AD2BA2" w:rsidRDefault="007914B3">
      <w:pPr>
        <w:widowControl w:val="0"/>
        <w:tabs>
          <w:tab w:val="left" w:pos="0"/>
          <w:tab w:val="left" w:pos="910"/>
          <w:tab w:val="num" w:pos="141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проверку соответствия содержимого </w:t>
      </w:r>
      <w:r>
        <w:rPr>
          <w:rFonts w:ascii="Times New Roman" w:hAnsi="Times New Roman" w:cs="Times New Roman"/>
          <w:iCs/>
          <w:sz w:val="24"/>
          <w:szCs w:val="24"/>
        </w:rPr>
        <w:t xml:space="preserve">упаковки </w:t>
      </w:r>
      <w:r>
        <w:rPr>
          <w:rFonts w:ascii="Times New Roman" w:hAnsi="Times New Roman" w:cs="Times New Roman"/>
          <w:sz w:val="24"/>
          <w:szCs w:val="24"/>
        </w:rPr>
        <w:t>предмету Договора, упаковочным листам и характеристикам, указанным в товаросопроводительной документации (общий обычный осмотр).</w:t>
      </w:r>
    </w:p>
    <w:p w:rsidR="00AD2BA2" w:rsidRDefault="007914B3">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Результаты приемки оформляются Товарной накладной </w:t>
      </w:r>
      <w:r>
        <w:rPr>
          <w:rFonts w:ascii="Times New Roman" w:hAnsi="Times New Roman" w:cs="Times New Roman"/>
          <w:i/>
          <w:color w:val="00B050"/>
          <w:sz w:val="24"/>
          <w:szCs w:val="24"/>
        </w:rPr>
        <w:t>(или УПД)</w:t>
      </w:r>
      <w:r>
        <w:rPr>
          <w:rStyle w:val="af8"/>
          <w:rFonts w:ascii="Times New Roman" w:hAnsi="Times New Roman" w:cs="Times New Roman"/>
          <w:sz w:val="24"/>
          <w:szCs w:val="24"/>
        </w:rPr>
        <w:footnoteReference w:id="18"/>
      </w:r>
      <w:r>
        <w:rPr>
          <w:rFonts w:ascii="Times New Roman" w:hAnsi="Times New Roman" w:cs="Times New Roman"/>
          <w:sz w:val="24"/>
          <w:szCs w:val="24"/>
        </w:rPr>
        <w:t xml:space="preserve">. </w:t>
      </w:r>
    </w:p>
    <w:p w:rsidR="00AD2BA2" w:rsidRDefault="007914B3">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Передача товара без уполномоченного представителя Покупателя не допускается.</w:t>
      </w:r>
    </w:p>
    <w:p w:rsidR="00AD2BA2" w:rsidRDefault="007914B3">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9.5</w:t>
      </w:r>
      <w:r>
        <w:rPr>
          <w:rFonts w:ascii="Times New Roman" w:hAnsi="Times New Roman" w:cs="Times New Roman"/>
          <w:spacing w:val="-4"/>
          <w:sz w:val="24"/>
          <w:szCs w:val="24"/>
        </w:rPr>
        <w:t>. Поставщик одновременно с передачей Товара направляет Покупателю:</w:t>
      </w:r>
    </w:p>
    <w:p w:rsidR="00AD2BA2" w:rsidRDefault="007914B3">
      <w:pPr>
        <w:pStyle w:val="afa"/>
        <w:widowControl w:val="0"/>
        <w:tabs>
          <w:tab w:val="left" w:pos="993"/>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Счет-фактуру, оформленную в соответствии с требованиями налогового законодательства Российской Федерации</w:t>
      </w:r>
      <w:r>
        <w:rPr>
          <w:rStyle w:val="af8"/>
          <w:rFonts w:ascii="Times New Roman" w:hAnsi="Times New Roman" w:cs="Times New Roman"/>
          <w:sz w:val="24"/>
          <w:szCs w:val="24"/>
        </w:rPr>
        <w:footnoteReference w:id="19"/>
      </w:r>
      <w:r>
        <w:rPr>
          <w:rFonts w:ascii="Times New Roman" w:hAnsi="Times New Roman" w:cs="Times New Roman"/>
          <w:sz w:val="24"/>
          <w:szCs w:val="24"/>
        </w:rPr>
        <w:t xml:space="preserve">. </w:t>
      </w:r>
      <w:r>
        <w:rPr>
          <w:rFonts w:ascii="Times New Roman" w:hAnsi="Times New Roman" w:cs="Times New Roman"/>
          <w:i/>
          <w:color w:val="00B050"/>
          <w:sz w:val="24"/>
          <w:szCs w:val="24"/>
        </w:rPr>
        <w:t xml:space="preserve"> (Исключить счет-фактуру, в случае если Поставщик применяет УПД)</w:t>
      </w:r>
    </w:p>
    <w:p w:rsidR="00AD2BA2" w:rsidRDefault="007914B3">
      <w:pPr>
        <w:pStyle w:val="afa"/>
        <w:widowControl w:val="0"/>
        <w:tabs>
          <w:tab w:val="left" w:pos="993"/>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Документы, подтверждающие полномочия лиц, подписывающих акты, накладные, счета, </w:t>
      </w:r>
      <w:r>
        <w:rPr>
          <w:rFonts w:ascii="Times New Roman" w:hAnsi="Times New Roman" w:cs="Times New Roman"/>
          <w:sz w:val="24"/>
          <w:szCs w:val="24"/>
        </w:rPr>
        <w:lastRenderedPageBreak/>
        <w:t>счета-фактуры и иные первичные учетные документы (заверенные надлежащим образом приказы, распоряжения, доверенности или иные аналогичные документы), в случае, если право их подписи предоставлено иным лицам, кроме руководителя Поставщика.</w:t>
      </w:r>
    </w:p>
    <w:p w:rsidR="00AD2BA2" w:rsidRDefault="007914B3">
      <w:pPr>
        <w:pStyle w:val="afa"/>
        <w:widowControl w:val="0"/>
        <w:tabs>
          <w:tab w:val="left" w:pos="993"/>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При поставке импортного Товара - документы, указанные в п. 7.2.3 Договора.</w:t>
      </w:r>
    </w:p>
    <w:p w:rsidR="00AD2BA2" w:rsidRDefault="007914B3">
      <w:pPr>
        <w:pStyle w:val="afa"/>
        <w:widowControl w:val="0"/>
        <w:tabs>
          <w:tab w:val="left" w:pos="993"/>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Товарно-транспортную накладную, составленную по типовой межотраслевой форме №1-Т, утвержденной постановлением Госкомстата России от 28.11.1997 № 78 (</w:t>
      </w:r>
      <w:r>
        <w:rPr>
          <w:rFonts w:ascii="Times New Roman" w:hAnsi="Times New Roman" w:cs="Times New Roman"/>
          <w:i/>
          <w:sz w:val="24"/>
          <w:szCs w:val="24"/>
        </w:rPr>
        <w:t>в случае, если доставка Товара осуществлялась автомобильным транспортом</w:t>
      </w:r>
      <w:r>
        <w:rPr>
          <w:rFonts w:ascii="Times New Roman" w:hAnsi="Times New Roman" w:cs="Times New Roman"/>
          <w:sz w:val="24"/>
          <w:szCs w:val="24"/>
        </w:rPr>
        <w:t>).</w:t>
      </w:r>
    </w:p>
    <w:p w:rsidR="00AD2BA2" w:rsidRDefault="007914B3">
      <w:pPr>
        <w:pStyle w:val="afa"/>
        <w:widowControl w:val="0"/>
        <w:tabs>
          <w:tab w:val="left" w:pos="993"/>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Транспортную железнодорожную накладную (</w:t>
      </w:r>
      <w:r>
        <w:rPr>
          <w:rFonts w:ascii="Times New Roman" w:hAnsi="Times New Roman" w:cs="Times New Roman"/>
          <w:i/>
          <w:sz w:val="24"/>
          <w:szCs w:val="24"/>
        </w:rPr>
        <w:t>в случае, если доставка Товара осуществлялась железнодорожным транспортом</w:t>
      </w:r>
      <w:r>
        <w:rPr>
          <w:rFonts w:ascii="Times New Roman" w:hAnsi="Times New Roman" w:cs="Times New Roman"/>
          <w:sz w:val="24"/>
          <w:szCs w:val="24"/>
        </w:rPr>
        <w:t>).</w:t>
      </w:r>
    </w:p>
    <w:p w:rsidR="00AD2BA2" w:rsidRDefault="007914B3">
      <w:pPr>
        <w:pStyle w:val="afa"/>
        <w:widowControl w:val="0"/>
        <w:tabs>
          <w:tab w:val="left" w:pos="993"/>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В случае поставки импортного товара, подлежащего </w:t>
      </w:r>
      <w:proofErr w:type="spellStart"/>
      <w:r>
        <w:rPr>
          <w:rFonts w:ascii="Times New Roman" w:hAnsi="Times New Roman" w:cs="Times New Roman"/>
          <w:sz w:val="24"/>
          <w:szCs w:val="24"/>
        </w:rPr>
        <w:t>прослеживаемости</w:t>
      </w:r>
      <w:proofErr w:type="spellEnd"/>
      <w:r>
        <w:rPr>
          <w:rFonts w:ascii="Times New Roman" w:hAnsi="Times New Roman" w:cs="Times New Roman"/>
          <w:sz w:val="24"/>
          <w:szCs w:val="24"/>
        </w:rPr>
        <w:t xml:space="preserve"> в соответствии с постановлением Правительства Российской Федерации от 01.07.2021 № 1108 «Об утверждении Положения о национальной системе </w:t>
      </w:r>
      <w:proofErr w:type="spellStart"/>
      <w:r>
        <w:rPr>
          <w:rFonts w:ascii="Times New Roman" w:hAnsi="Times New Roman" w:cs="Times New Roman"/>
          <w:sz w:val="24"/>
          <w:szCs w:val="24"/>
        </w:rPr>
        <w:t>прослеживаемости</w:t>
      </w:r>
      <w:proofErr w:type="spellEnd"/>
      <w:r>
        <w:rPr>
          <w:rFonts w:ascii="Times New Roman" w:hAnsi="Times New Roman" w:cs="Times New Roman"/>
          <w:sz w:val="24"/>
          <w:szCs w:val="24"/>
        </w:rPr>
        <w:t xml:space="preserve"> товаров», Поставщик обязан предоставить Покупателю счет-фактуру с заполнением реквизитов </w:t>
      </w:r>
      <w:proofErr w:type="spellStart"/>
      <w:r>
        <w:rPr>
          <w:rFonts w:ascii="Times New Roman" w:hAnsi="Times New Roman" w:cs="Times New Roman"/>
          <w:sz w:val="24"/>
          <w:szCs w:val="24"/>
        </w:rPr>
        <w:t>прослеживаемости</w:t>
      </w:r>
      <w:proofErr w:type="spellEnd"/>
      <w:r>
        <w:rPr>
          <w:rFonts w:ascii="Times New Roman" w:hAnsi="Times New Roman" w:cs="Times New Roman"/>
          <w:sz w:val="24"/>
          <w:szCs w:val="24"/>
        </w:rPr>
        <w:t xml:space="preserve"> Товара</w:t>
      </w:r>
      <w:r>
        <w:rPr>
          <w:rStyle w:val="af8"/>
          <w:rFonts w:ascii="Times New Roman" w:hAnsi="Times New Roman" w:cs="Times New Roman"/>
          <w:sz w:val="24"/>
          <w:szCs w:val="24"/>
        </w:rPr>
        <w:footnoteReference w:id="20"/>
      </w:r>
      <w:r>
        <w:rPr>
          <w:rFonts w:ascii="Times New Roman" w:hAnsi="Times New Roman" w:cs="Times New Roman"/>
          <w:sz w:val="24"/>
          <w:szCs w:val="24"/>
        </w:rPr>
        <w:t xml:space="preserve">. </w:t>
      </w:r>
      <w:r>
        <w:rPr>
          <w:rFonts w:ascii="Times New Roman" w:hAnsi="Times New Roman" w:cs="Times New Roman"/>
          <w:i/>
          <w:color w:val="00B050"/>
          <w:sz w:val="24"/>
          <w:szCs w:val="24"/>
        </w:rPr>
        <w:t xml:space="preserve"> (Исключить счет-фактуру, в случае если Поставщик применяет УПД)</w:t>
      </w:r>
    </w:p>
    <w:p w:rsidR="00AD2BA2" w:rsidRDefault="007914B3">
      <w:pPr>
        <w:widowControl w:val="0"/>
        <w:tabs>
          <w:tab w:val="num" w:pos="19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9.6. При обнаружении Покупателем в ходе приемки Товара нарушений требований Договора Сторонами в свободной форме составляется рекламационный акт, в котором указываются общее количество принятого Товара, выявленные нарушения, сроки устранения недостатков, иные необходимые сведения. Рекламационный акт является основанием для Покупателя не принимать и не оплачивать Товар, поставленный с нарушением условий Договора.</w:t>
      </w:r>
    </w:p>
    <w:p w:rsidR="00AD2BA2" w:rsidRDefault="007914B3">
      <w:pPr>
        <w:widowControl w:val="0"/>
        <w:spacing w:after="0" w:line="240" w:lineRule="auto"/>
        <w:jc w:val="both"/>
        <w:rPr>
          <w:rFonts w:ascii="Times New Roman" w:hAnsi="Times New Roman" w:cs="Times New Roman"/>
          <w:sz w:val="24"/>
          <w:szCs w:val="24"/>
        </w:rPr>
      </w:pPr>
      <w:r>
        <w:rPr>
          <w:rFonts w:ascii="Times New Roman" w:hAnsi="Times New Roman" w:cs="Times New Roman"/>
          <w:spacing w:val="-4"/>
          <w:sz w:val="24"/>
          <w:szCs w:val="24"/>
        </w:rPr>
        <w:t xml:space="preserve">В случае если приемка Товара осуществляется в отсутствие представителя </w:t>
      </w:r>
      <w:r>
        <w:rPr>
          <w:rFonts w:ascii="Times New Roman" w:hAnsi="Times New Roman" w:cs="Times New Roman"/>
          <w:sz w:val="24"/>
          <w:szCs w:val="24"/>
        </w:rPr>
        <w:t>Поставщика, Покупатель обязан приостановить приемку и незамедлительно направить Поставщику уведомление об обнаружении недостатков, о дате и времени возобновления приемки Товара. В случае неявки для приемки Товара уполномоченных представителей Поставщика приемка Товара производится Покупателем в одностороннем порядке, а в рекламационном акте делается соответствующая отметка о причине его оформления в отсутствие уполномоченного представителя Поставщика. Поставщик обязан возместить расходы Покупателя, вызванные задержкой приемки Товара, в том числе в связи с простоем и хранением груза.</w:t>
      </w:r>
    </w:p>
    <w:p w:rsidR="00AD2BA2" w:rsidRDefault="007914B3">
      <w:pPr>
        <w:widowControl w:val="0"/>
        <w:tabs>
          <w:tab w:val="num" w:pos="19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9.7. В случаях, когда повреждения упаковки или недостача Товара или отдельных его частей не могли быть обнаружены при общем обычном осмотре, Покупатель вправе заявлять претензии по количеству Товара в течение </w:t>
      </w:r>
      <w:r>
        <w:rPr>
          <w:rFonts w:ascii="Times New Roman" w:hAnsi="Times New Roman" w:cs="Times New Roman"/>
          <w:sz w:val="24"/>
          <w:szCs w:val="24"/>
          <w:highlight w:val="yellow"/>
        </w:rPr>
        <w:t>_______</w:t>
      </w:r>
      <w:r>
        <w:rPr>
          <w:rFonts w:ascii="Times New Roman" w:hAnsi="Times New Roman" w:cs="Times New Roman"/>
          <w:sz w:val="24"/>
          <w:szCs w:val="24"/>
        </w:rPr>
        <w:t xml:space="preserve"> дней с даты подписания Товарной накладной (ТОРГ-12)</w:t>
      </w:r>
      <w:r>
        <w:rPr>
          <w:rStyle w:val="af8"/>
          <w:rFonts w:ascii="Times New Roman" w:hAnsi="Times New Roman" w:cs="Times New Roman"/>
          <w:sz w:val="24"/>
          <w:szCs w:val="24"/>
        </w:rPr>
        <w:footnoteReference w:id="21"/>
      </w:r>
      <w:r>
        <w:rPr>
          <w:rFonts w:ascii="Times New Roman" w:hAnsi="Times New Roman" w:cs="Times New Roman"/>
          <w:sz w:val="24"/>
          <w:szCs w:val="24"/>
        </w:rPr>
        <w:t xml:space="preserve">. В этом случае </w:t>
      </w:r>
      <w:r>
        <w:rPr>
          <w:rFonts w:ascii="Times New Roman" w:hAnsi="Times New Roman" w:cs="Times New Roman"/>
          <w:spacing w:val="-4"/>
          <w:sz w:val="24"/>
          <w:szCs w:val="24"/>
        </w:rPr>
        <w:t>Поставщик обязан устранить выявленные нарушения в сроки, указанные в п. 9.9</w:t>
      </w:r>
      <w:r>
        <w:rPr>
          <w:rFonts w:ascii="Times New Roman" w:hAnsi="Times New Roman" w:cs="Times New Roman"/>
          <w:sz w:val="24"/>
          <w:szCs w:val="24"/>
        </w:rPr>
        <w:t xml:space="preserve"> Договора.</w:t>
      </w:r>
    </w:p>
    <w:p w:rsidR="00AD2BA2" w:rsidRDefault="007914B3">
      <w:pPr>
        <w:widowControl w:val="0"/>
        <w:tabs>
          <w:tab w:val="num" w:pos="19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9.8. Покупатель вправе принять Товар без проведения предварительной проверки его качества, если Товар находится в надлежащей таре и упаковке и у него отсутствуют видимые недостатки. Покупатель вправе после приемки Товара по количеству в течение 60 рабочих дней проверить качество Товара, в том числе путем проведения необходимых испытаний и, в случае обнаружения недостатков, письменно уведомить об этом Поставщика. В этом случае Поставщик обязан устранить выявленные нарушения в сроки, указанные в п. 9.9 Договора.</w:t>
      </w:r>
    </w:p>
    <w:p w:rsidR="00AD2BA2" w:rsidRDefault="007914B3">
      <w:pPr>
        <w:widowControl w:val="0"/>
        <w:tabs>
          <w:tab w:val="num" w:pos="19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9.9. В случае несоответствия поставленного Товара условиям Договора по комплектности, количеству и/или качеству, Поставщик обязан за свой счет по требованию Покупателя и в согласованный с ним срок, но не позднее </w:t>
      </w:r>
      <w:r>
        <w:rPr>
          <w:rFonts w:ascii="Times New Roman" w:hAnsi="Times New Roman" w:cs="Times New Roman"/>
          <w:sz w:val="24"/>
          <w:szCs w:val="24"/>
          <w:highlight w:val="yellow"/>
        </w:rPr>
        <w:t>____</w:t>
      </w:r>
      <w:r>
        <w:rPr>
          <w:rFonts w:ascii="Times New Roman" w:hAnsi="Times New Roman" w:cs="Times New Roman"/>
          <w:sz w:val="24"/>
          <w:szCs w:val="24"/>
        </w:rPr>
        <w:t xml:space="preserve"> дней со дня получения требования Покупателя, восполнить недопоставку Товара, заменить его другим Товаром или выплатить Покупателю соответствующую денежную компенсацию согласно п. 11.8 Договора. С согласия Покупателя допускается восполнение Товара за пределами срока действия Договора. Восполнение недопоставки Товара или замена Товара не освобождает </w:t>
      </w:r>
      <w:r>
        <w:rPr>
          <w:rFonts w:ascii="Times New Roman" w:hAnsi="Times New Roman" w:cs="Times New Roman"/>
          <w:sz w:val="24"/>
          <w:szCs w:val="24"/>
        </w:rPr>
        <w:lastRenderedPageBreak/>
        <w:t>Поставщика от ответственности за просрочку исполнения обязательств по своевременной поставке Товара.</w:t>
      </w:r>
    </w:p>
    <w:p w:rsidR="00AD2BA2" w:rsidRDefault="007914B3">
      <w:pPr>
        <w:widowControl w:val="0"/>
        <w:tabs>
          <w:tab w:val="num" w:pos="1909"/>
        </w:tabs>
        <w:spacing w:after="0" w:line="240" w:lineRule="auto"/>
        <w:jc w:val="both"/>
        <w:rPr>
          <w:rFonts w:ascii="Times New Roman" w:hAnsi="Times New Roman" w:cs="Times New Roman"/>
          <w:sz w:val="24"/>
          <w:szCs w:val="24"/>
        </w:rPr>
      </w:pPr>
      <w:r>
        <w:rPr>
          <w:rFonts w:ascii="Times New Roman" w:hAnsi="Times New Roman" w:cs="Times New Roman"/>
          <w:spacing w:val="-4"/>
          <w:sz w:val="24"/>
          <w:szCs w:val="24"/>
        </w:rPr>
        <w:t>9.10. Покупатель вправе отказаться от Товара, поставленного с нарушением</w:t>
      </w:r>
      <w:r>
        <w:rPr>
          <w:rFonts w:ascii="Times New Roman" w:hAnsi="Times New Roman" w:cs="Times New Roman"/>
          <w:sz w:val="24"/>
          <w:szCs w:val="24"/>
        </w:rPr>
        <w:t xml:space="preserve"> номенклатуры, комплектности, количества и/или качества, срока поставки. В этом случае Товар не принимается, не оплачивается и передается на ответственное хранение за счет Поставщика. Принятым на ответственное хранение Товаром Поставщик обязан распорядиться в пятидневный срок с момента получения извещения </w:t>
      </w:r>
      <w:r>
        <w:rPr>
          <w:rFonts w:ascii="Times New Roman" w:hAnsi="Times New Roman" w:cs="Times New Roman"/>
          <w:spacing w:val="-4"/>
          <w:sz w:val="24"/>
          <w:szCs w:val="24"/>
        </w:rPr>
        <w:t>об этом от Покупателя. В случае невыполнения этого условия Покупатель вправе</w:t>
      </w:r>
      <w:r>
        <w:rPr>
          <w:rFonts w:ascii="Times New Roman" w:hAnsi="Times New Roman" w:cs="Times New Roman"/>
          <w:sz w:val="24"/>
          <w:szCs w:val="24"/>
        </w:rPr>
        <w:t xml:space="preserve"> распорядиться Товаром согласно ст. 514 ГК РФ.</w:t>
      </w:r>
    </w:p>
    <w:p w:rsidR="00AD2BA2" w:rsidRDefault="007914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9.11. Поставщик компенсирует Покупателю расходы на осуществление приемки в случаях выявления некачественного товара (на услуги эксперта, на охрану во время приемки и т.п.). Покупатель должен документально подтвердить эти затраты.</w:t>
      </w:r>
    </w:p>
    <w:p w:rsidR="00AD2BA2" w:rsidRDefault="00AD2BA2">
      <w:pPr>
        <w:spacing w:after="0" w:line="240" w:lineRule="auto"/>
        <w:jc w:val="both"/>
        <w:rPr>
          <w:rFonts w:ascii="Times New Roman" w:hAnsi="Times New Roman" w:cs="Times New Roman"/>
          <w:sz w:val="24"/>
          <w:szCs w:val="24"/>
        </w:rPr>
      </w:pPr>
    </w:p>
    <w:p w:rsidR="00AD2BA2" w:rsidRDefault="007914B3">
      <w:pPr>
        <w:pStyle w:val="afa"/>
        <w:widowControl w:val="0"/>
        <w:numPr>
          <w:ilvl w:val="0"/>
          <w:numId w:val="16"/>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Переход права собственности на Товар</w:t>
      </w:r>
    </w:p>
    <w:p w:rsidR="00AD2BA2" w:rsidRDefault="007914B3">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10.1. Право собственности на Товар переходит к Покупателю после фактической передачи Товара Покупателю по Товарной накладной </w:t>
      </w:r>
      <w:r>
        <w:rPr>
          <w:rFonts w:ascii="Times New Roman" w:hAnsi="Times New Roman" w:cs="Times New Roman"/>
          <w:i/>
          <w:color w:val="00B050"/>
          <w:sz w:val="24"/>
          <w:szCs w:val="24"/>
        </w:rPr>
        <w:t>(или УПД)</w:t>
      </w:r>
      <w:r>
        <w:rPr>
          <w:rStyle w:val="af8"/>
          <w:rFonts w:ascii="Times New Roman" w:hAnsi="Times New Roman" w:cs="Times New Roman"/>
          <w:sz w:val="24"/>
          <w:szCs w:val="24"/>
        </w:rPr>
        <w:footnoteReference w:id="22"/>
      </w:r>
      <w:r>
        <w:rPr>
          <w:rFonts w:ascii="Times New Roman" w:hAnsi="Times New Roman" w:cs="Times New Roman"/>
          <w:sz w:val="24"/>
          <w:szCs w:val="24"/>
        </w:rPr>
        <w:t xml:space="preserve">. </w:t>
      </w:r>
    </w:p>
    <w:p w:rsidR="00AD2BA2" w:rsidRDefault="007914B3">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10.2. Риски случайной гибели или случайного повреждения Товара несет Поставщик до подписания Товарной накладной </w:t>
      </w:r>
      <w:r>
        <w:rPr>
          <w:rFonts w:ascii="Times New Roman" w:hAnsi="Times New Roman" w:cs="Times New Roman"/>
          <w:i/>
          <w:color w:val="00B050"/>
          <w:sz w:val="24"/>
          <w:szCs w:val="24"/>
        </w:rPr>
        <w:t>(или УПД)</w:t>
      </w:r>
      <w:r>
        <w:rPr>
          <w:rStyle w:val="af8"/>
          <w:rFonts w:ascii="Times New Roman" w:hAnsi="Times New Roman" w:cs="Times New Roman"/>
          <w:sz w:val="24"/>
          <w:szCs w:val="24"/>
        </w:rPr>
        <w:t xml:space="preserve"> </w:t>
      </w:r>
      <w:r>
        <w:rPr>
          <w:rStyle w:val="af8"/>
          <w:rFonts w:ascii="Times New Roman" w:hAnsi="Times New Roman" w:cs="Times New Roman"/>
          <w:sz w:val="24"/>
          <w:szCs w:val="24"/>
        </w:rPr>
        <w:footnoteReference w:id="23"/>
      </w:r>
      <w:r>
        <w:rPr>
          <w:rFonts w:ascii="Times New Roman" w:hAnsi="Times New Roman" w:cs="Times New Roman"/>
          <w:sz w:val="24"/>
          <w:szCs w:val="24"/>
        </w:rPr>
        <w:t>.</w:t>
      </w:r>
    </w:p>
    <w:p w:rsidR="00AD2BA2" w:rsidRDefault="007914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10.3. С момента фактической передачи Товар не считается находящимся в залоге у Поставщика, и Покупатель вправе, без согласия Поставщика, самостоятельно распоряжаться переданным ему по Договору Товаром, независимо от осуществления оплаты.</w:t>
      </w:r>
    </w:p>
    <w:p w:rsidR="00AD2BA2" w:rsidRDefault="00AD2BA2">
      <w:pPr>
        <w:spacing w:after="0" w:line="240" w:lineRule="auto"/>
        <w:jc w:val="both"/>
        <w:rPr>
          <w:rFonts w:ascii="Times New Roman" w:hAnsi="Times New Roman" w:cs="Times New Roman"/>
          <w:sz w:val="24"/>
          <w:szCs w:val="24"/>
        </w:rPr>
      </w:pPr>
    </w:p>
    <w:p w:rsidR="00AD2BA2" w:rsidRDefault="007914B3">
      <w:pPr>
        <w:pStyle w:val="afa"/>
        <w:widowControl w:val="0"/>
        <w:numPr>
          <w:ilvl w:val="0"/>
          <w:numId w:val="16"/>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Гарантии качества</w:t>
      </w:r>
    </w:p>
    <w:p w:rsidR="00AD2BA2" w:rsidRDefault="007914B3">
      <w:pPr>
        <w:widowControl w:val="0"/>
        <w:tabs>
          <w:tab w:val="left" w:pos="0"/>
          <w:tab w:val="left" w:pos="12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11.1. Поставщик гарантирует, что Товар, включая его комплектующие изделия, поставленный в рамках Договора, соответствует требованиям Технической части закупочной документации. Поставщик </w:t>
      </w:r>
      <w:r>
        <w:rPr>
          <w:rFonts w:ascii="Times New Roman" w:hAnsi="Times New Roman" w:cs="Times New Roman"/>
          <w:spacing w:val="-4"/>
          <w:sz w:val="24"/>
          <w:szCs w:val="24"/>
        </w:rPr>
        <w:t>гарантирует соответствие качества Товара требованиям Договора, сертификатам</w:t>
      </w:r>
      <w:r>
        <w:rPr>
          <w:rFonts w:ascii="Times New Roman" w:hAnsi="Times New Roman" w:cs="Times New Roman"/>
          <w:sz w:val="24"/>
          <w:szCs w:val="24"/>
        </w:rPr>
        <w:t xml:space="preserve"> качества, требованиям ГОСТов, технических регламентов, национальных стандартов. </w:t>
      </w:r>
    </w:p>
    <w:p w:rsidR="00AD2BA2" w:rsidRDefault="007914B3">
      <w:pPr>
        <w:widowControl w:val="0"/>
        <w:tabs>
          <w:tab w:val="left" w:pos="703"/>
          <w:tab w:val="left" w:pos="1260"/>
        </w:tabs>
        <w:spacing w:after="0" w:line="240" w:lineRule="auto"/>
        <w:jc w:val="both"/>
        <w:rPr>
          <w:rFonts w:ascii="Times New Roman" w:hAnsi="Times New Roman" w:cs="Times New Roman"/>
          <w:bCs/>
          <w:sz w:val="24"/>
          <w:szCs w:val="24"/>
        </w:rPr>
      </w:pPr>
      <w:r>
        <w:rPr>
          <w:rFonts w:ascii="Times New Roman" w:hAnsi="Times New Roman" w:cs="Times New Roman"/>
          <w:spacing w:val="-4"/>
          <w:sz w:val="24"/>
          <w:szCs w:val="24"/>
        </w:rPr>
        <w:t>11.2. Покупатель обязан оперативно уведомить Поставщика в письменной</w:t>
      </w:r>
      <w:r>
        <w:rPr>
          <w:rFonts w:ascii="Times New Roman" w:hAnsi="Times New Roman" w:cs="Times New Roman"/>
          <w:sz w:val="24"/>
          <w:szCs w:val="24"/>
        </w:rPr>
        <w:t xml:space="preserve"> форме обо всех претензиях, связанных с невыполнением требований п. 11.1 Договора. </w:t>
      </w:r>
      <w:r>
        <w:rPr>
          <w:rFonts w:ascii="Times New Roman" w:hAnsi="Times New Roman" w:cs="Times New Roman"/>
          <w:bCs/>
          <w:sz w:val="24"/>
          <w:szCs w:val="24"/>
        </w:rPr>
        <w:t xml:space="preserve">После получения уведомления Поставщик обязан за свой счет устранить выявленные недостатки в сроки, не превышающие </w:t>
      </w:r>
      <w:r>
        <w:rPr>
          <w:rFonts w:ascii="Times New Roman" w:hAnsi="Times New Roman" w:cs="Times New Roman"/>
          <w:bCs/>
          <w:sz w:val="24"/>
          <w:szCs w:val="24"/>
          <w:highlight w:val="yellow"/>
        </w:rPr>
        <w:t>____</w:t>
      </w:r>
      <w:r>
        <w:rPr>
          <w:rFonts w:ascii="Times New Roman" w:hAnsi="Times New Roman" w:cs="Times New Roman"/>
          <w:bCs/>
          <w:sz w:val="24"/>
          <w:szCs w:val="24"/>
        </w:rPr>
        <w:t xml:space="preserve"> дней.</w:t>
      </w:r>
    </w:p>
    <w:p w:rsidR="00AD2BA2" w:rsidRDefault="007914B3">
      <w:pPr>
        <w:widowControl w:val="0"/>
        <w:tabs>
          <w:tab w:val="left" w:pos="0"/>
          <w:tab w:val="left" w:pos="12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11.3. Если Поставщик, получив уведомление, не исправит недостатки в сроки, указанные в п. 11.2 Договора, Покупатель вправе применить санкции, указанные в п. 14.1 Договора, без какого-либо ущерба любым другим правам, которые Покупатель может иметь в отношении Поставщика по Договору. </w:t>
      </w:r>
    </w:p>
    <w:p w:rsidR="00AD2BA2" w:rsidRDefault="007914B3">
      <w:pPr>
        <w:widowControl w:val="0"/>
        <w:tabs>
          <w:tab w:val="left" w:pos="0"/>
          <w:tab w:val="left" w:pos="12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11.4. Гарантийный срок на Товар устанавливаются в Технической части закупочной документации и технической документации на Товар (в том числе, в гарантии изготовителя). Гарантийный срок составляет 36 месяцев, если срок большей продолжительности не указан в предоставленной документации.  Гарантийный срок исчисляется с момента подписания Документа о приемке Товара.</w:t>
      </w:r>
    </w:p>
    <w:p w:rsidR="00AD2BA2" w:rsidRDefault="007914B3">
      <w:pPr>
        <w:widowControl w:val="0"/>
        <w:tabs>
          <w:tab w:val="left" w:pos="703"/>
          <w:tab w:val="left" w:pos="12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11.5. Поставщик обязан за свой счет устранить недостатки Товара, выявленные в течение гарантийного срока, произведя его ремонт или заменив Товар и/или его части (комплектующие) в согласованный Сторонами срок, но не позднее </w:t>
      </w:r>
      <w:r>
        <w:rPr>
          <w:rFonts w:ascii="Times New Roman" w:hAnsi="Times New Roman" w:cs="Times New Roman"/>
          <w:sz w:val="24"/>
          <w:szCs w:val="24"/>
          <w:highlight w:val="yellow"/>
        </w:rPr>
        <w:t>____</w:t>
      </w:r>
      <w:r>
        <w:rPr>
          <w:rFonts w:ascii="Times New Roman" w:hAnsi="Times New Roman" w:cs="Times New Roman"/>
          <w:sz w:val="24"/>
          <w:szCs w:val="24"/>
        </w:rPr>
        <w:t xml:space="preserve"> дней с даты получения письменного уведомления Покупателя.</w:t>
      </w:r>
    </w:p>
    <w:p w:rsidR="00AD2BA2" w:rsidRDefault="007914B3">
      <w:pPr>
        <w:widowControl w:val="0"/>
        <w:tabs>
          <w:tab w:val="left" w:pos="0"/>
          <w:tab w:val="left" w:pos="12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11.6. Гарантийный срок продлевается на время, в течение которого Товар либо комплектующие его изделия не использовались Покупателем из-за обнаруженных недостатков. </w:t>
      </w:r>
    </w:p>
    <w:p w:rsidR="00AD2BA2" w:rsidRDefault="007914B3">
      <w:pPr>
        <w:widowControl w:val="0"/>
        <w:tabs>
          <w:tab w:val="left" w:pos="0"/>
          <w:tab w:val="left" w:pos="12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11.7. Части, поставляемые для замены дефектных частей, или новые части, поставляемые </w:t>
      </w:r>
      <w:r>
        <w:rPr>
          <w:rFonts w:ascii="Times New Roman" w:hAnsi="Times New Roman" w:cs="Times New Roman"/>
          <w:sz w:val="24"/>
          <w:szCs w:val="24"/>
        </w:rPr>
        <w:lastRenderedPageBreak/>
        <w:t xml:space="preserve">для выполнения гарантийного ремонта, будут предметом нового гарантийного срока, одинакового с тем, который указан в Технической части закупочной документации, и применяемого на тех же условиях. Эта мера не распространяется на остальные части Товара, в отношении которых гарантийный срок будет продлен на время, в течение которого Товар не использовался из-за обнаруженных в нем недостатков. </w:t>
      </w:r>
    </w:p>
    <w:p w:rsidR="00AD2BA2" w:rsidRDefault="007914B3">
      <w:pPr>
        <w:widowControl w:val="0"/>
        <w:tabs>
          <w:tab w:val="left" w:pos="0"/>
          <w:tab w:val="left" w:pos="12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11.8. По выбору Покупателя вместо устранения недостатков по требованию Покупателя </w:t>
      </w:r>
      <w:r>
        <w:rPr>
          <w:rFonts w:ascii="Times New Roman" w:hAnsi="Times New Roman" w:cs="Times New Roman"/>
          <w:spacing w:val="-4"/>
          <w:sz w:val="24"/>
          <w:szCs w:val="24"/>
        </w:rPr>
        <w:t>Поставщик обязан вернуть Покупателю уплаченные за Товар денежные средства</w:t>
      </w:r>
      <w:r>
        <w:rPr>
          <w:rFonts w:ascii="Times New Roman" w:hAnsi="Times New Roman" w:cs="Times New Roman"/>
          <w:sz w:val="24"/>
          <w:szCs w:val="24"/>
        </w:rPr>
        <w:t xml:space="preserve"> в течение 20 рабочих дней со дня предъявления Покупателем соответствующего требования.</w:t>
      </w:r>
    </w:p>
    <w:p w:rsidR="00AD2BA2" w:rsidRDefault="007914B3">
      <w:pPr>
        <w:spacing w:after="0" w:line="240" w:lineRule="auto"/>
        <w:jc w:val="both"/>
        <w:rPr>
          <w:rFonts w:ascii="Times New Roman" w:hAnsi="Times New Roman" w:cs="Times New Roman"/>
          <w:sz w:val="24"/>
          <w:szCs w:val="24"/>
        </w:rPr>
      </w:pPr>
      <w:r>
        <w:rPr>
          <w:rFonts w:ascii="Times New Roman" w:hAnsi="Times New Roman" w:cs="Times New Roman"/>
          <w:spacing w:val="-4"/>
          <w:sz w:val="24"/>
          <w:szCs w:val="24"/>
        </w:rPr>
        <w:t>11.9. Истечение срока и/или досрочное расторжение (отказ от исполнения</w:t>
      </w:r>
      <w:r>
        <w:rPr>
          <w:rFonts w:ascii="Times New Roman" w:hAnsi="Times New Roman" w:cs="Times New Roman"/>
          <w:sz w:val="24"/>
          <w:szCs w:val="24"/>
        </w:rPr>
        <w:t xml:space="preserve"> </w:t>
      </w:r>
      <w:r>
        <w:rPr>
          <w:rFonts w:ascii="Times New Roman" w:hAnsi="Times New Roman" w:cs="Times New Roman"/>
          <w:spacing w:val="-4"/>
          <w:sz w:val="24"/>
          <w:szCs w:val="24"/>
        </w:rPr>
        <w:t>и/или прекращение по иным основаниям) Договора не затрагивает обязательства</w:t>
      </w:r>
      <w:r>
        <w:rPr>
          <w:rFonts w:ascii="Times New Roman" w:hAnsi="Times New Roman" w:cs="Times New Roman"/>
          <w:sz w:val="24"/>
          <w:szCs w:val="24"/>
        </w:rPr>
        <w:t xml:space="preserve"> Поставщика, предусмотренные разделом 11 Договора.</w:t>
      </w:r>
    </w:p>
    <w:p w:rsidR="00AD2BA2" w:rsidRDefault="00AD2BA2">
      <w:pPr>
        <w:spacing w:after="0" w:line="240" w:lineRule="auto"/>
        <w:jc w:val="both"/>
        <w:rPr>
          <w:rFonts w:ascii="Times New Roman" w:hAnsi="Times New Roman" w:cs="Times New Roman"/>
          <w:sz w:val="24"/>
          <w:szCs w:val="24"/>
        </w:rPr>
      </w:pPr>
    </w:p>
    <w:p w:rsidR="00AD2BA2" w:rsidRDefault="007914B3">
      <w:pPr>
        <w:pStyle w:val="afa"/>
        <w:widowControl w:val="0"/>
        <w:numPr>
          <w:ilvl w:val="0"/>
          <w:numId w:val="16"/>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Соблюдение требований к заключению Договора. Гарантии и заверения. Конфиденциальность.</w:t>
      </w:r>
    </w:p>
    <w:p w:rsidR="00AD2BA2" w:rsidRDefault="007914B3">
      <w:pPr>
        <w:widowControl w:val="0"/>
        <w:tabs>
          <w:tab w:val="left" w:pos="720"/>
          <w:tab w:val="right" w:pos="16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12.1. Поставщик гарантирует, что:</w:t>
      </w:r>
    </w:p>
    <w:p w:rsidR="00AD2BA2" w:rsidRDefault="007914B3">
      <w:pPr>
        <w:widowControl w:val="0"/>
        <w:tabs>
          <w:tab w:val="left" w:pos="720"/>
          <w:tab w:val="right" w:pos="16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зарегистрирован в ЕГРЮЛ надлежащим образом;</w:t>
      </w:r>
    </w:p>
    <w:p w:rsidR="00AD2BA2" w:rsidRDefault="007914B3">
      <w:pPr>
        <w:widowControl w:val="0"/>
        <w:tabs>
          <w:tab w:val="left" w:pos="720"/>
          <w:tab w:val="right" w:pos="1600"/>
        </w:tabs>
        <w:spacing w:after="0" w:line="240" w:lineRule="auto"/>
        <w:jc w:val="both"/>
        <w:rPr>
          <w:rFonts w:ascii="Times New Roman" w:hAnsi="Times New Roman" w:cs="Times New Roman"/>
          <w:sz w:val="24"/>
          <w:szCs w:val="24"/>
        </w:rPr>
      </w:pPr>
      <w:r>
        <w:rPr>
          <w:rFonts w:ascii="Times New Roman" w:hAnsi="Times New Roman" w:cs="Times New Roman"/>
          <w:spacing w:val="-4"/>
          <w:sz w:val="24"/>
          <w:szCs w:val="24"/>
        </w:rPr>
        <w:t>- его исполнительный орган находится и осуществляет функции управления</w:t>
      </w:r>
      <w:r>
        <w:rPr>
          <w:rFonts w:ascii="Times New Roman" w:hAnsi="Times New Roman" w:cs="Times New Roman"/>
          <w:sz w:val="24"/>
          <w:szCs w:val="24"/>
        </w:rPr>
        <w:t xml:space="preserve"> по месту регистрации юридического лица и в нем нет дисквалифицированных лиц;</w:t>
      </w:r>
    </w:p>
    <w:p w:rsidR="00AD2BA2" w:rsidRDefault="007914B3">
      <w:pPr>
        <w:widowControl w:val="0"/>
        <w:tabs>
          <w:tab w:val="left" w:pos="720"/>
          <w:tab w:val="right" w:pos="16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AD2BA2" w:rsidRDefault="007914B3">
      <w:pPr>
        <w:widowControl w:val="0"/>
        <w:tabs>
          <w:tab w:val="left" w:pos="720"/>
          <w:tab w:val="right" w:pos="1600"/>
        </w:tabs>
        <w:spacing w:after="0" w:line="240" w:lineRule="auto"/>
        <w:jc w:val="both"/>
        <w:rPr>
          <w:rFonts w:ascii="Times New Roman" w:hAnsi="Times New Roman" w:cs="Times New Roman"/>
          <w:sz w:val="24"/>
          <w:szCs w:val="24"/>
        </w:rPr>
      </w:pPr>
      <w:r>
        <w:rPr>
          <w:rFonts w:ascii="Times New Roman" w:hAnsi="Times New Roman" w:cs="Times New Roman"/>
          <w:spacing w:val="-4"/>
          <w:sz w:val="24"/>
          <w:szCs w:val="24"/>
        </w:rPr>
        <w:t>- располагает лицензиями, необходимыми для осуществления деятельности</w:t>
      </w:r>
      <w:r>
        <w:rPr>
          <w:rFonts w:ascii="Times New Roman" w:hAnsi="Times New Roman" w:cs="Times New Roman"/>
          <w:sz w:val="24"/>
          <w:szCs w:val="24"/>
        </w:rPr>
        <w:t xml:space="preserve"> и исполнения обязательств по Договору, если осуществляемая деятельность является лицензируемой;</w:t>
      </w:r>
    </w:p>
    <w:p w:rsidR="00AD2BA2" w:rsidRDefault="007914B3">
      <w:pPr>
        <w:widowControl w:val="0"/>
        <w:tabs>
          <w:tab w:val="left" w:pos="720"/>
          <w:tab w:val="right" w:pos="16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AD2BA2" w:rsidRDefault="007914B3">
      <w:pPr>
        <w:widowControl w:val="0"/>
        <w:tabs>
          <w:tab w:val="left" w:pos="720"/>
          <w:tab w:val="right" w:pos="16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AD2BA2" w:rsidRDefault="007914B3">
      <w:pPr>
        <w:widowControl w:val="0"/>
        <w:tabs>
          <w:tab w:val="left" w:pos="720"/>
          <w:tab w:val="right" w:pos="16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AD2BA2" w:rsidRDefault="007914B3">
      <w:pPr>
        <w:widowControl w:val="0"/>
        <w:tabs>
          <w:tab w:val="left" w:pos="720"/>
          <w:tab w:val="right" w:pos="16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w:t>
      </w:r>
      <w:r>
        <w:rPr>
          <w:rFonts w:ascii="Times New Roman" w:hAnsi="Times New Roman" w:cs="Times New Roman"/>
          <w:spacing w:val="-4"/>
          <w:sz w:val="24"/>
          <w:szCs w:val="24"/>
        </w:rPr>
        <w:t>в бухгалтерской и налоговой отчетности факты хозяйственной жизни выборочно,</w:t>
      </w:r>
      <w:r>
        <w:rPr>
          <w:rFonts w:ascii="Times New Roman" w:hAnsi="Times New Roman" w:cs="Times New Roman"/>
          <w:sz w:val="24"/>
          <w:szCs w:val="24"/>
        </w:rPr>
        <w:t xml:space="preserve"> игнорируя те из них, которые непосредственно не связаны с получением налоговой выгоды;</w:t>
      </w:r>
    </w:p>
    <w:p w:rsidR="00AD2BA2" w:rsidRDefault="007914B3">
      <w:pPr>
        <w:widowControl w:val="0"/>
        <w:tabs>
          <w:tab w:val="left" w:pos="720"/>
          <w:tab w:val="right" w:pos="16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своевременно и в полном объеме уплачивает налоги, сборы и страховые взносы;</w:t>
      </w:r>
    </w:p>
    <w:p w:rsidR="00AD2BA2" w:rsidRDefault="007914B3">
      <w:pPr>
        <w:widowControl w:val="0"/>
        <w:tabs>
          <w:tab w:val="left" w:pos="720"/>
          <w:tab w:val="right" w:pos="16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отражает в налоговой отчетности по НДС все суммы НДС, предъявленные Покупателю;</w:t>
      </w:r>
    </w:p>
    <w:p w:rsidR="00AD2BA2" w:rsidRDefault="007914B3">
      <w:pPr>
        <w:widowControl w:val="0"/>
        <w:tabs>
          <w:tab w:val="left" w:pos="720"/>
          <w:tab w:val="right" w:pos="16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лица, подписывающие от его имени первичные документы и счета-фактуры, имеют на это все необходимые полномочия и доверенности.</w:t>
      </w:r>
    </w:p>
    <w:p w:rsidR="00AD2BA2" w:rsidRDefault="007914B3">
      <w:pPr>
        <w:widowControl w:val="0"/>
        <w:tabs>
          <w:tab w:val="left" w:pos="720"/>
          <w:tab w:val="right" w:pos="16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12.2. Если Поставщик нарушит гарантии (любую одну, несколько или все вместе), указанные в п. 12.1 Договора, и это повлечет:</w:t>
      </w:r>
    </w:p>
    <w:p w:rsidR="00AD2BA2" w:rsidRDefault="007914B3">
      <w:pPr>
        <w:widowControl w:val="0"/>
        <w:tabs>
          <w:tab w:val="left" w:pos="720"/>
          <w:tab w:val="right" w:pos="16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w:t>
      </w:r>
    </w:p>
    <w:p w:rsidR="00AD2BA2" w:rsidRDefault="007914B3">
      <w:pPr>
        <w:widowControl w:val="0"/>
        <w:tabs>
          <w:tab w:val="left" w:pos="720"/>
          <w:tab w:val="right" w:pos="16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w:t>
      </w:r>
      <w:r>
        <w:rPr>
          <w:rFonts w:ascii="Times New Roman" w:hAnsi="Times New Roman" w:cs="Times New Roman"/>
          <w:sz w:val="24"/>
          <w:szCs w:val="24"/>
        </w:rPr>
        <w:lastRenderedPageBreak/>
        <w:t xml:space="preserve">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Поставщик обязуется возместить Покупателю потери, которые последний понес вследствие таких нарушений. </w:t>
      </w:r>
    </w:p>
    <w:p w:rsidR="00AD2BA2" w:rsidRDefault="007914B3">
      <w:pPr>
        <w:widowControl w:val="0"/>
        <w:tabs>
          <w:tab w:val="left" w:pos="720"/>
          <w:tab w:val="right" w:pos="16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12.3. Поставщик в соответствии со ст. 406.1 ГК РФ возмещает Покупателю все потери последнего, возникшие в случаях, указанных в п. 12.2 Договора. При этом факт оспаривания или </w:t>
      </w:r>
      <w:proofErr w:type="spellStart"/>
      <w:r>
        <w:rPr>
          <w:rFonts w:ascii="Times New Roman" w:hAnsi="Times New Roman" w:cs="Times New Roman"/>
          <w:sz w:val="24"/>
          <w:szCs w:val="24"/>
        </w:rPr>
        <w:t>неоспаривания</w:t>
      </w:r>
      <w:proofErr w:type="spellEnd"/>
      <w:r>
        <w:rPr>
          <w:rFonts w:ascii="Times New Roman" w:hAnsi="Times New Roman" w:cs="Times New Roman"/>
          <w:sz w:val="24"/>
          <w:szCs w:val="24"/>
        </w:rPr>
        <w:t xml:space="preserve"> налоговых доначислений в налоговом органе, в том числе вышестоящем, или в суде, а также факт оспаривания или </w:t>
      </w:r>
      <w:proofErr w:type="spellStart"/>
      <w:r>
        <w:rPr>
          <w:rFonts w:ascii="Times New Roman" w:hAnsi="Times New Roman" w:cs="Times New Roman"/>
          <w:sz w:val="24"/>
          <w:szCs w:val="24"/>
        </w:rPr>
        <w:t>неоспаривания</w:t>
      </w:r>
      <w:proofErr w:type="spellEnd"/>
      <w:r>
        <w:rPr>
          <w:rFonts w:ascii="Times New Roman" w:hAnsi="Times New Roman" w:cs="Times New Roman"/>
          <w:sz w:val="24"/>
          <w:szCs w:val="24"/>
        </w:rPr>
        <w:t xml:space="preserve"> в суде претензий третьих лиц не влияет на обязанность Поставщика возместить имущественные потери.</w:t>
      </w:r>
    </w:p>
    <w:p w:rsidR="00AD2BA2" w:rsidRDefault="007914B3">
      <w:pPr>
        <w:widowControl w:val="0"/>
        <w:tabs>
          <w:tab w:val="left" w:pos="720"/>
          <w:tab w:val="right" w:pos="1600"/>
        </w:tabs>
        <w:spacing w:after="0" w:line="240" w:lineRule="auto"/>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12.4. </w:t>
      </w:r>
      <w:r>
        <w:rPr>
          <w:rStyle w:val="af8"/>
          <w:rFonts w:ascii="Times New Roman" w:hAnsi="Times New Roman" w:cs="Times New Roman"/>
          <w:spacing w:val="1"/>
          <w:sz w:val="24"/>
          <w:szCs w:val="24"/>
        </w:rPr>
        <w:footnoteReference w:id="24"/>
      </w:r>
      <w:r>
        <w:rPr>
          <w:rFonts w:ascii="Times New Roman" w:hAnsi="Times New Roman" w:cs="Times New Roman"/>
          <w:spacing w:val="1"/>
          <w:sz w:val="24"/>
          <w:szCs w:val="24"/>
        </w:rPr>
        <w:t>Поставщик заверяет Покупателя и гарантирует ему, что:</w:t>
      </w:r>
    </w:p>
    <w:p w:rsidR="00AD2BA2" w:rsidRDefault="007914B3">
      <w:pPr>
        <w:widowControl w:val="0"/>
        <w:shd w:val="clear" w:color="auto" w:fill="FFFFFF"/>
        <w:tabs>
          <w:tab w:val="num" w:pos="567"/>
          <w:tab w:val="left" w:pos="993"/>
          <w:tab w:val="left" w:pos="1092"/>
          <w:tab w:val="left" w:pos="1949"/>
        </w:tabs>
        <w:spacing w:after="0" w:line="240" w:lineRule="auto"/>
        <w:jc w:val="both"/>
        <w:rPr>
          <w:rFonts w:ascii="Times New Roman" w:hAnsi="Times New Roman" w:cs="Times New Roman"/>
          <w:spacing w:val="1"/>
          <w:sz w:val="24"/>
          <w:szCs w:val="24"/>
        </w:rPr>
      </w:pPr>
      <w:r>
        <w:rPr>
          <w:rFonts w:ascii="Times New Roman" w:hAnsi="Times New Roman" w:cs="Times New Roman"/>
          <w:spacing w:val="1"/>
          <w:sz w:val="24"/>
          <w:szCs w:val="24"/>
        </w:rPr>
        <w:t>вправе совершить сделку на условиях Договора, осуществлять свои права и исполнять свои обязанности по Договору, и никакие ограничения не будут возложены органами управления Поставщика на правомочия Поставщика по заключению и исполнению Договора;</w:t>
      </w:r>
    </w:p>
    <w:p w:rsidR="00AD2BA2" w:rsidRDefault="007914B3">
      <w:pPr>
        <w:widowControl w:val="0"/>
        <w:shd w:val="clear" w:color="auto" w:fill="FFFFFF"/>
        <w:tabs>
          <w:tab w:val="num" w:pos="567"/>
          <w:tab w:val="left" w:pos="993"/>
          <w:tab w:val="left" w:pos="1092"/>
          <w:tab w:val="left" w:pos="1949"/>
        </w:tabs>
        <w:spacing w:after="0" w:line="240" w:lineRule="auto"/>
        <w:jc w:val="both"/>
        <w:rPr>
          <w:rFonts w:ascii="Times New Roman" w:hAnsi="Times New Roman" w:cs="Times New Roman"/>
          <w:spacing w:val="1"/>
          <w:sz w:val="24"/>
          <w:szCs w:val="24"/>
        </w:rPr>
      </w:pPr>
      <w:r>
        <w:rPr>
          <w:rFonts w:ascii="Times New Roman" w:hAnsi="Times New Roman" w:cs="Times New Roman"/>
          <w:spacing w:val="1"/>
          <w:sz w:val="24"/>
          <w:szCs w:val="24"/>
        </w:rPr>
        <w:t>органы/представители Поставщика, заключающие Договор, наделены должным образом полномочиями на его заключение, получены все необходимые разрешения и/или одобрения</w:t>
      </w:r>
      <w:r>
        <w:rPr>
          <w:rFonts w:ascii="Times New Roman" w:hAnsi="Times New Roman" w:cs="Times New Roman"/>
          <w:spacing w:val="4"/>
          <w:sz w:val="24"/>
          <w:szCs w:val="24"/>
        </w:rPr>
        <w:t xml:space="preserve"> органов управления </w:t>
      </w:r>
      <w:r>
        <w:rPr>
          <w:rFonts w:ascii="Times New Roman" w:hAnsi="Times New Roman" w:cs="Times New Roman"/>
          <w:spacing w:val="1"/>
          <w:sz w:val="24"/>
          <w:szCs w:val="24"/>
        </w:rPr>
        <w:t xml:space="preserve">Поставщика, и заключением Договора они не нарушают ни одно из положений уставных, </w:t>
      </w:r>
      <w:r>
        <w:rPr>
          <w:rFonts w:ascii="Times New Roman" w:hAnsi="Times New Roman" w:cs="Times New Roman"/>
          <w:sz w:val="24"/>
          <w:szCs w:val="24"/>
        </w:rPr>
        <w:t>внутренних документов и решений органов управления;</w:t>
      </w:r>
    </w:p>
    <w:p w:rsidR="00AD2BA2" w:rsidRDefault="007914B3">
      <w:pPr>
        <w:widowControl w:val="0"/>
        <w:spacing w:after="0" w:line="240" w:lineRule="auto"/>
        <w:jc w:val="both"/>
        <w:rPr>
          <w:rFonts w:ascii="Times New Roman" w:hAnsi="Times New Roman" w:cs="Times New Roman"/>
          <w:spacing w:val="-1"/>
          <w:sz w:val="24"/>
          <w:szCs w:val="24"/>
        </w:rPr>
      </w:pPr>
      <w:r>
        <w:rPr>
          <w:rFonts w:ascii="Times New Roman" w:hAnsi="Times New Roman" w:cs="Times New Roman"/>
          <w:spacing w:val="1"/>
          <w:sz w:val="24"/>
          <w:szCs w:val="24"/>
        </w:rPr>
        <w:t>- если в период действия Договора в полномочиях органов/представителей Поставщика</w:t>
      </w:r>
      <w:r>
        <w:rPr>
          <w:rFonts w:ascii="Times New Roman" w:hAnsi="Times New Roman" w:cs="Times New Roman"/>
          <w:spacing w:val="3"/>
          <w:sz w:val="24"/>
          <w:szCs w:val="24"/>
        </w:rPr>
        <w:t xml:space="preserve"> произойдут какие-либо изменения либо произойдет изменение органов/представителей </w:t>
      </w:r>
      <w:r>
        <w:rPr>
          <w:rFonts w:ascii="Times New Roman" w:hAnsi="Times New Roman" w:cs="Times New Roman"/>
          <w:spacing w:val="1"/>
          <w:sz w:val="24"/>
          <w:szCs w:val="24"/>
        </w:rPr>
        <w:t xml:space="preserve">Поставщика, Поставщик обязуется предоставить Покупателю соответствующие документальные </w:t>
      </w:r>
      <w:r>
        <w:rPr>
          <w:rFonts w:ascii="Times New Roman" w:hAnsi="Times New Roman" w:cs="Times New Roman"/>
          <w:spacing w:val="-1"/>
          <w:sz w:val="24"/>
          <w:szCs w:val="24"/>
        </w:rPr>
        <w:t>подтверждения. Е</w:t>
      </w:r>
      <w:r>
        <w:rPr>
          <w:rFonts w:ascii="Times New Roman" w:hAnsi="Times New Roman" w:cs="Times New Roman"/>
          <w:spacing w:val="6"/>
          <w:sz w:val="24"/>
          <w:szCs w:val="24"/>
        </w:rPr>
        <w:t xml:space="preserve">сли в связи с вышеуказанными </w:t>
      </w:r>
      <w:r>
        <w:rPr>
          <w:rFonts w:ascii="Times New Roman" w:hAnsi="Times New Roman" w:cs="Times New Roman"/>
          <w:sz w:val="24"/>
          <w:szCs w:val="24"/>
        </w:rPr>
        <w:t xml:space="preserve">изменениями потребуется разрешение и/или одобрение органов управления </w:t>
      </w:r>
      <w:r>
        <w:rPr>
          <w:rFonts w:ascii="Times New Roman" w:hAnsi="Times New Roman" w:cs="Times New Roman"/>
          <w:spacing w:val="1"/>
          <w:sz w:val="24"/>
          <w:szCs w:val="24"/>
        </w:rPr>
        <w:t>Поставщика</w:t>
      </w:r>
      <w:r>
        <w:rPr>
          <w:rFonts w:ascii="Times New Roman" w:hAnsi="Times New Roman" w:cs="Times New Roman"/>
          <w:sz w:val="24"/>
          <w:szCs w:val="24"/>
        </w:rPr>
        <w:t xml:space="preserve">, Поставщик обязуется приложить все усилия для получения соответствующего разрешения и/или одобрения своих органов управления и предоставить эти разрешения и/или одобрения. Риск неблагоприятных последствий непредставления документального подтверждения несет </w:t>
      </w:r>
      <w:r>
        <w:rPr>
          <w:rFonts w:ascii="Times New Roman" w:hAnsi="Times New Roman" w:cs="Times New Roman"/>
          <w:spacing w:val="1"/>
          <w:sz w:val="24"/>
          <w:szCs w:val="24"/>
        </w:rPr>
        <w:t>Поставщик</w:t>
      </w:r>
      <w:r>
        <w:rPr>
          <w:rFonts w:ascii="Times New Roman" w:hAnsi="Times New Roman" w:cs="Times New Roman"/>
          <w:sz w:val="24"/>
          <w:szCs w:val="24"/>
        </w:rPr>
        <w:t>.</w:t>
      </w:r>
      <w:r>
        <w:rPr>
          <w:rFonts w:ascii="Times New Roman" w:hAnsi="Times New Roman" w:cs="Times New Roman"/>
          <w:spacing w:val="-1"/>
          <w:sz w:val="24"/>
          <w:szCs w:val="24"/>
        </w:rPr>
        <w:t xml:space="preserve"> </w:t>
      </w:r>
    </w:p>
    <w:p w:rsidR="00AD2BA2" w:rsidRDefault="007914B3">
      <w:pPr>
        <w:widowControl w:val="0"/>
        <w:spacing w:after="0" w:line="240" w:lineRule="auto"/>
        <w:jc w:val="both"/>
        <w:rPr>
          <w:rFonts w:ascii="Times New Roman" w:hAnsi="Times New Roman" w:cs="Times New Roman"/>
          <w:spacing w:val="-1"/>
          <w:sz w:val="24"/>
          <w:szCs w:val="24"/>
        </w:rPr>
      </w:pPr>
      <w:r>
        <w:rPr>
          <w:rFonts w:ascii="Times New Roman" w:hAnsi="Times New Roman" w:cs="Times New Roman"/>
          <w:spacing w:val="-1"/>
          <w:sz w:val="24"/>
          <w:szCs w:val="24"/>
        </w:rPr>
        <w:t>Указанные заверения являются существенными для Покупателя</w:t>
      </w:r>
    </w:p>
    <w:p w:rsidR="00AD2BA2" w:rsidRDefault="007914B3">
      <w:pPr>
        <w:widowControl w:val="0"/>
        <w:spacing w:after="0" w:line="240" w:lineRule="auto"/>
        <w:jc w:val="both"/>
        <w:rPr>
          <w:rFonts w:ascii="Times New Roman" w:hAnsi="Times New Roman" w:cs="Times New Roman"/>
          <w:spacing w:val="-1"/>
          <w:sz w:val="24"/>
          <w:szCs w:val="24"/>
        </w:rPr>
      </w:pPr>
      <w:r>
        <w:rPr>
          <w:rFonts w:ascii="Times New Roman" w:hAnsi="Times New Roman" w:cs="Times New Roman"/>
          <w:spacing w:val="-1"/>
          <w:sz w:val="24"/>
          <w:szCs w:val="24"/>
        </w:rPr>
        <w:t>12.5. Если окажется, что какое-либо из заверений и гарантий, данных Поставщиком в Договоре, не соответствует действительности или Поставщик не выполнит обязательств, взятых на себя в соответствии с п. 12.4 Договора, Покупатель вправе отказаться от исполнения Договора и требовать от Поставщика возмещения убытков в полном размере. Признание недействительным Договора (или его части) не влечет недействительность положения о праве на возмещение убытков, которое рассматривается Сторонами как отдельное соглашение о возмещении убытков в случае невыполнения или ненадлежащего выполнения Поставщиком обязательств, взятых на себя в соответствии с п. 12.4 Договора, что повлекло признание недействительным Договора или его части в судебном порядке</w:t>
      </w:r>
      <w:r>
        <w:rPr>
          <w:rFonts w:ascii="Times New Roman" w:hAnsi="Times New Roman" w:cs="Times New Roman"/>
          <w:sz w:val="24"/>
          <w:szCs w:val="24"/>
          <w:vertAlign w:val="superscript"/>
        </w:rPr>
        <w:footnoteReference w:id="25"/>
      </w:r>
      <w:r>
        <w:rPr>
          <w:rFonts w:ascii="Times New Roman" w:hAnsi="Times New Roman" w:cs="Times New Roman"/>
          <w:spacing w:val="-1"/>
          <w:sz w:val="24"/>
          <w:szCs w:val="24"/>
        </w:rPr>
        <w:t>.</w:t>
      </w:r>
    </w:p>
    <w:p w:rsidR="00AD2BA2" w:rsidRDefault="007914B3">
      <w:pPr>
        <w:widowControl w:val="0"/>
        <w:tabs>
          <w:tab w:val="left" w:pos="1200"/>
        </w:tabs>
        <w:spacing w:after="0" w:line="240" w:lineRule="auto"/>
        <w:jc w:val="both"/>
        <w:rPr>
          <w:rFonts w:ascii="Times New Roman" w:hAnsi="Times New Roman" w:cs="Times New Roman"/>
          <w:i/>
          <w:iCs/>
          <w:sz w:val="24"/>
          <w:szCs w:val="24"/>
        </w:rPr>
      </w:pPr>
      <w:r>
        <w:rPr>
          <w:rFonts w:ascii="Times New Roman" w:hAnsi="Times New Roman" w:cs="Times New Roman"/>
          <w:bCs/>
          <w:sz w:val="24"/>
          <w:szCs w:val="24"/>
        </w:rPr>
        <w:t xml:space="preserve">12.6. </w:t>
      </w:r>
      <w:r>
        <w:rPr>
          <w:rFonts w:ascii="Times New Roman" w:hAnsi="Times New Roman" w:cs="Times New Roman"/>
          <w:sz w:val="24"/>
          <w:szCs w:val="24"/>
        </w:rPr>
        <w:t xml:space="preserve">Поставщик гарантирует, что Товар находится в его собственности и поставка Товара в соответствии с Договором не нарушает права и законные интересы третьих лиц, Товар не обременен какими бы то ни было обязательствами перед третьими лицами, не находится под залогом и арестом, а также не нарушает чьих-либо прав на результаты интеллектуальной деятельности, в том числе патентных прав, лицензионных прав, а также прав на средства индивидуализации юридических лиц, товаров, работ, услуг и предприятий, прав на секреты производства (ноу-хау), связанных с использованием оборудования или любой его части в стране Покупателя. </w:t>
      </w:r>
    </w:p>
    <w:p w:rsidR="00AD2BA2" w:rsidRDefault="007914B3">
      <w:pPr>
        <w:widowControl w:val="0"/>
        <w:tabs>
          <w:tab w:val="left" w:pos="0"/>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Поставщик гарантирует, что обладает всеми необходимыми правами и полномочиями на поставку и реализацию Товара, выданными заводом-изготовителем (в случае, если Поставщик не является изготовителем Товара), и обеспечит предоставление гарантии завода-изготовителя на товар.</w:t>
      </w:r>
    </w:p>
    <w:p w:rsidR="00AD2BA2" w:rsidRDefault="007914B3">
      <w:pPr>
        <w:widowControl w:val="0"/>
        <w:tabs>
          <w:tab w:val="left" w:pos="0"/>
        </w:tabs>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При поставке импортного Товара Поставщик гарантирует, что Товар введен в свободное </w:t>
      </w:r>
      <w:r>
        <w:rPr>
          <w:rFonts w:ascii="Times New Roman" w:hAnsi="Times New Roman" w:cs="Times New Roman"/>
          <w:bCs/>
          <w:sz w:val="24"/>
          <w:szCs w:val="24"/>
        </w:rPr>
        <w:lastRenderedPageBreak/>
        <w:t>обращение на территории Российской Федерации и прошел таможенную очистку.</w:t>
      </w:r>
    </w:p>
    <w:p w:rsidR="00AD2BA2" w:rsidRDefault="007914B3">
      <w:pPr>
        <w:widowControl w:val="0"/>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случае нарушения настоящего пункта Поставщик самостоятельно и за свой счет обязуется устранить эти нарушения и препятствия для свободного </w:t>
      </w:r>
      <w:r>
        <w:rPr>
          <w:rFonts w:ascii="Times New Roman" w:hAnsi="Times New Roman" w:cs="Times New Roman"/>
          <w:spacing w:val="-4"/>
          <w:sz w:val="24"/>
          <w:szCs w:val="24"/>
        </w:rPr>
        <w:t>владения и распоряжения Товаром, его использования Покупателем, и возместить</w:t>
      </w:r>
      <w:r>
        <w:rPr>
          <w:rFonts w:ascii="Times New Roman" w:hAnsi="Times New Roman" w:cs="Times New Roman"/>
          <w:sz w:val="24"/>
          <w:szCs w:val="24"/>
        </w:rPr>
        <w:t xml:space="preserve"> Покупателю убытки, понесенные в связи с указанными нарушениями.</w:t>
      </w:r>
    </w:p>
    <w:p w:rsidR="00AD2BA2" w:rsidRDefault="007914B3">
      <w:pPr>
        <w:widowControl w:val="0"/>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12.7. В случае если Покупатель будет привлечен к ответственности за нарушение прав третьих лиц, вытекающих из продажи или использования Товара, поставленного в соответствии с Договором, Покупатель имеет право привлечь Поставщика к участию в указанном деле, и Поставщик обязуется выступать на стороне Покупателя в качестве третьего лица, не заявляющего самостоятельных требований. Поставщик обязуется представлять Покупателю по его первому требованию любую необходимую документацию.</w:t>
      </w:r>
    </w:p>
    <w:p w:rsidR="00AD2BA2" w:rsidRDefault="007914B3">
      <w:pPr>
        <w:widowControl w:val="0"/>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В том случае, если привлечение Покупателя к ответственности за нарушение прав третьих лиц происходит не по вине Покупателя, Поставщик обязуется возместить Покупателю все расходы по ведению судебного процесса и иные расходы, которые будет нести Покупатель в связи с вступлением решения суда в законную силу, а также все иные убытки, понесенные Покупателем, включая расходы на оплату юридических услуг.</w:t>
      </w:r>
    </w:p>
    <w:p w:rsidR="00AD2BA2" w:rsidRDefault="007914B3">
      <w:pPr>
        <w:widowControl w:val="0"/>
        <w:spacing w:after="0" w:line="240" w:lineRule="auto"/>
        <w:jc w:val="both"/>
        <w:rPr>
          <w:rFonts w:ascii="Times New Roman" w:eastAsia="Calibri" w:hAnsi="Times New Roman" w:cs="Times New Roman"/>
          <w:sz w:val="24"/>
          <w:szCs w:val="24"/>
        </w:rPr>
      </w:pPr>
      <w:r>
        <w:rPr>
          <w:rFonts w:ascii="Times New Roman" w:hAnsi="Times New Roman" w:cs="Times New Roman"/>
          <w:bCs/>
          <w:sz w:val="24"/>
          <w:szCs w:val="24"/>
        </w:rPr>
        <w:t>12.8.</w:t>
      </w:r>
      <w:r>
        <w:rPr>
          <w:rFonts w:ascii="Times New Roman" w:eastAsia="Calibri" w:hAnsi="Times New Roman" w:cs="Times New Roman"/>
          <w:sz w:val="24"/>
          <w:szCs w:val="24"/>
        </w:rPr>
        <w:t> Покупатель оставляет за собой право по своему усмотрению проводить проверку деятельности Поставщика, его документов и записей в связи с исполнением Договора. Покупатель обязуется предоставить письменное уведомление о такой проверке не позднее 20 рабочих дней с даты предполагаемой проверки и может проводить ее самостоятельно или с привлечением третьей стороны.</w:t>
      </w:r>
    </w:p>
    <w:p w:rsidR="00AD2BA2" w:rsidRDefault="007914B3">
      <w:pPr>
        <w:widowControl w:val="0"/>
        <w:tabs>
          <w:tab w:val="left" w:pos="1134"/>
        </w:tabs>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Поставщик должен подтвердить получение указанного уведомления от Покупателя не позднее 5 рабочих дней с даты получения уведомления и подтвердить дату проведения проверки в течение 10 рабочих дней после получения такого уведомления. Покупатель или уполномоченная третья сторона могут интервьюировать работника Поставщика в связи с проведением проверки.</w:t>
      </w:r>
    </w:p>
    <w:p w:rsidR="00AD2BA2" w:rsidRDefault="007914B3">
      <w:pPr>
        <w:widowControl w:val="0"/>
        <w:tabs>
          <w:tab w:val="left" w:pos="1134"/>
        </w:tabs>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Если в результате проверки выявятся случаи несоблюдения Поставщиком предоставленных им гарантий и заверений, Поставщик обязан не позднее 10 рабочих дней с даты указанного выявления принять меры по устранению несоответствий и проинформировать о таких мерах Покупателя в письменной </w:t>
      </w:r>
      <w:r>
        <w:rPr>
          <w:rFonts w:ascii="Times New Roman" w:eastAsia="Calibri" w:hAnsi="Times New Roman" w:cs="Times New Roman"/>
          <w:spacing w:val="-4"/>
          <w:sz w:val="24"/>
          <w:szCs w:val="24"/>
        </w:rPr>
        <w:t>форме. Меры по устранению несоответствий должны приниматься Поставщиком</w:t>
      </w:r>
      <w:r>
        <w:rPr>
          <w:rFonts w:ascii="Times New Roman" w:eastAsia="Calibri" w:hAnsi="Times New Roman" w:cs="Times New Roman"/>
          <w:sz w:val="24"/>
          <w:szCs w:val="24"/>
        </w:rPr>
        <w:t xml:space="preserve"> за свой счет.</w:t>
      </w:r>
    </w:p>
    <w:p w:rsidR="00AD2BA2" w:rsidRDefault="007914B3">
      <w:pPr>
        <w:widowControl w:val="0"/>
        <w:tabs>
          <w:tab w:val="left" w:pos="1134"/>
        </w:tabs>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 случае если Поставщик отказывается от проведения проверки либо не принимает меры по устранению несоответствий или если несоответствия </w:t>
      </w:r>
      <w:r>
        <w:rPr>
          <w:rFonts w:ascii="Times New Roman" w:eastAsia="Calibri" w:hAnsi="Times New Roman" w:cs="Times New Roman"/>
          <w:spacing w:val="-4"/>
          <w:sz w:val="24"/>
          <w:szCs w:val="24"/>
        </w:rPr>
        <w:t>невозможно устранить, то Покупатель оставляет за собой право в одностороннем</w:t>
      </w:r>
      <w:r>
        <w:rPr>
          <w:rFonts w:ascii="Times New Roman" w:eastAsia="Calibri" w:hAnsi="Times New Roman" w:cs="Times New Roman"/>
          <w:sz w:val="24"/>
          <w:szCs w:val="24"/>
        </w:rPr>
        <w:t xml:space="preserve"> внесудебном порядке отказаться от исполнения Договора путем направления соответствующего письменного уведомления нарушившей стороне.</w:t>
      </w:r>
    </w:p>
    <w:p w:rsidR="00AD2BA2" w:rsidRDefault="007914B3">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12.9.</w:t>
      </w:r>
      <w:r>
        <w:rPr>
          <w:rFonts w:ascii="Times New Roman" w:hAnsi="Times New Roman" w:cs="Times New Roman"/>
          <w:sz w:val="24"/>
          <w:szCs w:val="24"/>
        </w:rPr>
        <w:t xml:space="preserve"> </w:t>
      </w:r>
      <w:r>
        <w:rPr>
          <w:rFonts w:ascii="Times New Roman" w:hAnsi="Times New Roman" w:cs="Times New Roman"/>
          <w:bCs/>
          <w:sz w:val="24"/>
          <w:szCs w:val="24"/>
        </w:rPr>
        <w:t>Стороны обязаны обеспечивать конфиденциальность информации и не вправе раскрывать третьим лицам представляемую друг другу юридическую, финансовую и иную информацию, связанную с заключением и исполнением настоящего Договора, без согласования с правообладателем.</w:t>
      </w:r>
    </w:p>
    <w:p w:rsidR="00AD2BA2" w:rsidRDefault="007914B3">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t>Передача и использование Сторонами по Договору дополнительной информации, составляющей коммерческую тайну, осуществляются на основании соглашения о конфиденциальности, заключаемого Сторонами по типовой форме, утвержденной Покупателем.</w:t>
      </w:r>
    </w:p>
    <w:p w:rsidR="00AD2BA2" w:rsidRDefault="007914B3">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t>В случае, если Сторона, получившая конфиденциальную информацию, заранее поставлена в известность, что для представившей такую информацию Стороны она является конфиденциальной, информация не должна раскрываться без согласования с правообладателем, если предоставление такой информации не предусмотрено законодательством Российской Федерации.</w:t>
      </w:r>
    </w:p>
    <w:p w:rsidR="00AD2BA2" w:rsidRDefault="007914B3">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t xml:space="preserve">Предусмотренные настоящим разделом Договора обязательства Сторон в отношении конфиденциальной информации действуют в течение 5 лет после прекращения </w:t>
      </w:r>
      <w:r>
        <w:rPr>
          <w:rFonts w:ascii="Times New Roman" w:hAnsi="Times New Roman" w:cs="Times New Roman"/>
          <w:bCs/>
          <w:sz w:val="24"/>
          <w:szCs w:val="24"/>
        </w:rPr>
        <w:lastRenderedPageBreak/>
        <w:t>действия настоящего Договора.</w:t>
      </w:r>
    </w:p>
    <w:p w:rsidR="00AD2BA2" w:rsidRDefault="007914B3">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t>Заявления для печати или иные публичные заявления любой из Сторон, связанные с условиями настоящего Договора, требуют предварительного письменного согласия другой Стороны.</w:t>
      </w:r>
    </w:p>
    <w:p w:rsidR="00AD2BA2" w:rsidRDefault="007914B3">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12.10. </w:t>
      </w:r>
      <w:r>
        <w:rPr>
          <w:rStyle w:val="af8"/>
          <w:rFonts w:ascii="Times New Roman" w:hAnsi="Times New Roman" w:cs="Times New Roman"/>
          <w:bCs/>
          <w:sz w:val="24"/>
          <w:szCs w:val="24"/>
        </w:rPr>
        <w:footnoteReference w:id="26"/>
      </w:r>
      <w:r>
        <w:rPr>
          <w:rFonts w:ascii="Times New Roman" w:hAnsi="Times New Roman" w:cs="Times New Roman"/>
          <w:color w:val="00B050"/>
          <w:sz w:val="24"/>
          <w:szCs w:val="24"/>
        </w:rPr>
        <w:t>Поставщик гарантирует, что передаваемые им Покупателю вместе с Товаром неисключительные права на программы для ЭВМ получены Поставщиком на законных основаниях и с согласия обладателя исключительных прав; Поставщиком решены с обладателем исключительных прав все вопросы касательно лицензионных и иных платежей в отношении прав на программы для ЭВМ, в связи с чем Покупатель не будет нести обязательств по уплате лицензионных и иных платежей обладателю исключительных прав и любым иным лицам. Поставщик гарантирует действительность всех предоставляемых Покупателю прав использования программ для ЭВМ, а также гарантирует, что в результате заключения и исполнения Договора не нарушены права третьих лиц. Подробные условия в отношении прав на программы для ЭВМ приведены в приложении 9 к Договору.</w:t>
      </w:r>
    </w:p>
    <w:p w:rsidR="00AD2BA2" w:rsidRDefault="00AD2BA2">
      <w:pPr>
        <w:spacing w:after="0" w:line="240" w:lineRule="auto"/>
        <w:jc w:val="both"/>
        <w:rPr>
          <w:rFonts w:ascii="Times New Roman" w:hAnsi="Times New Roman" w:cs="Times New Roman"/>
          <w:sz w:val="24"/>
          <w:szCs w:val="24"/>
        </w:rPr>
      </w:pPr>
    </w:p>
    <w:p w:rsidR="00AD2BA2" w:rsidRDefault="007914B3">
      <w:pPr>
        <w:pStyle w:val="afa"/>
        <w:widowControl w:val="0"/>
        <w:numPr>
          <w:ilvl w:val="0"/>
          <w:numId w:val="16"/>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Ответственность сторон</w:t>
      </w:r>
    </w:p>
    <w:p w:rsidR="00AD2BA2" w:rsidRDefault="007914B3">
      <w:pPr>
        <w:widowControl w:val="0"/>
        <w:tabs>
          <w:tab w:val="left" w:pos="1134"/>
          <w:tab w:val="left" w:pos="12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13.1. При нарушении Поставщиком договорных обязательств Покупатель вправе потребовать от Поставщика:</w:t>
      </w:r>
    </w:p>
    <w:p w:rsidR="00AD2BA2" w:rsidRDefault="007914B3">
      <w:pPr>
        <w:widowControl w:val="0"/>
        <w:tabs>
          <w:tab w:val="right" w:pos="1600"/>
        </w:tabs>
        <w:spacing w:after="0" w:line="240" w:lineRule="auto"/>
        <w:jc w:val="both"/>
        <w:rPr>
          <w:rFonts w:ascii="Times New Roman" w:hAnsi="Times New Roman" w:cs="Times New Roman"/>
          <w:sz w:val="24"/>
          <w:szCs w:val="24"/>
        </w:rPr>
      </w:pPr>
      <w:r>
        <w:rPr>
          <w:rFonts w:ascii="Times New Roman" w:hAnsi="Times New Roman" w:cs="Times New Roman"/>
          <w:spacing w:val="-4"/>
          <w:sz w:val="24"/>
          <w:szCs w:val="24"/>
        </w:rPr>
        <w:t>13.1.1. При несвоевременном выполнении обязательств по поставке</w:t>
      </w:r>
      <w:r>
        <w:rPr>
          <w:rFonts w:ascii="Times New Roman" w:hAnsi="Times New Roman" w:cs="Times New Roman"/>
          <w:sz w:val="24"/>
          <w:szCs w:val="24"/>
        </w:rPr>
        <w:t xml:space="preserve"> Товара и/или при поставке некачественного Товара (запасных частей к Товару, указанных в Приложении 1 к Договору) и/или недопоставки Товара (запасных частей к Товару) - неустойку в размере 0,2%</w:t>
      </w:r>
      <w:r>
        <w:rPr>
          <w:rStyle w:val="af8"/>
          <w:rFonts w:ascii="Times New Roman" w:hAnsi="Times New Roman" w:cs="Times New Roman"/>
          <w:sz w:val="24"/>
          <w:szCs w:val="24"/>
        </w:rPr>
        <w:footnoteReference w:id="27"/>
      </w:r>
      <w:r>
        <w:rPr>
          <w:rFonts w:ascii="Times New Roman" w:hAnsi="Times New Roman" w:cs="Times New Roman"/>
          <w:sz w:val="24"/>
          <w:szCs w:val="24"/>
        </w:rPr>
        <w:t xml:space="preserve"> от стоимости не поставленного в срок / недопоставленного или некачественного Товара (запасных частей к Товару) за каждый день просрочки исполнения Поставщиком обязательств до момента поставки Товара (запасных частей к Товару) либо до замены некачественного Товара (</w:t>
      </w:r>
      <w:r>
        <w:rPr>
          <w:rFonts w:ascii="Times New Roman" w:hAnsi="Times New Roman" w:cs="Times New Roman"/>
          <w:spacing w:val="-2"/>
          <w:sz w:val="24"/>
          <w:szCs w:val="24"/>
        </w:rPr>
        <w:t>запасных частей к Товару)</w:t>
      </w:r>
      <w:r>
        <w:rPr>
          <w:rStyle w:val="af8"/>
          <w:rFonts w:ascii="Times New Roman" w:hAnsi="Times New Roman" w:cs="Times New Roman"/>
          <w:spacing w:val="-2"/>
          <w:sz w:val="24"/>
          <w:szCs w:val="24"/>
        </w:rPr>
        <w:footnoteReference w:id="28"/>
      </w:r>
      <w:r>
        <w:rPr>
          <w:rFonts w:ascii="Times New Roman" w:hAnsi="Times New Roman" w:cs="Times New Roman"/>
          <w:spacing w:val="-2"/>
          <w:sz w:val="24"/>
          <w:szCs w:val="24"/>
        </w:rPr>
        <w:t>.</w:t>
      </w:r>
    </w:p>
    <w:p w:rsidR="00AD2BA2" w:rsidRDefault="007914B3">
      <w:pPr>
        <w:widowControl w:val="0"/>
        <w:tabs>
          <w:tab w:val="right" w:pos="1600"/>
        </w:tabs>
        <w:spacing w:after="0" w:line="240" w:lineRule="auto"/>
        <w:jc w:val="both"/>
        <w:rPr>
          <w:rFonts w:ascii="Times New Roman" w:hAnsi="Times New Roman" w:cs="Times New Roman"/>
          <w:sz w:val="24"/>
          <w:szCs w:val="24"/>
        </w:rPr>
      </w:pPr>
      <w:r>
        <w:rPr>
          <w:rFonts w:ascii="Times New Roman" w:hAnsi="Times New Roman" w:cs="Times New Roman"/>
          <w:spacing w:val="-4"/>
          <w:sz w:val="24"/>
          <w:szCs w:val="24"/>
        </w:rPr>
        <w:t>13.1.2. За неисполнение и/или несвоевременное исполнение Поставщиком</w:t>
      </w:r>
      <w:r>
        <w:rPr>
          <w:rFonts w:ascii="Times New Roman" w:hAnsi="Times New Roman" w:cs="Times New Roman"/>
          <w:sz w:val="24"/>
          <w:szCs w:val="24"/>
        </w:rPr>
        <w:t xml:space="preserve"> обязательств по предоставлению обеспечения, в том числе по продлению и/или замене независимых гарантий, восстановлению сумм обеспечительного платежа, предусмотренных Приложением 6 к Договору, - неустойку в размере 0,01%</w:t>
      </w:r>
      <w:r>
        <w:rPr>
          <w:rStyle w:val="af8"/>
          <w:rFonts w:ascii="Times New Roman" w:hAnsi="Times New Roman" w:cs="Times New Roman"/>
          <w:sz w:val="24"/>
          <w:szCs w:val="24"/>
        </w:rPr>
        <w:footnoteReference w:id="29"/>
      </w:r>
      <w:r>
        <w:rPr>
          <w:rFonts w:ascii="Times New Roman" w:hAnsi="Times New Roman" w:cs="Times New Roman"/>
          <w:sz w:val="24"/>
          <w:szCs w:val="24"/>
        </w:rPr>
        <w:t xml:space="preserve"> от цены Договора за каждый день просрочки исполнения Поставщиком своих обязательств.</w:t>
      </w:r>
    </w:p>
    <w:p w:rsidR="00AD2BA2" w:rsidRDefault="007914B3">
      <w:pPr>
        <w:widowControl w:val="0"/>
        <w:tabs>
          <w:tab w:val="right" w:pos="16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13.1.3.</w:t>
      </w:r>
      <w:r>
        <w:rPr>
          <w:rStyle w:val="af8"/>
          <w:rFonts w:ascii="Times New Roman" w:hAnsi="Times New Roman" w:cs="Times New Roman"/>
          <w:sz w:val="24"/>
          <w:szCs w:val="24"/>
        </w:rPr>
        <w:footnoteReference w:id="30"/>
      </w:r>
      <w:r>
        <w:rPr>
          <w:rFonts w:ascii="Times New Roman" w:hAnsi="Times New Roman" w:cs="Times New Roman"/>
          <w:sz w:val="24"/>
          <w:szCs w:val="24"/>
        </w:rPr>
        <w:t> </w:t>
      </w:r>
      <w:r>
        <w:rPr>
          <w:rFonts w:ascii="Times New Roman" w:hAnsi="Times New Roman" w:cs="Times New Roman"/>
          <w:color w:val="00B050"/>
          <w:sz w:val="24"/>
          <w:szCs w:val="24"/>
        </w:rPr>
        <w:t>За непредставление или несвоевременное предоставление счета-фактуры по авансовым платежам в сроки, установленные действующим налоговым законодательством, - штраф в размере 100 000 руб. за каждый случай</w:t>
      </w:r>
      <w:r>
        <w:rPr>
          <w:rStyle w:val="af8"/>
          <w:rFonts w:ascii="Times New Roman" w:hAnsi="Times New Roman" w:cs="Times New Roman"/>
          <w:spacing w:val="-2"/>
          <w:sz w:val="24"/>
          <w:szCs w:val="24"/>
        </w:rPr>
        <w:footnoteReference w:id="31"/>
      </w:r>
      <w:r>
        <w:rPr>
          <w:rFonts w:ascii="Times New Roman" w:hAnsi="Times New Roman" w:cs="Times New Roman"/>
          <w:sz w:val="24"/>
          <w:szCs w:val="24"/>
        </w:rPr>
        <w:t>.</w:t>
      </w:r>
    </w:p>
    <w:p w:rsidR="00AD2BA2" w:rsidRDefault="007914B3">
      <w:pPr>
        <w:widowControl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13.1.4. </w:t>
      </w:r>
      <w:r>
        <w:rPr>
          <w:rStyle w:val="af8"/>
          <w:rFonts w:ascii="Times New Roman" w:hAnsi="Times New Roman" w:cs="Times New Roman"/>
          <w:bCs/>
          <w:sz w:val="24"/>
          <w:szCs w:val="24"/>
        </w:rPr>
        <w:footnoteReference w:id="32"/>
      </w:r>
      <w:r>
        <w:rPr>
          <w:rFonts w:ascii="Times New Roman" w:hAnsi="Times New Roman" w:cs="Times New Roman"/>
          <w:bCs/>
          <w:sz w:val="24"/>
          <w:szCs w:val="24"/>
        </w:rPr>
        <w:t xml:space="preserve">За непредставление/нарушение сроков представления заключения аттестационной комиссии на Товар </w:t>
      </w:r>
      <w:r>
        <w:rPr>
          <w:rFonts w:ascii="Times New Roman" w:hAnsi="Times New Roman" w:cs="Times New Roman"/>
          <w:bCs/>
          <w:spacing w:val="-4"/>
          <w:sz w:val="24"/>
          <w:szCs w:val="24"/>
        </w:rPr>
        <w:t xml:space="preserve">(кроме случаев, когда Товар допущен к применению КДО в случаях, предусмотренных в Регламенте работы КДО) </w:t>
      </w:r>
      <w:r>
        <w:rPr>
          <w:rFonts w:ascii="Times New Roman" w:hAnsi="Times New Roman" w:cs="Times New Roman"/>
          <w:bCs/>
          <w:sz w:val="24"/>
          <w:szCs w:val="24"/>
        </w:rPr>
        <w:t>или непредставление/нарушение сроков представления документов: товарных накладных и счет-фактур, - неустойку в размере 0,2%</w:t>
      </w:r>
      <w:r>
        <w:rPr>
          <w:rStyle w:val="af8"/>
          <w:rFonts w:ascii="Times New Roman" w:hAnsi="Times New Roman" w:cs="Times New Roman"/>
          <w:sz w:val="24"/>
          <w:szCs w:val="24"/>
        </w:rPr>
        <w:footnoteReference w:id="33"/>
      </w:r>
      <w:r>
        <w:rPr>
          <w:rFonts w:ascii="Times New Roman" w:hAnsi="Times New Roman" w:cs="Times New Roman"/>
          <w:sz w:val="24"/>
          <w:szCs w:val="24"/>
        </w:rPr>
        <w:t xml:space="preserve"> </w:t>
      </w:r>
      <w:r>
        <w:rPr>
          <w:rFonts w:ascii="Times New Roman" w:hAnsi="Times New Roman" w:cs="Times New Roman"/>
          <w:bCs/>
          <w:sz w:val="24"/>
          <w:szCs w:val="24"/>
        </w:rPr>
        <w:t>от стоимости Товара за каждый день просрочки выполнения Поставщиком своих обязательств до фактического исполнения данного обязательства</w:t>
      </w:r>
      <w:r>
        <w:rPr>
          <w:rStyle w:val="af8"/>
          <w:rFonts w:ascii="Times New Roman" w:hAnsi="Times New Roman" w:cs="Times New Roman"/>
          <w:spacing w:val="-2"/>
          <w:sz w:val="24"/>
          <w:szCs w:val="24"/>
        </w:rPr>
        <w:footnoteReference w:id="34"/>
      </w:r>
      <w:r>
        <w:rPr>
          <w:rFonts w:ascii="Times New Roman" w:hAnsi="Times New Roman" w:cs="Times New Roman"/>
          <w:bCs/>
          <w:sz w:val="24"/>
          <w:szCs w:val="24"/>
        </w:rPr>
        <w:t>.</w:t>
      </w:r>
    </w:p>
    <w:p w:rsidR="00AD2BA2" w:rsidRDefault="007914B3">
      <w:pPr>
        <w:widowControl w:val="0"/>
        <w:tabs>
          <w:tab w:val="left" w:pos="720"/>
          <w:tab w:val="right" w:pos="1600"/>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13.1.5. За нарушение обязанности, предусмотренной п. 5.1.1 Договора, - неустойку в </w:t>
      </w:r>
      <w:r>
        <w:rPr>
          <w:rFonts w:ascii="Times New Roman" w:hAnsi="Times New Roman" w:cs="Times New Roman"/>
          <w:bCs/>
          <w:sz w:val="24"/>
          <w:szCs w:val="24"/>
        </w:rPr>
        <w:lastRenderedPageBreak/>
        <w:t xml:space="preserve">размере </w:t>
      </w:r>
      <w:r>
        <w:rPr>
          <w:rFonts w:ascii="Times New Roman" w:hAnsi="Times New Roman" w:cs="Times New Roman"/>
          <w:bCs/>
          <w:sz w:val="24"/>
          <w:szCs w:val="24"/>
          <w:highlight w:val="yellow"/>
        </w:rPr>
        <w:t>___</w:t>
      </w:r>
      <w:r>
        <w:rPr>
          <w:rFonts w:ascii="Times New Roman" w:hAnsi="Times New Roman" w:cs="Times New Roman"/>
          <w:bCs/>
          <w:sz w:val="24"/>
          <w:szCs w:val="24"/>
        </w:rPr>
        <w:t xml:space="preserve"> % от суммы, являющейся предметом уступки, перевода долга, иной передачи третьему лицу соответственно. </w:t>
      </w:r>
    </w:p>
    <w:p w:rsidR="00AD2BA2" w:rsidRDefault="007914B3">
      <w:pPr>
        <w:widowControl w:val="0"/>
        <w:tabs>
          <w:tab w:val="left" w:pos="720"/>
          <w:tab w:val="right" w:pos="1600"/>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13.1.6. За несоблюдение процедуры, предусмотренной п. 5.2.1 Договора, - неустойку в размере 1 % от суммы, являющейся предметом уступки (факторинга).</w:t>
      </w:r>
    </w:p>
    <w:p w:rsidR="00AD2BA2" w:rsidRDefault="007914B3">
      <w:pPr>
        <w:widowControl w:val="0"/>
        <w:tabs>
          <w:tab w:val="left" w:pos="720"/>
          <w:tab w:val="right" w:pos="1600"/>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13.1.7. В случае непредставления или представления ненадлежащих документов, подтверждающих страну происхождения поставляемого Товара, - штраф в размере 10 % от цены Договора.</w:t>
      </w:r>
    </w:p>
    <w:p w:rsidR="00AD2BA2" w:rsidRDefault="007914B3">
      <w:pPr>
        <w:widowControl w:val="0"/>
        <w:tabs>
          <w:tab w:val="right" w:pos="16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13.2.</w:t>
      </w:r>
      <w:r>
        <w:rPr>
          <w:rStyle w:val="af8"/>
          <w:rFonts w:ascii="Times New Roman" w:hAnsi="Times New Roman" w:cs="Times New Roman"/>
          <w:sz w:val="24"/>
          <w:szCs w:val="24"/>
        </w:rPr>
        <w:footnoteReference w:id="35"/>
      </w:r>
      <w:r>
        <w:rPr>
          <w:rFonts w:ascii="Times New Roman" w:hAnsi="Times New Roman" w:cs="Times New Roman"/>
          <w:sz w:val="24"/>
          <w:szCs w:val="24"/>
        </w:rPr>
        <w:t> </w:t>
      </w:r>
      <w:r>
        <w:rPr>
          <w:rFonts w:ascii="Times New Roman" w:hAnsi="Times New Roman" w:cs="Times New Roman"/>
          <w:color w:val="00B050"/>
          <w:sz w:val="24"/>
          <w:szCs w:val="24"/>
        </w:rPr>
        <w:t>В случае нарушения Поставщиком обязательств, предусмотренных п. 4.2.2 или п. 6.5 Договора, Поставщик обязан по требованию Покупателя в течение 20 рабочих дней со дня предъявления данного требования вернуть авансовые платежи в полном объеме, а также уплатить проценты на сумму аванса с момента его получения за фактическое время использования по ставке, определенной в порядке ст. 395 ГК РФ (проценты за пользование чужими денежными средствами)</w:t>
      </w:r>
      <w:r>
        <w:rPr>
          <w:rFonts w:ascii="Times New Roman" w:hAnsi="Times New Roman" w:cs="Times New Roman"/>
          <w:sz w:val="24"/>
          <w:szCs w:val="24"/>
        </w:rPr>
        <w:t>.</w:t>
      </w:r>
    </w:p>
    <w:p w:rsidR="00AD2BA2" w:rsidRDefault="007914B3">
      <w:pPr>
        <w:widowControl w:val="0"/>
        <w:tabs>
          <w:tab w:val="right" w:pos="16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13.3. Уплата неустойки и штрафных санкций за нарушение обязательств по Договору не освобождает Поставщика от надлежащего исполнения </w:t>
      </w:r>
      <w:r>
        <w:rPr>
          <w:rFonts w:ascii="Times New Roman" w:hAnsi="Times New Roman" w:cs="Times New Roman"/>
          <w:spacing w:val="-4"/>
          <w:sz w:val="24"/>
          <w:szCs w:val="24"/>
        </w:rPr>
        <w:t>нарушенного обязательства по Договору. Срок уплаты неустойки за неисполнение</w:t>
      </w:r>
      <w:r>
        <w:rPr>
          <w:rFonts w:ascii="Times New Roman" w:hAnsi="Times New Roman" w:cs="Times New Roman"/>
          <w:sz w:val="24"/>
          <w:szCs w:val="24"/>
        </w:rPr>
        <w:t xml:space="preserve"> обязательств по Договору - в течение 20 дней со дня получения претензии.</w:t>
      </w:r>
    </w:p>
    <w:p w:rsidR="00AD2BA2" w:rsidRDefault="007914B3">
      <w:pPr>
        <w:widowControl w:val="0"/>
        <w:tabs>
          <w:tab w:val="left" w:pos="720"/>
          <w:tab w:val="right" w:pos="16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13.4. Покупатель вправе сверх неустойки, предусмотренной Договором, требовать возмещения причиненных ему убытков в полном объеме, в том числе упущенную выгоду, при любом неисполнении или ненадлежащем исполнении Поставщиком своих обязательств по Договору.</w:t>
      </w:r>
    </w:p>
    <w:p w:rsidR="00AD2BA2" w:rsidRDefault="007914B3">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13.5. В случае просрочки оплаты принятого Товара Покупатель по требованию Поставщика уплачивает неустойку в размере 1/360 ключевой ставки, установленной Банком России на день просрочки исполнения обязательства, от суммы просроченного платежа за каждый день просрочки до полной оплаты принятого Товара, </w:t>
      </w:r>
      <w:r>
        <w:rPr>
          <w:rFonts w:ascii="Times New Roman" w:hAnsi="Times New Roman" w:cs="Times New Roman"/>
          <w:i/>
          <w:sz w:val="24"/>
          <w:szCs w:val="24"/>
        </w:rPr>
        <w:t>но не более 5% от цены Договора</w:t>
      </w:r>
      <w:r>
        <w:rPr>
          <w:rStyle w:val="af8"/>
          <w:rFonts w:ascii="Times New Roman" w:hAnsi="Times New Roman" w:cs="Times New Roman"/>
          <w:i/>
          <w:sz w:val="24"/>
          <w:szCs w:val="24"/>
        </w:rPr>
        <w:footnoteReference w:id="36"/>
      </w:r>
      <w:r>
        <w:rPr>
          <w:rFonts w:ascii="Times New Roman" w:hAnsi="Times New Roman" w:cs="Times New Roman"/>
          <w:sz w:val="24"/>
          <w:szCs w:val="24"/>
        </w:rPr>
        <w:t>.</w:t>
      </w:r>
    </w:p>
    <w:p w:rsidR="00AD2BA2" w:rsidRDefault="007914B3">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13.6. Стоимость подлежащего оплате Покупателем Товара по Договору может быть уменьшена Покупателем на сумму начисленных в отношении Поставщика неустоек, убытков и иных санкций (в том числе, путем проведения зачета встречных однородных требований). Если стоимость Товара по Договору ниже суммы наложенных неустоек, убытков и иных санкций, Покупатель вправе выставить Поставщику счет на оплату санкций, превышающих стоимость Товара по Договору.</w:t>
      </w:r>
    </w:p>
    <w:p w:rsidR="00AD2BA2" w:rsidRDefault="007914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13.7. Штрафы, неустойки, пени, убытки, включая упущенную выгоду, проценты за пользование чужими денежными средствами, неосновательное обогащение, судебные издержки и расходы могут быть удержаны Покупателем в безусловном бесспорном внесудебном порядке из </w:t>
      </w:r>
      <w:r>
        <w:rPr>
          <w:rFonts w:ascii="Times New Roman" w:hAnsi="Times New Roman" w:cs="Times New Roman"/>
          <w:i/>
          <w:sz w:val="24"/>
          <w:szCs w:val="24"/>
        </w:rPr>
        <w:t>суммы обеспечения исполнения обязательств по Договору, либо получены Покупателем от лица, обеспечившего независимой гарантией исполнение Поставщиком  своих обязательств по Договору</w:t>
      </w:r>
      <w:r>
        <w:rPr>
          <w:rFonts w:ascii="Times New Roman" w:hAnsi="Times New Roman" w:cs="Times New Roman"/>
          <w:sz w:val="24"/>
          <w:szCs w:val="24"/>
        </w:rPr>
        <w:t>.</w:t>
      </w:r>
      <w:r>
        <w:rPr>
          <w:rFonts w:ascii="Times New Roman" w:hAnsi="Times New Roman" w:cs="Times New Roman"/>
          <w:sz w:val="24"/>
          <w:szCs w:val="24"/>
          <w:vertAlign w:val="superscript"/>
        </w:rPr>
        <w:footnoteReference w:id="37"/>
      </w:r>
    </w:p>
    <w:p w:rsidR="00AD2BA2" w:rsidRDefault="00AD2BA2">
      <w:pPr>
        <w:spacing w:after="0" w:line="240" w:lineRule="auto"/>
        <w:jc w:val="both"/>
        <w:rPr>
          <w:rFonts w:ascii="Times New Roman" w:hAnsi="Times New Roman" w:cs="Times New Roman"/>
          <w:sz w:val="24"/>
          <w:szCs w:val="24"/>
        </w:rPr>
      </w:pPr>
    </w:p>
    <w:p w:rsidR="00AD2BA2" w:rsidRDefault="007914B3">
      <w:pPr>
        <w:pStyle w:val="afa"/>
        <w:widowControl w:val="0"/>
        <w:numPr>
          <w:ilvl w:val="0"/>
          <w:numId w:val="16"/>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Изменение, прекращение и расторжение Договора</w:t>
      </w:r>
    </w:p>
    <w:p w:rsidR="00AD2BA2" w:rsidRDefault="007914B3">
      <w:pPr>
        <w:widowControl w:val="0"/>
        <w:tabs>
          <w:tab w:val="left" w:pos="0"/>
          <w:tab w:val="left" w:pos="12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14.1. Любые изменения и дополнения Договора (за исключением случаев, прямо предусмотренных в законодательстве РФ и Договоре) вносятся по взаимному согласию Сторон и оформляются дополнительным соглашением, становящимся со дня его подписания неотъемлемой частью Договора. </w:t>
      </w:r>
    </w:p>
    <w:p w:rsidR="00AD2BA2" w:rsidRDefault="007914B3">
      <w:pPr>
        <w:widowControl w:val="0"/>
        <w:tabs>
          <w:tab w:val="left" w:pos="0"/>
          <w:tab w:val="left" w:pos="12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случае изменения реквизитов, указанных в Договоре, соответствующие изменения считаются внесенными с даты получения Стороной (Сторонами) соответствующего уведомления, подписанного уполномоченным лицом и заверенного печатью </w:t>
      </w:r>
      <w:r>
        <w:rPr>
          <w:rFonts w:ascii="Times New Roman" w:hAnsi="Times New Roman" w:cs="Times New Roman"/>
          <w:sz w:val="24"/>
          <w:szCs w:val="24"/>
        </w:rPr>
        <w:lastRenderedPageBreak/>
        <w:t xml:space="preserve">соответствующей Стороны. </w:t>
      </w:r>
    </w:p>
    <w:p w:rsidR="00AD2BA2" w:rsidRDefault="007914B3">
      <w:pPr>
        <w:widowControl w:val="0"/>
        <w:tabs>
          <w:tab w:val="left" w:pos="7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Поставщик обязуется сообщать Покупателю об изменении своих реквизитов не позднее 10 дней с даты соответствующего изменения.</w:t>
      </w:r>
    </w:p>
    <w:p w:rsidR="00AD2BA2" w:rsidRDefault="007914B3">
      <w:pPr>
        <w:widowControl w:val="0"/>
        <w:tabs>
          <w:tab w:val="left" w:pos="7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14.2. Договор может быть расторгнут по соглашению Сторон.</w:t>
      </w:r>
    </w:p>
    <w:p w:rsidR="00AD2BA2" w:rsidRDefault="007914B3">
      <w:pPr>
        <w:widowControl w:val="0"/>
        <w:tabs>
          <w:tab w:val="left" w:pos="7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14.3. Покупатель вправе в одностороннем внесудебном порядке досрочно отказаться от исполнения Договора в случаях:</w:t>
      </w:r>
    </w:p>
    <w:p w:rsidR="00AD2BA2" w:rsidRDefault="007914B3">
      <w:pPr>
        <w:widowControl w:val="0"/>
        <w:shd w:val="clear" w:color="auto" w:fill="FFFFFF"/>
        <w:tabs>
          <w:tab w:val="left" w:pos="720"/>
          <w:tab w:val="num" w:pos="10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непредставления информации, предусмотренной Договором, в том числе документов, подтверждающих страну происхождения Товара;</w:t>
      </w:r>
    </w:p>
    <w:p w:rsidR="00AD2BA2" w:rsidRDefault="007914B3">
      <w:pPr>
        <w:widowControl w:val="0"/>
        <w:shd w:val="clear" w:color="auto" w:fill="FFFFFF"/>
        <w:tabs>
          <w:tab w:val="left" w:pos="720"/>
          <w:tab w:val="num" w:pos="10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отказа Поставщика выполнять часть или весь объем поставок, предусмотренных Договором;</w:t>
      </w:r>
    </w:p>
    <w:p w:rsidR="00AD2BA2" w:rsidRDefault="007914B3">
      <w:pPr>
        <w:widowControl w:val="0"/>
        <w:shd w:val="clear" w:color="auto" w:fill="FFFFFF"/>
        <w:tabs>
          <w:tab w:val="left" w:pos="720"/>
          <w:tab w:val="num" w:pos="1080"/>
        </w:tabs>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нарушения Поставщиком сроков начала или окончания поставки, нарушения периодичности поставки</w:t>
      </w:r>
      <w:r>
        <w:rPr>
          <w:rFonts w:ascii="Times New Roman" w:hAnsi="Times New Roman" w:cs="Times New Roman"/>
          <w:sz w:val="24"/>
          <w:szCs w:val="24"/>
        </w:rPr>
        <w:t xml:space="preserve"> предусмотренной Графиком поставки Товара (Приложение 4) более чем на 15</w:t>
      </w:r>
      <w:r>
        <w:rPr>
          <w:rFonts w:ascii="Times New Roman" w:hAnsi="Times New Roman" w:cs="Times New Roman"/>
          <w:b/>
          <w:bCs/>
          <w:sz w:val="24"/>
          <w:szCs w:val="24"/>
        </w:rPr>
        <w:t xml:space="preserve"> </w:t>
      </w:r>
      <w:r>
        <w:rPr>
          <w:rFonts w:ascii="Times New Roman" w:hAnsi="Times New Roman" w:cs="Times New Roman"/>
          <w:sz w:val="24"/>
          <w:szCs w:val="24"/>
        </w:rPr>
        <w:t>дней по причинам, не зависящим от Покупателя;</w:t>
      </w:r>
    </w:p>
    <w:p w:rsidR="00AD2BA2" w:rsidRDefault="007914B3">
      <w:pPr>
        <w:widowControl w:val="0"/>
        <w:shd w:val="clear" w:color="auto" w:fill="FFFFFF"/>
        <w:tabs>
          <w:tab w:val="left" w:pos="720"/>
          <w:tab w:val="num" w:pos="10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нарушения Поставщиком 2 и более раза сроков поставок Товара, предусмотренных Заявкой на поставку Товара, более чем на 20 дней;</w:t>
      </w:r>
    </w:p>
    <w:p w:rsidR="00AD2BA2" w:rsidRDefault="007914B3">
      <w:pPr>
        <w:widowControl w:val="0"/>
        <w:shd w:val="clear" w:color="auto" w:fill="FFFFFF"/>
        <w:tabs>
          <w:tab w:val="left" w:pos="720"/>
          <w:tab w:val="num" w:pos="10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несоблюдения Поставщиком требований по качеству Товара - если Покупателем обнаружены неустранимые недостатки Товара, недостатки, которые не могут быть устранены без несоразмерных расходов или затрат времени, иных существенных нарушений, предусмотренных п. 2. ст. 475 ГК РФ; либо непредставление з</w:t>
      </w:r>
      <w:r>
        <w:rPr>
          <w:rFonts w:ascii="Times New Roman" w:hAnsi="Times New Roman" w:cs="Times New Roman"/>
          <w:bCs/>
          <w:sz w:val="24"/>
          <w:szCs w:val="24"/>
        </w:rPr>
        <w:t>аключения аттестационной комиссии на Товар или документов, предусмотренных п. 7.2;</w:t>
      </w:r>
    </w:p>
    <w:p w:rsidR="00AD2BA2" w:rsidRDefault="007914B3">
      <w:pPr>
        <w:widowControl w:val="0"/>
        <w:shd w:val="clear" w:color="auto" w:fill="FFFFFF"/>
        <w:tabs>
          <w:tab w:val="left" w:pos="720"/>
          <w:tab w:val="num" w:pos="10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аннулирования лицензий на соответствующую профессиональную деятельность, других актов государственных органов в рамках действующего законодательства, лишающих Поставщика права на выполнение поставок, отзыва или аннулирования выданных сертификатов;</w:t>
      </w:r>
    </w:p>
    <w:p w:rsidR="00AD2BA2" w:rsidRDefault="007914B3">
      <w:pPr>
        <w:widowControl w:val="0"/>
        <w:shd w:val="clear" w:color="auto" w:fill="FFFFFF"/>
        <w:tabs>
          <w:tab w:val="left" w:pos="720"/>
          <w:tab w:val="num" w:pos="10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если в отношении Поставщика принято судом заявление о признании Поставщика (несостоятельным) банкротом; </w:t>
      </w:r>
    </w:p>
    <w:p w:rsidR="00AD2BA2" w:rsidRDefault="007914B3">
      <w:pPr>
        <w:widowControl w:val="0"/>
        <w:shd w:val="clear" w:color="auto" w:fill="FFFFFF"/>
        <w:tabs>
          <w:tab w:val="left" w:pos="720"/>
          <w:tab w:val="num" w:pos="10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color w:val="00B050"/>
          <w:sz w:val="24"/>
          <w:szCs w:val="24"/>
        </w:rPr>
        <w:t>неисполнения Поставщиком обязательств по предоставлению финансового обеспечения в соответствии с требованиями Приложения 6 к Договору</w:t>
      </w:r>
      <w:r>
        <w:rPr>
          <w:rStyle w:val="af8"/>
          <w:rFonts w:ascii="Times New Roman" w:hAnsi="Times New Roman" w:cs="Times New Roman"/>
          <w:sz w:val="24"/>
          <w:szCs w:val="24"/>
        </w:rPr>
        <w:footnoteReference w:id="38"/>
      </w:r>
      <w:r>
        <w:rPr>
          <w:rFonts w:ascii="Times New Roman" w:hAnsi="Times New Roman" w:cs="Times New Roman"/>
          <w:sz w:val="24"/>
          <w:szCs w:val="24"/>
        </w:rPr>
        <w:t>;</w:t>
      </w:r>
    </w:p>
    <w:p w:rsidR="00AD2BA2" w:rsidRDefault="007914B3">
      <w:pPr>
        <w:widowControl w:val="0"/>
        <w:tabs>
          <w:tab w:val="num" w:pos="993"/>
          <w:tab w:val="num" w:pos="10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color w:val="00B050"/>
          <w:sz w:val="24"/>
          <w:szCs w:val="24"/>
        </w:rPr>
        <w:t>непредставления ежемесячного отчета о целевом использовании авансовых платежей</w:t>
      </w:r>
      <w:r>
        <w:rPr>
          <w:rStyle w:val="af8"/>
          <w:rFonts w:ascii="Times New Roman" w:hAnsi="Times New Roman" w:cs="Times New Roman"/>
          <w:sz w:val="24"/>
          <w:szCs w:val="24"/>
        </w:rPr>
        <w:footnoteReference w:id="39"/>
      </w:r>
      <w:r>
        <w:rPr>
          <w:rFonts w:ascii="Times New Roman" w:hAnsi="Times New Roman" w:cs="Times New Roman"/>
          <w:sz w:val="24"/>
          <w:szCs w:val="24"/>
        </w:rPr>
        <w:t>;</w:t>
      </w:r>
    </w:p>
    <w:p w:rsidR="00AD2BA2" w:rsidRDefault="007914B3">
      <w:pPr>
        <w:widowControl w:val="0"/>
        <w:tabs>
          <w:tab w:val="num" w:pos="993"/>
          <w:tab w:val="num" w:pos="10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color w:val="00B050"/>
          <w:sz w:val="24"/>
          <w:szCs w:val="24"/>
        </w:rPr>
        <w:t>отказа Поставщика от возврата авансовых платежей в порядке, предусмотренном Договором</w:t>
      </w:r>
      <w:r>
        <w:rPr>
          <w:rStyle w:val="af8"/>
          <w:rFonts w:ascii="Times New Roman" w:hAnsi="Times New Roman" w:cs="Times New Roman"/>
          <w:sz w:val="24"/>
          <w:szCs w:val="24"/>
        </w:rPr>
        <w:footnoteReference w:id="40"/>
      </w:r>
      <w:r>
        <w:rPr>
          <w:rFonts w:ascii="Times New Roman" w:hAnsi="Times New Roman" w:cs="Times New Roman"/>
          <w:sz w:val="24"/>
          <w:szCs w:val="24"/>
        </w:rPr>
        <w:t>;</w:t>
      </w:r>
    </w:p>
    <w:p w:rsidR="00AD2BA2" w:rsidRDefault="007914B3">
      <w:pPr>
        <w:widowControl w:val="0"/>
        <w:tabs>
          <w:tab w:val="num" w:pos="993"/>
          <w:tab w:val="num" w:pos="10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непредоставления</w:t>
      </w:r>
      <w:proofErr w:type="spellEnd"/>
      <w:r>
        <w:rPr>
          <w:rFonts w:ascii="Times New Roman" w:hAnsi="Times New Roman" w:cs="Times New Roman"/>
          <w:sz w:val="24"/>
          <w:szCs w:val="24"/>
        </w:rPr>
        <w:t xml:space="preserve"> Покупателю подписанной Поставщиком Заявки в </w:t>
      </w:r>
      <w:r>
        <w:rPr>
          <w:rFonts w:ascii="Times New Roman" w:hAnsi="Times New Roman" w:cs="Times New Roman"/>
          <w:spacing w:val="-4"/>
          <w:sz w:val="24"/>
          <w:szCs w:val="24"/>
        </w:rPr>
        <w:t>порядке, предусмотренном Договором</w:t>
      </w:r>
      <w:r>
        <w:rPr>
          <w:rFonts w:ascii="Times New Roman" w:hAnsi="Times New Roman" w:cs="Times New Roman"/>
          <w:sz w:val="24"/>
          <w:szCs w:val="24"/>
        </w:rPr>
        <w:t>;</w:t>
      </w:r>
    </w:p>
    <w:p w:rsidR="00AD2BA2" w:rsidRDefault="007914B3">
      <w:pPr>
        <w:widowControl w:val="0"/>
        <w:shd w:val="clear" w:color="auto" w:fill="FFFFFF"/>
        <w:tabs>
          <w:tab w:val="left" w:pos="720"/>
          <w:tab w:val="num" w:pos="10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в иных случаях, предусмотренных Договором и законодательством Российской Федерации.</w:t>
      </w:r>
    </w:p>
    <w:p w:rsidR="00AD2BA2" w:rsidRDefault="007914B3">
      <w:pPr>
        <w:widowControl w:val="0"/>
        <w:shd w:val="clear" w:color="auto" w:fill="FFFFFF"/>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14.4. Досрочное расторжение (отказ от исполнения) Договора в соответствии с п. 14.3 Договора осуществляется путем направления уведомления с указанием основания и даты расторжения Договора. Договор считается прекращенным с даты, указанной в уведомлении об отказе от исполнения Договора. </w:t>
      </w:r>
    </w:p>
    <w:p w:rsidR="00AD2BA2" w:rsidRDefault="007914B3">
      <w:pPr>
        <w:widowControl w:val="0"/>
        <w:shd w:val="clear" w:color="auto" w:fill="FFFFFF"/>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 этом Поставщик обязан продолжить выполнение Договора той части, в которой Покупатель не отказался от его исполнения.</w:t>
      </w:r>
    </w:p>
    <w:p w:rsidR="00AD2BA2" w:rsidRDefault="007914B3">
      <w:pPr>
        <w:widowControl w:val="0"/>
        <w:spacing w:after="0" w:line="240" w:lineRule="auto"/>
        <w:jc w:val="both"/>
        <w:rPr>
          <w:rFonts w:ascii="Times New Roman" w:hAnsi="Times New Roman" w:cs="Times New Roman"/>
          <w:sz w:val="24"/>
          <w:szCs w:val="24"/>
        </w:rPr>
      </w:pPr>
      <w:r>
        <w:rPr>
          <w:rFonts w:ascii="Times New Roman" w:hAnsi="Times New Roman" w:cs="Times New Roman"/>
          <w:spacing w:val="-4"/>
          <w:sz w:val="24"/>
          <w:szCs w:val="24"/>
        </w:rPr>
        <w:t>Односторонний отказ Покупателя от исполнения Договора не освобождает</w:t>
      </w:r>
      <w:r>
        <w:rPr>
          <w:rFonts w:ascii="Times New Roman" w:hAnsi="Times New Roman" w:cs="Times New Roman"/>
          <w:sz w:val="24"/>
          <w:szCs w:val="24"/>
        </w:rPr>
        <w:t xml:space="preserve"> Поставщика от обязанности возместить убытки, связанные с нарушением обязательств по Договору.</w:t>
      </w:r>
    </w:p>
    <w:p w:rsidR="00AD2BA2" w:rsidRDefault="007914B3">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случае отказа Покупателя от исполнения Договора по основаниям, указанным в п. 14.3 Договора, Поставщик не вправе требовать от Покупателя возмещения убытков, причиненных таким отказом.</w:t>
      </w:r>
    </w:p>
    <w:p w:rsidR="00AD2BA2" w:rsidRDefault="007914B3">
      <w:pPr>
        <w:widowControl w:val="0"/>
        <w:tabs>
          <w:tab w:val="left" w:pos="703"/>
          <w:tab w:val="left" w:pos="1400"/>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14.5. </w:t>
      </w:r>
      <w:r>
        <w:rPr>
          <w:rStyle w:val="af8"/>
          <w:rFonts w:ascii="Times New Roman" w:hAnsi="Times New Roman" w:cs="Times New Roman"/>
          <w:bCs/>
          <w:sz w:val="24"/>
          <w:szCs w:val="24"/>
        </w:rPr>
        <w:footnoteReference w:id="41"/>
      </w:r>
      <w:r>
        <w:rPr>
          <w:rFonts w:ascii="Times New Roman" w:hAnsi="Times New Roman" w:cs="Times New Roman"/>
          <w:bCs/>
          <w:color w:val="00B050"/>
          <w:sz w:val="24"/>
          <w:szCs w:val="24"/>
        </w:rPr>
        <w:t xml:space="preserve">В случае наступления событий, установленных в </w:t>
      </w:r>
      <w:proofErr w:type="spellStart"/>
      <w:r>
        <w:rPr>
          <w:rFonts w:ascii="Times New Roman" w:hAnsi="Times New Roman" w:cs="Times New Roman"/>
          <w:bCs/>
          <w:color w:val="00B050"/>
          <w:sz w:val="24"/>
          <w:szCs w:val="24"/>
        </w:rPr>
        <w:t>пп</w:t>
      </w:r>
      <w:proofErr w:type="spellEnd"/>
      <w:r>
        <w:rPr>
          <w:rFonts w:ascii="Times New Roman" w:hAnsi="Times New Roman" w:cs="Times New Roman"/>
          <w:bCs/>
          <w:color w:val="00B050"/>
          <w:sz w:val="24"/>
          <w:szCs w:val="24"/>
        </w:rPr>
        <w:t xml:space="preserve">. 14.2-14.4 Договора, Поставщик обязан возвратить сумму авансовых платежей в течение  </w:t>
      </w:r>
      <w:r>
        <w:rPr>
          <w:rFonts w:ascii="Times New Roman" w:hAnsi="Times New Roman" w:cs="Times New Roman"/>
          <w:bCs/>
          <w:color w:val="00B050"/>
          <w:sz w:val="24"/>
          <w:szCs w:val="24"/>
          <w:highlight w:val="yellow"/>
        </w:rPr>
        <w:t>___</w:t>
      </w:r>
      <w:r>
        <w:rPr>
          <w:rFonts w:ascii="Times New Roman" w:hAnsi="Times New Roman" w:cs="Times New Roman"/>
          <w:bCs/>
          <w:color w:val="00B050"/>
          <w:sz w:val="24"/>
          <w:szCs w:val="24"/>
        </w:rPr>
        <w:t xml:space="preserve"> рабочих дней с </w:t>
      </w:r>
      <w:r>
        <w:rPr>
          <w:rFonts w:ascii="Times New Roman" w:hAnsi="Times New Roman" w:cs="Times New Roman"/>
          <w:bCs/>
          <w:color w:val="00B050"/>
          <w:sz w:val="24"/>
          <w:szCs w:val="24"/>
        </w:rPr>
        <w:lastRenderedPageBreak/>
        <w:t>даты направления Покупателем соответствующего уведомления</w:t>
      </w:r>
      <w:r>
        <w:rPr>
          <w:rFonts w:ascii="Times New Roman" w:hAnsi="Times New Roman" w:cs="Times New Roman"/>
          <w:bCs/>
          <w:sz w:val="24"/>
          <w:szCs w:val="24"/>
        </w:rPr>
        <w:t>.</w:t>
      </w:r>
    </w:p>
    <w:p w:rsidR="00AD2BA2" w:rsidRDefault="007914B3">
      <w:pPr>
        <w:widowControl w:val="0"/>
        <w:tabs>
          <w:tab w:val="left" w:pos="703"/>
          <w:tab w:val="left" w:pos="1400"/>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14.6.</w:t>
      </w:r>
      <w:r>
        <w:rPr>
          <w:rStyle w:val="af8"/>
          <w:rFonts w:ascii="Times New Roman" w:hAnsi="Times New Roman" w:cs="Times New Roman"/>
          <w:bCs/>
          <w:sz w:val="24"/>
          <w:szCs w:val="24"/>
        </w:rPr>
        <w:footnoteReference w:id="42"/>
      </w:r>
      <w:r>
        <w:rPr>
          <w:rFonts w:ascii="Times New Roman" w:hAnsi="Times New Roman" w:cs="Times New Roman"/>
          <w:bCs/>
          <w:sz w:val="24"/>
          <w:szCs w:val="24"/>
        </w:rPr>
        <w:t> </w:t>
      </w:r>
      <w:r>
        <w:rPr>
          <w:rFonts w:ascii="Times New Roman" w:hAnsi="Times New Roman" w:cs="Times New Roman"/>
          <w:bCs/>
          <w:color w:val="00B050"/>
          <w:sz w:val="24"/>
          <w:szCs w:val="24"/>
        </w:rPr>
        <w:t>В случае одностороннего расторжения Договора Покупатель вправе в одностороннем порядке произвести зачет суммы аванса в счет оплаты фактически поставленного Товара на дату расторжения Договора</w:t>
      </w:r>
      <w:r>
        <w:rPr>
          <w:rFonts w:ascii="Times New Roman" w:hAnsi="Times New Roman" w:cs="Times New Roman"/>
          <w:bCs/>
          <w:sz w:val="24"/>
          <w:szCs w:val="24"/>
        </w:rPr>
        <w:t xml:space="preserve">. </w:t>
      </w:r>
    </w:p>
    <w:p w:rsidR="00AD2BA2" w:rsidRDefault="007914B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14.7. В случае неисполнения Поставщиком обязанностей, установленных п. 5.1.2 Договора, Покупатель вправе в одностороннем внесудебном порядке без возмещения Поставщику убытков отказаться от исполнения Договора, письменно уведомив об этом Поставщика. Договор считается расторгнутым по истечении 5 (пяти) календарных дней с момента получения Поставщиком указанного письменного уведомления Покупателя.</w:t>
      </w:r>
    </w:p>
    <w:p w:rsidR="00AD2BA2" w:rsidRDefault="00AD2BA2">
      <w:pPr>
        <w:spacing w:after="0" w:line="240" w:lineRule="auto"/>
        <w:jc w:val="both"/>
        <w:rPr>
          <w:rFonts w:ascii="Times New Roman" w:hAnsi="Times New Roman" w:cs="Times New Roman"/>
          <w:bCs/>
          <w:sz w:val="24"/>
          <w:szCs w:val="24"/>
        </w:rPr>
      </w:pPr>
    </w:p>
    <w:p w:rsidR="00AD2BA2" w:rsidRDefault="007914B3">
      <w:pPr>
        <w:pStyle w:val="afa"/>
        <w:widowControl w:val="0"/>
        <w:numPr>
          <w:ilvl w:val="0"/>
          <w:numId w:val="16"/>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Обстоятельства непреодолимой силы</w:t>
      </w:r>
    </w:p>
    <w:p w:rsidR="00AD2BA2" w:rsidRDefault="007914B3">
      <w:pPr>
        <w:widowControl w:val="0"/>
        <w:tabs>
          <w:tab w:val="left" w:pos="703"/>
          <w:tab w:val="left" w:pos="1400"/>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15.1. Стороны освобождаются от ответственности, если неисполнение либо ненадлежащее исполнение принятых на себя обязательств вызвано действиями обстоятельств непреодолимой силы (п. 3 ст. 401 ГК РФ).</w:t>
      </w:r>
    </w:p>
    <w:p w:rsidR="00AD2BA2" w:rsidRDefault="007914B3">
      <w:pPr>
        <w:widowControl w:val="0"/>
        <w:tabs>
          <w:tab w:val="left" w:pos="703"/>
          <w:tab w:val="left" w:pos="1400"/>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Сторона, ссылающаяся на обстоятельства непреодолимой силы, обязана в течение 5 дней с момента возникновения таких обстоятельств проинформировать другую Сторону Договора о наступлении подобных обстоятельств в письменной форме с предоставлением оформленного в установленном порядке документа, подтверждающего возникновение обстоятельств непреодолимой силы, от Торгово-промышленной палаты Российской Федерации или иного компетентного органа. Извещение должно содержать данные о наступлении и о характере (виде) обстоятельств </w:t>
      </w:r>
      <w:r>
        <w:rPr>
          <w:rFonts w:ascii="Times New Roman" w:hAnsi="Times New Roman" w:cs="Times New Roman"/>
          <w:bCs/>
          <w:spacing w:val="-4"/>
          <w:sz w:val="24"/>
          <w:szCs w:val="24"/>
        </w:rPr>
        <w:t>непреодолимой силы, а также (по возможности) оценку их влияния на исполнение</w:t>
      </w:r>
      <w:r>
        <w:rPr>
          <w:rFonts w:ascii="Times New Roman" w:hAnsi="Times New Roman" w:cs="Times New Roman"/>
          <w:bCs/>
          <w:sz w:val="24"/>
          <w:szCs w:val="24"/>
        </w:rPr>
        <w:t xml:space="preserve"> Стороной своих обязательств по Договору и на срок исполнения обязательств.</w:t>
      </w:r>
    </w:p>
    <w:p w:rsidR="00AD2BA2" w:rsidRDefault="007914B3">
      <w:pPr>
        <w:widowControl w:val="0"/>
        <w:tabs>
          <w:tab w:val="left" w:pos="703"/>
          <w:tab w:val="left" w:pos="1400"/>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При прекращении действия таких обстоятельств Сторона должна без промедления известить об этом другую Сторону в письменной форме. В этом случае в уведомлении необходимо указать срок, в который она предполагает исполнить обязательства по Договору, либо обосновать невозможность их исполнения.</w:t>
      </w:r>
    </w:p>
    <w:p w:rsidR="00AD2BA2" w:rsidRDefault="007914B3">
      <w:pPr>
        <w:widowControl w:val="0"/>
        <w:tabs>
          <w:tab w:val="left" w:pos="703"/>
          <w:tab w:val="left" w:pos="1400"/>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15.2. В случаях, предусмотренных в п. 15.1 Договора, срок исполнения Сторонами обязательств по Договору отодвигается соразмерно времени действия обстоятельств непреодолимой силы и времени, необходимого для ликвидации их последствий. Если обстоятельства непреодолимой силы будут действовать более 2 месяцев, любая из Сторон вправе в одностороннем порядке отказаться от дальнейшего исполнения Договора без возникновения обязательств по возмещению убытков, связанных с прекращением Договора.</w:t>
      </w:r>
    </w:p>
    <w:p w:rsidR="00AD2BA2" w:rsidRDefault="007914B3">
      <w:pPr>
        <w:widowControl w:val="0"/>
        <w:tabs>
          <w:tab w:val="left" w:pos="703"/>
          <w:tab w:val="left" w:pos="1400"/>
        </w:tabs>
        <w:spacing w:after="0" w:line="240" w:lineRule="auto"/>
        <w:jc w:val="both"/>
        <w:rPr>
          <w:rFonts w:ascii="Times New Roman" w:hAnsi="Times New Roman" w:cs="Times New Roman"/>
          <w:bCs/>
          <w:sz w:val="24"/>
          <w:szCs w:val="24"/>
        </w:rPr>
      </w:pPr>
      <w:r>
        <w:rPr>
          <w:rFonts w:ascii="Times New Roman" w:hAnsi="Times New Roman" w:cs="Times New Roman"/>
          <w:bCs/>
          <w:spacing w:val="-4"/>
          <w:sz w:val="24"/>
          <w:szCs w:val="24"/>
        </w:rPr>
        <w:t>15.3. Сторона лишается права ссылаться на обстоятельства непреодолимой</w:t>
      </w:r>
      <w:r>
        <w:rPr>
          <w:rFonts w:ascii="Times New Roman" w:hAnsi="Times New Roman" w:cs="Times New Roman"/>
          <w:bCs/>
          <w:sz w:val="24"/>
          <w:szCs w:val="24"/>
        </w:rPr>
        <w:t xml:space="preserve"> силы в случае невыполнения такой Стороной обязанности уведомления другой Стороны об обстоятельствах непреодолимой силы в установленный Договором срок.</w:t>
      </w:r>
    </w:p>
    <w:p w:rsidR="00AD2BA2" w:rsidRDefault="007914B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Стороны не освобождаются от ответственности за невыполнение или ненадлежащее выполнение обязательств, срок исполнения которых наступил до возникновения обстоятельств непреодолимой силы.</w:t>
      </w:r>
    </w:p>
    <w:p w:rsidR="00AD2BA2" w:rsidRDefault="00AD2BA2">
      <w:pPr>
        <w:spacing w:after="0" w:line="240" w:lineRule="auto"/>
        <w:jc w:val="both"/>
        <w:rPr>
          <w:rFonts w:ascii="Times New Roman" w:hAnsi="Times New Roman" w:cs="Times New Roman"/>
          <w:bCs/>
          <w:sz w:val="24"/>
          <w:szCs w:val="24"/>
        </w:rPr>
      </w:pPr>
    </w:p>
    <w:p w:rsidR="00AD2BA2" w:rsidRDefault="007914B3">
      <w:pPr>
        <w:pStyle w:val="afa"/>
        <w:widowControl w:val="0"/>
        <w:numPr>
          <w:ilvl w:val="0"/>
          <w:numId w:val="16"/>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Разрешение споров</w:t>
      </w:r>
    </w:p>
    <w:p w:rsidR="00AD2BA2" w:rsidRDefault="007914B3">
      <w:pPr>
        <w:spacing w:after="0" w:line="240" w:lineRule="auto"/>
        <w:ind w:firstLine="360"/>
        <w:contextualSpacing/>
        <w:jc w:val="both"/>
        <w:rPr>
          <w:rFonts w:ascii="Times New Roman" w:eastAsia="Times New Roman" w:hAnsi="Times New Roman" w:cs="Times New Roman"/>
          <w:bCs/>
          <w:color w:val="00B050"/>
          <w:sz w:val="24"/>
          <w:szCs w:val="24"/>
          <w:lang w:eastAsia="ru-RU"/>
        </w:rPr>
      </w:pPr>
      <w:r>
        <w:rPr>
          <w:rFonts w:ascii="Times New Roman" w:eastAsia="Times New Roman" w:hAnsi="Times New Roman" w:cs="Times New Roman"/>
          <w:b/>
          <w:bCs/>
          <w:i/>
          <w:color w:val="00B050"/>
          <w:sz w:val="24"/>
          <w:szCs w:val="24"/>
          <w:lang w:eastAsia="ru-RU"/>
        </w:rPr>
        <w:t xml:space="preserve">Вариант 1. </w:t>
      </w:r>
      <w:r>
        <w:rPr>
          <w:rFonts w:ascii="Times New Roman" w:eastAsia="Times New Roman" w:hAnsi="Times New Roman" w:cs="Times New Roman"/>
          <w:bCs/>
          <w:i/>
          <w:color w:val="00B050"/>
          <w:sz w:val="24"/>
          <w:szCs w:val="24"/>
          <w:lang w:eastAsia="ru-RU"/>
        </w:rPr>
        <w:t>(Для договоров, заключаемых с контрагентами, не являющимися ДЗО ПАО «Россети»</w:t>
      </w:r>
      <w:r>
        <w:rPr>
          <w:rFonts w:ascii="Times New Roman" w:eastAsia="Times New Roman" w:hAnsi="Times New Roman" w:cs="Times New Roman"/>
          <w:bCs/>
          <w:color w:val="00B050"/>
          <w:sz w:val="24"/>
          <w:szCs w:val="24"/>
          <w:lang w:eastAsia="ru-RU"/>
        </w:rPr>
        <w:t>).</w:t>
      </w:r>
    </w:p>
    <w:p w:rsidR="00AD2BA2" w:rsidRDefault="007914B3">
      <w:pPr>
        <w:pStyle w:val="afa"/>
        <w:numPr>
          <w:ilvl w:val="1"/>
          <w:numId w:val="0"/>
        </w:num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color w:val="282828"/>
          <w:sz w:val="24"/>
          <w:szCs w:val="24"/>
          <w:lang w:eastAsia="ru-RU"/>
        </w:rPr>
        <w:t xml:space="preserve">16.1. Все споры, разногласия, претензии и требования, возникающие из настоящего Договора или прямо или косвенно связанные с ним, в том числе касающиеся его заключения, существования, толкования, </w:t>
      </w:r>
      <w:r>
        <w:rPr>
          <w:rFonts w:ascii="Times New Roman" w:eastAsia="Times New Roman" w:hAnsi="Times New Roman" w:cs="Times New Roman"/>
          <w:bCs/>
          <w:sz w:val="24"/>
          <w:szCs w:val="24"/>
          <w:lang w:eastAsia="ru-RU"/>
        </w:rPr>
        <w:t xml:space="preserve">изменения, исполнения, нарушения, </w:t>
      </w:r>
      <w:r>
        <w:rPr>
          <w:rFonts w:ascii="Times New Roman" w:eastAsia="Times New Roman" w:hAnsi="Times New Roman" w:cs="Times New Roman"/>
          <w:color w:val="282828"/>
          <w:sz w:val="24"/>
          <w:szCs w:val="24"/>
          <w:lang w:eastAsia="ru-RU"/>
        </w:rPr>
        <w:t xml:space="preserve">расторжения, прекращения и действительности, </w:t>
      </w:r>
      <w:r>
        <w:rPr>
          <w:rFonts w:ascii="Times New Roman" w:eastAsia="Times New Roman" w:hAnsi="Times New Roman" w:cs="Times New Roman"/>
          <w:bCs/>
          <w:sz w:val="24"/>
          <w:szCs w:val="24"/>
          <w:lang w:eastAsia="ru-RU"/>
        </w:rPr>
        <w:t xml:space="preserve">по выбору истца </w:t>
      </w:r>
      <w:r>
        <w:rPr>
          <w:rFonts w:ascii="Times New Roman" w:eastAsia="Times New Roman" w:hAnsi="Times New Roman" w:cs="Times New Roman"/>
          <w:color w:val="282828"/>
          <w:sz w:val="24"/>
          <w:szCs w:val="24"/>
          <w:lang w:eastAsia="ru-RU"/>
        </w:rPr>
        <w:t xml:space="preserve">подлежат разрешению </w:t>
      </w:r>
      <w:r>
        <w:rPr>
          <w:rFonts w:ascii="Times New Roman" w:eastAsia="Times New Roman" w:hAnsi="Times New Roman" w:cs="Times New Roman"/>
          <w:bCs/>
          <w:sz w:val="24"/>
          <w:szCs w:val="24"/>
          <w:lang w:eastAsia="ru-RU"/>
        </w:rPr>
        <w:t xml:space="preserve">в Арбитражном суде </w:t>
      </w:r>
      <w:r>
        <w:rPr>
          <w:rFonts w:ascii="Times New Roman" w:eastAsia="Times New Roman" w:hAnsi="Times New Roman" w:cs="Times New Roman"/>
          <w:bCs/>
          <w:sz w:val="24"/>
          <w:szCs w:val="24"/>
          <w:highlight w:val="yellow"/>
          <w:lang w:eastAsia="ru-RU"/>
        </w:rPr>
        <w:t>______________</w:t>
      </w:r>
      <w:r>
        <w:rPr>
          <w:rFonts w:ascii="Times New Roman" w:eastAsia="Times New Roman" w:hAnsi="Times New Roman" w:cs="Times New Roman"/>
          <w:bCs/>
          <w:sz w:val="24"/>
          <w:szCs w:val="24"/>
          <w:lang w:eastAsia="ru-RU"/>
        </w:rPr>
        <w:t>(</w:t>
      </w:r>
      <w:r>
        <w:rPr>
          <w:rFonts w:ascii="Times New Roman" w:eastAsia="Times New Roman" w:hAnsi="Times New Roman" w:cs="Times New Roman"/>
          <w:bCs/>
          <w:i/>
          <w:color w:val="00B050"/>
          <w:sz w:val="24"/>
          <w:szCs w:val="24"/>
          <w:lang w:eastAsia="ru-RU"/>
        </w:rPr>
        <w:t>указать соответствующий субъект Российской Федерации</w:t>
      </w:r>
      <w:r>
        <w:rPr>
          <w:rFonts w:ascii="Times New Roman" w:eastAsia="Times New Roman" w:hAnsi="Times New Roman" w:cs="Times New Roman"/>
          <w:bCs/>
          <w:sz w:val="24"/>
          <w:szCs w:val="24"/>
          <w:lang w:eastAsia="ru-RU"/>
        </w:rPr>
        <w:t xml:space="preserve">) в соответствии с законодательством или </w:t>
      </w:r>
      <w:r>
        <w:rPr>
          <w:rFonts w:ascii="Times New Roman" w:eastAsia="Times New Roman" w:hAnsi="Times New Roman" w:cs="Times New Roman"/>
          <w:color w:val="282828"/>
          <w:sz w:val="24"/>
          <w:szCs w:val="24"/>
          <w:lang w:eastAsia="ru-RU"/>
        </w:rPr>
        <w:t xml:space="preserve">в порядке арбитража (третейского </w:t>
      </w:r>
      <w:r>
        <w:rPr>
          <w:rFonts w:ascii="Times New Roman" w:eastAsia="Times New Roman" w:hAnsi="Times New Roman" w:cs="Times New Roman"/>
          <w:color w:val="282828"/>
          <w:sz w:val="24"/>
          <w:szCs w:val="24"/>
          <w:lang w:eastAsia="ru-RU"/>
        </w:rPr>
        <w:lastRenderedPageBreak/>
        <w:t>разбирательства) в Арбитражном центре при Российском союзе промышленников и предпринимателей (РСПП) в соответствии с его правилами, действующими на дату подачи искового заявления</w:t>
      </w:r>
      <w:r>
        <w:rPr>
          <w:rFonts w:ascii="Times New Roman" w:eastAsia="Times New Roman" w:hAnsi="Times New Roman" w:cs="Times New Roman"/>
          <w:bCs/>
          <w:sz w:val="24"/>
          <w:szCs w:val="24"/>
          <w:lang w:eastAsia="ru-RU"/>
        </w:rPr>
        <w:t>. Если Споры передаются на разрешение третейского суда, то вынесенное им решение будет окончательным, обязательным для сторон и не подлежит оспариванию.</w:t>
      </w:r>
    </w:p>
    <w:p w:rsidR="00AD2BA2" w:rsidRDefault="007914B3">
      <w:pPr>
        <w:spacing w:after="0" w:line="240" w:lineRule="auto"/>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Стороны соглашаются, что документы и иные материалы в рамках арбитража могут направляться по следующим адресам электронной почты:</w:t>
      </w:r>
    </w:p>
    <w:p w:rsidR="00AD2BA2" w:rsidRDefault="007914B3">
      <w:pPr>
        <w:spacing w:after="0" w:line="240" w:lineRule="auto"/>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highlight w:val="yellow"/>
          <w:lang w:eastAsia="ru-RU"/>
        </w:rPr>
        <w:t>наименование Стороны</w:t>
      </w:r>
      <w:r>
        <w:rPr>
          <w:rFonts w:ascii="Times New Roman" w:eastAsia="Times New Roman" w:hAnsi="Times New Roman" w:cs="Times New Roman"/>
          <w:bCs/>
          <w:sz w:val="24"/>
          <w:szCs w:val="24"/>
          <w:lang w:eastAsia="ru-RU"/>
        </w:rPr>
        <w:t>): (</w:t>
      </w:r>
      <w:r>
        <w:rPr>
          <w:rFonts w:ascii="Times New Roman" w:eastAsia="Times New Roman" w:hAnsi="Times New Roman" w:cs="Times New Roman"/>
          <w:bCs/>
          <w:sz w:val="24"/>
          <w:szCs w:val="24"/>
          <w:highlight w:val="yellow"/>
          <w:lang w:eastAsia="ru-RU"/>
        </w:rPr>
        <w:t>адрес электронной почты</w:t>
      </w:r>
      <w:r>
        <w:rPr>
          <w:rFonts w:ascii="Times New Roman" w:eastAsia="Times New Roman" w:hAnsi="Times New Roman" w:cs="Times New Roman"/>
          <w:bCs/>
          <w:sz w:val="24"/>
          <w:szCs w:val="24"/>
          <w:lang w:eastAsia="ru-RU"/>
        </w:rPr>
        <w:t>);</w:t>
      </w:r>
    </w:p>
    <w:p w:rsidR="00AD2BA2" w:rsidRDefault="007914B3">
      <w:pPr>
        <w:spacing w:after="0" w:line="240" w:lineRule="auto"/>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highlight w:val="yellow"/>
          <w:lang w:eastAsia="ru-RU"/>
        </w:rPr>
        <w:t>наименование Стороны</w:t>
      </w:r>
      <w:r>
        <w:rPr>
          <w:rFonts w:ascii="Times New Roman" w:eastAsia="Times New Roman" w:hAnsi="Times New Roman" w:cs="Times New Roman"/>
          <w:bCs/>
          <w:sz w:val="24"/>
          <w:szCs w:val="24"/>
          <w:lang w:eastAsia="ru-RU"/>
        </w:rPr>
        <w:t>): (</w:t>
      </w:r>
      <w:r>
        <w:rPr>
          <w:rFonts w:ascii="Times New Roman" w:eastAsia="Times New Roman" w:hAnsi="Times New Roman" w:cs="Times New Roman"/>
          <w:bCs/>
          <w:sz w:val="24"/>
          <w:szCs w:val="24"/>
          <w:highlight w:val="yellow"/>
          <w:lang w:eastAsia="ru-RU"/>
        </w:rPr>
        <w:t>адрес электронной почты</w:t>
      </w:r>
      <w:r>
        <w:rPr>
          <w:rFonts w:ascii="Times New Roman" w:eastAsia="Times New Roman" w:hAnsi="Times New Roman" w:cs="Times New Roman"/>
          <w:bCs/>
          <w:sz w:val="24"/>
          <w:szCs w:val="24"/>
          <w:lang w:eastAsia="ru-RU"/>
        </w:rPr>
        <w:t>).</w:t>
      </w:r>
    </w:p>
    <w:p w:rsidR="00AD2BA2" w:rsidRDefault="007914B3">
      <w:pPr>
        <w:shd w:val="clear" w:color="auto" w:fill="FFFFFF"/>
        <w:spacing w:after="0" w:line="240" w:lineRule="auto"/>
        <w:jc w:val="both"/>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Вынесенное третейским судом решение будет окончательным и обязательным для Сторон.</w:t>
      </w:r>
    </w:p>
    <w:p w:rsidR="00AD2BA2" w:rsidRDefault="007914B3">
      <w:pPr>
        <w:shd w:val="clear" w:color="auto" w:fill="FFFFFF"/>
        <w:spacing w:after="0" w:line="240" w:lineRule="auto"/>
        <w:jc w:val="both"/>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Заявление о выдаче исполнительного листа на принудительное исполнение решения третейского суда по выбору взыскателя может быть подано в компетентный суд по адресу должника или его имущества, в компетентный суд, на территории которого принято решение третейского суда, либо в компетентный суд по адресу взыскателя.</w:t>
      </w:r>
    </w:p>
    <w:p w:rsidR="00AD2BA2" w:rsidRDefault="007914B3">
      <w:pPr>
        <w:pStyle w:val="afa"/>
        <w:numPr>
          <w:ilvl w:val="1"/>
          <w:numId w:val="0"/>
        </w:numPr>
        <w:shd w:val="clear" w:color="auto" w:fill="FFFFFF"/>
        <w:tabs>
          <w:tab w:val="left" w:pos="993"/>
          <w:tab w:val="left" w:pos="1134"/>
        </w:tabs>
        <w:spacing w:after="0" w:line="240" w:lineRule="auto"/>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16.2. Досудебный порядок урегулирования спора является обязательным. Срок ответа на претензию 15 календарных дней со дня ее получения. Спор по имущественным требованиям Покупателя может быть передан на разрешение суда по истечении 15 календарных дней с момента направления Покупателем претензии (требования) Поставщику.</w:t>
      </w:r>
    </w:p>
    <w:p w:rsidR="00AD2BA2" w:rsidRDefault="00AD2BA2">
      <w:pPr>
        <w:shd w:val="clear" w:color="auto" w:fill="FFFFFF"/>
        <w:tabs>
          <w:tab w:val="left" w:pos="993"/>
          <w:tab w:val="left" w:pos="1134"/>
        </w:tabs>
        <w:spacing w:after="0" w:line="240" w:lineRule="auto"/>
        <w:jc w:val="both"/>
        <w:rPr>
          <w:rFonts w:ascii="Times New Roman" w:eastAsia="Times New Roman" w:hAnsi="Times New Roman" w:cs="Times New Roman"/>
          <w:spacing w:val="-4"/>
          <w:sz w:val="24"/>
          <w:szCs w:val="24"/>
          <w:lang w:eastAsia="ru-RU"/>
        </w:rPr>
      </w:pPr>
    </w:p>
    <w:p w:rsidR="00AD2BA2" w:rsidRDefault="007914B3">
      <w:pPr>
        <w:shd w:val="clear" w:color="auto" w:fill="FFFFFF"/>
        <w:tabs>
          <w:tab w:val="left" w:pos="993"/>
          <w:tab w:val="left" w:pos="1134"/>
        </w:tabs>
        <w:spacing w:after="0" w:line="240" w:lineRule="auto"/>
        <w:jc w:val="both"/>
        <w:rPr>
          <w:rFonts w:ascii="Times New Roman" w:eastAsia="Times New Roman" w:hAnsi="Times New Roman" w:cs="Times New Roman"/>
          <w:i/>
          <w:color w:val="00B050"/>
          <w:spacing w:val="-4"/>
          <w:sz w:val="24"/>
          <w:szCs w:val="24"/>
          <w:lang w:eastAsia="ru-RU"/>
        </w:rPr>
      </w:pPr>
      <w:r>
        <w:rPr>
          <w:rFonts w:ascii="Times New Roman" w:eastAsia="Times New Roman" w:hAnsi="Times New Roman" w:cs="Times New Roman"/>
          <w:b/>
          <w:bCs/>
          <w:i/>
          <w:iCs/>
          <w:color w:val="00B050"/>
          <w:sz w:val="24"/>
          <w:szCs w:val="24"/>
          <w:lang w:eastAsia="ru-RU"/>
        </w:rPr>
        <w:tab/>
        <w:t xml:space="preserve">Вариант 2. </w:t>
      </w:r>
      <w:r>
        <w:rPr>
          <w:rFonts w:ascii="Times New Roman" w:eastAsia="Times New Roman" w:hAnsi="Times New Roman" w:cs="Times New Roman"/>
          <w:bCs/>
          <w:i/>
          <w:iCs/>
          <w:color w:val="00B050"/>
          <w:sz w:val="24"/>
          <w:szCs w:val="24"/>
          <w:lang w:eastAsia="ru-RU"/>
        </w:rPr>
        <w:t>(При заключении Договора между ДЗО ПАО «Россети»)</w:t>
      </w:r>
    </w:p>
    <w:p w:rsidR="00AD2BA2" w:rsidRDefault="007914B3">
      <w:pPr>
        <w:shd w:val="clear" w:color="auto" w:fill="FFFFFF"/>
        <w:tabs>
          <w:tab w:val="left" w:pos="709"/>
          <w:tab w:val="left" w:pos="1134"/>
        </w:tabs>
        <w:spacing w:after="0" w:line="240" w:lineRule="auto"/>
        <w:jc w:val="both"/>
        <w:rPr>
          <w:rFonts w:ascii="Times New Roman" w:eastAsia="Times New Roman" w:hAnsi="Times New Roman" w:cs="Times New Roman"/>
          <w:color w:val="00B050"/>
          <w:spacing w:val="-4"/>
          <w:sz w:val="24"/>
          <w:szCs w:val="24"/>
          <w:lang w:eastAsia="ru-RU"/>
        </w:rPr>
      </w:pPr>
      <w:r>
        <w:rPr>
          <w:rFonts w:ascii="Times New Roman" w:eastAsia="Times New Roman" w:hAnsi="Times New Roman" w:cs="Times New Roman"/>
          <w:color w:val="00B050"/>
          <w:spacing w:val="-4"/>
          <w:sz w:val="24"/>
          <w:szCs w:val="24"/>
          <w:lang w:eastAsia="ru-RU"/>
        </w:rPr>
        <w:tab/>
        <w:t xml:space="preserve">16.1. Все споры, разногласия, претензии и требования, возникающие из настоящего Договора или </w:t>
      </w:r>
      <w:proofErr w:type="gramStart"/>
      <w:r>
        <w:rPr>
          <w:rFonts w:ascii="Times New Roman" w:eastAsia="Times New Roman" w:hAnsi="Times New Roman" w:cs="Times New Roman"/>
          <w:color w:val="00B050"/>
          <w:spacing w:val="-4"/>
          <w:sz w:val="24"/>
          <w:szCs w:val="24"/>
          <w:lang w:eastAsia="ru-RU"/>
        </w:rPr>
        <w:t>прямо</w:t>
      </w:r>
      <w:proofErr w:type="gramEnd"/>
      <w:r>
        <w:rPr>
          <w:rFonts w:ascii="Times New Roman" w:eastAsia="Times New Roman" w:hAnsi="Times New Roman" w:cs="Times New Roman"/>
          <w:color w:val="00B050"/>
          <w:spacing w:val="-4"/>
          <w:sz w:val="24"/>
          <w:szCs w:val="24"/>
          <w:lang w:eastAsia="ru-RU"/>
        </w:rPr>
        <w:t xml:space="preserve"> или косвенно связанные с ним, в том числе касающиеся его заключения, существования, толкования, действия, изменения, исполнения, нарушения, расторжения, прекращения и действительности, подлежат разрешению путем переговоров.</w:t>
      </w:r>
    </w:p>
    <w:p w:rsidR="00AD2BA2" w:rsidRDefault="007914B3">
      <w:pPr>
        <w:shd w:val="clear" w:color="auto" w:fill="FFFFFF"/>
        <w:tabs>
          <w:tab w:val="left" w:pos="709"/>
          <w:tab w:val="left" w:pos="1134"/>
        </w:tabs>
        <w:spacing w:after="0" w:line="240" w:lineRule="auto"/>
        <w:jc w:val="both"/>
        <w:rPr>
          <w:rFonts w:ascii="Times New Roman" w:eastAsia="Times New Roman" w:hAnsi="Times New Roman" w:cs="Times New Roman"/>
          <w:color w:val="00B050"/>
          <w:spacing w:val="-4"/>
          <w:sz w:val="24"/>
          <w:szCs w:val="24"/>
          <w:lang w:eastAsia="ru-RU"/>
        </w:rPr>
      </w:pPr>
      <w:r>
        <w:rPr>
          <w:rFonts w:ascii="Times New Roman" w:eastAsia="Times New Roman" w:hAnsi="Times New Roman" w:cs="Times New Roman"/>
          <w:color w:val="00B050"/>
          <w:spacing w:val="-4"/>
          <w:sz w:val="24"/>
          <w:szCs w:val="24"/>
          <w:lang w:eastAsia="ru-RU"/>
        </w:rPr>
        <w:tab/>
        <w:t>16.2. В случае невозможности урегулировать возникший спор путем переговоров, он подлежит разрешению путем применения альтернативной процедуры урегулирования споров (медиации) на условиях и в порядке, установленном законодательством и Регламентом рассмотрения и урегулирования споров и конфликтов интересов в группе компаний «Россети», утвержденным решением Совета директоров _____________ (протокол от _____ № _____).</w:t>
      </w:r>
    </w:p>
    <w:p w:rsidR="00AD2BA2" w:rsidRDefault="007914B3">
      <w:pPr>
        <w:shd w:val="clear" w:color="auto" w:fill="FFFFFF"/>
        <w:tabs>
          <w:tab w:val="left" w:pos="709"/>
          <w:tab w:val="left" w:pos="1134"/>
        </w:tabs>
        <w:spacing w:after="0" w:line="240" w:lineRule="auto"/>
        <w:jc w:val="both"/>
        <w:rPr>
          <w:rFonts w:ascii="Times New Roman" w:eastAsia="Times New Roman" w:hAnsi="Times New Roman" w:cs="Times New Roman"/>
          <w:color w:val="00B050"/>
          <w:spacing w:val="-4"/>
          <w:sz w:val="24"/>
          <w:szCs w:val="24"/>
          <w:lang w:eastAsia="ru-RU"/>
        </w:rPr>
      </w:pPr>
      <w:r>
        <w:rPr>
          <w:rFonts w:ascii="Times New Roman" w:eastAsia="Times New Roman" w:hAnsi="Times New Roman" w:cs="Times New Roman"/>
          <w:color w:val="00B050"/>
          <w:spacing w:val="-4"/>
          <w:sz w:val="24"/>
          <w:szCs w:val="24"/>
          <w:lang w:eastAsia="ru-RU"/>
        </w:rPr>
        <w:tab/>
        <w:t xml:space="preserve">16.3. При </w:t>
      </w:r>
      <w:proofErr w:type="spellStart"/>
      <w:r>
        <w:rPr>
          <w:rFonts w:ascii="Times New Roman" w:eastAsia="Times New Roman" w:hAnsi="Times New Roman" w:cs="Times New Roman"/>
          <w:color w:val="00B050"/>
          <w:spacing w:val="-4"/>
          <w:sz w:val="24"/>
          <w:szCs w:val="24"/>
          <w:lang w:eastAsia="ru-RU"/>
        </w:rPr>
        <w:t>недостижении</w:t>
      </w:r>
      <w:proofErr w:type="spellEnd"/>
      <w:r>
        <w:rPr>
          <w:rFonts w:ascii="Times New Roman" w:eastAsia="Times New Roman" w:hAnsi="Times New Roman" w:cs="Times New Roman"/>
          <w:color w:val="00B050"/>
          <w:spacing w:val="-4"/>
          <w:sz w:val="24"/>
          <w:szCs w:val="24"/>
          <w:lang w:eastAsia="ru-RU"/>
        </w:rPr>
        <w:t xml:space="preserve"> Сторонами соглашения об урегулировании спора путем медиации, он подлежит разрешению в порядке арбитража (третейского разбирательства) в Арбитражном центре при Российском союзе промышленников и предпринимателей (РСПП) в соответствии с его правилами, действующими на дату подачи искового заявления.</w:t>
      </w:r>
    </w:p>
    <w:p w:rsidR="00AD2BA2" w:rsidRDefault="007914B3">
      <w:pPr>
        <w:shd w:val="clear" w:color="auto" w:fill="FFFFFF"/>
        <w:tabs>
          <w:tab w:val="left" w:pos="709"/>
          <w:tab w:val="left" w:pos="1134"/>
        </w:tabs>
        <w:spacing w:after="0" w:line="240" w:lineRule="auto"/>
        <w:jc w:val="both"/>
        <w:rPr>
          <w:rFonts w:ascii="Times New Roman" w:eastAsia="Times New Roman" w:hAnsi="Times New Roman" w:cs="Times New Roman"/>
          <w:color w:val="00B050"/>
          <w:spacing w:val="-4"/>
          <w:sz w:val="24"/>
          <w:szCs w:val="24"/>
          <w:lang w:eastAsia="ru-RU"/>
        </w:rPr>
      </w:pPr>
      <w:r>
        <w:rPr>
          <w:rFonts w:ascii="Times New Roman" w:eastAsia="Times New Roman" w:hAnsi="Times New Roman" w:cs="Times New Roman"/>
          <w:color w:val="00B050"/>
          <w:spacing w:val="-4"/>
          <w:sz w:val="24"/>
          <w:szCs w:val="24"/>
          <w:lang w:eastAsia="ru-RU"/>
        </w:rPr>
        <w:tab/>
        <w:t>Стороны соглашаются, что документы и иные материалы в рамках арбитража могут направляться по следующим адресам электронной почты:</w:t>
      </w:r>
    </w:p>
    <w:p w:rsidR="00AD2BA2" w:rsidRDefault="007914B3">
      <w:pPr>
        <w:shd w:val="clear" w:color="auto" w:fill="FFFFFF"/>
        <w:tabs>
          <w:tab w:val="left" w:pos="709"/>
          <w:tab w:val="left" w:pos="1134"/>
        </w:tabs>
        <w:spacing w:after="0" w:line="240" w:lineRule="auto"/>
        <w:jc w:val="both"/>
        <w:rPr>
          <w:rFonts w:ascii="Times New Roman" w:eastAsia="Times New Roman" w:hAnsi="Times New Roman" w:cs="Times New Roman"/>
          <w:color w:val="00B050"/>
          <w:spacing w:val="-4"/>
          <w:sz w:val="24"/>
          <w:szCs w:val="24"/>
          <w:lang w:eastAsia="ru-RU"/>
        </w:rPr>
      </w:pPr>
      <w:r>
        <w:rPr>
          <w:rFonts w:ascii="Times New Roman" w:eastAsia="Times New Roman" w:hAnsi="Times New Roman" w:cs="Times New Roman"/>
          <w:color w:val="00B050"/>
          <w:spacing w:val="-4"/>
          <w:sz w:val="24"/>
          <w:szCs w:val="24"/>
          <w:lang w:eastAsia="ru-RU"/>
        </w:rPr>
        <w:tab/>
        <w:t>[наименование Стороны]: [адрес электронной почты];</w:t>
      </w:r>
    </w:p>
    <w:p w:rsidR="00AD2BA2" w:rsidRDefault="007914B3">
      <w:pPr>
        <w:shd w:val="clear" w:color="auto" w:fill="FFFFFF"/>
        <w:tabs>
          <w:tab w:val="left" w:pos="709"/>
          <w:tab w:val="left" w:pos="1134"/>
        </w:tabs>
        <w:spacing w:after="0" w:line="240" w:lineRule="auto"/>
        <w:jc w:val="both"/>
        <w:rPr>
          <w:rFonts w:ascii="Times New Roman" w:eastAsia="Times New Roman" w:hAnsi="Times New Roman" w:cs="Times New Roman"/>
          <w:color w:val="00B050"/>
          <w:spacing w:val="-4"/>
          <w:sz w:val="24"/>
          <w:szCs w:val="24"/>
          <w:lang w:eastAsia="ru-RU"/>
        </w:rPr>
      </w:pPr>
      <w:r>
        <w:rPr>
          <w:rFonts w:ascii="Times New Roman" w:eastAsia="Times New Roman" w:hAnsi="Times New Roman" w:cs="Times New Roman"/>
          <w:color w:val="00B050"/>
          <w:spacing w:val="-4"/>
          <w:sz w:val="24"/>
          <w:szCs w:val="24"/>
          <w:lang w:eastAsia="ru-RU"/>
        </w:rPr>
        <w:tab/>
        <w:t>[наименование Стороны]: [адрес электронной почты].</w:t>
      </w:r>
    </w:p>
    <w:p w:rsidR="00AD2BA2" w:rsidRDefault="007914B3">
      <w:pPr>
        <w:shd w:val="clear" w:color="auto" w:fill="FFFFFF"/>
        <w:tabs>
          <w:tab w:val="left" w:pos="709"/>
          <w:tab w:val="left" w:pos="1134"/>
        </w:tabs>
        <w:spacing w:after="0" w:line="240" w:lineRule="auto"/>
        <w:jc w:val="both"/>
        <w:rPr>
          <w:rFonts w:ascii="Times New Roman" w:eastAsia="Times New Roman" w:hAnsi="Times New Roman" w:cs="Times New Roman"/>
          <w:color w:val="00B050"/>
          <w:spacing w:val="-4"/>
          <w:sz w:val="24"/>
          <w:szCs w:val="24"/>
          <w:lang w:eastAsia="ru-RU"/>
        </w:rPr>
      </w:pPr>
      <w:r>
        <w:rPr>
          <w:rFonts w:ascii="Times New Roman" w:eastAsia="Times New Roman" w:hAnsi="Times New Roman" w:cs="Times New Roman"/>
          <w:color w:val="00B050"/>
          <w:spacing w:val="-4"/>
          <w:sz w:val="24"/>
          <w:szCs w:val="24"/>
          <w:lang w:eastAsia="ru-RU"/>
        </w:rPr>
        <w:tab/>
        <w:t>Вынесенное третейским судом решение будет окончательным и обязательным для Сторон.</w:t>
      </w:r>
    </w:p>
    <w:p w:rsidR="00AD2BA2" w:rsidRDefault="007914B3">
      <w:pPr>
        <w:shd w:val="clear" w:color="auto" w:fill="FFFFFF"/>
        <w:tabs>
          <w:tab w:val="left" w:pos="709"/>
          <w:tab w:val="left" w:pos="1134"/>
        </w:tabs>
        <w:spacing w:after="0" w:line="240" w:lineRule="auto"/>
        <w:jc w:val="both"/>
        <w:rPr>
          <w:rFonts w:ascii="Times New Roman" w:eastAsia="Times New Roman" w:hAnsi="Times New Roman" w:cs="Times New Roman"/>
          <w:color w:val="00B050"/>
          <w:spacing w:val="-4"/>
          <w:sz w:val="24"/>
          <w:szCs w:val="24"/>
          <w:lang w:eastAsia="ru-RU"/>
        </w:rPr>
      </w:pPr>
      <w:r>
        <w:rPr>
          <w:rFonts w:ascii="Times New Roman" w:eastAsia="Times New Roman" w:hAnsi="Times New Roman" w:cs="Times New Roman"/>
          <w:color w:val="00B050"/>
          <w:spacing w:val="-4"/>
          <w:sz w:val="24"/>
          <w:szCs w:val="24"/>
          <w:lang w:eastAsia="ru-RU"/>
        </w:rPr>
        <w:tab/>
        <w:t>Заявление о выдаче исполнительного листа на принудительное исполнение решения третейского суда по выбору взыскателя может быть подано в компетентный суд по адресу должника или его имущества, в компетентный суд, на территории которого принято решение третейского суда, либо в компетентный суд по адресу взыскателя.</w:t>
      </w:r>
    </w:p>
    <w:p w:rsidR="00AD2BA2" w:rsidRDefault="00AD2BA2">
      <w:pPr>
        <w:spacing w:after="0" w:line="240" w:lineRule="auto"/>
        <w:jc w:val="both"/>
        <w:rPr>
          <w:rFonts w:ascii="Times New Roman" w:eastAsia="Calibri" w:hAnsi="Times New Roman" w:cs="Times New Roman"/>
          <w:iCs/>
          <w:sz w:val="24"/>
          <w:szCs w:val="24"/>
          <w:lang w:eastAsia="ru-RU"/>
        </w:rPr>
      </w:pPr>
    </w:p>
    <w:p w:rsidR="00AD2BA2" w:rsidRDefault="00AD2BA2">
      <w:pPr>
        <w:widowControl w:val="0"/>
        <w:spacing w:after="0" w:line="240" w:lineRule="auto"/>
        <w:jc w:val="center"/>
        <w:rPr>
          <w:rFonts w:ascii="Times New Roman" w:hAnsi="Times New Roman" w:cs="Times New Roman"/>
          <w:b/>
          <w:bCs/>
          <w:sz w:val="24"/>
          <w:szCs w:val="24"/>
        </w:rPr>
      </w:pPr>
    </w:p>
    <w:p w:rsidR="00AD2BA2" w:rsidRDefault="007914B3">
      <w:pPr>
        <w:pStyle w:val="afa"/>
        <w:widowControl w:val="0"/>
        <w:numPr>
          <w:ilvl w:val="0"/>
          <w:numId w:val="16"/>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Толкование</w:t>
      </w:r>
    </w:p>
    <w:p w:rsidR="00AD2BA2" w:rsidRDefault="007914B3">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17.1. Все документы, корреспонденция и переписка, а также вся прочая документация, которая должна быть подготовлена и представлена по Договору, ведутся на русском языке, и Договор толкуется в соответствии с нормами этого языка.</w:t>
      </w:r>
    </w:p>
    <w:p w:rsidR="00AD2BA2" w:rsidRDefault="007914B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17.2. Договор в соответствии со ст. 431 ГК РФ</w:t>
      </w:r>
      <w:r>
        <w:rPr>
          <w:rFonts w:ascii="Times New Roman" w:hAnsi="Times New Roman" w:cs="Times New Roman"/>
          <w:bCs/>
          <w:spacing w:val="-4"/>
          <w:sz w:val="24"/>
          <w:szCs w:val="24"/>
        </w:rPr>
        <w:t xml:space="preserve"> подлежит толкованию с учетом буквального значения содержащихся</w:t>
      </w:r>
      <w:r>
        <w:rPr>
          <w:rFonts w:ascii="Times New Roman" w:hAnsi="Times New Roman" w:cs="Times New Roman"/>
          <w:bCs/>
          <w:sz w:val="24"/>
          <w:szCs w:val="24"/>
        </w:rPr>
        <w:t xml:space="preserve"> в нем слов и выражений.</w:t>
      </w:r>
    </w:p>
    <w:p w:rsidR="00AD2BA2" w:rsidRDefault="00AD2BA2">
      <w:pPr>
        <w:spacing w:after="0" w:line="240" w:lineRule="auto"/>
        <w:jc w:val="both"/>
        <w:rPr>
          <w:rFonts w:ascii="Times New Roman" w:hAnsi="Times New Roman" w:cs="Times New Roman"/>
          <w:bCs/>
          <w:sz w:val="24"/>
          <w:szCs w:val="24"/>
        </w:rPr>
      </w:pPr>
    </w:p>
    <w:p w:rsidR="00AD2BA2" w:rsidRDefault="007914B3">
      <w:pPr>
        <w:pStyle w:val="afa"/>
        <w:widowControl w:val="0"/>
        <w:numPr>
          <w:ilvl w:val="0"/>
          <w:numId w:val="16"/>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Заключительные положения</w:t>
      </w:r>
    </w:p>
    <w:p w:rsidR="00AD2BA2" w:rsidRDefault="007914B3">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18.1. Договор вступает в силу с даты его подписания и действует до </w:t>
      </w:r>
      <w:r>
        <w:rPr>
          <w:rFonts w:ascii="Times New Roman" w:hAnsi="Times New Roman" w:cs="Times New Roman"/>
          <w:bCs/>
          <w:sz w:val="24"/>
          <w:szCs w:val="24"/>
          <w:highlight w:val="yellow"/>
        </w:rPr>
        <w:t>__________________</w:t>
      </w:r>
      <w:r>
        <w:rPr>
          <w:rFonts w:ascii="Times New Roman" w:hAnsi="Times New Roman" w:cs="Times New Roman"/>
          <w:bCs/>
          <w:sz w:val="24"/>
          <w:szCs w:val="24"/>
        </w:rPr>
        <w:t xml:space="preserve">, </w:t>
      </w:r>
      <w:r w:rsidR="00A822D3" w:rsidRPr="00A822D3">
        <w:rPr>
          <w:rFonts w:ascii="Times New Roman" w:hAnsi="Times New Roman" w:cs="Times New Roman"/>
          <w:bCs/>
          <w:sz w:val="24"/>
          <w:szCs w:val="24"/>
        </w:rPr>
        <w:t xml:space="preserve">включительно в части подачи Заявок и до полного исполнения своих обязательств Сторонами в части поставки и оплаты Товара. Датой подписания Договора считается дата, проставленная Покупателем на первой странице Договора в правом верхнем углу. </w:t>
      </w:r>
      <w:r>
        <w:rPr>
          <w:rFonts w:ascii="Times New Roman" w:hAnsi="Times New Roman" w:cs="Times New Roman"/>
          <w:bCs/>
          <w:sz w:val="24"/>
          <w:szCs w:val="24"/>
        </w:rPr>
        <w:t>18.2. Договор со всеми его дополнительными соглашениями и приложениями представляет собой единое соглашение между Поставщиком и Покупателем в отношении предмета Договора и заменяет собой всю переписку, переговоры и соглашения (как письменные, так и устные) Сторон по этому предмету, имевшие место до дня подписания Договора.</w:t>
      </w:r>
    </w:p>
    <w:p w:rsidR="00AD2BA2" w:rsidRDefault="007914B3">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18.3. Любые изменения, дополнения и приложения к Договору действительны при условии, если они совершены в письменной форме и подписаны уполномоченными представителями обеих Сторон.</w:t>
      </w:r>
    </w:p>
    <w:p w:rsidR="00AD2BA2" w:rsidRDefault="007914B3">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18.4. Стороны обязаны письменно уведомлять друг друга об изменении реквизитов, места нахождения, почтового адреса, номеров телефонов в течение </w:t>
      </w:r>
      <w:r>
        <w:rPr>
          <w:rFonts w:ascii="Times New Roman" w:hAnsi="Times New Roman" w:cs="Times New Roman"/>
          <w:bCs/>
          <w:sz w:val="24"/>
          <w:szCs w:val="24"/>
          <w:highlight w:val="yellow"/>
        </w:rPr>
        <w:t>__</w:t>
      </w:r>
      <w:r>
        <w:rPr>
          <w:rFonts w:ascii="Times New Roman" w:hAnsi="Times New Roman" w:cs="Times New Roman"/>
          <w:bCs/>
          <w:sz w:val="24"/>
          <w:szCs w:val="24"/>
        </w:rPr>
        <w:t xml:space="preserve"> рабочих дней с даты таких изменений. </w:t>
      </w:r>
    </w:p>
    <w:p w:rsidR="00AD2BA2" w:rsidRDefault="007914B3">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18.5. При заключении, исполнении и расторжении Договора Стороны могут использовать документооборот с применением электронной подписи в соответствии с законодательством Российской Федерации. При наличии технической возможности порядок использования документооборота </w:t>
      </w:r>
      <w:r>
        <w:rPr>
          <w:rFonts w:ascii="Times New Roman" w:eastAsia="Times New Roman" w:hAnsi="Times New Roman" w:cs="Times New Roman"/>
          <w:spacing w:val="-4"/>
          <w:sz w:val="24"/>
          <w:szCs w:val="24"/>
          <w:lang w:eastAsia="ru-RU"/>
        </w:rPr>
        <w:t>применением электронной подписи регламентируется соглашением Сторон в форме, установленной в приложении № 15 к настоящему Договору.</w:t>
      </w:r>
    </w:p>
    <w:p w:rsidR="00AD2BA2" w:rsidRDefault="007914B3">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18.6. Вопросы, не урегулированные Договором, регламентируются нормами законодательства Российской Федерации.</w:t>
      </w:r>
    </w:p>
    <w:p w:rsidR="00AD2BA2" w:rsidRDefault="007914B3">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18.7. Все указанные в Договоре приложения являются его неотъемлемой его частью.</w:t>
      </w:r>
    </w:p>
    <w:p w:rsidR="00AD2BA2" w:rsidRDefault="007914B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18.8. Договор составлен на русском языке в 2 экземплярах, имеющих равную юридическую силу, по одному для каждой из Сторон.</w:t>
      </w:r>
    </w:p>
    <w:p w:rsidR="00AD2BA2" w:rsidRDefault="00AD2BA2">
      <w:pPr>
        <w:spacing w:after="0" w:line="240" w:lineRule="auto"/>
        <w:jc w:val="both"/>
        <w:rPr>
          <w:rFonts w:ascii="Times New Roman" w:eastAsia="Calibri" w:hAnsi="Times New Roman" w:cs="Times New Roman"/>
          <w:sz w:val="24"/>
          <w:szCs w:val="24"/>
        </w:rPr>
      </w:pPr>
    </w:p>
    <w:p w:rsidR="00AD2BA2" w:rsidRDefault="007914B3">
      <w:pPr>
        <w:pStyle w:val="afa"/>
        <w:widowControl w:val="0"/>
        <w:numPr>
          <w:ilvl w:val="0"/>
          <w:numId w:val="16"/>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Перечень документов, прилагаемых к настоящему Договору</w:t>
      </w:r>
    </w:p>
    <w:p w:rsidR="00AD2BA2" w:rsidRDefault="007914B3">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Приложение №1 «Спецификация (Техническая часть) – Таблица стоимости товара».</w:t>
      </w:r>
    </w:p>
    <w:p w:rsidR="00AD2BA2" w:rsidRDefault="007914B3">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Приложение №2 «Справка о цепочке собственников Поставщика, включая бенефициаров (в том числе конечных)».</w:t>
      </w:r>
    </w:p>
    <w:p w:rsidR="00AD2BA2" w:rsidRDefault="007914B3">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Приложение №3 </w:t>
      </w:r>
      <w:r>
        <w:rPr>
          <w:rFonts w:ascii="Times New Roman" w:hAnsi="Times New Roman" w:cs="Times New Roman"/>
          <w:i/>
          <w:color w:val="00B050"/>
          <w:sz w:val="24"/>
          <w:szCs w:val="24"/>
        </w:rPr>
        <w:t>Исключено, название остается для сохранения нумерации</w:t>
      </w:r>
      <w:r>
        <w:rPr>
          <w:rFonts w:ascii="Times New Roman" w:hAnsi="Times New Roman" w:cs="Times New Roman"/>
          <w:sz w:val="24"/>
          <w:szCs w:val="24"/>
        </w:rPr>
        <w:t>.</w:t>
      </w:r>
    </w:p>
    <w:p w:rsidR="00AD2BA2" w:rsidRDefault="007914B3">
      <w:pPr>
        <w:widowControl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4. Приложение №4 «Форма заявки на поставку товара».</w:t>
      </w:r>
    </w:p>
    <w:p w:rsidR="00AD2BA2" w:rsidRDefault="007914B3">
      <w:pPr>
        <w:pStyle w:val="afa"/>
        <w:spacing w:after="0" w:line="240" w:lineRule="auto"/>
        <w:ind w:left="0"/>
        <w:jc w:val="both"/>
        <w:rPr>
          <w:rFonts w:ascii="Times New Roman" w:eastAsia="Calibri" w:hAnsi="Times New Roman" w:cs="Times New Roman"/>
          <w:bCs/>
          <w:sz w:val="24"/>
          <w:szCs w:val="24"/>
        </w:rPr>
      </w:pPr>
      <w:r>
        <w:rPr>
          <w:rFonts w:ascii="Times New Roman" w:hAnsi="Times New Roman" w:cs="Times New Roman"/>
          <w:bCs/>
          <w:sz w:val="24"/>
          <w:szCs w:val="24"/>
        </w:rPr>
        <w:t xml:space="preserve">5. </w:t>
      </w:r>
      <w:r>
        <w:rPr>
          <w:rFonts w:ascii="Times New Roman" w:eastAsia="Calibri" w:hAnsi="Times New Roman" w:cs="Times New Roman"/>
          <w:bCs/>
          <w:sz w:val="24"/>
          <w:szCs w:val="24"/>
        </w:rPr>
        <w:t>Приложение №5 «</w:t>
      </w:r>
      <w:r>
        <w:rPr>
          <w:rFonts w:ascii="Times New Roman" w:eastAsia="Calibri" w:hAnsi="Times New Roman" w:cs="Times New Roman"/>
          <w:sz w:val="24"/>
          <w:szCs w:val="24"/>
        </w:rPr>
        <w:t>Форма согласия на обработку персональных данных»</w:t>
      </w:r>
      <w:r>
        <w:rPr>
          <w:rFonts w:ascii="Times New Roman" w:eastAsia="Calibri" w:hAnsi="Times New Roman" w:cs="Times New Roman"/>
          <w:bCs/>
          <w:sz w:val="24"/>
          <w:szCs w:val="24"/>
        </w:rPr>
        <w:t>.</w:t>
      </w:r>
    </w:p>
    <w:p w:rsidR="00AD2BA2" w:rsidRDefault="007914B3">
      <w:pPr>
        <w:pStyle w:val="afa"/>
        <w:spacing w:after="0" w:line="240" w:lineRule="auto"/>
        <w:ind w:left="0"/>
        <w:jc w:val="both"/>
        <w:rPr>
          <w:rFonts w:ascii="Times New Roman" w:hAnsi="Times New Roman" w:cs="Times New Roman"/>
          <w:bCs/>
          <w:sz w:val="24"/>
          <w:szCs w:val="24"/>
        </w:rPr>
      </w:pPr>
      <w:r>
        <w:rPr>
          <w:rFonts w:ascii="Times New Roman" w:eastAsia="Calibri" w:hAnsi="Times New Roman" w:cs="Times New Roman"/>
          <w:bCs/>
          <w:sz w:val="24"/>
          <w:szCs w:val="24"/>
        </w:rPr>
        <w:t xml:space="preserve">6. </w:t>
      </w:r>
      <w:r>
        <w:rPr>
          <w:rFonts w:ascii="Times New Roman" w:hAnsi="Times New Roman" w:cs="Times New Roman"/>
          <w:bCs/>
          <w:sz w:val="24"/>
          <w:szCs w:val="24"/>
        </w:rPr>
        <w:t>Приложение №6</w:t>
      </w:r>
      <w:r>
        <w:rPr>
          <w:rFonts w:ascii="Times New Roman" w:eastAsia="Times New Roman" w:hAnsi="Times New Roman" w:cs="Times New Roman"/>
          <w:i/>
          <w:color w:val="00B050"/>
          <w:spacing w:val="-4"/>
          <w:sz w:val="24"/>
          <w:szCs w:val="24"/>
          <w:lang w:eastAsia="ru-RU"/>
        </w:rPr>
        <w:t>*</w:t>
      </w:r>
      <w:r>
        <w:rPr>
          <w:rFonts w:ascii="Times New Roman" w:hAnsi="Times New Roman" w:cs="Times New Roman"/>
          <w:bCs/>
          <w:sz w:val="24"/>
          <w:szCs w:val="24"/>
        </w:rPr>
        <w:t xml:space="preserve"> «Обеспечение исполнения обязательств».</w:t>
      </w:r>
    </w:p>
    <w:p w:rsidR="00AD2BA2" w:rsidRDefault="007914B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7. Приложение №7 «Форма документа о приемке товара».</w:t>
      </w:r>
    </w:p>
    <w:p w:rsidR="00AD2BA2" w:rsidRDefault="007914B3">
      <w:pPr>
        <w:spacing w:after="0" w:line="240" w:lineRule="auto"/>
        <w:jc w:val="both"/>
        <w:rPr>
          <w:rFonts w:ascii="Times New Roman" w:eastAsia="Times New Roman" w:hAnsi="Times New Roman" w:cs="Times New Roman"/>
          <w:i/>
          <w:spacing w:val="-4"/>
          <w:sz w:val="24"/>
          <w:szCs w:val="24"/>
          <w:lang w:eastAsia="ru-RU"/>
        </w:rPr>
      </w:pPr>
      <w:r>
        <w:rPr>
          <w:rFonts w:ascii="Times New Roman" w:eastAsia="Times New Roman" w:hAnsi="Times New Roman" w:cs="Times New Roman"/>
          <w:spacing w:val="-4"/>
          <w:sz w:val="24"/>
          <w:szCs w:val="24"/>
          <w:lang w:eastAsia="ru-RU"/>
        </w:rPr>
        <w:t>8. Приложение№8</w:t>
      </w:r>
      <w:r>
        <w:rPr>
          <w:rFonts w:ascii="Times New Roman" w:eastAsia="Times New Roman" w:hAnsi="Times New Roman" w:cs="Times New Roman"/>
          <w:i/>
          <w:color w:val="00B050"/>
          <w:spacing w:val="-4"/>
          <w:sz w:val="24"/>
          <w:szCs w:val="24"/>
          <w:lang w:eastAsia="ru-RU"/>
        </w:rPr>
        <w:t>*</w:t>
      </w:r>
      <w:r>
        <w:rPr>
          <w:rFonts w:ascii="Times New Roman" w:eastAsia="Times New Roman" w:hAnsi="Times New Roman" w:cs="Times New Roman"/>
          <w:spacing w:val="-4"/>
          <w:sz w:val="24"/>
          <w:szCs w:val="24"/>
          <w:lang w:eastAsia="ru-RU"/>
        </w:rPr>
        <w:t xml:space="preserve"> </w:t>
      </w:r>
      <w:r>
        <w:rPr>
          <w:rFonts w:ascii="Times New Roman" w:eastAsia="Times New Roman" w:hAnsi="Times New Roman" w:cs="Times New Roman"/>
          <w:color w:val="00B050"/>
          <w:spacing w:val="-4"/>
          <w:sz w:val="24"/>
          <w:szCs w:val="24"/>
          <w:lang w:eastAsia="ru-RU"/>
        </w:rPr>
        <w:t xml:space="preserve">«Типовая форма независимой гарантии на возврат авансовых платежей». </w:t>
      </w:r>
    </w:p>
    <w:p w:rsidR="00AD2BA2" w:rsidRDefault="007914B3">
      <w:pPr>
        <w:spacing w:after="0" w:line="240" w:lineRule="auto"/>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9. Приложение №8.</w:t>
      </w:r>
      <w:proofErr w:type="gramStart"/>
      <w:r>
        <w:rPr>
          <w:rFonts w:ascii="Times New Roman" w:eastAsia="Times New Roman" w:hAnsi="Times New Roman" w:cs="Times New Roman"/>
          <w:spacing w:val="-4"/>
          <w:sz w:val="24"/>
          <w:szCs w:val="24"/>
          <w:lang w:eastAsia="ru-RU"/>
        </w:rPr>
        <w:t>1.</w:t>
      </w:r>
      <w:r>
        <w:rPr>
          <w:rFonts w:ascii="Times New Roman" w:eastAsia="Times New Roman" w:hAnsi="Times New Roman" w:cs="Times New Roman"/>
          <w:i/>
          <w:color w:val="00B050"/>
          <w:spacing w:val="-4"/>
          <w:sz w:val="24"/>
          <w:szCs w:val="24"/>
          <w:lang w:eastAsia="ru-RU"/>
        </w:rPr>
        <w:t>*</w:t>
      </w:r>
      <w:proofErr w:type="gramEnd"/>
      <w:r>
        <w:rPr>
          <w:rFonts w:ascii="Times New Roman" w:eastAsia="Times New Roman" w:hAnsi="Times New Roman" w:cs="Times New Roman"/>
          <w:spacing w:val="-4"/>
          <w:sz w:val="24"/>
          <w:szCs w:val="24"/>
          <w:lang w:eastAsia="ru-RU"/>
        </w:rPr>
        <w:t xml:space="preserve"> </w:t>
      </w:r>
      <w:r>
        <w:rPr>
          <w:rFonts w:ascii="Times New Roman" w:eastAsia="Times New Roman" w:hAnsi="Times New Roman" w:cs="Times New Roman"/>
          <w:color w:val="00B050"/>
          <w:spacing w:val="-4"/>
          <w:sz w:val="24"/>
          <w:szCs w:val="24"/>
          <w:lang w:eastAsia="ru-RU"/>
        </w:rPr>
        <w:t>«Типовая форма независимой гарантии на исполнение обязательств.</w:t>
      </w:r>
    </w:p>
    <w:p w:rsidR="00AD2BA2" w:rsidRDefault="007914B3">
      <w:pPr>
        <w:spacing w:after="0" w:line="240" w:lineRule="auto"/>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10. Приложение №8.</w:t>
      </w:r>
      <w:proofErr w:type="gramStart"/>
      <w:r>
        <w:rPr>
          <w:rFonts w:ascii="Times New Roman" w:eastAsia="Times New Roman" w:hAnsi="Times New Roman" w:cs="Times New Roman"/>
          <w:spacing w:val="-4"/>
          <w:sz w:val="24"/>
          <w:szCs w:val="24"/>
          <w:lang w:eastAsia="ru-RU"/>
        </w:rPr>
        <w:t>2.</w:t>
      </w:r>
      <w:r>
        <w:rPr>
          <w:rFonts w:ascii="Times New Roman" w:eastAsia="Times New Roman" w:hAnsi="Times New Roman" w:cs="Times New Roman"/>
          <w:i/>
          <w:color w:val="00B050"/>
          <w:spacing w:val="-4"/>
          <w:sz w:val="24"/>
          <w:szCs w:val="24"/>
          <w:lang w:eastAsia="ru-RU"/>
        </w:rPr>
        <w:t>*</w:t>
      </w:r>
      <w:proofErr w:type="gramEnd"/>
      <w:r>
        <w:rPr>
          <w:rFonts w:ascii="Times New Roman" w:eastAsia="Times New Roman" w:hAnsi="Times New Roman" w:cs="Times New Roman"/>
          <w:spacing w:val="-4"/>
          <w:sz w:val="24"/>
          <w:szCs w:val="24"/>
          <w:lang w:eastAsia="ru-RU"/>
        </w:rPr>
        <w:t xml:space="preserve"> </w:t>
      </w:r>
      <w:r>
        <w:rPr>
          <w:rFonts w:ascii="Times New Roman" w:eastAsia="Times New Roman" w:hAnsi="Times New Roman" w:cs="Times New Roman"/>
          <w:color w:val="00B050"/>
          <w:spacing w:val="-4"/>
          <w:sz w:val="24"/>
          <w:szCs w:val="24"/>
          <w:lang w:eastAsia="ru-RU"/>
        </w:rPr>
        <w:t>«Типовая форма изменения к независимой гарантии» .</w:t>
      </w:r>
    </w:p>
    <w:p w:rsidR="00AD2BA2" w:rsidRDefault="007914B3">
      <w:pPr>
        <w:spacing w:after="0" w:line="240" w:lineRule="auto"/>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11. Приложение №8.</w:t>
      </w:r>
      <w:proofErr w:type="gramStart"/>
      <w:r>
        <w:rPr>
          <w:rFonts w:ascii="Times New Roman" w:eastAsia="Times New Roman" w:hAnsi="Times New Roman" w:cs="Times New Roman"/>
          <w:spacing w:val="-4"/>
          <w:sz w:val="24"/>
          <w:szCs w:val="24"/>
          <w:lang w:eastAsia="ru-RU"/>
        </w:rPr>
        <w:t>3.</w:t>
      </w:r>
      <w:r>
        <w:rPr>
          <w:rFonts w:ascii="Times New Roman" w:eastAsia="Times New Roman" w:hAnsi="Times New Roman" w:cs="Times New Roman"/>
          <w:i/>
          <w:color w:val="00B050"/>
          <w:spacing w:val="-4"/>
          <w:sz w:val="24"/>
          <w:szCs w:val="24"/>
          <w:lang w:eastAsia="ru-RU"/>
        </w:rPr>
        <w:t>*</w:t>
      </w:r>
      <w:proofErr w:type="gramEnd"/>
      <w:r>
        <w:rPr>
          <w:rFonts w:ascii="Times New Roman" w:eastAsia="Times New Roman" w:hAnsi="Times New Roman" w:cs="Times New Roman"/>
          <w:spacing w:val="-4"/>
          <w:sz w:val="24"/>
          <w:szCs w:val="24"/>
          <w:lang w:eastAsia="ru-RU"/>
        </w:rPr>
        <w:t xml:space="preserve"> </w:t>
      </w:r>
      <w:r>
        <w:rPr>
          <w:rFonts w:ascii="Times New Roman" w:eastAsia="Times New Roman" w:hAnsi="Times New Roman" w:cs="Times New Roman"/>
          <w:color w:val="00B050"/>
          <w:spacing w:val="-4"/>
          <w:sz w:val="24"/>
          <w:szCs w:val="24"/>
          <w:lang w:eastAsia="ru-RU"/>
        </w:rPr>
        <w:t>«Типовая форма единой независимой гарантии».</w:t>
      </w:r>
    </w:p>
    <w:p w:rsidR="00AD2BA2" w:rsidRDefault="007914B3">
      <w:pPr>
        <w:spacing w:after="0" w:line="240" w:lineRule="auto"/>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12. Приложение №8.</w:t>
      </w:r>
      <w:proofErr w:type="gramStart"/>
      <w:r>
        <w:rPr>
          <w:rFonts w:ascii="Times New Roman" w:eastAsia="Times New Roman" w:hAnsi="Times New Roman" w:cs="Times New Roman"/>
          <w:spacing w:val="-4"/>
          <w:sz w:val="24"/>
          <w:szCs w:val="24"/>
          <w:lang w:eastAsia="ru-RU"/>
        </w:rPr>
        <w:t>4.</w:t>
      </w:r>
      <w:r>
        <w:rPr>
          <w:rFonts w:ascii="Times New Roman" w:eastAsia="Times New Roman" w:hAnsi="Times New Roman" w:cs="Times New Roman"/>
          <w:i/>
          <w:color w:val="00B050"/>
          <w:spacing w:val="-4"/>
          <w:sz w:val="24"/>
          <w:szCs w:val="24"/>
          <w:lang w:eastAsia="ru-RU"/>
        </w:rPr>
        <w:t>*</w:t>
      </w:r>
      <w:proofErr w:type="gramEnd"/>
      <w:r>
        <w:rPr>
          <w:rFonts w:ascii="Times New Roman" w:eastAsia="Times New Roman" w:hAnsi="Times New Roman" w:cs="Times New Roman"/>
          <w:spacing w:val="-4"/>
          <w:sz w:val="24"/>
          <w:szCs w:val="24"/>
          <w:lang w:eastAsia="ru-RU"/>
        </w:rPr>
        <w:t xml:space="preserve"> </w:t>
      </w:r>
      <w:r>
        <w:rPr>
          <w:rFonts w:ascii="Times New Roman" w:eastAsia="Times New Roman" w:hAnsi="Times New Roman" w:cs="Times New Roman"/>
          <w:color w:val="00B050"/>
          <w:spacing w:val="-4"/>
          <w:sz w:val="24"/>
          <w:szCs w:val="24"/>
          <w:lang w:eastAsia="ru-RU"/>
        </w:rPr>
        <w:t>«Типовая форма</w:t>
      </w:r>
      <w:r>
        <w:rPr>
          <w:color w:val="00B050"/>
        </w:rPr>
        <w:t xml:space="preserve"> </w:t>
      </w:r>
      <w:r>
        <w:rPr>
          <w:rFonts w:ascii="Times New Roman" w:eastAsia="Times New Roman" w:hAnsi="Times New Roman" w:cs="Times New Roman"/>
          <w:color w:val="00B050"/>
          <w:spacing w:val="-4"/>
          <w:sz w:val="24"/>
          <w:szCs w:val="24"/>
          <w:lang w:eastAsia="ru-RU"/>
        </w:rPr>
        <w:t>независимой гарантии обеспечения гарантийных обязательств»</w:t>
      </w:r>
      <w:r>
        <w:rPr>
          <w:rFonts w:ascii="Times New Roman" w:eastAsia="Times New Roman" w:hAnsi="Times New Roman" w:cs="Times New Roman"/>
          <w:spacing w:val="-4"/>
          <w:sz w:val="24"/>
          <w:szCs w:val="24"/>
          <w:lang w:eastAsia="ru-RU"/>
        </w:rPr>
        <w:t>.</w:t>
      </w:r>
    </w:p>
    <w:p w:rsidR="00AD2BA2" w:rsidRDefault="007914B3">
      <w:pPr>
        <w:spacing w:after="0" w:line="240" w:lineRule="auto"/>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13. Приложение №8.</w:t>
      </w:r>
      <w:proofErr w:type="gramStart"/>
      <w:r>
        <w:rPr>
          <w:rFonts w:ascii="Times New Roman" w:eastAsia="Times New Roman" w:hAnsi="Times New Roman" w:cs="Times New Roman"/>
          <w:spacing w:val="-4"/>
          <w:sz w:val="24"/>
          <w:szCs w:val="24"/>
          <w:lang w:eastAsia="ru-RU"/>
        </w:rPr>
        <w:t>5.</w:t>
      </w:r>
      <w:r>
        <w:rPr>
          <w:rFonts w:ascii="Times New Roman" w:eastAsia="Times New Roman" w:hAnsi="Times New Roman" w:cs="Times New Roman"/>
          <w:i/>
          <w:color w:val="00B050"/>
          <w:spacing w:val="-4"/>
          <w:sz w:val="24"/>
          <w:szCs w:val="24"/>
          <w:lang w:eastAsia="ru-RU"/>
        </w:rPr>
        <w:t>*</w:t>
      </w:r>
      <w:proofErr w:type="gramEnd"/>
      <w:r>
        <w:rPr>
          <w:rFonts w:ascii="Times New Roman" w:eastAsia="Times New Roman" w:hAnsi="Times New Roman" w:cs="Times New Roman"/>
          <w:spacing w:val="-4"/>
          <w:sz w:val="24"/>
          <w:szCs w:val="24"/>
          <w:lang w:eastAsia="ru-RU"/>
        </w:rPr>
        <w:t xml:space="preserve"> </w:t>
      </w:r>
      <w:r>
        <w:rPr>
          <w:rFonts w:ascii="Times New Roman" w:eastAsia="Times New Roman" w:hAnsi="Times New Roman" w:cs="Times New Roman"/>
          <w:color w:val="00B050"/>
          <w:spacing w:val="-4"/>
          <w:sz w:val="24"/>
          <w:szCs w:val="24"/>
          <w:lang w:eastAsia="ru-RU"/>
        </w:rPr>
        <w:t>«Типовая форма</w:t>
      </w:r>
      <w:r>
        <w:rPr>
          <w:color w:val="00B050"/>
        </w:rPr>
        <w:t xml:space="preserve"> </w:t>
      </w:r>
      <w:r>
        <w:rPr>
          <w:rFonts w:ascii="Times New Roman" w:eastAsia="Times New Roman" w:hAnsi="Times New Roman" w:cs="Times New Roman"/>
          <w:color w:val="00B050"/>
          <w:spacing w:val="-4"/>
          <w:sz w:val="24"/>
          <w:szCs w:val="24"/>
          <w:lang w:eastAsia="ru-RU"/>
        </w:rPr>
        <w:t>соглашения о гарантийном депозите».</w:t>
      </w:r>
    </w:p>
    <w:p w:rsidR="00AD2BA2" w:rsidRDefault="007914B3">
      <w:pPr>
        <w:spacing w:after="0" w:line="240" w:lineRule="auto"/>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14. Приложение №8.</w:t>
      </w:r>
      <w:proofErr w:type="gramStart"/>
      <w:r>
        <w:rPr>
          <w:rFonts w:ascii="Times New Roman" w:eastAsia="Times New Roman" w:hAnsi="Times New Roman" w:cs="Times New Roman"/>
          <w:spacing w:val="-4"/>
          <w:sz w:val="24"/>
          <w:szCs w:val="24"/>
          <w:lang w:eastAsia="ru-RU"/>
        </w:rPr>
        <w:t>6.</w:t>
      </w:r>
      <w:r>
        <w:rPr>
          <w:rFonts w:ascii="Times New Roman" w:eastAsia="Times New Roman" w:hAnsi="Times New Roman" w:cs="Times New Roman"/>
          <w:i/>
          <w:color w:val="00B050"/>
          <w:spacing w:val="-4"/>
          <w:sz w:val="24"/>
          <w:szCs w:val="24"/>
          <w:lang w:eastAsia="ru-RU"/>
        </w:rPr>
        <w:t>*</w:t>
      </w:r>
      <w:proofErr w:type="gramEnd"/>
      <w:r>
        <w:rPr>
          <w:rFonts w:ascii="Times New Roman" w:eastAsia="Times New Roman" w:hAnsi="Times New Roman" w:cs="Times New Roman"/>
          <w:spacing w:val="-4"/>
          <w:sz w:val="24"/>
          <w:szCs w:val="24"/>
          <w:lang w:eastAsia="ru-RU"/>
        </w:rPr>
        <w:t xml:space="preserve"> </w:t>
      </w:r>
      <w:r>
        <w:rPr>
          <w:rFonts w:ascii="Times New Roman" w:eastAsia="Times New Roman" w:hAnsi="Times New Roman" w:cs="Times New Roman"/>
          <w:color w:val="00B050"/>
          <w:spacing w:val="-4"/>
          <w:sz w:val="24"/>
          <w:szCs w:val="24"/>
          <w:lang w:eastAsia="ru-RU"/>
        </w:rPr>
        <w:t>«Типовая форма</w:t>
      </w:r>
      <w:r>
        <w:rPr>
          <w:color w:val="00B050"/>
        </w:rPr>
        <w:t xml:space="preserve"> </w:t>
      </w:r>
      <w:r>
        <w:rPr>
          <w:rFonts w:ascii="Times New Roman" w:eastAsia="Times New Roman" w:hAnsi="Times New Roman" w:cs="Times New Roman"/>
          <w:color w:val="00B050"/>
          <w:spacing w:val="-4"/>
          <w:sz w:val="24"/>
          <w:szCs w:val="24"/>
          <w:lang w:eastAsia="ru-RU"/>
        </w:rPr>
        <w:t>независимой гарантии, предоставляемой в качестве обеспечения исполнения договора, заключаемого при осуществлении конкурентной закупки товаров, работ, услуг в электронной форме, участниками которой могут быть только субъекты малого и среднего предпринимательства» .</w:t>
      </w:r>
    </w:p>
    <w:p w:rsidR="00AD2BA2" w:rsidRDefault="007914B3">
      <w:pPr>
        <w:spacing w:after="0" w:line="240" w:lineRule="auto"/>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lastRenderedPageBreak/>
        <w:t>15. Приложение №8.</w:t>
      </w:r>
      <w:proofErr w:type="gramStart"/>
      <w:r>
        <w:rPr>
          <w:rFonts w:ascii="Times New Roman" w:eastAsia="Times New Roman" w:hAnsi="Times New Roman" w:cs="Times New Roman"/>
          <w:spacing w:val="-4"/>
          <w:sz w:val="24"/>
          <w:szCs w:val="24"/>
          <w:lang w:eastAsia="ru-RU"/>
        </w:rPr>
        <w:t>7.</w:t>
      </w:r>
      <w:r>
        <w:rPr>
          <w:rFonts w:ascii="Times New Roman" w:eastAsia="Times New Roman" w:hAnsi="Times New Roman" w:cs="Times New Roman"/>
          <w:i/>
          <w:color w:val="00B050"/>
          <w:spacing w:val="-4"/>
          <w:sz w:val="24"/>
          <w:szCs w:val="24"/>
          <w:lang w:eastAsia="ru-RU"/>
        </w:rPr>
        <w:t>*</w:t>
      </w:r>
      <w:proofErr w:type="gramEnd"/>
      <w:r>
        <w:rPr>
          <w:rFonts w:ascii="Times New Roman" w:eastAsia="Times New Roman" w:hAnsi="Times New Roman" w:cs="Times New Roman"/>
          <w:spacing w:val="-4"/>
          <w:sz w:val="24"/>
          <w:szCs w:val="24"/>
          <w:lang w:eastAsia="ru-RU"/>
        </w:rPr>
        <w:t xml:space="preserve"> </w:t>
      </w:r>
      <w:r>
        <w:rPr>
          <w:rFonts w:ascii="Times New Roman" w:eastAsia="Times New Roman" w:hAnsi="Times New Roman" w:cs="Times New Roman"/>
          <w:color w:val="00B050"/>
          <w:spacing w:val="-4"/>
          <w:sz w:val="24"/>
          <w:szCs w:val="24"/>
          <w:lang w:eastAsia="ru-RU"/>
        </w:rPr>
        <w:t>«Типовая форма соглашения об обеспечительном платеже в качестве обеспечения исполнения обязательств по договору».</w:t>
      </w:r>
    </w:p>
    <w:p w:rsidR="00AD2BA2" w:rsidRDefault="007914B3">
      <w:pPr>
        <w:spacing w:after="0" w:line="240" w:lineRule="auto"/>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16. Приложение № 8.</w:t>
      </w:r>
      <w:proofErr w:type="gramStart"/>
      <w:r>
        <w:rPr>
          <w:rFonts w:ascii="Times New Roman" w:eastAsia="Times New Roman" w:hAnsi="Times New Roman" w:cs="Times New Roman"/>
          <w:spacing w:val="-4"/>
          <w:sz w:val="24"/>
          <w:szCs w:val="24"/>
          <w:lang w:eastAsia="ru-RU"/>
        </w:rPr>
        <w:t>8.</w:t>
      </w:r>
      <w:r>
        <w:rPr>
          <w:rFonts w:ascii="Times New Roman" w:eastAsia="Times New Roman" w:hAnsi="Times New Roman" w:cs="Times New Roman"/>
          <w:i/>
          <w:color w:val="00B050"/>
          <w:spacing w:val="-4"/>
          <w:sz w:val="24"/>
          <w:szCs w:val="24"/>
          <w:lang w:eastAsia="ru-RU"/>
        </w:rPr>
        <w:t>*</w:t>
      </w:r>
      <w:proofErr w:type="gramEnd"/>
      <w:r>
        <w:rPr>
          <w:rFonts w:ascii="Times New Roman" w:eastAsia="Times New Roman" w:hAnsi="Times New Roman" w:cs="Times New Roman"/>
          <w:spacing w:val="-4"/>
          <w:sz w:val="24"/>
          <w:szCs w:val="24"/>
          <w:lang w:eastAsia="ru-RU"/>
        </w:rPr>
        <w:t xml:space="preserve"> </w:t>
      </w:r>
      <w:r>
        <w:rPr>
          <w:rFonts w:ascii="Times New Roman" w:eastAsia="Times New Roman" w:hAnsi="Times New Roman" w:cs="Times New Roman"/>
          <w:color w:val="00B050"/>
          <w:spacing w:val="-4"/>
          <w:sz w:val="24"/>
          <w:szCs w:val="24"/>
          <w:lang w:eastAsia="ru-RU"/>
        </w:rPr>
        <w:t>«Типовая форма</w:t>
      </w:r>
      <w:r>
        <w:rPr>
          <w:color w:val="00B050"/>
        </w:rPr>
        <w:t xml:space="preserve"> </w:t>
      </w:r>
      <w:r>
        <w:rPr>
          <w:rFonts w:ascii="Times New Roman" w:eastAsia="Times New Roman" w:hAnsi="Times New Roman" w:cs="Times New Roman"/>
          <w:color w:val="00B050"/>
          <w:spacing w:val="-4"/>
          <w:sz w:val="24"/>
          <w:szCs w:val="24"/>
          <w:lang w:eastAsia="ru-RU"/>
        </w:rPr>
        <w:t>соглашения об обеспечительном платеже в качестве обеспечения исполнения обязательств в гарантийный период» .</w:t>
      </w:r>
    </w:p>
    <w:p w:rsidR="00AD2BA2" w:rsidRDefault="007914B3">
      <w:pPr>
        <w:spacing w:after="0" w:line="240" w:lineRule="auto"/>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17. Приложение № 8.</w:t>
      </w:r>
      <w:proofErr w:type="gramStart"/>
      <w:r>
        <w:rPr>
          <w:rFonts w:ascii="Times New Roman" w:eastAsia="Times New Roman" w:hAnsi="Times New Roman" w:cs="Times New Roman"/>
          <w:spacing w:val="-4"/>
          <w:sz w:val="24"/>
          <w:szCs w:val="24"/>
          <w:lang w:eastAsia="ru-RU"/>
        </w:rPr>
        <w:t>9.</w:t>
      </w:r>
      <w:r>
        <w:rPr>
          <w:rFonts w:ascii="Times New Roman" w:eastAsia="Times New Roman" w:hAnsi="Times New Roman" w:cs="Times New Roman"/>
          <w:i/>
          <w:color w:val="00B050"/>
          <w:spacing w:val="-4"/>
          <w:sz w:val="24"/>
          <w:szCs w:val="24"/>
          <w:lang w:eastAsia="ru-RU"/>
        </w:rPr>
        <w:t>*</w:t>
      </w:r>
      <w:proofErr w:type="gramEnd"/>
      <w:r>
        <w:rPr>
          <w:rFonts w:ascii="Times New Roman" w:eastAsia="Times New Roman" w:hAnsi="Times New Roman" w:cs="Times New Roman"/>
          <w:spacing w:val="-4"/>
          <w:sz w:val="24"/>
          <w:szCs w:val="24"/>
          <w:lang w:eastAsia="ru-RU"/>
        </w:rPr>
        <w:t xml:space="preserve"> </w:t>
      </w:r>
      <w:r>
        <w:rPr>
          <w:rFonts w:ascii="Times New Roman" w:eastAsia="Times New Roman" w:hAnsi="Times New Roman" w:cs="Times New Roman"/>
          <w:color w:val="00B050"/>
          <w:spacing w:val="-4"/>
          <w:sz w:val="24"/>
          <w:szCs w:val="24"/>
          <w:lang w:eastAsia="ru-RU"/>
        </w:rPr>
        <w:t>«Типовая форма соглашения об обеспечительном платеже в качестве обеспечения обязательств по возврату аванса».</w:t>
      </w:r>
    </w:p>
    <w:p w:rsidR="00AD2BA2" w:rsidRDefault="007914B3">
      <w:pPr>
        <w:spacing w:after="0" w:line="240" w:lineRule="auto"/>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18. Приложение 9</w:t>
      </w:r>
      <w:proofErr w:type="gramStart"/>
      <w:r>
        <w:rPr>
          <w:rFonts w:ascii="Times New Roman" w:eastAsia="Times New Roman" w:hAnsi="Times New Roman" w:cs="Times New Roman"/>
          <w:i/>
          <w:color w:val="00B050"/>
          <w:spacing w:val="-4"/>
          <w:sz w:val="24"/>
          <w:szCs w:val="24"/>
          <w:lang w:eastAsia="ru-RU"/>
        </w:rPr>
        <w:t>*</w:t>
      </w:r>
      <w:r>
        <w:rPr>
          <w:rFonts w:ascii="Times New Roman" w:eastAsia="Times New Roman" w:hAnsi="Times New Roman" w:cs="Times New Roman"/>
          <w:spacing w:val="-4"/>
          <w:sz w:val="24"/>
          <w:szCs w:val="24"/>
          <w:lang w:eastAsia="ru-RU"/>
        </w:rPr>
        <w:t xml:space="preserve">  </w:t>
      </w:r>
      <w:r>
        <w:rPr>
          <w:rFonts w:ascii="Times New Roman" w:eastAsia="Times New Roman" w:hAnsi="Times New Roman" w:cs="Times New Roman"/>
          <w:color w:val="00B050"/>
          <w:spacing w:val="-4"/>
          <w:sz w:val="24"/>
          <w:szCs w:val="24"/>
          <w:lang w:eastAsia="ru-RU"/>
        </w:rPr>
        <w:t>«</w:t>
      </w:r>
      <w:proofErr w:type="gramEnd"/>
      <w:r>
        <w:rPr>
          <w:rFonts w:ascii="Times New Roman" w:eastAsia="Times New Roman" w:hAnsi="Times New Roman" w:cs="Times New Roman"/>
          <w:color w:val="00B050"/>
          <w:spacing w:val="-4"/>
          <w:sz w:val="24"/>
          <w:szCs w:val="24"/>
          <w:lang w:eastAsia="ru-RU"/>
        </w:rPr>
        <w:t xml:space="preserve">Условия в отношении программного обеспечения».  </w:t>
      </w:r>
    </w:p>
    <w:p w:rsidR="00AD2BA2" w:rsidRDefault="007914B3">
      <w:pPr>
        <w:spacing w:after="0" w:line="240" w:lineRule="auto"/>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19. Приложение 10</w:t>
      </w:r>
      <w:proofErr w:type="gramStart"/>
      <w:r>
        <w:rPr>
          <w:rFonts w:ascii="Times New Roman" w:eastAsia="Times New Roman" w:hAnsi="Times New Roman" w:cs="Times New Roman"/>
          <w:i/>
          <w:color w:val="00B050"/>
          <w:spacing w:val="-4"/>
          <w:sz w:val="24"/>
          <w:szCs w:val="24"/>
          <w:lang w:eastAsia="ru-RU"/>
        </w:rPr>
        <w:t>*</w:t>
      </w:r>
      <w:r>
        <w:rPr>
          <w:rFonts w:ascii="Times New Roman" w:eastAsia="Times New Roman" w:hAnsi="Times New Roman" w:cs="Times New Roman"/>
          <w:spacing w:val="-4"/>
          <w:sz w:val="24"/>
          <w:szCs w:val="24"/>
          <w:lang w:eastAsia="ru-RU"/>
        </w:rPr>
        <w:t xml:space="preserve"> </w:t>
      </w:r>
      <w:r>
        <w:rPr>
          <w:rFonts w:ascii="Times New Roman" w:eastAsia="Times New Roman" w:hAnsi="Times New Roman" w:cs="Times New Roman"/>
          <w:color w:val="00B050"/>
          <w:spacing w:val="-4"/>
          <w:sz w:val="24"/>
          <w:szCs w:val="24"/>
          <w:lang w:eastAsia="ru-RU"/>
        </w:rPr>
        <w:t xml:space="preserve"> «</w:t>
      </w:r>
      <w:proofErr w:type="gramEnd"/>
      <w:r>
        <w:rPr>
          <w:rFonts w:ascii="Times New Roman" w:eastAsia="Times New Roman" w:hAnsi="Times New Roman" w:cs="Times New Roman"/>
          <w:color w:val="00B050"/>
          <w:spacing w:val="-4"/>
          <w:sz w:val="24"/>
          <w:szCs w:val="24"/>
          <w:lang w:eastAsia="ru-RU"/>
        </w:rPr>
        <w:t>Справка о движении денежных средств».</w:t>
      </w:r>
      <w:r>
        <w:rPr>
          <w:rFonts w:ascii="Times New Roman" w:eastAsia="Times New Roman" w:hAnsi="Times New Roman" w:cs="Times New Roman"/>
          <w:color w:val="00B050"/>
          <w:spacing w:val="-4"/>
          <w:sz w:val="24"/>
          <w:szCs w:val="24"/>
          <w:lang w:eastAsia="ru-RU"/>
        </w:rPr>
        <w:tab/>
      </w:r>
    </w:p>
    <w:p w:rsidR="00AD2BA2" w:rsidRDefault="007914B3">
      <w:pPr>
        <w:spacing w:after="0" w:line="240" w:lineRule="auto"/>
        <w:jc w:val="both"/>
        <w:rPr>
          <w:rFonts w:ascii="Times New Roman" w:eastAsia="Times New Roman" w:hAnsi="Times New Roman" w:cs="Times New Roman"/>
          <w:i/>
          <w:color w:val="00B050"/>
          <w:spacing w:val="-4"/>
          <w:sz w:val="24"/>
          <w:szCs w:val="24"/>
          <w:lang w:eastAsia="ru-RU"/>
        </w:rPr>
      </w:pPr>
      <w:r>
        <w:rPr>
          <w:rFonts w:ascii="Times New Roman" w:eastAsia="Times New Roman" w:hAnsi="Times New Roman" w:cs="Times New Roman"/>
          <w:spacing w:val="-4"/>
          <w:sz w:val="24"/>
          <w:szCs w:val="24"/>
          <w:lang w:eastAsia="ru-RU"/>
        </w:rPr>
        <w:t>20. Приложение 11</w:t>
      </w:r>
      <w:proofErr w:type="gramStart"/>
      <w:r>
        <w:rPr>
          <w:rFonts w:ascii="Times New Roman" w:eastAsia="Times New Roman" w:hAnsi="Times New Roman" w:cs="Times New Roman"/>
          <w:i/>
          <w:color w:val="00B050"/>
          <w:spacing w:val="-4"/>
          <w:sz w:val="24"/>
          <w:szCs w:val="24"/>
          <w:lang w:eastAsia="ru-RU"/>
        </w:rPr>
        <w:t>*</w:t>
      </w:r>
      <w:r>
        <w:rPr>
          <w:rFonts w:ascii="Times New Roman" w:eastAsia="Times New Roman" w:hAnsi="Times New Roman" w:cs="Times New Roman"/>
          <w:spacing w:val="-4"/>
          <w:sz w:val="24"/>
          <w:szCs w:val="24"/>
          <w:lang w:eastAsia="ru-RU"/>
        </w:rPr>
        <w:t xml:space="preserve">  </w:t>
      </w:r>
      <w:r>
        <w:rPr>
          <w:rFonts w:ascii="Times New Roman" w:eastAsia="Times New Roman" w:hAnsi="Times New Roman" w:cs="Times New Roman"/>
          <w:color w:val="00B050"/>
          <w:spacing w:val="-4"/>
          <w:sz w:val="24"/>
          <w:szCs w:val="24"/>
          <w:lang w:eastAsia="ru-RU"/>
        </w:rPr>
        <w:t>«</w:t>
      </w:r>
      <w:proofErr w:type="gramEnd"/>
      <w:r>
        <w:rPr>
          <w:rFonts w:ascii="Times New Roman" w:eastAsia="Times New Roman" w:hAnsi="Times New Roman" w:cs="Times New Roman"/>
          <w:color w:val="00B050"/>
          <w:spacing w:val="-4"/>
          <w:sz w:val="24"/>
          <w:szCs w:val="24"/>
          <w:lang w:eastAsia="ru-RU"/>
        </w:rPr>
        <w:t xml:space="preserve">Форма Отчета об использовании авансовых платежей». </w:t>
      </w:r>
    </w:p>
    <w:p w:rsidR="00AD2BA2" w:rsidRDefault="007914B3">
      <w:pPr>
        <w:spacing w:after="0" w:line="240" w:lineRule="auto"/>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21. Приложение 12 </w:t>
      </w:r>
      <w:r>
        <w:rPr>
          <w:rFonts w:ascii="Times New Roman" w:eastAsia="Times New Roman" w:hAnsi="Times New Roman" w:cs="Times New Roman"/>
          <w:i/>
          <w:color w:val="00B050"/>
          <w:spacing w:val="-4"/>
          <w:sz w:val="24"/>
          <w:szCs w:val="24"/>
          <w:lang w:eastAsia="ru-RU"/>
        </w:rPr>
        <w:t>*</w:t>
      </w:r>
      <w:r>
        <w:rPr>
          <w:rFonts w:ascii="Times New Roman" w:eastAsia="Times New Roman" w:hAnsi="Times New Roman" w:cs="Times New Roman"/>
          <w:spacing w:val="-4"/>
          <w:sz w:val="24"/>
          <w:szCs w:val="24"/>
          <w:lang w:eastAsia="ru-RU"/>
        </w:rPr>
        <w:t xml:space="preserve"> </w:t>
      </w:r>
      <w:r>
        <w:rPr>
          <w:rFonts w:ascii="Times New Roman" w:eastAsia="Times New Roman" w:hAnsi="Times New Roman" w:cs="Times New Roman"/>
          <w:color w:val="00B050"/>
          <w:spacing w:val="-4"/>
          <w:sz w:val="24"/>
          <w:szCs w:val="24"/>
          <w:lang w:eastAsia="ru-RU"/>
        </w:rPr>
        <w:t>«Типовая форма «Акта сдачи-приемки прочих работ».</w:t>
      </w:r>
    </w:p>
    <w:p w:rsidR="00AD2BA2" w:rsidRDefault="007914B3">
      <w:pPr>
        <w:spacing w:after="0" w:line="240" w:lineRule="auto"/>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22. Приложение 13</w:t>
      </w:r>
      <w:r>
        <w:rPr>
          <w:rFonts w:ascii="Times New Roman" w:eastAsia="Times New Roman" w:hAnsi="Times New Roman" w:cs="Times New Roman"/>
          <w:i/>
          <w:color w:val="00B050"/>
          <w:spacing w:val="-4"/>
          <w:sz w:val="24"/>
          <w:szCs w:val="24"/>
          <w:lang w:eastAsia="ru-RU"/>
        </w:rPr>
        <w:t>*</w:t>
      </w:r>
      <w:r>
        <w:rPr>
          <w:rFonts w:ascii="Times New Roman" w:eastAsia="Times New Roman" w:hAnsi="Times New Roman" w:cs="Times New Roman"/>
          <w:color w:val="00B050"/>
          <w:spacing w:val="-4"/>
          <w:sz w:val="24"/>
          <w:szCs w:val="24"/>
          <w:lang w:eastAsia="ru-RU"/>
        </w:rPr>
        <w:t xml:space="preserve"> «Типовая форма графика обучения персонала».</w:t>
      </w:r>
    </w:p>
    <w:p w:rsidR="00AD2BA2" w:rsidRDefault="007914B3">
      <w:pPr>
        <w:spacing w:after="0" w:line="240" w:lineRule="auto"/>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23. Приложение 14</w:t>
      </w:r>
      <w:r>
        <w:rPr>
          <w:rFonts w:ascii="Times New Roman" w:eastAsia="Times New Roman" w:hAnsi="Times New Roman" w:cs="Times New Roman"/>
          <w:i/>
          <w:color w:val="00B050"/>
          <w:spacing w:val="-4"/>
          <w:sz w:val="24"/>
          <w:szCs w:val="24"/>
          <w:lang w:eastAsia="ru-RU"/>
        </w:rPr>
        <w:t>*</w:t>
      </w:r>
      <w:r>
        <w:rPr>
          <w:rFonts w:ascii="Times New Roman" w:eastAsia="Times New Roman" w:hAnsi="Times New Roman" w:cs="Times New Roman"/>
          <w:color w:val="00B050"/>
          <w:spacing w:val="-4"/>
          <w:sz w:val="24"/>
          <w:szCs w:val="24"/>
          <w:lang w:eastAsia="ru-RU"/>
        </w:rPr>
        <w:t xml:space="preserve"> «Условия предоставления обеспечения исполнения обязательств при аномально низкой цене».</w:t>
      </w:r>
    </w:p>
    <w:p w:rsidR="00AD2BA2" w:rsidRDefault="007914B3">
      <w:pPr>
        <w:tabs>
          <w:tab w:val="left" w:pos="284"/>
        </w:tabs>
        <w:jc w:val="both"/>
        <w:rPr>
          <w:rFonts w:ascii="Times New Roman" w:hAnsi="Times New Roman" w:cs="Times New Roman"/>
          <w:bCs/>
          <w:sz w:val="24"/>
          <w:szCs w:val="24"/>
        </w:rPr>
      </w:pPr>
      <w:r>
        <w:rPr>
          <w:rFonts w:ascii="Times New Roman" w:eastAsia="Times New Roman" w:hAnsi="Times New Roman" w:cs="Times New Roman"/>
          <w:spacing w:val="-4"/>
          <w:sz w:val="24"/>
          <w:szCs w:val="24"/>
          <w:lang w:eastAsia="ru-RU"/>
        </w:rPr>
        <w:t xml:space="preserve">24. </w:t>
      </w:r>
      <w:r>
        <w:rPr>
          <w:rFonts w:ascii="Times New Roman" w:hAnsi="Times New Roman" w:cs="Times New Roman"/>
          <w:bCs/>
          <w:sz w:val="24"/>
          <w:szCs w:val="24"/>
        </w:rPr>
        <w:t>Приложение № 15* Типовая форма соглашения об обмене электронными документами (ЭДО).</w:t>
      </w:r>
    </w:p>
    <w:p w:rsidR="00AD2BA2" w:rsidRDefault="00AD2BA2">
      <w:pPr>
        <w:spacing w:after="0"/>
        <w:jc w:val="both"/>
        <w:rPr>
          <w:rFonts w:ascii="Times New Roman" w:hAnsi="Times New Roman" w:cs="Times New Roman"/>
          <w:bCs/>
          <w:sz w:val="24"/>
          <w:szCs w:val="24"/>
        </w:rPr>
      </w:pPr>
    </w:p>
    <w:p w:rsidR="00AD2BA2" w:rsidRDefault="00AD2BA2">
      <w:pPr>
        <w:spacing w:after="0"/>
        <w:jc w:val="center"/>
        <w:rPr>
          <w:rFonts w:ascii="Times New Roman" w:hAnsi="Times New Roman" w:cs="Times New Roman"/>
          <w:b/>
          <w:bCs/>
          <w:sz w:val="24"/>
          <w:szCs w:val="24"/>
        </w:rPr>
      </w:pPr>
    </w:p>
    <w:p w:rsidR="00AD2BA2" w:rsidRDefault="00AD2BA2">
      <w:pPr>
        <w:spacing w:after="0" w:line="240" w:lineRule="auto"/>
        <w:jc w:val="both"/>
        <w:rPr>
          <w:rFonts w:ascii="Times New Roman" w:eastAsia="Times New Roman" w:hAnsi="Times New Roman" w:cs="Times New Roman"/>
          <w:spacing w:val="-4"/>
          <w:sz w:val="24"/>
          <w:szCs w:val="24"/>
          <w:lang w:eastAsia="ru-RU"/>
        </w:rPr>
      </w:pPr>
    </w:p>
    <w:p w:rsidR="00AD2BA2" w:rsidRDefault="007914B3">
      <w:pPr>
        <w:spacing w:after="0" w:line="240" w:lineRule="auto"/>
        <w:jc w:val="both"/>
        <w:rPr>
          <w:rFonts w:ascii="Times New Roman" w:eastAsia="Times New Roman" w:hAnsi="Times New Roman" w:cs="Times New Roman"/>
          <w:i/>
          <w:spacing w:val="-4"/>
          <w:sz w:val="24"/>
          <w:szCs w:val="24"/>
          <w:lang w:eastAsia="ru-RU"/>
        </w:rPr>
      </w:pPr>
      <w:r>
        <w:rPr>
          <w:rFonts w:ascii="Times New Roman" w:eastAsia="Times New Roman" w:hAnsi="Times New Roman" w:cs="Times New Roman"/>
          <w:i/>
          <w:color w:val="00B050"/>
          <w:spacing w:val="-4"/>
          <w:sz w:val="24"/>
          <w:szCs w:val="24"/>
          <w:lang w:eastAsia="ru-RU"/>
        </w:rPr>
        <w:t>*</w:t>
      </w:r>
      <w:r>
        <w:rPr>
          <w:rFonts w:ascii="Times New Roman" w:eastAsia="Times New Roman" w:hAnsi="Times New Roman" w:cs="Times New Roman"/>
          <w:i/>
          <w:spacing w:val="-4"/>
          <w:sz w:val="24"/>
          <w:szCs w:val="24"/>
          <w:lang w:eastAsia="ru-RU"/>
        </w:rPr>
        <w:t>-Приложения: №6; №8, 8.</w:t>
      </w:r>
      <w:proofErr w:type="gramStart"/>
      <w:r>
        <w:rPr>
          <w:rFonts w:ascii="Times New Roman" w:eastAsia="Times New Roman" w:hAnsi="Times New Roman" w:cs="Times New Roman"/>
          <w:i/>
          <w:spacing w:val="-4"/>
          <w:sz w:val="24"/>
          <w:szCs w:val="24"/>
          <w:lang w:eastAsia="ru-RU"/>
        </w:rPr>
        <w:t>1.-</w:t>
      </w:r>
      <w:proofErr w:type="gramEnd"/>
      <w:r>
        <w:rPr>
          <w:rFonts w:ascii="Times New Roman" w:eastAsia="Times New Roman" w:hAnsi="Times New Roman" w:cs="Times New Roman"/>
          <w:i/>
          <w:spacing w:val="-4"/>
          <w:sz w:val="24"/>
          <w:szCs w:val="24"/>
          <w:lang w:eastAsia="ru-RU"/>
        </w:rPr>
        <w:t>8.9. указываются в случае установленного конкурсной документацией обеспечении исполнения обязательств Поставщиком по договору.</w:t>
      </w:r>
    </w:p>
    <w:p w:rsidR="00AD2BA2" w:rsidRDefault="007914B3">
      <w:pPr>
        <w:spacing w:after="0" w:line="240" w:lineRule="auto"/>
        <w:jc w:val="both"/>
        <w:rPr>
          <w:rFonts w:ascii="Times New Roman" w:eastAsia="Times New Roman" w:hAnsi="Times New Roman" w:cs="Times New Roman"/>
          <w:i/>
          <w:spacing w:val="-4"/>
          <w:sz w:val="24"/>
          <w:szCs w:val="24"/>
          <w:lang w:eastAsia="ru-RU"/>
        </w:rPr>
      </w:pPr>
      <w:r>
        <w:rPr>
          <w:rFonts w:ascii="Times New Roman" w:eastAsia="Times New Roman" w:hAnsi="Times New Roman" w:cs="Times New Roman"/>
          <w:i/>
          <w:color w:val="00B050"/>
          <w:spacing w:val="-4"/>
          <w:sz w:val="24"/>
          <w:szCs w:val="24"/>
          <w:lang w:eastAsia="ru-RU"/>
        </w:rPr>
        <w:t>*</w:t>
      </w:r>
      <w:r>
        <w:rPr>
          <w:rFonts w:ascii="Times New Roman" w:eastAsia="Times New Roman" w:hAnsi="Times New Roman" w:cs="Times New Roman"/>
          <w:i/>
          <w:spacing w:val="-4"/>
          <w:sz w:val="24"/>
          <w:szCs w:val="24"/>
          <w:lang w:eastAsia="ru-RU"/>
        </w:rPr>
        <w:t>-Приложение №9 указывается в случае поставки Поставщиком программного обеспечения</w:t>
      </w:r>
    </w:p>
    <w:p w:rsidR="00AD2BA2" w:rsidRDefault="007914B3">
      <w:pPr>
        <w:spacing w:after="0" w:line="240" w:lineRule="auto"/>
        <w:jc w:val="both"/>
        <w:rPr>
          <w:rFonts w:ascii="Times New Roman" w:eastAsia="Times New Roman" w:hAnsi="Times New Roman" w:cs="Times New Roman"/>
          <w:i/>
          <w:spacing w:val="-4"/>
          <w:sz w:val="24"/>
          <w:szCs w:val="24"/>
          <w:lang w:eastAsia="ru-RU"/>
        </w:rPr>
      </w:pPr>
      <w:r>
        <w:rPr>
          <w:rFonts w:ascii="Times New Roman" w:eastAsia="Times New Roman" w:hAnsi="Times New Roman" w:cs="Times New Roman"/>
          <w:i/>
          <w:color w:val="00B050"/>
          <w:spacing w:val="-4"/>
          <w:sz w:val="24"/>
          <w:szCs w:val="24"/>
          <w:lang w:eastAsia="ru-RU"/>
        </w:rPr>
        <w:t>*</w:t>
      </w:r>
      <w:r>
        <w:rPr>
          <w:rFonts w:ascii="Times New Roman" w:eastAsia="Times New Roman" w:hAnsi="Times New Roman" w:cs="Times New Roman"/>
          <w:i/>
          <w:spacing w:val="-4"/>
          <w:sz w:val="24"/>
          <w:szCs w:val="24"/>
          <w:lang w:eastAsia="ru-RU"/>
        </w:rPr>
        <w:t>-</w:t>
      </w:r>
      <w:proofErr w:type="gramStart"/>
      <w:r>
        <w:rPr>
          <w:rFonts w:ascii="Times New Roman" w:eastAsia="Times New Roman" w:hAnsi="Times New Roman" w:cs="Times New Roman"/>
          <w:i/>
          <w:spacing w:val="-4"/>
          <w:sz w:val="24"/>
          <w:szCs w:val="24"/>
          <w:lang w:eastAsia="ru-RU"/>
        </w:rPr>
        <w:t>Приложения:№</w:t>
      </w:r>
      <w:proofErr w:type="gramEnd"/>
      <w:r>
        <w:rPr>
          <w:rFonts w:ascii="Times New Roman" w:eastAsia="Times New Roman" w:hAnsi="Times New Roman" w:cs="Times New Roman"/>
          <w:i/>
          <w:spacing w:val="-4"/>
          <w:sz w:val="24"/>
          <w:szCs w:val="24"/>
          <w:lang w:eastAsia="ru-RU"/>
        </w:rPr>
        <w:t xml:space="preserve">10;11 указывается в случаях если договором предусмотрено авансирование </w:t>
      </w:r>
    </w:p>
    <w:p w:rsidR="00AD2BA2" w:rsidRDefault="007914B3">
      <w:pPr>
        <w:spacing w:after="0" w:line="240" w:lineRule="auto"/>
        <w:jc w:val="both"/>
        <w:rPr>
          <w:rFonts w:ascii="Times New Roman" w:eastAsia="Times New Roman" w:hAnsi="Times New Roman" w:cs="Times New Roman"/>
          <w:i/>
          <w:spacing w:val="-4"/>
          <w:sz w:val="24"/>
          <w:szCs w:val="24"/>
          <w:lang w:eastAsia="ru-RU"/>
        </w:rPr>
      </w:pPr>
      <w:r>
        <w:rPr>
          <w:rFonts w:ascii="Times New Roman" w:eastAsia="Times New Roman" w:hAnsi="Times New Roman" w:cs="Times New Roman"/>
          <w:i/>
          <w:color w:val="00B050"/>
          <w:spacing w:val="-4"/>
          <w:sz w:val="24"/>
          <w:szCs w:val="24"/>
          <w:lang w:eastAsia="ru-RU"/>
        </w:rPr>
        <w:t>*</w:t>
      </w:r>
      <w:r>
        <w:rPr>
          <w:rFonts w:ascii="Times New Roman" w:eastAsia="Times New Roman" w:hAnsi="Times New Roman" w:cs="Times New Roman"/>
          <w:i/>
          <w:spacing w:val="-4"/>
          <w:sz w:val="24"/>
          <w:szCs w:val="24"/>
          <w:lang w:eastAsia="ru-RU"/>
        </w:rPr>
        <w:t>-</w:t>
      </w:r>
      <w:proofErr w:type="gramStart"/>
      <w:r>
        <w:rPr>
          <w:rFonts w:ascii="Times New Roman" w:eastAsia="Times New Roman" w:hAnsi="Times New Roman" w:cs="Times New Roman"/>
          <w:i/>
          <w:spacing w:val="-4"/>
          <w:sz w:val="24"/>
          <w:szCs w:val="24"/>
          <w:lang w:eastAsia="ru-RU"/>
        </w:rPr>
        <w:t>Приложения:№</w:t>
      </w:r>
      <w:proofErr w:type="gramEnd"/>
      <w:r>
        <w:rPr>
          <w:rFonts w:ascii="Times New Roman" w:eastAsia="Times New Roman" w:hAnsi="Times New Roman" w:cs="Times New Roman"/>
          <w:i/>
          <w:spacing w:val="-4"/>
          <w:sz w:val="24"/>
          <w:szCs w:val="24"/>
          <w:lang w:eastAsia="ru-RU"/>
        </w:rPr>
        <w:t>12, №13 указывается в случае поставки оборудования Поставщиком требующего для эксплуатации специального допуска (удостоверений/сертификатов)</w:t>
      </w:r>
    </w:p>
    <w:p w:rsidR="00AD2BA2" w:rsidRDefault="007914B3">
      <w:pPr>
        <w:spacing w:after="0" w:line="240" w:lineRule="auto"/>
        <w:jc w:val="both"/>
        <w:rPr>
          <w:rFonts w:ascii="Times New Roman" w:eastAsia="Times New Roman" w:hAnsi="Times New Roman" w:cs="Times New Roman"/>
          <w:i/>
          <w:spacing w:val="-4"/>
          <w:sz w:val="24"/>
          <w:szCs w:val="24"/>
          <w:lang w:eastAsia="ru-RU"/>
        </w:rPr>
      </w:pPr>
      <w:r>
        <w:rPr>
          <w:rFonts w:ascii="Times New Roman" w:eastAsia="Times New Roman" w:hAnsi="Times New Roman" w:cs="Times New Roman"/>
          <w:i/>
          <w:color w:val="00B050"/>
          <w:spacing w:val="-4"/>
          <w:sz w:val="24"/>
          <w:szCs w:val="24"/>
          <w:lang w:eastAsia="ru-RU"/>
        </w:rPr>
        <w:t>*</w:t>
      </w:r>
      <w:r>
        <w:rPr>
          <w:rFonts w:ascii="Times New Roman" w:eastAsia="Times New Roman" w:hAnsi="Times New Roman" w:cs="Times New Roman"/>
          <w:i/>
          <w:spacing w:val="-4"/>
          <w:sz w:val="24"/>
          <w:szCs w:val="24"/>
          <w:lang w:eastAsia="ru-RU"/>
        </w:rPr>
        <w:t>-Приложение №14 указывается в случае если участник-Покупатель предложил аномально низкую цену</w:t>
      </w:r>
    </w:p>
    <w:p w:rsidR="00AD2BA2" w:rsidRDefault="007914B3">
      <w:pPr>
        <w:pStyle w:val="afa"/>
        <w:widowControl w:val="0"/>
        <w:numPr>
          <w:ilvl w:val="0"/>
          <w:numId w:val="16"/>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Адреса и реквизиты Сторон</w:t>
      </w:r>
    </w:p>
    <w:tbl>
      <w:tblPr>
        <w:tblW w:w="9608" w:type="dxa"/>
        <w:tblLayout w:type="fixed"/>
        <w:tblLook w:val="01E0" w:firstRow="1" w:lastRow="1" w:firstColumn="1" w:lastColumn="1" w:noHBand="0" w:noVBand="0"/>
      </w:tblPr>
      <w:tblGrid>
        <w:gridCol w:w="4991"/>
        <w:gridCol w:w="4617"/>
      </w:tblGrid>
      <w:tr w:rsidR="00AD2BA2">
        <w:tc>
          <w:tcPr>
            <w:tcW w:w="4991" w:type="dxa"/>
          </w:tcPr>
          <w:p w:rsidR="00AD2BA2" w:rsidRDefault="007914B3">
            <w:pPr>
              <w:spacing w:after="0"/>
              <w:jc w:val="both"/>
              <w:rPr>
                <w:rFonts w:ascii="Times New Roman" w:hAnsi="Times New Roman" w:cs="Times New Roman"/>
                <w:b/>
                <w:bCs/>
                <w:sz w:val="24"/>
                <w:szCs w:val="24"/>
              </w:rPr>
            </w:pPr>
            <w:r>
              <w:rPr>
                <w:rFonts w:ascii="Times New Roman" w:hAnsi="Times New Roman" w:cs="Times New Roman"/>
                <w:b/>
                <w:bCs/>
                <w:sz w:val="24"/>
                <w:szCs w:val="24"/>
              </w:rPr>
              <w:t>ПОКУПАТЕЛЬ</w:t>
            </w:r>
          </w:p>
        </w:tc>
        <w:tc>
          <w:tcPr>
            <w:tcW w:w="4617" w:type="dxa"/>
          </w:tcPr>
          <w:p w:rsidR="00AD2BA2" w:rsidRDefault="007914B3">
            <w:pPr>
              <w:shd w:val="clear" w:color="auto" w:fill="FFFFFF"/>
              <w:spacing w:after="0"/>
              <w:jc w:val="both"/>
              <w:rPr>
                <w:rFonts w:ascii="Times New Roman" w:hAnsi="Times New Roman" w:cs="Times New Roman"/>
                <w:b/>
                <w:bCs/>
                <w:sz w:val="24"/>
                <w:szCs w:val="24"/>
              </w:rPr>
            </w:pPr>
            <w:r>
              <w:rPr>
                <w:rFonts w:ascii="Times New Roman" w:hAnsi="Times New Roman" w:cs="Times New Roman"/>
                <w:b/>
                <w:bCs/>
                <w:sz w:val="24"/>
                <w:szCs w:val="24"/>
              </w:rPr>
              <w:t>ПОСТАВЩИК</w:t>
            </w:r>
          </w:p>
        </w:tc>
      </w:tr>
      <w:tr w:rsidR="00AD2BA2">
        <w:tc>
          <w:tcPr>
            <w:tcW w:w="4991" w:type="dxa"/>
          </w:tcPr>
          <w:p w:rsidR="00AD2BA2" w:rsidRDefault="007914B3">
            <w:pPr>
              <w:spacing w:after="0"/>
              <w:jc w:val="both"/>
              <w:rPr>
                <w:rFonts w:ascii="Times New Roman" w:hAnsi="Times New Roman" w:cs="Times New Roman"/>
                <w:b/>
                <w:bCs/>
                <w:sz w:val="24"/>
                <w:szCs w:val="24"/>
              </w:rPr>
            </w:pPr>
            <w:r>
              <w:rPr>
                <w:rFonts w:ascii="Times New Roman" w:hAnsi="Times New Roman" w:cs="Times New Roman"/>
                <w:b/>
                <w:bCs/>
                <w:sz w:val="24"/>
                <w:szCs w:val="24"/>
              </w:rPr>
              <w:t>ПАО «Россети Юг»-«</w:t>
            </w:r>
            <w:r>
              <w:rPr>
                <w:rFonts w:ascii="Times New Roman" w:hAnsi="Times New Roman" w:cs="Times New Roman"/>
                <w:b/>
                <w:bCs/>
                <w:sz w:val="24"/>
                <w:szCs w:val="24"/>
                <w:highlight w:val="yellow"/>
              </w:rPr>
              <w:t>____________</w:t>
            </w:r>
            <w:r>
              <w:rPr>
                <w:rFonts w:ascii="Times New Roman" w:hAnsi="Times New Roman" w:cs="Times New Roman"/>
                <w:b/>
                <w:bCs/>
                <w:sz w:val="24"/>
                <w:szCs w:val="24"/>
              </w:rPr>
              <w:t>»</w:t>
            </w:r>
          </w:p>
          <w:p w:rsidR="00AD2BA2" w:rsidRDefault="007914B3">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Юридический адрес: 344002, Ростовская область, </w:t>
            </w:r>
            <w:proofErr w:type="spellStart"/>
            <w:r>
              <w:rPr>
                <w:rFonts w:ascii="Times New Roman" w:hAnsi="Times New Roman" w:cs="Times New Roman"/>
                <w:bCs/>
                <w:sz w:val="24"/>
                <w:szCs w:val="24"/>
              </w:rPr>
              <w:t>г.о</w:t>
            </w:r>
            <w:proofErr w:type="spellEnd"/>
            <w:r>
              <w:rPr>
                <w:rFonts w:ascii="Times New Roman" w:hAnsi="Times New Roman" w:cs="Times New Roman"/>
                <w:bCs/>
                <w:sz w:val="24"/>
                <w:szCs w:val="24"/>
              </w:rPr>
              <w:t>. город Ростов-на-Дону, г Ростов-на-Дону, ул. Большая Садовая, 49/42</w:t>
            </w:r>
          </w:p>
          <w:p w:rsidR="00AD2BA2" w:rsidRDefault="007914B3">
            <w:pPr>
              <w:spacing w:after="0"/>
              <w:jc w:val="both"/>
              <w:rPr>
                <w:rFonts w:ascii="Times New Roman" w:hAnsi="Times New Roman" w:cs="Times New Roman"/>
                <w:bCs/>
                <w:sz w:val="24"/>
                <w:szCs w:val="24"/>
              </w:rPr>
            </w:pPr>
            <w:r>
              <w:rPr>
                <w:rFonts w:ascii="Times New Roman" w:hAnsi="Times New Roman" w:cs="Times New Roman"/>
                <w:bCs/>
                <w:sz w:val="24"/>
                <w:szCs w:val="24"/>
              </w:rPr>
              <w:t>Почтовый адрес: 344002, Ростовская область, г. Ростов-на-Дону, ул. Большая Садовая 49/42</w:t>
            </w:r>
          </w:p>
          <w:p w:rsidR="00AD2BA2" w:rsidRDefault="007914B3">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тел.: (863) 238-58-95 </w:t>
            </w:r>
          </w:p>
          <w:p w:rsidR="00AD2BA2" w:rsidRDefault="007914B3">
            <w:pPr>
              <w:spacing w:after="0"/>
              <w:jc w:val="both"/>
              <w:rPr>
                <w:rFonts w:ascii="Times New Roman" w:hAnsi="Times New Roman" w:cs="Times New Roman"/>
                <w:bCs/>
                <w:sz w:val="24"/>
                <w:szCs w:val="24"/>
              </w:rPr>
            </w:pPr>
            <w:r>
              <w:rPr>
                <w:rFonts w:ascii="Times New Roman" w:hAnsi="Times New Roman" w:cs="Times New Roman"/>
                <w:bCs/>
                <w:sz w:val="24"/>
                <w:szCs w:val="24"/>
              </w:rPr>
              <w:t>факс: (863) 238-55-65</w:t>
            </w:r>
          </w:p>
          <w:p w:rsidR="00AD2BA2" w:rsidRDefault="007914B3">
            <w:pPr>
              <w:spacing w:after="0"/>
              <w:jc w:val="both"/>
              <w:rPr>
                <w:rFonts w:ascii="Times New Roman" w:hAnsi="Times New Roman" w:cs="Times New Roman"/>
                <w:bCs/>
                <w:sz w:val="24"/>
                <w:szCs w:val="24"/>
              </w:rPr>
            </w:pPr>
            <w:r>
              <w:rPr>
                <w:rFonts w:ascii="Times New Roman" w:hAnsi="Times New Roman" w:cs="Times New Roman"/>
                <w:bCs/>
                <w:sz w:val="24"/>
                <w:szCs w:val="24"/>
                <w:lang w:val="en-US"/>
              </w:rPr>
              <w:t>E</w:t>
            </w:r>
            <w:r>
              <w:rPr>
                <w:rFonts w:ascii="Times New Roman" w:hAnsi="Times New Roman" w:cs="Times New Roman"/>
                <w:bCs/>
                <w:sz w:val="24"/>
                <w:szCs w:val="24"/>
              </w:rPr>
              <w:t>-</w:t>
            </w:r>
            <w:r>
              <w:rPr>
                <w:rFonts w:ascii="Times New Roman" w:hAnsi="Times New Roman" w:cs="Times New Roman"/>
                <w:bCs/>
                <w:sz w:val="24"/>
                <w:szCs w:val="24"/>
                <w:lang w:val="en-US"/>
              </w:rPr>
              <w:t>mail</w:t>
            </w:r>
            <w:r>
              <w:rPr>
                <w:rFonts w:ascii="Times New Roman" w:hAnsi="Times New Roman" w:cs="Times New Roman"/>
                <w:bCs/>
                <w:sz w:val="24"/>
                <w:szCs w:val="24"/>
              </w:rPr>
              <w:t xml:space="preserve">: </w:t>
            </w:r>
            <w:r>
              <w:rPr>
                <w:rFonts w:ascii="Times New Roman" w:hAnsi="Times New Roman" w:cs="Times New Roman"/>
                <w:bCs/>
                <w:sz w:val="24"/>
                <w:szCs w:val="24"/>
                <w:lang w:val="en-US"/>
              </w:rPr>
              <w:t>office</w:t>
            </w:r>
            <w:r>
              <w:rPr>
                <w:rFonts w:ascii="Times New Roman" w:hAnsi="Times New Roman" w:cs="Times New Roman"/>
                <w:bCs/>
                <w:sz w:val="24"/>
                <w:szCs w:val="24"/>
              </w:rPr>
              <w:t>@</w:t>
            </w:r>
            <w:proofErr w:type="spellStart"/>
            <w:r>
              <w:rPr>
                <w:rFonts w:ascii="Times New Roman" w:hAnsi="Times New Roman" w:cs="Times New Roman"/>
                <w:bCs/>
                <w:sz w:val="24"/>
                <w:szCs w:val="24"/>
                <w:lang w:val="en-US"/>
              </w:rPr>
              <w:t>rosseti</w:t>
            </w:r>
            <w:proofErr w:type="spellEnd"/>
            <w:r>
              <w:rPr>
                <w:rFonts w:ascii="Times New Roman" w:hAnsi="Times New Roman" w:cs="Times New Roman"/>
                <w:bCs/>
                <w:sz w:val="24"/>
                <w:szCs w:val="24"/>
              </w:rPr>
              <w:t>-</w:t>
            </w:r>
            <w:proofErr w:type="spellStart"/>
            <w:r>
              <w:rPr>
                <w:rFonts w:ascii="Times New Roman" w:hAnsi="Times New Roman" w:cs="Times New Roman"/>
                <w:bCs/>
                <w:sz w:val="24"/>
                <w:szCs w:val="24"/>
                <w:lang w:val="en-US"/>
              </w:rPr>
              <w:t>yug</w:t>
            </w:r>
            <w:proofErr w:type="spellEnd"/>
            <w:r>
              <w:rPr>
                <w:rFonts w:ascii="Times New Roman" w:hAnsi="Times New Roman" w:cs="Times New Roman"/>
                <w:bCs/>
                <w:sz w:val="24"/>
                <w:szCs w:val="24"/>
              </w:rPr>
              <w:t>.</w:t>
            </w:r>
            <w:proofErr w:type="spellStart"/>
            <w:r>
              <w:rPr>
                <w:rFonts w:ascii="Times New Roman" w:hAnsi="Times New Roman" w:cs="Times New Roman"/>
                <w:bCs/>
                <w:sz w:val="24"/>
                <w:szCs w:val="24"/>
                <w:lang w:val="en-US"/>
              </w:rPr>
              <w:t>ru</w:t>
            </w:r>
            <w:proofErr w:type="spellEnd"/>
          </w:p>
          <w:p w:rsidR="00AD2BA2" w:rsidRDefault="007914B3">
            <w:pPr>
              <w:spacing w:after="0"/>
              <w:jc w:val="both"/>
              <w:rPr>
                <w:rFonts w:ascii="Times New Roman" w:hAnsi="Times New Roman" w:cs="Times New Roman"/>
                <w:bCs/>
                <w:sz w:val="24"/>
                <w:szCs w:val="24"/>
              </w:rPr>
            </w:pPr>
            <w:r>
              <w:rPr>
                <w:rFonts w:ascii="Times New Roman" w:hAnsi="Times New Roman" w:cs="Times New Roman"/>
                <w:bCs/>
                <w:sz w:val="24"/>
                <w:szCs w:val="24"/>
              </w:rPr>
              <w:t>ОГРН 1076164009096</w:t>
            </w:r>
          </w:p>
          <w:p w:rsidR="00AD2BA2" w:rsidRDefault="007914B3">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ИНН 6164266561 </w:t>
            </w:r>
          </w:p>
          <w:p w:rsidR="00AD2BA2" w:rsidRDefault="007914B3">
            <w:pPr>
              <w:spacing w:after="0"/>
              <w:jc w:val="both"/>
              <w:rPr>
                <w:rFonts w:ascii="Times New Roman" w:hAnsi="Times New Roman" w:cs="Times New Roman"/>
                <w:bCs/>
                <w:sz w:val="24"/>
                <w:szCs w:val="24"/>
              </w:rPr>
            </w:pPr>
            <w:r>
              <w:rPr>
                <w:rFonts w:ascii="Times New Roman" w:hAnsi="Times New Roman" w:cs="Times New Roman"/>
                <w:bCs/>
                <w:sz w:val="24"/>
                <w:szCs w:val="24"/>
              </w:rPr>
              <w:t>КПП 997650001</w:t>
            </w:r>
          </w:p>
          <w:p w:rsidR="00AD2BA2" w:rsidRDefault="007914B3">
            <w:pPr>
              <w:spacing w:after="0"/>
              <w:jc w:val="both"/>
              <w:rPr>
                <w:rFonts w:ascii="Times New Roman" w:hAnsi="Times New Roman" w:cs="Times New Roman"/>
                <w:bCs/>
                <w:sz w:val="24"/>
                <w:szCs w:val="24"/>
              </w:rPr>
            </w:pPr>
            <w:r>
              <w:rPr>
                <w:rFonts w:ascii="Times New Roman" w:hAnsi="Times New Roman" w:cs="Times New Roman"/>
                <w:bCs/>
                <w:sz w:val="24"/>
                <w:szCs w:val="24"/>
              </w:rPr>
              <w:t>р/</w:t>
            </w:r>
            <w:proofErr w:type="spellStart"/>
            <w:r>
              <w:rPr>
                <w:rFonts w:ascii="Times New Roman" w:hAnsi="Times New Roman" w:cs="Times New Roman"/>
                <w:bCs/>
                <w:sz w:val="24"/>
                <w:szCs w:val="24"/>
              </w:rPr>
              <w:t>сч</w:t>
            </w:r>
            <w:proofErr w:type="spellEnd"/>
            <w:r>
              <w:rPr>
                <w:rFonts w:ascii="Times New Roman" w:hAnsi="Times New Roman" w:cs="Times New Roman"/>
                <w:bCs/>
                <w:sz w:val="24"/>
                <w:szCs w:val="24"/>
              </w:rPr>
              <w:t xml:space="preserve"> 40702810726000003643 </w:t>
            </w:r>
          </w:p>
          <w:p w:rsidR="00AD2BA2" w:rsidRDefault="007914B3">
            <w:pPr>
              <w:spacing w:after="0"/>
              <w:jc w:val="both"/>
              <w:rPr>
                <w:rFonts w:ascii="Times New Roman" w:hAnsi="Times New Roman" w:cs="Times New Roman"/>
                <w:bCs/>
                <w:sz w:val="24"/>
                <w:szCs w:val="24"/>
              </w:rPr>
            </w:pPr>
            <w:r>
              <w:rPr>
                <w:rFonts w:ascii="Times New Roman" w:hAnsi="Times New Roman" w:cs="Times New Roman"/>
                <w:bCs/>
                <w:sz w:val="24"/>
                <w:szCs w:val="24"/>
              </w:rPr>
              <w:t>ФИЛИАЛ "РОСТОВСКИЙ" АО "АЛЬФА-БАНК" Г. РОСТОВ-НА-ДОНУ</w:t>
            </w:r>
          </w:p>
          <w:p w:rsidR="00AD2BA2" w:rsidRDefault="007914B3">
            <w:pPr>
              <w:spacing w:after="0"/>
              <w:jc w:val="both"/>
              <w:rPr>
                <w:rFonts w:ascii="Times New Roman" w:hAnsi="Times New Roman" w:cs="Times New Roman"/>
                <w:bCs/>
                <w:sz w:val="24"/>
                <w:szCs w:val="24"/>
              </w:rPr>
            </w:pPr>
            <w:r>
              <w:rPr>
                <w:rFonts w:ascii="Times New Roman" w:hAnsi="Times New Roman" w:cs="Times New Roman"/>
                <w:bCs/>
                <w:sz w:val="24"/>
                <w:szCs w:val="24"/>
              </w:rPr>
              <w:t>к/с 30101810500000000207</w:t>
            </w:r>
          </w:p>
          <w:p w:rsidR="00AD2BA2" w:rsidRDefault="007914B3">
            <w:pPr>
              <w:spacing w:after="0"/>
              <w:jc w:val="both"/>
              <w:rPr>
                <w:rFonts w:ascii="Times New Roman" w:hAnsi="Times New Roman" w:cs="Times New Roman"/>
                <w:b/>
                <w:bCs/>
                <w:sz w:val="24"/>
                <w:szCs w:val="24"/>
              </w:rPr>
            </w:pPr>
            <w:r>
              <w:rPr>
                <w:rFonts w:ascii="Times New Roman" w:hAnsi="Times New Roman" w:cs="Times New Roman"/>
                <w:bCs/>
                <w:sz w:val="24"/>
                <w:szCs w:val="24"/>
              </w:rPr>
              <w:t>БИК 046015207</w:t>
            </w:r>
          </w:p>
          <w:p w:rsidR="00AD2BA2" w:rsidRDefault="00AD2BA2">
            <w:pPr>
              <w:spacing w:after="0"/>
              <w:jc w:val="both"/>
              <w:rPr>
                <w:rFonts w:ascii="Times New Roman" w:hAnsi="Times New Roman" w:cs="Times New Roman"/>
                <w:b/>
                <w:bCs/>
                <w:sz w:val="24"/>
                <w:szCs w:val="24"/>
              </w:rPr>
            </w:pPr>
          </w:p>
          <w:p w:rsidR="00AD2BA2" w:rsidRDefault="00AD2BA2">
            <w:pPr>
              <w:spacing w:after="0"/>
              <w:jc w:val="both"/>
              <w:rPr>
                <w:rFonts w:ascii="Times New Roman" w:hAnsi="Times New Roman" w:cs="Times New Roman"/>
                <w:b/>
                <w:bCs/>
                <w:sz w:val="24"/>
                <w:szCs w:val="24"/>
              </w:rPr>
            </w:pPr>
          </w:p>
          <w:p w:rsidR="00AD2BA2" w:rsidRDefault="00AD2BA2">
            <w:pPr>
              <w:spacing w:after="0"/>
              <w:jc w:val="both"/>
              <w:rPr>
                <w:rFonts w:ascii="Times New Roman" w:hAnsi="Times New Roman" w:cs="Times New Roman"/>
                <w:b/>
                <w:bCs/>
                <w:sz w:val="24"/>
                <w:szCs w:val="24"/>
              </w:rPr>
            </w:pPr>
          </w:p>
          <w:p w:rsidR="00AD2BA2" w:rsidRDefault="007914B3">
            <w:pPr>
              <w:spacing w:after="0"/>
              <w:jc w:val="both"/>
              <w:rPr>
                <w:rFonts w:ascii="Times New Roman" w:hAnsi="Times New Roman" w:cs="Times New Roman"/>
                <w:b/>
                <w:bCs/>
                <w:sz w:val="24"/>
                <w:szCs w:val="24"/>
              </w:rPr>
            </w:pPr>
            <w:r>
              <w:rPr>
                <w:rFonts w:ascii="Times New Roman" w:hAnsi="Times New Roman" w:cs="Times New Roman"/>
                <w:b/>
                <w:bCs/>
                <w:sz w:val="24"/>
                <w:szCs w:val="24"/>
              </w:rPr>
              <w:lastRenderedPageBreak/>
              <w:t>ГРУЗОПОЛУЧАТЕЛЬ:</w:t>
            </w:r>
          </w:p>
          <w:p w:rsidR="00AD2BA2" w:rsidRDefault="007914B3">
            <w:pPr>
              <w:pStyle w:val="afa"/>
              <w:widowControl w:val="0"/>
              <w:spacing w:after="0" w:line="240" w:lineRule="auto"/>
              <w:ind w:left="0"/>
              <w:jc w:val="both"/>
              <w:rPr>
                <w:rFonts w:ascii="Times New Roman" w:hAnsi="Times New Roman" w:cs="Times New Roman"/>
                <w:b/>
                <w:bCs/>
                <w:sz w:val="24"/>
                <w:szCs w:val="24"/>
              </w:rPr>
            </w:pPr>
            <w:r>
              <w:rPr>
                <w:rFonts w:ascii="Times New Roman" w:hAnsi="Times New Roman" w:cs="Times New Roman"/>
                <w:b/>
                <w:bCs/>
                <w:sz w:val="24"/>
                <w:szCs w:val="24"/>
              </w:rPr>
              <w:t>Филиал ПАО «Россети Юг»-</w:t>
            </w:r>
          </w:p>
          <w:p w:rsidR="00AD2BA2" w:rsidRDefault="007914B3">
            <w:pPr>
              <w:spacing w:after="0"/>
              <w:rPr>
                <w:rFonts w:ascii="Times New Roman" w:hAnsi="Times New Roman" w:cs="Times New Roman"/>
                <w:b/>
                <w:bCs/>
                <w:sz w:val="24"/>
                <w:szCs w:val="24"/>
              </w:rPr>
            </w:pPr>
            <w:r>
              <w:rPr>
                <w:rFonts w:ascii="Times New Roman" w:hAnsi="Times New Roman" w:cs="Times New Roman"/>
                <w:b/>
                <w:bCs/>
                <w:sz w:val="24"/>
                <w:szCs w:val="24"/>
              </w:rPr>
              <w:t>«Астраханьэнерго»</w:t>
            </w:r>
          </w:p>
          <w:p w:rsidR="00AD2BA2" w:rsidRDefault="007914B3">
            <w:pPr>
              <w:spacing w:after="0"/>
              <w:rPr>
                <w:rFonts w:ascii="Times New Roman" w:hAnsi="Times New Roman" w:cs="Times New Roman"/>
                <w:bCs/>
                <w:sz w:val="24"/>
                <w:szCs w:val="24"/>
              </w:rPr>
            </w:pPr>
            <w:r>
              <w:rPr>
                <w:rFonts w:ascii="Times New Roman" w:hAnsi="Times New Roman" w:cs="Times New Roman"/>
                <w:bCs/>
                <w:sz w:val="24"/>
                <w:szCs w:val="24"/>
              </w:rPr>
              <w:t xml:space="preserve">- 416474, Астраханская обл., Астрахань, шоссе Энергетиков (Кулаковский </w:t>
            </w:r>
            <w:proofErr w:type="spellStart"/>
            <w:r>
              <w:rPr>
                <w:rFonts w:ascii="Times New Roman" w:hAnsi="Times New Roman" w:cs="Times New Roman"/>
                <w:bCs/>
                <w:sz w:val="24"/>
                <w:szCs w:val="24"/>
              </w:rPr>
              <w:t>промузел</w:t>
            </w:r>
            <w:proofErr w:type="spellEnd"/>
            <w:r>
              <w:rPr>
                <w:rFonts w:ascii="Times New Roman" w:hAnsi="Times New Roman" w:cs="Times New Roman"/>
                <w:bCs/>
                <w:sz w:val="24"/>
                <w:szCs w:val="24"/>
              </w:rPr>
              <w:t>), д. 1, склад №1, №2, №5</w:t>
            </w:r>
          </w:p>
          <w:p w:rsidR="00AD2BA2" w:rsidRDefault="007914B3">
            <w:pPr>
              <w:spacing w:after="0"/>
              <w:rPr>
                <w:rFonts w:ascii="Times New Roman" w:hAnsi="Times New Roman" w:cs="Times New Roman"/>
                <w:bCs/>
                <w:sz w:val="24"/>
                <w:szCs w:val="24"/>
              </w:rPr>
            </w:pPr>
            <w:r>
              <w:rPr>
                <w:rFonts w:ascii="Times New Roman" w:hAnsi="Times New Roman" w:cs="Times New Roman"/>
                <w:bCs/>
                <w:sz w:val="24"/>
                <w:szCs w:val="24"/>
              </w:rPr>
              <w:t>-</w:t>
            </w:r>
            <w:proofErr w:type="gramStart"/>
            <w:r>
              <w:rPr>
                <w:rFonts w:ascii="Times New Roman" w:hAnsi="Times New Roman" w:cs="Times New Roman"/>
                <w:bCs/>
                <w:sz w:val="24"/>
                <w:szCs w:val="24"/>
              </w:rPr>
              <w:t>414047,Астраханская</w:t>
            </w:r>
            <w:proofErr w:type="gramEnd"/>
            <w:r>
              <w:rPr>
                <w:rFonts w:ascii="Times New Roman" w:hAnsi="Times New Roman" w:cs="Times New Roman"/>
                <w:bCs/>
                <w:sz w:val="24"/>
                <w:szCs w:val="24"/>
              </w:rPr>
              <w:t xml:space="preserve"> обл., Астрахань, ул. Куликова 69/75</w:t>
            </w:r>
          </w:p>
          <w:p w:rsidR="00AD2BA2" w:rsidRDefault="007914B3">
            <w:pPr>
              <w:pStyle w:val="afa"/>
              <w:widowControl w:val="0"/>
              <w:spacing w:after="0" w:line="240" w:lineRule="auto"/>
              <w:ind w:left="0"/>
              <w:jc w:val="both"/>
              <w:rPr>
                <w:rFonts w:ascii="Times New Roman" w:hAnsi="Times New Roman" w:cs="Times New Roman"/>
                <w:b/>
                <w:bCs/>
                <w:sz w:val="24"/>
                <w:szCs w:val="24"/>
              </w:rPr>
            </w:pPr>
            <w:r>
              <w:rPr>
                <w:rFonts w:ascii="Times New Roman" w:hAnsi="Times New Roman" w:cs="Times New Roman"/>
                <w:b/>
                <w:bCs/>
                <w:sz w:val="24"/>
                <w:szCs w:val="24"/>
              </w:rPr>
              <w:t>Филиал ПАО «Россети Юг»-</w:t>
            </w:r>
          </w:p>
          <w:p w:rsidR="00AD2BA2" w:rsidRDefault="007914B3">
            <w:pPr>
              <w:spacing w:after="0"/>
              <w:rPr>
                <w:rFonts w:ascii="Times New Roman" w:hAnsi="Times New Roman" w:cs="Times New Roman"/>
                <w:b/>
                <w:bCs/>
                <w:sz w:val="24"/>
                <w:szCs w:val="24"/>
              </w:rPr>
            </w:pPr>
            <w:r>
              <w:rPr>
                <w:rFonts w:ascii="Times New Roman" w:hAnsi="Times New Roman" w:cs="Times New Roman"/>
                <w:b/>
                <w:bCs/>
                <w:sz w:val="24"/>
                <w:szCs w:val="24"/>
              </w:rPr>
              <w:t>«Волгоградэнерго»</w:t>
            </w:r>
          </w:p>
          <w:p w:rsidR="00AD2BA2" w:rsidRDefault="007914B3">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400057, Волгоградская, Волгоград, </w:t>
            </w:r>
            <w:proofErr w:type="spellStart"/>
            <w:r>
              <w:rPr>
                <w:rFonts w:ascii="Times New Roman" w:hAnsi="Times New Roman" w:cs="Times New Roman"/>
                <w:bCs/>
                <w:sz w:val="24"/>
                <w:szCs w:val="24"/>
              </w:rPr>
              <w:t>Химзаводская</w:t>
            </w:r>
            <w:proofErr w:type="spellEnd"/>
            <w:r>
              <w:rPr>
                <w:rFonts w:ascii="Times New Roman" w:hAnsi="Times New Roman" w:cs="Times New Roman"/>
                <w:bCs/>
                <w:sz w:val="24"/>
                <w:szCs w:val="24"/>
              </w:rPr>
              <w:t>, дом № 4;</w:t>
            </w:r>
          </w:p>
          <w:p w:rsidR="00AD2BA2" w:rsidRDefault="007914B3">
            <w:pPr>
              <w:spacing w:after="0"/>
              <w:jc w:val="both"/>
              <w:rPr>
                <w:rFonts w:ascii="Times New Roman" w:hAnsi="Times New Roman" w:cs="Times New Roman"/>
                <w:bCs/>
                <w:sz w:val="24"/>
                <w:szCs w:val="24"/>
              </w:rPr>
            </w:pPr>
            <w:r>
              <w:rPr>
                <w:rFonts w:ascii="Times New Roman" w:hAnsi="Times New Roman" w:cs="Times New Roman"/>
                <w:bCs/>
                <w:sz w:val="24"/>
                <w:szCs w:val="24"/>
              </w:rPr>
              <w:t>- «</w:t>
            </w:r>
            <w:r>
              <w:rPr>
                <w:rFonts w:ascii="Times New Roman" w:hAnsi="Times New Roman" w:cs="Times New Roman"/>
                <w:bCs/>
                <w:sz w:val="24"/>
                <w:szCs w:val="24"/>
                <w:highlight w:val="yellow"/>
              </w:rPr>
              <w:t>___________________________________</w:t>
            </w:r>
            <w:r>
              <w:rPr>
                <w:rFonts w:ascii="Times New Roman" w:hAnsi="Times New Roman" w:cs="Times New Roman"/>
                <w:bCs/>
                <w:sz w:val="24"/>
                <w:szCs w:val="24"/>
              </w:rPr>
              <w:t>»</w:t>
            </w:r>
          </w:p>
          <w:p w:rsidR="00AD2BA2" w:rsidRDefault="007914B3">
            <w:pPr>
              <w:pStyle w:val="afa"/>
              <w:widowControl w:val="0"/>
              <w:spacing w:after="0" w:line="240" w:lineRule="auto"/>
              <w:ind w:left="0"/>
              <w:jc w:val="both"/>
              <w:rPr>
                <w:rFonts w:ascii="Times New Roman" w:hAnsi="Times New Roman" w:cs="Times New Roman"/>
                <w:b/>
                <w:bCs/>
                <w:sz w:val="24"/>
                <w:szCs w:val="24"/>
              </w:rPr>
            </w:pPr>
            <w:r>
              <w:rPr>
                <w:rFonts w:ascii="Times New Roman" w:hAnsi="Times New Roman" w:cs="Times New Roman"/>
                <w:b/>
                <w:bCs/>
                <w:sz w:val="24"/>
                <w:szCs w:val="24"/>
              </w:rPr>
              <w:t>Филиал ПАО «Россети Юг»-</w:t>
            </w:r>
          </w:p>
          <w:p w:rsidR="00AD2BA2" w:rsidRDefault="007914B3">
            <w:pPr>
              <w:spacing w:after="0"/>
              <w:rPr>
                <w:rFonts w:ascii="Times New Roman" w:hAnsi="Times New Roman" w:cs="Times New Roman"/>
                <w:b/>
                <w:bCs/>
                <w:sz w:val="24"/>
                <w:szCs w:val="24"/>
              </w:rPr>
            </w:pPr>
            <w:r>
              <w:rPr>
                <w:rFonts w:ascii="Times New Roman" w:hAnsi="Times New Roman" w:cs="Times New Roman"/>
                <w:b/>
                <w:bCs/>
                <w:sz w:val="24"/>
                <w:szCs w:val="24"/>
              </w:rPr>
              <w:t>«</w:t>
            </w:r>
            <w:proofErr w:type="spellStart"/>
            <w:r>
              <w:rPr>
                <w:rFonts w:ascii="Times New Roman" w:hAnsi="Times New Roman" w:cs="Times New Roman"/>
                <w:b/>
                <w:bCs/>
                <w:sz w:val="24"/>
                <w:szCs w:val="24"/>
              </w:rPr>
              <w:t>Калмэнерго</w:t>
            </w:r>
            <w:proofErr w:type="spellEnd"/>
            <w:r>
              <w:rPr>
                <w:rFonts w:ascii="Times New Roman" w:hAnsi="Times New Roman" w:cs="Times New Roman"/>
                <w:b/>
                <w:bCs/>
                <w:sz w:val="24"/>
                <w:szCs w:val="24"/>
              </w:rPr>
              <w:t>»</w:t>
            </w:r>
          </w:p>
          <w:p w:rsidR="00AD2BA2" w:rsidRDefault="007914B3">
            <w:pPr>
              <w:spacing w:after="0"/>
              <w:jc w:val="both"/>
              <w:rPr>
                <w:rFonts w:ascii="Times New Roman" w:hAnsi="Times New Roman" w:cs="Times New Roman"/>
                <w:bCs/>
                <w:sz w:val="24"/>
                <w:szCs w:val="24"/>
              </w:rPr>
            </w:pPr>
            <w:r>
              <w:rPr>
                <w:rFonts w:ascii="Times New Roman" w:hAnsi="Times New Roman" w:cs="Times New Roman"/>
                <w:bCs/>
                <w:sz w:val="24"/>
                <w:szCs w:val="24"/>
              </w:rPr>
              <w:t>358007, г. Элиста, Республика Калмыкия, Северная промышленная зона</w:t>
            </w:r>
          </w:p>
          <w:p w:rsidR="00AD2BA2" w:rsidRDefault="007914B3">
            <w:pPr>
              <w:spacing w:after="0"/>
              <w:jc w:val="both"/>
              <w:rPr>
                <w:rFonts w:ascii="Times New Roman" w:hAnsi="Times New Roman" w:cs="Times New Roman"/>
                <w:bCs/>
                <w:sz w:val="24"/>
                <w:szCs w:val="24"/>
              </w:rPr>
            </w:pPr>
            <w:r>
              <w:rPr>
                <w:rFonts w:ascii="Times New Roman" w:hAnsi="Times New Roman" w:cs="Times New Roman"/>
                <w:bCs/>
                <w:sz w:val="24"/>
                <w:szCs w:val="24"/>
              </w:rPr>
              <w:t>- «</w:t>
            </w:r>
            <w:r>
              <w:rPr>
                <w:rFonts w:ascii="Times New Roman" w:hAnsi="Times New Roman" w:cs="Times New Roman"/>
                <w:bCs/>
                <w:sz w:val="24"/>
                <w:szCs w:val="24"/>
                <w:highlight w:val="yellow"/>
              </w:rPr>
              <w:t>___________________________________</w:t>
            </w:r>
            <w:r>
              <w:rPr>
                <w:rFonts w:ascii="Times New Roman" w:hAnsi="Times New Roman" w:cs="Times New Roman"/>
                <w:bCs/>
                <w:sz w:val="24"/>
                <w:szCs w:val="24"/>
              </w:rPr>
              <w:t>»</w:t>
            </w:r>
          </w:p>
          <w:p w:rsidR="00AD2BA2" w:rsidRDefault="007914B3">
            <w:pPr>
              <w:pStyle w:val="afa"/>
              <w:widowControl w:val="0"/>
              <w:spacing w:after="0" w:line="240" w:lineRule="auto"/>
              <w:ind w:left="0"/>
              <w:jc w:val="both"/>
              <w:rPr>
                <w:rFonts w:ascii="Times New Roman" w:hAnsi="Times New Roman" w:cs="Times New Roman"/>
                <w:b/>
                <w:bCs/>
                <w:sz w:val="24"/>
                <w:szCs w:val="24"/>
              </w:rPr>
            </w:pPr>
            <w:r>
              <w:rPr>
                <w:rFonts w:ascii="Times New Roman" w:hAnsi="Times New Roman" w:cs="Times New Roman"/>
                <w:b/>
                <w:bCs/>
                <w:sz w:val="24"/>
                <w:szCs w:val="24"/>
              </w:rPr>
              <w:t>Филиал ПАО «Россети Юг»-</w:t>
            </w:r>
          </w:p>
          <w:p w:rsidR="00AD2BA2" w:rsidRDefault="007914B3">
            <w:pPr>
              <w:spacing w:after="0"/>
              <w:rPr>
                <w:rFonts w:ascii="Times New Roman" w:hAnsi="Times New Roman" w:cs="Times New Roman"/>
                <w:b/>
                <w:bCs/>
                <w:sz w:val="24"/>
                <w:szCs w:val="24"/>
              </w:rPr>
            </w:pPr>
            <w:r>
              <w:rPr>
                <w:rFonts w:ascii="Times New Roman" w:hAnsi="Times New Roman" w:cs="Times New Roman"/>
                <w:b/>
                <w:bCs/>
                <w:sz w:val="24"/>
                <w:szCs w:val="24"/>
              </w:rPr>
              <w:t>«Ростовэнерго»</w:t>
            </w:r>
          </w:p>
          <w:p w:rsidR="00AD2BA2" w:rsidRDefault="007914B3">
            <w:pPr>
              <w:spacing w:after="0"/>
              <w:jc w:val="both"/>
              <w:rPr>
                <w:rFonts w:ascii="Times New Roman" w:hAnsi="Times New Roman" w:cs="Times New Roman"/>
                <w:bCs/>
                <w:sz w:val="24"/>
                <w:szCs w:val="24"/>
              </w:rPr>
            </w:pPr>
            <w:r>
              <w:rPr>
                <w:rFonts w:ascii="Times New Roman" w:hAnsi="Times New Roman" w:cs="Times New Roman"/>
                <w:bCs/>
                <w:sz w:val="24"/>
                <w:szCs w:val="24"/>
              </w:rPr>
              <w:t>- 346493, Ростовская область, Октябрьский район, Новочеркасск-</w:t>
            </w:r>
            <w:proofErr w:type="spellStart"/>
            <w:r>
              <w:rPr>
                <w:rFonts w:ascii="Times New Roman" w:hAnsi="Times New Roman" w:cs="Times New Roman"/>
                <w:bCs/>
                <w:sz w:val="24"/>
                <w:szCs w:val="24"/>
              </w:rPr>
              <w:t>Багаевская</w:t>
            </w:r>
            <w:proofErr w:type="spellEnd"/>
            <w:r>
              <w:rPr>
                <w:rFonts w:ascii="Times New Roman" w:hAnsi="Times New Roman" w:cs="Times New Roman"/>
                <w:bCs/>
                <w:sz w:val="24"/>
                <w:szCs w:val="24"/>
              </w:rPr>
              <w:t xml:space="preserve"> 8-й километр автодорога; </w:t>
            </w:r>
          </w:p>
          <w:p w:rsidR="00AD2BA2" w:rsidRDefault="007914B3">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- 347320, Российская Федерация, Ростовская область, </w:t>
            </w:r>
            <w:proofErr w:type="spellStart"/>
            <w:r>
              <w:rPr>
                <w:rFonts w:ascii="Times New Roman" w:hAnsi="Times New Roman" w:cs="Times New Roman"/>
                <w:bCs/>
                <w:sz w:val="24"/>
                <w:szCs w:val="24"/>
              </w:rPr>
              <w:t>Цимлянский</w:t>
            </w:r>
            <w:proofErr w:type="spellEnd"/>
            <w:r>
              <w:rPr>
                <w:rFonts w:ascii="Times New Roman" w:hAnsi="Times New Roman" w:cs="Times New Roman"/>
                <w:bCs/>
                <w:sz w:val="24"/>
                <w:szCs w:val="24"/>
              </w:rPr>
              <w:t xml:space="preserve"> р-н, г. Цимлянск, ул. Гришина, 22;</w:t>
            </w:r>
          </w:p>
          <w:p w:rsidR="00AD2BA2" w:rsidRDefault="007914B3">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- 346780, Российская Федерация, Ростовская область, Азовский р-н, г. </w:t>
            </w:r>
            <w:proofErr w:type="gramStart"/>
            <w:r>
              <w:rPr>
                <w:rFonts w:ascii="Times New Roman" w:hAnsi="Times New Roman" w:cs="Times New Roman"/>
                <w:bCs/>
                <w:sz w:val="24"/>
                <w:szCs w:val="24"/>
              </w:rPr>
              <w:t>Азов,  Литейный</w:t>
            </w:r>
            <w:proofErr w:type="gramEnd"/>
            <w:r>
              <w:rPr>
                <w:rFonts w:ascii="Times New Roman" w:hAnsi="Times New Roman" w:cs="Times New Roman"/>
                <w:bCs/>
                <w:sz w:val="24"/>
                <w:szCs w:val="24"/>
              </w:rPr>
              <w:t xml:space="preserve"> проезд, 5;</w:t>
            </w:r>
          </w:p>
          <w:p w:rsidR="00AD2BA2" w:rsidRDefault="007914B3">
            <w:pPr>
              <w:spacing w:after="0"/>
              <w:jc w:val="both"/>
              <w:rPr>
                <w:rFonts w:ascii="Times New Roman" w:hAnsi="Times New Roman" w:cs="Times New Roman"/>
                <w:bCs/>
                <w:sz w:val="24"/>
                <w:szCs w:val="24"/>
              </w:rPr>
            </w:pPr>
            <w:r>
              <w:rPr>
                <w:rFonts w:ascii="Times New Roman" w:hAnsi="Times New Roman" w:cs="Times New Roman"/>
                <w:bCs/>
                <w:sz w:val="24"/>
                <w:szCs w:val="24"/>
              </w:rPr>
              <w:t>- 347800, Российская Федерация, Ростовская область, г. Каменск-Шахтинский, ул. Героев Пионеров, 26;</w:t>
            </w:r>
          </w:p>
          <w:p w:rsidR="00AD2BA2" w:rsidRDefault="007914B3">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347639,  Российская</w:t>
            </w:r>
            <w:proofErr w:type="gramEnd"/>
            <w:r>
              <w:rPr>
                <w:rFonts w:ascii="Times New Roman" w:hAnsi="Times New Roman" w:cs="Times New Roman"/>
                <w:bCs/>
                <w:sz w:val="24"/>
                <w:szCs w:val="24"/>
              </w:rPr>
              <w:t xml:space="preserve"> Федерация, Ростовская область, </w:t>
            </w:r>
            <w:proofErr w:type="spellStart"/>
            <w:r>
              <w:rPr>
                <w:rFonts w:ascii="Times New Roman" w:hAnsi="Times New Roman" w:cs="Times New Roman"/>
                <w:bCs/>
                <w:sz w:val="24"/>
                <w:szCs w:val="24"/>
              </w:rPr>
              <w:t>Сальский</w:t>
            </w:r>
            <w:proofErr w:type="spellEnd"/>
            <w:r>
              <w:rPr>
                <w:rFonts w:ascii="Times New Roman" w:hAnsi="Times New Roman" w:cs="Times New Roman"/>
                <w:bCs/>
                <w:sz w:val="24"/>
                <w:szCs w:val="24"/>
              </w:rPr>
              <w:t xml:space="preserve"> р-н, </w:t>
            </w:r>
            <w:proofErr w:type="spellStart"/>
            <w:r>
              <w:rPr>
                <w:rFonts w:ascii="Times New Roman" w:hAnsi="Times New Roman" w:cs="Times New Roman"/>
                <w:bCs/>
                <w:sz w:val="24"/>
                <w:szCs w:val="24"/>
              </w:rPr>
              <w:t>г.Сальск</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ул.Скирды</w:t>
            </w:r>
            <w:proofErr w:type="spellEnd"/>
            <w:r>
              <w:rPr>
                <w:rFonts w:ascii="Times New Roman" w:hAnsi="Times New Roman" w:cs="Times New Roman"/>
                <w:bCs/>
                <w:sz w:val="24"/>
                <w:szCs w:val="24"/>
              </w:rPr>
              <w:t>, 18;</w:t>
            </w:r>
          </w:p>
          <w:p w:rsidR="00AD2BA2" w:rsidRDefault="007914B3">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347931,  Российская</w:t>
            </w:r>
            <w:proofErr w:type="gramEnd"/>
            <w:r>
              <w:rPr>
                <w:rFonts w:ascii="Times New Roman" w:hAnsi="Times New Roman" w:cs="Times New Roman"/>
                <w:bCs/>
                <w:sz w:val="24"/>
                <w:szCs w:val="24"/>
              </w:rPr>
              <w:t xml:space="preserve"> Федерация, Ростовская область, г. Таганрог, Дзержинского, 144;</w:t>
            </w:r>
          </w:p>
          <w:p w:rsidR="00AD2BA2" w:rsidRDefault="007914B3">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346130,  Российская</w:t>
            </w:r>
            <w:proofErr w:type="gramEnd"/>
            <w:r>
              <w:rPr>
                <w:rFonts w:ascii="Times New Roman" w:hAnsi="Times New Roman" w:cs="Times New Roman"/>
                <w:bCs/>
                <w:sz w:val="24"/>
                <w:szCs w:val="24"/>
              </w:rPr>
              <w:t xml:space="preserve"> Федерация, Ростовская область, Миллеровский р-он, </w:t>
            </w:r>
            <w:proofErr w:type="spellStart"/>
            <w:r>
              <w:rPr>
                <w:rFonts w:ascii="Times New Roman" w:hAnsi="Times New Roman" w:cs="Times New Roman"/>
                <w:bCs/>
                <w:sz w:val="24"/>
                <w:szCs w:val="24"/>
              </w:rPr>
              <w:t>г.Миллерово</w:t>
            </w:r>
            <w:proofErr w:type="spellEnd"/>
            <w:r>
              <w:rPr>
                <w:rFonts w:ascii="Times New Roman" w:hAnsi="Times New Roman" w:cs="Times New Roman"/>
                <w:bCs/>
                <w:sz w:val="24"/>
                <w:szCs w:val="24"/>
              </w:rPr>
              <w:t>,  ул. Артиллерийская, 34;</w:t>
            </w:r>
          </w:p>
          <w:p w:rsidR="00AD2BA2" w:rsidRDefault="007914B3">
            <w:pPr>
              <w:spacing w:after="0"/>
              <w:jc w:val="both"/>
              <w:rPr>
                <w:rFonts w:ascii="Times New Roman" w:hAnsi="Times New Roman" w:cs="Times New Roman"/>
                <w:bCs/>
                <w:sz w:val="24"/>
                <w:szCs w:val="24"/>
              </w:rPr>
            </w:pPr>
            <w:r>
              <w:rPr>
                <w:rFonts w:ascii="Times New Roman" w:hAnsi="Times New Roman" w:cs="Times New Roman"/>
                <w:bCs/>
                <w:sz w:val="24"/>
                <w:szCs w:val="24"/>
              </w:rPr>
              <w:t>- «</w:t>
            </w:r>
            <w:r>
              <w:rPr>
                <w:rFonts w:ascii="Times New Roman" w:hAnsi="Times New Roman" w:cs="Times New Roman"/>
                <w:bCs/>
                <w:sz w:val="24"/>
                <w:szCs w:val="24"/>
                <w:highlight w:val="yellow"/>
              </w:rPr>
              <w:t>___________________________________</w:t>
            </w:r>
            <w:r>
              <w:rPr>
                <w:rFonts w:ascii="Times New Roman" w:hAnsi="Times New Roman" w:cs="Times New Roman"/>
                <w:bCs/>
                <w:sz w:val="24"/>
                <w:szCs w:val="24"/>
              </w:rPr>
              <w:t>»</w:t>
            </w:r>
          </w:p>
          <w:p w:rsidR="00AD2BA2" w:rsidRDefault="00AD2BA2">
            <w:pPr>
              <w:spacing w:after="0"/>
              <w:jc w:val="both"/>
              <w:rPr>
                <w:rFonts w:ascii="Times New Roman" w:hAnsi="Times New Roman" w:cs="Times New Roman"/>
                <w:b/>
                <w:bCs/>
                <w:sz w:val="24"/>
                <w:szCs w:val="24"/>
              </w:rPr>
            </w:pPr>
          </w:p>
        </w:tc>
        <w:tc>
          <w:tcPr>
            <w:tcW w:w="4617" w:type="dxa"/>
          </w:tcPr>
          <w:p w:rsidR="00AD2BA2" w:rsidRDefault="007914B3">
            <w:pPr>
              <w:shd w:val="clear" w:color="auto" w:fill="FFFFFF"/>
              <w:spacing w:after="0"/>
              <w:jc w:val="both"/>
              <w:rPr>
                <w:rFonts w:ascii="Times New Roman" w:hAnsi="Times New Roman" w:cs="Times New Roman"/>
                <w:b/>
                <w:bCs/>
                <w:sz w:val="24"/>
                <w:szCs w:val="24"/>
              </w:rPr>
            </w:pPr>
            <w:r>
              <w:rPr>
                <w:rFonts w:ascii="Times New Roman" w:hAnsi="Times New Roman" w:cs="Times New Roman"/>
                <w:b/>
                <w:bCs/>
                <w:sz w:val="24"/>
                <w:szCs w:val="24"/>
                <w:highlight w:val="yellow"/>
              </w:rPr>
              <w:lastRenderedPageBreak/>
              <w:t>____________________________________</w:t>
            </w:r>
          </w:p>
          <w:p w:rsidR="00AD2BA2" w:rsidRDefault="007914B3">
            <w:pPr>
              <w:shd w:val="clear" w:color="auto" w:fill="FFFFFF"/>
              <w:spacing w:after="0"/>
              <w:jc w:val="both"/>
              <w:rPr>
                <w:rFonts w:ascii="Times New Roman" w:hAnsi="Times New Roman" w:cs="Times New Roman"/>
                <w:bCs/>
                <w:sz w:val="24"/>
                <w:szCs w:val="24"/>
              </w:rPr>
            </w:pPr>
            <w:r>
              <w:rPr>
                <w:rFonts w:ascii="Times New Roman" w:hAnsi="Times New Roman" w:cs="Times New Roman"/>
                <w:bCs/>
                <w:sz w:val="24"/>
                <w:szCs w:val="24"/>
              </w:rPr>
              <w:t xml:space="preserve">Юридический адрес: </w:t>
            </w:r>
            <w:r>
              <w:rPr>
                <w:rFonts w:ascii="Times New Roman" w:hAnsi="Times New Roman" w:cs="Times New Roman"/>
                <w:bCs/>
                <w:sz w:val="24"/>
                <w:szCs w:val="24"/>
                <w:highlight w:val="yellow"/>
              </w:rPr>
              <w:t>__________________</w:t>
            </w:r>
          </w:p>
          <w:p w:rsidR="00AD2BA2" w:rsidRDefault="007914B3">
            <w:pPr>
              <w:shd w:val="clear" w:color="auto" w:fill="FFFFFF"/>
              <w:spacing w:after="0"/>
              <w:jc w:val="both"/>
              <w:rPr>
                <w:rFonts w:ascii="Times New Roman" w:hAnsi="Times New Roman" w:cs="Times New Roman"/>
                <w:bCs/>
                <w:sz w:val="24"/>
                <w:szCs w:val="24"/>
              </w:rPr>
            </w:pPr>
            <w:r>
              <w:rPr>
                <w:rFonts w:ascii="Times New Roman" w:hAnsi="Times New Roman" w:cs="Times New Roman"/>
                <w:bCs/>
                <w:sz w:val="24"/>
                <w:szCs w:val="24"/>
              </w:rPr>
              <w:t xml:space="preserve">Почтовый адрес: </w:t>
            </w:r>
            <w:r>
              <w:rPr>
                <w:rFonts w:ascii="Times New Roman" w:hAnsi="Times New Roman" w:cs="Times New Roman"/>
                <w:bCs/>
                <w:sz w:val="24"/>
                <w:szCs w:val="24"/>
                <w:highlight w:val="yellow"/>
              </w:rPr>
              <w:t>_____________________</w:t>
            </w:r>
          </w:p>
          <w:p w:rsidR="00AD2BA2" w:rsidRDefault="007914B3">
            <w:pPr>
              <w:shd w:val="clear" w:color="auto" w:fill="FFFFFF"/>
              <w:spacing w:after="0"/>
              <w:rPr>
                <w:bCs/>
                <w:sz w:val="24"/>
                <w:szCs w:val="24"/>
              </w:rPr>
            </w:pPr>
            <w:r>
              <w:rPr>
                <w:rFonts w:ascii="Times New Roman" w:hAnsi="Times New Roman" w:cs="Times New Roman"/>
                <w:bCs/>
                <w:sz w:val="24"/>
                <w:szCs w:val="24"/>
              </w:rPr>
              <w:t xml:space="preserve">Тел./факс: </w:t>
            </w:r>
            <w:r>
              <w:rPr>
                <w:bCs/>
                <w:sz w:val="24"/>
                <w:szCs w:val="24"/>
                <w:highlight w:val="yellow"/>
              </w:rPr>
              <w:t>___________________________</w:t>
            </w:r>
          </w:p>
          <w:p w:rsidR="00AD2BA2" w:rsidRDefault="007914B3">
            <w:pPr>
              <w:shd w:val="clear" w:color="auto" w:fill="FFFFFF"/>
              <w:spacing w:after="0"/>
              <w:rPr>
                <w:rFonts w:ascii="Times New Roman" w:hAnsi="Times New Roman" w:cs="Times New Roman"/>
                <w:bCs/>
                <w:sz w:val="24"/>
                <w:szCs w:val="24"/>
              </w:rPr>
            </w:pPr>
            <w:r>
              <w:rPr>
                <w:rFonts w:ascii="Times New Roman" w:hAnsi="Times New Roman" w:cs="Times New Roman"/>
                <w:bCs/>
                <w:sz w:val="24"/>
                <w:szCs w:val="24"/>
                <w:lang w:val="en-US"/>
              </w:rPr>
              <w:t>Email</w:t>
            </w:r>
            <w:r>
              <w:rPr>
                <w:rFonts w:ascii="Times New Roman" w:hAnsi="Times New Roman" w:cs="Times New Roman"/>
                <w:bCs/>
                <w:sz w:val="24"/>
                <w:szCs w:val="24"/>
              </w:rPr>
              <w:t xml:space="preserve">: </w:t>
            </w:r>
            <w:r>
              <w:rPr>
                <w:bCs/>
                <w:sz w:val="24"/>
                <w:szCs w:val="24"/>
                <w:highlight w:val="yellow"/>
              </w:rPr>
              <w:t>______________________________</w:t>
            </w:r>
          </w:p>
          <w:p w:rsidR="00AD2BA2" w:rsidRDefault="007914B3">
            <w:pPr>
              <w:shd w:val="clear" w:color="auto" w:fill="FFFFFF"/>
              <w:spacing w:after="0"/>
              <w:jc w:val="both"/>
              <w:rPr>
                <w:rFonts w:ascii="Times New Roman" w:hAnsi="Times New Roman" w:cs="Times New Roman"/>
                <w:bCs/>
                <w:sz w:val="24"/>
                <w:szCs w:val="24"/>
              </w:rPr>
            </w:pPr>
            <w:r>
              <w:rPr>
                <w:rFonts w:ascii="Times New Roman" w:hAnsi="Times New Roman" w:cs="Times New Roman"/>
                <w:bCs/>
                <w:sz w:val="24"/>
                <w:szCs w:val="24"/>
              </w:rPr>
              <w:t xml:space="preserve">ИНН </w:t>
            </w:r>
            <w:r>
              <w:rPr>
                <w:bCs/>
                <w:sz w:val="24"/>
                <w:szCs w:val="24"/>
                <w:highlight w:val="yellow"/>
              </w:rPr>
              <w:t>_______________________________</w:t>
            </w:r>
          </w:p>
          <w:p w:rsidR="00AD2BA2" w:rsidRDefault="007914B3">
            <w:pPr>
              <w:shd w:val="clear" w:color="auto" w:fill="FFFFFF"/>
              <w:spacing w:after="0"/>
              <w:jc w:val="both"/>
              <w:rPr>
                <w:rFonts w:ascii="Times New Roman" w:hAnsi="Times New Roman" w:cs="Times New Roman"/>
                <w:bCs/>
                <w:sz w:val="24"/>
                <w:szCs w:val="24"/>
              </w:rPr>
            </w:pPr>
            <w:r>
              <w:rPr>
                <w:rFonts w:ascii="Times New Roman" w:hAnsi="Times New Roman" w:cs="Times New Roman"/>
                <w:bCs/>
                <w:sz w:val="24"/>
                <w:szCs w:val="24"/>
              </w:rPr>
              <w:t xml:space="preserve">КПП </w:t>
            </w:r>
            <w:r>
              <w:rPr>
                <w:bCs/>
                <w:sz w:val="24"/>
                <w:szCs w:val="24"/>
                <w:highlight w:val="yellow"/>
              </w:rPr>
              <w:t>_______________________________</w:t>
            </w:r>
          </w:p>
          <w:p w:rsidR="00AD2BA2" w:rsidRDefault="007914B3">
            <w:pPr>
              <w:shd w:val="clear" w:color="auto" w:fill="FFFFFF"/>
              <w:spacing w:after="0"/>
              <w:jc w:val="both"/>
              <w:rPr>
                <w:rFonts w:ascii="Times New Roman" w:hAnsi="Times New Roman" w:cs="Times New Roman"/>
                <w:bCs/>
                <w:sz w:val="24"/>
                <w:szCs w:val="24"/>
              </w:rPr>
            </w:pPr>
            <w:r>
              <w:rPr>
                <w:rFonts w:ascii="Times New Roman" w:hAnsi="Times New Roman" w:cs="Times New Roman"/>
                <w:bCs/>
                <w:sz w:val="24"/>
                <w:szCs w:val="24"/>
              </w:rPr>
              <w:t>ОГРН</w:t>
            </w:r>
            <w:r>
              <w:rPr>
                <w:rFonts w:ascii="Times New Roman" w:hAnsi="Times New Roman" w:cs="Times New Roman"/>
                <w:bCs/>
                <w:sz w:val="24"/>
                <w:szCs w:val="24"/>
              </w:rPr>
              <w:tab/>
            </w:r>
            <w:r>
              <w:rPr>
                <w:rFonts w:ascii="Times New Roman" w:hAnsi="Times New Roman" w:cs="Times New Roman"/>
                <w:bCs/>
                <w:sz w:val="24"/>
                <w:szCs w:val="24"/>
                <w:highlight w:val="yellow"/>
              </w:rPr>
              <w:t>_____________________________</w:t>
            </w:r>
          </w:p>
          <w:p w:rsidR="00AD2BA2" w:rsidRDefault="007914B3">
            <w:pPr>
              <w:shd w:val="clear" w:color="auto" w:fill="FFFFFF"/>
              <w:spacing w:after="0"/>
              <w:jc w:val="both"/>
              <w:rPr>
                <w:rFonts w:ascii="Times New Roman" w:hAnsi="Times New Roman" w:cs="Times New Roman"/>
                <w:bCs/>
                <w:sz w:val="24"/>
                <w:szCs w:val="24"/>
              </w:rPr>
            </w:pPr>
            <w:r>
              <w:rPr>
                <w:rFonts w:ascii="Times New Roman" w:hAnsi="Times New Roman" w:cs="Times New Roman"/>
                <w:bCs/>
                <w:sz w:val="24"/>
                <w:szCs w:val="24"/>
              </w:rPr>
              <w:t xml:space="preserve">ОКПО </w:t>
            </w:r>
            <w:r>
              <w:rPr>
                <w:rFonts w:ascii="Times New Roman" w:hAnsi="Times New Roman" w:cs="Times New Roman"/>
                <w:bCs/>
                <w:sz w:val="24"/>
                <w:szCs w:val="24"/>
                <w:highlight w:val="yellow"/>
              </w:rPr>
              <w:t>____________________________</w:t>
            </w:r>
          </w:p>
          <w:p w:rsidR="00AD2BA2" w:rsidRDefault="007914B3">
            <w:pPr>
              <w:shd w:val="clear" w:color="auto" w:fill="FFFFFF"/>
              <w:spacing w:after="0"/>
              <w:jc w:val="both"/>
              <w:rPr>
                <w:rFonts w:ascii="Times New Roman" w:hAnsi="Times New Roman" w:cs="Times New Roman"/>
                <w:bCs/>
                <w:sz w:val="24"/>
                <w:szCs w:val="24"/>
              </w:rPr>
            </w:pPr>
            <w:r>
              <w:rPr>
                <w:rFonts w:ascii="Times New Roman" w:hAnsi="Times New Roman" w:cs="Times New Roman"/>
                <w:bCs/>
                <w:sz w:val="24"/>
                <w:szCs w:val="24"/>
              </w:rPr>
              <w:t xml:space="preserve">ОКТМО </w:t>
            </w:r>
            <w:r>
              <w:rPr>
                <w:rFonts w:ascii="Times New Roman" w:hAnsi="Times New Roman" w:cs="Times New Roman"/>
                <w:bCs/>
                <w:sz w:val="24"/>
                <w:szCs w:val="24"/>
                <w:highlight w:val="yellow"/>
              </w:rPr>
              <w:t>__________________________</w:t>
            </w:r>
          </w:p>
          <w:p w:rsidR="00AD2BA2" w:rsidRDefault="007914B3">
            <w:pPr>
              <w:shd w:val="clear" w:color="auto" w:fill="FFFFFF"/>
              <w:spacing w:after="0"/>
              <w:jc w:val="both"/>
              <w:rPr>
                <w:rFonts w:ascii="Times New Roman" w:hAnsi="Times New Roman" w:cs="Times New Roman"/>
                <w:bCs/>
                <w:sz w:val="24"/>
                <w:szCs w:val="24"/>
              </w:rPr>
            </w:pPr>
            <w:r>
              <w:rPr>
                <w:rFonts w:ascii="Times New Roman" w:hAnsi="Times New Roman" w:cs="Times New Roman"/>
                <w:bCs/>
                <w:sz w:val="24"/>
                <w:szCs w:val="24"/>
              </w:rPr>
              <w:t xml:space="preserve">ОКОПФ </w:t>
            </w:r>
            <w:r>
              <w:rPr>
                <w:rFonts w:ascii="Times New Roman" w:hAnsi="Times New Roman" w:cs="Times New Roman"/>
                <w:bCs/>
                <w:sz w:val="24"/>
                <w:szCs w:val="24"/>
                <w:highlight w:val="yellow"/>
              </w:rPr>
              <w:t>__________________________</w:t>
            </w:r>
          </w:p>
          <w:p w:rsidR="00AD2BA2" w:rsidRDefault="007914B3">
            <w:pPr>
              <w:pStyle w:val="afc"/>
              <w:ind w:left="0"/>
              <w:jc w:val="both"/>
              <w:rPr>
                <w:rFonts w:eastAsiaTheme="minorHAnsi"/>
                <w:bCs/>
                <w:sz w:val="24"/>
                <w:szCs w:val="24"/>
                <w:lang w:eastAsia="en-US"/>
              </w:rPr>
            </w:pPr>
            <w:r>
              <w:rPr>
                <w:rFonts w:eastAsiaTheme="minorHAnsi"/>
                <w:bCs/>
                <w:sz w:val="24"/>
                <w:szCs w:val="24"/>
                <w:lang w:eastAsia="en-US"/>
              </w:rPr>
              <w:t xml:space="preserve">Банк </w:t>
            </w:r>
            <w:r>
              <w:rPr>
                <w:rFonts w:eastAsiaTheme="minorHAnsi"/>
                <w:bCs/>
                <w:sz w:val="24"/>
                <w:szCs w:val="24"/>
                <w:highlight w:val="yellow"/>
                <w:lang w:eastAsia="en-US"/>
              </w:rPr>
              <w:t>_____________________________</w:t>
            </w:r>
          </w:p>
          <w:p w:rsidR="00AD2BA2" w:rsidRDefault="007914B3">
            <w:pPr>
              <w:pStyle w:val="afc"/>
              <w:ind w:left="0"/>
              <w:jc w:val="both"/>
              <w:rPr>
                <w:rFonts w:eastAsiaTheme="minorHAnsi"/>
                <w:bCs/>
                <w:sz w:val="24"/>
                <w:szCs w:val="24"/>
                <w:lang w:eastAsia="en-US"/>
              </w:rPr>
            </w:pPr>
            <w:r>
              <w:rPr>
                <w:rFonts w:eastAsiaTheme="minorHAnsi"/>
                <w:bCs/>
                <w:sz w:val="24"/>
                <w:szCs w:val="24"/>
                <w:lang w:eastAsia="en-US"/>
              </w:rPr>
              <w:t xml:space="preserve">р/с </w:t>
            </w:r>
            <w:r>
              <w:rPr>
                <w:rFonts w:eastAsiaTheme="minorHAnsi"/>
                <w:bCs/>
                <w:sz w:val="24"/>
                <w:szCs w:val="24"/>
                <w:highlight w:val="yellow"/>
                <w:lang w:eastAsia="en-US"/>
              </w:rPr>
              <w:t>______________________________</w:t>
            </w:r>
          </w:p>
          <w:p w:rsidR="00AD2BA2" w:rsidRDefault="007914B3">
            <w:pPr>
              <w:pStyle w:val="afc"/>
              <w:ind w:left="0"/>
              <w:jc w:val="both"/>
              <w:rPr>
                <w:rFonts w:eastAsiaTheme="minorHAnsi"/>
                <w:bCs/>
                <w:sz w:val="24"/>
                <w:szCs w:val="24"/>
                <w:lang w:val="en-US" w:eastAsia="en-US"/>
              </w:rPr>
            </w:pPr>
            <w:r>
              <w:rPr>
                <w:rFonts w:eastAsiaTheme="minorHAnsi"/>
                <w:bCs/>
                <w:sz w:val="24"/>
                <w:szCs w:val="24"/>
                <w:lang w:eastAsia="en-US"/>
              </w:rPr>
              <w:t xml:space="preserve">к/с </w:t>
            </w:r>
            <w:r>
              <w:rPr>
                <w:rFonts w:eastAsiaTheme="minorHAnsi"/>
                <w:bCs/>
                <w:sz w:val="24"/>
                <w:szCs w:val="24"/>
                <w:highlight w:val="yellow"/>
                <w:lang w:eastAsia="en-US"/>
              </w:rPr>
              <w:t>_____________________________</w:t>
            </w:r>
            <w:r>
              <w:rPr>
                <w:rFonts w:eastAsiaTheme="minorHAnsi"/>
                <w:bCs/>
                <w:sz w:val="24"/>
                <w:szCs w:val="24"/>
                <w:highlight w:val="yellow"/>
                <w:lang w:val="en-US" w:eastAsia="en-US"/>
              </w:rPr>
              <w:t>_</w:t>
            </w:r>
          </w:p>
          <w:p w:rsidR="00AD2BA2" w:rsidRDefault="007914B3">
            <w:pPr>
              <w:shd w:val="clear" w:color="auto" w:fill="FFFFFF"/>
              <w:spacing w:after="0"/>
              <w:jc w:val="both"/>
              <w:rPr>
                <w:rFonts w:ascii="Times New Roman" w:hAnsi="Times New Roman" w:cs="Times New Roman"/>
                <w:bCs/>
                <w:sz w:val="24"/>
                <w:szCs w:val="24"/>
              </w:rPr>
            </w:pPr>
            <w:r>
              <w:rPr>
                <w:rFonts w:ascii="Times New Roman" w:hAnsi="Times New Roman" w:cs="Times New Roman"/>
                <w:bCs/>
                <w:sz w:val="24"/>
                <w:szCs w:val="24"/>
              </w:rPr>
              <w:t xml:space="preserve">БИК </w:t>
            </w:r>
            <w:r>
              <w:rPr>
                <w:bCs/>
                <w:sz w:val="24"/>
                <w:szCs w:val="24"/>
                <w:highlight w:val="yellow"/>
              </w:rPr>
              <w:t>__________________________</w:t>
            </w:r>
            <w:r>
              <w:rPr>
                <w:bCs/>
                <w:sz w:val="24"/>
                <w:szCs w:val="24"/>
                <w:highlight w:val="yellow"/>
                <w:lang w:val="en-US"/>
              </w:rPr>
              <w:t>__</w:t>
            </w:r>
            <w:r>
              <w:rPr>
                <w:bCs/>
                <w:sz w:val="24"/>
                <w:szCs w:val="24"/>
                <w:highlight w:val="yellow"/>
              </w:rPr>
              <w:t>_</w:t>
            </w:r>
          </w:p>
          <w:p w:rsidR="00AD2BA2" w:rsidRDefault="00AD2BA2">
            <w:pPr>
              <w:shd w:val="clear" w:color="auto" w:fill="FFFFFF"/>
              <w:spacing w:after="0"/>
              <w:jc w:val="both"/>
              <w:rPr>
                <w:rFonts w:ascii="Times New Roman" w:hAnsi="Times New Roman" w:cs="Times New Roman"/>
                <w:bCs/>
                <w:sz w:val="24"/>
                <w:szCs w:val="24"/>
              </w:rPr>
            </w:pPr>
          </w:p>
        </w:tc>
      </w:tr>
      <w:tr w:rsidR="00AD2BA2">
        <w:tc>
          <w:tcPr>
            <w:tcW w:w="4991" w:type="dxa"/>
          </w:tcPr>
          <w:p w:rsidR="00AD2BA2" w:rsidRDefault="00AD2BA2">
            <w:pPr>
              <w:spacing w:after="0"/>
              <w:jc w:val="both"/>
              <w:rPr>
                <w:rFonts w:ascii="Times New Roman" w:hAnsi="Times New Roman" w:cs="Times New Roman"/>
                <w:b/>
                <w:bCs/>
                <w:sz w:val="24"/>
                <w:szCs w:val="24"/>
              </w:rPr>
            </w:pPr>
          </w:p>
          <w:p w:rsidR="00AD2BA2" w:rsidRDefault="007914B3">
            <w:pPr>
              <w:spacing w:after="0"/>
              <w:rPr>
                <w:rFonts w:ascii="Times New Roman" w:hAnsi="Times New Roman" w:cs="Times New Roman"/>
                <w:b/>
                <w:bCs/>
                <w:sz w:val="24"/>
                <w:szCs w:val="24"/>
              </w:rPr>
            </w:pPr>
            <w:r>
              <w:rPr>
                <w:rFonts w:ascii="Times New Roman" w:hAnsi="Times New Roman" w:cs="Times New Roman"/>
                <w:b/>
                <w:bCs/>
                <w:sz w:val="24"/>
                <w:szCs w:val="24"/>
              </w:rPr>
              <w:t>От Покупателя</w:t>
            </w:r>
          </w:p>
          <w:p w:rsidR="00AD2BA2" w:rsidRDefault="00AD2BA2">
            <w:pPr>
              <w:spacing w:after="0"/>
              <w:jc w:val="both"/>
              <w:rPr>
                <w:rFonts w:ascii="Times New Roman" w:hAnsi="Times New Roman" w:cs="Times New Roman"/>
                <w:b/>
                <w:bCs/>
                <w:sz w:val="24"/>
                <w:szCs w:val="24"/>
              </w:rPr>
            </w:pPr>
          </w:p>
          <w:p w:rsidR="00AD2BA2" w:rsidRDefault="00AD2BA2">
            <w:pPr>
              <w:spacing w:after="0"/>
              <w:jc w:val="both"/>
              <w:rPr>
                <w:rFonts w:ascii="Times New Roman" w:hAnsi="Times New Roman" w:cs="Times New Roman"/>
                <w:b/>
                <w:bCs/>
                <w:sz w:val="24"/>
                <w:szCs w:val="24"/>
              </w:rPr>
            </w:pPr>
          </w:p>
          <w:p w:rsidR="00AD2BA2" w:rsidRDefault="00AD2BA2">
            <w:pPr>
              <w:spacing w:after="0"/>
              <w:jc w:val="both"/>
              <w:rPr>
                <w:rFonts w:ascii="Times New Roman" w:hAnsi="Times New Roman" w:cs="Times New Roman"/>
                <w:b/>
                <w:bCs/>
                <w:sz w:val="24"/>
                <w:szCs w:val="24"/>
              </w:rPr>
            </w:pPr>
          </w:p>
          <w:p w:rsidR="00AD2BA2" w:rsidRDefault="007914B3">
            <w:pPr>
              <w:spacing w:after="0"/>
              <w:jc w:val="both"/>
              <w:rPr>
                <w:rFonts w:ascii="Times New Roman" w:hAnsi="Times New Roman" w:cs="Times New Roman"/>
                <w:b/>
                <w:bCs/>
                <w:sz w:val="24"/>
                <w:szCs w:val="24"/>
              </w:rPr>
            </w:pPr>
            <w:r>
              <w:rPr>
                <w:rFonts w:ascii="Times New Roman" w:hAnsi="Times New Roman" w:cs="Times New Roman"/>
                <w:b/>
                <w:bCs/>
                <w:sz w:val="24"/>
                <w:szCs w:val="24"/>
              </w:rPr>
              <w:t>________________(</w:t>
            </w:r>
            <w:r>
              <w:rPr>
                <w:rFonts w:ascii="Times New Roman" w:hAnsi="Times New Roman" w:cs="Times New Roman"/>
                <w:b/>
                <w:bCs/>
                <w:sz w:val="24"/>
                <w:szCs w:val="24"/>
                <w:highlight w:val="yellow"/>
              </w:rPr>
              <w:t>_____________</w:t>
            </w:r>
            <w:r>
              <w:rPr>
                <w:rFonts w:ascii="Times New Roman" w:hAnsi="Times New Roman" w:cs="Times New Roman"/>
                <w:b/>
                <w:bCs/>
                <w:sz w:val="24"/>
                <w:szCs w:val="24"/>
              </w:rPr>
              <w:t>)</w:t>
            </w:r>
          </w:p>
        </w:tc>
        <w:tc>
          <w:tcPr>
            <w:tcW w:w="4617" w:type="dxa"/>
          </w:tcPr>
          <w:p w:rsidR="00AD2BA2" w:rsidRDefault="00AD2BA2">
            <w:pPr>
              <w:shd w:val="clear" w:color="auto" w:fill="FFFFFF"/>
              <w:spacing w:after="0"/>
              <w:jc w:val="both"/>
              <w:rPr>
                <w:rFonts w:ascii="Times New Roman" w:hAnsi="Times New Roman" w:cs="Times New Roman"/>
                <w:b/>
                <w:bCs/>
                <w:sz w:val="24"/>
                <w:szCs w:val="24"/>
              </w:rPr>
            </w:pPr>
          </w:p>
          <w:p w:rsidR="00AD2BA2" w:rsidRDefault="007914B3">
            <w:pPr>
              <w:shd w:val="clear" w:color="auto" w:fill="FFFFFF"/>
              <w:spacing w:after="0"/>
              <w:rPr>
                <w:rFonts w:ascii="Times New Roman" w:hAnsi="Times New Roman" w:cs="Times New Roman"/>
                <w:b/>
                <w:bCs/>
                <w:sz w:val="24"/>
                <w:szCs w:val="24"/>
              </w:rPr>
            </w:pPr>
            <w:r>
              <w:rPr>
                <w:rFonts w:ascii="Times New Roman" w:hAnsi="Times New Roman" w:cs="Times New Roman"/>
                <w:b/>
                <w:bCs/>
                <w:sz w:val="24"/>
                <w:szCs w:val="24"/>
              </w:rPr>
              <w:t>От Поставщика</w:t>
            </w:r>
          </w:p>
          <w:p w:rsidR="00AD2BA2" w:rsidRDefault="00AD2BA2">
            <w:pPr>
              <w:shd w:val="clear" w:color="auto" w:fill="FFFFFF"/>
              <w:spacing w:after="0"/>
              <w:jc w:val="both"/>
              <w:rPr>
                <w:rFonts w:ascii="Times New Roman" w:hAnsi="Times New Roman" w:cs="Times New Roman"/>
                <w:b/>
                <w:bCs/>
                <w:sz w:val="24"/>
                <w:szCs w:val="24"/>
              </w:rPr>
            </w:pPr>
          </w:p>
          <w:p w:rsidR="00AD2BA2" w:rsidRDefault="00AD2BA2">
            <w:pPr>
              <w:shd w:val="clear" w:color="auto" w:fill="FFFFFF"/>
              <w:spacing w:after="0"/>
              <w:jc w:val="both"/>
              <w:rPr>
                <w:rFonts w:ascii="Times New Roman" w:hAnsi="Times New Roman" w:cs="Times New Roman"/>
                <w:b/>
                <w:bCs/>
                <w:sz w:val="24"/>
                <w:szCs w:val="24"/>
              </w:rPr>
            </w:pPr>
          </w:p>
          <w:p w:rsidR="00AD2BA2" w:rsidRDefault="00AD2BA2">
            <w:pPr>
              <w:shd w:val="clear" w:color="auto" w:fill="FFFFFF"/>
              <w:spacing w:after="0"/>
              <w:jc w:val="both"/>
              <w:rPr>
                <w:rFonts w:ascii="Times New Roman" w:hAnsi="Times New Roman" w:cs="Times New Roman"/>
                <w:b/>
                <w:bCs/>
                <w:sz w:val="24"/>
                <w:szCs w:val="24"/>
              </w:rPr>
            </w:pPr>
          </w:p>
          <w:p w:rsidR="00AD2BA2" w:rsidRDefault="007914B3">
            <w:pPr>
              <w:shd w:val="clear" w:color="auto" w:fill="FFFFFF"/>
              <w:spacing w:after="0"/>
              <w:jc w:val="both"/>
              <w:rPr>
                <w:rFonts w:ascii="Times New Roman" w:hAnsi="Times New Roman" w:cs="Times New Roman"/>
                <w:b/>
                <w:bCs/>
                <w:sz w:val="24"/>
                <w:szCs w:val="24"/>
              </w:rPr>
            </w:pPr>
            <w:r>
              <w:rPr>
                <w:rFonts w:ascii="Times New Roman" w:hAnsi="Times New Roman" w:cs="Times New Roman"/>
                <w:b/>
                <w:bCs/>
                <w:sz w:val="24"/>
                <w:szCs w:val="24"/>
              </w:rPr>
              <w:t>______________ (</w:t>
            </w:r>
            <w:r>
              <w:rPr>
                <w:rFonts w:ascii="Times New Roman" w:hAnsi="Times New Roman" w:cs="Times New Roman"/>
                <w:b/>
                <w:bCs/>
                <w:sz w:val="24"/>
                <w:szCs w:val="24"/>
                <w:highlight w:val="yellow"/>
              </w:rPr>
              <w:t>____________</w:t>
            </w:r>
            <w:r>
              <w:rPr>
                <w:rFonts w:ascii="Times New Roman" w:hAnsi="Times New Roman" w:cs="Times New Roman"/>
                <w:b/>
                <w:bCs/>
                <w:sz w:val="24"/>
                <w:szCs w:val="24"/>
              </w:rPr>
              <w:t>)</w:t>
            </w:r>
          </w:p>
          <w:p w:rsidR="00AD2BA2" w:rsidRDefault="00AD2BA2">
            <w:pPr>
              <w:shd w:val="clear" w:color="auto" w:fill="FFFFFF"/>
              <w:spacing w:after="0"/>
              <w:jc w:val="both"/>
              <w:rPr>
                <w:rFonts w:ascii="Times New Roman" w:hAnsi="Times New Roman" w:cs="Times New Roman"/>
                <w:b/>
                <w:bCs/>
                <w:sz w:val="24"/>
                <w:szCs w:val="24"/>
              </w:rPr>
            </w:pPr>
          </w:p>
        </w:tc>
      </w:tr>
    </w:tbl>
    <w:p w:rsidR="00AD2BA2" w:rsidRDefault="00AD2BA2">
      <w:pPr>
        <w:spacing w:after="0"/>
        <w:jc w:val="center"/>
        <w:rPr>
          <w:sz w:val="24"/>
          <w:szCs w:val="24"/>
        </w:rPr>
      </w:pPr>
    </w:p>
    <w:p w:rsidR="00AD2BA2" w:rsidRDefault="007914B3">
      <w:pPr>
        <w:spacing w:after="160" w:line="259" w:lineRule="auto"/>
        <w:rPr>
          <w:sz w:val="24"/>
          <w:szCs w:val="24"/>
        </w:rPr>
        <w:sectPr w:rsidR="00AD2BA2">
          <w:headerReference w:type="default" r:id="rId8"/>
          <w:pgSz w:w="11906" w:h="16838"/>
          <w:pgMar w:top="1134" w:right="850" w:bottom="1134" w:left="1701" w:header="708" w:footer="708" w:gutter="0"/>
          <w:cols w:space="708"/>
          <w:docGrid w:linePitch="360"/>
        </w:sectPr>
      </w:pPr>
      <w:r>
        <w:rPr>
          <w:sz w:val="24"/>
          <w:szCs w:val="24"/>
        </w:rPr>
        <w:br w:type="page" w:clear="all"/>
      </w:r>
    </w:p>
    <w:p w:rsidR="00AD2BA2" w:rsidRDefault="007914B3">
      <w:pPr>
        <w:spacing w:after="0" w:line="259" w:lineRule="auto"/>
        <w:jc w:val="right"/>
        <w:rPr>
          <w:rFonts w:ascii="Times New Roman" w:hAnsi="Times New Roman" w:cs="Times New Roman"/>
          <w:sz w:val="20"/>
          <w:szCs w:val="20"/>
        </w:rPr>
      </w:pPr>
      <w:r>
        <w:rPr>
          <w:rFonts w:ascii="Times New Roman" w:hAnsi="Times New Roman" w:cs="Times New Roman"/>
          <w:sz w:val="20"/>
          <w:szCs w:val="20"/>
        </w:rPr>
        <w:lastRenderedPageBreak/>
        <w:t xml:space="preserve">Приложение №1 </w:t>
      </w:r>
    </w:p>
    <w:p w:rsidR="00AD2BA2" w:rsidRDefault="007914B3">
      <w:pPr>
        <w:spacing w:after="0" w:line="259" w:lineRule="auto"/>
        <w:jc w:val="right"/>
        <w:rPr>
          <w:rFonts w:ascii="Times New Roman" w:hAnsi="Times New Roman" w:cs="Times New Roman"/>
          <w:sz w:val="20"/>
          <w:szCs w:val="20"/>
        </w:rPr>
      </w:pPr>
      <w:r>
        <w:rPr>
          <w:rFonts w:ascii="Times New Roman" w:hAnsi="Times New Roman" w:cs="Times New Roman"/>
          <w:sz w:val="20"/>
          <w:szCs w:val="20"/>
        </w:rPr>
        <w:t>к договору поставки №</w:t>
      </w:r>
      <w:r>
        <w:rPr>
          <w:rFonts w:ascii="Times New Roman" w:hAnsi="Times New Roman" w:cs="Times New Roman"/>
          <w:sz w:val="20"/>
          <w:szCs w:val="20"/>
          <w:highlight w:val="yellow"/>
        </w:rPr>
        <w:t>___________________________</w:t>
      </w:r>
      <w:r>
        <w:rPr>
          <w:rFonts w:ascii="Times New Roman" w:hAnsi="Times New Roman" w:cs="Times New Roman"/>
          <w:sz w:val="20"/>
          <w:szCs w:val="20"/>
        </w:rPr>
        <w:t xml:space="preserve"> от </w:t>
      </w:r>
      <w:r>
        <w:rPr>
          <w:rFonts w:ascii="Times New Roman" w:hAnsi="Times New Roman" w:cs="Times New Roman"/>
          <w:sz w:val="20"/>
          <w:szCs w:val="20"/>
          <w:highlight w:val="yellow"/>
        </w:rPr>
        <w:t>________________</w:t>
      </w:r>
    </w:p>
    <w:p w:rsidR="00AD2BA2" w:rsidRDefault="00AD2BA2">
      <w:pPr>
        <w:spacing w:after="0" w:line="259" w:lineRule="auto"/>
        <w:jc w:val="center"/>
        <w:rPr>
          <w:rFonts w:ascii="Times New Roman" w:hAnsi="Times New Roman" w:cs="Times New Roman"/>
          <w:b/>
          <w:sz w:val="24"/>
          <w:szCs w:val="24"/>
        </w:rPr>
      </w:pPr>
    </w:p>
    <w:p w:rsidR="00AD2BA2" w:rsidRDefault="007914B3">
      <w:pPr>
        <w:spacing w:after="0" w:line="259" w:lineRule="auto"/>
        <w:jc w:val="center"/>
        <w:rPr>
          <w:rFonts w:ascii="Times New Roman" w:hAnsi="Times New Roman" w:cs="Times New Roman"/>
          <w:b/>
          <w:sz w:val="24"/>
          <w:szCs w:val="24"/>
        </w:rPr>
      </w:pPr>
      <w:r>
        <w:rPr>
          <w:rFonts w:ascii="Times New Roman" w:hAnsi="Times New Roman" w:cs="Times New Roman"/>
          <w:b/>
          <w:sz w:val="24"/>
          <w:szCs w:val="24"/>
        </w:rPr>
        <w:t>ТАБЛИЦА СТОИМОСТИ ПОСТАВКИ</w:t>
      </w:r>
    </w:p>
    <w:p w:rsidR="00AD2BA2" w:rsidRDefault="007914B3">
      <w:pPr>
        <w:spacing w:after="0" w:line="259" w:lineRule="auto"/>
        <w:jc w:val="center"/>
        <w:rPr>
          <w:rFonts w:ascii="Times New Roman" w:hAnsi="Times New Roman" w:cs="Times New Roman"/>
          <w:sz w:val="20"/>
          <w:szCs w:val="20"/>
        </w:rPr>
      </w:pPr>
      <w:r>
        <w:rPr>
          <w:rFonts w:ascii="Times New Roman" w:hAnsi="Times New Roman" w:cs="Times New Roman"/>
          <w:b/>
          <w:sz w:val="24"/>
          <w:szCs w:val="24"/>
        </w:rPr>
        <w:t xml:space="preserve"> ТОВАРА (СПЕЦИФИКАЦИЯ)</w:t>
      </w:r>
    </w:p>
    <w:tbl>
      <w:tblPr>
        <w:tblW w:w="14034" w:type="dxa"/>
        <w:jc w:val="center"/>
        <w:tblLayout w:type="fixed"/>
        <w:tblLook w:val="04A0" w:firstRow="1" w:lastRow="0" w:firstColumn="1" w:lastColumn="0" w:noHBand="0" w:noVBand="1"/>
      </w:tblPr>
      <w:tblGrid>
        <w:gridCol w:w="567"/>
        <w:gridCol w:w="2471"/>
        <w:gridCol w:w="2202"/>
        <w:gridCol w:w="1000"/>
        <w:gridCol w:w="1334"/>
        <w:gridCol w:w="1602"/>
        <w:gridCol w:w="1876"/>
        <w:gridCol w:w="2982"/>
      </w:tblGrid>
      <w:tr w:rsidR="00AD2BA2">
        <w:trPr>
          <w:trHeight w:val="930"/>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D2BA2" w:rsidRDefault="007914B3">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п/п</w:t>
            </w:r>
          </w:p>
        </w:tc>
        <w:tc>
          <w:tcPr>
            <w:tcW w:w="2471" w:type="dxa"/>
            <w:tcBorders>
              <w:top w:val="single" w:sz="4" w:space="0" w:color="auto"/>
              <w:bottom w:val="single" w:sz="4" w:space="0" w:color="auto"/>
              <w:right w:val="single" w:sz="4" w:space="0" w:color="auto"/>
            </w:tcBorders>
            <w:shd w:val="clear" w:color="auto" w:fill="auto"/>
            <w:vAlign w:val="center"/>
          </w:tcPr>
          <w:p w:rsidR="00AD2BA2" w:rsidRDefault="007914B3">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Наименование продукции</w:t>
            </w:r>
          </w:p>
        </w:tc>
        <w:tc>
          <w:tcPr>
            <w:tcW w:w="2202" w:type="dxa"/>
            <w:tcBorders>
              <w:top w:val="single" w:sz="4" w:space="0" w:color="auto"/>
              <w:bottom w:val="single" w:sz="4" w:space="0" w:color="auto"/>
              <w:right w:val="single" w:sz="4" w:space="0" w:color="auto"/>
            </w:tcBorders>
            <w:shd w:val="clear" w:color="auto" w:fill="auto"/>
            <w:vAlign w:val="center"/>
          </w:tcPr>
          <w:p w:rsidR="00AD2BA2" w:rsidRDefault="007914B3">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Производитель, страна происхождения</w:t>
            </w:r>
          </w:p>
        </w:tc>
        <w:tc>
          <w:tcPr>
            <w:tcW w:w="1000" w:type="dxa"/>
            <w:tcBorders>
              <w:top w:val="single" w:sz="4" w:space="0" w:color="auto"/>
              <w:bottom w:val="single" w:sz="4" w:space="0" w:color="auto"/>
              <w:right w:val="single" w:sz="4" w:space="0" w:color="auto"/>
            </w:tcBorders>
            <w:shd w:val="clear" w:color="auto" w:fill="auto"/>
            <w:vAlign w:val="center"/>
          </w:tcPr>
          <w:p w:rsidR="00AD2BA2" w:rsidRDefault="007914B3">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Ед. </w:t>
            </w:r>
            <w:proofErr w:type="spellStart"/>
            <w:r>
              <w:rPr>
                <w:rFonts w:ascii="Times New Roman" w:eastAsia="Times New Roman" w:hAnsi="Times New Roman" w:cs="Times New Roman"/>
                <w:b/>
                <w:color w:val="000000"/>
                <w:sz w:val="24"/>
                <w:szCs w:val="24"/>
                <w:lang w:eastAsia="ru-RU"/>
              </w:rPr>
              <w:t>изм</w:t>
            </w:r>
            <w:proofErr w:type="spellEnd"/>
          </w:p>
        </w:tc>
        <w:tc>
          <w:tcPr>
            <w:tcW w:w="1334" w:type="dxa"/>
            <w:tcBorders>
              <w:top w:val="single" w:sz="4" w:space="0" w:color="auto"/>
              <w:bottom w:val="single" w:sz="4" w:space="0" w:color="auto"/>
              <w:right w:val="single" w:sz="4" w:space="0" w:color="auto"/>
            </w:tcBorders>
            <w:shd w:val="clear" w:color="auto" w:fill="auto"/>
            <w:vAlign w:val="center"/>
          </w:tcPr>
          <w:p w:rsidR="00AD2BA2" w:rsidRDefault="007914B3">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highlight w:val="yellow"/>
                <w:lang w:eastAsia="ru-RU"/>
              </w:rPr>
              <w:t>Ориентировочный</w:t>
            </w:r>
            <w:r>
              <w:rPr>
                <w:rFonts w:ascii="Times New Roman" w:eastAsia="Times New Roman" w:hAnsi="Times New Roman" w:cs="Times New Roman"/>
                <w:b/>
                <w:color w:val="000000"/>
                <w:sz w:val="24"/>
                <w:szCs w:val="24"/>
                <w:lang w:eastAsia="ru-RU"/>
              </w:rPr>
              <w:t xml:space="preserve"> объём</w:t>
            </w:r>
          </w:p>
        </w:tc>
        <w:tc>
          <w:tcPr>
            <w:tcW w:w="1602" w:type="dxa"/>
            <w:tcBorders>
              <w:top w:val="single" w:sz="4" w:space="0" w:color="auto"/>
              <w:bottom w:val="single" w:sz="4" w:space="0" w:color="auto"/>
              <w:right w:val="single" w:sz="4" w:space="0" w:color="auto"/>
            </w:tcBorders>
            <w:shd w:val="clear" w:color="auto" w:fill="auto"/>
            <w:vAlign w:val="center"/>
          </w:tcPr>
          <w:p w:rsidR="00AD2BA2" w:rsidRDefault="007914B3">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Цена единицы, руб. без НДС</w:t>
            </w:r>
          </w:p>
        </w:tc>
        <w:tc>
          <w:tcPr>
            <w:tcW w:w="1876" w:type="dxa"/>
            <w:tcBorders>
              <w:top w:val="single" w:sz="4" w:space="0" w:color="auto"/>
              <w:bottom w:val="single" w:sz="4" w:space="0" w:color="auto"/>
              <w:right w:val="single" w:sz="4" w:space="0" w:color="auto"/>
            </w:tcBorders>
            <w:vAlign w:val="center"/>
          </w:tcPr>
          <w:p w:rsidR="00AD2BA2" w:rsidRDefault="007914B3">
            <w:pPr>
              <w:spacing w:after="0" w:line="240" w:lineRule="auto"/>
              <w:jc w:val="center"/>
              <w:rPr>
                <w:rFonts w:ascii="Times New Roman" w:hAnsi="Times New Roman" w:cs="Times New Roman"/>
                <w:b/>
                <w:bCs/>
                <w:i/>
                <w:color w:val="000000"/>
                <w:sz w:val="24"/>
                <w:szCs w:val="24"/>
              </w:rPr>
            </w:pPr>
            <w:r>
              <w:rPr>
                <w:rFonts w:ascii="Times New Roman" w:hAnsi="Times New Roman" w:cs="Times New Roman"/>
                <w:b/>
                <w:bCs/>
                <w:i/>
                <w:color w:val="00B050"/>
                <w:sz w:val="24"/>
                <w:szCs w:val="24"/>
              </w:rPr>
              <w:t>Требование к качеству товара*</w:t>
            </w:r>
          </w:p>
        </w:tc>
        <w:tc>
          <w:tcPr>
            <w:tcW w:w="2982" w:type="dxa"/>
            <w:tcBorders>
              <w:top w:val="single" w:sz="4" w:space="0" w:color="auto"/>
              <w:left w:val="single" w:sz="4" w:space="0" w:color="auto"/>
              <w:bottom w:val="single" w:sz="4" w:space="0" w:color="auto"/>
              <w:right w:val="single" w:sz="4" w:space="0" w:color="auto"/>
            </w:tcBorders>
            <w:vAlign w:val="center"/>
          </w:tcPr>
          <w:p w:rsidR="00AD2BA2" w:rsidRDefault="007914B3">
            <w:pPr>
              <w:spacing w:after="0" w:line="240" w:lineRule="auto"/>
              <w:jc w:val="center"/>
              <w:rPr>
                <w:rFonts w:ascii="Times New Roman" w:hAnsi="Times New Roman" w:cs="Times New Roman"/>
                <w:b/>
                <w:bCs/>
                <w:i/>
                <w:color w:val="000000"/>
                <w:sz w:val="24"/>
                <w:szCs w:val="24"/>
              </w:rPr>
            </w:pPr>
            <w:r>
              <w:rPr>
                <w:rFonts w:ascii="Times New Roman" w:hAnsi="Times New Roman" w:cs="Times New Roman"/>
                <w:b/>
                <w:bCs/>
                <w:i/>
                <w:color w:val="00B050"/>
                <w:sz w:val="24"/>
                <w:szCs w:val="24"/>
              </w:rPr>
              <w:t>Гарантийный срок на товар*</w:t>
            </w:r>
          </w:p>
        </w:tc>
      </w:tr>
      <w:tr w:rsidR="00AD2BA2">
        <w:trPr>
          <w:trHeight w:val="300"/>
          <w:jc w:val="center"/>
        </w:trPr>
        <w:tc>
          <w:tcPr>
            <w:tcW w:w="567" w:type="dxa"/>
            <w:tcBorders>
              <w:left w:val="single" w:sz="4" w:space="0" w:color="auto"/>
              <w:bottom w:val="single" w:sz="4" w:space="0" w:color="auto"/>
              <w:right w:val="single" w:sz="4" w:space="0" w:color="auto"/>
            </w:tcBorders>
            <w:shd w:val="clear" w:color="auto" w:fill="auto"/>
            <w:noWrap/>
            <w:vAlign w:val="center"/>
          </w:tcPr>
          <w:p w:rsidR="00AD2BA2" w:rsidRDefault="007914B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2471" w:type="dxa"/>
            <w:tcBorders>
              <w:bottom w:val="single" w:sz="4" w:space="0" w:color="auto"/>
              <w:right w:val="single" w:sz="4" w:space="0" w:color="auto"/>
            </w:tcBorders>
            <w:shd w:val="clear" w:color="auto" w:fill="auto"/>
            <w:noWrap/>
            <w:vAlign w:val="center"/>
          </w:tcPr>
          <w:p w:rsidR="00AD2BA2" w:rsidRDefault="00AD2BA2">
            <w:pPr>
              <w:jc w:val="center"/>
              <w:rPr>
                <w:rFonts w:ascii="Times New Roman" w:hAnsi="Times New Roman" w:cs="Times New Roman"/>
                <w:sz w:val="24"/>
                <w:szCs w:val="24"/>
              </w:rPr>
            </w:pPr>
          </w:p>
        </w:tc>
        <w:tc>
          <w:tcPr>
            <w:tcW w:w="2202" w:type="dxa"/>
            <w:tcBorders>
              <w:bottom w:val="single" w:sz="4" w:space="0" w:color="auto"/>
              <w:right w:val="single" w:sz="4" w:space="0" w:color="auto"/>
            </w:tcBorders>
            <w:shd w:val="clear" w:color="auto" w:fill="auto"/>
            <w:noWrap/>
            <w:vAlign w:val="center"/>
          </w:tcPr>
          <w:p w:rsidR="00AD2BA2" w:rsidRDefault="00AD2BA2">
            <w:pPr>
              <w:spacing w:after="0" w:line="240" w:lineRule="auto"/>
              <w:jc w:val="center"/>
              <w:rPr>
                <w:rFonts w:ascii="Times New Roman" w:eastAsia="Times New Roman" w:hAnsi="Times New Roman" w:cs="Times New Roman"/>
                <w:color w:val="000000"/>
                <w:sz w:val="24"/>
                <w:szCs w:val="24"/>
                <w:lang w:eastAsia="ru-RU"/>
              </w:rPr>
            </w:pPr>
          </w:p>
        </w:tc>
        <w:tc>
          <w:tcPr>
            <w:tcW w:w="1000" w:type="dxa"/>
            <w:tcBorders>
              <w:bottom w:val="single" w:sz="4" w:space="0" w:color="auto"/>
              <w:right w:val="single" w:sz="4" w:space="0" w:color="auto"/>
            </w:tcBorders>
            <w:shd w:val="clear" w:color="auto" w:fill="auto"/>
            <w:noWrap/>
            <w:vAlign w:val="center"/>
          </w:tcPr>
          <w:p w:rsidR="00AD2BA2" w:rsidRDefault="00AD2BA2">
            <w:pPr>
              <w:spacing w:after="0" w:line="240" w:lineRule="auto"/>
              <w:jc w:val="center"/>
              <w:rPr>
                <w:rFonts w:ascii="Times New Roman" w:eastAsia="Times New Roman" w:hAnsi="Times New Roman" w:cs="Times New Roman"/>
                <w:color w:val="000000"/>
                <w:sz w:val="24"/>
                <w:szCs w:val="24"/>
                <w:lang w:eastAsia="ru-RU"/>
              </w:rPr>
            </w:pPr>
          </w:p>
        </w:tc>
        <w:tc>
          <w:tcPr>
            <w:tcW w:w="1334" w:type="dxa"/>
            <w:tcBorders>
              <w:bottom w:val="single" w:sz="4" w:space="0" w:color="auto"/>
              <w:right w:val="single" w:sz="4" w:space="0" w:color="auto"/>
            </w:tcBorders>
            <w:shd w:val="clear" w:color="auto" w:fill="auto"/>
            <w:noWrap/>
            <w:vAlign w:val="center"/>
          </w:tcPr>
          <w:p w:rsidR="00AD2BA2" w:rsidRDefault="00AD2BA2">
            <w:pPr>
              <w:jc w:val="center"/>
              <w:rPr>
                <w:rFonts w:ascii="Times New Roman" w:hAnsi="Times New Roman" w:cs="Times New Roman"/>
                <w:sz w:val="24"/>
                <w:szCs w:val="24"/>
              </w:rPr>
            </w:pPr>
          </w:p>
        </w:tc>
        <w:tc>
          <w:tcPr>
            <w:tcW w:w="1602" w:type="dxa"/>
            <w:tcBorders>
              <w:bottom w:val="single" w:sz="4" w:space="0" w:color="auto"/>
              <w:right w:val="single" w:sz="4" w:space="0" w:color="auto"/>
            </w:tcBorders>
            <w:shd w:val="clear" w:color="auto" w:fill="auto"/>
            <w:noWrap/>
            <w:vAlign w:val="center"/>
          </w:tcPr>
          <w:p w:rsidR="00AD2BA2" w:rsidRDefault="00AD2BA2">
            <w:pPr>
              <w:jc w:val="center"/>
              <w:rPr>
                <w:rFonts w:ascii="Times New Roman" w:hAnsi="Times New Roman" w:cs="Times New Roman"/>
                <w:sz w:val="24"/>
                <w:szCs w:val="24"/>
              </w:rPr>
            </w:pPr>
          </w:p>
        </w:tc>
        <w:tc>
          <w:tcPr>
            <w:tcW w:w="1876" w:type="dxa"/>
            <w:vMerge w:val="restart"/>
            <w:tcBorders>
              <w:top w:val="single" w:sz="4" w:space="0" w:color="auto"/>
              <w:right w:val="single" w:sz="4" w:space="0" w:color="auto"/>
            </w:tcBorders>
            <w:vAlign w:val="center"/>
          </w:tcPr>
          <w:p w:rsidR="00AD2BA2" w:rsidRDefault="007914B3">
            <w:pPr>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B050"/>
                <w:sz w:val="24"/>
                <w:szCs w:val="24"/>
              </w:rPr>
              <w:t>*Заполняется в случае необходимости</w:t>
            </w:r>
          </w:p>
        </w:tc>
        <w:tc>
          <w:tcPr>
            <w:tcW w:w="2982" w:type="dxa"/>
            <w:vMerge w:val="restart"/>
            <w:tcBorders>
              <w:left w:val="single" w:sz="4" w:space="0" w:color="auto"/>
              <w:right w:val="single" w:sz="4" w:space="0" w:color="auto"/>
            </w:tcBorders>
            <w:vAlign w:val="center"/>
          </w:tcPr>
          <w:p w:rsidR="00AD2BA2" w:rsidRDefault="007914B3">
            <w:pPr>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B050"/>
                <w:sz w:val="24"/>
                <w:szCs w:val="24"/>
              </w:rPr>
              <w:t>*Заполняется в случае необходимости</w:t>
            </w:r>
          </w:p>
        </w:tc>
      </w:tr>
      <w:tr w:rsidR="00AD2BA2">
        <w:trPr>
          <w:trHeight w:val="300"/>
          <w:jc w:val="center"/>
        </w:trPr>
        <w:tc>
          <w:tcPr>
            <w:tcW w:w="567" w:type="dxa"/>
            <w:tcBorders>
              <w:left w:val="single" w:sz="4" w:space="0" w:color="auto"/>
              <w:bottom w:val="single" w:sz="4" w:space="0" w:color="auto"/>
              <w:right w:val="single" w:sz="4" w:space="0" w:color="auto"/>
            </w:tcBorders>
            <w:shd w:val="clear" w:color="auto" w:fill="auto"/>
            <w:noWrap/>
            <w:vAlign w:val="center"/>
          </w:tcPr>
          <w:p w:rsidR="00AD2BA2" w:rsidRDefault="007914B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2471" w:type="dxa"/>
            <w:tcBorders>
              <w:bottom w:val="single" w:sz="4" w:space="0" w:color="auto"/>
              <w:right w:val="single" w:sz="4" w:space="0" w:color="auto"/>
            </w:tcBorders>
            <w:shd w:val="clear" w:color="auto" w:fill="auto"/>
            <w:noWrap/>
            <w:vAlign w:val="center"/>
          </w:tcPr>
          <w:p w:rsidR="00AD2BA2" w:rsidRDefault="00AD2BA2">
            <w:pPr>
              <w:jc w:val="center"/>
              <w:rPr>
                <w:rFonts w:ascii="Times New Roman" w:hAnsi="Times New Roman" w:cs="Times New Roman"/>
                <w:sz w:val="24"/>
                <w:szCs w:val="24"/>
              </w:rPr>
            </w:pPr>
          </w:p>
        </w:tc>
        <w:tc>
          <w:tcPr>
            <w:tcW w:w="2202" w:type="dxa"/>
            <w:tcBorders>
              <w:bottom w:val="single" w:sz="4" w:space="0" w:color="auto"/>
              <w:right w:val="single" w:sz="4" w:space="0" w:color="auto"/>
            </w:tcBorders>
            <w:shd w:val="clear" w:color="auto" w:fill="auto"/>
            <w:noWrap/>
            <w:vAlign w:val="center"/>
          </w:tcPr>
          <w:p w:rsidR="00AD2BA2" w:rsidRDefault="00AD2BA2">
            <w:pPr>
              <w:spacing w:after="0" w:line="240" w:lineRule="auto"/>
              <w:jc w:val="center"/>
              <w:rPr>
                <w:rFonts w:ascii="Times New Roman" w:eastAsia="Times New Roman" w:hAnsi="Times New Roman" w:cs="Times New Roman"/>
                <w:color w:val="000000"/>
                <w:sz w:val="24"/>
                <w:szCs w:val="24"/>
                <w:lang w:eastAsia="ru-RU"/>
              </w:rPr>
            </w:pPr>
          </w:p>
        </w:tc>
        <w:tc>
          <w:tcPr>
            <w:tcW w:w="1000" w:type="dxa"/>
            <w:tcBorders>
              <w:bottom w:val="single" w:sz="4" w:space="0" w:color="auto"/>
              <w:right w:val="single" w:sz="4" w:space="0" w:color="auto"/>
            </w:tcBorders>
            <w:shd w:val="clear" w:color="auto" w:fill="auto"/>
            <w:noWrap/>
            <w:vAlign w:val="center"/>
          </w:tcPr>
          <w:p w:rsidR="00AD2BA2" w:rsidRDefault="00AD2BA2">
            <w:pPr>
              <w:spacing w:after="0" w:line="240" w:lineRule="auto"/>
              <w:jc w:val="center"/>
              <w:rPr>
                <w:rFonts w:ascii="Times New Roman" w:eastAsia="Times New Roman" w:hAnsi="Times New Roman" w:cs="Times New Roman"/>
                <w:color w:val="000000"/>
                <w:sz w:val="24"/>
                <w:szCs w:val="24"/>
                <w:lang w:eastAsia="ru-RU"/>
              </w:rPr>
            </w:pPr>
          </w:p>
        </w:tc>
        <w:tc>
          <w:tcPr>
            <w:tcW w:w="1334" w:type="dxa"/>
            <w:tcBorders>
              <w:bottom w:val="single" w:sz="4" w:space="0" w:color="auto"/>
              <w:right w:val="single" w:sz="4" w:space="0" w:color="auto"/>
            </w:tcBorders>
            <w:shd w:val="clear" w:color="auto" w:fill="auto"/>
            <w:noWrap/>
            <w:vAlign w:val="center"/>
          </w:tcPr>
          <w:p w:rsidR="00AD2BA2" w:rsidRDefault="00AD2BA2">
            <w:pPr>
              <w:jc w:val="center"/>
              <w:rPr>
                <w:rFonts w:ascii="Times New Roman" w:hAnsi="Times New Roman" w:cs="Times New Roman"/>
                <w:sz w:val="24"/>
                <w:szCs w:val="24"/>
              </w:rPr>
            </w:pPr>
          </w:p>
        </w:tc>
        <w:tc>
          <w:tcPr>
            <w:tcW w:w="1602" w:type="dxa"/>
            <w:tcBorders>
              <w:bottom w:val="single" w:sz="4" w:space="0" w:color="auto"/>
              <w:right w:val="single" w:sz="4" w:space="0" w:color="auto"/>
            </w:tcBorders>
            <w:shd w:val="clear" w:color="auto" w:fill="auto"/>
            <w:noWrap/>
            <w:vAlign w:val="center"/>
          </w:tcPr>
          <w:p w:rsidR="00AD2BA2" w:rsidRDefault="00AD2BA2">
            <w:pPr>
              <w:jc w:val="center"/>
              <w:rPr>
                <w:rFonts w:ascii="Times New Roman" w:hAnsi="Times New Roman" w:cs="Times New Roman"/>
                <w:sz w:val="24"/>
                <w:szCs w:val="24"/>
              </w:rPr>
            </w:pPr>
          </w:p>
        </w:tc>
        <w:tc>
          <w:tcPr>
            <w:tcW w:w="1876" w:type="dxa"/>
            <w:vMerge/>
            <w:tcBorders>
              <w:right w:val="single" w:sz="4" w:space="0" w:color="auto"/>
            </w:tcBorders>
            <w:vAlign w:val="center"/>
          </w:tcPr>
          <w:p w:rsidR="00AD2BA2" w:rsidRDefault="00AD2BA2">
            <w:pPr>
              <w:jc w:val="right"/>
              <w:rPr>
                <w:rFonts w:ascii="Times New Roman" w:hAnsi="Times New Roman" w:cs="Times New Roman"/>
                <w:color w:val="000000"/>
                <w:sz w:val="24"/>
                <w:szCs w:val="24"/>
              </w:rPr>
            </w:pPr>
          </w:p>
        </w:tc>
        <w:tc>
          <w:tcPr>
            <w:tcW w:w="2982" w:type="dxa"/>
            <w:vMerge/>
            <w:tcBorders>
              <w:left w:val="single" w:sz="4" w:space="0" w:color="auto"/>
              <w:right w:val="single" w:sz="4" w:space="0" w:color="auto"/>
            </w:tcBorders>
            <w:vAlign w:val="center"/>
          </w:tcPr>
          <w:p w:rsidR="00AD2BA2" w:rsidRDefault="00AD2BA2">
            <w:pPr>
              <w:jc w:val="right"/>
              <w:rPr>
                <w:rFonts w:ascii="Times New Roman" w:hAnsi="Times New Roman" w:cs="Times New Roman"/>
                <w:color w:val="000000"/>
                <w:sz w:val="24"/>
                <w:szCs w:val="24"/>
              </w:rPr>
            </w:pPr>
          </w:p>
        </w:tc>
      </w:tr>
      <w:tr w:rsidR="00AD2BA2">
        <w:trPr>
          <w:trHeight w:val="300"/>
          <w:jc w:val="center"/>
        </w:trPr>
        <w:tc>
          <w:tcPr>
            <w:tcW w:w="567" w:type="dxa"/>
            <w:tcBorders>
              <w:left w:val="single" w:sz="4" w:space="0" w:color="auto"/>
              <w:bottom w:val="single" w:sz="4" w:space="0" w:color="auto"/>
              <w:right w:val="single" w:sz="4" w:space="0" w:color="auto"/>
            </w:tcBorders>
            <w:shd w:val="clear" w:color="auto" w:fill="auto"/>
            <w:noWrap/>
            <w:vAlign w:val="center"/>
          </w:tcPr>
          <w:p w:rsidR="00AD2BA2" w:rsidRDefault="007914B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2471" w:type="dxa"/>
            <w:tcBorders>
              <w:bottom w:val="single" w:sz="4" w:space="0" w:color="auto"/>
              <w:right w:val="single" w:sz="4" w:space="0" w:color="auto"/>
            </w:tcBorders>
            <w:shd w:val="clear" w:color="auto" w:fill="auto"/>
            <w:noWrap/>
            <w:vAlign w:val="center"/>
          </w:tcPr>
          <w:p w:rsidR="00AD2BA2" w:rsidRDefault="00AD2BA2">
            <w:pPr>
              <w:jc w:val="center"/>
              <w:rPr>
                <w:rFonts w:ascii="Times New Roman" w:hAnsi="Times New Roman" w:cs="Times New Roman"/>
                <w:sz w:val="24"/>
                <w:szCs w:val="24"/>
              </w:rPr>
            </w:pPr>
          </w:p>
        </w:tc>
        <w:tc>
          <w:tcPr>
            <w:tcW w:w="2202" w:type="dxa"/>
            <w:tcBorders>
              <w:bottom w:val="single" w:sz="4" w:space="0" w:color="auto"/>
              <w:right w:val="single" w:sz="4" w:space="0" w:color="auto"/>
            </w:tcBorders>
            <w:shd w:val="clear" w:color="auto" w:fill="auto"/>
            <w:noWrap/>
            <w:vAlign w:val="center"/>
          </w:tcPr>
          <w:p w:rsidR="00AD2BA2" w:rsidRDefault="00AD2BA2">
            <w:pPr>
              <w:spacing w:after="0" w:line="240" w:lineRule="auto"/>
              <w:jc w:val="center"/>
              <w:rPr>
                <w:rFonts w:ascii="Times New Roman" w:eastAsia="Times New Roman" w:hAnsi="Times New Roman" w:cs="Times New Roman"/>
                <w:color w:val="000000"/>
                <w:sz w:val="24"/>
                <w:szCs w:val="24"/>
                <w:lang w:eastAsia="ru-RU"/>
              </w:rPr>
            </w:pPr>
          </w:p>
        </w:tc>
        <w:tc>
          <w:tcPr>
            <w:tcW w:w="1000" w:type="dxa"/>
            <w:tcBorders>
              <w:bottom w:val="single" w:sz="4" w:space="0" w:color="auto"/>
              <w:right w:val="single" w:sz="4" w:space="0" w:color="auto"/>
            </w:tcBorders>
            <w:shd w:val="clear" w:color="auto" w:fill="auto"/>
            <w:noWrap/>
            <w:vAlign w:val="center"/>
          </w:tcPr>
          <w:p w:rsidR="00AD2BA2" w:rsidRDefault="00AD2BA2">
            <w:pPr>
              <w:spacing w:after="0" w:line="240" w:lineRule="auto"/>
              <w:jc w:val="center"/>
              <w:rPr>
                <w:rFonts w:ascii="Times New Roman" w:eastAsia="Times New Roman" w:hAnsi="Times New Roman" w:cs="Times New Roman"/>
                <w:color w:val="000000"/>
                <w:sz w:val="24"/>
                <w:szCs w:val="24"/>
                <w:lang w:eastAsia="ru-RU"/>
              </w:rPr>
            </w:pPr>
          </w:p>
        </w:tc>
        <w:tc>
          <w:tcPr>
            <w:tcW w:w="1334" w:type="dxa"/>
            <w:tcBorders>
              <w:bottom w:val="single" w:sz="4" w:space="0" w:color="auto"/>
              <w:right w:val="single" w:sz="4" w:space="0" w:color="auto"/>
            </w:tcBorders>
            <w:shd w:val="clear" w:color="auto" w:fill="auto"/>
            <w:noWrap/>
            <w:vAlign w:val="center"/>
          </w:tcPr>
          <w:p w:rsidR="00AD2BA2" w:rsidRDefault="00AD2BA2">
            <w:pPr>
              <w:jc w:val="center"/>
              <w:rPr>
                <w:rFonts w:ascii="Times New Roman" w:hAnsi="Times New Roman" w:cs="Times New Roman"/>
                <w:sz w:val="24"/>
                <w:szCs w:val="24"/>
              </w:rPr>
            </w:pPr>
          </w:p>
        </w:tc>
        <w:tc>
          <w:tcPr>
            <w:tcW w:w="1602" w:type="dxa"/>
            <w:tcBorders>
              <w:bottom w:val="single" w:sz="4" w:space="0" w:color="auto"/>
              <w:right w:val="single" w:sz="4" w:space="0" w:color="auto"/>
            </w:tcBorders>
            <w:shd w:val="clear" w:color="auto" w:fill="auto"/>
            <w:noWrap/>
            <w:vAlign w:val="center"/>
          </w:tcPr>
          <w:p w:rsidR="00AD2BA2" w:rsidRDefault="00AD2BA2">
            <w:pPr>
              <w:jc w:val="center"/>
              <w:rPr>
                <w:rFonts w:ascii="Times New Roman" w:hAnsi="Times New Roman" w:cs="Times New Roman"/>
                <w:sz w:val="24"/>
                <w:szCs w:val="24"/>
              </w:rPr>
            </w:pPr>
          </w:p>
        </w:tc>
        <w:tc>
          <w:tcPr>
            <w:tcW w:w="1876" w:type="dxa"/>
            <w:vMerge/>
            <w:tcBorders>
              <w:right w:val="single" w:sz="4" w:space="0" w:color="auto"/>
            </w:tcBorders>
            <w:vAlign w:val="center"/>
          </w:tcPr>
          <w:p w:rsidR="00AD2BA2" w:rsidRDefault="00AD2BA2">
            <w:pPr>
              <w:jc w:val="right"/>
              <w:rPr>
                <w:rFonts w:ascii="Times New Roman" w:hAnsi="Times New Roman" w:cs="Times New Roman"/>
                <w:color w:val="000000"/>
                <w:sz w:val="24"/>
                <w:szCs w:val="24"/>
              </w:rPr>
            </w:pPr>
          </w:p>
        </w:tc>
        <w:tc>
          <w:tcPr>
            <w:tcW w:w="2982" w:type="dxa"/>
            <w:vMerge/>
            <w:tcBorders>
              <w:left w:val="single" w:sz="4" w:space="0" w:color="auto"/>
              <w:right w:val="single" w:sz="4" w:space="0" w:color="auto"/>
            </w:tcBorders>
            <w:vAlign w:val="center"/>
          </w:tcPr>
          <w:p w:rsidR="00AD2BA2" w:rsidRDefault="00AD2BA2">
            <w:pPr>
              <w:jc w:val="right"/>
              <w:rPr>
                <w:rFonts w:ascii="Times New Roman" w:hAnsi="Times New Roman" w:cs="Times New Roman"/>
                <w:color w:val="000000"/>
                <w:sz w:val="24"/>
                <w:szCs w:val="24"/>
              </w:rPr>
            </w:pPr>
          </w:p>
        </w:tc>
      </w:tr>
      <w:tr w:rsidR="00AD2BA2">
        <w:trPr>
          <w:trHeight w:val="300"/>
          <w:jc w:val="center"/>
        </w:trPr>
        <w:tc>
          <w:tcPr>
            <w:tcW w:w="567" w:type="dxa"/>
            <w:tcBorders>
              <w:left w:val="single" w:sz="4" w:space="0" w:color="auto"/>
              <w:bottom w:val="single" w:sz="4" w:space="0" w:color="auto"/>
              <w:right w:val="single" w:sz="4" w:space="0" w:color="auto"/>
            </w:tcBorders>
            <w:shd w:val="clear" w:color="auto" w:fill="auto"/>
            <w:noWrap/>
            <w:vAlign w:val="center"/>
          </w:tcPr>
          <w:p w:rsidR="00AD2BA2" w:rsidRDefault="007914B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2471" w:type="dxa"/>
            <w:tcBorders>
              <w:bottom w:val="single" w:sz="4" w:space="0" w:color="auto"/>
              <w:right w:val="single" w:sz="4" w:space="0" w:color="auto"/>
            </w:tcBorders>
            <w:shd w:val="clear" w:color="auto" w:fill="auto"/>
            <w:noWrap/>
            <w:vAlign w:val="center"/>
          </w:tcPr>
          <w:p w:rsidR="00AD2BA2" w:rsidRDefault="00AD2BA2">
            <w:pPr>
              <w:jc w:val="center"/>
              <w:rPr>
                <w:rFonts w:ascii="Times New Roman" w:hAnsi="Times New Roman" w:cs="Times New Roman"/>
                <w:sz w:val="24"/>
                <w:szCs w:val="24"/>
              </w:rPr>
            </w:pPr>
          </w:p>
        </w:tc>
        <w:tc>
          <w:tcPr>
            <w:tcW w:w="2202" w:type="dxa"/>
            <w:tcBorders>
              <w:bottom w:val="single" w:sz="4" w:space="0" w:color="auto"/>
              <w:right w:val="single" w:sz="4" w:space="0" w:color="auto"/>
            </w:tcBorders>
            <w:shd w:val="clear" w:color="auto" w:fill="auto"/>
            <w:noWrap/>
            <w:vAlign w:val="center"/>
          </w:tcPr>
          <w:p w:rsidR="00AD2BA2" w:rsidRDefault="00AD2BA2">
            <w:pPr>
              <w:spacing w:after="0" w:line="240" w:lineRule="auto"/>
              <w:jc w:val="center"/>
              <w:rPr>
                <w:rFonts w:ascii="Times New Roman" w:eastAsia="Times New Roman" w:hAnsi="Times New Roman" w:cs="Times New Roman"/>
                <w:color w:val="000000"/>
                <w:sz w:val="24"/>
                <w:szCs w:val="24"/>
                <w:lang w:eastAsia="ru-RU"/>
              </w:rPr>
            </w:pPr>
          </w:p>
        </w:tc>
        <w:tc>
          <w:tcPr>
            <w:tcW w:w="1000" w:type="dxa"/>
            <w:tcBorders>
              <w:bottom w:val="single" w:sz="4" w:space="0" w:color="auto"/>
              <w:right w:val="single" w:sz="4" w:space="0" w:color="auto"/>
            </w:tcBorders>
            <w:shd w:val="clear" w:color="auto" w:fill="auto"/>
            <w:noWrap/>
            <w:vAlign w:val="center"/>
          </w:tcPr>
          <w:p w:rsidR="00AD2BA2" w:rsidRDefault="00AD2BA2">
            <w:pPr>
              <w:spacing w:after="0" w:line="240" w:lineRule="auto"/>
              <w:jc w:val="center"/>
              <w:rPr>
                <w:rFonts w:ascii="Times New Roman" w:eastAsia="Times New Roman" w:hAnsi="Times New Roman" w:cs="Times New Roman"/>
                <w:color w:val="000000"/>
                <w:sz w:val="24"/>
                <w:szCs w:val="24"/>
                <w:lang w:eastAsia="ru-RU"/>
              </w:rPr>
            </w:pPr>
          </w:p>
        </w:tc>
        <w:tc>
          <w:tcPr>
            <w:tcW w:w="1334" w:type="dxa"/>
            <w:tcBorders>
              <w:bottom w:val="single" w:sz="4" w:space="0" w:color="auto"/>
              <w:right w:val="single" w:sz="4" w:space="0" w:color="auto"/>
            </w:tcBorders>
            <w:shd w:val="clear" w:color="auto" w:fill="auto"/>
            <w:noWrap/>
            <w:vAlign w:val="center"/>
          </w:tcPr>
          <w:p w:rsidR="00AD2BA2" w:rsidRDefault="00AD2BA2">
            <w:pPr>
              <w:jc w:val="center"/>
              <w:rPr>
                <w:rFonts w:ascii="Times New Roman" w:hAnsi="Times New Roman" w:cs="Times New Roman"/>
                <w:sz w:val="24"/>
                <w:szCs w:val="24"/>
              </w:rPr>
            </w:pPr>
          </w:p>
        </w:tc>
        <w:tc>
          <w:tcPr>
            <w:tcW w:w="1602" w:type="dxa"/>
            <w:tcBorders>
              <w:bottom w:val="single" w:sz="4" w:space="0" w:color="auto"/>
              <w:right w:val="single" w:sz="4" w:space="0" w:color="auto"/>
            </w:tcBorders>
            <w:shd w:val="clear" w:color="auto" w:fill="auto"/>
            <w:noWrap/>
            <w:vAlign w:val="center"/>
          </w:tcPr>
          <w:p w:rsidR="00AD2BA2" w:rsidRDefault="00AD2BA2">
            <w:pPr>
              <w:jc w:val="center"/>
              <w:rPr>
                <w:rFonts w:ascii="Times New Roman" w:hAnsi="Times New Roman" w:cs="Times New Roman"/>
                <w:sz w:val="24"/>
                <w:szCs w:val="24"/>
              </w:rPr>
            </w:pPr>
          </w:p>
        </w:tc>
        <w:tc>
          <w:tcPr>
            <w:tcW w:w="1876" w:type="dxa"/>
            <w:vMerge/>
            <w:tcBorders>
              <w:right w:val="single" w:sz="4" w:space="0" w:color="auto"/>
            </w:tcBorders>
            <w:vAlign w:val="center"/>
          </w:tcPr>
          <w:p w:rsidR="00AD2BA2" w:rsidRDefault="00AD2BA2">
            <w:pPr>
              <w:jc w:val="right"/>
              <w:rPr>
                <w:rFonts w:ascii="Times New Roman" w:hAnsi="Times New Roman" w:cs="Times New Roman"/>
                <w:color w:val="000000"/>
                <w:sz w:val="24"/>
                <w:szCs w:val="24"/>
              </w:rPr>
            </w:pPr>
          </w:p>
        </w:tc>
        <w:tc>
          <w:tcPr>
            <w:tcW w:w="2982" w:type="dxa"/>
            <w:vMerge/>
            <w:tcBorders>
              <w:left w:val="single" w:sz="4" w:space="0" w:color="auto"/>
              <w:right w:val="single" w:sz="4" w:space="0" w:color="auto"/>
            </w:tcBorders>
            <w:vAlign w:val="center"/>
          </w:tcPr>
          <w:p w:rsidR="00AD2BA2" w:rsidRDefault="00AD2BA2">
            <w:pPr>
              <w:jc w:val="right"/>
              <w:rPr>
                <w:rFonts w:ascii="Times New Roman" w:hAnsi="Times New Roman" w:cs="Times New Roman"/>
                <w:color w:val="000000"/>
                <w:sz w:val="24"/>
                <w:szCs w:val="24"/>
              </w:rPr>
            </w:pPr>
          </w:p>
        </w:tc>
      </w:tr>
      <w:tr w:rsidR="00AD2BA2">
        <w:trPr>
          <w:trHeight w:val="300"/>
          <w:jc w:val="center"/>
        </w:trPr>
        <w:tc>
          <w:tcPr>
            <w:tcW w:w="567" w:type="dxa"/>
            <w:tcBorders>
              <w:left w:val="single" w:sz="4" w:space="0" w:color="auto"/>
              <w:bottom w:val="single" w:sz="4" w:space="0" w:color="auto"/>
              <w:right w:val="single" w:sz="4" w:space="0" w:color="auto"/>
            </w:tcBorders>
            <w:shd w:val="clear" w:color="auto" w:fill="auto"/>
            <w:noWrap/>
            <w:vAlign w:val="center"/>
          </w:tcPr>
          <w:p w:rsidR="00AD2BA2" w:rsidRDefault="007914B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2471" w:type="dxa"/>
            <w:tcBorders>
              <w:bottom w:val="single" w:sz="4" w:space="0" w:color="auto"/>
              <w:right w:val="single" w:sz="4" w:space="0" w:color="auto"/>
            </w:tcBorders>
            <w:shd w:val="clear" w:color="auto" w:fill="auto"/>
            <w:noWrap/>
            <w:vAlign w:val="center"/>
          </w:tcPr>
          <w:p w:rsidR="00AD2BA2" w:rsidRDefault="00AD2BA2">
            <w:pPr>
              <w:jc w:val="center"/>
              <w:rPr>
                <w:rFonts w:ascii="Times New Roman" w:hAnsi="Times New Roman" w:cs="Times New Roman"/>
                <w:sz w:val="24"/>
                <w:szCs w:val="24"/>
              </w:rPr>
            </w:pPr>
          </w:p>
        </w:tc>
        <w:tc>
          <w:tcPr>
            <w:tcW w:w="2202" w:type="dxa"/>
            <w:tcBorders>
              <w:bottom w:val="single" w:sz="4" w:space="0" w:color="auto"/>
              <w:right w:val="single" w:sz="4" w:space="0" w:color="auto"/>
            </w:tcBorders>
            <w:shd w:val="clear" w:color="auto" w:fill="auto"/>
            <w:noWrap/>
            <w:vAlign w:val="center"/>
          </w:tcPr>
          <w:p w:rsidR="00AD2BA2" w:rsidRDefault="00AD2BA2">
            <w:pPr>
              <w:spacing w:after="0" w:line="240" w:lineRule="auto"/>
              <w:jc w:val="center"/>
              <w:rPr>
                <w:rFonts w:ascii="Times New Roman" w:eastAsia="Times New Roman" w:hAnsi="Times New Roman" w:cs="Times New Roman"/>
                <w:color w:val="000000"/>
                <w:sz w:val="24"/>
                <w:szCs w:val="24"/>
                <w:lang w:eastAsia="ru-RU"/>
              </w:rPr>
            </w:pPr>
          </w:p>
        </w:tc>
        <w:tc>
          <w:tcPr>
            <w:tcW w:w="1000" w:type="dxa"/>
            <w:tcBorders>
              <w:bottom w:val="single" w:sz="4" w:space="0" w:color="auto"/>
              <w:right w:val="single" w:sz="4" w:space="0" w:color="auto"/>
            </w:tcBorders>
            <w:shd w:val="clear" w:color="auto" w:fill="auto"/>
            <w:noWrap/>
            <w:vAlign w:val="center"/>
          </w:tcPr>
          <w:p w:rsidR="00AD2BA2" w:rsidRDefault="00AD2BA2">
            <w:pPr>
              <w:spacing w:after="0" w:line="240" w:lineRule="auto"/>
              <w:jc w:val="center"/>
              <w:rPr>
                <w:rFonts w:ascii="Times New Roman" w:eastAsia="Times New Roman" w:hAnsi="Times New Roman" w:cs="Times New Roman"/>
                <w:color w:val="000000"/>
                <w:sz w:val="24"/>
                <w:szCs w:val="24"/>
                <w:lang w:eastAsia="ru-RU"/>
              </w:rPr>
            </w:pPr>
          </w:p>
        </w:tc>
        <w:tc>
          <w:tcPr>
            <w:tcW w:w="1334" w:type="dxa"/>
            <w:tcBorders>
              <w:bottom w:val="single" w:sz="4" w:space="0" w:color="auto"/>
              <w:right w:val="single" w:sz="4" w:space="0" w:color="auto"/>
            </w:tcBorders>
            <w:shd w:val="clear" w:color="auto" w:fill="auto"/>
            <w:noWrap/>
            <w:vAlign w:val="center"/>
          </w:tcPr>
          <w:p w:rsidR="00AD2BA2" w:rsidRDefault="00AD2BA2">
            <w:pPr>
              <w:jc w:val="center"/>
              <w:rPr>
                <w:rFonts w:ascii="Times New Roman" w:hAnsi="Times New Roman" w:cs="Times New Roman"/>
                <w:sz w:val="24"/>
                <w:szCs w:val="24"/>
              </w:rPr>
            </w:pPr>
          </w:p>
        </w:tc>
        <w:tc>
          <w:tcPr>
            <w:tcW w:w="1602" w:type="dxa"/>
            <w:tcBorders>
              <w:bottom w:val="single" w:sz="4" w:space="0" w:color="auto"/>
              <w:right w:val="single" w:sz="4" w:space="0" w:color="auto"/>
            </w:tcBorders>
            <w:shd w:val="clear" w:color="auto" w:fill="auto"/>
            <w:noWrap/>
            <w:vAlign w:val="center"/>
          </w:tcPr>
          <w:p w:rsidR="00AD2BA2" w:rsidRDefault="00AD2BA2">
            <w:pPr>
              <w:jc w:val="center"/>
              <w:rPr>
                <w:rFonts w:ascii="Times New Roman" w:hAnsi="Times New Roman" w:cs="Times New Roman"/>
                <w:sz w:val="24"/>
                <w:szCs w:val="24"/>
              </w:rPr>
            </w:pPr>
          </w:p>
        </w:tc>
        <w:tc>
          <w:tcPr>
            <w:tcW w:w="1876" w:type="dxa"/>
            <w:vMerge/>
            <w:tcBorders>
              <w:right w:val="single" w:sz="4" w:space="0" w:color="auto"/>
            </w:tcBorders>
            <w:vAlign w:val="center"/>
          </w:tcPr>
          <w:p w:rsidR="00AD2BA2" w:rsidRDefault="00AD2BA2">
            <w:pPr>
              <w:jc w:val="right"/>
              <w:rPr>
                <w:rFonts w:ascii="Times New Roman" w:hAnsi="Times New Roman" w:cs="Times New Roman"/>
                <w:color w:val="000000"/>
                <w:sz w:val="24"/>
                <w:szCs w:val="24"/>
              </w:rPr>
            </w:pPr>
          </w:p>
        </w:tc>
        <w:tc>
          <w:tcPr>
            <w:tcW w:w="2982" w:type="dxa"/>
            <w:vMerge/>
            <w:tcBorders>
              <w:left w:val="single" w:sz="4" w:space="0" w:color="auto"/>
              <w:right w:val="single" w:sz="4" w:space="0" w:color="auto"/>
            </w:tcBorders>
            <w:vAlign w:val="center"/>
          </w:tcPr>
          <w:p w:rsidR="00AD2BA2" w:rsidRDefault="00AD2BA2">
            <w:pPr>
              <w:jc w:val="right"/>
              <w:rPr>
                <w:rFonts w:ascii="Times New Roman" w:hAnsi="Times New Roman" w:cs="Times New Roman"/>
                <w:color w:val="000000"/>
                <w:sz w:val="24"/>
                <w:szCs w:val="24"/>
              </w:rPr>
            </w:pPr>
          </w:p>
        </w:tc>
      </w:tr>
      <w:tr w:rsidR="00AD2BA2">
        <w:trPr>
          <w:trHeight w:val="300"/>
          <w:jc w:val="center"/>
        </w:trPr>
        <w:tc>
          <w:tcPr>
            <w:tcW w:w="567" w:type="dxa"/>
            <w:tcBorders>
              <w:left w:val="single" w:sz="4" w:space="0" w:color="auto"/>
              <w:bottom w:val="single" w:sz="4" w:space="0" w:color="auto"/>
              <w:right w:val="single" w:sz="4" w:space="0" w:color="auto"/>
            </w:tcBorders>
            <w:shd w:val="clear" w:color="auto" w:fill="auto"/>
            <w:noWrap/>
            <w:vAlign w:val="center"/>
          </w:tcPr>
          <w:p w:rsidR="00AD2BA2" w:rsidRDefault="007914B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2471" w:type="dxa"/>
            <w:tcBorders>
              <w:bottom w:val="single" w:sz="4" w:space="0" w:color="auto"/>
              <w:right w:val="single" w:sz="4" w:space="0" w:color="auto"/>
            </w:tcBorders>
            <w:shd w:val="clear" w:color="auto" w:fill="auto"/>
            <w:noWrap/>
            <w:vAlign w:val="center"/>
          </w:tcPr>
          <w:p w:rsidR="00AD2BA2" w:rsidRDefault="00AD2BA2">
            <w:pPr>
              <w:jc w:val="center"/>
              <w:rPr>
                <w:rFonts w:ascii="Times New Roman" w:hAnsi="Times New Roman" w:cs="Times New Roman"/>
                <w:sz w:val="24"/>
                <w:szCs w:val="24"/>
              </w:rPr>
            </w:pPr>
          </w:p>
        </w:tc>
        <w:tc>
          <w:tcPr>
            <w:tcW w:w="2202" w:type="dxa"/>
            <w:tcBorders>
              <w:bottom w:val="single" w:sz="4" w:space="0" w:color="auto"/>
              <w:right w:val="single" w:sz="4" w:space="0" w:color="auto"/>
            </w:tcBorders>
            <w:shd w:val="clear" w:color="auto" w:fill="auto"/>
            <w:noWrap/>
            <w:vAlign w:val="center"/>
          </w:tcPr>
          <w:p w:rsidR="00AD2BA2" w:rsidRDefault="00AD2BA2">
            <w:pPr>
              <w:spacing w:after="0" w:line="240" w:lineRule="auto"/>
              <w:jc w:val="center"/>
              <w:rPr>
                <w:rFonts w:ascii="Times New Roman" w:eastAsia="Times New Roman" w:hAnsi="Times New Roman" w:cs="Times New Roman"/>
                <w:color w:val="000000"/>
                <w:sz w:val="24"/>
                <w:szCs w:val="24"/>
                <w:lang w:eastAsia="ru-RU"/>
              </w:rPr>
            </w:pPr>
          </w:p>
        </w:tc>
        <w:tc>
          <w:tcPr>
            <w:tcW w:w="1000" w:type="dxa"/>
            <w:tcBorders>
              <w:bottom w:val="single" w:sz="4" w:space="0" w:color="auto"/>
              <w:right w:val="single" w:sz="4" w:space="0" w:color="auto"/>
            </w:tcBorders>
            <w:shd w:val="clear" w:color="auto" w:fill="auto"/>
            <w:noWrap/>
            <w:vAlign w:val="center"/>
          </w:tcPr>
          <w:p w:rsidR="00AD2BA2" w:rsidRDefault="00AD2BA2">
            <w:pPr>
              <w:spacing w:after="0" w:line="240" w:lineRule="auto"/>
              <w:jc w:val="center"/>
              <w:rPr>
                <w:rFonts w:ascii="Times New Roman" w:eastAsia="Times New Roman" w:hAnsi="Times New Roman" w:cs="Times New Roman"/>
                <w:color w:val="000000"/>
                <w:sz w:val="24"/>
                <w:szCs w:val="24"/>
                <w:lang w:eastAsia="ru-RU"/>
              </w:rPr>
            </w:pPr>
          </w:p>
        </w:tc>
        <w:tc>
          <w:tcPr>
            <w:tcW w:w="1334" w:type="dxa"/>
            <w:tcBorders>
              <w:bottom w:val="single" w:sz="4" w:space="0" w:color="auto"/>
              <w:right w:val="single" w:sz="4" w:space="0" w:color="auto"/>
            </w:tcBorders>
            <w:shd w:val="clear" w:color="auto" w:fill="auto"/>
            <w:noWrap/>
            <w:vAlign w:val="center"/>
          </w:tcPr>
          <w:p w:rsidR="00AD2BA2" w:rsidRDefault="00AD2BA2">
            <w:pPr>
              <w:jc w:val="center"/>
              <w:rPr>
                <w:rFonts w:ascii="Times New Roman" w:hAnsi="Times New Roman" w:cs="Times New Roman"/>
                <w:sz w:val="24"/>
                <w:szCs w:val="24"/>
              </w:rPr>
            </w:pPr>
          </w:p>
        </w:tc>
        <w:tc>
          <w:tcPr>
            <w:tcW w:w="1602" w:type="dxa"/>
            <w:tcBorders>
              <w:bottom w:val="single" w:sz="4" w:space="0" w:color="auto"/>
              <w:right w:val="single" w:sz="4" w:space="0" w:color="auto"/>
            </w:tcBorders>
            <w:shd w:val="clear" w:color="auto" w:fill="auto"/>
            <w:noWrap/>
            <w:vAlign w:val="center"/>
          </w:tcPr>
          <w:p w:rsidR="00AD2BA2" w:rsidRDefault="00AD2BA2">
            <w:pPr>
              <w:jc w:val="center"/>
              <w:rPr>
                <w:rFonts w:ascii="Times New Roman" w:hAnsi="Times New Roman" w:cs="Times New Roman"/>
                <w:sz w:val="24"/>
                <w:szCs w:val="24"/>
              </w:rPr>
            </w:pPr>
          </w:p>
        </w:tc>
        <w:tc>
          <w:tcPr>
            <w:tcW w:w="1876" w:type="dxa"/>
            <w:vMerge/>
            <w:tcBorders>
              <w:right w:val="single" w:sz="4" w:space="0" w:color="auto"/>
            </w:tcBorders>
            <w:vAlign w:val="center"/>
          </w:tcPr>
          <w:p w:rsidR="00AD2BA2" w:rsidRDefault="00AD2BA2">
            <w:pPr>
              <w:jc w:val="right"/>
              <w:rPr>
                <w:rFonts w:ascii="Times New Roman" w:hAnsi="Times New Roman" w:cs="Times New Roman"/>
                <w:color w:val="000000"/>
                <w:sz w:val="24"/>
                <w:szCs w:val="24"/>
              </w:rPr>
            </w:pPr>
          </w:p>
        </w:tc>
        <w:tc>
          <w:tcPr>
            <w:tcW w:w="2982" w:type="dxa"/>
            <w:vMerge/>
            <w:tcBorders>
              <w:left w:val="single" w:sz="4" w:space="0" w:color="auto"/>
              <w:right w:val="single" w:sz="4" w:space="0" w:color="auto"/>
            </w:tcBorders>
            <w:vAlign w:val="center"/>
          </w:tcPr>
          <w:p w:rsidR="00AD2BA2" w:rsidRDefault="00AD2BA2">
            <w:pPr>
              <w:jc w:val="right"/>
              <w:rPr>
                <w:rFonts w:ascii="Times New Roman" w:hAnsi="Times New Roman" w:cs="Times New Roman"/>
                <w:color w:val="000000"/>
                <w:sz w:val="24"/>
                <w:szCs w:val="24"/>
              </w:rPr>
            </w:pPr>
          </w:p>
        </w:tc>
      </w:tr>
      <w:tr w:rsidR="00AD2BA2">
        <w:trPr>
          <w:trHeight w:val="300"/>
          <w:jc w:val="center"/>
        </w:trPr>
        <w:tc>
          <w:tcPr>
            <w:tcW w:w="567" w:type="dxa"/>
            <w:tcBorders>
              <w:left w:val="single" w:sz="4" w:space="0" w:color="auto"/>
              <w:bottom w:val="single" w:sz="4" w:space="0" w:color="auto"/>
              <w:right w:val="single" w:sz="4" w:space="0" w:color="auto"/>
            </w:tcBorders>
            <w:shd w:val="clear" w:color="auto" w:fill="auto"/>
            <w:noWrap/>
            <w:vAlign w:val="center"/>
          </w:tcPr>
          <w:p w:rsidR="00AD2BA2" w:rsidRDefault="007914B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2471" w:type="dxa"/>
            <w:tcBorders>
              <w:bottom w:val="single" w:sz="4" w:space="0" w:color="auto"/>
              <w:right w:val="single" w:sz="4" w:space="0" w:color="auto"/>
            </w:tcBorders>
            <w:shd w:val="clear" w:color="auto" w:fill="auto"/>
            <w:noWrap/>
            <w:vAlign w:val="center"/>
          </w:tcPr>
          <w:p w:rsidR="00AD2BA2" w:rsidRDefault="00AD2BA2">
            <w:pPr>
              <w:jc w:val="center"/>
              <w:rPr>
                <w:rFonts w:ascii="Times New Roman" w:hAnsi="Times New Roman" w:cs="Times New Roman"/>
                <w:sz w:val="24"/>
                <w:szCs w:val="24"/>
              </w:rPr>
            </w:pPr>
          </w:p>
        </w:tc>
        <w:tc>
          <w:tcPr>
            <w:tcW w:w="2202" w:type="dxa"/>
            <w:tcBorders>
              <w:bottom w:val="single" w:sz="4" w:space="0" w:color="auto"/>
              <w:right w:val="single" w:sz="4" w:space="0" w:color="auto"/>
            </w:tcBorders>
            <w:shd w:val="clear" w:color="auto" w:fill="auto"/>
            <w:noWrap/>
            <w:vAlign w:val="center"/>
          </w:tcPr>
          <w:p w:rsidR="00AD2BA2" w:rsidRDefault="00AD2BA2">
            <w:pPr>
              <w:spacing w:after="0" w:line="240" w:lineRule="auto"/>
              <w:jc w:val="center"/>
              <w:rPr>
                <w:rFonts w:ascii="Times New Roman" w:eastAsia="Times New Roman" w:hAnsi="Times New Roman" w:cs="Times New Roman"/>
                <w:color w:val="000000"/>
                <w:sz w:val="24"/>
                <w:szCs w:val="24"/>
                <w:lang w:eastAsia="ru-RU"/>
              </w:rPr>
            </w:pPr>
          </w:p>
        </w:tc>
        <w:tc>
          <w:tcPr>
            <w:tcW w:w="1000" w:type="dxa"/>
            <w:tcBorders>
              <w:bottom w:val="single" w:sz="4" w:space="0" w:color="auto"/>
              <w:right w:val="single" w:sz="4" w:space="0" w:color="auto"/>
            </w:tcBorders>
            <w:shd w:val="clear" w:color="auto" w:fill="auto"/>
            <w:noWrap/>
            <w:vAlign w:val="center"/>
          </w:tcPr>
          <w:p w:rsidR="00AD2BA2" w:rsidRDefault="00AD2BA2">
            <w:pPr>
              <w:spacing w:after="0" w:line="240" w:lineRule="auto"/>
              <w:jc w:val="center"/>
              <w:rPr>
                <w:rFonts w:ascii="Times New Roman" w:eastAsia="Times New Roman" w:hAnsi="Times New Roman" w:cs="Times New Roman"/>
                <w:color w:val="000000"/>
                <w:sz w:val="24"/>
                <w:szCs w:val="24"/>
                <w:lang w:eastAsia="ru-RU"/>
              </w:rPr>
            </w:pPr>
          </w:p>
        </w:tc>
        <w:tc>
          <w:tcPr>
            <w:tcW w:w="1334" w:type="dxa"/>
            <w:tcBorders>
              <w:bottom w:val="single" w:sz="4" w:space="0" w:color="auto"/>
              <w:right w:val="single" w:sz="4" w:space="0" w:color="auto"/>
            </w:tcBorders>
            <w:shd w:val="clear" w:color="auto" w:fill="auto"/>
            <w:noWrap/>
            <w:vAlign w:val="center"/>
          </w:tcPr>
          <w:p w:rsidR="00AD2BA2" w:rsidRDefault="00AD2BA2">
            <w:pPr>
              <w:jc w:val="center"/>
              <w:rPr>
                <w:rFonts w:ascii="Times New Roman" w:hAnsi="Times New Roman" w:cs="Times New Roman"/>
                <w:sz w:val="24"/>
                <w:szCs w:val="24"/>
              </w:rPr>
            </w:pPr>
          </w:p>
        </w:tc>
        <w:tc>
          <w:tcPr>
            <w:tcW w:w="1602" w:type="dxa"/>
            <w:tcBorders>
              <w:bottom w:val="single" w:sz="4" w:space="0" w:color="auto"/>
              <w:right w:val="single" w:sz="4" w:space="0" w:color="auto"/>
            </w:tcBorders>
            <w:shd w:val="clear" w:color="auto" w:fill="auto"/>
            <w:noWrap/>
            <w:vAlign w:val="center"/>
          </w:tcPr>
          <w:p w:rsidR="00AD2BA2" w:rsidRDefault="00AD2BA2">
            <w:pPr>
              <w:jc w:val="center"/>
              <w:rPr>
                <w:rFonts w:ascii="Times New Roman" w:hAnsi="Times New Roman" w:cs="Times New Roman"/>
                <w:sz w:val="24"/>
                <w:szCs w:val="24"/>
              </w:rPr>
            </w:pPr>
          </w:p>
        </w:tc>
        <w:tc>
          <w:tcPr>
            <w:tcW w:w="1876" w:type="dxa"/>
            <w:vMerge/>
            <w:tcBorders>
              <w:right w:val="single" w:sz="4" w:space="0" w:color="auto"/>
            </w:tcBorders>
            <w:vAlign w:val="center"/>
          </w:tcPr>
          <w:p w:rsidR="00AD2BA2" w:rsidRDefault="00AD2BA2">
            <w:pPr>
              <w:jc w:val="right"/>
              <w:rPr>
                <w:rFonts w:ascii="Times New Roman" w:hAnsi="Times New Roman" w:cs="Times New Roman"/>
                <w:color w:val="000000"/>
                <w:sz w:val="24"/>
                <w:szCs w:val="24"/>
              </w:rPr>
            </w:pPr>
          </w:p>
        </w:tc>
        <w:tc>
          <w:tcPr>
            <w:tcW w:w="2982" w:type="dxa"/>
            <w:vMerge/>
            <w:tcBorders>
              <w:left w:val="single" w:sz="4" w:space="0" w:color="auto"/>
              <w:right w:val="single" w:sz="4" w:space="0" w:color="auto"/>
            </w:tcBorders>
            <w:vAlign w:val="center"/>
          </w:tcPr>
          <w:p w:rsidR="00AD2BA2" w:rsidRDefault="00AD2BA2">
            <w:pPr>
              <w:jc w:val="right"/>
              <w:rPr>
                <w:rFonts w:ascii="Times New Roman" w:hAnsi="Times New Roman" w:cs="Times New Roman"/>
                <w:color w:val="000000"/>
                <w:sz w:val="24"/>
                <w:szCs w:val="24"/>
              </w:rPr>
            </w:pPr>
          </w:p>
        </w:tc>
      </w:tr>
      <w:tr w:rsidR="00AD2BA2">
        <w:trPr>
          <w:trHeight w:val="300"/>
          <w:jc w:val="center"/>
        </w:trPr>
        <w:tc>
          <w:tcPr>
            <w:tcW w:w="567" w:type="dxa"/>
            <w:tcBorders>
              <w:left w:val="single" w:sz="4" w:space="0" w:color="auto"/>
              <w:bottom w:val="single" w:sz="4" w:space="0" w:color="auto"/>
              <w:right w:val="single" w:sz="4" w:space="0" w:color="auto"/>
            </w:tcBorders>
            <w:shd w:val="clear" w:color="auto" w:fill="auto"/>
            <w:noWrap/>
            <w:vAlign w:val="center"/>
          </w:tcPr>
          <w:p w:rsidR="00AD2BA2" w:rsidRDefault="007914B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2471" w:type="dxa"/>
            <w:tcBorders>
              <w:bottom w:val="single" w:sz="4" w:space="0" w:color="auto"/>
              <w:right w:val="single" w:sz="4" w:space="0" w:color="auto"/>
            </w:tcBorders>
            <w:shd w:val="clear" w:color="auto" w:fill="auto"/>
            <w:noWrap/>
            <w:vAlign w:val="center"/>
          </w:tcPr>
          <w:p w:rsidR="00AD2BA2" w:rsidRDefault="00AD2BA2">
            <w:pPr>
              <w:jc w:val="center"/>
              <w:rPr>
                <w:rFonts w:ascii="Times New Roman" w:hAnsi="Times New Roman" w:cs="Times New Roman"/>
                <w:sz w:val="24"/>
                <w:szCs w:val="24"/>
              </w:rPr>
            </w:pPr>
          </w:p>
        </w:tc>
        <w:tc>
          <w:tcPr>
            <w:tcW w:w="2202" w:type="dxa"/>
            <w:tcBorders>
              <w:bottom w:val="single" w:sz="4" w:space="0" w:color="auto"/>
              <w:right w:val="single" w:sz="4" w:space="0" w:color="auto"/>
            </w:tcBorders>
            <w:shd w:val="clear" w:color="auto" w:fill="auto"/>
            <w:noWrap/>
            <w:vAlign w:val="center"/>
          </w:tcPr>
          <w:p w:rsidR="00AD2BA2" w:rsidRDefault="00AD2BA2">
            <w:pPr>
              <w:spacing w:after="0" w:line="240" w:lineRule="auto"/>
              <w:jc w:val="center"/>
              <w:rPr>
                <w:rFonts w:ascii="Times New Roman" w:eastAsia="Times New Roman" w:hAnsi="Times New Roman" w:cs="Times New Roman"/>
                <w:color w:val="000000"/>
                <w:sz w:val="24"/>
                <w:szCs w:val="24"/>
                <w:lang w:eastAsia="ru-RU"/>
              </w:rPr>
            </w:pPr>
          </w:p>
        </w:tc>
        <w:tc>
          <w:tcPr>
            <w:tcW w:w="1000" w:type="dxa"/>
            <w:tcBorders>
              <w:bottom w:val="single" w:sz="4" w:space="0" w:color="auto"/>
              <w:right w:val="single" w:sz="4" w:space="0" w:color="auto"/>
            </w:tcBorders>
            <w:shd w:val="clear" w:color="auto" w:fill="auto"/>
            <w:noWrap/>
            <w:vAlign w:val="center"/>
          </w:tcPr>
          <w:p w:rsidR="00AD2BA2" w:rsidRDefault="00AD2BA2">
            <w:pPr>
              <w:spacing w:after="0" w:line="240" w:lineRule="auto"/>
              <w:jc w:val="center"/>
              <w:rPr>
                <w:rFonts w:ascii="Times New Roman" w:eastAsia="Times New Roman" w:hAnsi="Times New Roman" w:cs="Times New Roman"/>
                <w:color w:val="000000"/>
                <w:sz w:val="24"/>
                <w:szCs w:val="24"/>
                <w:lang w:eastAsia="ru-RU"/>
              </w:rPr>
            </w:pPr>
          </w:p>
        </w:tc>
        <w:tc>
          <w:tcPr>
            <w:tcW w:w="1334" w:type="dxa"/>
            <w:tcBorders>
              <w:bottom w:val="single" w:sz="4" w:space="0" w:color="auto"/>
              <w:right w:val="single" w:sz="4" w:space="0" w:color="auto"/>
            </w:tcBorders>
            <w:shd w:val="clear" w:color="auto" w:fill="auto"/>
            <w:noWrap/>
            <w:vAlign w:val="center"/>
          </w:tcPr>
          <w:p w:rsidR="00AD2BA2" w:rsidRDefault="00AD2BA2">
            <w:pPr>
              <w:jc w:val="center"/>
              <w:rPr>
                <w:rFonts w:ascii="Times New Roman" w:hAnsi="Times New Roman" w:cs="Times New Roman"/>
                <w:sz w:val="24"/>
                <w:szCs w:val="24"/>
              </w:rPr>
            </w:pPr>
          </w:p>
        </w:tc>
        <w:tc>
          <w:tcPr>
            <w:tcW w:w="1602" w:type="dxa"/>
            <w:tcBorders>
              <w:bottom w:val="single" w:sz="4" w:space="0" w:color="auto"/>
              <w:right w:val="single" w:sz="4" w:space="0" w:color="auto"/>
            </w:tcBorders>
            <w:shd w:val="clear" w:color="auto" w:fill="auto"/>
            <w:noWrap/>
            <w:vAlign w:val="center"/>
          </w:tcPr>
          <w:p w:rsidR="00AD2BA2" w:rsidRDefault="00AD2BA2">
            <w:pPr>
              <w:jc w:val="center"/>
              <w:rPr>
                <w:rFonts w:ascii="Times New Roman" w:hAnsi="Times New Roman" w:cs="Times New Roman"/>
                <w:sz w:val="24"/>
                <w:szCs w:val="24"/>
              </w:rPr>
            </w:pPr>
          </w:p>
        </w:tc>
        <w:tc>
          <w:tcPr>
            <w:tcW w:w="1876" w:type="dxa"/>
            <w:vMerge/>
            <w:tcBorders>
              <w:bottom w:val="single" w:sz="4" w:space="0" w:color="auto"/>
              <w:right w:val="single" w:sz="4" w:space="0" w:color="auto"/>
            </w:tcBorders>
            <w:vAlign w:val="center"/>
          </w:tcPr>
          <w:p w:rsidR="00AD2BA2" w:rsidRDefault="00AD2BA2">
            <w:pPr>
              <w:jc w:val="right"/>
              <w:rPr>
                <w:rFonts w:ascii="Times New Roman" w:hAnsi="Times New Roman" w:cs="Times New Roman"/>
                <w:color w:val="000000"/>
                <w:sz w:val="24"/>
                <w:szCs w:val="24"/>
              </w:rPr>
            </w:pPr>
          </w:p>
        </w:tc>
        <w:tc>
          <w:tcPr>
            <w:tcW w:w="2982" w:type="dxa"/>
            <w:vMerge/>
            <w:tcBorders>
              <w:left w:val="single" w:sz="4" w:space="0" w:color="auto"/>
              <w:bottom w:val="single" w:sz="4" w:space="0" w:color="auto"/>
              <w:right w:val="single" w:sz="4" w:space="0" w:color="auto"/>
            </w:tcBorders>
            <w:vAlign w:val="center"/>
          </w:tcPr>
          <w:p w:rsidR="00AD2BA2" w:rsidRDefault="00AD2BA2">
            <w:pPr>
              <w:jc w:val="right"/>
              <w:rPr>
                <w:rFonts w:ascii="Times New Roman" w:hAnsi="Times New Roman" w:cs="Times New Roman"/>
                <w:color w:val="000000"/>
                <w:sz w:val="24"/>
                <w:szCs w:val="24"/>
              </w:rPr>
            </w:pPr>
          </w:p>
        </w:tc>
      </w:tr>
    </w:tbl>
    <w:p w:rsidR="00AD2BA2" w:rsidRDefault="00AD2BA2">
      <w:pPr>
        <w:spacing w:after="0"/>
        <w:jc w:val="center"/>
        <w:rPr>
          <w:sz w:val="24"/>
          <w:szCs w:val="24"/>
        </w:rPr>
      </w:pPr>
    </w:p>
    <w:p w:rsidR="00AD2BA2" w:rsidRDefault="007914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Максимальная цена поставки Товара по Договору составляет </w:t>
      </w:r>
      <w:r>
        <w:rPr>
          <w:rFonts w:ascii="Times New Roman" w:hAnsi="Times New Roman" w:cs="Times New Roman"/>
          <w:sz w:val="24"/>
          <w:szCs w:val="24"/>
          <w:highlight w:val="yellow"/>
        </w:rPr>
        <w:t>_____________________</w:t>
      </w:r>
      <w:r>
        <w:rPr>
          <w:rFonts w:ascii="Times New Roman" w:hAnsi="Times New Roman" w:cs="Times New Roman"/>
          <w:sz w:val="24"/>
          <w:szCs w:val="24"/>
        </w:rPr>
        <w:t xml:space="preserve"> (</w:t>
      </w:r>
      <w:r>
        <w:rPr>
          <w:rFonts w:ascii="Times New Roman" w:hAnsi="Times New Roman" w:cs="Times New Roman"/>
          <w:color w:val="00B050"/>
          <w:sz w:val="24"/>
          <w:szCs w:val="24"/>
        </w:rPr>
        <w:t>цифрами и прописью</w:t>
      </w:r>
      <w:r>
        <w:rPr>
          <w:rFonts w:ascii="Times New Roman" w:hAnsi="Times New Roman" w:cs="Times New Roman"/>
          <w:sz w:val="24"/>
          <w:szCs w:val="24"/>
        </w:rPr>
        <w:t xml:space="preserve">) рублей, в том числе НДС </w:t>
      </w:r>
      <w:r>
        <w:rPr>
          <w:rFonts w:ascii="Times New Roman" w:hAnsi="Times New Roman" w:cs="Times New Roman"/>
          <w:sz w:val="24"/>
          <w:szCs w:val="24"/>
          <w:highlight w:val="yellow"/>
        </w:rPr>
        <w:t>___</w:t>
      </w:r>
      <w:r>
        <w:rPr>
          <w:rFonts w:ascii="Times New Roman" w:hAnsi="Times New Roman" w:cs="Times New Roman"/>
          <w:sz w:val="24"/>
          <w:szCs w:val="24"/>
        </w:rPr>
        <w:t xml:space="preserve">% - </w:t>
      </w:r>
      <w:r>
        <w:rPr>
          <w:rFonts w:ascii="Times New Roman" w:hAnsi="Times New Roman" w:cs="Times New Roman"/>
          <w:sz w:val="24"/>
          <w:szCs w:val="24"/>
          <w:highlight w:val="yellow"/>
        </w:rPr>
        <w:t>____________</w:t>
      </w:r>
      <w:r>
        <w:rPr>
          <w:rFonts w:ascii="Times New Roman" w:hAnsi="Times New Roman" w:cs="Times New Roman"/>
          <w:sz w:val="24"/>
          <w:szCs w:val="24"/>
        </w:rPr>
        <w:t xml:space="preserve"> рублей. Цена Товара, указанная в Приложении №1 является твердой, окончательной и не подлежит изменению в течение срока действия Договора.</w:t>
      </w:r>
    </w:p>
    <w:p w:rsidR="00AD2BA2" w:rsidRDefault="007914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Стоимость произведения единичных расценок на ориентировочный объём составляет </w:t>
      </w:r>
      <w:r>
        <w:rPr>
          <w:rFonts w:ascii="Times New Roman" w:hAnsi="Times New Roman" w:cs="Times New Roman"/>
          <w:sz w:val="24"/>
          <w:szCs w:val="24"/>
          <w:highlight w:val="yellow"/>
        </w:rPr>
        <w:t>__________</w:t>
      </w:r>
      <w:r>
        <w:rPr>
          <w:rFonts w:ascii="Times New Roman" w:hAnsi="Times New Roman" w:cs="Times New Roman"/>
          <w:sz w:val="24"/>
          <w:szCs w:val="24"/>
        </w:rPr>
        <w:t>руб. без учета НДС (</w:t>
      </w:r>
      <w:r>
        <w:rPr>
          <w:rFonts w:ascii="Times New Roman" w:hAnsi="Times New Roman" w:cs="Times New Roman"/>
          <w:i/>
          <w:color w:val="00B050"/>
          <w:sz w:val="24"/>
          <w:szCs w:val="24"/>
        </w:rPr>
        <w:t>в случае поставки товара по единичным расценкам</w:t>
      </w:r>
      <w:r>
        <w:rPr>
          <w:rFonts w:ascii="Times New Roman" w:hAnsi="Times New Roman" w:cs="Times New Roman"/>
          <w:sz w:val="24"/>
          <w:szCs w:val="24"/>
        </w:rPr>
        <w:t>)</w:t>
      </w:r>
    </w:p>
    <w:p w:rsidR="00AD2BA2" w:rsidRDefault="007914B3">
      <w:pPr>
        <w:spacing w:after="0" w:line="240" w:lineRule="auto"/>
        <w:jc w:val="both"/>
        <w:rPr>
          <w:rFonts w:ascii="Times New Roman" w:hAnsi="Times New Roman" w:cs="Times New Roman"/>
          <w:sz w:val="24"/>
          <w:szCs w:val="24"/>
        </w:rPr>
      </w:pPr>
      <w:r>
        <w:rPr>
          <w:rFonts w:ascii="Times New Roman" w:eastAsia="Times New Roman" w:hAnsi="Times New Roman" w:cs="Times New Roman"/>
          <w:color w:val="2F5496" w:themeColor="accent5" w:themeShade="BF"/>
          <w:sz w:val="24"/>
          <w:szCs w:val="24"/>
        </w:rPr>
        <w:t xml:space="preserve">Стороны допускают </w:t>
      </w:r>
      <w:proofErr w:type="spellStart"/>
      <w:r>
        <w:rPr>
          <w:rFonts w:ascii="Times New Roman" w:eastAsia="Times New Roman" w:hAnsi="Times New Roman" w:cs="Times New Roman"/>
          <w:color w:val="2F5496" w:themeColor="accent5" w:themeShade="BF"/>
          <w:sz w:val="24"/>
          <w:szCs w:val="24"/>
        </w:rPr>
        <w:t>толеранс</w:t>
      </w:r>
      <w:proofErr w:type="spellEnd"/>
      <w:r>
        <w:rPr>
          <w:rFonts w:ascii="Times New Roman" w:eastAsia="Times New Roman" w:hAnsi="Times New Roman" w:cs="Times New Roman"/>
          <w:color w:val="2F5496" w:themeColor="accent5" w:themeShade="BF"/>
          <w:sz w:val="24"/>
          <w:szCs w:val="24"/>
        </w:rPr>
        <w:t xml:space="preserve"> (возможное отклонение) в размере 0/+5% от объема продукции, определенной в настоящем Приложении. Покупатель вправе без заключения дополнительного соглашения принять товар и осуществить оплату, если цена по договору в связи с </w:t>
      </w:r>
      <w:proofErr w:type="spellStart"/>
      <w:r>
        <w:rPr>
          <w:rFonts w:ascii="Times New Roman" w:eastAsia="Times New Roman" w:hAnsi="Times New Roman" w:cs="Times New Roman"/>
          <w:color w:val="2F5496" w:themeColor="accent5" w:themeShade="BF"/>
          <w:sz w:val="24"/>
          <w:szCs w:val="24"/>
        </w:rPr>
        <w:t>толерансом</w:t>
      </w:r>
      <w:proofErr w:type="spellEnd"/>
      <w:r>
        <w:rPr>
          <w:rFonts w:ascii="Times New Roman" w:eastAsia="Times New Roman" w:hAnsi="Times New Roman" w:cs="Times New Roman"/>
          <w:color w:val="2F5496" w:themeColor="accent5" w:themeShade="BF"/>
          <w:sz w:val="24"/>
          <w:szCs w:val="24"/>
        </w:rPr>
        <w:t xml:space="preserve"> будет превышать сумму, установленную п. 3.1 договора, на сумму, равную </w:t>
      </w:r>
      <w:proofErr w:type="spellStart"/>
      <w:r>
        <w:rPr>
          <w:rFonts w:ascii="Times New Roman" w:eastAsia="Times New Roman" w:hAnsi="Times New Roman" w:cs="Times New Roman"/>
          <w:color w:val="2F5496" w:themeColor="accent5" w:themeShade="BF"/>
          <w:sz w:val="24"/>
          <w:szCs w:val="24"/>
        </w:rPr>
        <w:t>толерансу</w:t>
      </w:r>
      <w:proofErr w:type="spellEnd"/>
      <w:r>
        <w:rPr>
          <w:rFonts w:ascii="Times New Roman" w:eastAsia="Times New Roman" w:hAnsi="Times New Roman" w:cs="Times New Roman"/>
          <w:color w:val="2F5496" w:themeColor="accent5" w:themeShade="BF"/>
          <w:sz w:val="24"/>
          <w:szCs w:val="24"/>
        </w:rPr>
        <w:t xml:space="preserve"> 0/+5%.</w:t>
      </w:r>
      <w:r>
        <w:rPr>
          <w:rFonts w:ascii="Times New Roman" w:hAnsi="Times New Roman" w:cs="Times New Roman"/>
          <w:sz w:val="24"/>
          <w:szCs w:val="24"/>
        </w:rPr>
        <w:t xml:space="preserve"> (</w:t>
      </w:r>
      <w:r>
        <w:rPr>
          <w:rFonts w:ascii="Times New Roman" w:hAnsi="Times New Roman" w:cs="Times New Roman"/>
          <w:i/>
          <w:color w:val="00B050"/>
          <w:sz w:val="24"/>
          <w:szCs w:val="24"/>
        </w:rPr>
        <w:t>в случае необходимости</w:t>
      </w:r>
      <w:r>
        <w:rPr>
          <w:rFonts w:ascii="Times New Roman" w:hAnsi="Times New Roman" w:cs="Times New Roman"/>
          <w:sz w:val="24"/>
          <w:szCs w:val="24"/>
        </w:rPr>
        <w:t>)</w:t>
      </w:r>
    </w:p>
    <w:p w:rsidR="00AD2BA2" w:rsidRDefault="007914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Количество поставляемого Товара и место поставки (адрес склада) по настоящему договору определяется в соответствии с направленными письменными заявками Покупателя.</w:t>
      </w:r>
    </w:p>
    <w:p w:rsidR="00AD2BA2" w:rsidRDefault="00AD2BA2">
      <w:pPr>
        <w:spacing w:after="0" w:line="240" w:lineRule="auto"/>
        <w:jc w:val="both"/>
        <w:rPr>
          <w:rFonts w:ascii="Times New Roman" w:hAnsi="Times New Roman" w:cs="Times New Roman"/>
          <w:sz w:val="24"/>
          <w:szCs w:val="24"/>
        </w:rPr>
      </w:pPr>
    </w:p>
    <w:p w:rsidR="00AD2BA2" w:rsidRDefault="007914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Расходы по доставке Товара на склад Покупателя (транспортные расходы; расходы по погрузке и разгрузке; страховые взносы; налоги; сборы, платежи и другие обязательные отчисления, таможенные платежи), производимые Поставщиком в порядке с установленным законодательством включены в стоимость Товара.</w:t>
      </w:r>
    </w:p>
    <w:p w:rsidR="00AD2BA2" w:rsidRDefault="007914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Товар должен отвечать требованиям Межгосударственных стандартов ГОСТа (ТУ).</w:t>
      </w:r>
    </w:p>
    <w:p w:rsidR="00AD2BA2" w:rsidRDefault="007914B3">
      <w:pPr>
        <w:spacing w:after="0" w:line="240" w:lineRule="auto"/>
        <w:rPr>
          <w:rFonts w:ascii="Times New Roman" w:hAnsi="Times New Roman" w:cs="Times New Roman"/>
          <w:sz w:val="24"/>
          <w:szCs w:val="24"/>
        </w:rPr>
      </w:pPr>
      <w:r>
        <w:rPr>
          <w:rFonts w:ascii="Times New Roman" w:hAnsi="Times New Roman" w:cs="Times New Roman"/>
          <w:sz w:val="24"/>
          <w:szCs w:val="24"/>
        </w:rPr>
        <w:t>Товар, подлежащий обязательной сертификации, должен иметь сертификаты соответствия в соответствии с ФЗ от 27 декабря 2002 года №184-ФЗ «О техническом регулировании».</w:t>
      </w:r>
    </w:p>
    <w:p w:rsidR="00AD2BA2" w:rsidRDefault="007914B3">
      <w:pPr>
        <w:spacing w:after="0" w:line="240" w:lineRule="auto"/>
        <w:rPr>
          <w:rFonts w:ascii="Times New Roman" w:hAnsi="Times New Roman" w:cs="Times New Roman"/>
          <w:sz w:val="24"/>
          <w:szCs w:val="24"/>
        </w:rPr>
      </w:pPr>
      <w:r>
        <w:rPr>
          <w:rFonts w:ascii="Times New Roman" w:hAnsi="Times New Roman" w:cs="Times New Roman"/>
          <w:bCs/>
          <w:sz w:val="24"/>
          <w:szCs w:val="24"/>
        </w:rPr>
        <w:t>Поставка Товара на склады Покупателя (Грузополучателя) осуществляется в соответствии с письменными заявками Покупателя.</w:t>
      </w:r>
    </w:p>
    <w:p w:rsidR="00AD2BA2" w:rsidRDefault="007914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 необходимости внесения в Договор поставки технических данных оборудования, к данной спецификации могут быть оформлены Приложения (Техническая часть/Опросные листы/ и т.д.), которые будут являться неотъемлемой частью Договора.</w:t>
      </w:r>
    </w:p>
    <w:p w:rsidR="00AD2BA2" w:rsidRDefault="007914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Гарантия на поставляемые материалы согласно гарантии заводов-изготовителей. Гарантийный срок исчисляется со дня поставки Товара</w:t>
      </w:r>
    </w:p>
    <w:p w:rsidR="00AD2BA2" w:rsidRDefault="00AD2BA2">
      <w:pPr>
        <w:spacing w:after="0"/>
        <w:jc w:val="center"/>
        <w:rPr>
          <w:sz w:val="24"/>
          <w:szCs w:val="24"/>
        </w:rPr>
      </w:pPr>
    </w:p>
    <w:tbl>
      <w:tblPr>
        <w:tblW w:w="9608" w:type="dxa"/>
        <w:jc w:val="center"/>
        <w:tblLayout w:type="fixed"/>
        <w:tblLook w:val="01E0" w:firstRow="1" w:lastRow="1" w:firstColumn="1" w:lastColumn="1" w:noHBand="0" w:noVBand="0"/>
      </w:tblPr>
      <w:tblGrid>
        <w:gridCol w:w="4991"/>
        <w:gridCol w:w="4617"/>
      </w:tblGrid>
      <w:tr w:rsidR="00AD2BA2">
        <w:trPr>
          <w:jc w:val="center"/>
        </w:trPr>
        <w:tc>
          <w:tcPr>
            <w:tcW w:w="4991" w:type="dxa"/>
          </w:tcPr>
          <w:p w:rsidR="00AD2BA2" w:rsidRDefault="00AD2BA2">
            <w:pPr>
              <w:spacing w:after="0"/>
              <w:jc w:val="both"/>
              <w:rPr>
                <w:rFonts w:ascii="Times New Roman" w:hAnsi="Times New Roman" w:cs="Times New Roman"/>
                <w:b/>
                <w:bCs/>
                <w:sz w:val="24"/>
                <w:szCs w:val="24"/>
              </w:rPr>
            </w:pPr>
          </w:p>
          <w:p w:rsidR="00AD2BA2" w:rsidRDefault="007914B3">
            <w:pPr>
              <w:spacing w:after="0"/>
              <w:rPr>
                <w:rFonts w:ascii="Times New Roman" w:hAnsi="Times New Roman" w:cs="Times New Roman"/>
                <w:b/>
                <w:bCs/>
                <w:sz w:val="24"/>
                <w:szCs w:val="24"/>
              </w:rPr>
            </w:pPr>
            <w:r>
              <w:rPr>
                <w:rFonts w:ascii="Times New Roman" w:hAnsi="Times New Roman" w:cs="Times New Roman"/>
                <w:b/>
                <w:bCs/>
                <w:sz w:val="24"/>
                <w:szCs w:val="24"/>
              </w:rPr>
              <w:t>От Покупателя</w:t>
            </w:r>
          </w:p>
          <w:p w:rsidR="00AD2BA2" w:rsidRDefault="00AD2BA2">
            <w:pPr>
              <w:spacing w:after="0"/>
              <w:jc w:val="both"/>
              <w:rPr>
                <w:rFonts w:ascii="Times New Roman" w:hAnsi="Times New Roman" w:cs="Times New Roman"/>
                <w:b/>
                <w:bCs/>
                <w:sz w:val="24"/>
                <w:szCs w:val="24"/>
              </w:rPr>
            </w:pPr>
          </w:p>
          <w:p w:rsidR="00AD2BA2" w:rsidRDefault="00AD2BA2">
            <w:pPr>
              <w:spacing w:after="0"/>
              <w:jc w:val="both"/>
              <w:rPr>
                <w:rFonts w:ascii="Times New Roman" w:hAnsi="Times New Roman" w:cs="Times New Roman"/>
                <w:b/>
                <w:bCs/>
                <w:sz w:val="24"/>
                <w:szCs w:val="24"/>
              </w:rPr>
            </w:pPr>
          </w:p>
          <w:p w:rsidR="00AD2BA2" w:rsidRDefault="007914B3">
            <w:pPr>
              <w:spacing w:after="0"/>
              <w:jc w:val="both"/>
              <w:rPr>
                <w:rFonts w:ascii="Times New Roman" w:hAnsi="Times New Roman" w:cs="Times New Roman"/>
                <w:b/>
                <w:bCs/>
                <w:sz w:val="24"/>
                <w:szCs w:val="24"/>
              </w:rPr>
            </w:pPr>
            <w:r>
              <w:rPr>
                <w:rFonts w:ascii="Times New Roman" w:hAnsi="Times New Roman" w:cs="Times New Roman"/>
                <w:b/>
                <w:bCs/>
                <w:sz w:val="24"/>
                <w:szCs w:val="24"/>
              </w:rPr>
              <w:t>________________(</w:t>
            </w:r>
            <w:r>
              <w:rPr>
                <w:rFonts w:ascii="Times New Roman" w:hAnsi="Times New Roman" w:cs="Times New Roman"/>
                <w:b/>
                <w:bCs/>
                <w:sz w:val="24"/>
                <w:szCs w:val="24"/>
                <w:highlight w:val="yellow"/>
              </w:rPr>
              <w:t>_____________</w:t>
            </w:r>
            <w:r>
              <w:rPr>
                <w:rFonts w:ascii="Times New Roman" w:hAnsi="Times New Roman" w:cs="Times New Roman"/>
                <w:b/>
                <w:bCs/>
                <w:sz w:val="24"/>
                <w:szCs w:val="24"/>
              </w:rPr>
              <w:t>)</w:t>
            </w:r>
          </w:p>
        </w:tc>
        <w:tc>
          <w:tcPr>
            <w:tcW w:w="4617" w:type="dxa"/>
          </w:tcPr>
          <w:p w:rsidR="00AD2BA2" w:rsidRDefault="00AD2BA2">
            <w:pPr>
              <w:shd w:val="clear" w:color="auto" w:fill="FFFFFF"/>
              <w:spacing w:after="0"/>
              <w:jc w:val="both"/>
              <w:rPr>
                <w:rFonts w:ascii="Times New Roman" w:hAnsi="Times New Roman" w:cs="Times New Roman"/>
                <w:b/>
                <w:bCs/>
                <w:sz w:val="24"/>
                <w:szCs w:val="24"/>
              </w:rPr>
            </w:pPr>
          </w:p>
          <w:p w:rsidR="00AD2BA2" w:rsidRDefault="007914B3">
            <w:pPr>
              <w:shd w:val="clear" w:color="auto" w:fill="FFFFFF"/>
              <w:spacing w:after="0"/>
              <w:rPr>
                <w:rFonts w:ascii="Times New Roman" w:hAnsi="Times New Roman" w:cs="Times New Roman"/>
                <w:b/>
                <w:bCs/>
                <w:sz w:val="24"/>
                <w:szCs w:val="24"/>
              </w:rPr>
            </w:pPr>
            <w:r>
              <w:rPr>
                <w:rFonts w:ascii="Times New Roman" w:hAnsi="Times New Roman" w:cs="Times New Roman"/>
                <w:b/>
                <w:bCs/>
                <w:sz w:val="24"/>
                <w:szCs w:val="24"/>
              </w:rPr>
              <w:t>От Поставщика</w:t>
            </w:r>
          </w:p>
          <w:p w:rsidR="00AD2BA2" w:rsidRDefault="00AD2BA2">
            <w:pPr>
              <w:shd w:val="clear" w:color="auto" w:fill="FFFFFF"/>
              <w:spacing w:after="0"/>
              <w:jc w:val="both"/>
              <w:rPr>
                <w:rFonts w:ascii="Times New Roman" w:hAnsi="Times New Roman" w:cs="Times New Roman"/>
                <w:b/>
                <w:bCs/>
                <w:sz w:val="24"/>
                <w:szCs w:val="24"/>
              </w:rPr>
            </w:pPr>
          </w:p>
          <w:p w:rsidR="00AD2BA2" w:rsidRDefault="00AD2BA2">
            <w:pPr>
              <w:shd w:val="clear" w:color="auto" w:fill="FFFFFF"/>
              <w:spacing w:after="0"/>
              <w:jc w:val="both"/>
              <w:rPr>
                <w:rFonts w:ascii="Times New Roman" w:hAnsi="Times New Roman" w:cs="Times New Roman"/>
                <w:b/>
                <w:bCs/>
                <w:sz w:val="24"/>
                <w:szCs w:val="24"/>
              </w:rPr>
            </w:pPr>
          </w:p>
          <w:p w:rsidR="00AD2BA2" w:rsidRDefault="007914B3">
            <w:pPr>
              <w:shd w:val="clear" w:color="auto" w:fill="FFFFFF"/>
              <w:spacing w:after="0"/>
              <w:jc w:val="both"/>
              <w:rPr>
                <w:rFonts w:ascii="Times New Roman" w:hAnsi="Times New Roman" w:cs="Times New Roman"/>
                <w:b/>
                <w:bCs/>
                <w:sz w:val="24"/>
                <w:szCs w:val="24"/>
              </w:rPr>
            </w:pPr>
            <w:r>
              <w:rPr>
                <w:rFonts w:ascii="Times New Roman" w:hAnsi="Times New Roman" w:cs="Times New Roman"/>
                <w:b/>
                <w:bCs/>
                <w:sz w:val="24"/>
                <w:szCs w:val="24"/>
              </w:rPr>
              <w:t>______________ (</w:t>
            </w:r>
            <w:r>
              <w:rPr>
                <w:rFonts w:ascii="Times New Roman" w:hAnsi="Times New Roman" w:cs="Times New Roman"/>
                <w:b/>
                <w:bCs/>
                <w:sz w:val="24"/>
                <w:szCs w:val="24"/>
                <w:highlight w:val="yellow"/>
              </w:rPr>
              <w:t>____________</w:t>
            </w:r>
            <w:r>
              <w:rPr>
                <w:rFonts w:ascii="Times New Roman" w:hAnsi="Times New Roman" w:cs="Times New Roman"/>
                <w:b/>
                <w:bCs/>
                <w:sz w:val="24"/>
                <w:szCs w:val="24"/>
              </w:rPr>
              <w:t>)</w:t>
            </w:r>
          </w:p>
          <w:p w:rsidR="00AD2BA2" w:rsidRDefault="00AD2BA2">
            <w:pPr>
              <w:shd w:val="clear" w:color="auto" w:fill="FFFFFF"/>
              <w:spacing w:after="0"/>
              <w:jc w:val="both"/>
              <w:rPr>
                <w:rFonts w:ascii="Times New Roman" w:hAnsi="Times New Roman" w:cs="Times New Roman"/>
                <w:b/>
                <w:bCs/>
                <w:sz w:val="24"/>
                <w:szCs w:val="24"/>
              </w:rPr>
            </w:pPr>
          </w:p>
        </w:tc>
      </w:tr>
    </w:tbl>
    <w:p w:rsidR="00AD2BA2" w:rsidRDefault="00AD2BA2">
      <w:pPr>
        <w:spacing w:after="0" w:line="259" w:lineRule="auto"/>
        <w:jc w:val="right"/>
        <w:rPr>
          <w:rFonts w:ascii="Times New Roman" w:hAnsi="Times New Roman" w:cs="Times New Roman"/>
          <w:sz w:val="20"/>
          <w:szCs w:val="20"/>
        </w:rPr>
      </w:pPr>
    </w:p>
    <w:p w:rsidR="00AD2BA2" w:rsidRDefault="00AD2BA2">
      <w:pPr>
        <w:spacing w:after="0" w:line="259" w:lineRule="auto"/>
        <w:jc w:val="right"/>
        <w:rPr>
          <w:rFonts w:ascii="Times New Roman" w:hAnsi="Times New Roman" w:cs="Times New Roman"/>
          <w:sz w:val="20"/>
          <w:szCs w:val="20"/>
        </w:rPr>
      </w:pPr>
    </w:p>
    <w:p w:rsidR="00AD2BA2" w:rsidRDefault="00AD2BA2">
      <w:pPr>
        <w:spacing w:after="0" w:line="259" w:lineRule="auto"/>
        <w:jc w:val="right"/>
        <w:rPr>
          <w:rFonts w:ascii="Times New Roman" w:hAnsi="Times New Roman" w:cs="Times New Roman"/>
          <w:sz w:val="20"/>
          <w:szCs w:val="20"/>
        </w:rPr>
      </w:pPr>
    </w:p>
    <w:p w:rsidR="00AD2BA2" w:rsidRDefault="00AD2BA2">
      <w:pPr>
        <w:spacing w:after="0" w:line="259" w:lineRule="auto"/>
        <w:jc w:val="right"/>
        <w:rPr>
          <w:rFonts w:ascii="Times New Roman" w:hAnsi="Times New Roman" w:cs="Times New Roman"/>
          <w:sz w:val="20"/>
          <w:szCs w:val="20"/>
        </w:rPr>
      </w:pPr>
    </w:p>
    <w:p w:rsidR="00AD2BA2" w:rsidRDefault="00AD2BA2">
      <w:pPr>
        <w:spacing w:after="0" w:line="259" w:lineRule="auto"/>
        <w:jc w:val="right"/>
        <w:rPr>
          <w:rFonts w:ascii="Times New Roman" w:hAnsi="Times New Roman" w:cs="Times New Roman"/>
          <w:sz w:val="20"/>
          <w:szCs w:val="20"/>
        </w:rPr>
      </w:pPr>
    </w:p>
    <w:p w:rsidR="00AD2BA2" w:rsidRDefault="00AD2BA2">
      <w:pPr>
        <w:spacing w:after="0" w:line="259" w:lineRule="auto"/>
        <w:jc w:val="right"/>
        <w:rPr>
          <w:rFonts w:ascii="Times New Roman" w:hAnsi="Times New Roman" w:cs="Times New Roman"/>
          <w:sz w:val="20"/>
          <w:szCs w:val="20"/>
        </w:rPr>
      </w:pPr>
    </w:p>
    <w:p w:rsidR="00AD2BA2" w:rsidRDefault="00AD2BA2">
      <w:pPr>
        <w:spacing w:after="0" w:line="259" w:lineRule="auto"/>
        <w:jc w:val="right"/>
        <w:rPr>
          <w:rFonts w:ascii="Times New Roman" w:hAnsi="Times New Roman" w:cs="Times New Roman"/>
          <w:sz w:val="20"/>
          <w:szCs w:val="20"/>
        </w:rPr>
      </w:pPr>
    </w:p>
    <w:p w:rsidR="00AD2BA2" w:rsidRDefault="00AD2BA2">
      <w:pPr>
        <w:spacing w:after="0" w:line="259" w:lineRule="auto"/>
        <w:jc w:val="right"/>
        <w:rPr>
          <w:rFonts w:ascii="Times New Roman" w:hAnsi="Times New Roman" w:cs="Times New Roman"/>
          <w:sz w:val="20"/>
          <w:szCs w:val="20"/>
        </w:rPr>
      </w:pPr>
    </w:p>
    <w:p w:rsidR="00AD2BA2" w:rsidRDefault="00AD2BA2">
      <w:pPr>
        <w:spacing w:after="0" w:line="259" w:lineRule="auto"/>
        <w:jc w:val="right"/>
        <w:rPr>
          <w:rFonts w:ascii="Times New Roman" w:hAnsi="Times New Roman" w:cs="Times New Roman"/>
          <w:sz w:val="20"/>
          <w:szCs w:val="20"/>
        </w:rPr>
      </w:pPr>
    </w:p>
    <w:p w:rsidR="00AD2BA2" w:rsidRDefault="00AD2BA2">
      <w:pPr>
        <w:spacing w:after="0" w:line="259" w:lineRule="auto"/>
        <w:jc w:val="right"/>
        <w:rPr>
          <w:rFonts w:ascii="Times New Roman" w:hAnsi="Times New Roman" w:cs="Times New Roman"/>
          <w:sz w:val="20"/>
          <w:szCs w:val="20"/>
        </w:rPr>
      </w:pPr>
    </w:p>
    <w:p w:rsidR="00AD2BA2" w:rsidRDefault="00AD2BA2">
      <w:pPr>
        <w:spacing w:after="0" w:line="259" w:lineRule="auto"/>
        <w:jc w:val="right"/>
        <w:rPr>
          <w:rFonts w:ascii="Times New Roman" w:hAnsi="Times New Roman" w:cs="Times New Roman"/>
          <w:sz w:val="20"/>
          <w:szCs w:val="20"/>
        </w:rPr>
      </w:pPr>
    </w:p>
    <w:p w:rsidR="00AD2BA2" w:rsidRDefault="00AD2BA2">
      <w:pPr>
        <w:spacing w:after="0" w:line="259" w:lineRule="auto"/>
        <w:jc w:val="right"/>
        <w:rPr>
          <w:rFonts w:ascii="Times New Roman" w:hAnsi="Times New Roman" w:cs="Times New Roman"/>
          <w:sz w:val="20"/>
          <w:szCs w:val="20"/>
        </w:rPr>
      </w:pPr>
    </w:p>
    <w:p w:rsidR="00AD2BA2" w:rsidRDefault="00AD2BA2">
      <w:pPr>
        <w:spacing w:after="0" w:line="259" w:lineRule="auto"/>
        <w:jc w:val="right"/>
        <w:rPr>
          <w:rFonts w:ascii="Times New Roman" w:hAnsi="Times New Roman" w:cs="Times New Roman"/>
          <w:sz w:val="20"/>
          <w:szCs w:val="20"/>
        </w:rPr>
      </w:pPr>
    </w:p>
    <w:p w:rsidR="00AD2BA2" w:rsidRDefault="00AD2BA2">
      <w:pPr>
        <w:spacing w:after="0" w:line="259" w:lineRule="auto"/>
        <w:jc w:val="right"/>
        <w:rPr>
          <w:rFonts w:ascii="Times New Roman" w:hAnsi="Times New Roman" w:cs="Times New Roman"/>
          <w:sz w:val="20"/>
          <w:szCs w:val="20"/>
        </w:rPr>
      </w:pPr>
    </w:p>
    <w:p w:rsidR="00AD2BA2" w:rsidRDefault="00AD2BA2">
      <w:pPr>
        <w:spacing w:after="0" w:line="259" w:lineRule="auto"/>
        <w:jc w:val="right"/>
        <w:rPr>
          <w:rFonts w:ascii="Times New Roman" w:hAnsi="Times New Roman" w:cs="Times New Roman"/>
          <w:sz w:val="20"/>
          <w:szCs w:val="20"/>
        </w:rPr>
      </w:pPr>
    </w:p>
    <w:p w:rsidR="00AD2BA2" w:rsidRDefault="00AD2BA2">
      <w:pPr>
        <w:spacing w:after="0" w:line="259" w:lineRule="auto"/>
        <w:jc w:val="right"/>
        <w:rPr>
          <w:rFonts w:ascii="Times New Roman" w:hAnsi="Times New Roman" w:cs="Times New Roman"/>
          <w:sz w:val="20"/>
          <w:szCs w:val="20"/>
        </w:rPr>
      </w:pPr>
    </w:p>
    <w:p w:rsidR="00AD2BA2" w:rsidRDefault="00AD2BA2">
      <w:pPr>
        <w:spacing w:after="0" w:line="259" w:lineRule="auto"/>
        <w:jc w:val="right"/>
        <w:rPr>
          <w:rFonts w:ascii="Times New Roman" w:hAnsi="Times New Roman" w:cs="Times New Roman"/>
          <w:sz w:val="20"/>
          <w:szCs w:val="20"/>
        </w:rPr>
      </w:pPr>
    </w:p>
    <w:p w:rsidR="00AD2BA2" w:rsidRDefault="00AD2BA2">
      <w:pPr>
        <w:spacing w:after="0" w:line="259" w:lineRule="auto"/>
        <w:jc w:val="right"/>
        <w:rPr>
          <w:rFonts w:ascii="Times New Roman" w:hAnsi="Times New Roman" w:cs="Times New Roman"/>
          <w:sz w:val="20"/>
          <w:szCs w:val="20"/>
        </w:rPr>
      </w:pPr>
    </w:p>
    <w:p w:rsidR="00AD2BA2" w:rsidRDefault="00AD2BA2">
      <w:pPr>
        <w:spacing w:after="0" w:line="259" w:lineRule="auto"/>
        <w:jc w:val="right"/>
        <w:rPr>
          <w:rFonts w:ascii="Times New Roman" w:hAnsi="Times New Roman" w:cs="Times New Roman"/>
          <w:sz w:val="20"/>
          <w:szCs w:val="20"/>
        </w:rPr>
      </w:pPr>
    </w:p>
    <w:p w:rsidR="00AD2BA2" w:rsidRDefault="00AD2BA2">
      <w:pPr>
        <w:spacing w:after="0" w:line="259" w:lineRule="auto"/>
        <w:jc w:val="right"/>
        <w:rPr>
          <w:rFonts w:ascii="Times New Roman" w:hAnsi="Times New Roman" w:cs="Times New Roman"/>
          <w:sz w:val="20"/>
          <w:szCs w:val="20"/>
        </w:rPr>
      </w:pPr>
    </w:p>
    <w:p w:rsidR="00AD2BA2" w:rsidRDefault="00AD2BA2">
      <w:pPr>
        <w:spacing w:after="0" w:line="259" w:lineRule="auto"/>
        <w:jc w:val="right"/>
        <w:rPr>
          <w:rFonts w:ascii="Times New Roman" w:hAnsi="Times New Roman" w:cs="Times New Roman"/>
          <w:sz w:val="20"/>
          <w:szCs w:val="20"/>
        </w:rPr>
      </w:pPr>
    </w:p>
    <w:p w:rsidR="00AD2BA2" w:rsidRDefault="00AD2BA2">
      <w:pPr>
        <w:spacing w:after="0" w:line="259" w:lineRule="auto"/>
        <w:jc w:val="right"/>
        <w:rPr>
          <w:rFonts w:ascii="Times New Roman" w:hAnsi="Times New Roman" w:cs="Times New Roman"/>
          <w:sz w:val="20"/>
          <w:szCs w:val="20"/>
        </w:rPr>
      </w:pPr>
    </w:p>
    <w:p w:rsidR="00AD2BA2" w:rsidRDefault="007914B3">
      <w:pPr>
        <w:spacing w:after="0" w:line="259" w:lineRule="auto"/>
        <w:jc w:val="right"/>
        <w:rPr>
          <w:rFonts w:ascii="Times New Roman" w:hAnsi="Times New Roman" w:cs="Times New Roman"/>
          <w:sz w:val="20"/>
          <w:szCs w:val="20"/>
        </w:rPr>
      </w:pPr>
      <w:r>
        <w:rPr>
          <w:rFonts w:ascii="Times New Roman" w:hAnsi="Times New Roman" w:cs="Times New Roman"/>
          <w:sz w:val="20"/>
          <w:szCs w:val="20"/>
        </w:rPr>
        <w:t>Приложение №1.1(</w:t>
      </w:r>
      <w:r>
        <w:rPr>
          <w:rFonts w:ascii="Times New Roman" w:hAnsi="Times New Roman" w:cs="Times New Roman"/>
          <w:color w:val="00B050"/>
          <w:sz w:val="20"/>
          <w:szCs w:val="20"/>
        </w:rPr>
        <w:t>Приложение добавляется к договору в случае необходимости</w:t>
      </w:r>
      <w:r>
        <w:rPr>
          <w:rFonts w:ascii="Times New Roman" w:hAnsi="Times New Roman" w:cs="Times New Roman"/>
          <w:sz w:val="20"/>
          <w:szCs w:val="20"/>
        </w:rPr>
        <w:t>)</w:t>
      </w:r>
    </w:p>
    <w:p w:rsidR="00AD2BA2" w:rsidRDefault="007914B3">
      <w:pPr>
        <w:spacing w:after="0" w:line="259" w:lineRule="auto"/>
        <w:jc w:val="right"/>
        <w:rPr>
          <w:rFonts w:ascii="Times New Roman" w:hAnsi="Times New Roman" w:cs="Times New Roman"/>
          <w:sz w:val="20"/>
          <w:szCs w:val="20"/>
        </w:rPr>
      </w:pPr>
      <w:r>
        <w:rPr>
          <w:rFonts w:ascii="Times New Roman" w:hAnsi="Times New Roman" w:cs="Times New Roman"/>
          <w:sz w:val="20"/>
          <w:szCs w:val="20"/>
        </w:rPr>
        <w:t>к договору поставки №</w:t>
      </w:r>
      <w:r>
        <w:rPr>
          <w:rFonts w:ascii="Times New Roman" w:hAnsi="Times New Roman" w:cs="Times New Roman"/>
          <w:sz w:val="20"/>
          <w:szCs w:val="20"/>
          <w:highlight w:val="yellow"/>
        </w:rPr>
        <w:t>___________________________</w:t>
      </w:r>
      <w:r>
        <w:rPr>
          <w:rFonts w:ascii="Times New Roman" w:hAnsi="Times New Roman" w:cs="Times New Roman"/>
          <w:sz w:val="20"/>
          <w:szCs w:val="20"/>
        </w:rPr>
        <w:t xml:space="preserve"> от </w:t>
      </w:r>
      <w:r>
        <w:rPr>
          <w:rFonts w:ascii="Times New Roman" w:hAnsi="Times New Roman" w:cs="Times New Roman"/>
          <w:sz w:val="20"/>
          <w:szCs w:val="20"/>
          <w:highlight w:val="yellow"/>
        </w:rPr>
        <w:t>________________</w:t>
      </w:r>
    </w:p>
    <w:p w:rsidR="00AD2BA2" w:rsidRDefault="00AD2BA2">
      <w:pPr>
        <w:spacing w:after="160" w:line="259" w:lineRule="auto"/>
        <w:jc w:val="right"/>
        <w:rPr>
          <w:rFonts w:ascii="Times New Roman" w:hAnsi="Times New Roman" w:cs="Times New Roman"/>
          <w:sz w:val="20"/>
          <w:szCs w:val="20"/>
        </w:rPr>
      </w:pPr>
    </w:p>
    <w:p w:rsidR="00AD2BA2" w:rsidRDefault="007914B3">
      <w:pPr>
        <w:widowControl w:val="0"/>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Техническая часть</w:t>
      </w:r>
      <w:r>
        <w:rPr>
          <w:rStyle w:val="af8"/>
          <w:rFonts w:ascii="Times New Roman" w:hAnsi="Times New Roman" w:cs="Times New Roman"/>
          <w:b/>
          <w:caps/>
          <w:sz w:val="24"/>
          <w:szCs w:val="24"/>
        </w:rPr>
        <w:footnoteReference w:id="43"/>
      </w:r>
    </w:p>
    <w:p w:rsidR="00AD2BA2" w:rsidRDefault="007914B3">
      <w:pPr>
        <w:widowControl w:val="0"/>
        <w:spacing w:after="0" w:line="240" w:lineRule="auto"/>
        <w:rPr>
          <w:rFonts w:ascii="Times New Roman" w:hAnsi="Times New Roman" w:cs="Times New Roman"/>
          <w:i/>
          <w:iCs/>
          <w:sz w:val="24"/>
          <w:szCs w:val="24"/>
        </w:rPr>
      </w:pPr>
      <w:r>
        <w:rPr>
          <w:rFonts w:ascii="Times New Roman" w:hAnsi="Times New Roman" w:cs="Times New Roman"/>
          <w:i/>
          <w:sz w:val="24"/>
          <w:szCs w:val="24"/>
        </w:rPr>
        <w:t xml:space="preserve">Описание Товара, его номенклатура, количество, комплектность, страна происхождения, сведения о заводе-изготовителе, требования </w:t>
      </w:r>
      <w:proofErr w:type="gramStart"/>
      <w:r>
        <w:rPr>
          <w:rFonts w:ascii="Times New Roman" w:hAnsi="Times New Roman" w:cs="Times New Roman"/>
          <w:i/>
          <w:sz w:val="24"/>
          <w:szCs w:val="24"/>
        </w:rPr>
        <w:t>к  качеству</w:t>
      </w:r>
      <w:proofErr w:type="gramEnd"/>
      <w:r>
        <w:rPr>
          <w:rFonts w:ascii="Times New Roman" w:hAnsi="Times New Roman" w:cs="Times New Roman"/>
          <w:i/>
          <w:sz w:val="24"/>
          <w:szCs w:val="24"/>
        </w:rPr>
        <w:t>; требования к сопроводительной документации; гарантийные сроки и условия действия гарантии</w:t>
      </w:r>
      <w:r>
        <w:rPr>
          <w:rFonts w:ascii="Times New Roman" w:hAnsi="Times New Roman" w:cs="Times New Roman"/>
          <w:i/>
          <w:iCs/>
          <w:sz w:val="24"/>
          <w:szCs w:val="24"/>
        </w:rPr>
        <w:t xml:space="preserve">, </w:t>
      </w:r>
      <w:r>
        <w:rPr>
          <w:rFonts w:ascii="Times New Roman" w:hAnsi="Times New Roman" w:cs="Times New Roman"/>
          <w:i/>
          <w:sz w:val="24"/>
          <w:szCs w:val="24"/>
        </w:rPr>
        <w:t>дополнительные услуги: авторский надзор за монтажом, наладкой и вводом Товара в эксплуатацию, хранение, консервация/</w:t>
      </w:r>
      <w:proofErr w:type="spellStart"/>
      <w:r>
        <w:rPr>
          <w:rFonts w:ascii="Times New Roman" w:hAnsi="Times New Roman" w:cs="Times New Roman"/>
          <w:i/>
          <w:sz w:val="24"/>
          <w:szCs w:val="24"/>
        </w:rPr>
        <w:t>переконсервация</w:t>
      </w:r>
      <w:proofErr w:type="spellEnd"/>
      <w:r>
        <w:rPr>
          <w:rFonts w:ascii="Times New Roman" w:hAnsi="Times New Roman" w:cs="Times New Roman"/>
          <w:i/>
          <w:sz w:val="24"/>
          <w:szCs w:val="24"/>
        </w:rPr>
        <w:t>/</w:t>
      </w:r>
      <w:proofErr w:type="spellStart"/>
      <w:r>
        <w:rPr>
          <w:rFonts w:ascii="Times New Roman" w:hAnsi="Times New Roman" w:cs="Times New Roman"/>
          <w:i/>
          <w:sz w:val="24"/>
          <w:szCs w:val="24"/>
        </w:rPr>
        <w:t>расконсервация</w:t>
      </w:r>
      <w:proofErr w:type="spellEnd"/>
      <w:r>
        <w:rPr>
          <w:rFonts w:ascii="Times New Roman" w:hAnsi="Times New Roman" w:cs="Times New Roman"/>
          <w:i/>
          <w:iCs/>
          <w:sz w:val="24"/>
          <w:szCs w:val="24"/>
        </w:rPr>
        <w:t>.</w:t>
      </w:r>
    </w:p>
    <w:p w:rsidR="00AD2BA2" w:rsidRDefault="007914B3">
      <w:pPr>
        <w:spacing w:after="0"/>
        <w:jc w:val="both"/>
        <w:rPr>
          <w:rFonts w:ascii="Times New Roman" w:hAnsi="Times New Roman" w:cs="Times New Roman"/>
          <w:sz w:val="24"/>
          <w:szCs w:val="24"/>
        </w:rPr>
      </w:pPr>
      <w:r>
        <w:rPr>
          <w:rFonts w:ascii="Times New Roman" w:hAnsi="Times New Roman" w:cs="Times New Roman"/>
          <w:sz w:val="24"/>
          <w:szCs w:val="24"/>
        </w:rPr>
        <w:t>Согласно стандартной торговой терминологии товары (или продукция, являющаяся товаром) подразделяются на классы, группы, виды, разновидности в зависимости от функционального назначения, потребительских свойств и показателей, а также других характеристик (</w:t>
      </w:r>
      <w:hyperlink r:id="rId9" w:tooltip="consultantplus://offline/ref=4243E8CF7C5D3017F93DCBA5ABE19C314E44C4F45016C10A20B944EC50RFX3P" w:history="1">
        <w:r>
          <w:rPr>
            <w:rStyle w:val="af5"/>
            <w:rFonts w:ascii="Times New Roman" w:hAnsi="Times New Roman" w:cs="Times New Roman"/>
            <w:sz w:val="24"/>
            <w:szCs w:val="24"/>
          </w:rPr>
          <w:t>ГОСТ Р 51303-2013</w:t>
        </w:r>
      </w:hyperlink>
      <w:r>
        <w:rPr>
          <w:rFonts w:ascii="Times New Roman" w:hAnsi="Times New Roman" w:cs="Times New Roman"/>
          <w:sz w:val="24"/>
          <w:szCs w:val="24"/>
        </w:rPr>
        <w:t xml:space="preserve">, </w:t>
      </w:r>
      <w:hyperlink r:id="rId10" w:tooltip="consultantplus://offline/ref=4243E8CF7C5D3017F93DCBA5ABE19C314E4DC7F05717C10A20B944EC50RFX3P" w:history="1">
        <w:r>
          <w:rPr>
            <w:rStyle w:val="af5"/>
            <w:rFonts w:ascii="Times New Roman" w:hAnsi="Times New Roman" w:cs="Times New Roman"/>
            <w:sz w:val="24"/>
            <w:szCs w:val="24"/>
          </w:rPr>
          <w:t>ОК 034-2014 (КПЕС 2008))</w:t>
        </w:r>
      </w:hyperlink>
      <w:r>
        <w:rPr>
          <w:rFonts w:ascii="Times New Roman" w:hAnsi="Times New Roman" w:cs="Times New Roman"/>
          <w:sz w:val="24"/>
          <w:szCs w:val="24"/>
        </w:rPr>
        <w:t>.</w:t>
      </w:r>
    </w:p>
    <w:p w:rsidR="00AD2BA2" w:rsidRDefault="007914B3">
      <w:pPr>
        <w:spacing w:after="0"/>
        <w:jc w:val="both"/>
        <w:rPr>
          <w:rFonts w:ascii="Times New Roman" w:hAnsi="Times New Roman" w:cs="Times New Roman"/>
          <w:b/>
          <w:bCs/>
          <w:sz w:val="24"/>
          <w:szCs w:val="24"/>
        </w:rPr>
      </w:pPr>
      <w:r>
        <w:rPr>
          <w:rFonts w:ascii="Times New Roman" w:hAnsi="Times New Roman" w:cs="Times New Roman"/>
          <w:b/>
          <w:bCs/>
          <w:sz w:val="24"/>
          <w:szCs w:val="24"/>
        </w:rPr>
        <w:t>Документы, которые можно использовать для определения наименования товара (если иное не предусмотрено законодательством Российской Федерации)</w:t>
      </w:r>
    </w:p>
    <w:p w:rsidR="00AD2BA2" w:rsidRDefault="007914B3">
      <w:pPr>
        <w:spacing w:after="0"/>
        <w:jc w:val="both"/>
        <w:rPr>
          <w:rFonts w:ascii="Times New Roman" w:hAnsi="Times New Roman" w:cs="Times New Roman"/>
          <w:sz w:val="24"/>
          <w:szCs w:val="24"/>
        </w:rPr>
      </w:pPr>
      <w:r>
        <w:rPr>
          <w:rFonts w:ascii="Times New Roman" w:hAnsi="Times New Roman" w:cs="Times New Roman"/>
          <w:sz w:val="24"/>
          <w:szCs w:val="24"/>
        </w:rPr>
        <w:t>1. Каталоги (перечни, списки, номенклатура товаров) поставщика (завода-изготовителя), предоставленные в бумажном виде или размещенные на его интернет-сайте.</w:t>
      </w:r>
    </w:p>
    <w:p w:rsidR="00AD2BA2" w:rsidRDefault="007914B3">
      <w:pPr>
        <w:spacing w:after="0"/>
        <w:jc w:val="both"/>
        <w:rPr>
          <w:rFonts w:ascii="Times New Roman" w:hAnsi="Times New Roman" w:cs="Times New Roman"/>
          <w:sz w:val="24"/>
          <w:szCs w:val="24"/>
        </w:rPr>
      </w:pPr>
      <w:r>
        <w:rPr>
          <w:rFonts w:ascii="Times New Roman" w:hAnsi="Times New Roman" w:cs="Times New Roman"/>
          <w:sz w:val="24"/>
          <w:szCs w:val="24"/>
        </w:rPr>
        <w:t xml:space="preserve">Наименование товаров в каталогах может указываться в соответствии с системой классификации продукции (например, </w:t>
      </w:r>
      <w:hyperlink r:id="rId11" w:tooltip="consultantplus://offline/ref=4243E8CF7C5D3017F93DCBA5ABE19C314E4DC7F05717C10A20B944EC50RFX3P" w:history="1">
        <w:r>
          <w:rPr>
            <w:rStyle w:val="af5"/>
            <w:rFonts w:ascii="Times New Roman" w:hAnsi="Times New Roman" w:cs="Times New Roman"/>
            <w:sz w:val="24"/>
            <w:szCs w:val="24"/>
          </w:rPr>
          <w:t>ОК 034-2014 (КПЕС 2008))</w:t>
        </w:r>
      </w:hyperlink>
      <w:r>
        <w:rPr>
          <w:rFonts w:ascii="Times New Roman" w:hAnsi="Times New Roman" w:cs="Times New Roman"/>
          <w:sz w:val="24"/>
          <w:szCs w:val="24"/>
        </w:rPr>
        <w:t>.</w:t>
      </w:r>
    </w:p>
    <w:p w:rsidR="00AD2BA2" w:rsidRDefault="007914B3">
      <w:pPr>
        <w:spacing w:after="0"/>
        <w:jc w:val="both"/>
        <w:rPr>
          <w:rFonts w:ascii="Times New Roman" w:hAnsi="Times New Roman" w:cs="Times New Roman"/>
          <w:sz w:val="24"/>
          <w:szCs w:val="24"/>
        </w:rPr>
      </w:pPr>
      <w:r>
        <w:rPr>
          <w:rFonts w:ascii="Times New Roman" w:hAnsi="Times New Roman" w:cs="Times New Roman"/>
          <w:sz w:val="24"/>
          <w:szCs w:val="24"/>
        </w:rPr>
        <w:t xml:space="preserve">2. Различная документация, прилагаемая к товару (технические паспорта, инструкции, гарантийная документация, сертификаты соответствия и пр.). </w:t>
      </w:r>
    </w:p>
    <w:p w:rsidR="00AD2BA2" w:rsidRDefault="007914B3">
      <w:pPr>
        <w:spacing w:after="0"/>
        <w:jc w:val="both"/>
        <w:rPr>
          <w:rFonts w:ascii="Times New Roman" w:hAnsi="Times New Roman" w:cs="Times New Roman"/>
          <w:sz w:val="24"/>
          <w:szCs w:val="24"/>
        </w:rPr>
      </w:pPr>
      <w:r>
        <w:rPr>
          <w:rFonts w:ascii="Times New Roman" w:hAnsi="Times New Roman" w:cs="Times New Roman"/>
          <w:sz w:val="24"/>
          <w:szCs w:val="24"/>
        </w:rPr>
        <w:t xml:space="preserve">3. Нормативные документы, содержащие общие характеристики, правила и требования в отношении отдельных видов продукции, в том числе в части наименования. Согласно Федеральному </w:t>
      </w:r>
      <w:hyperlink r:id="rId12" w:tooltip="consultantplus://offline/ref=4243E8CF7C5D3017F93DCBA5ABE19C314E46C3F55017C10A20B944EC50RFX3P" w:history="1">
        <w:r>
          <w:rPr>
            <w:rStyle w:val="af5"/>
            <w:rFonts w:ascii="Times New Roman" w:hAnsi="Times New Roman" w:cs="Times New Roman"/>
            <w:sz w:val="24"/>
            <w:szCs w:val="24"/>
          </w:rPr>
          <w:t>закону</w:t>
        </w:r>
      </w:hyperlink>
      <w:r>
        <w:rPr>
          <w:rFonts w:ascii="Times New Roman" w:hAnsi="Times New Roman" w:cs="Times New Roman"/>
          <w:sz w:val="24"/>
          <w:szCs w:val="24"/>
        </w:rPr>
        <w:t xml:space="preserve"> от 27.12.2002 № 184-ФЗ «О техническом регулировании» к таким документам относятся:</w:t>
      </w:r>
    </w:p>
    <w:p w:rsidR="00AD2BA2" w:rsidRDefault="007914B3">
      <w:pPr>
        <w:spacing w:after="0"/>
        <w:jc w:val="both"/>
        <w:rPr>
          <w:rFonts w:ascii="Times New Roman" w:hAnsi="Times New Roman" w:cs="Times New Roman"/>
          <w:sz w:val="24"/>
          <w:szCs w:val="24"/>
        </w:rPr>
      </w:pPr>
      <w:r>
        <w:rPr>
          <w:rFonts w:ascii="Times New Roman" w:hAnsi="Times New Roman" w:cs="Times New Roman"/>
          <w:sz w:val="24"/>
          <w:szCs w:val="24"/>
        </w:rPr>
        <w:t>- международные, национальные стандарты, действующие на территории РФ, а также стандарты организаций;</w:t>
      </w:r>
    </w:p>
    <w:p w:rsidR="00AD2BA2" w:rsidRDefault="007914B3">
      <w:pPr>
        <w:spacing w:after="0"/>
        <w:jc w:val="both"/>
        <w:rPr>
          <w:rFonts w:ascii="Times New Roman" w:hAnsi="Times New Roman" w:cs="Times New Roman"/>
          <w:sz w:val="24"/>
          <w:szCs w:val="24"/>
        </w:rPr>
      </w:pPr>
      <w:r>
        <w:rPr>
          <w:rFonts w:ascii="Times New Roman" w:hAnsi="Times New Roman" w:cs="Times New Roman"/>
          <w:sz w:val="24"/>
          <w:szCs w:val="24"/>
        </w:rPr>
        <w:t>- технические регламенты Российской Федерации.</w:t>
      </w:r>
    </w:p>
    <w:p w:rsidR="00AD2BA2" w:rsidRDefault="007914B3">
      <w:pPr>
        <w:spacing w:after="0"/>
        <w:jc w:val="both"/>
        <w:rPr>
          <w:rFonts w:ascii="Times New Roman" w:hAnsi="Times New Roman" w:cs="Times New Roman"/>
          <w:b/>
          <w:bCs/>
          <w:sz w:val="24"/>
          <w:szCs w:val="24"/>
        </w:rPr>
      </w:pPr>
      <w:r>
        <w:rPr>
          <w:rFonts w:ascii="Times New Roman" w:hAnsi="Times New Roman" w:cs="Times New Roman"/>
          <w:sz w:val="24"/>
          <w:szCs w:val="24"/>
        </w:rPr>
        <w:t>4. Технические регламенты Таможенного союза.</w:t>
      </w:r>
    </w:p>
    <w:p w:rsidR="00AD2BA2" w:rsidRDefault="007914B3">
      <w:pPr>
        <w:spacing w:after="0"/>
        <w:jc w:val="both"/>
        <w:rPr>
          <w:rFonts w:ascii="Times New Roman" w:hAnsi="Times New Roman" w:cs="Times New Roman"/>
          <w:sz w:val="24"/>
          <w:szCs w:val="24"/>
        </w:rPr>
      </w:pPr>
      <w:r>
        <w:rPr>
          <w:rFonts w:ascii="Times New Roman" w:hAnsi="Times New Roman" w:cs="Times New Roman"/>
          <w:sz w:val="24"/>
          <w:szCs w:val="24"/>
        </w:rPr>
        <w:t xml:space="preserve">Чтобы правильно указать единицы измерения количества товара, можно воспользоваться Общероссийским </w:t>
      </w:r>
      <w:hyperlink r:id="rId13" w:tooltip="consultantplus://offline/ref=ED6F8AD86CCA2258871E4245C3487A0A0058E002F4D72C944F1016554Dj0I9P" w:history="1">
        <w:r>
          <w:t>классификатором</w:t>
        </w:r>
      </w:hyperlink>
      <w:r>
        <w:rPr>
          <w:rFonts w:ascii="Times New Roman" w:hAnsi="Times New Roman" w:cs="Times New Roman"/>
          <w:sz w:val="24"/>
          <w:szCs w:val="24"/>
        </w:rPr>
        <w:t xml:space="preserve"> единиц измерения ОК 015-94.</w:t>
      </w:r>
    </w:p>
    <w:tbl>
      <w:tblPr>
        <w:tblW w:w="9608" w:type="dxa"/>
        <w:jc w:val="center"/>
        <w:tblLayout w:type="fixed"/>
        <w:tblLook w:val="01E0" w:firstRow="1" w:lastRow="1" w:firstColumn="1" w:lastColumn="1" w:noHBand="0" w:noVBand="0"/>
      </w:tblPr>
      <w:tblGrid>
        <w:gridCol w:w="4991"/>
        <w:gridCol w:w="4617"/>
      </w:tblGrid>
      <w:tr w:rsidR="00AD2BA2">
        <w:trPr>
          <w:jc w:val="center"/>
        </w:trPr>
        <w:tc>
          <w:tcPr>
            <w:tcW w:w="4991" w:type="dxa"/>
          </w:tcPr>
          <w:p w:rsidR="00AD2BA2" w:rsidRDefault="00AD2BA2">
            <w:pPr>
              <w:spacing w:after="0"/>
              <w:jc w:val="both"/>
              <w:rPr>
                <w:rFonts w:ascii="Times New Roman" w:hAnsi="Times New Roman" w:cs="Times New Roman"/>
                <w:b/>
                <w:bCs/>
                <w:sz w:val="24"/>
                <w:szCs w:val="24"/>
              </w:rPr>
            </w:pPr>
          </w:p>
          <w:p w:rsidR="00AD2BA2" w:rsidRDefault="007914B3">
            <w:pPr>
              <w:spacing w:after="0"/>
              <w:rPr>
                <w:rFonts w:ascii="Times New Roman" w:hAnsi="Times New Roman" w:cs="Times New Roman"/>
                <w:b/>
                <w:bCs/>
                <w:sz w:val="24"/>
                <w:szCs w:val="24"/>
              </w:rPr>
            </w:pPr>
            <w:r>
              <w:rPr>
                <w:rFonts w:ascii="Times New Roman" w:hAnsi="Times New Roman" w:cs="Times New Roman"/>
                <w:b/>
                <w:bCs/>
                <w:sz w:val="24"/>
                <w:szCs w:val="24"/>
              </w:rPr>
              <w:t>От Покупателя</w:t>
            </w:r>
          </w:p>
          <w:p w:rsidR="00AD2BA2" w:rsidRDefault="00AD2BA2">
            <w:pPr>
              <w:spacing w:after="0"/>
              <w:jc w:val="both"/>
              <w:rPr>
                <w:rFonts w:ascii="Times New Roman" w:hAnsi="Times New Roman" w:cs="Times New Roman"/>
                <w:b/>
                <w:bCs/>
                <w:sz w:val="24"/>
                <w:szCs w:val="24"/>
              </w:rPr>
            </w:pPr>
          </w:p>
          <w:p w:rsidR="00AD2BA2" w:rsidRDefault="00AD2BA2">
            <w:pPr>
              <w:spacing w:after="0"/>
              <w:jc w:val="both"/>
              <w:rPr>
                <w:rFonts w:ascii="Times New Roman" w:hAnsi="Times New Roman" w:cs="Times New Roman"/>
                <w:b/>
                <w:bCs/>
                <w:sz w:val="24"/>
                <w:szCs w:val="24"/>
              </w:rPr>
            </w:pPr>
          </w:p>
          <w:p w:rsidR="00AD2BA2" w:rsidRDefault="00AD2BA2">
            <w:pPr>
              <w:spacing w:after="0"/>
              <w:jc w:val="both"/>
              <w:rPr>
                <w:rFonts w:ascii="Times New Roman" w:hAnsi="Times New Roman" w:cs="Times New Roman"/>
                <w:b/>
                <w:bCs/>
                <w:sz w:val="24"/>
                <w:szCs w:val="24"/>
              </w:rPr>
            </w:pPr>
          </w:p>
          <w:p w:rsidR="00AD2BA2" w:rsidRDefault="007914B3">
            <w:pPr>
              <w:spacing w:after="0"/>
              <w:jc w:val="both"/>
              <w:rPr>
                <w:rFonts w:ascii="Times New Roman" w:hAnsi="Times New Roman" w:cs="Times New Roman"/>
                <w:b/>
                <w:bCs/>
                <w:sz w:val="24"/>
                <w:szCs w:val="24"/>
              </w:rPr>
            </w:pPr>
            <w:r>
              <w:rPr>
                <w:rFonts w:ascii="Times New Roman" w:hAnsi="Times New Roman" w:cs="Times New Roman"/>
                <w:b/>
                <w:bCs/>
                <w:sz w:val="24"/>
                <w:szCs w:val="24"/>
              </w:rPr>
              <w:t>________________(</w:t>
            </w:r>
            <w:r>
              <w:rPr>
                <w:rFonts w:ascii="Times New Roman" w:hAnsi="Times New Roman" w:cs="Times New Roman"/>
                <w:b/>
                <w:bCs/>
                <w:sz w:val="24"/>
                <w:szCs w:val="24"/>
                <w:highlight w:val="yellow"/>
              </w:rPr>
              <w:t>_____________</w:t>
            </w:r>
            <w:r>
              <w:rPr>
                <w:rFonts w:ascii="Times New Roman" w:hAnsi="Times New Roman" w:cs="Times New Roman"/>
                <w:b/>
                <w:bCs/>
                <w:sz w:val="24"/>
                <w:szCs w:val="24"/>
              </w:rPr>
              <w:t>)</w:t>
            </w:r>
          </w:p>
        </w:tc>
        <w:tc>
          <w:tcPr>
            <w:tcW w:w="4617" w:type="dxa"/>
          </w:tcPr>
          <w:p w:rsidR="00AD2BA2" w:rsidRDefault="00AD2BA2">
            <w:pPr>
              <w:shd w:val="clear" w:color="auto" w:fill="FFFFFF"/>
              <w:spacing w:after="0"/>
              <w:jc w:val="both"/>
              <w:rPr>
                <w:rFonts w:ascii="Times New Roman" w:hAnsi="Times New Roman" w:cs="Times New Roman"/>
                <w:b/>
                <w:bCs/>
                <w:sz w:val="24"/>
                <w:szCs w:val="24"/>
              </w:rPr>
            </w:pPr>
          </w:p>
          <w:p w:rsidR="00AD2BA2" w:rsidRDefault="007914B3">
            <w:pPr>
              <w:shd w:val="clear" w:color="auto" w:fill="FFFFFF"/>
              <w:spacing w:after="0"/>
              <w:rPr>
                <w:rFonts w:ascii="Times New Roman" w:hAnsi="Times New Roman" w:cs="Times New Roman"/>
                <w:b/>
                <w:bCs/>
                <w:sz w:val="24"/>
                <w:szCs w:val="24"/>
              </w:rPr>
            </w:pPr>
            <w:r>
              <w:rPr>
                <w:rFonts w:ascii="Times New Roman" w:hAnsi="Times New Roman" w:cs="Times New Roman"/>
                <w:b/>
                <w:bCs/>
                <w:sz w:val="24"/>
                <w:szCs w:val="24"/>
              </w:rPr>
              <w:t>От Поставщика</w:t>
            </w:r>
          </w:p>
          <w:p w:rsidR="00AD2BA2" w:rsidRDefault="00AD2BA2">
            <w:pPr>
              <w:shd w:val="clear" w:color="auto" w:fill="FFFFFF"/>
              <w:spacing w:after="0"/>
              <w:jc w:val="both"/>
              <w:rPr>
                <w:rFonts w:ascii="Times New Roman" w:hAnsi="Times New Roman" w:cs="Times New Roman"/>
                <w:b/>
                <w:bCs/>
                <w:sz w:val="24"/>
                <w:szCs w:val="24"/>
              </w:rPr>
            </w:pPr>
          </w:p>
          <w:p w:rsidR="00AD2BA2" w:rsidRDefault="00AD2BA2">
            <w:pPr>
              <w:shd w:val="clear" w:color="auto" w:fill="FFFFFF"/>
              <w:spacing w:after="0"/>
              <w:jc w:val="both"/>
              <w:rPr>
                <w:rFonts w:ascii="Times New Roman" w:hAnsi="Times New Roman" w:cs="Times New Roman"/>
                <w:b/>
                <w:bCs/>
                <w:sz w:val="24"/>
                <w:szCs w:val="24"/>
              </w:rPr>
            </w:pPr>
          </w:p>
          <w:p w:rsidR="00AD2BA2" w:rsidRDefault="00AD2BA2">
            <w:pPr>
              <w:shd w:val="clear" w:color="auto" w:fill="FFFFFF"/>
              <w:spacing w:after="0"/>
              <w:jc w:val="both"/>
              <w:rPr>
                <w:rFonts w:ascii="Times New Roman" w:hAnsi="Times New Roman" w:cs="Times New Roman"/>
                <w:b/>
                <w:bCs/>
                <w:sz w:val="24"/>
                <w:szCs w:val="24"/>
              </w:rPr>
            </w:pPr>
          </w:p>
          <w:p w:rsidR="00AD2BA2" w:rsidRDefault="007914B3">
            <w:pPr>
              <w:shd w:val="clear" w:color="auto" w:fill="FFFFFF"/>
              <w:spacing w:after="0"/>
              <w:jc w:val="both"/>
              <w:rPr>
                <w:rFonts w:ascii="Times New Roman" w:hAnsi="Times New Roman" w:cs="Times New Roman"/>
                <w:b/>
                <w:bCs/>
                <w:sz w:val="24"/>
                <w:szCs w:val="24"/>
              </w:rPr>
            </w:pPr>
            <w:r>
              <w:rPr>
                <w:rFonts w:ascii="Times New Roman" w:hAnsi="Times New Roman" w:cs="Times New Roman"/>
                <w:b/>
                <w:bCs/>
                <w:sz w:val="24"/>
                <w:szCs w:val="24"/>
              </w:rPr>
              <w:t>______________ (</w:t>
            </w:r>
            <w:r>
              <w:rPr>
                <w:rFonts w:ascii="Times New Roman" w:hAnsi="Times New Roman" w:cs="Times New Roman"/>
                <w:b/>
                <w:bCs/>
                <w:sz w:val="24"/>
                <w:szCs w:val="24"/>
                <w:highlight w:val="yellow"/>
              </w:rPr>
              <w:t>____________</w:t>
            </w:r>
            <w:r>
              <w:rPr>
                <w:rFonts w:ascii="Times New Roman" w:hAnsi="Times New Roman" w:cs="Times New Roman"/>
                <w:b/>
                <w:bCs/>
                <w:sz w:val="24"/>
                <w:szCs w:val="24"/>
              </w:rPr>
              <w:t>)</w:t>
            </w:r>
          </w:p>
          <w:p w:rsidR="00AD2BA2" w:rsidRDefault="00AD2BA2">
            <w:pPr>
              <w:shd w:val="clear" w:color="auto" w:fill="FFFFFF"/>
              <w:spacing w:after="0"/>
              <w:jc w:val="both"/>
              <w:rPr>
                <w:rFonts w:ascii="Times New Roman" w:hAnsi="Times New Roman" w:cs="Times New Roman"/>
                <w:b/>
                <w:bCs/>
                <w:sz w:val="24"/>
                <w:szCs w:val="24"/>
              </w:rPr>
            </w:pPr>
          </w:p>
        </w:tc>
      </w:tr>
    </w:tbl>
    <w:p w:rsidR="00AD2BA2" w:rsidRDefault="00AD2BA2">
      <w:pPr>
        <w:spacing w:after="0"/>
        <w:jc w:val="both"/>
        <w:rPr>
          <w:rFonts w:ascii="Times New Roman" w:hAnsi="Times New Roman" w:cs="Times New Roman"/>
          <w:sz w:val="24"/>
          <w:szCs w:val="24"/>
        </w:rPr>
        <w:sectPr w:rsidR="00AD2BA2">
          <w:pgSz w:w="16838" w:h="11906" w:orient="landscape"/>
          <w:pgMar w:top="720" w:right="720" w:bottom="720" w:left="720" w:header="709" w:footer="709" w:gutter="0"/>
          <w:cols w:space="708"/>
          <w:docGrid w:linePitch="360"/>
        </w:sectPr>
      </w:pPr>
    </w:p>
    <w:p w:rsidR="00AD2BA2" w:rsidRDefault="007914B3">
      <w:pPr>
        <w:spacing w:after="0" w:line="259" w:lineRule="auto"/>
        <w:jc w:val="right"/>
        <w:rPr>
          <w:rFonts w:ascii="Times New Roman" w:hAnsi="Times New Roman" w:cs="Times New Roman"/>
          <w:sz w:val="20"/>
          <w:szCs w:val="20"/>
        </w:rPr>
      </w:pPr>
      <w:r>
        <w:rPr>
          <w:rFonts w:ascii="Times New Roman" w:hAnsi="Times New Roman" w:cs="Times New Roman"/>
          <w:sz w:val="20"/>
          <w:szCs w:val="20"/>
        </w:rPr>
        <w:lastRenderedPageBreak/>
        <w:t xml:space="preserve">Приложение №2 </w:t>
      </w:r>
    </w:p>
    <w:p w:rsidR="00AD2BA2" w:rsidRDefault="007914B3">
      <w:pPr>
        <w:spacing w:after="0" w:line="259" w:lineRule="auto"/>
        <w:jc w:val="right"/>
        <w:rPr>
          <w:rFonts w:ascii="Times New Roman" w:hAnsi="Times New Roman" w:cs="Times New Roman"/>
          <w:sz w:val="20"/>
          <w:szCs w:val="20"/>
        </w:rPr>
      </w:pPr>
      <w:r>
        <w:rPr>
          <w:rFonts w:ascii="Times New Roman" w:hAnsi="Times New Roman" w:cs="Times New Roman"/>
          <w:sz w:val="20"/>
          <w:szCs w:val="20"/>
        </w:rPr>
        <w:t>к договору поставки №</w:t>
      </w:r>
      <w:r>
        <w:rPr>
          <w:rFonts w:ascii="Times New Roman" w:hAnsi="Times New Roman" w:cs="Times New Roman"/>
          <w:sz w:val="20"/>
          <w:szCs w:val="20"/>
          <w:highlight w:val="yellow"/>
        </w:rPr>
        <w:t>___________________________</w:t>
      </w:r>
      <w:r>
        <w:rPr>
          <w:rFonts w:ascii="Times New Roman" w:hAnsi="Times New Roman" w:cs="Times New Roman"/>
          <w:sz w:val="20"/>
          <w:szCs w:val="20"/>
        </w:rPr>
        <w:t xml:space="preserve"> от </w:t>
      </w:r>
      <w:r>
        <w:rPr>
          <w:rFonts w:ascii="Times New Roman" w:hAnsi="Times New Roman" w:cs="Times New Roman"/>
          <w:sz w:val="20"/>
          <w:szCs w:val="20"/>
          <w:highlight w:val="yellow"/>
        </w:rPr>
        <w:t>________________</w:t>
      </w:r>
    </w:p>
    <w:p w:rsidR="00AD2BA2" w:rsidRDefault="00AD2BA2">
      <w:pPr>
        <w:spacing w:after="0"/>
        <w:jc w:val="right"/>
        <w:rPr>
          <w:rFonts w:ascii="Times New Roman" w:hAnsi="Times New Roman" w:cs="Times New Roman"/>
          <w:sz w:val="24"/>
          <w:szCs w:val="24"/>
        </w:rPr>
      </w:pPr>
    </w:p>
    <w:p w:rsidR="00AD2BA2" w:rsidRDefault="007914B3">
      <w:pPr>
        <w:spacing w:before="120" w:after="0" w:line="36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Справка о цепочке собственников участника закупочной процедуры, включая бенефициаров (в том числе конечных) *</w:t>
      </w:r>
    </w:p>
    <w:p w:rsidR="00AD2BA2" w:rsidRDefault="007914B3">
      <w:pPr>
        <w:spacing w:after="0" w:line="240" w:lineRule="auto"/>
        <w:jc w:val="center"/>
        <w:rPr>
          <w:rFonts w:ascii="Times New Roman" w:hAnsi="Times New Roman" w:cs="Times New Roman"/>
          <w:sz w:val="24"/>
          <w:szCs w:val="24"/>
        </w:rPr>
      </w:pPr>
      <w:r>
        <w:rPr>
          <w:rFonts w:ascii="Times New Roman" w:eastAsia="Times New Roman" w:hAnsi="Times New Roman" w:cs="Times New Roman"/>
          <w:b/>
          <w:color w:val="000000"/>
          <w:highlight w:val="yellow"/>
          <w:lang w:eastAsia="ru-RU"/>
        </w:rPr>
        <w:t>__________________________________</w:t>
      </w:r>
      <w:proofErr w:type="gramStart"/>
      <w:r>
        <w:rPr>
          <w:rFonts w:ascii="Times New Roman" w:eastAsia="Times New Roman" w:hAnsi="Times New Roman" w:cs="Times New Roman"/>
          <w:b/>
          <w:color w:val="000000"/>
          <w:highlight w:val="yellow"/>
          <w:lang w:eastAsia="ru-RU"/>
        </w:rPr>
        <w:t>_</w:t>
      </w:r>
      <w:r>
        <w:rPr>
          <w:rFonts w:ascii="Times New Roman" w:eastAsia="Times New Roman" w:hAnsi="Times New Roman" w:cs="Times New Roman"/>
          <w:i/>
          <w:color w:val="000000"/>
          <w:lang w:eastAsia="ru-RU"/>
        </w:rPr>
        <w:t>(</w:t>
      </w:r>
      <w:proofErr w:type="gramEnd"/>
      <w:r>
        <w:rPr>
          <w:rFonts w:ascii="Times New Roman" w:eastAsia="Times New Roman" w:hAnsi="Times New Roman" w:cs="Times New Roman"/>
          <w:i/>
          <w:color w:val="00B050"/>
          <w:lang w:eastAsia="ru-RU"/>
        </w:rPr>
        <w:t>наименование организации</w:t>
      </w:r>
      <w:r>
        <w:rPr>
          <w:rFonts w:ascii="Times New Roman" w:eastAsia="Times New Roman" w:hAnsi="Times New Roman" w:cs="Times New Roman"/>
          <w:i/>
          <w:color w:val="000000"/>
          <w:lang w:eastAsia="ru-RU"/>
        </w:rPr>
        <w:t>)</w:t>
      </w:r>
    </w:p>
    <w:p w:rsidR="00AD2BA2" w:rsidRDefault="00AD2BA2">
      <w:pPr>
        <w:spacing w:after="0" w:line="240" w:lineRule="auto"/>
        <w:jc w:val="both"/>
        <w:rPr>
          <w:rFonts w:ascii="Times New Roman" w:eastAsia="Times New Roman" w:hAnsi="Times New Roman" w:cs="Times New Roman"/>
          <w:bCs/>
          <w:sz w:val="24"/>
          <w:szCs w:val="24"/>
          <w:lang w:eastAsia="ru-RU"/>
        </w:rPr>
      </w:pPr>
    </w:p>
    <w:tbl>
      <w:tblPr>
        <w:tblW w:w="15276" w:type="dxa"/>
        <w:tblLayout w:type="fixed"/>
        <w:tblLook w:val="04A0" w:firstRow="1" w:lastRow="0" w:firstColumn="1" w:lastColumn="0" w:noHBand="0" w:noVBand="1"/>
      </w:tblPr>
      <w:tblGrid>
        <w:gridCol w:w="452"/>
        <w:gridCol w:w="567"/>
        <w:gridCol w:w="566"/>
        <w:gridCol w:w="1135"/>
        <w:gridCol w:w="879"/>
        <w:gridCol w:w="1247"/>
        <w:gridCol w:w="1556"/>
        <w:gridCol w:w="681"/>
        <w:gridCol w:w="554"/>
        <w:gridCol w:w="693"/>
        <w:gridCol w:w="1150"/>
        <w:gridCol w:w="976"/>
        <w:gridCol w:w="1276"/>
        <w:gridCol w:w="1134"/>
        <w:gridCol w:w="1134"/>
        <w:gridCol w:w="1276"/>
      </w:tblGrid>
      <w:tr w:rsidR="00AD2BA2">
        <w:trPr>
          <w:trHeight w:val="331"/>
        </w:trPr>
        <w:tc>
          <w:tcPr>
            <w:tcW w:w="452"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AD2BA2" w:rsidRDefault="007914B3">
            <w:pPr>
              <w:widowControl w:val="0"/>
              <w:spacing w:after="0" w:line="240" w:lineRule="auto"/>
              <w:ind w:left="113" w:right="113"/>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п/п</w:t>
            </w:r>
          </w:p>
        </w:tc>
        <w:tc>
          <w:tcPr>
            <w:tcW w:w="5950"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AD2BA2" w:rsidRDefault="007914B3">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Cs/>
                <w:sz w:val="20"/>
                <w:szCs w:val="20"/>
                <w:lang w:eastAsia="ru-RU"/>
              </w:rPr>
              <w:t>Информация об организации</w:t>
            </w:r>
          </w:p>
        </w:tc>
        <w:tc>
          <w:tcPr>
            <w:tcW w:w="681" w:type="dxa"/>
            <w:vMerge w:val="restart"/>
            <w:tcBorders>
              <w:top w:val="single" w:sz="4" w:space="0" w:color="auto"/>
              <w:left w:val="single" w:sz="4" w:space="0" w:color="auto"/>
              <w:bottom w:val="single" w:sz="4" w:space="0" w:color="auto"/>
              <w:right w:val="single" w:sz="4" w:space="0" w:color="auto"/>
            </w:tcBorders>
            <w:vAlign w:val="center"/>
          </w:tcPr>
          <w:p w:rsidR="00AD2BA2" w:rsidRDefault="007914B3">
            <w:pPr>
              <w:widowControl w:val="0"/>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p>
          <w:p w:rsidR="00AD2BA2" w:rsidRDefault="007914B3">
            <w:pPr>
              <w:spacing w:after="0" w:line="240" w:lineRule="auto"/>
              <w:ind w:right="-108"/>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Cs/>
                <w:sz w:val="20"/>
                <w:szCs w:val="20"/>
                <w:lang w:eastAsia="ru-RU"/>
              </w:rPr>
              <w:t>№</w:t>
            </w:r>
          </w:p>
        </w:tc>
        <w:tc>
          <w:tcPr>
            <w:tcW w:w="8193" w:type="dxa"/>
            <w:gridSpan w:val="8"/>
            <w:tcBorders>
              <w:top w:val="single" w:sz="4" w:space="0" w:color="auto"/>
              <w:left w:val="single" w:sz="4" w:space="0" w:color="auto"/>
              <w:bottom w:val="single" w:sz="4" w:space="0" w:color="auto"/>
              <w:right w:val="single" w:sz="4" w:space="0" w:color="auto"/>
            </w:tcBorders>
            <w:vAlign w:val="center"/>
          </w:tcPr>
          <w:p w:rsidR="00AD2BA2" w:rsidRDefault="007914B3">
            <w:pPr>
              <w:widowControl w:val="0"/>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Информация о цепочке собственников организации (включая конечных бенефициаров)</w:t>
            </w:r>
          </w:p>
        </w:tc>
      </w:tr>
      <w:tr w:rsidR="00AD2BA2">
        <w:trPr>
          <w:trHeight w:val="1764"/>
        </w:trPr>
        <w:tc>
          <w:tcPr>
            <w:tcW w:w="452" w:type="dxa"/>
            <w:vMerge/>
            <w:tcBorders>
              <w:top w:val="single" w:sz="4" w:space="0" w:color="auto"/>
              <w:left w:val="single" w:sz="4" w:space="0" w:color="auto"/>
              <w:bottom w:val="single" w:sz="4" w:space="0" w:color="auto"/>
              <w:right w:val="single" w:sz="4" w:space="0" w:color="auto"/>
            </w:tcBorders>
            <w:vAlign w:val="center"/>
          </w:tcPr>
          <w:p w:rsidR="00AD2BA2" w:rsidRDefault="00AD2BA2">
            <w:pPr>
              <w:spacing w:after="0" w:line="240" w:lineRule="auto"/>
              <w:rPr>
                <w:rFonts w:ascii="Times New Roman" w:eastAsia="Times New Roman" w:hAnsi="Times New Roman" w:cs="Times New Roman"/>
                <w:b/>
                <w:bCs/>
                <w:color w:val="000000"/>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AD2BA2" w:rsidRDefault="007914B3">
            <w:pPr>
              <w:widowControl w:val="0"/>
              <w:spacing w:after="0" w:line="240" w:lineRule="auto"/>
              <w:ind w:left="113" w:right="113"/>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ИНН</w:t>
            </w:r>
          </w:p>
        </w:tc>
        <w:tc>
          <w:tcPr>
            <w:tcW w:w="56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AD2BA2" w:rsidRDefault="007914B3">
            <w:pPr>
              <w:widowControl w:val="0"/>
              <w:spacing w:after="0" w:line="240" w:lineRule="auto"/>
              <w:ind w:left="113" w:right="113"/>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ОГРН</w:t>
            </w:r>
          </w:p>
        </w:tc>
        <w:tc>
          <w:tcPr>
            <w:tcW w:w="1135"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AD2BA2" w:rsidRDefault="007914B3">
            <w:pPr>
              <w:widowControl w:val="0"/>
              <w:spacing w:after="0" w:line="240" w:lineRule="auto"/>
              <w:ind w:left="113" w:right="113"/>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Наименование краткое</w:t>
            </w:r>
          </w:p>
        </w:tc>
        <w:tc>
          <w:tcPr>
            <w:tcW w:w="87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AD2BA2" w:rsidRDefault="007914B3">
            <w:pPr>
              <w:widowControl w:val="0"/>
              <w:spacing w:after="0" w:line="240" w:lineRule="auto"/>
              <w:ind w:left="113" w:right="113"/>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Код ОКВЭД</w:t>
            </w:r>
          </w:p>
        </w:tc>
        <w:tc>
          <w:tcPr>
            <w:tcW w:w="124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AD2BA2" w:rsidRDefault="007914B3">
            <w:pPr>
              <w:widowControl w:val="0"/>
              <w:spacing w:after="0" w:line="240" w:lineRule="auto"/>
              <w:ind w:left="113" w:right="113"/>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Ф.И.О. руководителя</w:t>
            </w:r>
          </w:p>
        </w:tc>
        <w:tc>
          <w:tcPr>
            <w:tcW w:w="1556" w:type="dxa"/>
            <w:tcBorders>
              <w:top w:val="single" w:sz="4" w:space="0" w:color="auto"/>
              <w:left w:val="single" w:sz="4" w:space="0" w:color="auto"/>
              <w:bottom w:val="single" w:sz="4" w:space="0" w:color="000000"/>
              <w:right w:val="single" w:sz="4" w:space="0" w:color="auto"/>
            </w:tcBorders>
            <w:shd w:val="clear" w:color="auto" w:fill="FFFFFF"/>
            <w:textDirection w:val="btLr"/>
            <w:vAlign w:val="center"/>
          </w:tcPr>
          <w:p w:rsidR="00AD2BA2" w:rsidRDefault="007914B3">
            <w:pPr>
              <w:widowControl w:val="0"/>
              <w:spacing w:after="0" w:line="240" w:lineRule="auto"/>
              <w:ind w:left="113" w:right="113"/>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Серия и номер документа, удостоверяющего личность руководителя</w:t>
            </w:r>
          </w:p>
        </w:tc>
        <w:tc>
          <w:tcPr>
            <w:tcW w:w="681" w:type="dxa"/>
            <w:vMerge/>
            <w:tcBorders>
              <w:top w:val="single" w:sz="4" w:space="0" w:color="auto"/>
              <w:left w:val="single" w:sz="4" w:space="0" w:color="auto"/>
              <w:bottom w:val="single" w:sz="4" w:space="0" w:color="000000"/>
              <w:right w:val="single" w:sz="4" w:space="0" w:color="auto"/>
            </w:tcBorders>
            <w:vAlign w:val="center"/>
          </w:tcPr>
          <w:p w:rsidR="00AD2BA2" w:rsidRDefault="00AD2BA2">
            <w:pPr>
              <w:spacing w:after="0" w:line="240" w:lineRule="auto"/>
              <w:rPr>
                <w:rFonts w:ascii="Times New Roman" w:eastAsia="Times New Roman" w:hAnsi="Times New Roman" w:cs="Times New Roman"/>
                <w:b/>
                <w:bCs/>
                <w:color w:val="000000"/>
                <w:sz w:val="16"/>
                <w:szCs w:val="16"/>
                <w:lang w:eastAsia="ru-RU"/>
              </w:rPr>
            </w:pPr>
          </w:p>
        </w:tc>
        <w:tc>
          <w:tcPr>
            <w:tcW w:w="554" w:type="dxa"/>
            <w:tcBorders>
              <w:top w:val="single" w:sz="4" w:space="0" w:color="auto"/>
              <w:left w:val="single" w:sz="4" w:space="0" w:color="auto"/>
              <w:bottom w:val="single" w:sz="4" w:space="0" w:color="auto"/>
              <w:right w:val="single" w:sz="4" w:space="0" w:color="auto"/>
            </w:tcBorders>
            <w:textDirection w:val="btLr"/>
            <w:vAlign w:val="center"/>
          </w:tcPr>
          <w:p w:rsidR="00AD2BA2" w:rsidRDefault="007914B3">
            <w:pPr>
              <w:widowControl w:val="0"/>
              <w:spacing w:after="0" w:line="240" w:lineRule="auto"/>
              <w:ind w:left="113" w:right="113"/>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ИНН</w:t>
            </w:r>
          </w:p>
        </w:tc>
        <w:tc>
          <w:tcPr>
            <w:tcW w:w="693" w:type="dxa"/>
            <w:tcBorders>
              <w:top w:val="single" w:sz="4" w:space="0" w:color="auto"/>
              <w:left w:val="single" w:sz="4" w:space="0" w:color="auto"/>
              <w:bottom w:val="single" w:sz="4" w:space="0" w:color="auto"/>
              <w:right w:val="single" w:sz="4" w:space="0" w:color="auto"/>
            </w:tcBorders>
            <w:textDirection w:val="btLr"/>
            <w:vAlign w:val="center"/>
          </w:tcPr>
          <w:p w:rsidR="00AD2BA2" w:rsidRDefault="007914B3">
            <w:pPr>
              <w:widowControl w:val="0"/>
              <w:spacing w:after="0" w:line="240" w:lineRule="auto"/>
              <w:ind w:left="113" w:right="113"/>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ОГРН</w:t>
            </w:r>
          </w:p>
        </w:tc>
        <w:tc>
          <w:tcPr>
            <w:tcW w:w="1150" w:type="dxa"/>
            <w:tcBorders>
              <w:top w:val="single" w:sz="4" w:space="0" w:color="auto"/>
              <w:left w:val="single" w:sz="4" w:space="0" w:color="auto"/>
              <w:bottom w:val="single" w:sz="4" w:space="0" w:color="auto"/>
              <w:right w:val="single" w:sz="4" w:space="0" w:color="auto"/>
            </w:tcBorders>
            <w:textDirection w:val="btLr"/>
            <w:vAlign w:val="center"/>
          </w:tcPr>
          <w:p w:rsidR="00AD2BA2" w:rsidRDefault="007914B3">
            <w:pPr>
              <w:widowControl w:val="0"/>
              <w:spacing w:after="0" w:line="240" w:lineRule="auto"/>
              <w:ind w:left="113" w:right="113"/>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Наименование / Ф.И.О.</w:t>
            </w:r>
          </w:p>
        </w:tc>
        <w:tc>
          <w:tcPr>
            <w:tcW w:w="976" w:type="dxa"/>
            <w:tcBorders>
              <w:top w:val="single" w:sz="4" w:space="0" w:color="auto"/>
              <w:left w:val="single" w:sz="4" w:space="0" w:color="auto"/>
              <w:bottom w:val="single" w:sz="4" w:space="0" w:color="auto"/>
              <w:right w:val="single" w:sz="4" w:space="0" w:color="auto"/>
            </w:tcBorders>
            <w:textDirection w:val="btLr"/>
            <w:vAlign w:val="center"/>
          </w:tcPr>
          <w:p w:rsidR="00AD2BA2" w:rsidRDefault="007914B3">
            <w:pPr>
              <w:widowControl w:val="0"/>
              <w:spacing w:after="0" w:line="240" w:lineRule="auto"/>
              <w:ind w:left="113" w:right="113"/>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Адрес регистрации</w:t>
            </w:r>
          </w:p>
        </w:tc>
        <w:tc>
          <w:tcPr>
            <w:tcW w:w="1276" w:type="dxa"/>
            <w:tcBorders>
              <w:top w:val="single" w:sz="4" w:space="0" w:color="auto"/>
              <w:left w:val="single" w:sz="4" w:space="0" w:color="auto"/>
              <w:bottom w:val="single" w:sz="4" w:space="0" w:color="auto"/>
              <w:right w:val="single" w:sz="4" w:space="0" w:color="auto"/>
            </w:tcBorders>
            <w:textDirection w:val="btLr"/>
            <w:vAlign w:val="center"/>
          </w:tcPr>
          <w:p w:rsidR="00AD2BA2" w:rsidRDefault="007914B3">
            <w:pPr>
              <w:widowControl w:val="0"/>
              <w:spacing w:after="0" w:line="240" w:lineRule="auto"/>
              <w:ind w:left="113" w:right="113"/>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Серия и номер документа, удостоверяющего личность (для физ. лиц)</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AD2BA2" w:rsidRDefault="007914B3">
            <w:pPr>
              <w:widowControl w:val="0"/>
              <w:spacing w:after="0" w:line="240" w:lineRule="auto"/>
              <w:ind w:left="113" w:right="113"/>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Руководитель / участник / акционер / бенефициар</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AD2BA2" w:rsidRDefault="007914B3">
            <w:pPr>
              <w:widowControl w:val="0"/>
              <w:spacing w:after="0" w:line="240" w:lineRule="auto"/>
              <w:ind w:left="113" w:right="113"/>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Размер доли (для участников </w:t>
            </w:r>
            <w:r>
              <w:rPr>
                <w:rFonts w:ascii="Times New Roman" w:eastAsia="Times New Roman" w:hAnsi="Times New Roman" w:cs="Times New Roman"/>
                <w:bCs/>
                <w:sz w:val="20"/>
                <w:szCs w:val="20"/>
                <w:lang w:eastAsia="ru-RU"/>
              </w:rPr>
              <w:t>/ акционеров / бенефициаров)</w:t>
            </w:r>
            <w:r>
              <w:rPr>
                <w:rFonts w:ascii="Times New Roman" w:eastAsia="Times New Roman" w:hAnsi="Times New Roman" w:cs="Times New Roman"/>
                <w:sz w:val="20"/>
                <w:szCs w:val="20"/>
                <w:lang w:eastAsia="ru-RU"/>
              </w:rPr>
              <w:t xml:space="preserve"> </w:t>
            </w:r>
          </w:p>
        </w:tc>
        <w:tc>
          <w:tcPr>
            <w:tcW w:w="1276" w:type="dxa"/>
            <w:tcBorders>
              <w:top w:val="single" w:sz="4" w:space="0" w:color="auto"/>
              <w:left w:val="single" w:sz="4" w:space="0" w:color="auto"/>
              <w:bottom w:val="single" w:sz="4" w:space="0" w:color="auto"/>
              <w:right w:val="single" w:sz="4" w:space="0" w:color="auto"/>
            </w:tcBorders>
            <w:textDirection w:val="btLr"/>
          </w:tcPr>
          <w:p w:rsidR="00AD2BA2" w:rsidRDefault="007914B3">
            <w:pPr>
              <w:widowControl w:val="0"/>
              <w:spacing w:after="0" w:line="240" w:lineRule="auto"/>
              <w:ind w:left="113" w:right="113"/>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Информация о подтверждающих документах (наименование, реквизиты и т.д.)***</w:t>
            </w:r>
          </w:p>
        </w:tc>
      </w:tr>
      <w:tr w:rsidR="00AD2BA2">
        <w:trPr>
          <w:trHeight w:val="225"/>
        </w:trPr>
        <w:tc>
          <w:tcPr>
            <w:tcW w:w="452" w:type="dxa"/>
            <w:tcBorders>
              <w:left w:val="single" w:sz="4" w:space="0" w:color="auto"/>
              <w:right w:val="single" w:sz="4" w:space="0" w:color="auto"/>
            </w:tcBorders>
            <w:shd w:val="clear" w:color="auto" w:fill="FFFFFF"/>
            <w:vAlign w:val="center"/>
          </w:tcPr>
          <w:p w:rsidR="00AD2BA2" w:rsidRDefault="007914B3">
            <w:pPr>
              <w:widowControl w:val="0"/>
              <w:spacing w:after="0" w:line="240" w:lineRule="auto"/>
              <w:jc w:val="center"/>
              <w:rPr>
                <w:rFonts w:ascii="Times New Roman" w:eastAsia="Times New Roman" w:hAnsi="Times New Roman" w:cs="Times New Roman"/>
                <w:bCs/>
                <w:sz w:val="20"/>
                <w:szCs w:val="20"/>
                <w:highlight w:val="yellow"/>
                <w:lang w:eastAsia="ru-RU"/>
              </w:rPr>
            </w:pPr>
            <w:r>
              <w:rPr>
                <w:rFonts w:ascii="Times New Roman" w:eastAsia="Times New Roman" w:hAnsi="Times New Roman" w:cs="Times New Roman"/>
                <w:bCs/>
                <w:sz w:val="20"/>
                <w:szCs w:val="20"/>
                <w:highlight w:val="yellow"/>
                <w:lang w:eastAsia="ru-RU"/>
              </w:rPr>
              <w:t>1</w:t>
            </w:r>
          </w:p>
        </w:tc>
        <w:tc>
          <w:tcPr>
            <w:tcW w:w="567" w:type="dxa"/>
            <w:tcBorders>
              <w:right w:val="single" w:sz="4" w:space="0" w:color="auto"/>
            </w:tcBorders>
            <w:shd w:val="clear" w:color="auto" w:fill="FFFFFF"/>
            <w:vAlign w:val="center"/>
          </w:tcPr>
          <w:p w:rsidR="00AD2BA2" w:rsidRDefault="007914B3">
            <w:pPr>
              <w:widowControl w:val="0"/>
              <w:spacing w:after="0" w:line="240" w:lineRule="auto"/>
              <w:jc w:val="center"/>
              <w:rPr>
                <w:rFonts w:ascii="Times New Roman" w:eastAsia="Times New Roman" w:hAnsi="Times New Roman" w:cs="Times New Roman"/>
                <w:bCs/>
                <w:sz w:val="20"/>
                <w:szCs w:val="20"/>
                <w:highlight w:val="yellow"/>
                <w:lang w:eastAsia="ru-RU"/>
              </w:rPr>
            </w:pPr>
            <w:r>
              <w:rPr>
                <w:rFonts w:ascii="Times New Roman" w:eastAsia="Times New Roman" w:hAnsi="Times New Roman" w:cs="Times New Roman"/>
                <w:bCs/>
                <w:sz w:val="20"/>
                <w:szCs w:val="20"/>
                <w:highlight w:val="yellow"/>
                <w:lang w:eastAsia="ru-RU"/>
              </w:rPr>
              <w:t>2</w:t>
            </w:r>
          </w:p>
        </w:tc>
        <w:tc>
          <w:tcPr>
            <w:tcW w:w="566" w:type="dxa"/>
            <w:tcBorders>
              <w:right w:val="single" w:sz="4" w:space="0" w:color="auto"/>
            </w:tcBorders>
            <w:shd w:val="clear" w:color="auto" w:fill="FFFFFF"/>
            <w:vAlign w:val="center"/>
          </w:tcPr>
          <w:p w:rsidR="00AD2BA2" w:rsidRDefault="007914B3">
            <w:pPr>
              <w:widowControl w:val="0"/>
              <w:spacing w:after="0" w:line="240" w:lineRule="auto"/>
              <w:jc w:val="center"/>
              <w:rPr>
                <w:rFonts w:ascii="Times New Roman" w:eastAsia="Times New Roman" w:hAnsi="Times New Roman" w:cs="Times New Roman"/>
                <w:bCs/>
                <w:sz w:val="20"/>
                <w:szCs w:val="20"/>
                <w:highlight w:val="yellow"/>
                <w:lang w:eastAsia="ru-RU"/>
              </w:rPr>
            </w:pPr>
            <w:r>
              <w:rPr>
                <w:rFonts w:ascii="Times New Roman" w:eastAsia="Times New Roman" w:hAnsi="Times New Roman" w:cs="Times New Roman"/>
                <w:bCs/>
                <w:sz w:val="20"/>
                <w:szCs w:val="20"/>
                <w:highlight w:val="yellow"/>
                <w:lang w:eastAsia="ru-RU"/>
              </w:rPr>
              <w:t>3</w:t>
            </w:r>
          </w:p>
        </w:tc>
        <w:tc>
          <w:tcPr>
            <w:tcW w:w="1135" w:type="dxa"/>
            <w:tcBorders>
              <w:right w:val="single" w:sz="4" w:space="0" w:color="auto"/>
            </w:tcBorders>
            <w:shd w:val="clear" w:color="auto" w:fill="FFFFFF"/>
            <w:vAlign w:val="center"/>
          </w:tcPr>
          <w:p w:rsidR="00AD2BA2" w:rsidRDefault="007914B3">
            <w:pPr>
              <w:widowControl w:val="0"/>
              <w:spacing w:after="0" w:line="240" w:lineRule="auto"/>
              <w:jc w:val="center"/>
              <w:rPr>
                <w:rFonts w:ascii="Times New Roman" w:eastAsia="Times New Roman" w:hAnsi="Times New Roman" w:cs="Times New Roman"/>
                <w:bCs/>
                <w:sz w:val="20"/>
                <w:szCs w:val="20"/>
                <w:highlight w:val="yellow"/>
                <w:lang w:eastAsia="ru-RU"/>
              </w:rPr>
            </w:pPr>
            <w:r>
              <w:rPr>
                <w:rFonts w:ascii="Times New Roman" w:eastAsia="Times New Roman" w:hAnsi="Times New Roman" w:cs="Times New Roman"/>
                <w:bCs/>
                <w:sz w:val="20"/>
                <w:szCs w:val="20"/>
                <w:highlight w:val="yellow"/>
                <w:lang w:eastAsia="ru-RU"/>
              </w:rPr>
              <w:t>4</w:t>
            </w:r>
          </w:p>
        </w:tc>
        <w:tc>
          <w:tcPr>
            <w:tcW w:w="879" w:type="dxa"/>
            <w:tcBorders>
              <w:right w:val="single" w:sz="4" w:space="0" w:color="auto"/>
            </w:tcBorders>
            <w:shd w:val="clear" w:color="auto" w:fill="FFFFFF"/>
            <w:vAlign w:val="center"/>
          </w:tcPr>
          <w:p w:rsidR="00AD2BA2" w:rsidRDefault="007914B3">
            <w:pPr>
              <w:widowControl w:val="0"/>
              <w:spacing w:after="0" w:line="240" w:lineRule="auto"/>
              <w:jc w:val="center"/>
              <w:rPr>
                <w:rFonts w:ascii="Times New Roman" w:eastAsia="Times New Roman" w:hAnsi="Times New Roman" w:cs="Times New Roman"/>
                <w:bCs/>
                <w:sz w:val="20"/>
                <w:szCs w:val="20"/>
                <w:highlight w:val="yellow"/>
                <w:lang w:eastAsia="ru-RU"/>
              </w:rPr>
            </w:pPr>
            <w:r>
              <w:rPr>
                <w:rFonts w:ascii="Times New Roman" w:eastAsia="Times New Roman" w:hAnsi="Times New Roman" w:cs="Times New Roman"/>
                <w:bCs/>
                <w:sz w:val="20"/>
                <w:szCs w:val="20"/>
                <w:highlight w:val="yellow"/>
                <w:lang w:eastAsia="ru-RU"/>
              </w:rPr>
              <w:t>5</w:t>
            </w:r>
          </w:p>
        </w:tc>
        <w:tc>
          <w:tcPr>
            <w:tcW w:w="1247" w:type="dxa"/>
            <w:tcBorders>
              <w:right w:val="single" w:sz="4" w:space="0" w:color="auto"/>
            </w:tcBorders>
            <w:shd w:val="clear" w:color="auto" w:fill="FFFFFF"/>
            <w:vAlign w:val="center"/>
          </w:tcPr>
          <w:p w:rsidR="00AD2BA2" w:rsidRDefault="007914B3">
            <w:pPr>
              <w:widowControl w:val="0"/>
              <w:spacing w:after="0" w:line="240" w:lineRule="auto"/>
              <w:jc w:val="center"/>
              <w:rPr>
                <w:rFonts w:ascii="Times New Roman" w:eastAsia="Times New Roman" w:hAnsi="Times New Roman" w:cs="Times New Roman"/>
                <w:bCs/>
                <w:sz w:val="20"/>
                <w:szCs w:val="20"/>
                <w:highlight w:val="yellow"/>
                <w:lang w:eastAsia="ru-RU"/>
              </w:rPr>
            </w:pPr>
            <w:r>
              <w:rPr>
                <w:rFonts w:ascii="Times New Roman" w:eastAsia="Times New Roman" w:hAnsi="Times New Roman" w:cs="Times New Roman"/>
                <w:bCs/>
                <w:sz w:val="20"/>
                <w:szCs w:val="20"/>
                <w:highlight w:val="yellow"/>
                <w:lang w:eastAsia="ru-RU"/>
              </w:rPr>
              <w:t>6</w:t>
            </w:r>
          </w:p>
        </w:tc>
        <w:tc>
          <w:tcPr>
            <w:tcW w:w="1556" w:type="dxa"/>
            <w:tcBorders>
              <w:top w:val="single" w:sz="4" w:space="0" w:color="000000"/>
              <w:right w:val="single" w:sz="4" w:space="0" w:color="auto"/>
            </w:tcBorders>
            <w:shd w:val="clear" w:color="auto" w:fill="FFFFFF"/>
            <w:vAlign w:val="center"/>
          </w:tcPr>
          <w:p w:rsidR="00AD2BA2" w:rsidRDefault="007914B3">
            <w:pPr>
              <w:widowControl w:val="0"/>
              <w:spacing w:after="0" w:line="240" w:lineRule="auto"/>
              <w:jc w:val="center"/>
              <w:rPr>
                <w:rFonts w:ascii="Times New Roman" w:eastAsia="Times New Roman" w:hAnsi="Times New Roman" w:cs="Times New Roman"/>
                <w:bCs/>
                <w:sz w:val="20"/>
                <w:szCs w:val="20"/>
                <w:highlight w:val="yellow"/>
                <w:lang w:eastAsia="ru-RU"/>
              </w:rPr>
            </w:pPr>
            <w:r>
              <w:rPr>
                <w:rFonts w:ascii="Times New Roman" w:eastAsia="Times New Roman" w:hAnsi="Times New Roman" w:cs="Times New Roman"/>
                <w:bCs/>
                <w:sz w:val="20"/>
                <w:szCs w:val="20"/>
                <w:highlight w:val="yellow"/>
                <w:lang w:eastAsia="ru-RU"/>
              </w:rPr>
              <w:t>7</w:t>
            </w:r>
          </w:p>
        </w:tc>
        <w:tc>
          <w:tcPr>
            <w:tcW w:w="681" w:type="dxa"/>
            <w:tcBorders>
              <w:top w:val="single" w:sz="4" w:space="0" w:color="000000"/>
              <w:right w:val="single" w:sz="4" w:space="0" w:color="auto"/>
            </w:tcBorders>
            <w:vAlign w:val="center"/>
          </w:tcPr>
          <w:p w:rsidR="00AD2BA2" w:rsidRDefault="007914B3">
            <w:pPr>
              <w:widowControl w:val="0"/>
              <w:spacing w:after="0" w:line="240" w:lineRule="auto"/>
              <w:jc w:val="center"/>
              <w:rPr>
                <w:rFonts w:ascii="Times New Roman" w:eastAsia="Times New Roman" w:hAnsi="Times New Roman" w:cs="Times New Roman"/>
                <w:bCs/>
                <w:sz w:val="20"/>
                <w:szCs w:val="20"/>
                <w:highlight w:val="yellow"/>
                <w:lang w:eastAsia="ru-RU"/>
              </w:rPr>
            </w:pPr>
            <w:r>
              <w:rPr>
                <w:rFonts w:ascii="Times New Roman" w:eastAsia="Times New Roman" w:hAnsi="Times New Roman" w:cs="Times New Roman"/>
                <w:bCs/>
                <w:sz w:val="20"/>
                <w:szCs w:val="20"/>
                <w:highlight w:val="yellow"/>
                <w:lang w:eastAsia="ru-RU"/>
              </w:rPr>
              <w:t>8</w:t>
            </w:r>
          </w:p>
        </w:tc>
        <w:tc>
          <w:tcPr>
            <w:tcW w:w="554" w:type="dxa"/>
            <w:tcBorders>
              <w:right w:val="single" w:sz="4" w:space="0" w:color="auto"/>
            </w:tcBorders>
            <w:vAlign w:val="center"/>
          </w:tcPr>
          <w:p w:rsidR="00AD2BA2" w:rsidRDefault="007914B3">
            <w:pPr>
              <w:widowControl w:val="0"/>
              <w:spacing w:after="0" w:line="240" w:lineRule="auto"/>
              <w:jc w:val="center"/>
              <w:rPr>
                <w:rFonts w:ascii="Times New Roman" w:eastAsia="Times New Roman" w:hAnsi="Times New Roman" w:cs="Times New Roman"/>
                <w:bCs/>
                <w:sz w:val="20"/>
                <w:szCs w:val="20"/>
                <w:highlight w:val="yellow"/>
                <w:lang w:eastAsia="ru-RU"/>
              </w:rPr>
            </w:pPr>
            <w:r>
              <w:rPr>
                <w:rFonts w:ascii="Times New Roman" w:eastAsia="Times New Roman" w:hAnsi="Times New Roman" w:cs="Times New Roman"/>
                <w:bCs/>
                <w:sz w:val="20"/>
                <w:szCs w:val="20"/>
                <w:highlight w:val="yellow"/>
                <w:lang w:eastAsia="ru-RU"/>
              </w:rPr>
              <w:t>9</w:t>
            </w:r>
          </w:p>
        </w:tc>
        <w:tc>
          <w:tcPr>
            <w:tcW w:w="693" w:type="dxa"/>
            <w:tcBorders>
              <w:right w:val="single" w:sz="4" w:space="0" w:color="auto"/>
            </w:tcBorders>
            <w:vAlign w:val="center"/>
          </w:tcPr>
          <w:p w:rsidR="00AD2BA2" w:rsidRDefault="007914B3">
            <w:pPr>
              <w:widowControl w:val="0"/>
              <w:spacing w:after="0" w:line="240" w:lineRule="auto"/>
              <w:jc w:val="center"/>
              <w:rPr>
                <w:rFonts w:ascii="Times New Roman" w:eastAsia="Times New Roman" w:hAnsi="Times New Roman" w:cs="Times New Roman"/>
                <w:bCs/>
                <w:sz w:val="20"/>
                <w:szCs w:val="20"/>
                <w:highlight w:val="yellow"/>
                <w:lang w:eastAsia="ru-RU"/>
              </w:rPr>
            </w:pPr>
            <w:r>
              <w:rPr>
                <w:rFonts w:ascii="Times New Roman" w:eastAsia="Times New Roman" w:hAnsi="Times New Roman" w:cs="Times New Roman"/>
                <w:bCs/>
                <w:sz w:val="20"/>
                <w:szCs w:val="20"/>
                <w:highlight w:val="yellow"/>
                <w:lang w:eastAsia="ru-RU"/>
              </w:rPr>
              <w:t>10</w:t>
            </w:r>
          </w:p>
        </w:tc>
        <w:tc>
          <w:tcPr>
            <w:tcW w:w="1150" w:type="dxa"/>
            <w:tcBorders>
              <w:right w:val="single" w:sz="4" w:space="0" w:color="auto"/>
            </w:tcBorders>
            <w:vAlign w:val="center"/>
          </w:tcPr>
          <w:p w:rsidR="00AD2BA2" w:rsidRDefault="007914B3">
            <w:pPr>
              <w:widowControl w:val="0"/>
              <w:spacing w:after="0" w:line="240" w:lineRule="auto"/>
              <w:jc w:val="center"/>
              <w:rPr>
                <w:rFonts w:ascii="Times New Roman" w:eastAsia="Times New Roman" w:hAnsi="Times New Roman" w:cs="Times New Roman"/>
                <w:bCs/>
                <w:sz w:val="20"/>
                <w:szCs w:val="20"/>
                <w:highlight w:val="yellow"/>
                <w:lang w:eastAsia="ru-RU"/>
              </w:rPr>
            </w:pPr>
            <w:r>
              <w:rPr>
                <w:rFonts w:ascii="Times New Roman" w:eastAsia="Times New Roman" w:hAnsi="Times New Roman" w:cs="Times New Roman"/>
                <w:bCs/>
                <w:sz w:val="20"/>
                <w:szCs w:val="20"/>
                <w:highlight w:val="yellow"/>
                <w:lang w:eastAsia="ru-RU"/>
              </w:rPr>
              <w:t>11</w:t>
            </w:r>
          </w:p>
        </w:tc>
        <w:tc>
          <w:tcPr>
            <w:tcW w:w="976" w:type="dxa"/>
            <w:tcBorders>
              <w:right w:val="single" w:sz="4" w:space="0" w:color="auto"/>
            </w:tcBorders>
            <w:vAlign w:val="center"/>
          </w:tcPr>
          <w:p w:rsidR="00AD2BA2" w:rsidRDefault="007914B3">
            <w:pPr>
              <w:widowControl w:val="0"/>
              <w:spacing w:after="0" w:line="240" w:lineRule="auto"/>
              <w:jc w:val="center"/>
              <w:rPr>
                <w:rFonts w:ascii="Times New Roman" w:eastAsia="Times New Roman" w:hAnsi="Times New Roman" w:cs="Times New Roman"/>
                <w:bCs/>
                <w:sz w:val="20"/>
                <w:szCs w:val="20"/>
                <w:highlight w:val="yellow"/>
                <w:lang w:eastAsia="ru-RU"/>
              </w:rPr>
            </w:pPr>
            <w:r>
              <w:rPr>
                <w:rFonts w:ascii="Times New Roman" w:eastAsia="Times New Roman" w:hAnsi="Times New Roman" w:cs="Times New Roman"/>
                <w:bCs/>
                <w:sz w:val="20"/>
                <w:szCs w:val="20"/>
                <w:highlight w:val="yellow"/>
                <w:lang w:eastAsia="ru-RU"/>
              </w:rPr>
              <w:t>12</w:t>
            </w:r>
          </w:p>
        </w:tc>
        <w:tc>
          <w:tcPr>
            <w:tcW w:w="1276" w:type="dxa"/>
            <w:tcBorders>
              <w:right w:val="single" w:sz="4" w:space="0" w:color="auto"/>
            </w:tcBorders>
            <w:vAlign w:val="bottom"/>
          </w:tcPr>
          <w:p w:rsidR="00AD2BA2" w:rsidRDefault="007914B3">
            <w:pPr>
              <w:widowControl w:val="0"/>
              <w:spacing w:after="0" w:line="240" w:lineRule="auto"/>
              <w:jc w:val="center"/>
              <w:rPr>
                <w:rFonts w:ascii="Times New Roman" w:eastAsia="Times New Roman" w:hAnsi="Times New Roman" w:cs="Times New Roman"/>
                <w:bCs/>
                <w:sz w:val="20"/>
                <w:szCs w:val="20"/>
                <w:highlight w:val="yellow"/>
                <w:lang w:eastAsia="ru-RU"/>
              </w:rPr>
            </w:pPr>
            <w:r>
              <w:rPr>
                <w:rFonts w:ascii="Times New Roman" w:eastAsia="Times New Roman" w:hAnsi="Times New Roman" w:cs="Times New Roman"/>
                <w:bCs/>
                <w:sz w:val="20"/>
                <w:szCs w:val="20"/>
                <w:highlight w:val="yellow"/>
                <w:lang w:eastAsia="ru-RU"/>
              </w:rPr>
              <w:t>13</w:t>
            </w:r>
          </w:p>
        </w:tc>
        <w:tc>
          <w:tcPr>
            <w:tcW w:w="1134" w:type="dxa"/>
            <w:tcBorders>
              <w:right w:val="single" w:sz="4" w:space="0" w:color="auto"/>
            </w:tcBorders>
            <w:vAlign w:val="center"/>
          </w:tcPr>
          <w:p w:rsidR="00AD2BA2" w:rsidRDefault="007914B3">
            <w:pPr>
              <w:widowControl w:val="0"/>
              <w:spacing w:after="0" w:line="240" w:lineRule="auto"/>
              <w:jc w:val="center"/>
              <w:rPr>
                <w:rFonts w:ascii="Times New Roman" w:eastAsia="Times New Roman" w:hAnsi="Times New Roman" w:cs="Times New Roman"/>
                <w:bCs/>
                <w:sz w:val="20"/>
                <w:szCs w:val="20"/>
                <w:highlight w:val="yellow"/>
                <w:lang w:eastAsia="ru-RU"/>
              </w:rPr>
            </w:pPr>
            <w:r>
              <w:rPr>
                <w:rFonts w:ascii="Times New Roman" w:eastAsia="Times New Roman" w:hAnsi="Times New Roman" w:cs="Times New Roman"/>
                <w:bCs/>
                <w:sz w:val="20"/>
                <w:szCs w:val="20"/>
                <w:highlight w:val="yellow"/>
                <w:lang w:eastAsia="ru-RU"/>
              </w:rPr>
              <w:t>14</w:t>
            </w:r>
          </w:p>
        </w:tc>
        <w:tc>
          <w:tcPr>
            <w:tcW w:w="1134" w:type="dxa"/>
            <w:tcBorders>
              <w:right w:val="single" w:sz="4" w:space="0" w:color="auto"/>
            </w:tcBorders>
            <w:vAlign w:val="bottom"/>
          </w:tcPr>
          <w:p w:rsidR="00AD2BA2" w:rsidRDefault="007914B3">
            <w:pPr>
              <w:widowControl w:val="0"/>
              <w:spacing w:after="0" w:line="240" w:lineRule="auto"/>
              <w:jc w:val="center"/>
              <w:rPr>
                <w:rFonts w:ascii="Times New Roman" w:eastAsia="Times New Roman" w:hAnsi="Times New Roman" w:cs="Times New Roman"/>
                <w:sz w:val="20"/>
                <w:szCs w:val="20"/>
                <w:highlight w:val="yellow"/>
                <w:lang w:eastAsia="ru-RU"/>
              </w:rPr>
            </w:pPr>
            <w:r>
              <w:rPr>
                <w:rFonts w:ascii="Times New Roman" w:eastAsia="Times New Roman" w:hAnsi="Times New Roman" w:cs="Times New Roman"/>
                <w:bCs/>
                <w:sz w:val="20"/>
                <w:szCs w:val="20"/>
                <w:highlight w:val="yellow"/>
                <w:lang w:eastAsia="ru-RU"/>
              </w:rPr>
              <w:t>15</w:t>
            </w:r>
          </w:p>
        </w:tc>
        <w:tc>
          <w:tcPr>
            <w:tcW w:w="1276" w:type="dxa"/>
            <w:tcBorders>
              <w:right w:val="single" w:sz="4" w:space="0" w:color="auto"/>
            </w:tcBorders>
          </w:tcPr>
          <w:p w:rsidR="00AD2BA2" w:rsidRDefault="007914B3">
            <w:pPr>
              <w:widowControl w:val="0"/>
              <w:spacing w:after="0" w:line="240" w:lineRule="auto"/>
              <w:jc w:val="center"/>
              <w:rPr>
                <w:rFonts w:ascii="Times New Roman" w:eastAsia="Times New Roman" w:hAnsi="Times New Roman" w:cs="Times New Roman"/>
                <w:bCs/>
                <w:sz w:val="20"/>
                <w:szCs w:val="20"/>
                <w:highlight w:val="yellow"/>
                <w:lang w:val="en-US" w:eastAsia="ru-RU"/>
              </w:rPr>
            </w:pPr>
            <w:r>
              <w:rPr>
                <w:rFonts w:ascii="Times New Roman" w:eastAsia="Times New Roman" w:hAnsi="Times New Roman" w:cs="Times New Roman"/>
                <w:bCs/>
                <w:sz w:val="20"/>
                <w:szCs w:val="20"/>
                <w:highlight w:val="yellow"/>
                <w:lang w:val="en-US" w:eastAsia="ru-RU"/>
              </w:rPr>
              <w:t>16</w:t>
            </w:r>
          </w:p>
        </w:tc>
      </w:tr>
      <w:tr w:rsidR="00AD2BA2">
        <w:trPr>
          <w:trHeight w:val="225"/>
        </w:trPr>
        <w:tc>
          <w:tcPr>
            <w:tcW w:w="452" w:type="dxa"/>
            <w:tcBorders>
              <w:left w:val="single" w:sz="4" w:space="0" w:color="auto"/>
              <w:bottom w:val="single" w:sz="4" w:space="0" w:color="auto"/>
              <w:right w:val="single" w:sz="4" w:space="0" w:color="auto"/>
            </w:tcBorders>
            <w:shd w:val="clear" w:color="auto" w:fill="FFFFFF"/>
            <w:vAlign w:val="center"/>
          </w:tcPr>
          <w:p w:rsidR="00AD2BA2" w:rsidRDefault="00AD2BA2">
            <w:pPr>
              <w:spacing w:after="0" w:line="240" w:lineRule="auto"/>
              <w:jc w:val="center"/>
              <w:rPr>
                <w:rFonts w:ascii="Times New Roman" w:eastAsia="Times New Roman" w:hAnsi="Times New Roman" w:cs="Times New Roman"/>
                <w:b/>
                <w:bCs/>
                <w:color w:val="000000"/>
                <w:sz w:val="16"/>
                <w:szCs w:val="16"/>
                <w:highlight w:val="yellow"/>
                <w:lang w:eastAsia="ru-RU"/>
              </w:rPr>
            </w:pPr>
          </w:p>
        </w:tc>
        <w:tc>
          <w:tcPr>
            <w:tcW w:w="567" w:type="dxa"/>
            <w:tcBorders>
              <w:bottom w:val="single" w:sz="4" w:space="0" w:color="auto"/>
              <w:right w:val="single" w:sz="4" w:space="0" w:color="auto"/>
            </w:tcBorders>
            <w:shd w:val="clear" w:color="auto" w:fill="FFFFFF"/>
            <w:vAlign w:val="center"/>
          </w:tcPr>
          <w:p w:rsidR="00AD2BA2" w:rsidRDefault="00AD2BA2">
            <w:pPr>
              <w:spacing w:after="0" w:line="240" w:lineRule="auto"/>
              <w:jc w:val="center"/>
              <w:rPr>
                <w:rFonts w:ascii="Times New Roman" w:eastAsia="Times New Roman" w:hAnsi="Times New Roman" w:cs="Times New Roman"/>
                <w:b/>
                <w:bCs/>
                <w:color w:val="000000"/>
                <w:sz w:val="16"/>
                <w:szCs w:val="16"/>
                <w:highlight w:val="yellow"/>
                <w:lang w:eastAsia="ru-RU"/>
              </w:rPr>
            </w:pPr>
          </w:p>
        </w:tc>
        <w:tc>
          <w:tcPr>
            <w:tcW w:w="566" w:type="dxa"/>
            <w:tcBorders>
              <w:bottom w:val="single" w:sz="4" w:space="0" w:color="auto"/>
              <w:right w:val="single" w:sz="4" w:space="0" w:color="auto"/>
            </w:tcBorders>
            <w:shd w:val="clear" w:color="auto" w:fill="FFFFFF"/>
            <w:vAlign w:val="center"/>
          </w:tcPr>
          <w:p w:rsidR="00AD2BA2" w:rsidRDefault="00AD2BA2">
            <w:pPr>
              <w:spacing w:after="0" w:line="240" w:lineRule="auto"/>
              <w:jc w:val="center"/>
              <w:rPr>
                <w:rFonts w:ascii="Times New Roman" w:eastAsia="Times New Roman" w:hAnsi="Times New Roman" w:cs="Times New Roman"/>
                <w:b/>
                <w:bCs/>
                <w:color w:val="000000"/>
                <w:sz w:val="16"/>
                <w:szCs w:val="16"/>
                <w:highlight w:val="yellow"/>
                <w:lang w:eastAsia="ru-RU"/>
              </w:rPr>
            </w:pPr>
          </w:p>
        </w:tc>
        <w:tc>
          <w:tcPr>
            <w:tcW w:w="1135" w:type="dxa"/>
            <w:tcBorders>
              <w:bottom w:val="single" w:sz="4" w:space="0" w:color="auto"/>
              <w:right w:val="single" w:sz="4" w:space="0" w:color="auto"/>
            </w:tcBorders>
            <w:shd w:val="clear" w:color="auto" w:fill="FFFFFF"/>
            <w:vAlign w:val="center"/>
          </w:tcPr>
          <w:p w:rsidR="00AD2BA2" w:rsidRDefault="00AD2BA2">
            <w:pPr>
              <w:spacing w:after="0" w:line="240" w:lineRule="auto"/>
              <w:jc w:val="center"/>
              <w:rPr>
                <w:rFonts w:ascii="Times New Roman" w:eastAsia="Times New Roman" w:hAnsi="Times New Roman" w:cs="Times New Roman"/>
                <w:b/>
                <w:bCs/>
                <w:color w:val="000000"/>
                <w:sz w:val="16"/>
                <w:szCs w:val="16"/>
                <w:highlight w:val="yellow"/>
                <w:lang w:eastAsia="ru-RU"/>
              </w:rPr>
            </w:pPr>
          </w:p>
        </w:tc>
        <w:tc>
          <w:tcPr>
            <w:tcW w:w="879" w:type="dxa"/>
            <w:tcBorders>
              <w:bottom w:val="single" w:sz="4" w:space="0" w:color="auto"/>
              <w:right w:val="single" w:sz="4" w:space="0" w:color="auto"/>
            </w:tcBorders>
            <w:shd w:val="clear" w:color="auto" w:fill="FFFFFF"/>
            <w:vAlign w:val="center"/>
          </w:tcPr>
          <w:p w:rsidR="00AD2BA2" w:rsidRDefault="00AD2BA2">
            <w:pPr>
              <w:spacing w:after="0" w:line="240" w:lineRule="auto"/>
              <w:jc w:val="center"/>
              <w:rPr>
                <w:rFonts w:ascii="Times New Roman" w:eastAsia="Times New Roman" w:hAnsi="Times New Roman" w:cs="Times New Roman"/>
                <w:b/>
                <w:bCs/>
                <w:color w:val="000000"/>
                <w:sz w:val="16"/>
                <w:szCs w:val="16"/>
                <w:highlight w:val="yellow"/>
                <w:lang w:eastAsia="ru-RU"/>
              </w:rPr>
            </w:pPr>
          </w:p>
        </w:tc>
        <w:tc>
          <w:tcPr>
            <w:tcW w:w="1247" w:type="dxa"/>
            <w:tcBorders>
              <w:bottom w:val="single" w:sz="4" w:space="0" w:color="auto"/>
              <w:right w:val="single" w:sz="4" w:space="0" w:color="auto"/>
            </w:tcBorders>
            <w:shd w:val="clear" w:color="auto" w:fill="FFFFFF"/>
            <w:vAlign w:val="center"/>
          </w:tcPr>
          <w:p w:rsidR="00AD2BA2" w:rsidRDefault="00AD2BA2">
            <w:pPr>
              <w:spacing w:after="0" w:line="240" w:lineRule="auto"/>
              <w:jc w:val="center"/>
              <w:rPr>
                <w:rFonts w:ascii="Times New Roman" w:eastAsia="Times New Roman" w:hAnsi="Times New Roman" w:cs="Times New Roman"/>
                <w:b/>
                <w:bCs/>
                <w:color w:val="000000"/>
                <w:sz w:val="16"/>
                <w:szCs w:val="16"/>
                <w:highlight w:val="yellow"/>
                <w:lang w:eastAsia="ru-RU"/>
              </w:rPr>
            </w:pPr>
          </w:p>
        </w:tc>
        <w:tc>
          <w:tcPr>
            <w:tcW w:w="1556" w:type="dxa"/>
            <w:tcBorders>
              <w:bottom w:val="single" w:sz="4" w:space="0" w:color="auto"/>
              <w:right w:val="single" w:sz="4" w:space="0" w:color="auto"/>
            </w:tcBorders>
            <w:shd w:val="clear" w:color="auto" w:fill="FFFFFF"/>
            <w:vAlign w:val="center"/>
          </w:tcPr>
          <w:p w:rsidR="00AD2BA2" w:rsidRDefault="00AD2BA2">
            <w:pPr>
              <w:spacing w:after="0" w:line="240" w:lineRule="auto"/>
              <w:jc w:val="center"/>
              <w:rPr>
                <w:rFonts w:ascii="Times New Roman" w:eastAsia="Times New Roman" w:hAnsi="Times New Roman" w:cs="Times New Roman"/>
                <w:b/>
                <w:bCs/>
                <w:color w:val="000000"/>
                <w:sz w:val="16"/>
                <w:szCs w:val="16"/>
                <w:highlight w:val="yellow"/>
                <w:lang w:eastAsia="ru-RU"/>
              </w:rPr>
            </w:pPr>
          </w:p>
        </w:tc>
        <w:tc>
          <w:tcPr>
            <w:tcW w:w="681" w:type="dxa"/>
            <w:tcBorders>
              <w:bottom w:val="single" w:sz="4" w:space="0" w:color="auto"/>
              <w:right w:val="single" w:sz="4" w:space="0" w:color="auto"/>
            </w:tcBorders>
            <w:vAlign w:val="center"/>
          </w:tcPr>
          <w:p w:rsidR="00AD2BA2" w:rsidRDefault="00AD2BA2">
            <w:pPr>
              <w:spacing w:after="0" w:line="240" w:lineRule="auto"/>
              <w:jc w:val="center"/>
              <w:rPr>
                <w:rFonts w:ascii="Times New Roman" w:eastAsia="Times New Roman" w:hAnsi="Times New Roman" w:cs="Times New Roman"/>
                <w:b/>
                <w:bCs/>
                <w:color w:val="000000"/>
                <w:sz w:val="16"/>
                <w:szCs w:val="16"/>
                <w:highlight w:val="yellow"/>
                <w:lang w:eastAsia="ru-RU"/>
              </w:rPr>
            </w:pPr>
          </w:p>
        </w:tc>
        <w:tc>
          <w:tcPr>
            <w:tcW w:w="554" w:type="dxa"/>
            <w:tcBorders>
              <w:bottom w:val="single" w:sz="4" w:space="0" w:color="auto"/>
              <w:right w:val="single" w:sz="4" w:space="0" w:color="auto"/>
            </w:tcBorders>
            <w:vAlign w:val="center"/>
          </w:tcPr>
          <w:p w:rsidR="00AD2BA2" w:rsidRDefault="00AD2BA2">
            <w:pPr>
              <w:spacing w:after="0" w:line="240" w:lineRule="auto"/>
              <w:jc w:val="center"/>
              <w:rPr>
                <w:rFonts w:ascii="Times New Roman" w:eastAsia="Times New Roman" w:hAnsi="Times New Roman" w:cs="Times New Roman"/>
                <w:b/>
                <w:bCs/>
                <w:color w:val="000000"/>
                <w:sz w:val="16"/>
                <w:szCs w:val="16"/>
                <w:highlight w:val="yellow"/>
                <w:lang w:eastAsia="ru-RU"/>
              </w:rPr>
            </w:pPr>
          </w:p>
        </w:tc>
        <w:tc>
          <w:tcPr>
            <w:tcW w:w="693" w:type="dxa"/>
            <w:tcBorders>
              <w:bottom w:val="single" w:sz="4" w:space="0" w:color="auto"/>
              <w:right w:val="single" w:sz="4" w:space="0" w:color="auto"/>
            </w:tcBorders>
            <w:vAlign w:val="center"/>
          </w:tcPr>
          <w:p w:rsidR="00AD2BA2" w:rsidRDefault="00AD2BA2">
            <w:pPr>
              <w:spacing w:after="0" w:line="240" w:lineRule="auto"/>
              <w:jc w:val="center"/>
              <w:rPr>
                <w:rFonts w:ascii="Times New Roman" w:eastAsia="Times New Roman" w:hAnsi="Times New Roman" w:cs="Times New Roman"/>
                <w:b/>
                <w:bCs/>
                <w:color w:val="000000"/>
                <w:sz w:val="16"/>
                <w:szCs w:val="16"/>
                <w:highlight w:val="yellow"/>
                <w:lang w:eastAsia="ru-RU"/>
              </w:rPr>
            </w:pPr>
          </w:p>
        </w:tc>
        <w:tc>
          <w:tcPr>
            <w:tcW w:w="1150" w:type="dxa"/>
            <w:tcBorders>
              <w:bottom w:val="single" w:sz="4" w:space="0" w:color="auto"/>
              <w:right w:val="single" w:sz="4" w:space="0" w:color="auto"/>
            </w:tcBorders>
            <w:vAlign w:val="center"/>
          </w:tcPr>
          <w:p w:rsidR="00AD2BA2" w:rsidRDefault="00AD2BA2">
            <w:pPr>
              <w:spacing w:after="0" w:line="240" w:lineRule="auto"/>
              <w:jc w:val="center"/>
              <w:rPr>
                <w:rFonts w:ascii="Times New Roman" w:eastAsia="Times New Roman" w:hAnsi="Times New Roman" w:cs="Times New Roman"/>
                <w:b/>
                <w:bCs/>
                <w:color w:val="000000"/>
                <w:sz w:val="16"/>
                <w:szCs w:val="16"/>
                <w:highlight w:val="yellow"/>
                <w:lang w:eastAsia="ru-RU"/>
              </w:rPr>
            </w:pPr>
          </w:p>
        </w:tc>
        <w:tc>
          <w:tcPr>
            <w:tcW w:w="976" w:type="dxa"/>
            <w:tcBorders>
              <w:bottom w:val="single" w:sz="4" w:space="0" w:color="auto"/>
              <w:right w:val="single" w:sz="4" w:space="0" w:color="auto"/>
            </w:tcBorders>
            <w:vAlign w:val="center"/>
          </w:tcPr>
          <w:p w:rsidR="00AD2BA2" w:rsidRDefault="00AD2BA2">
            <w:pPr>
              <w:spacing w:after="0" w:line="240" w:lineRule="auto"/>
              <w:jc w:val="center"/>
              <w:rPr>
                <w:rFonts w:ascii="Times New Roman" w:eastAsia="Times New Roman" w:hAnsi="Times New Roman" w:cs="Times New Roman"/>
                <w:b/>
                <w:bCs/>
                <w:color w:val="000000"/>
                <w:sz w:val="16"/>
                <w:szCs w:val="16"/>
                <w:highlight w:val="yellow"/>
                <w:lang w:eastAsia="ru-RU"/>
              </w:rPr>
            </w:pPr>
          </w:p>
        </w:tc>
        <w:tc>
          <w:tcPr>
            <w:tcW w:w="1276" w:type="dxa"/>
            <w:tcBorders>
              <w:bottom w:val="single" w:sz="4" w:space="0" w:color="auto"/>
              <w:right w:val="single" w:sz="4" w:space="0" w:color="auto"/>
            </w:tcBorders>
            <w:vAlign w:val="bottom"/>
          </w:tcPr>
          <w:p w:rsidR="00AD2BA2" w:rsidRDefault="00AD2BA2">
            <w:pPr>
              <w:spacing w:after="0" w:line="240" w:lineRule="auto"/>
              <w:jc w:val="center"/>
              <w:rPr>
                <w:rFonts w:ascii="Times New Roman" w:eastAsia="Times New Roman" w:hAnsi="Times New Roman" w:cs="Times New Roman"/>
                <w:b/>
                <w:bCs/>
                <w:color w:val="000000"/>
                <w:sz w:val="16"/>
                <w:szCs w:val="16"/>
                <w:highlight w:val="yellow"/>
                <w:lang w:eastAsia="ru-RU"/>
              </w:rPr>
            </w:pPr>
          </w:p>
        </w:tc>
        <w:tc>
          <w:tcPr>
            <w:tcW w:w="1134" w:type="dxa"/>
            <w:tcBorders>
              <w:bottom w:val="single" w:sz="4" w:space="0" w:color="auto"/>
              <w:right w:val="single" w:sz="4" w:space="0" w:color="auto"/>
            </w:tcBorders>
            <w:vAlign w:val="center"/>
          </w:tcPr>
          <w:p w:rsidR="00AD2BA2" w:rsidRDefault="00AD2BA2">
            <w:pPr>
              <w:spacing w:after="0" w:line="240" w:lineRule="auto"/>
              <w:jc w:val="center"/>
              <w:rPr>
                <w:rFonts w:ascii="Times New Roman" w:eastAsia="Times New Roman" w:hAnsi="Times New Roman" w:cs="Times New Roman"/>
                <w:b/>
                <w:bCs/>
                <w:color w:val="000000"/>
                <w:sz w:val="16"/>
                <w:szCs w:val="16"/>
                <w:highlight w:val="yellow"/>
                <w:lang w:eastAsia="ru-RU"/>
              </w:rPr>
            </w:pPr>
          </w:p>
        </w:tc>
        <w:tc>
          <w:tcPr>
            <w:tcW w:w="1134" w:type="dxa"/>
            <w:tcBorders>
              <w:bottom w:val="single" w:sz="4" w:space="0" w:color="auto"/>
              <w:right w:val="single" w:sz="4" w:space="0" w:color="auto"/>
            </w:tcBorders>
            <w:vAlign w:val="bottom"/>
          </w:tcPr>
          <w:p w:rsidR="00AD2BA2" w:rsidRDefault="00AD2BA2">
            <w:pPr>
              <w:spacing w:after="0" w:line="240" w:lineRule="auto"/>
              <w:jc w:val="center"/>
              <w:rPr>
                <w:rFonts w:ascii="Times New Roman" w:eastAsia="Times New Roman" w:hAnsi="Times New Roman" w:cs="Times New Roman"/>
                <w:b/>
                <w:bCs/>
                <w:color w:val="000000"/>
                <w:sz w:val="16"/>
                <w:szCs w:val="16"/>
                <w:highlight w:val="yellow"/>
                <w:lang w:eastAsia="ru-RU"/>
              </w:rPr>
            </w:pPr>
          </w:p>
        </w:tc>
        <w:tc>
          <w:tcPr>
            <w:tcW w:w="1276" w:type="dxa"/>
            <w:tcBorders>
              <w:bottom w:val="single" w:sz="4" w:space="0" w:color="auto"/>
              <w:right w:val="single" w:sz="4" w:space="0" w:color="auto"/>
            </w:tcBorders>
          </w:tcPr>
          <w:p w:rsidR="00AD2BA2" w:rsidRDefault="00AD2BA2">
            <w:pPr>
              <w:spacing w:after="0" w:line="240" w:lineRule="auto"/>
              <w:jc w:val="center"/>
              <w:rPr>
                <w:rFonts w:ascii="Times New Roman" w:eastAsia="Times New Roman" w:hAnsi="Times New Roman" w:cs="Times New Roman"/>
                <w:b/>
                <w:bCs/>
                <w:color w:val="000000"/>
                <w:sz w:val="16"/>
                <w:szCs w:val="16"/>
                <w:highlight w:val="yellow"/>
                <w:lang w:eastAsia="ru-RU"/>
              </w:rPr>
            </w:pPr>
          </w:p>
        </w:tc>
      </w:tr>
      <w:tr w:rsidR="00AD2BA2">
        <w:trPr>
          <w:cantSplit/>
          <w:trHeight w:val="20"/>
        </w:trPr>
        <w:tc>
          <w:tcPr>
            <w:tcW w:w="452" w:type="dxa"/>
            <w:tcBorders>
              <w:left w:val="single" w:sz="4" w:space="0" w:color="auto"/>
              <w:bottom w:val="single" w:sz="4" w:space="0" w:color="auto"/>
              <w:right w:val="single" w:sz="4" w:space="0" w:color="auto"/>
            </w:tcBorders>
            <w:shd w:val="clear" w:color="auto" w:fill="FFFFFF"/>
            <w:vAlign w:val="center"/>
          </w:tcPr>
          <w:p w:rsidR="00AD2BA2" w:rsidRDefault="007914B3">
            <w:pPr>
              <w:pStyle w:val="34"/>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bottom w:val="single" w:sz="4" w:space="0" w:color="auto"/>
              <w:right w:val="single" w:sz="4" w:space="0" w:color="auto"/>
            </w:tcBorders>
            <w:shd w:val="clear" w:color="auto" w:fill="FFFFFF"/>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566" w:type="dxa"/>
            <w:tcBorders>
              <w:bottom w:val="single" w:sz="4" w:space="0" w:color="auto"/>
              <w:right w:val="single" w:sz="4" w:space="0" w:color="auto"/>
            </w:tcBorders>
            <w:shd w:val="clear" w:color="auto" w:fill="FFFFFF"/>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1135" w:type="dxa"/>
            <w:tcBorders>
              <w:bottom w:val="single" w:sz="4" w:space="0" w:color="auto"/>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879" w:type="dxa"/>
            <w:tcBorders>
              <w:bottom w:val="single" w:sz="4" w:space="0" w:color="auto"/>
              <w:right w:val="single" w:sz="4" w:space="0" w:color="auto"/>
            </w:tcBorders>
            <w:shd w:val="clear" w:color="auto" w:fill="FFFFFF"/>
            <w:vAlign w:val="center"/>
          </w:tcPr>
          <w:p w:rsidR="00AD2BA2" w:rsidRDefault="00AD2BA2">
            <w:pPr>
              <w:pStyle w:val="34"/>
              <w:ind w:left="113" w:right="113"/>
              <w:jc w:val="center"/>
              <w:rPr>
                <w:rFonts w:ascii="Times New Roman" w:hAnsi="Times New Roman"/>
                <w:sz w:val="20"/>
                <w:szCs w:val="20"/>
                <w:lang w:eastAsia="ru-RU"/>
              </w:rPr>
            </w:pPr>
          </w:p>
        </w:tc>
        <w:tc>
          <w:tcPr>
            <w:tcW w:w="1247" w:type="dxa"/>
            <w:tcBorders>
              <w:bottom w:val="single" w:sz="4" w:space="0" w:color="auto"/>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1556" w:type="dxa"/>
            <w:tcBorders>
              <w:bottom w:val="single" w:sz="4" w:space="0" w:color="auto"/>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val="en-US" w:eastAsia="ru-RU"/>
              </w:rPr>
            </w:pPr>
          </w:p>
        </w:tc>
        <w:tc>
          <w:tcPr>
            <w:tcW w:w="681" w:type="dxa"/>
            <w:tcBorders>
              <w:bottom w:val="single" w:sz="4" w:space="0" w:color="auto"/>
              <w:right w:val="single" w:sz="4" w:space="0" w:color="auto"/>
            </w:tcBorders>
            <w:vAlign w:val="center"/>
          </w:tcPr>
          <w:p w:rsidR="00AD2BA2" w:rsidRDefault="007914B3">
            <w:pPr>
              <w:pStyle w:val="34"/>
              <w:rPr>
                <w:rFonts w:ascii="Times New Roman" w:hAnsi="Times New Roman"/>
                <w:sz w:val="20"/>
                <w:szCs w:val="20"/>
                <w:lang w:eastAsia="ru-RU"/>
              </w:rPr>
            </w:pPr>
            <w:r>
              <w:rPr>
                <w:rFonts w:ascii="Times New Roman" w:hAnsi="Times New Roman"/>
                <w:sz w:val="20"/>
                <w:szCs w:val="20"/>
                <w:lang w:eastAsia="ru-RU"/>
              </w:rPr>
              <w:t>1.1</w:t>
            </w:r>
          </w:p>
        </w:tc>
        <w:tc>
          <w:tcPr>
            <w:tcW w:w="554" w:type="dxa"/>
            <w:tcBorders>
              <w:bottom w:val="single" w:sz="4" w:space="0" w:color="auto"/>
              <w:right w:val="single" w:sz="4" w:space="0" w:color="auto"/>
            </w:tcBorders>
            <w:textDirection w:val="btLr"/>
            <w:vAlign w:val="center"/>
          </w:tcPr>
          <w:p w:rsidR="00AD2BA2" w:rsidRDefault="00AD2BA2">
            <w:pPr>
              <w:pStyle w:val="34"/>
              <w:jc w:val="center"/>
              <w:rPr>
                <w:rFonts w:ascii="Times New Roman" w:hAnsi="Times New Roman"/>
                <w:sz w:val="20"/>
                <w:szCs w:val="20"/>
                <w:lang w:eastAsia="ru-RU"/>
              </w:rPr>
            </w:pPr>
          </w:p>
        </w:tc>
        <w:tc>
          <w:tcPr>
            <w:tcW w:w="693" w:type="dxa"/>
            <w:tcBorders>
              <w:bottom w:val="single" w:sz="4" w:space="0" w:color="auto"/>
              <w:right w:val="single" w:sz="4" w:space="0" w:color="auto"/>
            </w:tcBorders>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1150" w:type="dxa"/>
            <w:tcBorders>
              <w:bottom w:val="single" w:sz="4" w:space="0" w:color="auto"/>
              <w:right w:val="single" w:sz="4" w:space="0" w:color="auto"/>
            </w:tcBorders>
            <w:vAlign w:val="center"/>
          </w:tcPr>
          <w:p w:rsidR="00AD2BA2" w:rsidRDefault="00AD2BA2">
            <w:pPr>
              <w:pStyle w:val="34"/>
              <w:jc w:val="center"/>
              <w:rPr>
                <w:rFonts w:ascii="Times New Roman" w:hAnsi="Times New Roman"/>
                <w:color w:val="000000"/>
                <w:sz w:val="20"/>
                <w:szCs w:val="20"/>
              </w:rPr>
            </w:pPr>
          </w:p>
        </w:tc>
        <w:tc>
          <w:tcPr>
            <w:tcW w:w="976" w:type="dxa"/>
            <w:tcBorders>
              <w:bottom w:val="single" w:sz="4" w:space="0" w:color="auto"/>
              <w:right w:val="single" w:sz="4" w:space="0" w:color="auto"/>
            </w:tcBorders>
            <w:vAlign w:val="center"/>
          </w:tcPr>
          <w:p w:rsidR="00AD2BA2" w:rsidRDefault="00AD2BA2">
            <w:pPr>
              <w:pStyle w:val="34"/>
              <w:jc w:val="center"/>
              <w:rPr>
                <w:rFonts w:ascii="Times New Roman" w:hAnsi="Times New Roman"/>
                <w:color w:val="000000"/>
                <w:sz w:val="20"/>
                <w:szCs w:val="20"/>
              </w:rPr>
            </w:pPr>
          </w:p>
        </w:tc>
        <w:tc>
          <w:tcPr>
            <w:tcW w:w="1276" w:type="dxa"/>
            <w:tcBorders>
              <w:bottom w:val="single" w:sz="4" w:space="0" w:color="auto"/>
              <w:right w:val="single" w:sz="4" w:space="0" w:color="auto"/>
            </w:tcBorders>
            <w:vAlign w:val="center"/>
          </w:tcPr>
          <w:p w:rsidR="00AD2BA2" w:rsidRDefault="00AD2BA2">
            <w:pPr>
              <w:pStyle w:val="34"/>
              <w:jc w:val="center"/>
              <w:rPr>
                <w:rFonts w:ascii="Times New Roman" w:hAnsi="Times New Roman"/>
                <w:color w:val="000000"/>
                <w:sz w:val="20"/>
                <w:szCs w:val="20"/>
              </w:rPr>
            </w:pPr>
          </w:p>
        </w:tc>
        <w:tc>
          <w:tcPr>
            <w:tcW w:w="1134" w:type="dxa"/>
            <w:tcBorders>
              <w:bottom w:val="single" w:sz="4" w:space="0" w:color="auto"/>
              <w:right w:val="single" w:sz="4" w:space="0" w:color="auto"/>
            </w:tcBorders>
            <w:vAlign w:val="center"/>
          </w:tcPr>
          <w:p w:rsidR="00AD2BA2" w:rsidRDefault="00AD2BA2">
            <w:pPr>
              <w:pStyle w:val="34"/>
              <w:jc w:val="center"/>
              <w:rPr>
                <w:rFonts w:ascii="Times New Roman" w:hAnsi="Times New Roman"/>
                <w:color w:val="000000"/>
                <w:sz w:val="20"/>
                <w:szCs w:val="20"/>
              </w:rPr>
            </w:pPr>
          </w:p>
        </w:tc>
        <w:tc>
          <w:tcPr>
            <w:tcW w:w="1134" w:type="dxa"/>
            <w:tcBorders>
              <w:bottom w:val="single" w:sz="4" w:space="0" w:color="auto"/>
              <w:right w:val="single" w:sz="4" w:space="0" w:color="auto"/>
            </w:tcBorders>
            <w:vAlign w:val="center"/>
          </w:tcPr>
          <w:p w:rsidR="00AD2BA2" w:rsidRDefault="00AD2BA2">
            <w:pPr>
              <w:pStyle w:val="34"/>
              <w:jc w:val="center"/>
              <w:rPr>
                <w:rFonts w:ascii="Times New Roman" w:hAnsi="Times New Roman"/>
                <w:color w:val="000000"/>
                <w:sz w:val="20"/>
                <w:szCs w:val="20"/>
              </w:rPr>
            </w:pPr>
          </w:p>
        </w:tc>
        <w:tc>
          <w:tcPr>
            <w:tcW w:w="1276" w:type="dxa"/>
            <w:tcBorders>
              <w:bottom w:val="single" w:sz="4" w:space="0" w:color="auto"/>
              <w:right w:val="single" w:sz="4" w:space="0" w:color="auto"/>
            </w:tcBorders>
            <w:vAlign w:val="center"/>
          </w:tcPr>
          <w:p w:rsidR="00AD2BA2" w:rsidRDefault="00AD2BA2">
            <w:pPr>
              <w:pStyle w:val="34"/>
              <w:jc w:val="center"/>
              <w:rPr>
                <w:rFonts w:ascii="Times New Roman" w:hAnsi="Times New Roman"/>
                <w:color w:val="000000"/>
                <w:sz w:val="20"/>
                <w:szCs w:val="20"/>
              </w:rPr>
            </w:pPr>
          </w:p>
        </w:tc>
      </w:tr>
      <w:tr w:rsidR="00AD2BA2">
        <w:trPr>
          <w:cantSplit/>
          <w:trHeight w:val="20"/>
        </w:trPr>
        <w:tc>
          <w:tcPr>
            <w:tcW w:w="452" w:type="dxa"/>
            <w:tcBorders>
              <w:left w:val="single" w:sz="4" w:space="0" w:color="auto"/>
              <w:bottom w:val="single" w:sz="4" w:space="0" w:color="auto"/>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567" w:type="dxa"/>
            <w:tcBorders>
              <w:bottom w:val="single" w:sz="4" w:space="0" w:color="auto"/>
              <w:right w:val="single" w:sz="4" w:space="0" w:color="auto"/>
            </w:tcBorders>
            <w:shd w:val="clear" w:color="auto" w:fill="FFFFFF"/>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566" w:type="dxa"/>
            <w:tcBorders>
              <w:bottom w:val="single" w:sz="4" w:space="0" w:color="auto"/>
              <w:right w:val="single" w:sz="4" w:space="0" w:color="auto"/>
            </w:tcBorders>
            <w:shd w:val="clear" w:color="auto" w:fill="FFFFFF"/>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1135" w:type="dxa"/>
            <w:tcBorders>
              <w:bottom w:val="single" w:sz="4" w:space="0" w:color="auto"/>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879" w:type="dxa"/>
            <w:tcBorders>
              <w:bottom w:val="single" w:sz="4" w:space="0" w:color="auto"/>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1247" w:type="dxa"/>
            <w:tcBorders>
              <w:bottom w:val="single" w:sz="4" w:space="0" w:color="auto"/>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1556" w:type="dxa"/>
            <w:tcBorders>
              <w:bottom w:val="single" w:sz="4" w:space="0" w:color="auto"/>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681" w:type="dxa"/>
            <w:tcBorders>
              <w:bottom w:val="single" w:sz="4" w:space="0" w:color="auto"/>
              <w:right w:val="single" w:sz="4" w:space="0" w:color="auto"/>
            </w:tcBorders>
            <w:vAlign w:val="center"/>
          </w:tcPr>
          <w:p w:rsidR="00AD2BA2" w:rsidRDefault="007914B3">
            <w:pPr>
              <w:pStyle w:val="34"/>
              <w:rPr>
                <w:rFonts w:ascii="Times New Roman" w:hAnsi="Times New Roman"/>
                <w:sz w:val="20"/>
                <w:szCs w:val="20"/>
                <w:lang w:eastAsia="ru-RU"/>
              </w:rPr>
            </w:pPr>
            <w:r>
              <w:rPr>
                <w:rFonts w:ascii="Times New Roman" w:hAnsi="Times New Roman"/>
                <w:sz w:val="20"/>
                <w:szCs w:val="20"/>
                <w:lang w:eastAsia="ru-RU"/>
              </w:rPr>
              <w:t>1.1.1</w:t>
            </w:r>
          </w:p>
        </w:tc>
        <w:tc>
          <w:tcPr>
            <w:tcW w:w="554" w:type="dxa"/>
            <w:tcBorders>
              <w:bottom w:val="single" w:sz="4" w:space="0" w:color="auto"/>
              <w:right w:val="single" w:sz="4" w:space="0" w:color="auto"/>
            </w:tcBorders>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693" w:type="dxa"/>
            <w:tcBorders>
              <w:bottom w:val="single" w:sz="4" w:space="0" w:color="auto"/>
              <w:right w:val="single" w:sz="4" w:space="0" w:color="auto"/>
            </w:tcBorders>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1150" w:type="dxa"/>
            <w:tcBorders>
              <w:bottom w:val="single" w:sz="4" w:space="0" w:color="auto"/>
              <w:right w:val="single" w:sz="4" w:space="0" w:color="auto"/>
            </w:tcBorders>
            <w:vAlign w:val="center"/>
          </w:tcPr>
          <w:p w:rsidR="00AD2BA2" w:rsidRDefault="00AD2BA2">
            <w:pPr>
              <w:pStyle w:val="34"/>
              <w:jc w:val="center"/>
              <w:rPr>
                <w:rFonts w:ascii="Times New Roman" w:hAnsi="Times New Roman"/>
                <w:sz w:val="20"/>
                <w:szCs w:val="20"/>
                <w:lang w:eastAsia="ru-RU"/>
              </w:rPr>
            </w:pPr>
          </w:p>
        </w:tc>
        <w:tc>
          <w:tcPr>
            <w:tcW w:w="976" w:type="dxa"/>
            <w:tcBorders>
              <w:bottom w:val="single" w:sz="4" w:space="0" w:color="auto"/>
              <w:right w:val="single" w:sz="4" w:space="0" w:color="auto"/>
            </w:tcBorders>
            <w:vAlign w:val="center"/>
          </w:tcPr>
          <w:p w:rsidR="00AD2BA2" w:rsidRDefault="00AD2BA2">
            <w:pPr>
              <w:pStyle w:val="34"/>
              <w:jc w:val="center"/>
              <w:rPr>
                <w:rFonts w:ascii="Times New Roman" w:hAnsi="Times New Roman"/>
                <w:sz w:val="20"/>
                <w:szCs w:val="20"/>
                <w:lang w:eastAsia="ru-RU"/>
              </w:rPr>
            </w:pPr>
          </w:p>
        </w:tc>
        <w:tc>
          <w:tcPr>
            <w:tcW w:w="1276" w:type="dxa"/>
            <w:tcBorders>
              <w:bottom w:val="single" w:sz="4" w:space="0" w:color="auto"/>
              <w:right w:val="single" w:sz="4" w:space="0" w:color="auto"/>
            </w:tcBorders>
            <w:vAlign w:val="bottom"/>
          </w:tcPr>
          <w:p w:rsidR="00AD2BA2" w:rsidRDefault="00AD2BA2">
            <w:pPr>
              <w:pStyle w:val="34"/>
              <w:jc w:val="center"/>
              <w:rPr>
                <w:rFonts w:ascii="Times New Roman" w:hAnsi="Times New Roman"/>
                <w:sz w:val="20"/>
                <w:szCs w:val="20"/>
                <w:lang w:eastAsia="ru-RU"/>
              </w:rPr>
            </w:pPr>
          </w:p>
        </w:tc>
        <w:tc>
          <w:tcPr>
            <w:tcW w:w="1134" w:type="dxa"/>
            <w:tcBorders>
              <w:bottom w:val="single" w:sz="4" w:space="0" w:color="auto"/>
              <w:right w:val="single" w:sz="4" w:space="0" w:color="auto"/>
            </w:tcBorders>
            <w:vAlign w:val="center"/>
          </w:tcPr>
          <w:p w:rsidR="00AD2BA2" w:rsidRDefault="00AD2BA2">
            <w:pPr>
              <w:pStyle w:val="34"/>
              <w:jc w:val="center"/>
              <w:rPr>
                <w:rFonts w:ascii="Times New Roman" w:hAnsi="Times New Roman"/>
                <w:sz w:val="20"/>
                <w:szCs w:val="20"/>
                <w:lang w:eastAsia="ru-RU"/>
              </w:rPr>
            </w:pPr>
          </w:p>
        </w:tc>
        <w:tc>
          <w:tcPr>
            <w:tcW w:w="1134" w:type="dxa"/>
            <w:tcBorders>
              <w:bottom w:val="single" w:sz="4" w:space="0" w:color="auto"/>
              <w:right w:val="single" w:sz="4" w:space="0" w:color="auto"/>
            </w:tcBorders>
            <w:vAlign w:val="bottom"/>
          </w:tcPr>
          <w:p w:rsidR="00AD2BA2" w:rsidRDefault="00AD2BA2">
            <w:pPr>
              <w:pStyle w:val="34"/>
              <w:jc w:val="center"/>
              <w:rPr>
                <w:rFonts w:ascii="Times New Roman" w:hAnsi="Times New Roman"/>
                <w:sz w:val="20"/>
                <w:szCs w:val="20"/>
                <w:lang w:eastAsia="ru-RU"/>
              </w:rPr>
            </w:pPr>
          </w:p>
        </w:tc>
        <w:tc>
          <w:tcPr>
            <w:tcW w:w="1276" w:type="dxa"/>
            <w:tcBorders>
              <w:bottom w:val="single" w:sz="4" w:space="0" w:color="auto"/>
              <w:right w:val="single" w:sz="4" w:space="0" w:color="auto"/>
            </w:tcBorders>
          </w:tcPr>
          <w:p w:rsidR="00AD2BA2" w:rsidRDefault="00AD2BA2">
            <w:pPr>
              <w:pStyle w:val="34"/>
              <w:jc w:val="center"/>
              <w:rPr>
                <w:rFonts w:ascii="Times New Roman" w:hAnsi="Times New Roman"/>
                <w:sz w:val="20"/>
                <w:szCs w:val="20"/>
                <w:lang w:eastAsia="ru-RU"/>
              </w:rPr>
            </w:pPr>
          </w:p>
        </w:tc>
      </w:tr>
      <w:tr w:rsidR="00AD2BA2">
        <w:trPr>
          <w:cantSplit/>
          <w:trHeight w:val="20"/>
        </w:trPr>
        <w:tc>
          <w:tcPr>
            <w:tcW w:w="452" w:type="dxa"/>
            <w:tcBorders>
              <w:left w:val="single" w:sz="4" w:space="0" w:color="auto"/>
              <w:bottom w:val="single" w:sz="4" w:space="0" w:color="auto"/>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567" w:type="dxa"/>
            <w:tcBorders>
              <w:bottom w:val="single" w:sz="4" w:space="0" w:color="auto"/>
              <w:right w:val="single" w:sz="4" w:space="0" w:color="auto"/>
            </w:tcBorders>
            <w:shd w:val="clear" w:color="auto" w:fill="FFFFFF"/>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566" w:type="dxa"/>
            <w:tcBorders>
              <w:bottom w:val="single" w:sz="4" w:space="0" w:color="auto"/>
              <w:right w:val="single" w:sz="4" w:space="0" w:color="auto"/>
            </w:tcBorders>
            <w:shd w:val="clear" w:color="auto" w:fill="FFFFFF"/>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1135" w:type="dxa"/>
            <w:tcBorders>
              <w:bottom w:val="single" w:sz="4" w:space="0" w:color="auto"/>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879" w:type="dxa"/>
            <w:tcBorders>
              <w:bottom w:val="single" w:sz="4" w:space="0" w:color="auto"/>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1247" w:type="dxa"/>
            <w:tcBorders>
              <w:bottom w:val="single" w:sz="4" w:space="0" w:color="auto"/>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1556" w:type="dxa"/>
            <w:tcBorders>
              <w:bottom w:val="single" w:sz="4" w:space="0" w:color="auto"/>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681" w:type="dxa"/>
            <w:tcBorders>
              <w:bottom w:val="single" w:sz="4" w:space="0" w:color="auto"/>
              <w:right w:val="single" w:sz="4" w:space="0" w:color="auto"/>
            </w:tcBorders>
            <w:vAlign w:val="center"/>
          </w:tcPr>
          <w:p w:rsidR="00AD2BA2" w:rsidRDefault="007914B3">
            <w:pPr>
              <w:pStyle w:val="34"/>
              <w:rPr>
                <w:rFonts w:ascii="Times New Roman" w:hAnsi="Times New Roman"/>
                <w:sz w:val="20"/>
                <w:szCs w:val="20"/>
                <w:lang w:eastAsia="ru-RU"/>
              </w:rPr>
            </w:pPr>
            <w:r>
              <w:rPr>
                <w:rFonts w:ascii="Times New Roman" w:hAnsi="Times New Roman"/>
                <w:sz w:val="20"/>
                <w:szCs w:val="20"/>
                <w:lang w:eastAsia="ru-RU"/>
              </w:rPr>
              <w:t>1.1.2</w:t>
            </w:r>
          </w:p>
        </w:tc>
        <w:tc>
          <w:tcPr>
            <w:tcW w:w="554" w:type="dxa"/>
            <w:tcBorders>
              <w:bottom w:val="single" w:sz="4" w:space="0" w:color="auto"/>
              <w:right w:val="single" w:sz="4" w:space="0" w:color="auto"/>
            </w:tcBorders>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693" w:type="dxa"/>
            <w:tcBorders>
              <w:bottom w:val="single" w:sz="4" w:space="0" w:color="auto"/>
              <w:right w:val="single" w:sz="4" w:space="0" w:color="auto"/>
            </w:tcBorders>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1150" w:type="dxa"/>
            <w:tcBorders>
              <w:bottom w:val="single" w:sz="4" w:space="0" w:color="auto"/>
              <w:right w:val="single" w:sz="4" w:space="0" w:color="auto"/>
            </w:tcBorders>
            <w:vAlign w:val="center"/>
          </w:tcPr>
          <w:p w:rsidR="00AD2BA2" w:rsidRDefault="00AD2BA2">
            <w:pPr>
              <w:pStyle w:val="34"/>
              <w:jc w:val="center"/>
              <w:rPr>
                <w:rFonts w:ascii="Times New Roman" w:hAnsi="Times New Roman"/>
                <w:sz w:val="20"/>
                <w:szCs w:val="20"/>
                <w:lang w:eastAsia="ru-RU"/>
              </w:rPr>
            </w:pPr>
          </w:p>
        </w:tc>
        <w:tc>
          <w:tcPr>
            <w:tcW w:w="976" w:type="dxa"/>
            <w:tcBorders>
              <w:bottom w:val="single" w:sz="4" w:space="0" w:color="auto"/>
              <w:right w:val="single" w:sz="4" w:space="0" w:color="auto"/>
            </w:tcBorders>
            <w:vAlign w:val="center"/>
          </w:tcPr>
          <w:p w:rsidR="00AD2BA2" w:rsidRDefault="00AD2BA2">
            <w:pPr>
              <w:pStyle w:val="34"/>
              <w:jc w:val="center"/>
              <w:rPr>
                <w:rFonts w:ascii="Times New Roman" w:hAnsi="Times New Roman"/>
                <w:sz w:val="20"/>
                <w:szCs w:val="20"/>
                <w:lang w:eastAsia="ru-RU"/>
              </w:rPr>
            </w:pPr>
          </w:p>
        </w:tc>
        <w:tc>
          <w:tcPr>
            <w:tcW w:w="1276" w:type="dxa"/>
            <w:tcBorders>
              <w:bottom w:val="single" w:sz="4" w:space="0" w:color="auto"/>
              <w:right w:val="single" w:sz="4" w:space="0" w:color="auto"/>
            </w:tcBorders>
            <w:vAlign w:val="bottom"/>
          </w:tcPr>
          <w:p w:rsidR="00AD2BA2" w:rsidRDefault="00AD2BA2">
            <w:pPr>
              <w:pStyle w:val="34"/>
              <w:jc w:val="center"/>
              <w:rPr>
                <w:rFonts w:ascii="Times New Roman" w:hAnsi="Times New Roman"/>
                <w:sz w:val="20"/>
                <w:szCs w:val="20"/>
                <w:lang w:eastAsia="ru-RU"/>
              </w:rPr>
            </w:pPr>
          </w:p>
        </w:tc>
        <w:tc>
          <w:tcPr>
            <w:tcW w:w="1134" w:type="dxa"/>
            <w:tcBorders>
              <w:bottom w:val="single" w:sz="4" w:space="0" w:color="auto"/>
              <w:right w:val="single" w:sz="4" w:space="0" w:color="auto"/>
            </w:tcBorders>
            <w:vAlign w:val="center"/>
          </w:tcPr>
          <w:p w:rsidR="00AD2BA2" w:rsidRDefault="00AD2BA2">
            <w:pPr>
              <w:pStyle w:val="34"/>
              <w:jc w:val="center"/>
              <w:rPr>
                <w:rFonts w:ascii="Times New Roman" w:hAnsi="Times New Roman"/>
                <w:sz w:val="20"/>
                <w:szCs w:val="20"/>
                <w:lang w:eastAsia="ru-RU"/>
              </w:rPr>
            </w:pPr>
          </w:p>
        </w:tc>
        <w:tc>
          <w:tcPr>
            <w:tcW w:w="1134" w:type="dxa"/>
            <w:tcBorders>
              <w:bottom w:val="single" w:sz="4" w:space="0" w:color="auto"/>
              <w:right w:val="single" w:sz="4" w:space="0" w:color="auto"/>
            </w:tcBorders>
            <w:vAlign w:val="bottom"/>
          </w:tcPr>
          <w:p w:rsidR="00AD2BA2" w:rsidRDefault="00AD2BA2">
            <w:pPr>
              <w:pStyle w:val="34"/>
              <w:jc w:val="center"/>
              <w:rPr>
                <w:rFonts w:ascii="Times New Roman" w:hAnsi="Times New Roman"/>
                <w:sz w:val="20"/>
                <w:szCs w:val="20"/>
                <w:lang w:eastAsia="ru-RU"/>
              </w:rPr>
            </w:pPr>
          </w:p>
        </w:tc>
        <w:tc>
          <w:tcPr>
            <w:tcW w:w="1276" w:type="dxa"/>
            <w:tcBorders>
              <w:bottom w:val="single" w:sz="4" w:space="0" w:color="auto"/>
              <w:right w:val="single" w:sz="4" w:space="0" w:color="auto"/>
            </w:tcBorders>
          </w:tcPr>
          <w:p w:rsidR="00AD2BA2" w:rsidRDefault="00AD2BA2">
            <w:pPr>
              <w:pStyle w:val="34"/>
              <w:jc w:val="center"/>
              <w:rPr>
                <w:rFonts w:ascii="Times New Roman" w:hAnsi="Times New Roman"/>
                <w:sz w:val="20"/>
                <w:szCs w:val="20"/>
                <w:lang w:eastAsia="ru-RU"/>
              </w:rPr>
            </w:pPr>
          </w:p>
        </w:tc>
      </w:tr>
      <w:tr w:rsidR="00AD2BA2">
        <w:trPr>
          <w:cantSplit/>
          <w:trHeight w:val="20"/>
        </w:trPr>
        <w:tc>
          <w:tcPr>
            <w:tcW w:w="452" w:type="dxa"/>
            <w:tcBorders>
              <w:left w:val="single" w:sz="4" w:space="0" w:color="auto"/>
              <w:bottom w:val="single" w:sz="4" w:space="0" w:color="auto"/>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567" w:type="dxa"/>
            <w:tcBorders>
              <w:bottom w:val="single" w:sz="4" w:space="0" w:color="auto"/>
              <w:right w:val="single" w:sz="4" w:space="0" w:color="auto"/>
            </w:tcBorders>
            <w:shd w:val="clear" w:color="auto" w:fill="FFFFFF"/>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566" w:type="dxa"/>
            <w:tcBorders>
              <w:bottom w:val="single" w:sz="4" w:space="0" w:color="auto"/>
              <w:right w:val="single" w:sz="4" w:space="0" w:color="auto"/>
            </w:tcBorders>
            <w:shd w:val="clear" w:color="auto" w:fill="FFFFFF"/>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1135" w:type="dxa"/>
            <w:tcBorders>
              <w:bottom w:val="single" w:sz="4" w:space="0" w:color="auto"/>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879" w:type="dxa"/>
            <w:tcBorders>
              <w:bottom w:val="single" w:sz="4" w:space="0" w:color="auto"/>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1247" w:type="dxa"/>
            <w:tcBorders>
              <w:bottom w:val="single" w:sz="4" w:space="0" w:color="auto"/>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1556" w:type="dxa"/>
            <w:tcBorders>
              <w:bottom w:val="single" w:sz="4" w:space="0" w:color="auto"/>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681" w:type="dxa"/>
            <w:tcBorders>
              <w:bottom w:val="single" w:sz="4" w:space="0" w:color="auto"/>
              <w:right w:val="single" w:sz="4" w:space="0" w:color="auto"/>
            </w:tcBorders>
            <w:vAlign w:val="center"/>
          </w:tcPr>
          <w:p w:rsidR="00AD2BA2" w:rsidRDefault="007914B3">
            <w:pPr>
              <w:pStyle w:val="34"/>
              <w:rPr>
                <w:rFonts w:ascii="Times New Roman" w:hAnsi="Times New Roman"/>
                <w:sz w:val="20"/>
                <w:szCs w:val="20"/>
                <w:lang w:eastAsia="ru-RU"/>
              </w:rPr>
            </w:pPr>
            <w:r>
              <w:rPr>
                <w:rFonts w:ascii="Times New Roman" w:hAnsi="Times New Roman"/>
                <w:sz w:val="20"/>
                <w:szCs w:val="20"/>
                <w:lang w:eastAsia="ru-RU"/>
              </w:rPr>
              <w:t>1.1.3</w:t>
            </w:r>
          </w:p>
        </w:tc>
        <w:tc>
          <w:tcPr>
            <w:tcW w:w="554" w:type="dxa"/>
            <w:tcBorders>
              <w:bottom w:val="single" w:sz="4" w:space="0" w:color="auto"/>
              <w:right w:val="single" w:sz="4" w:space="0" w:color="auto"/>
            </w:tcBorders>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693" w:type="dxa"/>
            <w:tcBorders>
              <w:bottom w:val="single" w:sz="4" w:space="0" w:color="auto"/>
              <w:right w:val="single" w:sz="4" w:space="0" w:color="auto"/>
            </w:tcBorders>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1150" w:type="dxa"/>
            <w:tcBorders>
              <w:bottom w:val="single" w:sz="4" w:space="0" w:color="auto"/>
              <w:right w:val="single" w:sz="4" w:space="0" w:color="auto"/>
            </w:tcBorders>
            <w:vAlign w:val="center"/>
          </w:tcPr>
          <w:p w:rsidR="00AD2BA2" w:rsidRDefault="00AD2BA2">
            <w:pPr>
              <w:pStyle w:val="34"/>
              <w:jc w:val="center"/>
              <w:rPr>
                <w:rFonts w:ascii="Times New Roman" w:hAnsi="Times New Roman"/>
                <w:sz w:val="20"/>
                <w:szCs w:val="20"/>
                <w:lang w:eastAsia="ru-RU"/>
              </w:rPr>
            </w:pPr>
          </w:p>
        </w:tc>
        <w:tc>
          <w:tcPr>
            <w:tcW w:w="976" w:type="dxa"/>
            <w:tcBorders>
              <w:bottom w:val="single" w:sz="4" w:space="0" w:color="auto"/>
              <w:right w:val="single" w:sz="4" w:space="0" w:color="auto"/>
            </w:tcBorders>
            <w:vAlign w:val="center"/>
          </w:tcPr>
          <w:p w:rsidR="00AD2BA2" w:rsidRDefault="00AD2BA2">
            <w:pPr>
              <w:pStyle w:val="34"/>
              <w:jc w:val="center"/>
              <w:rPr>
                <w:rFonts w:ascii="Times New Roman" w:hAnsi="Times New Roman"/>
                <w:sz w:val="20"/>
                <w:szCs w:val="20"/>
                <w:lang w:eastAsia="ru-RU"/>
              </w:rPr>
            </w:pPr>
          </w:p>
        </w:tc>
        <w:tc>
          <w:tcPr>
            <w:tcW w:w="1276" w:type="dxa"/>
            <w:tcBorders>
              <w:bottom w:val="single" w:sz="4" w:space="0" w:color="auto"/>
              <w:right w:val="single" w:sz="4" w:space="0" w:color="auto"/>
            </w:tcBorders>
            <w:vAlign w:val="bottom"/>
          </w:tcPr>
          <w:p w:rsidR="00AD2BA2" w:rsidRDefault="00AD2BA2">
            <w:pPr>
              <w:pStyle w:val="34"/>
              <w:jc w:val="center"/>
              <w:rPr>
                <w:rFonts w:ascii="Times New Roman" w:hAnsi="Times New Roman"/>
                <w:sz w:val="20"/>
                <w:szCs w:val="20"/>
                <w:lang w:eastAsia="ru-RU"/>
              </w:rPr>
            </w:pPr>
          </w:p>
        </w:tc>
        <w:tc>
          <w:tcPr>
            <w:tcW w:w="1134" w:type="dxa"/>
            <w:tcBorders>
              <w:bottom w:val="single" w:sz="4" w:space="0" w:color="auto"/>
              <w:right w:val="single" w:sz="4" w:space="0" w:color="auto"/>
            </w:tcBorders>
            <w:vAlign w:val="center"/>
          </w:tcPr>
          <w:p w:rsidR="00AD2BA2" w:rsidRDefault="00AD2BA2">
            <w:pPr>
              <w:pStyle w:val="34"/>
              <w:jc w:val="center"/>
              <w:rPr>
                <w:rFonts w:ascii="Times New Roman" w:hAnsi="Times New Roman"/>
                <w:sz w:val="20"/>
                <w:szCs w:val="20"/>
                <w:lang w:eastAsia="ru-RU"/>
              </w:rPr>
            </w:pPr>
          </w:p>
        </w:tc>
        <w:tc>
          <w:tcPr>
            <w:tcW w:w="1134" w:type="dxa"/>
            <w:tcBorders>
              <w:bottom w:val="single" w:sz="4" w:space="0" w:color="auto"/>
              <w:right w:val="single" w:sz="4" w:space="0" w:color="auto"/>
            </w:tcBorders>
            <w:vAlign w:val="bottom"/>
          </w:tcPr>
          <w:p w:rsidR="00AD2BA2" w:rsidRDefault="00AD2BA2">
            <w:pPr>
              <w:pStyle w:val="34"/>
              <w:jc w:val="center"/>
              <w:rPr>
                <w:rFonts w:ascii="Times New Roman" w:hAnsi="Times New Roman"/>
                <w:sz w:val="20"/>
                <w:szCs w:val="20"/>
                <w:lang w:eastAsia="ru-RU"/>
              </w:rPr>
            </w:pPr>
          </w:p>
        </w:tc>
        <w:tc>
          <w:tcPr>
            <w:tcW w:w="1276" w:type="dxa"/>
            <w:tcBorders>
              <w:bottom w:val="single" w:sz="4" w:space="0" w:color="auto"/>
              <w:right w:val="single" w:sz="4" w:space="0" w:color="auto"/>
            </w:tcBorders>
          </w:tcPr>
          <w:p w:rsidR="00AD2BA2" w:rsidRDefault="00AD2BA2">
            <w:pPr>
              <w:pStyle w:val="34"/>
              <w:jc w:val="center"/>
              <w:rPr>
                <w:rFonts w:ascii="Times New Roman" w:hAnsi="Times New Roman"/>
                <w:sz w:val="20"/>
                <w:szCs w:val="20"/>
                <w:lang w:eastAsia="ru-RU"/>
              </w:rPr>
            </w:pPr>
          </w:p>
        </w:tc>
      </w:tr>
      <w:tr w:rsidR="00AD2BA2">
        <w:trPr>
          <w:cantSplit/>
          <w:trHeight w:val="20"/>
        </w:trPr>
        <w:tc>
          <w:tcPr>
            <w:tcW w:w="452" w:type="dxa"/>
            <w:tcBorders>
              <w:left w:val="single" w:sz="4" w:space="0" w:color="auto"/>
              <w:bottom w:val="single" w:sz="4" w:space="0" w:color="auto"/>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567" w:type="dxa"/>
            <w:tcBorders>
              <w:bottom w:val="single" w:sz="4" w:space="0" w:color="auto"/>
              <w:right w:val="single" w:sz="4" w:space="0" w:color="auto"/>
            </w:tcBorders>
            <w:shd w:val="clear" w:color="auto" w:fill="FFFFFF"/>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566" w:type="dxa"/>
            <w:tcBorders>
              <w:bottom w:val="single" w:sz="4" w:space="0" w:color="auto"/>
              <w:right w:val="single" w:sz="4" w:space="0" w:color="auto"/>
            </w:tcBorders>
            <w:shd w:val="clear" w:color="auto" w:fill="FFFFFF"/>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1135" w:type="dxa"/>
            <w:tcBorders>
              <w:bottom w:val="single" w:sz="4" w:space="0" w:color="auto"/>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879" w:type="dxa"/>
            <w:tcBorders>
              <w:bottom w:val="single" w:sz="4" w:space="0" w:color="auto"/>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1247" w:type="dxa"/>
            <w:tcBorders>
              <w:bottom w:val="single" w:sz="4" w:space="0" w:color="auto"/>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1556" w:type="dxa"/>
            <w:tcBorders>
              <w:bottom w:val="single" w:sz="4" w:space="0" w:color="auto"/>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681" w:type="dxa"/>
            <w:tcBorders>
              <w:bottom w:val="single" w:sz="4" w:space="0" w:color="auto"/>
              <w:right w:val="single" w:sz="4" w:space="0" w:color="auto"/>
            </w:tcBorders>
            <w:vAlign w:val="center"/>
          </w:tcPr>
          <w:p w:rsidR="00AD2BA2" w:rsidRDefault="007914B3">
            <w:pPr>
              <w:pStyle w:val="34"/>
              <w:rPr>
                <w:rFonts w:ascii="Times New Roman" w:hAnsi="Times New Roman"/>
                <w:sz w:val="20"/>
                <w:szCs w:val="20"/>
                <w:lang w:eastAsia="ru-RU"/>
              </w:rPr>
            </w:pPr>
            <w:r>
              <w:rPr>
                <w:rFonts w:ascii="Times New Roman" w:hAnsi="Times New Roman"/>
                <w:sz w:val="20"/>
                <w:szCs w:val="20"/>
                <w:lang w:eastAsia="ru-RU"/>
              </w:rPr>
              <w:t>1.1.3.1</w:t>
            </w:r>
          </w:p>
        </w:tc>
        <w:tc>
          <w:tcPr>
            <w:tcW w:w="554" w:type="dxa"/>
            <w:tcBorders>
              <w:bottom w:val="single" w:sz="4" w:space="0" w:color="auto"/>
              <w:right w:val="single" w:sz="4" w:space="0" w:color="auto"/>
            </w:tcBorders>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693" w:type="dxa"/>
            <w:tcBorders>
              <w:bottom w:val="single" w:sz="4" w:space="0" w:color="auto"/>
              <w:right w:val="single" w:sz="4" w:space="0" w:color="auto"/>
            </w:tcBorders>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1150" w:type="dxa"/>
            <w:tcBorders>
              <w:bottom w:val="single" w:sz="4" w:space="0" w:color="auto"/>
              <w:right w:val="single" w:sz="4" w:space="0" w:color="auto"/>
            </w:tcBorders>
            <w:vAlign w:val="center"/>
          </w:tcPr>
          <w:p w:rsidR="00AD2BA2" w:rsidRDefault="00AD2BA2">
            <w:pPr>
              <w:pStyle w:val="34"/>
              <w:jc w:val="center"/>
              <w:rPr>
                <w:rFonts w:ascii="Times New Roman" w:hAnsi="Times New Roman"/>
                <w:sz w:val="20"/>
                <w:szCs w:val="20"/>
                <w:lang w:eastAsia="ru-RU"/>
              </w:rPr>
            </w:pPr>
          </w:p>
        </w:tc>
        <w:tc>
          <w:tcPr>
            <w:tcW w:w="976" w:type="dxa"/>
            <w:tcBorders>
              <w:bottom w:val="single" w:sz="4" w:space="0" w:color="auto"/>
              <w:right w:val="single" w:sz="4" w:space="0" w:color="auto"/>
            </w:tcBorders>
            <w:vAlign w:val="center"/>
          </w:tcPr>
          <w:p w:rsidR="00AD2BA2" w:rsidRDefault="00AD2BA2">
            <w:pPr>
              <w:pStyle w:val="34"/>
              <w:jc w:val="center"/>
              <w:rPr>
                <w:rFonts w:ascii="Times New Roman" w:hAnsi="Times New Roman"/>
                <w:sz w:val="20"/>
                <w:szCs w:val="20"/>
                <w:lang w:eastAsia="ru-RU"/>
              </w:rPr>
            </w:pPr>
          </w:p>
        </w:tc>
        <w:tc>
          <w:tcPr>
            <w:tcW w:w="1276" w:type="dxa"/>
            <w:tcBorders>
              <w:bottom w:val="single" w:sz="4" w:space="0" w:color="auto"/>
              <w:right w:val="single" w:sz="4" w:space="0" w:color="auto"/>
            </w:tcBorders>
            <w:vAlign w:val="bottom"/>
          </w:tcPr>
          <w:p w:rsidR="00AD2BA2" w:rsidRDefault="00AD2BA2">
            <w:pPr>
              <w:pStyle w:val="34"/>
              <w:jc w:val="center"/>
              <w:rPr>
                <w:rFonts w:ascii="Times New Roman" w:hAnsi="Times New Roman"/>
                <w:sz w:val="20"/>
                <w:szCs w:val="20"/>
                <w:lang w:eastAsia="ru-RU"/>
              </w:rPr>
            </w:pPr>
          </w:p>
        </w:tc>
        <w:tc>
          <w:tcPr>
            <w:tcW w:w="1134" w:type="dxa"/>
            <w:tcBorders>
              <w:bottom w:val="single" w:sz="4" w:space="0" w:color="auto"/>
              <w:right w:val="single" w:sz="4" w:space="0" w:color="auto"/>
            </w:tcBorders>
            <w:vAlign w:val="center"/>
          </w:tcPr>
          <w:p w:rsidR="00AD2BA2" w:rsidRDefault="00AD2BA2">
            <w:pPr>
              <w:pStyle w:val="34"/>
              <w:jc w:val="center"/>
              <w:rPr>
                <w:rFonts w:ascii="Times New Roman" w:hAnsi="Times New Roman"/>
                <w:sz w:val="20"/>
                <w:szCs w:val="20"/>
                <w:lang w:eastAsia="ru-RU"/>
              </w:rPr>
            </w:pPr>
          </w:p>
        </w:tc>
        <w:tc>
          <w:tcPr>
            <w:tcW w:w="1134" w:type="dxa"/>
            <w:tcBorders>
              <w:bottom w:val="single" w:sz="4" w:space="0" w:color="auto"/>
              <w:right w:val="single" w:sz="4" w:space="0" w:color="auto"/>
            </w:tcBorders>
            <w:vAlign w:val="bottom"/>
          </w:tcPr>
          <w:p w:rsidR="00AD2BA2" w:rsidRDefault="00AD2BA2">
            <w:pPr>
              <w:pStyle w:val="34"/>
              <w:jc w:val="center"/>
              <w:rPr>
                <w:rFonts w:ascii="Times New Roman" w:hAnsi="Times New Roman"/>
                <w:sz w:val="20"/>
                <w:szCs w:val="20"/>
                <w:lang w:eastAsia="ru-RU"/>
              </w:rPr>
            </w:pPr>
          </w:p>
        </w:tc>
        <w:tc>
          <w:tcPr>
            <w:tcW w:w="1276" w:type="dxa"/>
            <w:tcBorders>
              <w:bottom w:val="single" w:sz="4" w:space="0" w:color="auto"/>
              <w:right w:val="single" w:sz="4" w:space="0" w:color="auto"/>
            </w:tcBorders>
          </w:tcPr>
          <w:p w:rsidR="00AD2BA2" w:rsidRDefault="00AD2BA2">
            <w:pPr>
              <w:pStyle w:val="34"/>
              <w:jc w:val="center"/>
              <w:rPr>
                <w:rFonts w:ascii="Times New Roman" w:hAnsi="Times New Roman"/>
                <w:sz w:val="20"/>
                <w:szCs w:val="20"/>
                <w:lang w:eastAsia="ru-RU"/>
              </w:rPr>
            </w:pPr>
          </w:p>
        </w:tc>
      </w:tr>
      <w:tr w:rsidR="00AD2BA2">
        <w:trPr>
          <w:cantSplit/>
          <w:trHeight w:val="20"/>
        </w:trPr>
        <w:tc>
          <w:tcPr>
            <w:tcW w:w="452" w:type="dxa"/>
            <w:tcBorders>
              <w:left w:val="single" w:sz="4" w:space="0" w:color="auto"/>
              <w:bottom w:val="single" w:sz="4" w:space="0" w:color="000000"/>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567" w:type="dxa"/>
            <w:tcBorders>
              <w:bottom w:val="single" w:sz="4" w:space="0" w:color="000000"/>
              <w:right w:val="single" w:sz="4" w:space="0" w:color="auto"/>
            </w:tcBorders>
            <w:shd w:val="clear" w:color="auto" w:fill="FFFFFF"/>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566" w:type="dxa"/>
            <w:tcBorders>
              <w:bottom w:val="single" w:sz="4" w:space="0" w:color="000000"/>
              <w:right w:val="single" w:sz="4" w:space="0" w:color="auto"/>
            </w:tcBorders>
            <w:shd w:val="clear" w:color="auto" w:fill="FFFFFF"/>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1135" w:type="dxa"/>
            <w:tcBorders>
              <w:bottom w:val="single" w:sz="4" w:space="0" w:color="000000"/>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879" w:type="dxa"/>
            <w:tcBorders>
              <w:bottom w:val="single" w:sz="4" w:space="0" w:color="000000"/>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1247" w:type="dxa"/>
            <w:tcBorders>
              <w:bottom w:val="single" w:sz="4" w:space="0" w:color="000000"/>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1556" w:type="dxa"/>
            <w:tcBorders>
              <w:bottom w:val="single" w:sz="4" w:space="0" w:color="000000"/>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681" w:type="dxa"/>
            <w:tcBorders>
              <w:bottom w:val="single" w:sz="4" w:space="0" w:color="000000"/>
              <w:right w:val="single" w:sz="4" w:space="0" w:color="auto"/>
            </w:tcBorders>
            <w:vAlign w:val="center"/>
          </w:tcPr>
          <w:p w:rsidR="00AD2BA2" w:rsidRDefault="007914B3">
            <w:pPr>
              <w:pStyle w:val="34"/>
              <w:rPr>
                <w:rFonts w:ascii="Times New Roman" w:hAnsi="Times New Roman"/>
                <w:sz w:val="20"/>
                <w:szCs w:val="20"/>
                <w:lang w:eastAsia="ru-RU"/>
              </w:rPr>
            </w:pPr>
            <w:r>
              <w:rPr>
                <w:rFonts w:ascii="Times New Roman" w:hAnsi="Times New Roman"/>
                <w:sz w:val="20"/>
                <w:szCs w:val="20"/>
                <w:lang w:eastAsia="ru-RU"/>
              </w:rPr>
              <w:t>1.1.3.2</w:t>
            </w:r>
          </w:p>
        </w:tc>
        <w:tc>
          <w:tcPr>
            <w:tcW w:w="554" w:type="dxa"/>
            <w:tcBorders>
              <w:bottom w:val="single" w:sz="4" w:space="0" w:color="000000"/>
              <w:right w:val="single" w:sz="4" w:space="0" w:color="auto"/>
            </w:tcBorders>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693" w:type="dxa"/>
            <w:tcBorders>
              <w:bottom w:val="single" w:sz="4" w:space="0" w:color="000000"/>
              <w:right w:val="single" w:sz="4" w:space="0" w:color="auto"/>
            </w:tcBorders>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1150" w:type="dxa"/>
            <w:tcBorders>
              <w:bottom w:val="single" w:sz="4" w:space="0" w:color="000000"/>
              <w:right w:val="single" w:sz="4" w:space="0" w:color="auto"/>
            </w:tcBorders>
            <w:vAlign w:val="center"/>
          </w:tcPr>
          <w:p w:rsidR="00AD2BA2" w:rsidRDefault="00AD2BA2">
            <w:pPr>
              <w:pStyle w:val="34"/>
              <w:jc w:val="center"/>
              <w:rPr>
                <w:rFonts w:ascii="Times New Roman" w:hAnsi="Times New Roman"/>
                <w:sz w:val="20"/>
                <w:szCs w:val="20"/>
                <w:lang w:eastAsia="ru-RU"/>
              </w:rPr>
            </w:pPr>
          </w:p>
        </w:tc>
        <w:tc>
          <w:tcPr>
            <w:tcW w:w="976" w:type="dxa"/>
            <w:tcBorders>
              <w:bottom w:val="single" w:sz="4" w:space="0" w:color="000000"/>
              <w:right w:val="single" w:sz="4" w:space="0" w:color="auto"/>
            </w:tcBorders>
            <w:vAlign w:val="center"/>
          </w:tcPr>
          <w:p w:rsidR="00AD2BA2" w:rsidRDefault="00AD2BA2">
            <w:pPr>
              <w:pStyle w:val="34"/>
              <w:jc w:val="center"/>
              <w:rPr>
                <w:rFonts w:ascii="Times New Roman" w:hAnsi="Times New Roman"/>
                <w:sz w:val="20"/>
                <w:szCs w:val="20"/>
                <w:lang w:eastAsia="ru-RU"/>
              </w:rPr>
            </w:pPr>
          </w:p>
        </w:tc>
        <w:tc>
          <w:tcPr>
            <w:tcW w:w="1276" w:type="dxa"/>
            <w:tcBorders>
              <w:bottom w:val="single" w:sz="4" w:space="0" w:color="000000"/>
              <w:right w:val="single" w:sz="4" w:space="0" w:color="auto"/>
            </w:tcBorders>
            <w:vAlign w:val="bottom"/>
          </w:tcPr>
          <w:p w:rsidR="00AD2BA2" w:rsidRDefault="00AD2BA2">
            <w:pPr>
              <w:pStyle w:val="34"/>
              <w:jc w:val="center"/>
              <w:rPr>
                <w:rFonts w:ascii="Times New Roman" w:hAnsi="Times New Roman"/>
                <w:sz w:val="20"/>
                <w:szCs w:val="20"/>
                <w:lang w:eastAsia="ru-RU"/>
              </w:rPr>
            </w:pPr>
          </w:p>
        </w:tc>
        <w:tc>
          <w:tcPr>
            <w:tcW w:w="1134" w:type="dxa"/>
            <w:tcBorders>
              <w:bottom w:val="single" w:sz="4" w:space="0" w:color="000000"/>
              <w:right w:val="single" w:sz="4" w:space="0" w:color="auto"/>
            </w:tcBorders>
            <w:vAlign w:val="center"/>
          </w:tcPr>
          <w:p w:rsidR="00AD2BA2" w:rsidRDefault="00AD2BA2">
            <w:pPr>
              <w:pStyle w:val="34"/>
              <w:jc w:val="center"/>
              <w:rPr>
                <w:rFonts w:ascii="Times New Roman" w:hAnsi="Times New Roman"/>
                <w:sz w:val="20"/>
                <w:szCs w:val="20"/>
                <w:lang w:eastAsia="ru-RU"/>
              </w:rPr>
            </w:pPr>
          </w:p>
        </w:tc>
        <w:tc>
          <w:tcPr>
            <w:tcW w:w="1134" w:type="dxa"/>
            <w:tcBorders>
              <w:bottom w:val="single" w:sz="4" w:space="0" w:color="000000"/>
              <w:right w:val="single" w:sz="4" w:space="0" w:color="auto"/>
            </w:tcBorders>
            <w:vAlign w:val="bottom"/>
          </w:tcPr>
          <w:p w:rsidR="00AD2BA2" w:rsidRDefault="00AD2BA2">
            <w:pPr>
              <w:pStyle w:val="34"/>
              <w:jc w:val="center"/>
              <w:rPr>
                <w:rFonts w:ascii="Times New Roman" w:hAnsi="Times New Roman"/>
                <w:sz w:val="20"/>
                <w:szCs w:val="20"/>
                <w:lang w:eastAsia="ru-RU"/>
              </w:rPr>
            </w:pPr>
          </w:p>
        </w:tc>
        <w:tc>
          <w:tcPr>
            <w:tcW w:w="1276" w:type="dxa"/>
            <w:tcBorders>
              <w:bottom w:val="single" w:sz="4" w:space="0" w:color="000000"/>
              <w:right w:val="single" w:sz="4" w:space="0" w:color="auto"/>
            </w:tcBorders>
          </w:tcPr>
          <w:p w:rsidR="00AD2BA2" w:rsidRDefault="00AD2BA2">
            <w:pPr>
              <w:pStyle w:val="34"/>
              <w:jc w:val="center"/>
              <w:rPr>
                <w:rFonts w:ascii="Times New Roman" w:hAnsi="Times New Roman"/>
                <w:sz w:val="20"/>
                <w:szCs w:val="20"/>
                <w:lang w:eastAsia="ru-RU"/>
              </w:rPr>
            </w:pPr>
          </w:p>
        </w:tc>
      </w:tr>
      <w:tr w:rsidR="00AD2BA2">
        <w:trPr>
          <w:cantSplit/>
          <w:trHeight w:val="20"/>
        </w:trPr>
        <w:tc>
          <w:tcPr>
            <w:tcW w:w="452" w:type="dxa"/>
            <w:tcBorders>
              <w:top w:val="single" w:sz="4" w:space="0" w:color="000000"/>
              <w:left w:val="single" w:sz="4" w:space="0" w:color="auto"/>
              <w:bottom w:val="single" w:sz="4" w:space="0" w:color="000000"/>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567" w:type="dxa"/>
            <w:tcBorders>
              <w:top w:val="single" w:sz="4" w:space="0" w:color="000000"/>
              <w:bottom w:val="single" w:sz="4" w:space="0" w:color="000000"/>
              <w:right w:val="single" w:sz="4" w:space="0" w:color="auto"/>
            </w:tcBorders>
            <w:shd w:val="clear" w:color="auto" w:fill="FFFFFF"/>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566" w:type="dxa"/>
            <w:tcBorders>
              <w:top w:val="single" w:sz="4" w:space="0" w:color="000000"/>
              <w:bottom w:val="single" w:sz="4" w:space="0" w:color="000000"/>
              <w:right w:val="single" w:sz="4" w:space="0" w:color="auto"/>
            </w:tcBorders>
            <w:shd w:val="clear" w:color="auto" w:fill="FFFFFF"/>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1135" w:type="dxa"/>
            <w:tcBorders>
              <w:top w:val="single" w:sz="4" w:space="0" w:color="000000"/>
              <w:bottom w:val="single" w:sz="4" w:space="0" w:color="000000"/>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879" w:type="dxa"/>
            <w:tcBorders>
              <w:top w:val="single" w:sz="4" w:space="0" w:color="000000"/>
              <w:bottom w:val="single" w:sz="4" w:space="0" w:color="000000"/>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1247" w:type="dxa"/>
            <w:tcBorders>
              <w:top w:val="single" w:sz="4" w:space="0" w:color="000000"/>
              <w:bottom w:val="single" w:sz="4" w:space="0" w:color="000000"/>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1556" w:type="dxa"/>
            <w:tcBorders>
              <w:top w:val="single" w:sz="4" w:space="0" w:color="000000"/>
              <w:bottom w:val="single" w:sz="4" w:space="0" w:color="000000"/>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681" w:type="dxa"/>
            <w:tcBorders>
              <w:top w:val="single" w:sz="4" w:space="0" w:color="000000"/>
              <w:bottom w:val="single" w:sz="4" w:space="0" w:color="000000"/>
              <w:right w:val="single" w:sz="4" w:space="0" w:color="auto"/>
            </w:tcBorders>
            <w:vAlign w:val="center"/>
          </w:tcPr>
          <w:p w:rsidR="00AD2BA2" w:rsidRDefault="007914B3">
            <w:pPr>
              <w:pStyle w:val="34"/>
              <w:rPr>
                <w:rFonts w:ascii="Times New Roman" w:hAnsi="Times New Roman"/>
                <w:sz w:val="20"/>
                <w:szCs w:val="20"/>
                <w:lang w:eastAsia="ru-RU"/>
              </w:rPr>
            </w:pPr>
            <w:r>
              <w:rPr>
                <w:rFonts w:ascii="Times New Roman" w:hAnsi="Times New Roman"/>
                <w:sz w:val="20"/>
                <w:szCs w:val="20"/>
                <w:lang w:eastAsia="ru-RU"/>
              </w:rPr>
              <w:t>…</w:t>
            </w:r>
          </w:p>
        </w:tc>
        <w:tc>
          <w:tcPr>
            <w:tcW w:w="554" w:type="dxa"/>
            <w:tcBorders>
              <w:top w:val="single" w:sz="4" w:space="0" w:color="000000"/>
              <w:bottom w:val="single" w:sz="4" w:space="0" w:color="000000"/>
              <w:right w:val="single" w:sz="4" w:space="0" w:color="auto"/>
            </w:tcBorders>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693" w:type="dxa"/>
            <w:tcBorders>
              <w:top w:val="single" w:sz="4" w:space="0" w:color="000000"/>
              <w:bottom w:val="single" w:sz="4" w:space="0" w:color="000000"/>
              <w:right w:val="single" w:sz="4" w:space="0" w:color="auto"/>
            </w:tcBorders>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1150" w:type="dxa"/>
            <w:tcBorders>
              <w:top w:val="single" w:sz="4" w:space="0" w:color="000000"/>
              <w:bottom w:val="single" w:sz="4" w:space="0" w:color="000000"/>
              <w:right w:val="single" w:sz="4" w:space="0" w:color="auto"/>
            </w:tcBorders>
            <w:vAlign w:val="center"/>
          </w:tcPr>
          <w:p w:rsidR="00AD2BA2" w:rsidRDefault="00AD2BA2">
            <w:pPr>
              <w:pStyle w:val="34"/>
              <w:jc w:val="center"/>
              <w:rPr>
                <w:rFonts w:ascii="Times New Roman" w:hAnsi="Times New Roman"/>
                <w:sz w:val="20"/>
                <w:szCs w:val="20"/>
                <w:lang w:eastAsia="ru-RU"/>
              </w:rPr>
            </w:pPr>
          </w:p>
        </w:tc>
        <w:tc>
          <w:tcPr>
            <w:tcW w:w="976" w:type="dxa"/>
            <w:tcBorders>
              <w:top w:val="single" w:sz="4" w:space="0" w:color="000000"/>
              <w:bottom w:val="single" w:sz="4" w:space="0" w:color="000000"/>
              <w:right w:val="single" w:sz="4" w:space="0" w:color="auto"/>
            </w:tcBorders>
            <w:vAlign w:val="center"/>
          </w:tcPr>
          <w:p w:rsidR="00AD2BA2" w:rsidRDefault="00AD2BA2">
            <w:pPr>
              <w:pStyle w:val="34"/>
              <w:jc w:val="center"/>
              <w:rPr>
                <w:rFonts w:ascii="Times New Roman" w:hAnsi="Times New Roman"/>
                <w:sz w:val="20"/>
                <w:szCs w:val="20"/>
                <w:lang w:eastAsia="ru-RU"/>
              </w:rPr>
            </w:pPr>
          </w:p>
        </w:tc>
        <w:tc>
          <w:tcPr>
            <w:tcW w:w="1276" w:type="dxa"/>
            <w:tcBorders>
              <w:top w:val="single" w:sz="4" w:space="0" w:color="000000"/>
              <w:bottom w:val="single" w:sz="4" w:space="0" w:color="000000"/>
              <w:right w:val="single" w:sz="4" w:space="0" w:color="auto"/>
            </w:tcBorders>
            <w:vAlign w:val="bottom"/>
          </w:tcPr>
          <w:p w:rsidR="00AD2BA2" w:rsidRDefault="00AD2BA2">
            <w:pPr>
              <w:pStyle w:val="34"/>
              <w:jc w:val="center"/>
              <w:rPr>
                <w:rFonts w:ascii="Times New Roman" w:hAnsi="Times New Roman"/>
                <w:sz w:val="20"/>
                <w:szCs w:val="20"/>
                <w:lang w:eastAsia="ru-RU"/>
              </w:rPr>
            </w:pPr>
          </w:p>
        </w:tc>
        <w:tc>
          <w:tcPr>
            <w:tcW w:w="1134" w:type="dxa"/>
            <w:tcBorders>
              <w:top w:val="single" w:sz="4" w:space="0" w:color="000000"/>
              <w:bottom w:val="single" w:sz="4" w:space="0" w:color="000000"/>
              <w:right w:val="single" w:sz="4" w:space="0" w:color="auto"/>
            </w:tcBorders>
            <w:vAlign w:val="center"/>
          </w:tcPr>
          <w:p w:rsidR="00AD2BA2" w:rsidRDefault="00AD2BA2">
            <w:pPr>
              <w:pStyle w:val="34"/>
              <w:jc w:val="center"/>
              <w:rPr>
                <w:rFonts w:ascii="Times New Roman" w:hAnsi="Times New Roman"/>
                <w:sz w:val="20"/>
                <w:szCs w:val="20"/>
                <w:lang w:eastAsia="ru-RU"/>
              </w:rPr>
            </w:pPr>
          </w:p>
        </w:tc>
        <w:tc>
          <w:tcPr>
            <w:tcW w:w="1134" w:type="dxa"/>
            <w:tcBorders>
              <w:top w:val="single" w:sz="4" w:space="0" w:color="000000"/>
              <w:bottom w:val="single" w:sz="4" w:space="0" w:color="000000"/>
              <w:right w:val="single" w:sz="4" w:space="0" w:color="auto"/>
            </w:tcBorders>
            <w:vAlign w:val="bottom"/>
          </w:tcPr>
          <w:p w:rsidR="00AD2BA2" w:rsidRDefault="00AD2BA2">
            <w:pPr>
              <w:pStyle w:val="34"/>
              <w:jc w:val="center"/>
              <w:rPr>
                <w:rFonts w:ascii="Times New Roman" w:hAnsi="Times New Roman"/>
                <w:sz w:val="20"/>
                <w:szCs w:val="20"/>
                <w:lang w:eastAsia="ru-RU"/>
              </w:rPr>
            </w:pPr>
          </w:p>
        </w:tc>
        <w:tc>
          <w:tcPr>
            <w:tcW w:w="1276" w:type="dxa"/>
            <w:tcBorders>
              <w:top w:val="single" w:sz="4" w:space="0" w:color="000000"/>
              <w:bottom w:val="single" w:sz="4" w:space="0" w:color="000000"/>
              <w:right w:val="single" w:sz="4" w:space="0" w:color="auto"/>
            </w:tcBorders>
          </w:tcPr>
          <w:p w:rsidR="00AD2BA2" w:rsidRDefault="00AD2BA2">
            <w:pPr>
              <w:pStyle w:val="34"/>
              <w:jc w:val="center"/>
              <w:rPr>
                <w:rFonts w:ascii="Times New Roman" w:hAnsi="Times New Roman"/>
                <w:sz w:val="20"/>
                <w:szCs w:val="20"/>
                <w:lang w:eastAsia="ru-RU"/>
              </w:rPr>
            </w:pPr>
          </w:p>
        </w:tc>
      </w:tr>
      <w:tr w:rsidR="00AD2BA2">
        <w:trPr>
          <w:cantSplit/>
          <w:trHeight w:val="20"/>
        </w:trPr>
        <w:tc>
          <w:tcPr>
            <w:tcW w:w="452" w:type="dxa"/>
            <w:tcBorders>
              <w:top w:val="single" w:sz="4" w:space="0" w:color="000000"/>
              <w:left w:val="single" w:sz="4" w:space="0" w:color="auto"/>
              <w:bottom w:val="single" w:sz="4" w:space="0" w:color="000000"/>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567" w:type="dxa"/>
            <w:tcBorders>
              <w:top w:val="single" w:sz="4" w:space="0" w:color="000000"/>
              <w:bottom w:val="single" w:sz="4" w:space="0" w:color="000000"/>
              <w:right w:val="single" w:sz="4" w:space="0" w:color="auto"/>
            </w:tcBorders>
            <w:shd w:val="clear" w:color="auto" w:fill="FFFFFF"/>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566" w:type="dxa"/>
            <w:tcBorders>
              <w:top w:val="single" w:sz="4" w:space="0" w:color="000000"/>
              <w:bottom w:val="single" w:sz="4" w:space="0" w:color="000000"/>
              <w:right w:val="single" w:sz="4" w:space="0" w:color="auto"/>
            </w:tcBorders>
            <w:shd w:val="clear" w:color="auto" w:fill="FFFFFF"/>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1135" w:type="dxa"/>
            <w:tcBorders>
              <w:top w:val="single" w:sz="4" w:space="0" w:color="000000"/>
              <w:bottom w:val="single" w:sz="4" w:space="0" w:color="000000"/>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879" w:type="dxa"/>
            <w:tcBorders>
              <w:top w:val="single" w:sz="4" w:space="0" w:color="000000"/>
              <w:bottom w:val="single" w:sz="4" w:space="0" w:color="000000"/>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1247" w:type="dxa"/>
            <w:tcBorders>
              <w:top w:val="single" w:sz="4" w:space="0" w:color="000000"/>
              <w:bottom w:val="single" w:sz="4" w:space="0" w:color="000000"/>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1556" w:type="dxa"/>
            <w:tcBorders>
              <w:top w:val="single" w:sz="4" w:space="0" w:color="000000"/>
              <w:bottom w:val="single" w:sz="4" w:space="0" w:color="000000"/>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681" w:type="dxa"/>
            <w:tcBorders>
              <w:top w:val="single" w:sz="4" w:space="0" w:color="000000"/>
              <w:bottom w:val="single" w:sz="4" w:space="0" w:color="000000"/>
              <w:right w:val="single" w:sz="4" w:space="0" w:color="auto"/>
            </w:tcBorders>
            <w:vAlign w:val="center"/>
          </w:tcPr>
          <w:p w:rsidR="00AD2BA2" w:rsidRDefault="007914B3">
            <w:pPr>
              <w:pStyle w:val="34"/>
              <w:rPr>
                <w:rFonts w:ascii="Times New Roman" w:hAnsi="Times New Roman"/>
                <w:sz w:val="20"/>
                <w:szCs w:val="20"/>
                <w:lang w:eastAsia="ru-RU"/>
              </w:rPr>
            </w:pPr>
            <w:r>
              <w:rPr>
                <w:rFonts w:ascii="Times New Roman" w:hAnsi="Times New Roman"/>
                <w:sz w:val="20"/>
                <w:szCs w:val="20"/>
                <w:lang w:eastAsia="ru-RU"/>
              </w:rPr>
              <w:t>1.2</w:t>
            </w:r>
          </w:p>
        </w:tc>
        <w:tc>
          <w:tcPr>
            <w:tcW w:w="554" w:type="dxa"/>
            <w:tcBorders>
              <w:top w:val="single" w:sz="4" w:space="0" w:color="000000"/>
              <w:bottom w:val="single" w:sz="4" w:space="0" w:color="000000"/>
              <w:right w:val="single" w:sz="4" w:space="0" w:color="auto"/>
            </w:tcBorders>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693" w:type="dxa"/>
            <w:tcBorders>
              <w:top w:val="single" w:sz="4" w:space="0" w:color="000000"/>
              <w:bottom w:val="single" w:sz="4" w:space="0" w:color="000000"/>
              <w:right w:val="single" w:sz="4" w:space="0" w:color="auto"/>
            </w:tcBorders>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1150" w:type="dxa"/>
            <w:tcBorders>
              <w:top w:val="single" w:sz="4" w:space="0" w:color="000000"/>
              <w:bottom w:val="single" w:sz="4" w:space="0" w:color="000000"/>
              <w:right w:val="single" w:sz="4" w:space="0" w:color="auto"/>
            </w:tcBorders>
            <w:vAlign w:val="center"/>
          </w:tcPr>
          <w:p w:rsidR="00AD2BA2" w:rsidRDefault="00AD2BA2">
            <w:pPr>
              <w:pStyle w:val="34"/>
              <w:jc w:val="center"/>
              <w:rPr>
                <w:rFonts w:ascii="Times New Roman" w:hAnsi="Times New Roman"/>
                <w:sz w:val="20"/>
                <w:szCs w:val="20"/>
                <w:lang w:eastAsia="ru-RU"/>
              </w:rPr>
            </w:pPr>
          </w:p>
        </w:tc>
        <w:tc>
          <w:tcPr>
            <w:tcW w:w="976" w:type="dxa"/>
            <w:tcBorders>
              <w:top w:val="single" w:sz="4" w:space="0" w:color="000000"/>
              <w:bottom w:val="single" w:sz="4" w:space="0" w:color="000000"/>
              <w:right w:val="single" w:sz="4" w:space="0" w:color="auto"/>
            </w:tcBorders>
            <w:vAlign w:val="center"/>
          </w:tcPr>
          <w:p w:rsidR="00AD2BA2" w:rsidRDefault="00AD2BA2">
            <w:pPr>
              <w:pStyle w:val="34"/>
              <w:jc w:val="center"/>
              <w:rPr>
                <w:rFonts w:ascii="Times New Roman" w:hAnsi="Times New Roman"/>
                <w:sz w:val="20"/>
                <w:szCs w:val="20"/>
                <w:lang w:eastAsia="ru-RU"/>
              </w:rPr>
            </w:pPr>
          </w:p>
        </w:tc>
        <w:tc>
          <w:tcPr>
            <w:tcW w:w="1276" w:type="dxa"/>
            <w:tcBorders>
              <w:top w:val="single" w:sz="4" w:space="0" w:color="000000"/>
              <w:bottom w:val="single" w:sz="4" w:space="0" w:color="000000"/>
              <w:right w:val="single" w:sz="4" w:space="0" w:color="auto"/>
            </w:tcBorders>
            <w:vAlign w:val="bottom"/>
          </w:tcPr>
          <w:p w:rsidR="00AD2BA2" w:rsidRDefault="00AD2BA2">
            <w:pPr>
              <w:pStyle w:val="34"/>
              <w:jc w:val="center"/>
              <w:rPr>
                <w:rFonts w:ascii="Times New Roman" w:hAnsi="Times New Roman"/>
                <w:sz w:val="20"/>
                <w:szCs w:val="20"/>
                <w:lang w:eastAsia="ru-RU"/>
              </w:rPr>
            </w:pPr>
          </w:p>
        </w:tc>
        <w:tc>
          <w:tcPr>
            <w:tcW w:w="1134" w:type="dxa"/>
            <w:tcBorders>
              <w:top w:val="single" w:sz="4" w:space="0" w:color="000000"/>
              <w:bottom w:val="single" w:sz="4" w:space="0" w:color="000000"/>
              <w:right w:val="single" w:sz="4" w:space="0" w:color="auto"/>
            </w:tcBorders>
            <w:vAlign w:val="center"/>
          </w:tcPr>
          <w:p w:rsidR="00AD2BA2" w:rsidRDefault="00AD2BA2">
            <w:pPr>
              <w:pStyle w:val="34"/>
              <w:jc w:val="center"/>
              <w:rPr>
                <w:rFonts w:ascii="Times New Roman" w:hAnsi="Times New Roman"/>
                <w:sz w:val="20"/>
                <w:szCs w:val="20"/>
                <w:lang w:eastAsia="ru-RU"/>
              </w:rPr>
            </w:pPr>
          </w:p>
        </w:tc>
        <w:tc>
          <w:tcPr>
            <w:tcW w:w="1134" w:type="dxa"/>
            <w:tcBorders>
              <w:top w:val="single" w:sz="4" w:space="0" w:color="000000"/>
              <w:bottom w:val="single" w:sz="4" w:space="0" w:color="000000"/>
              <w:right w:val="single" w:sz="4" w:space="0" w:color="auto"/>
            </w:tcBorders>
            <w:vAlign w:val="bottom"/>
          </w:tcPr>
          <w:p w:rsidR="00AD2BA2" w:rsidRDefault="00AD2BA2">
            <w:pPr>
              <w:pStyle w:val="34"/>
              <w:jc w:val="center"/>
              <w:rPr>
                <w:rFonts w:ascii="Times New Roman" w:hAnsi="Times New Roman"/>
                <w:sz w:val="20"/>
                <w:szCs w:val="20"/>
                <w:lang w:eastAsia="ru-RU"/>
              </w:rPr>
            </w:pPr>
          </w:p>
        </w:tc>
        <w:tc>
          <w:tcPr>
            <w:tcW w:w="1276" w:type="dxa"/>
            <w:tcBorders>
              <w:top w:val="single" w:sz="4" w:space="0" w:color="000000"/>
              <w:bottom w:val="single" w:sz="4" w:space="0" w:color="000000"/>
              <w:right w:val="single" w:sz="4" w:space="0" w:color="auto"/>
            </w:tcBorders>
          </w:tcPr>
          <w:p w:rsidR="00AD2BA2" w:rsidRDefault="00AD2BA2">
            <w:pPr>
              <w:pStyle w:val="34"/>
              <w:jc w:val="center"/>
              <w:rPr>
                <w:rFonts w:ascii="Times New Roman" w:hAnsi="Times New Roman"/>
                <w:sz w:val="20"/>
                <w:szCs w:val="20"/>
                <w:lang w:eastAsia="ru-RU"/>
              </w:rPr>
            </w:pPr>
          </w:p>
        </w:tc>
      </w:tr>
      <w:tr w:rsidR="00AD2BA2">
        <w:trPr>
          <w:cantSplit/>
          <w:trHeight w:val="20"/>
        </w:trPr>
        <w:tc>
          <w:tcPr>
            <w:tcW w:w="452" w:type="dxa"/>
            <w:tcBorders>
              <w:top w:val="single" w:sz="4" w:space="0" w:color="000000"/>
              <w:left w:val="single" w:sz="4" w:space="0" w:color="auto"/>
              <w:bottom w:val="single" w:sz="4" w:space="0" w:color="000000"/>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567" w:type="dxa"/>
            <w:tcBorders>
              <w:top w:val="single" w:sz="4" w:space="0" w:color="000000"/>
              <w:bottom w:val="single" w:sz="4" w:space="0" w:color="000000"/>
              <w:right w:val="single" w:sz="4" w:space="0" w:color="auto"/>
            </w:tcBorders>
            <w:shd w:val="clear" w:color="auto" w:fill="FFFFFF"/>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566" w:type="dxa"/>
            <w:tcBorders>
              <w:top w:val="single" w:sz="4" w:space="0" w:color="000000"/>
              <w:bottom w:val="single" w:sz="4" w:space="0" w:color="000000"/>
              <w:right w:val="single" w:sz="4" w:space="0" w:color="auto"/>
            </w:tcBorders>
            <w:shd w:val="clear" w:color="auto" w:fill="FFFFFF"/>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1135" w:type="dxa"/>
            <w:tcBorders>
              <w:top w:val="single" w:sz="4" w:space="0" w:color="000000"/>
              <w:bottom w:val="single" w:sz="4" w:space="0" w:color="000000"/>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879" w:type="dxa"/>
            <w:tcBorders>
              <w:top w:val="single" w:sz="4" w:space="0" w:color="000000"/>
              <w:bottom w:val="single" w:sz="4" w:space="0" w:color="000000"/>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1247" w:type="dxa"/>
            <w:tcBorders>
              <w:top w:val="single" w:sz="4" w:space="0" w:color="000000"/>
              <w:bottom w:val="single" w:sz="4" w:space="0" w:color="000000"/>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1556" w:type="dxa"/>
            <w:tcBorders>
              <w:top w:val="single" w:sz="4" w:space="0" w:color="000000"/>
              <w:bottom w:val="single" w:sz="4" w:space="0" w:color="000000"/>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681" w:type="dxa"/>
            <w:tcBorders>
              <w:top w:val="single" w:sz="4" w:space="0" w:color="000000"/>
              <w:bottom w:val="single" w:sz="4" w:space="0" w:color="000000"/>
              <w:right w:val="single" w:sz="4" w:space="0" w:color="auto"/>
            </w:tcBorders>
            <w:vAlign w:val="center"/>
          </w:tcPr>
          <w:p w:rsidR="00AD2BA2" w:rsidRDefault="007914B3">
            <w:pPr>
              <w:pStyle w:val="34"/>
              <w:rPr>
                <w:rFonts w:ascii="Times New Roman" w:hAnsi="Times New Roman"/>
                <w:sz w:val="20"/>
                <w:szCs w:val="20"/>
                <w:lang w:eastAsia="ru-RU"/>
              </w:rPr>
            </w:pPr>
            <w:r>
              <w:rPr>
                <w:rFonts w:ascii="Times New Roman" w:hAnsi="Times New Roman"/>
                <w:sz w:val="20"/>
                <w:szCs w:val="20"/>
                <w:lang w:eastAsia="ru-RU"/>
              </w:rPr>
              <w:t>1.2.1</w:t>
            </w:r>
          </w:p>
        </w:tc>
        <w:tc>
          <w:tcPr>
            <w:tcW w:w="554" w:type="dxa"/>
            <w:tcBorders>
              <w:top w:val="single" w:sz="4" w:space="0" w:color="000000"/>
              <w:bottom w:val="single" w:sz="4" w:space="0" w:color="000000"/>
              <w:right w:val="single" w:sz="4" w:space="0" w:color="auto"/>
            </w:tcBorders>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693" w:type="dxa"/>
            <w:tcBorders>
              <w:top w:val="single" w:sz="4" w:space="0" w:color="000000"/>
              <w:bottom w:val="single" w:sz="4" w:space="0" w:color="000000"/>
              <w:right w:val="single" w:sz="4" w:space="0" w:color="auto"/>
            </w:tcBorders>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1150" w:type="dxa"/>
            <w:tcBorders>
              <w:top w:val="single" w:sz="4" w:space="0" w:color="000000"/>
              <w:bottom w:val="single" w:sz="4" w:space="0" w:color="000000"/>
              <w:right w:val="single" w:sz="4" w:space="0" w:color="auto"/>
            </w:tcBorders>
            <w:vAlign w:val="center"/>
          </w:tcPr>
          <w:p w:rsidR="00AD2BA2" w:rsidRDefault="00AD2BA2">
            <w:pPr>
              <w:pStyle w:val="34"/>
              <w:jc w:val="center"/>
              <w:rPr>
                <w:rFonts w:ascii="Times New Roman" w:hAnsi="Times New Roman"/>
                <w:sz w:val="20"/>
                <w:szCs w:val="20"/>
                <w:lang w:eastAsia="ru-RU"/>
              </w:rPr>
            </w:pPr>
          </w:p>
        </w:tc>
        <w:tc>
          <w:tcPr>
            <w:tcW w:w="976" w:type="dxa"/>
            <w:tcBorders>
              <w:top w:val="single" w:sz="4" w:space="0" w:color="000000"/>
              <w:bottom w:val="single" w:sz="4" w:space="0" w:color="000000"/>
              <w:right w:val="single" w:sz="4" w:space="0" w:color="auto"/>
            </w:tcBorders>
            <w:vAlign w:val="center"/>
          </w:tcPr>
          <w:p w:rsidR="00AD2BA2" w:rsidRDefault="00AD2BA2">
            <w:pPr>
              <w:pStyle w:val="34"/>
              <w:jc w:val="center"/>
              <w:rPr>
                <w:rFonts w:ascii="Times New Roman" w:hAnsi="Times New Roman"/>
                <w:sz w:val="20"/>
                <w:szCs w:val="20"/>
                <w:lang w:eastAsia="ru-RU"/>
              </w:rPr>
            </w:pPr>
          </w:p>
        </w:tc>
        <w:tc>
          <w:tcPr>
            <w:tcW w:w="1276" w:type="dxa"/>
            <w:tcBorders>
              <w:top w:val="single" w:sz="4" w:space="0" w:color="000000"/>
              <w:bottom w:val="single" w:sz="4" w:space="0" w:color="000000"/>
              <w:right w:val="single" w:sz="4" w:space="0" w:color="auto"/>
            </w:tcBorders>
            <w:vAlign w:val="bottom"/>
          </w:tcPr>
          <w:p w:rsidR="00AD2BA2" w:rsidRDefault="00AD2BA2">
            <w:pPr>
              <w:pStyle w:val="34"/>
              <w:jc w:val="center"/>
              <w:rPr>
                <w:rFonts w:ascii="Times New Roman" w:hAnsi="Times New Roman"/>
                <w:sz w:val="20"/>
                <w:szCs w:val="20"/>
                <w:lang w:eastAsia="ru-RU"/>
              </w:rPr>
            </w:pPr>
          </w:p>
        </w:tc>
        <w:tc>
          <w:tcPr>
            <w:tcW w:w="1134" w:type="dxa"/>
            <w:tcBorders>
              <w:top w:val="single" w:sz="4" w:space="0" w:color="000000"/>
              <w:bottom w:val="single" w:sz="4" w:space="0" w:color="000000"/>
              <w:right w:val="single" w:sz="4" w:space="0" w:color="auto"/>
            </w:tcBorders>
            <w:vAlign w:val="center"/>
          </w:tcPr>
          <w:p w:rsidR="00AD2BA2" w:rsidRDefault="00AD2BA2">
            <w:pPr>
              <w:pStyle w:val="34"/>
              <w:jc w:val="center"/>
              <w:rPr>
                <w:rFonts w:ascii="Times New Roman" w:hAnsi="Times New Roman"/>
                <w:sz w:val="20"/>
                <w:szCs w:val="20"/>
                <w:lang w:eastAsia="ru-RU"/>
              </w:rPr>
            </w:pPr>
          </w:p>
        </w:tc>
        <w:tc>
          <w:tcPr>
            <w:tcW w:w="1134" w:type="dxa"/>
            <w:tcBorders>
              <w:top w:val="single" w:sz="4" w:space="0" w:color="000000"/>
              <w:bottom w:val="single" w:sz="4" w:space="0" w:color="000000"/>
              <w:right w:val="single" w:sz="4" w:space="0" w:color="auto"/>
            </w:tcBorders>
            <w:vAlign w:val="bottom"/>
          </w:tcPr>
          <w:p w:rsidR="00AD2BA2" w:rsidRDefault="00AD2BA2">
            <w:pPr>
              <w:pStyle w:val="34"/>
              <w:jc w:val="center"/>
              <w:rPr>
                <w:rFonts w:ascii="Times New Roman" w:hAnsi="Times New Roman"/>
                <w:sz w:val="20"/>
                <w:szCs w:val="20"/>
                <w:lang w:eastAsia="ru-RU"/>
              </w:rPr>
            </w:pPr>
          </w:p>
        </w:tc>
        <w:tc>
          <w:tcPr>
            <w:tcW w:w="1276" w:type="dxa"/>
            <w:tcBorders>
              <w:top w:val="single" w:sz="4" w:space="0" w:color="000000"/>
              <w:bottom w:val="single" w:sz="4" w:space="0" w:color="000000"/>
              <w:right w:val="single" w:sz="4" w:space="0" w:color="auto"/>
            </w:tcBorders>
          </w:tcPr>
          <w:p w:rsidR="00AD2BA2" w:rsidRDefault="00AD2BA2">
            <w:pPr>
              <w:pStyle w:val="34"/>
              <w:jc w:val="center"/>
              <w:rPr>
                <w:rFonts w:ascii="Times New Roman" w:hAnsi="Times New Roman"/>
                <w:sz w:val="20"/>
                <w:szCs w:val="20"/>
                <w:lang w:eastAsia="ru-RU"/>
              </w:rPr>
            </w:pPr>
          </w:p>
        </w:tc>
      </w:tr>
      <w:tr w:rsidR="00AD2BA2">
        <w:trPr>
          <w:cantSplit/>
          <w:trHeight w:val="20"/>
        </w:trPr>
        <w:tc>
          <w:tcPr>
            <w:tcW w:w="452" w:type="dxa"/>
            <w:tcBorders>
              <w:top w:val="single" w:sz="4" w:space="0" w:color="000000"/>
              <w:left w:val="single" w:sz="4" w:space="0" w:color="auto"/>
              <w:bottom w:val="single" w:sz="4" w:space="0" w:color="000000"/>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567" w:type="dxa"/>
            <w:tcBorders>
              <w:top w:val="single" w:sz="4" w:space="0" w:color="000000"/>
              <w:bottom w:val="single" w:sz="4" w:space="0" w:color="000000"/>
              <w:right w:val="single" w:sz="4" w:space="0" w:color="auto"/>
            </w:tcBorders>
            <w:shd w:val="clear" w:color="auto" w:fill="FFFFFF"/>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566" w:type="dxa"/>
            <w:tcBorders>
              <w:top w:val="single" w:sz="4" w:space="0" w:color="000000"/>
              <w:bottom w:val="single" w:sz="4" w:space="0" w:color="000000"/>
              <w:right w:val="single" w:sz="4" w:space="0" w:color="auto"/>
            </w:tcBorders>
            <w:shd w:val="clear" w:color="auto" w:fill="FFFFFF"/>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1135" w:type="dxa"/>
            <w:tcBorders>
              <w:top w:val="single" w:sz="4" w:space="0" w:color="000000"/>
              <w:bottom w:val="single" w:sz="4" w:space="0" w:color="000000"/>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879" w:type="dxa"/>
            <w:tcBorders>
              <w:top w:val="single" w:sz="4" w:space="0" w:color="000000"/>
              <w:bottom w:val="single" w:sz="4" w:space="0" w:color="000000"/>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1247" w:type="dxa"/>
            <w:tcBorders>
              <w:top w:val="single" w:sz="4" w:space="0" w:color="000000"/>
              <w:bottom w:val="single" w:sz="4" w:space="0" w:color="000000"/>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1556" w:type="dxa"/>
            <w:tcBorders>
              <w:top w:val="single" w:sz="4" w:space="0" w:color="000000"/>
              <w:bottom w:val="single" w:sz="4" w:space="0" w:color="000000"/>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681" w:type="dxa"/>
            <w:tcBorders>
              <w:top w:val="single" w:sz="4" w:space="0" w:color="000000"/>
              <w:bottom w:val="single" w:sz="4" w:space="0" w:color="000000"/>
              <w:right w:val="single" w:sz="4" w:space="0" w:color="auto"/>
            </w:tcBorders>
            <w:vAlign w:val="center"/>
          </w:tcPr>
          <w:p w:rsidR="00AD2BA2" w:rsidRDefault="007914B3">
            <w:pPr>
              <w:pStyle w:val="34"/>
              <w:rPr>
                <w:rFonts w:ascii="Times New Roman" w:hAnsi="Times New Roman"/>
                <w:sz w:val="20"/>
                <w:szCs w:val="20"/>
                <w:lang w:eastAsia="ru-RU"/>
              </w:rPr>
            </w:pPr>
            <w:r>
              <w:rPr>
                <w:rFonts w:ascii="Times New Roman" w:hAnsi="Times New Roman"/>
                <w:sz w:val="20"/>
                <w:szCs w:val="20"/>
                <w:lang w:eastAsia="ru-RU"/>
              </w:rPr>
              <w:t>1.2.2</w:t>
            </w:r>
          </w:p>
        </w:tc>
        <w:tc>
          <w:tcPr>
            <w:tcW w:w="554" w:type="dxa"/>
            <w:tcBorders>
              <w:top w:val="single" w:sz="4" w:space="0" w:color="000000"/>
              <w:bottom w:val="single" w:sz="4" w:space="0" w:color="000000"/>
              <w:right w:val="single" w:sz="4" w:space="0" w:color="auto"/>
            </w:tcBorders>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693" w:type="dxa"/>
            <w:tcBorders>
              <w:top w:val="single" w:sz="4" w:space="0" w:color="000000"/>
              <w:bottom w:val="single" w:sz="4" w:space="0" w:color="000000"/>
              <w:right w:val="single" w:sz="4" w:space="0" w:color="auto"/>
            </w:tcBorders>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1150" w:type="dxa"/>
            <w:tcBorders>
              <w:top w:val="single" w:sz="4" w:space="0" w:color="000000"/>
              <w:bottom w:val="single" w:sz="4" w:space="0" w:color="000000"/>
              <w:right w:val="single" w:sz="4" w:space="0" w:color="auto"/>
            </w:tcBorders>
            <w:vAlign w:val="center"/>
          </w:tcPr>
          <w:p w:rsidR="00AD2BA2" w:rsidRDefault="00AD2BA2">
            <w:pPr>
              <w:pStyle w:val="34"/>
              <w:jc w:val="center"/>
              <w:rPr>
                <w:rFonts w:ascii="Times New Roman" w:hAnsi="Times New Roman"/>
                <w:sz w:val="20"/>
                <w:szCs w:val="20"/>
                <w:lang w:eastAsia="ru-RU"/>
              </w:rPr>
            </w:pPr>
          </w:p>
        </w:tc>
        <w:tc>
          <w:tcPr>
            <w:tcW w:w="976" w:type="dxa"/>
            <w:tcBorders>
              <w:top w:val="single" w:sz="4" w:space="0" w:color="000000"/>
              <w:bottom w:val="single" w:sz="4" w:space="0" w:color="000000"/>
              <w:right w:val="single" w:sz="4" w:space="0" w:color="auto"/>
            </w:tcBorders>
            <w:vAlign w:val="center"/>
          </w:tcPr>
          <w:p w:rsidR="00AD2BA2" w:rsidRDefault="00AD2BA2">
            <w:pPr>
              <w:pStyle w:val="34"/>
              <w:jc w:val="center"/>
              <w:rPr>
                <w:rFonts w:ascii="Times New Roman" w:hAnsi="Times New Roman"/>
                <w:sz w:val="20"/>
                <w:szCs w:val="20"/>
                <w:lang w:eastAsia="ru-RU"/>
              </w:rPr>
            </w:pPr>
          </w:p>
        </w:tc>
        <w:tc>
          <w:tcPr>
            <w:tcW w:w="1276" w:type="dxa"/>
            <w:tcBorders>
              <w:top w:val="single" w:sz="4" w:space="0" w:color="000000"/>
              <w:bottom w:val="single" w:sz="4" w:space="0" w:color="000000"/>
              <w:right w:val="single" w:sz="4" w:space="0" w:color="auto"/>
            </w:tcBorders>
            <w:vAlign w:val="bottom"/>
          </w:tcPr>
          <w:p w:rsidR="00AD2BA2" w:rsidRDefault="00AD2BA2">
            <w:pPr>
              <w:pStyle w:val="34"/>
              <w:jc w:val="center"/>
              <w:rPr>
                <w:rFonts w:ascii="Times New Roman" w:hAnsi="Times New Roman"/>
                <w:sz w:val="20"/>
                <w:szCs w:val="20"/>
                <w:lang w:eastAsia="ru-RU"/>
              </w:rPr>
            </w:pPr>
          </w:p>
        </w:tc>
        <w:tc>
          <w:tcPr>
            <w:tcW w:w="1134" w:type="dxa"/>
            <w:tcBorders>
              <w:top w:val="single" w:sz="4" w:space="0" w:color="000000"/>
              <w:bottom w:val="single" w:sz="4" w:space="0" w:color="000000"/>
              <w:right w:val="single" w:sz="4" w:space="0" w:color="auto"/>
            </w:tcBorders>
            <w:vAlign w:val="center"/>
          </w:tcPr>
          <w:p w:rsidR="00AD2BA2" w:rsidRDefault="00AD2BA2">
            <w:pPr>
              <w:pStyle w:val="34"/>
              <w:jc w:val="center"/>
              <w:rPr>
                <w:rFonts w:ascii="Times New Roman" w:hAnsi="Times New Roman"/>
                <w:sz w:val="20"/>
                <w:szCs w:val="20"/>
                <w:lang w:eastAsia="ru-RU"/>
              </w:rPr>
            </w:pPr>
          </w:p>
        </w:tc>
        <w:tc>
          <w:tcPr>
            <w:tcW w:w="1134" w:type="dxa"/>
            <w:tcBorders>
              <w:top w:val="single" w:sz="4" w:space="0" w:color="000000"/>
              <w:bottom w:val="single" w:sz="4" w:space="0" w:color="000000"/>
              <w:right w:val="single" w:sz="4" w:space="0" w:color="auto"/>
            </w:tcBorders>
            <w:vAlign w:val="bottom"/>
          </w:tcPr>
          <w:p w:rsidR="00AD2BA2" w:rsidRDefault="00AD2BA2">
            <w:pPr>
              <w:pStyle w:val="34"/>
              <w:jc w:val="center"/>
              <w:rPr>
                <w:rFonts w:ascii="Times New Roman" w:hAnsi="Times New Roman"/>
                <w:sz w:val="20"/>
                <w:szCs w:val="20"/>
                <w:lang w:eastAsia="ru-RU"/>
              </w:rPr>
            </w:pPr>
          </w:p>
        </w:tc>
        <w:tc>
          <w:tcPr>
            <w:tcW w:w="1276" w:type="dxa"/>
            <w:tcBorders>
              <w:top w:val="single" w:sz="4" w:space="0" w:color="000000"/>
              <w:bottom w:val="single" w:sz="4" w:space="0" w:color="000000"/>
              <w:right w:val="single" w:sz="4" w:space="0" w:color="auto"/>
            </w:tcBorders>
          </w:tcPr>
          <w:p w:rsidR="00AD2BA2" w:rsidRDefault="00AD2BA2">
            <w:pPr>
              <w:pStyle w:val="34"/>
              <w:jc w:val="center"/>
              <w:rPr>
                <w:rFonts w:ascii="Times New Roman" w:hAnsi="Times New Roman"/>
                <w:sz w:val="20"/>
                <w:szCs w:val="20"/>
                <w:lang w:eastAsia="ru-RU"/>
              </w:rPr>
            </w:pPr>
          </w:p>
        </w:tc>
      </w:tr>
      <w:tr w:rsidR="00AD2BA2">
        <w:trPr>
          <w:cantSplit/>
          <w:trHeight w:val="20"/>
        </w:trPr>
        <w:tc>
          <w:tcPr>
            <w:tcW w:w="452" w:type="dxa"/>
            <w:tcBorders>
              <w:top w:val="single" w:sz="4" w:space="0" w:color="000000"/>
              <w:left w:val="single" w:sz="4" w:space="0" w:color="auto"/>
              <w:bottom w:val="single" w:sz="4" w:space="0" w:color="000000"/>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567" w:type="dxa"/>
            <w:tcBorders>
              <w:top w:val="single" w:sz="4" w:space="0" w:color="000000"/>
              <w:bottom w:val="single" w:sz="4" w:space="0" w:color="000000"/>
              <w:right w:val="single" w:sz="4" w:space="0" w:color="auto"/>
            </w:tcBorders>
            <w:shd w:val="clear" w:color="auto" w:fill="FFFFFF"/>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566" w:type="dxa"/>
            <w:tcBorders>
              <w:top w:val="single" w:sz="4" w:space="0" w:color="000000"/>
              <w:bottom w:val="single" w:sz="4" w:space="0" w:color="000000"/>
              <w:right w:val="single" w:sz="4" w:space="0" w:color="auto"/>
            </w:tcBorders>
            <w:shd w:val="clear" w:color="auto" w:fill="FFFFFF"/>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1135" w:type="dxa"/>
            <w:tcBorders>
              <w:top w:val="single" w:sz="4" w:space="0" w:color="000000"/>
              <w:bottom w:val="single" w:sz="4" w:space="0" w:color="000000"/>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879" w:type="dxa"/>
            <w:tcBorders>
              <w:top w:val="single" w:sz="4" w:space="0" w:color="000000"/>
              <w:bottom w:val="single" w:sz="4" w:space="0" w:color="000000"/>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1247" w:type="dxa"/>
            <w:tcBorders>
              <w:top w:val="single" w:sz="4" w:space="0" w:color="000000"/>
              <w:bottom w:val="single" w:sz="4" w:space="0" w:color="000000"/>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1556" w:type="dxa"/>
            <w:tcBorders>
              <w:top w:val="single" w:sz="4" w:space="0" w:color="000000"/>
              <w:bottom w:val="single" w:sz="4" w:space="0" w:color="000000"/>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681" w:type="dxa"/>
            <w:tcBorders>
              <w:top w:val="single" w:sz="4" w:space="0" w:color="000000"/>
              <w:bottom w:val="single" w:sz="4" w:space="0" w:color="000000"/>
              <w:right w:val="single" w:sz="4" w:space="0" w:color="auto"/>
            </w:tcBorders>
            <w:vAlign w:val="center"/>
          </w:tcPr>
          <w:p w:rsidR="00AD2BA2" w:rsidRDefault="007914B3">
            <w:pPr>
              <w:pStyle w:val="34"/>
              <w:rPr>
                <w:rFonts w:ascii="Times New Roman" w:hAnsi="Times New Roman"/>
                <w:sz w:val="20"/>
                <w:szCs w:val="20"/>
                <w:lang w:eastAsia="ru-RU"/>
              </w:rPr>
            </w:pPr>
            <w:r>
              <w:rPr>
                <w:rFonts w:ascii="Times New Roman" w:hAnsi="Times New Roman"/>
                <w:sz w:val="20"/>
                <w:szCs w:val="20"/>
                <w:lang w:eastAsia="ru-RU"/>
              </w:rPr>
              <w:t>1.2.3</w:t>
            </w:r>
          </w:p>
        </w:tc>
        <w:tc>
          <w:tcPr>
            <w:tcW w:w="554" w:type="dxa"/>
            <w:tcBorders>
              <w:top w:val="single" w:sz="4" w:space="0" w:color="000000"/>
              <w:bottom w:val="single" w:sz="4" w:space="0" w:color="000000"/>
              <w:right w:val="single" w:sz="4" w:space="0" w:color="auto"/>
            </w:tcBorders>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693" w:type="dxa"/>
            <w:tcBorders>
              <w:top w:val="single" w:sz="4" w:space="0" w:color="000000"/>
              <w:bottom w:val="single" w:sz="4" w:space="0" w:color="000000"/>
              <w:right w:val="single" w:sz="4" w:space="0" w:color="auto"/>
            </w:tcBorders>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1150" w:type="dxa"/>
            <w:tcBorders>
              <w:top w:val="single" w:sz="4" w:space="0" w:color="000000"/>
              <w:bottom w:val="single" w:sz="4" w:space="0" w:color="000000"/>
              <w:right w:val="single" w:sz="4" w:space="0" w:color="auto"/>
            </w:tcBorders>
            <w:vAlign w:val="center"/>
          </w:tcPr>
          <w:p w:rsidR="00AD2BA2" w:rsidRDefault="00AD2BA2">
            <w:pPr>
              <w:pStyle w:val="34"/>
              <w:jc w:val="center"/>
              <w:rPr>
                <w:rFonts w:ascii="Times New Roman" w:hAnsi="Times New Roman"/>
                <w:sz w:val="20"/>
                <w:szCs w:val="20"/>
                <w:lang w:eastAsia="ru-RU"/>
              </w:rPr>
            </w:pPr>
          </w:p>
        </w:tc>
        <w:tc>
          <w:tcPr>
            <w:tcW w:w="976" w:type="dxa"/>
            <w:tcBorders>
              <w:top w:val="single" w:sz="4" w:space="0" w:color="000000"/>
              <w:bottom w:val="single" w:sz="4" w:space="0" w:color="000000"/>
              <w:right w:val="single" w:sz="4" w:space="0" w:color="auto"/>
            </w:tcBorders>
            <w:vAlign w:val="center"/>
          </w:tcPr>
          <w:p w:rsidR="00AD2BA2" w:rsidRDefault="00AD2BA2">
            <w:pPr>
              <w:pStyle w:val="34"/>
              <w:jc w:val="center"/>
              <w:rPr>
                <w:rFonts w:ascii="Times New Roman" w:hAnsi="Times New Roman"/>
                <w:sz w:val="20"/>
                <w:szCs w:val="20"/>
                <w:lang w:eastAsia="ru-RU"/>
              </w:rPr>
            </w:pPr>
          </w:p>
        </w:tc>
        <w:tc>
          <w:tcPr>
            <w:tcW w:w="1276" w:type="dxa"/>
            <w:tcBorders>
              <w:top w:val="single" w:sz="4" w:space="0" w:color="000000"/>
              <w:bottom w:val="single" w:sz="4" w:space="0" w:color="000000"/>
              <w:right w:val="single" w:sz="4" w:space="0" w:color="auto"/>
            </w:tcBorders>
            <w:vAlign w:val="bottom"/>
          </w:tcPr>
          <w:p w:rsidR="00AD2BA2" w:rsidRDefault="00AD2BA2">
            <w:pPr>
              <w:pStyle w:val="34"/>
              <w:jc w:val="center"/>
              <w:rPr>
                <w:rFonts w:ascii="Times New Roman" w:hAnsi="Times New Roman"/>
                <w:sz w:val="20"/>
                <w:szCs w:val="20"/>
                <w:lang w:eastAsia="ru-RU"/>
              </w:rPr>
            </w:pPr>
          </w:p>
        </w:tc>
        <w:tc>
          <w:tcPr>
            <w:tcW w:w="1134" w:type="dxa"/>
            <w:tcBorders>
              <w:top w:val="single" w:sz="4" w:space="0" w:color="000000"/>
              <w:bottom w:val="single" w:sz="4" w:space="0" w:color="000000"/>
              <w:right w:val="single" w:sz="4" w:space="0" w:color="auto"/>
            </w:tcBorders>
            <w:vAlign w:val="center"/>
          </w:tcPr>
          <w:p w:rsidR="00AD2BA2" w:rsidRDefault="00AD2BA2">
            <w:pPr>
              <w:pStyle w:val="34"/>
              <w:jc w:val="center"/>
              <w:rPr>
                <w:rFonts w:ascii="Times New Roman" w:hAnsi="Times New Roman"/>
                <w:sz w:val="20"/>
                <w:szCs w:val="20"/>
                <w:lang w:eastAsia="ru-RU"/>
              </w:rPr>
            </w:pPr>
          </w:p>
        </w:tc>
        <w:tc>
          <w:tcPr>
            <w:tcW w:w="1134" w:type="dxa"/>
            <w:tcBorders>
              <w:top w:val="single" w:sz="4" w:space="0" w:color="000000"/>
              <w:bottom w:val="single" w:sz="4" w:space="0" w:color="000000"/>
              <w:right w:val="single" w:sz="4" w:space="0" w:color="auto"/>
            </w:tcBorders>
            <w:vAlign w:val="bottom"/>
          </w:tcPr>
          <w:p w:rsidR="00AD2BA2" w:rsidRDefault="00AD2BA2">
            <w:pPr>
              <w:pStyle w:val="34"/>
              <w:jc w:val="center"/>
              <w:rPr>
                <w:rFonts w:ascii="Times New Roman" w:hAnsi="Times New Roman"/>
                <w:sz w:val="20"/>
                <w:szCs w:val="20"/>
                <w:lang w:eastAsia="ru-RU"/>
              </w:rPr>
            </w:pPr>
          </w:p>
        </w:tc>
        <w:tc>
          <w:tcPr>
            <w:tcW w:w="1276" w:type="dxa"/>
            <w:tcBorders>
              <w:top w:val="single" w:sz="4" w:space="0" w:color="000000"/>
              <w:bottom w:val="single" w:sz="4" w:space="0" w:color="000000"/>
              <w:right w:val="single" w:sz="4" w:space="0" w:color="auto"/>
            </w:tcBorders>
          </w:tcPr>
          <w:p w:rsidR="00AD2BA2" w:rsidRDefault="00AD2BA2">
            <w:pPr>
              <w:pStyle w:val="34"/>
              <w:jc w:val="center"/>
              <w:rPr>
                <w:rFonts w:ascii="Times New Roman" w:hAnsi="Times New Roman"/>
                <w:sz w:val="20"/>
                <w:szCs w:val="20"/>
                <w:lang w:eastAsia="ru-RU"/>
              </w:rPr>
            </w:pPr>
          </w:p>
        </w:tc>
      </w:tr>
      <w:tr w:rsidR="00AD2BA2">
        <w:trPr>
          <w:cantSplit/>
          <w:trHeight w:val="20"/>
        </w:trPr>
        <w:tc>
          <w:tcPr>
            <w:tcW w:w="452" w:type="dxa"/>
            <w:tcBorders>
              <w:top w:val="single" w:sz="4" w:space="0" w:color="000000"/>
              <w:left w:val="single" w:sz="4" w:space="0" w:color="auto"/>
              <w:bottom w:val="single" w:sz="4" w:space="0" w:color="000000"/>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567" w:type="dxa"/>
            <w:tcBorders>
              <w:top w:val="single" w:sz="4" w:space="0" w:color="000000"/>
              <w:bottom w:val="single" w:sz="4" w:space="0" w:color="000000"/>
              <w:right w:val="single" w:sz="4" w:space="0" w:color="auto"/>
            </w:tcBorders>
            <w:shd w:val="clear" w:color="auto" w:fill="FFFFFF"/>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566" w:type="dxa"/>
            <w:tcBorders>
              <w:top w:val="single" w:sz="4" w:space="0" w:color="000000"/>
              <w:bottom w:val="single" w:sz="4" w:space="0" w:color="000000"/>
              <w:right w:val="single" w:sz="4" w:space="0" w:color="auto"/>
            </w:tcBorders>
            <w:shd w:val="clear" w:color="auto" w:fill="FFFFFF"/>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1135" w:type="dxa"/>
            <w:tcBorders>
              <w:top w:val="single" w:sz="4" w:space="0" w:color="000000"/>
              <w:bottom w:val="single" w:sz="4" w:space="0" w:color="000000"/>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879" w:type="dxa"/>
            <w:tcBorders>
              <w:top w:val="single" w:sz="4" w:space="0" w:color="000000"/>
              <w:bottom w:val="single" w:sz="4" w:space="0" w:color="000000"/>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1247" w:type="dxa"/>
            <w:tcBorders>
              <w:top w:val="single" w:sz="4" w:space="0" w:color="000000"/>
              <w:bottom w:val="single" w:sz="4" w:space="0" w:color="000000"/>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1556" w:type="dxa"/>
            <w:tcBorders>
              <w:top w:val="single" w:sz="4" w:space="0" w:color="000000"/>
              <w:bottom w:val="single" w:sz="4" w:space="0" w:color="000000"/>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681" w:type="dxa"/>
            <w:tcBorders>
              <w:top w:val="single" w:sz="4" w:space="0" w:color="000000"/>
              <w:bottom w:val="single" w:sz="4" w:space="0" w:color="000000"/>
              <w:right w:val="single" w:sz="4" w:space="0" w:color="auto"/>
            </w:tcBorders>
            <w:vAlign w:val="center"/>
          </w:tcPr>
          <w:p w:rsidR="00AD2BA2" w:rsidRDefault="007914B3">
            <w:pPr>
              <w:pStyle w:val="34"/>
              <w:rPr>
                <w:rFonts w:ascii="Times New Roman" w:hAnsi="Times New Roman"/>
                <w:sz w:val="20"/>
                <w:szCs w:val="20"/>
                <w:lang w:eastAsia="ru-RU"/>
              </w:rPr>
            </w:pPr>
            <w:r>
              <w:rPr>
                <w:rFonts w:ascii="Times New Roman" w:hAnsi="Times New Roman"/>
                <w:sz w:val="20"/>
                <w:szCs w:val="20"/>
                <w:lang w:eastAsia="ru-RU"/>
              </w:rPr>
              <w:t>…</w:t>
            </w:r>
          </w:p>
        </w:tc>
        <w:tc>
          <w:tcPr>
            <w:tcW w:w="554" w:type="dxa"/>
            <w:tcBorders>
              <w:top w:val="single" w:sz="4" w:space="0" w:color="000000"/>
              <w:bottom w:val="single" w:sz="4" w:space="0" w:color="000000"/>
              <w:right w:val="single" w:sz="4" w:space="0" w:color="auto"/>
            </w:tcBorders>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693" w:type="dxa"/>
            <w:tcBorders>
              <w:top w:val="single" w:sz="4" w:space="0" w:color="000000"/>
              <w:bottom w:val="single" w:sz="4" w:space="0" w:color="000000"/>
              <w:right w:val="single" w:sz="4" w:space="0" w:color="auto"/>
            </w:tcBorders>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1150" w:type="dxa"/>
            <w:tcBorders>
              <w:top w:val="single" w:sz="4" w:space="0" w:color="000000"/>
              <w:bottom w:val="single" w:sz="4" w:space="0" w:color="000000"/>
              <w:right w:val="single" w:sz="4" w:space="0" w:color="auto"/>
            </w:tcBorders>
            <w:vAlign w:val="center"/>
          </w:tcPr>
          <w:p w:rsidR="00AD2BA2" w:rsidRDefault="00AD2BA2">
            <w:pPr>
              <w:pStyle w:val="34"/>
              <w:jc w:val="center"/>
              <w:rPr>
                <w:rFonts w:ascii="Times New Roman" w:hAnsi="Times New Roman"/>
                <w:sz w:val="20"/>
                <w:szCs w:val="20"/>
                <w:lang w:eastAsia="ru-RU"/>
              </w:rPr>
            </w:pPr>
          </w:p>
        </w:tc>
        <w:tc>
          <w:tcPr>
            <w:tcW w:w="976" w:type="dxa"/>
            <w:tcBorders>
              <w:top w:val="single" w:sz="4" w:space="0" w:color="000000"/>
              <w:bottom w:val="single" w:sz="4" w:space="0" w:color="000000"/>
              <w:right w:val="single" w:sz="4" w:space="0" w:color="auto"/>
            </w:tcBorders>
            <w:vAlign w:val="center"/>
          </w:tcPr>
          <w:p w:rsidR="00AD2BA2" w:rsidRDefault="00AD2BA2">
            <w:pPr>
              <w:pStyle w:val="34"/>
              <w:jc w:val="center"/>
              <w:rPr>
                <w:rFonts w:ascii="Times New Roman" w:hAnsi="Times New Roman"/>
                <w:sz w:val="20"/>
                <w:szCs w:val="20"/>
                <w:lang w:eastAsia="ru-RU"/>
              </w:rPr>
            </w:pPr>
          </w:p>
        </w:tc>
        <w:tc>
          <w:tcPr>
            <w:tcW w:w="1276" w:type="dxa"/>
            <w:tcBorders>
              <w:top w:val="single" w:sz="4" w:space="0" w:color="000000"/>
              <w:bottom w:val="single" w:sz="4" w:space="0" w:color="000000"/>
              <w:right w:val="single" w:sz="4" w:space="0" w:color="auto"/>
            </w:tcBorders>
            <w:vAlign w:val="bottom"/>
          </w:tcPr>
          <w:p w:rsidR="00AD2BA2" w:rsidRDefault="00AD2BA2">
            <w:pPr>
              <w:pStyle w:val="34"/>
              <w:jc w:val="center"/>
              <w:rPr>
                <w:rFonts w:ascii="Times New Roman" w:hAnsi="Times New Roman"/>
                <w:sz w:val="20"/>
                <w:szCs w:val="20"/>
                <w:lang w:eastAsia="ru-RU"/>
              </w:rPr>
            </w:pPr>
          </w:p>
        </w:tc>
        <w:tc>
          <w:tcPr>
            <w:tcW w:w="1134" w:type="dxa"/>
            <w:tcBorders>
              <w:top w:val="single" w:sz="4" w:space="0" w:color="000000"/>
              <w:bottom w:val="single" w:sz="4" w:space="0" w:color="000000"/>
              <w:right w:val="single" w:sz="4" w:space="0" w:color="auto"/>
            </w:tcBorders>
            <w:vAlign w:val="center"/>
          </w:tcPr>
          <w:p w:rsidR="00AD2BA2" w:rsidRDefault="00AD2BA2">
            <w:pPr>
              <w:pStyle w:val="34"/>
              <w:jc w:val="center"/>
              <w:rPr>
                <w:rFonts w:ascii="Times New Roman" w:hAnsi="Times New Roman"/>
                <w:sz w:val="20"/>
                <w:szCs w:val="20"/>
                <w:lang w:eastAsia="ru-RU"/>
              </w:rPr>
            </w:pPr>
          </w:p>
        </w:tc>
        <w:tc>
          <w:tcPr>
            <w:tcW w:w="1134" w:type="dxa"/>
            <w:tcBorders>
              <w:top w:val="single" w:sz="4" w:space="0" w:color="000000"/>
              <w:bottom w:val="single" w:sz="4" w:space="0" w:color="000000"/>
              <w:right w:val="single" w:sz="4" w:space="0" w:color="auto"/>
            </w:tcBorders>
            <w:vAlign w:val="bottom"/>
          </w:tcPr>
          <w:p w:rsidR="00AD2BA2" w:rsidRDefault="00AD2BA2">
            <w:pPr>
              <w:pStyle w:val="34"/>
              <w:jc w:val="center"/>
              <w:rPr>
                <w:rFonts w:ascii="Times New Roman" w:hAnsi="Times New Roman"/>
                <w:sz w:val="20"/>
                <w:szCs w:val="20"/>
                <w:lang w:eastAsia="ru-RU"/>
              </w:rPr>
            </w:pPr>
          </w:p>
        </w:tc>
        <w:tc>
          <w:tcPr>
            <w:tcW w:w="1276" w:type="dxa"/>
            <w:tcBorders>
              <w:top w:val="single" w:sz="4" w:space="0" w:color="000000"/>
              <w:bottom w:val="single" w:sz="4" w:space="0" w:color="000000"/>
              <w:right w:val="single" w:sz="4" w:space="0" w:color="auto"/>
            </w:tcBorders>
          </w:tcPr>
          <w:p w:rsidR="00AD2BA2" w:rsidRDefault="00AD2BA2">
            <w:pPr>
              <w:pStyle w:val="34"/>
              <w:jc w:val="center"/>
              <w:rPr>
                <w:rFonts w:ascii="Times New Roman" w:hAnsi="Times New Roman"/>
                <w:sz w:val="20"/>
                <w:szCs w:val="20"/>
                <w:lang w:eastAsia="ru-RU"/>
              </w:rPr>
            </w:pPr>
          </w:p>
        </w:tc>
      </w:tr>
      <w:tr w:rsidR="00AD2BA2">
        <w:trPr>
          <w:cantSplit/>
          <w:trHeight w:val="20"/>
        </w:trPr>
        <w:tc>
          <w:tcPr>
            <w:tcW w:w="452" w:type="dxa"/>
            <w:tcBorders>
              <w:top w:val="single" w:sz="4" w:space="0" w:color="000000"/>
              <w:left w:val="single" w:sz="4" w:space="0" w:color="auto"/>
              <w:bottom w:val="single" w:sz="4" w:space="0" w:color="000000"/>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567" w:type="dxa"/>
            <w:tcBorders>
              <w:top w:val="single" w:sz="4" w:space="0" w:color="000000"/>
              <w:bottom w:val="single" w:sz="4" w:space="0" w:color="000000"/>
              <w:right w:val="single" w:sz="4" w:space="0" w:color="auto"/>
            </w:tcBorders>
            <w:shd w:val="clear" w:color="auto" w:fill="FFFFFF"/>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566" w:type="dxa"/>
            <w:tcBorders>
              <w:top w:val="single" w:sz="4" w:space="0" w:color="000000"/>
              <w:bottom w:val="single" w:sz="4" w:space="0" w:color="000000"/>
              <w:right w:val="single" w:sz="4" w:space="0" w:color="auto"/>
            </w:tcBorders>
            <w:shd w:val="clear" w:color="auto" w:fill="FFFFFF"/>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1135" w:type="dxa"/>
            <w:tcBorders>
              <w:top w:val="single" w:sz="4" w:space="0" w:color="000000"/>
              <w:bottom w:val="single" w:sz="4" w:space="0" w:color="000000"/>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879" w:type="dxa"/>
            <w:tcBorders>
              <w:top w:val="single" w:sz="4" w:space="0" w:color="000000"/>
              <w:bottom w:val="single" w:sz="4" w:space="0" w:color="000000"/>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1247" w:type="dxa"/>
            <w:tcBorders>
              <w:top w:val="single" w:sz="4" w:space="0" w:color="000000"/>
              <w:bottom w:val="single" w:sz="4" w:space="0" w:color="000000"/>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1556" w:type="dxa"/>
            <w:tcBorders>
              <w:top w:val="single" w:sz="4" w:space="0" w:color="000000"/>
              <w:bottom w:val="single" w:sz="4" w:space="0" w:color="000000"/>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681" w:type="dxa"/>
            <w:tcBorders>
              <w:top w:val="single" w:sz="4" w:space="0" w:color="000000"/>
              <w:bottom w:val="single" w:sz="4" w:space="0" w:color="000000"/>
              <w:right w:val="single" w:sz="4" w:space="0" w:color="auto"/>
            </w:tcBorders>
            <w:vAlign w:val="center"/>
          </w:tcPr>
          <w:p w:rsidR="00AD2BA2" w:rsidRDefault="007914B3">
            <w:pPr>
              <w:pStyle w:val="34"/>
              <w:rPr>
                <w:rFonts w:ascii="Times New Roman" w:hAnsi="Times New Roman"/>
                <w:sz w:val="20"/>
                <w:szCs w:val="20"/>
                <w:lang w:eastAsia="ru-RU"/>
              </w:rPr>
            </w:pPr>
            <w:r>
              <w:rPr>
                <w:rFonts w:ascii="Times New Roman" w:hAnsi="Times New Roman"/>
                <w:sz w:val="20"/>
                <w:szCs w:val="20"/>
                <w:lang w:eastAsia="ru-RU"/>
              </w:rPr>
              <w:t>1.3</w:t>
            </w:r>
          </w:p>
        </w:tc>
        <w:tc>
          <w:tcPr>
            <w:tcW w:w="554" w:type="dxa"/>
            <w:tcBorders>
              <w:top w:val="single" w:sz="4" w:space="0" w:color="000000"/>
              <w:bottom w:val="single" w:sz="4" w:space="0" w:color="000000"/>
              <w:right w:val="single" w:sz="4" w:space="0" w:color="auto"/>
            </w:tcBorders>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693" w:type="dxa"/>
            <w:tcBorders>
              <w:top w:val="single" w:sz="4" w:space="0" w:color="000000"/>
              <w:bottom w:val="single" w:sz="4" w:space="0" w:color="000000"/>
              <w:right w:val="single" w:sz="4" w:space="0" w:color="auto"/>
            </w:tcBorders>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1150" w:type="dxa"/>
            <w:tcBorders>
              <w:top w:val="single" w:sz="4" w:space="0" w:color="000000"/>
              <w:bottom w:val="single" w:sz="4" w:space="0" w:color="000000"/>
              <w:right w:val="single" w:sz="4" w:space="0" w:color="auto"/>
            </w:tcBorders>
            <w:vAlign w:val="center"/>
          </w:tcPr>
          <w:p w:rsidR="00AD2BA2" w:rsidRDefault="00AD2BA2">
            <w:pPr>
              <w:pStyle w:val="34"/>
              <w:jc w:val="center"/>
              <w:rPr>
                <w:rFonts w:ascii="Times New Roman" w:hAnsi="Times New Roman"/>
                <w:sz w:val="20"/>
                <w:szCs w:val="20"/>
                <w:lang w:eastAsia="ru-RU"/>
              </w:rPr>
            </w:pPr>
          </w:p>
        </w:tc>
        <w:tc>
          <w:tcPr>
            <w:tcW w:w="976" w:type="dxa"/>
            <w:tcBorders>
              <w:top w:val="single" w:sz="4" w:space="0" w:color="000000"/>
              <w:bottom w:val="single" w:sz="4" w:space="0" w:color="000000"/>
              <w:right w:val="single" w:sz="4" w:space="0" w:color="auto"/>
            </w:tcBorders>
            <w:vAlign w:val="center"/>
          </w:tcPr>
          <w:p w:rsidR="00AD2BA2" w:rsidRDefault="00AD2BA2">
            <w:pPr>
              <w:pStyle w:val="34"/>
              <w:jc w:val="center"/>
              <w:rPr>
                <w:rFonts w:ascii="Times New Roman" w:hAnsi="Times New Roman"/>
                <w:sz w:val="20"/>
                <w:szCs w:val="20"/>
                <w:lang w:eastAsia="ru-RU"/>
              </w:rPr>
            </w:pPr>
          </w:p>
        </w:tc>
        <w:tc>
          <w:tcPr>
            <w:tcW w:w="1276" w:type="dxa"/>
            <w:tcBorders>
              <w:top w:val="single" w:sz="4" w:space="0" w:color="000000"/>
              <w:bottom w:val="single" w:sz="4" w:space="0" w:color="000000"/>
              <w:right w:val="single" w:sz="4" w:space="0" w:color="auto"/>
            </w:tcBorders>
            <w:vAlign w:val="bottom"/>
          </w:tcPr>
          <w:p w:rsidR="00AD2BA2" w:rsidRDefault="00AD2BA2">
            <w:pPr>
              <w:pStyle w:val="34"/>
              <w:jc w:val="center"/>
              <w:rPr>
                <w:rFonts w:ascii="Times New Roman" w:hAnsi="Times New Roman"/>
                <w:sz w:val="20"/>
                <w:szCs w:val="20"/>
                <w:lang w:eastAsia="ru-RU"/>
              </w:rPr>
            </w:pPr>
          </w:p>
        </w:tc>
        <w:tc>
          <w:tcPr>
            <w:tcW w:w="1134" w:type="dxa"/>
            <w:tcBorders>
              <w:top w:val="single" w:sz="4" w:space="0" w:color="000000"/>
              <w:bottom w:val="single" w:sz="4" w:space="0" w:color="000000"/>
              <w:right w:val="single" w:sz="4" w:space="0" w:color="auto"/>
            </w:tcBorders>
            <w:vAlign w:val="center"/>
          </w:tcPr>
          <w:p w:rsidR="00AD2BA2" w:rsidRDefault="00AD2BA2">
            <w:pPr>
              <w:pStyle w:val="34"/>
              <w:jc w:val="center"/>
              <w:rPr>
                <w:rFonts w:ascii="Times New Roman" w:hAnsi="Times New Roman"/>
                <w:sz w:val="20"/>
                <w:szCs w:val="20"/>
                <w:lang w:eastAsia="ru-RU"/>
              </w:rPr>
            </w:pPr>
          </w:p>
        </w:tc>
        <w:tc>
          <w:tcPr>
            <w:tcW w:w="1134" w:type="dxa"/>
            <w:tcBorders>
              <w:top w:val="single" w:sz="4" w:space="0" w:color="000000"/>
              <w:bottom w:val="single" w:sz="4" w:space="0" w:color="000000"/>
              <w:right w:val="single" w:sz="4" w:space="0" w:color="auto"/>
            </w:tcBorders>
            <w:vAlign w:val="bottom"/>
          </w:tcPr>
          <w:p w:rsidR="00AD2BA2" w:rsidRDefault="00AD2BA2">
            <w:pPr>
              <w:pStyle w:val="34"/>
              <w:jc w:val="center"/>
              <w:rPr>
                <w:rFonts w:ascii="Times New Roman" w:hAnsi="Times New Roman"/>
                <w:sz w:val="20"/>
                <w:szCs w:val="20"/>
                <w:lang w:eastAsia="ru-RU"/>
              </w:rPr>
            </w:pPr>
          </w:p>
        </w:tc>
        <w:tc>
          <w:tcPr>
            <w:tcW w:w="1276" w:type="dxa"/>
            <w:tcBorders>
              <w:top w:val="single" w:sz="4" w:space="0" w:color="000000"/>
              <w:bottom w:val="single" w:sz="4" w:space="0" w:color="000000"/>
              <w:right w:val="single" w:sz="4" w:space="0" w:color="auto"/>
            </w:tcBorders>
          </w:tcPr>
          <w:p w:rsidR="00AD2BA2" w:rsidRDefault="00AD2BA2">
            <w:pPr>
              <w:pStyle w:val="34"/>
              <w:jc w:val="center"/>
              <w:rPr>
                <w:rFonts w:ascii="Times New Roman" w:hAnsi="Times New Roman"/>
                <w:sz w:val="20"/>
                <w:szCs w:val="20"/>
                <w:lang w:eastAsia="ru-RU"/>
              </w:rPr>
            </w:pPr>
          </w:p>
        </w:tc>
      </w:tr>
      <w:tr w:rsidR="00AD2BA2">
        <w:trPr>
          <w:cantSplit/>
          <w:trHeight w:val="20"/>
        </w:trPr>
        <w:tc>
          <w:tcPr>
            <w:tcW w:w="452" w:type="dxa"/>
            <w:tcBorders>
              <w:top w:val="single" w:sz="4" w:space="0" w:color="000000"/>
              <w:left w:val="single" w:sz="4" w:space="0" w:color="auto"/>
              <w:bottom w:val="single" w:sz="4" w:space="0" w:color="000000"/>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567" w:type="dxa"/>
            <w:tcBorders>
              <w:top w:val="single" w:sz="4" w:space="0" w:color="000000"/>
              <w:bottom w:val="single" w:sz="4" w:space="0" w:color="000000"/>
              <w:right w:val="single" w:sz="4" w:space="0" w:color="auto"/>
            </w:tcBorders>
            <w:shd w:val="clear" w:color="auto" w:fill="FFFFFF"/>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566" w:type="dxa"/>
            <w:tcBorders>
              <w:top w:val="single" w:sz="4" w:space="0" w:color="000000"/>
              <w:bottom w:val="single" w:sz="4" w:space="0" w:color="000000"/>
              <w:right w:val="single" w:sz="4" w:space="0" w:color="auto"/>
            </w:tcBorders>
            <w:shd w:val="clear" w:color="auto" w:fill="FFFFFF"/>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1135" w:type="dxa"/>
            <w:tcBorders>
              <w:top w:val="single" w:sz="4" w:space="0" w:color="000000"/>
              <w:bottom w:val="single" w:sz="4" w:space="0" w:color="000000"/>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879" w:type="dxa"/>
            <w:tcBorders>
              <w:top w:val="single" w:sz="4" w:space="0" w:color="000000"/>
              <w:bottom w:val="single" w:sz="4" w:space="0" w:color="000000"/>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1247" w:type="dxa"/>
            <w:tcBorders>
              <w:top w:val="single" w:sz="4" w:space="0" w:color="000000"/>
              <w:bottom w:val="single" w:sz="4" w:space="0" w:color="000000"/>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1556" w:type="dxa"/>
            <w:tcBorders>
              <w:top w:val="single" w:sz="4" w:space="0" w:color="000000"/>
              <w:bottom w:val="single" w:sz="4" w:space="0" w:color="000000"/>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681" w:type="dxa"/>
            <w:tcBorders>
              <w:top w:val="single" w:sz="4" w:space="0" w:color="000000"/>
              <w:bottom w:val="single" w:sz="4" w:space="0" w:color="000000"/>
              <w:right w:val="single" w:sz="4" w:space="0" w:color="auto"/>
            </w:tcBorders>
            <w:vAlign w:val="center"/>
          </w:tcPr>
          <w:p w:rsidR="00AD2BA2" w:rsidRDefault="007914B3">
            <w:pPr>
              <w:pStyle w:val="34"/>
              <w:rPr>
                <w:rFonts w:ascii="Times New Roman" w:hAnsi="Times New Roman"/>
                <w:sz w:val="20"/>
                <w:szCs w:val="20"/>
                <w:lang w:eastAsia="ru-RU"/>
              </w:rPr>
            </w:pPr>
            <w:r>
              <w:rPr>
                <w:rFonts w:ascii="Times New Roman" w:hAnsi="Times New Roman"/>
                <w:sz w:val="20"/>
                <w:szCs w:val="20"/>
                <w:lang w:eastAsia="ru-RU"/>
              </w:rPr>
              <w:t>…</w:t>
            </w:r>
          </w:p>
        </w:tc>
        <w:tc>
          <w:tcPr>
            <w:tcW w:w="554" w:type="dxa"/>
            <w:tcBorders>
              <w:top w:val="single" w:sz="4" w:space="0" w:color="000000"/>
              <w:bottom w:val="single" w:sz="4" w:space="0" w:color="000000"/>
              <w:right w:val="single" w:sz="4" w:space="0" w:color="auto"/>
            </w:tcBorders>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693" w:type="dxa"/>
            <w:tcBorders>
              <w:top w:val="single" w:sz="4" w:space="0" w:color="000000"/>
              <w:bottom w:val="single" w:sz="4" w:space="0" w:color="000000"/>
              <w:right w:val="single" w:sz="4" w:space="0" w:color="auto"/>
            </w:tcBorders>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1150" w:type="dxa"/>
            <w:tcBorders>
              <w:top w:val="single" w:sz="4" w:space="0" w:color="000000"/>
              <w:bottom w:val="single" w:sz="4" w:space="0" w:color="000000"/>
              <w:right w:val="single" w:sz="4" w:space="0" w:color="auto"/>
            </w:tcBorders>
            <w:vAlign w:val="center"/>
          </w:tcPr>
          <w:p w:rsidR="00AD2BA2" w:rsidRDefault="00AD2BA2">
            <w:pPr>
              <w:pStyle w:val="34"/>
              <w:jc w:val="center"/>
              <w:rPr>
                <w:rFonts w:ascii="Times New Roman" w:hAnsi="Times New Roman"/>
                <w:sz w:val="20"/>
                <w:szCs w:val="20"/>
                <w:lang w:eastAsia="ru-RU"/>
              </w:rPr>
            </w:pPr>
          </w:p>
        </w:tc>
        <w:tc>
          <w:tcPr>
            <w:tcW w:w="976" w:type="dxa"/>
            <w:tcBorders>
              <w:top w:val="single" w:sz="4" w:space="0" w:color="000000"/>
              <w:bottom w:val="single" w:sz="4" w:space="0" w:color="000000"/>
              <w:right w:val="single" w:sz="4" w:space="0" w:color="auto"/>
            </w:tcBorders>
            <w:vAlign w:val="center"/>
          </w:tcPr>
          <w:p w:rsidR="00AD2BA2" w:rsidRDefault="00AD2BA2">
            <w:pPr>
              <w:pStyle w:val="34"/>
              <w:jc w:val="center"/>
              <w:rPr>
                <w:rFonts w:ascii="Times New Roman" w:hAnsi="Times New Roman"/>
                <w:sz w:val="20"/>
                <w:szCs w:val="20"/>
                <w:lang w:eastAsia="ru-RU"/>
              </w:rPr>
            </w:pPr>
          </w:p>
        </w:tc>
        <w:tc>
          <w:tcPr>
            <w:tcW w:w="1276" w:type="dxa"/>
            <w:tcBorders>
              <w:top w:val="single" w:sz="4" w:space="0" w:color="000000"/>
              <w:bottom w:val="single" w:sz="4" w:space="0" w:color="000000"/>
              <w:right w:val="single" w:sz="4" w:space="0" w:color="auto"/>
            </w:tcBorders>
            <w:vAlign w:val="bottom"/>
          </w:tcPr>
          <w:p w:rsidR="00AD2BA2" w:rsidRDefault="00AD2BA2">
            <w:pPr>
              <w:pStyle w:val="34"/>
              <w:jc w:val="center"/>
              <w:rPr>
                <w:rFonts w:ascii="Times New Roman" w:hAnsi="Times New Roman"/>
                <w:sz w:val="20"/>
                <w:szCs w:val="20"/>
                <w:lang w:eastAsia="ru-RU"/>
              </w:rPr>
            </w:pPr>
          </w:p>
        </w:tc>
        <w:tc>
          <w:tcPr>
            <w:tcW w:w="1134" w:type="dxa"/>
            <w:tcBorders>
              <w:top w:val="single" w:sz="4" w:space="0" w:color="000000"/>
              <w:bottom w:val="single" w:sz="4" w:space="0" w:color="000000"/>
              <w:right w:val="single" w:sz="4" w:space="0" w:color="auto"/>
            </w:tcBorders>
            <w:vAlign w:val="center"/>
          </w:tcPr>
          <w:p w:rsidR="00AD2BA2" w:rsidRDefault="00AD2BA2">
            <w:pPr>
              <w:pStyle w:val="34"/>
              <w:jc w:val="center"/>
              <w:rPr>
                <w:rFonts w:ascii="Times New Roman" w:hAnsi="Times New Roman"/>
                <w:sz w:val="20"/>
                <w:szCs w:val="20"/>
                <w:lang w:eastAsia="ru-RU"/>
              </w:rPr>
            </w:pPr>
          </w:p>
        </w:tc>
        <w:tc>
          <w:tcPr>
            <w:tcW w:w="1134" w:type="dxa"/>
            <w:tcBorders>
              <w:top w:val="single" w:sz="4" w:space="0" w:color="000000"/>
              <w:bottom w:val="single" w:sz="4" w:space="0" w:color="000000"/>
              <w:right w:val="single" w:sz="4" w:space="0" w:color="auto"/>
            </w:tcBorders>
            <w:vAlign w:val="bottom"/>
          </w:tcPr>
          <w:p w:rsidR="00AD2BA2" w:rsidRDefault="00AD2BA2">
            <w:pPr>
              <w:pStyle w:val="34"/>
              <w:jc w:val="center"/>
              <w:rPr>
                <w:rFonts w:ascii="Times New Roman" w:hAnsi="Times New Roman"/>
                <w:sz w:val="20"/>
                <w:szCs w:val="20"/>
                <w:lang w:eastAsia="ru-RU"/>
              </w:rPr>
            </w:pPr>
          </w:p>
        </w:tc>
        <w:tc>
          <w:tcPr>
            <w:tcW w:w="1276" w:type="dxa"/>
            <w:tcBorders>
              <w:top w:val="single" w:sz="4" w:space="0" w:color="000000"/>
              <w:bottom w:val="single" w:sz="4" w:space="0" w:color="000000"/>
              <w:right w:val="single" w:sz="4" w:space="0" w:color="auto"/>
            </w:tcBorders>
          </w:tcPr>
          <w:p w:rsidR="00AD2BA2" w:rsidRDefault="00AD2BA2">
            <w:pPr>
              <w:pStyle w:val="34"/>
              <w:jc w:val="center"/>
              <w:rPr>
                <w:rFonts w:ascii="Times New Roman" w:hAnsi="Times New Roman"/>
                <w:sz w:val="20"/>
                <w:szCs w:val="20"/>
                <w:lang w:eastAsia="ru-RU"/>
              </w:rPr>
            </w:pPr>
          </w:p>
        </w:tc>
      </w:tr>
      <w:tr w:rsidR="00AD2BA2">
        <w:trPr>
          <w:cantSplit/>
          <w:trHeight w:val="20"/>
        </w:trPr>
        <w:tc>
          <w:tcPr>
            <w:tcW w:w="452" w:type="dxa"/>
            <w:tcBorders>
              <w:top w:val="single" w:sz="4" w:space="0" w:color="000000"/>
              <w:left w:val="single" w:sz="4" w:space="0" w:color="auto"/>
              <w:bottom w:val="single" w:sz="4" w:space="0" w:color="auto"/>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567" w:type="dxa"/>
            <w:tcBorders>
              <w:top w:val="single" w:sz="4" w:space="0" w:color="000000"/>
              <w:bottom w:val="single" w:sz="4" w:space="0" w:color="auto"/>
              <w:right w:val="single" w:sz="4" w:space="0" w:color="auto"/>
            </w:tcBorders>
            <w:shd w:val="clear" w:color="auto" w:fill="FFFFFF"/>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566" w:type="dxa"/>
            <w:tcBorders>
              <w:top w:val="single" w:sz="4" w:space="0" w:color="000000"/>
              <w:bottom w:val="single" w:sz="4" w:space="0" w:color="auto"/>
              <w:right w:val="single" w:sz="4" w:space="0" w:color="auto"/>
            </w:tcBorders>
            <w:shd w:val="clear" w:color="auto" w:fill="FFFFFF"/>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1135" w:type="dxa"/>
            <w:tcBorders>
              <w:top w:val="single" w:sz="4" w:space="0" w:color="000000"/>
              <w:bottom w:val="single" w:sz="4" w:space="0" w:color="auto"/>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879" w:type="dxa"/>
            <w:tcBorders>
              <w:top w:val="single" w:sz="4" w:space="0" w:color="000000"/>
              <w:bottom w:val="single" w:sz="4" w:space="0" w:color="auto"/>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1247" w:type="dxa"/>
            <w:tcBorders>
              <w:top w:val="single" w:sz="4" w:space="0" w:color="000000"/>
              <w:bottom w:val="single" w:sz="4" w:space="0" w:color="auto"/>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1556" w:type="dxa"/>
            <w:tcBorders>
              <w:top w:val="single" w:sz="4" w:space="0" w:color="000000"/>
              <w:bottom w:val="single" w:sz="4" w:space="0" w:color="auto"/>
              <w:right w:val="single" w:sz="4" w:space="0" w:color="auto"/>
            </w:tcBorders>
            <w:shd w:val="clear" w:color="auto" w:fill="FFFFFF"/>
            <w:vAlign w:val="center"/>
          </w:tcPr>
          <w:p w:rsidR="00AD2BA2" w:rsidRDefault="00AD2BA2">
            <w:pPr>
              <w:pStyle w:val="34"/>
              <w:jc w:val="center"/>
              <w:rPr>
                <w:rFonts w:ascii="Times New Roman" w:hAnsi="Times New Roman"/>
                <w:sz w:val="20"/>
                <w:szCs w:val="20"/>
                <w:lang w:eastAsia="ru-RU"/>
              </w:rPr>
            </w:pPr>
          </w:p>
        </w:tc>
        <w:tc>
          <w:tcPr>
            <w:tcW w:w="681" w:type="dxa"/>
            <w:tcBorders>
              <w:top w:val="single" w:sz="4" w:space="0" w:color="000000"/>
              <w:bottom w:val="single" w:sz="4" w:space="0" w:color="auto"/>
              <w:right w:val="single" w:sz="4" w:space="0" w:color="auto"/>
            </w:tcBorders>
            <w:vAlign w:val="center"/>
          </w:tcPr>
          <w:p w:rsidR="00AD2BA2" w:rsidRDefault="00AD2BA2">
            <w:pPr>
              <w:pStyle w:val="34"/>
              <w:rPr>
                <w:rFonts w:ascii="Times New Roman" w:hAnsi="Times New Roman"/>
                <w:sz w:val="20"/>
                <w:szCs w:val="20"/>
                <w:lang w:eastAsia="ru-RU"/>
              </w:rPr>
            </w:pPr>
          </w:p>
        </w:tc>
        <w:tc>
          <w:tcPr>
            <w:tcW w:w="554" w:type="dxa"/>
            <w:tcBorders>
              <w:top w:val="single" w:sz="4" w:space="0" w:color="000000"/>
              <w:bottom w:val="single" w:sz="4" w:space="0" w:color="auto"/>
              <w:right w:val="single" w:sz="4" w:space="0" w:color="auto"/>
            </w:tcBorders>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693" w:type="dxa"/>
            <w:tcBorders>
              <w:top w:val="single" w:sz="4" w:space="0" w:color="000000"/>
              <w:bottom w:val="single" w:sz="4" w:space="0" w:color="auto"/>
              <w:right w:val="single" w:sz="4" w:space="0" w:color="auto"/>
            </w:tcBorders>
            <w:textDirection w:val="btLr"/>
            <w:vAlign w:val="center"/>
          </w:tcPr>
          <w:p w:rsidR="00AD2BA2" w:rsidRDefault="00AD2BA2">
            <w:pPr>
              <w:pStyle w:val="34"/>
              <w:ind w:left="113" w:right="113"/>
              <w:jc w:val="center"/>
              <w:rPr>
                <w:rFonts w:ascii="Times New Roman" w:hAnsi="Times New Roman"/>
                <w:sz w:val="20"/>
                <w:szCs w:val="20"/>
                <w:lang w:eastAsia="ru-RU"/>
              </w:rPr>
            </w:pPr>
          </w:p>
        </w:tc>
        <w:tc>
          <w:tcPr>
            <w:tcW w:w="1150" w:type="dxa"/>
            <w:tcBorders>
              <w:top w:val="single" w:sz="4" w:space="0" w:color="000000"/>
              <w:bottom w:val="single" w:sz="4" w:space="0" w:color="auto"/>
              <w:right w:val="single" w:sz="4" w:space="0" w:color="auto"/>
            </w:tcBorders>
            <w:vAlign w:val="center"/>
          </w:tcPr>
          <w:p w:rsidR="00AD2BA2" w:rsidRDefault="00AD2BA2">
            <w:pPr>
              <w:pStyle w:val="34"/>
              <w:jc w:val="center"/>
              <w:rPr>
                <w:rFonts w:ascii="Times New Roman" w:hAnsi="Times New Roman"/>
                <w:sz w:val="20"/>
                <w:szCs w:val="20"/>
                <w:lang w:eastAsia="ru-RU"/>
              </w:rPr>
            </w:pPr>
          </w:p>
        </w:tc>
        <w:tc>
          <w:tcPr>
            <w:tcW w:w="976" w:type="dxa"/>
            <w:tcBorders>
              <w:top w:val="single" w:sz="4" w:space="0" w:color="000000"/>
              <w:bottom w:val="single" w:sz="4" w:space="0" w:color="auto"/>
              <w:right w:val="single" w:sz="4" w:space="0" w:color="auto"/>
            </w:tcBorders>
            <w:vAlign w:val="center"/>
          </w:tcPr>
          <w:p w:rsidR="00AD2BA2" w:rsidRDefault="00AD2BA2">
            <w:pPr>
              <w:pStyle w:val="34"/>
              <w:jc w:val="center"/>
              <w:rPr>
                <w:rFonts w:ascii="Times New Roman" w:hAnsi="Times New Roman"/>
                <w:sz w:val="20"/>
                <w:szCs w:val="20"/>
                <w:lang w:eastAsia="ru-RU"/>
              </w:rPr>
            </w:pPr>
          </w:p>
        </w:tc>
        <w:tc>
          <w:tcPr>
            <w:tcW w:w="1276" w:type="dxa"/>
            <w:tcBorders>
              <w:top w:val="single" w:sz="4" w:space="0" w:color="000000"/>
              <w:bottom w:val="single" w:sz="4" w:space="0" w:color="auto"/>
              <w:right w:val="single" w:sz="4" w:space="0" w:color="auto"/>
            </w:tcBorders>
            <w:vAlign w:val="bottom"/>
          </w:tcPr>
          <w:p w:rsidR="00AD2BA2" w:rsidRDefault="00AD2BA2">
            <w:pPr>
              <w:pStyle w:val="34"/>
              <w:jc w:val="center"/>
              <w:rPr>
                <w:rFonts w:ascii="Times New Roman" w:hAnsi="Times New Roman"/>
                <w:sz w:val="20"/>
                <w:szCs w:val="20"/>
                <w:lang w:eastAsia="ru-RU"/>
              </w:rPr>
            </w:pPr>
          </w:p>
        </w:tc>
        <w:tc>
          <w:tcPr>
            <w:tcW w:w="1134" w:type="dxa"/>
            <w:tcBorders>
              <w:top w:val="single" w:sz="4" w:space="0" w:color="000000"/>
              <w:bottom w:val="single" w:sz="4" w:space="0" w:color="auto"/>
              <w:right w:val="single" w:sz="4" w:space="0" w:color="auto"/>
            </w:tcBorders>
            <w:vAlign w:val="center"/>
          </w:tcPr>
          <w:p w:rsidR="00AD2BA2" w:rsidRDefault="00AD2BA2">
            <w:pPr>
              <w:pStyle w:val="34"/>
              <w:jc w:val="center"/>
              <w:rPr>
                <w:rFonts w:ascii="Times New Roman" w:hAnsi="Times New Roman"/>
                <w:sz w:val="20"/>
                <w:szCs w:val="20"/>
                <w:lang w:eastAsia="ru-RU"/>
              </w:rPr>
            </w:pPr>
          </w:p>
        </w:tc>
        <w:tc>
          <w:tcPr>
            <w:tcW w:w="1134" w:type="dxa"/>
            <w:tcBorders>
              <w:top w:val="single" w:sz="4" w:space="0" w:color="000000"/>
              <w:bottom w:val="single" w:sz="4" w:space="0" w:color="auto"/>
              <w:right w:val="single" w:sz="4" w:space="0" w:color="auto"/>
            </w:tcBorders>
            <w:vAlign w:val="bottom"/>
          </w:tcPr>
          <w:p w:rsidR="00AD2BA2" w:rsidRDefault="00AD2BA2">
            <w:pPr>
              <w:pStyle w:val="34"/>
              <w:jc w:val="center"/>
              <w:rPr>
                <w:rFonts w:ascii="Times New Roman" w:hAnsi="Times New Roman"/>
                <w:sz w:val="20"/>
                <w:szCs w:val="20"/>
                <w:lang w:eastAsia="ru-RU"/>
              </w:rPr>
            </w:pPr>
          </w:p>
        </w:tc>
        <w:tc>
          <w:tcPr>
            <w:tcW w:w="1276" w:type="dxa"/>
            <w:tcBorders>
              <w:top w:val="single" w:sz="4" w:space="0" w:color="000000"/>
              <w:bottom w:val="single" w:sz="4" w:space="0" w:color="auto"/>
              <w:right w:val="single" w:sz="4" w:space="0" w:color="auto"/>
            </w:tcBorders>
          </w:tcPr>
          <w:p w:rsidR="00AD2BA2" w:rsidRDefault="00AD2BA2">
            <w:pPr>
              <w:pStyle w:val="34"/>
              <w:jc w:val="center"/>
              <w:rPr>
                <w:rFonts w:ascii="Times New Roman" w:hAnsi="Times New Roman"/>
                <w:sz w:val="20"/>
                <w:szCs w:val="20"/>
                <w:lang w:eastAsia="ru-RU"/>
              </w:rPr>
            </w:pPr>
          </w:p>
        </w:tc>
      </w:tr>
    </w:tbl>
    <w:p w:rsidR="00AD2BA2" w:rsidRDefault="007914B3">
      <w:pPr>
        <w:spacing w:before="120" w:after="0" w:line="360" w:lineRule="auto"/>
        <w:jc w:val="both"/>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Примечания:</w:t>
      </w:r>
    </w:p>
    <w:p w:rsidR="00AD2BA2" w:rsidRDefault="007914B3">
      <w:pPr>
        <w:tabs>
          <w:tab w:val="left" w:pos="708"/>
          <w:tab w:val="left" w:pos="113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_________________________</w:t>
      </w:r>
    </w:p>
    <w:p w:rsidR="00AD2BA2" w:rsidRDefault="007914B3">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(Подпись уполномоченного представителя)</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(ФИО и должность подписавшего)</w:t>
      </w:r>
    </w:p>
    <w:p w:rsidR="00AD2BA2" w:rsidRDefault="007914B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rsidR="00AD2BA2" w:rsidRDefault="007914B3">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М.П.</w:t>
      </w:r>
    </w:p>
    <w:p w:rsidR="00AD2BA2" w:rsidRDefault="00AD2BA2">
      <w:pPr>
        <w:spacing w:after="0" w:line="240" w:lineRule="auto"/>
        <w:jc w:val="both"/>
        <w:rPr>
          <w:rFonts w:ascii="Times New Roman" w:eastAsia="Times New Roman" w:hAnsi="Times New Roman" w:cs="Times New Roman"/>
          <w:bCs/>
          <w:sz w:val="24"/>
          <w:szCs w:val="24"/>
          <w:lang w:eastAsia="ru-RU"/>
        </w:rPr>
      </w:pPr>
    </w:p>
    <w:p w:rsidR="00AD2BA2" w:rsidRDefault="007914B3">
      <w:pPr>
        <w:tabs>
          <w:tab w:val="left" w:pos="993"/>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 xml:space="preserve"> отношении контрагентов являющихся зарубежными публичными компаниями мирового уровня, а также публичных акционерных обществ, чьи акции котируются на биржах, либо с числом акционеров более 50 указываются данные о бенефициарах (в том числе конечных) и акционерах, владеющих более 5 % акций указанных обществ либо размещается прямая ссылка на общедоступный источник, посредством которого может быть установлена соответствующая информация. В отношении акционеров, владеющих пакетами акций менее 5 %, допускается указание общей информации о количестве таких акционеров. </w:t>
      </w:r>
    </w:p>
    <w:p w:rsidR="00AD2BA2" w:rsidRDefault="007914B3">
      <w:pPr>
        <w:tabs>
          <w:tab w:val="left" w:pos="993"/>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Изменение формы справки недопустимо.</w:t>
      </w:r>
    </w:p>
    <w:p w:rsidR="00AD2BA2" w:rsidRDefault="007914B3">
      <w:pPr>
        <w:tabs>
          <w:tab w:val="left" w:pos="993"/>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Указывается полное наименование юридического лица с расшифровкой его организационно-правовой формы.</w:t>
      </w:r>
    </w:p>
    <w:p w:rsidR="00AD2BA2" w:rsidRDefault="007914B3">
      <w:pPr>
        <w:tabs>
          <w:tab w:val="left" w:pos="993"/>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Графы (поля) таблицы должны содержать информацию, касающуюся только этой графы (поля).</w:t>
      </w:r>
    </w:p>
    <w:p w:rsidR="00AD2BA2" w:rsidRDefault="007914B3">
      <w:pPr>
        <w:tabs>
          <w:tab w:val="left" w:pos="993"/>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если одним или несколькими участниками / учредителями / акционерами контрагента являются юридические лица, то в зависимости от организационно-правовой формы, необходимо раскрыть цепочку их участников/учредителей/акционеров с соблюдением нумерации и представить копии подтверждающих документов для всей цепочки с их указанием.</w:t>
      </w:r>
    </w:p>
    <w:p w:rsidR="00AD2BA2" w:rsidRDefault="007914B3">
      <w:pPr>
        <w:tabs>
          <w:tab w:val="left" w:pos="993"/>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заполнении паспортных данных указывается только серия и номер паспорта в формате ХХХХ ХХХХХХ.</w:t>
      </w:r>
    </w:p>
    <w:p w:rsidR="00AD2BA2" w:rsidRDefault="007914B3">
      <w:pPr>
        <w:tabs>
          <w:tab w:val="left" w:pos="993"/>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1.1, 1.2. и т.д. – собственники участника (собственники первого уровня)</w:t>
      </w:r>
    </w:p>
    <w:p w:rsidR="00AD2BA2" w:rsidRDefault="007914B3">
      <w:pPr>
        <w:tabs>
          <w:tab w:val="left" w:pos="993"/>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1.1.1, 1.1.2, 1.1.3 –собственники организации 1.1 (собственники организации второго уровня) и далее – по аналогичной схеме до конечного </w:t>
      </w:r>
      <w:proofErr w:type="spellStart"/>
      <w:r>
        <w:rPr>
          <w:rFonts w:ascii="Times New Roman" w:eastAsia="Times New Roman" w:hAnsi="Times New Roman" w:cs="Times New Roman"/>
          <w:sz w:val="24"/>
          <w:szCs w:val="24"/>
          <w:lang w:eastAsia="ru-RU"/>
        </w:rPr>
        <w:t>бенефициарного</w:t>
      </w:r>
      <w:proofErr w:type="spellEnd"/>
      <w:r>
        <w:rPr>
          <w:rFonts w:ascii="Times New Roman" w:eastAsia="Times New Roman" w:hAnsi="Times New Roman" w:cs="Times New Roman"/>
          <w:sz w:val="24"/>
          <w:szCs w:val="24"/>
          <w:lang w:eastAsia="ru-RU"/>
        </w:rPr>
        <w:t xml:space="preserve"> собственника (пример 1.1.3.1)</w:t>
      </w:r>
    </w:p>
    <w:p w:rsidR="00AD2BA2" w:rsidRDefault="007914B3">
      <w:pPr>
        <w:tabs>
          <w:tab w:val="left" w:pos="993"/>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в качестве подтверждающего документа могут быть представлены, например, выписка из ЕГРЮЛ, ЕГРИП, решение (протокол) о назначении исполнительного органа, выписка из реестра акционеров (список лиц, зарегистрированных в реестре владельцев ценных бумаг) или другие документы подтверждающие сведения, указанные в справке о цепочке собственников участника закупочной процедуры, включая бенефициаров (в том числе конечных) и т.д.</w:t>
      </w:r>
    </w:p>
    <w:p w:rsidR="00AD2BA2" w:rsidRDefault="00AD2BA2">
      <w:pPr>
        <w:pBdr>
          <w:bottom w:val="single" w:sz="12" w:space="1" w:color="000000"/>
        </w:pBdr>
        <w:rPr>
          <w:rFonts w:ascii="Times New Roman" w:hAnsi="Times New Roman" w:cs="Times New Roman"/>
        </w:rPr>
      </w:pPr>
    </w:p>
    <w:p w:rsidR="00AD2BA2" w:rsidRDefault="007914B3">
      <w:pPr>
        <w:pBdr>
          <w:bottom w:val="single" w:sz="12" w:space="1" w:color="000000"/>
        </w:pBdr>
        <w:rPr>
          <w:rFonts w:ascii="Times New Roman" w:hAnsi="Times New Roman" w:cs="Times New Roman"/>
        </w:rPr>
      </w:pPr>
      <w:r>
        <w:rPr>
          <w:rFonts w:ascii="Times New Roman" w:hAnsi="Times New Roman" w:cs="Times New Roman"/>
        </w:rPr>
        <w:t>ФОРМУ СОГЛАСОВАЛИ:</w:t>
      </w:r>
    </w:p>
    <w:tbl>
      <w:tblPr>
        <w:tblW w:w="9608" w:type="dxa"/>
        <w:jc w:val="center"/>
        <w:tblLayout w:type="fixed"/>
        <w:tblLook w:val="01E0" w:firstRow="1" w:lastRow="1" w:firstColumn="1" w:lastColumn="1" w:noHBand="0" w:noVBand="0"/>
      </w:tblPr>
      <w:tblGrid>
        <w:gridCol w:w="4991"/>
        <w:gridCol w:w="4617"/>
      </w:tblGrid>
      <w:tr w:rsidR="00AD2BA2">
        <w:trPr>
          <w:jc w:val="center"/>
        </w:trPr>
        <w:tc>
          <w:tcPr>
            <w:tcW w:w="4991" w:type="dxa"/>
          </w:tcPr>
          <w:p w:rsidR="00AD2BA2" w:rsidRDefault="00AD2BA2">
            <w:pPr>
              <w:spacing w:after="0"/>
              <w:jc w:val="both"/>
              <w:rPr>
                <w:rFonts w:ascii="Times New Roman" w:hAnsi="Times New Roman" w:cs="Times New Roman"/>
                <w:b/>
                <w:bCs/>
                <w:sz w:val="24"/>
                <w:szCs w:val="24"/>
              </w:rPr>
            </w:pPr>
          </w:p>
          <w:p w:rsidR="00AD2BA2" w:rsidRDefault="007914B3">
            <w:pPr>
              <w:spacing w:after="0"/>
              <w:rPr>
                <w:rFonts w:ascii="Times New Roman" w:hAnsi="Times New Roman" w:cs="Times New Roman"/>
                <w:b/>
                <w:bCs/>
                <w:sz w:val="24"/>
                <w:szCs w:val="24"/>
              </w:rPr>
            </w:pPr>
            <w:r>
              <w:rPr>
                <w:rFonts w:ascii="Times New Roman" w:hAnsi="Times New Roman" w:cs="Times New Roman"/>
                <w:b/>
                <w:bCs/>
                <w:sz w:val="24"/>
                <w:szCs w:val="24"/>
              </w:rPr>
              <w:t>От Покупателя</w:t>
            </w:r>
          </w:p>
          <w:p w:rsidR="00AD2BA2" w:rsidRDefault="00AD2BA2">
            <w:pPr>
              <w:spacing w:after="0"/>
              <w:jc w:val="both"/>
              <w:rPr>
                <w:rFonts w:ascii="Times New Roman" w:hAnsi="Times New Roman" w:cs="Times New Roman"/>
                <w:b/>
                <w:bCs/>
                <w:sz w:val="24"/>
                <w:szCs w:val="24"/>
              </w:rPr>
            </w:pPr>
          </w:p>
          <w:p w:rsidR="00AD2BA2" w:rsidRDefault="00AD2BA2">
            <w:pPr>
              <w:spacing w:after="0"/>
              <w:jc w:val="both"/>
              <w:rPr>
                <w:rFonts w:ascii="Times New Roman" w:hAnsi="Times New Roman" w:cs="Times New Roman"/>
                <w:b/>
                <w:bCs/>
                <w:sz w:val="24"/>
                <w:szCs w:val="24"/>
              </w:rPr>
            </w:pPr>
          </w:p>
          <w:p w:rsidR="00AD2BA2" w:rsidRDefault="00AD2BA2">
            <w:pPr>
              <w:spacing w:after="0"/>
              <w:jc w:val="both"/>
              <w:rPr>
                <w:rFonts w:ascii="Times New Roman" w:hAnsi="Times New Roman" w:cs="Times New Roman"/>
                <w:b/>
                <w:bCs/>
                <w:sz w:val="24"/>
                <w:szCs w:val="24"/>
              </w:rPr>
            </w:pPr>
          </w:p>
          <w:p w:rsidR="00AD2BA2" w:rsidRDefault="007914B3">
            <w:pPr>
              <w:spacing w:after="0"/>
              <w:jc w:val="both"/>
              <w:rPr>
                <w:rFonts w:ascii="Times New Roman" w:hAnsi="Times New Roman" w:cs="Times New Roman"/>
                <w:b/>
                <w:bCs/>
                <w:sz w:val="24"/>
                <w:szCs w:val="24"/>
              </w:rPr>
            </w:pPr>
            <w:r>
              <w:rPr>
                <w:rFonts w:ascii="Times New Roman" w:hAnsi="Times New Roman" w:cs="Times New Roman"/>
                <w:b/>
                <w:bCs/>
                <w:sz w:val="24"/>
                <w:szCs w:val="24"/>
              </w:rPr>
              <w:t>________________(</w:t>
            </w:r>
            <w:r>
              <w:rPr>
                <w:rFonts w:ascii="Times New Roman" w:hAnsi="Times New Roman" w:cs="Times New Roman"/>
                <w:b/>
                <w:bCs/>
                <w:sz w:val="24"/>
                <w:szCs w:val="24"/>
                <w:highlight w:val="yellow"/>
              </w:rPr>
              <w:t>_____________</w:t>
            </w:r>
            <w:r>
              <w:rPr>
                <w:rFonts w:ascii="Times New Roman" w:hAnsi="Times New Roman" w:cs="Times New Roman"/>
                <w:b/>
                <w:bCs/>
                <w:sz w:val="24"/>
                <w:szCs w:val="24"/>
              </w:rPr>
              <w:t>)</w:t>
            </w:r>
          </w:p>
        </w:tc>
        <w:tc>
          <w:tcPr>
            <w:tcW w:w="4617" w:type="dxa"/>
          </w:tcPr>
          <w:p w:rsidR="00AD2BA2" w:rsidRDefault="00AD2BA2">
            <w:pPr>
              <w:shd w:val="clear" w:color="auto" w:fill="FFFFFF"/>
              <w:spacing w:after="0"/>
              <w:jc w:val="both"/>
              <w:rPr>
                <w:rFonts w:ascii="Times New Roman" w:hAnsi="Times New Roman" w:cs="Times New Roman"/>
                <w:b/>
                <w:bCs/>
                <w:sz w:val="24"/>
                <w:szCs w:val="24"/>
              </w:rPr>
            </w:pPr>
          </w:p>
          <w:p w:rsidR="00AD2BA2" w:rsidRDefault="007914B3">
            <w:pPr>
              <w:shd w:val="clear" w:color="auto" w:fill="FFFFFF"/>
              <w:spacing w:after="0"/>
              <w:rPr>
                <w:rFonts w:ascii="Times New Roman" w:hAnsi="Times New Roman" w:cs="Times New Roman"/>
                <w:b/>
                <w:bCs/>
                <w:sz w:val="24"/>
                <w:szCs w:val="24"/>
              </w:rPr>
            </w:pPr>
            <w:r>
              <w:rPr>
                <w:rFonts w:ascii="Times New Roman" w:hAnsi="Times New Roman" w:cs="Times New Roman"/>
                <w:b/>
                <w:bCs/>
                <w:sz w:val="24"/>
                <w:szCs w:val="24"/>
              </w:rPr>
              <w:t>От Поставщика</w:t>
            </w:r>
          </w:p>
          <w:p w:rsidR="00AD2BA2" w:rsidRDefault="00AD2BA2">
            <w:pPr>
              <w:shd w:val="clear" w:color="auto" w:fill="FFFFFF"/>
              <w:spacing w:after="0"/>
              <w:jc w:val="both"/>
              <w:rPr>
                <w:rFonts w:ascii="Times New Roman" w:hAnsi="Times New Roman" w:cs="Times New Roman"/>
                <w:b/>
                <w:bCs/>
                <w:sz w:val="24"/>
                <w:szCs w:val="24"/>
              </w:rPr>
            </w:pPr>
          </w:p>
          <w:p w:rsidR="00AD2BA2" w:rsidRDefault="00AD2BA2">
            <w:pPr>
              <w:shd w:val="clear" w:color="auto" w:fill="FFFFFF"/>
              <w:spacing w:after="0"/>
              <w:jc w:val="both"/>
              <w:rPr>
                <w:rFonts w:ascii="Times New Roman" w:hAnsi="Times New Roman" w:cs="Times New Roman"/>
                <w:b/>
                <w:bCs/>
                <w:sz w:val="24"/>
                <w:szCs w:val="24"/>
              </w:rPr>
            </w:pPr>
          </w:p>
          <w:p w:rsidR="00AD2BA2" w:rsidRDefault="00AD2BA2">
            <w:pPr>
              <w:shd w:val="clear" w:color="auto" w:fill="FFFFFF"/>
              <w:spacing w:after="0"/>
              <w:jc w:val="both"/>
              <w:rPr>
                <w:rFonts w:ascii="Times New Roman" w:hAnsi="Times New Roman" w:cs="Times New Roman"/>
                <w:b/>
                <w:bCs/>
                <w:sz w:val="24"/>
                <w:szCs w:val="24"/>
              </w:rPr>
            </w:pPr>
          </w:p>
          <w:p w:rsidR="00AD2BA2" w:rsidRDefault="007914B3">
            <w:pPr>
              <w:shd w:val="clear" w:color="auto" w:fill="FFFFFF"/>
              <w:spacing w:after="0"/>
              <w:jc w:val="both"/>
              <w:rPr>
                <w:rFonts w:ascii="Times New Roman" w:hAnsi="Times New Roman" w:cs="Times New Roman"/>
                <w:b/>
                <w:bCs/>
                <w:sz w:val="24"/>
                <w:szCs w:val="24"/>
              </w:rPr>
            </w:pPr>
            <w:r>
              <w:rPr>
                <w:rFonts w:ascii="Times New Roman" w:hAnsi="Times New Roman" w:cs="Times New Roman"/>
                <w:b/>
                <w:bCs/>
                <w:sz w:val="24"/>
                <w:szCs w:val="24"/>
              </w:rPr>
              <w:t>______________ (</w:t>
            </w:r>
            <w:r>
              <w:rPr>
                <w:rFonts w:ascii="Times New Roman" w:hAnsi="Times New Roman" w:cs="Times New Roman"/>
                <w:b/>
                <w:bCs/>
                <w:sz w:val="24"/>
                <w:szCs w:val="24"/>
                <w:highlight w:val="yellow"/>
              </w:rPr>
              <w:t>____________</w:t>
            </w:r>
            <w:r>
              <w:rPr>
                <w:rFonts w:ascii="Times New Roman" w:hAnsi="Times New Roman" w:cs="Times New Roman"/>
                <w:b/>
                <w:bCs/>
                <w:sz w:val="24"/>
                <w:szCs w:val="24"/>
              </w:rPr>
              <w:t>)</w:t>
            </w:r>
          </w:p>
          <w:p w:rsidR="00AD2BA2" w:rsidRDefault="00AD2BA2">
            <w:pPr>
              <w:shd w:val="clear" w:color="auto" w:fill="FFFFFF"/>
              <w:spacing w:after="0"/>
              <w:jc w:val="both"/>
              <w:rPr>
                <w:rFonts w:ascii="Times New Roman" w:hAnsi="Times New Roman" w:cs="Times New Roman"/>
                <w:b/>
                <w:bCs/>
                <w:sz w:val="24"/>
                <w:szCs w:val="24"/>
              </w:rPr>
            </w:pPr>
          </w:p>
        </w:tc>
      </w:tr>
    </w:tbl>
    <w:p w:rsidR="00AD2BA2" w:rsidRDefault="00AD2BA2">
      <w:pPr>
        <w:spacing w:after="0"/>
        <w:jc w:val="center"/>
        <w:rPr>
          <w:rFonts w:ascii="Times New Roman" w:hAnsi="Times New Roman" w:cs="Times New Roman"/>
          <w:sz w:val="24"/>
          <w:szCs w:val="24"/>
        </w:rPr>
        <w:sectPr w:rsidR="00AD2BA2">
          <w:pgSz w:w="16838" w:h="11906" w:orient="landscape"/>
          <w:pgMar w:top="720" w:right="720" w:bottom="720" w:left="720" w:header="708" w:footer="708" w:gutter="0"/>
          <w:cols w:space="708"/>
          <w:docGrid w:linePitch="360"/>
        </w:sectPr>
      </w:pPr>
    </w:p>
    <w:p w:rsidR="00AD2BA2" w:rsidRDefault="007914B3">
      <w:pPr>
        <w:spacing w:after="0" w:line="259" w:lineRule="auto"/>
        <w:jc w:val="right"/>
        <w:rPr>
          <w:rFonts w:ascii="Times New Roman" w:hAnsi="Times New Roman" w:cs="Times New Roman"/>
          <w:sz w:val="20"/>
          <w:szCs w:val="20"/>
        </w:rPr>
      </w:pPr>
      <w:r>
        <w:rPr>
          <w:rFonts w:ascii="Times New Roman" w:hAnsi="Times New Roman" w:cs="Times New Roman"/>
          <w:sz w:val="20"/>
          <w:szCs w:val="20"/>
        </w:rPr>
        <w:lastRenderedPageBreak/>
        <w:t xml:space="preserve">Приложение №4 </w:t>
      </w:r>
    </w:p>
    <w:p w:rsidR="00AD2BA2" w:rsidRDefault="007914B3">
      <w:pPr>
        <w:spacing w:after="0" w:line="259" w:lineRule="auto"/>
        <w:jc w:val="right"/>
        <w:rPr>
          <w:rFonts w:ascii="Times New Roman" w:hAnsi="Times New Roman" w:cs="Times New Roman"/>
          <w:sz w:val="20"/>
          <w:szCs w:val="20"/>
        </w:rPr>
      </w:pPr>
      <w:r>
        <w:rPr>
          <w:rFonts w:ascii="Times New Roman" w:hAnsi="Times New Roman" w:cs="Times New Roman"/>
          <w:sz w:val="20"/>
          <w:szCs w:val="20"/>
        </w:rPr>
        <w:t>к договору поставки №</w:t>
      </w:r>
      <w:r>
        <w:rPr>
          <w:rFonts w:ascii="Times New Roman" w:hAnsi="Times New Roman" w:cs="Times New Roman"/>
          <w:sz w:val="20"/>
          <w:szCs w:val="20"/>
          <w:highlight w:val="yellow"/>
        </w:rPr>
        <w:t>___________________________</w:t>
      </w:r>
      <w:r>
        <w:rPr>
          <w:rFonts w:ascii="Times New Roman" w:hAnsi="Times New Roman" w:cs="Times New Roman"/>
          <w:sz w:val="20"/>
          <w:szCs w:val="20"/>
        </w:rPr>
        <w:t xml:space="preserve"> от </w:t>
      </w:r>
      <w:r>
        <w:rPr>
          <w:rFonts w:ascii="Times New Roman" w:hAnsi="Times New Roman" w:cs="Times New Roman"/>
          <w:sz w:val="20"/>
          <w:szCs w:val="20"/>
          <w:highlight w:val="yellow"/>
        </w:rPr>
        <w:t>________________</w:t>
      </w:r>
    </w:p>
    <w:p w:rsidR="00AD2BA2" w:rsidRDefault="007914B3">
      <w:pPr>
        <w:shd w:val="clear" w:color="auto" w:fill="FFFFFF"/>
        <w:rPr>
          <w:rFonts w:ascii="Times New Roman" w:hAnsi="Times New Roman" w:cs="Times New Roman"/>
          <w:i/>
          <w:color w:val="00B050"/>
          <w:sz w:val="24"/>
          <w:szCs w:val="24"/>
        </w:rPr>
      </w:pPr>
      <w:r>
        <w:rPr>
          <w:rFonts w:ascii="Times New Roman" w:hAnsi="Times New Roman" w:cs="Times New Roman"/>
          <w:i/>
          <w:color w:val="00B050"/>
          <w:sz w:val="24"/>
          <w:szCs w:val="24"/>
        </w:rPr>
        <w:t>Официальный бланк филиала</w:t>
      </w:r>
    </w:p>
    <w:p w:rsidR="00AD2BA2" w:rsidRDefault="007914B3">
      <w:pPr>
        <w:pStyle w:val="afd"/>
        <w:tabs>
          <w:tab w:val="left" w:pos="0"/>
        </w:tabs>
        <w:jc w:val="right"/>
        <w:outlineLvl w:val="0"/>
        <w:rPr>
          <w:rFonts w:ascii="Times New Roman" w:hAnsi="Times New Roman" w:cs="Times New Roman"/>
          <w:b/>
          <w:sz w:val="24"/>
          <w:szCs w:val="24"/>
        </w:rPr>
      </w:pPr>
      <w:r>
        <w:rPr>
          <w:rFonts w:ascii="Times New Roman" w:hAnsi="Times New Roman" w:cs="Times New Roman"/>
          <w:b/>
          <w:sz w:val="24"/>
          <w:szCs w:val="24"/>
        </w:rPr>
        <w:t xml:space="preserve">Поставщик: </w:t>
      </w:r>
    </w:p>
    <w:p w:rsidR="00AD2BA2" w:rsidRDefault="007914B3">
      <w:pPr>
        <w:widowControl w:val="0"/>
        <w:tabs>
          <w:tab w:val="left" w:pos="0"/>
        </w:tabs>
        <w:spacing w:after="0" w:line="240" w:lineRule="auto"/>
        <w:jc w:val="right"/>
        <w:outlineLvl w:val="0"/>
        <w:rPr>
          <w:rFonts w:ascii="Times New Roman" w:hAnsi="Times New Roman" w:cs="Times New Roman"/>
          <w:sz w:val="24"/>
          <w:szCs w:val="24"/>
          <w:lang w:eastAsia="ru-RU"/>
        </w:rPr>
      </w:pPr>
      <w:r>
        <w:rPr>
          <w:rFonts w:ascii="Times New Roman" w:hAnsi="Times New Roman" w:cs="Times New Roman"/>
          <w:sz w:val="24"/>
          <w:szCs w:val="24"/>
          <w:highlight w:val="yellow"/>
          <w:lang w:eastAsia="ru-RU"/>
        </w:rPr>
        <w:t>_________________</w:t>
      </w:r>
      <w:proofErr w:type="gramStart"/>
      <w:r>
        <w:rPr>
          <w:rFonts w:ascii="Times New Roman" w:hAnsi="Times New Roman" w:cs="Times New Roman"/>
          <w:sz w:val="24"/>
          <w:szCs w:val="24"/>
          <w:highlight w:val="yellow"/>
          <w:lang w:eastAsia="ru-RU"/>
        </w:rPr>
        <w:t>_</w:t>
      </w:r>
      <w:r>
        <w:rPr>
          <w:rFonts w:ascii="Times New Roman" w:hAnsi="Times New Roman" w:cs="Times New Roman"/>
          <w:color w:val="00B050"/>
          <w:sz w:val="24"/>
          <w:szCs w:val="24"/>
          <w:lang w:eastAsia="ru-RU"/>
        </w:rPr>
        <w:t>(</w:t>
      </w:r>
      <w:proofErr w:type="gramEnd"/>
      <w:r>
        <w:rPr>
          <w:rFonts w:ascii="Times New Roman" w:hAnsi="Times New Roman" w:cs="Times New Roman"/>
          <w:color w:val="00B050"/>
          <w:sz w:val="24"/>
          <w:szCs w:val="24"/>
          <w:lang w:eastAsia="ru-RU"/>
        </w:rPr>
        <w:t>Наименование организации)</w:t>
      </w:r>
    </w:p>
    <w:p w:rsidR="00AD2BA2" w:rsidRDefault="007914B3">
      <w:pPr>
        <w:pStyle w:val="afd"/>
        <w:tabs>
          <w:tab w:val="left" w:pos="0"/>
        </w:tabs>
        <w:spacing w:after="0"/>
        <w:jc w:val="right"/>
        <w:outlineLvl w:val="0"/>
        <w:rPr>
          <w:rFonts w:ascii="Times New Roman" w:hAnsi="Times New Roman" w:cs="Times New Roman"/>
          <w:b/>
          <w:sz w:val="24"/>
          <w:szCs w:val="24"/>
        </w:rPr>
      </w:pPr>
      <w:r>
        <w:rPr>
          <w:rFonts w:ascii="Times New Roman" w:hAnsi="Times New Roman" w:cs="Times New Roman"/>
          <w:b/>
          <w:sz w:val="24"/>
          <w:szCs w:val="24"/>
          <w:highlight w:val="yellow"/>
        </w:rPr>
        <w:t>___________________________________</w:t>
      </w:r>
      <w:proofErr w:type="gramStart"/>
      <w:r>
        <w:rPr>
          <w:rFonts w:ascii="Times New Roman" w:hAnsi="Times New Roman" w:cs="Times New Roman"/>
          <w:b/>
          <w:sz w:val="24"/>
          <w:szCs w:val="24"/>
          <w:highlight w:val="yellow"/>
        </w:rPr>
        <w:t>_</w:t>
      </w:r>
      <w:r>
        <w:rPr>
          <w:rFonts w:ascii="Times New Roman" w:hAnsi="Times New Roman" w:cs="Times New Roman"/>
          <w:b/>
          <w:sz w:val="24"/>
          <w:szCs w:val="24"/>
        </w:rPr>
        <w:t>(</w:t>
      </w:r>
      <w:proofErr w:type="gramEnd"/>
      <w:r>
        <w:rPr>
          <w:rFonts w:ascii="Times New Roman" w:hAnsi="Times New Roman" w:cs="Times New Roman"/>
          <w:color w:val="00B050"/>
          <w:sz w:val="24"/>
          <w:szCs w:val="24"/>
        </w:rPr>
        <w:t>должность и ФИО руководителя</w:t>
      </w:r>
      <w:r>
        <w:rPr>
          <w:rFonts w:ascii="Times New Roman" w:hAnsi="Times New Roman" w:cs="Times New Roman"/>
          <w:b/>
          <w:sz w:val="24"/>
          <w:szCs w:val="24"/>
        </w:rPr>
        <w:t>)</w:t>
      </w:r>
    </w:p>
    <w:p w:rsidR="00AD2BA2" w:rsidRDefault="007914B3">
      <w:pPr>
        <w:pStyle w:val="afd"/>
        <w:tabs>
          <w:tab w:val="left" w:pos="0"/>
        </w:tabs>
        <w:spacing w:after="0"/>
        <w:jc w:val="right"/>
        <w:outlineLvl w:val="0"/>
        <w:rPr>
          <w:rFonts w:ascii="Times New Roman" w:hAnsi="Times New Roman" w:cs="Times New Roman"/>
          <w:b/>
          <w:sz w:val="24"/>
          <w:szCs w:val="24"/>
        </w:rPr>
      </w:pPr>
      <w:r>
        <w:rPr>
          <w:rFonts w:ascii="Times New Roman" w:hAnsi="Times New Roman" w:cs="Times New Roman"/>
          <w:b/>
          <w:sz w:val="24"/>
          <w:szCs w:val="24"/>
        </w:rPr>
        <w:t xml:space="preserve">Почтовый адрес: </w:t>
      </w:r>
    </w:p>
    <w:p w:rsidR="00AD2BA2" w:rsidRDefault="007914B3">
      <w:pPr>
        <w:shd w:val="clear" w:color="auto" w:fill="FFFFFF"/>
        <w:spacing w:before="14" w:after="0"/>
        <w:jc w:val="right"/>
        <w:rPr>
          <w:rFonts w:ascii="Times New Roman" w:hAnsi="Times New Roman" w:cs="Times New Roman"/>
          <w:spacing w:val="-10"/>
          <w:sz w:val="24"/>
          <w:szCs w:val="24"/>
        </w:rPr>
      </w:pPr>
      <w:r>
        <w:rPr>
          <w:rFonts w:ascii="Times New Roman" w:hAnsi="Times New Roman" w:cs="Times New Roman"/>
          <w:sz w:val="24"/>
          <w:szCs w:val="24"/>
          <w:highlight w:val="yellow"/>
        </w:rPr>
        <w:t>_____________________________</w:t>
      </w:r>
    </w:p>
    <w:p w:rsidR="00AD2BA2" w:rsidRDefault="007914B3">
      <w:pPr>
        <w:pStyle w:val="afd"/>
        <w:tabs>
          <w:tab w:val="left" w:pos="0"/>
        </w:tabs>
        <w:jc w:val="right"/>
        <w:outlineLvl w:val="0"/>
        <w:rPr>
          <w:rFonts w:ascii="Times New Roman" w:hAnsi="Times New Roman" w:cs="Times New Roman"/>
          <w:b/>
          <w:sz w:val="24"/>
          <w:szCs w:val="24"/>
        </w:rPr>
      </w:pPr>
      <w:r>
        <w:rPr>
          <w:rFonts w:ascii="Times New Roman" w:hAnsi="Times New Roman" w:cs="Times New Roman"/>
          <w:b/>
          <w:sz w:val="24"/>
          <w:szCs w:val="24"/>
        </w:rPr>
        <w:t>Конт. лицо:</w:t>
      </w:r>
    </w:p>
    <w:p w:rsidR="00AD2BA2" w:rsidRDefault="007914B3">
      <w:pPr>
        <w:pStyle w:val="afd"/>
        <w:tabs>
          <w:tab w:val="left" w:pos="0"/>
        </w:tabs>
        <w:jc w:val="right"/>
        <w:outlineLvl w:val="0"/>
        <w:rPr>
          <w:rFonts w:ascii="Times New Roman" w:hAnsi="Times New Roman" w:cs="Times New Roman"/>
          <w:sz w:val="24"/>
          <w:szCs w:val="24"/>
        </w:rPr>
      </w:pPr>
      <w:r>
        <w:rPr>
          <w:rFonts w:ascii="Times New Roman" w:hAnsi="Times New Roman" w:cs="Times New Roman"/>
          <w:sz w:val="24"/>
          <w:szCs w:val="24"/>
          <w:highlight w:val="yellow"/>
        </w:rPr>
        <w:t>_____________________</w:t>
      </w:r>
      <w:r>
        <w:rPr>
          <w:rFonts w:ascii="Times New Roman" w:hAnsi="Times New Roman" w:cs="Times New Roman"/>
          <w:sz w:val="24"/>
          <w:szCs w:val="24"/>
        </w:rPr>
        <w:t>, тел.: (</w:t>
      </w:r>
      <w:r>
        <w:rPr>
          <w:rFonts w:ascii="Times New Roman" w:hAnsi="Times New Roman" w:cs="Times New Roman"/>
          <w:sz w:val="24"/>
          <w:szCs w:val="24"/>
          <w:highlight w:val="yellow"/>
        </w:rPr>
        <w:t>___</w:t>
      </w:r>
      <w:r>
        <w:rPr>
          <w:rFonts w:ascii="Times New Roman" w:hAnsi="Times New Roman" w:cs="Times New Roman"/>
          <w:sz w:val="24"/>
          <w:szCs w:val="24"/>
        </w:rPr>
        <w:t xml:space="preserve">) </w:t>
      </w:r>
      <w:r>
        <w:rPr>
          <w:rFonts w:ascii="Times New Roman" w:hAnsi="Times New Roman" w:cs="Times New Roman"/>
          <w:sz w:val="24"/>
          <w:szCs w:val="24"/>
          <w:highlight w:val="yellow"/>
        </w:rPr>
        <w:t>____________</w:t>
      </w:r>
    </w:p>
    <w:p w:rsidR="00AD2BA2" w:rsidRDefault="007914B3">
      <w:pPr>
        <w:shd w:val="clear" w:color="auto" w:fill="FFFFFF"/>
        <w:jc w:val="center"/>
        <w:rPr>
          <w:rFonts w:ascii="Times New Roman" w:hAnsi="Times New Roman" w:cs="Times New Roman"/>
          <w:b/>
          <w:sz w:val="24"/>
          <w:szCs w:val="24"/>
        </w:rPr>
      </w:pPr>
      <w:r>
        <w:rPr>
          <w:rFonts w:ascii="Times New Roman" w:hAnsi="Times New Roman" w:cs="Times New Roman"/>
          <w:b/>
          <w:sz w:val="24"/>
          <w:szCs w:val="24"/>
        </w:rPr>
        <w:t>ЗАЯВКА НА ПОСТАВКУ ТОВАРА</w:t>
      </w:r>
    </w:p>
    <w:p w:rsidR="00AD2BA2" w:rsidRDefault="007914B3">
      <w:pPr>
        <w:jc w:val="center"/>
        <w:rPr>
          <w:rFonts w:ascii="Times New Roman" w:hAnsi="Times New Roman" w:cs="Times New Roman"/>
          <w:sz w:val="24"/>
          <w:szCs w:val="24"/>
        </w:rPr>
      </w:pPr>
      <w:r>
        <w:rPr>
          <w:rFonts w:ascii="Times New Roman" w:hAnsi="Times New Roman" w:cs="Times New Roman"/>
          <w:sz w:val="24"/>
          <w:szCs w:val="24"/>
        </w:rPr>
        <w:t>Уважаемый(</w:t>
      </w:r>
      <w:proofErr w:type="spellStart"/>
      <w:r>
        <w:rPr>
          <w:rFonts w:ascii="Times New Roman" w:hAnsi="Times New Roman" w:cs="Times New Roman"/>
          <w:sz w:val="24"/>
          <w:szCs w:val="24"/>
        </w:rPr>
        <w:t>ая</w:t>
      </w:r>
      <w:proofErr w:type="spellEnd"/>
      <w:r>
        <w:rPr>
          <w:rFonts w:ascii="Times New Roman" w:hAnsi="Times New Roman" w:cs="Times New Roman"/>
          <w:sz w:val="24"/>
          <w:szCs w:val="24"/>
        </w:rPr>
        <w:t>)____________________________!</w:t>
      </w:r>
    </w:p>
    <w:p w:rsidR="00AD2BA2" w:rsidRDefault="007914B3">
      <w:pPr>
        <w:pStyle w:val="afd"/>
        <w:tabs>
          <w:tab w:val="left" w:pos="0"/>
        </w:tabs>
        <w:spacing w:after="240"/>
        <w:jc w:val="both"/>
        <w:rPr>
          <w:rFonts w:ascii="Times New Roman" w:hAnsi="Times New Roman" w:cs="Times New Roman"/>
          <w:sz w:val="24"/>
          <w:szCs w:val="24"/>
        </w:rPr>
      </w:pPr>
      <w:r>
        <w:rPr>
          <w:rFonts w:ascii="Times New Roman" w:hAnsi="Times New Roman" w:cs="Times New Roman"/>
          <w:sz w:val="24"/>
          <w:szCs w:val="24"/>
        </w:rPr>
        <w:t>В соответствии с условиями заключенного договора поставки №</w:t>
      </w:r>
      <w:r>
        <w:rPr>
          <w:rFonts w:ascii="Times New Roman" w:hAnsi="Times New Roman" w:cs="Times New Roman"/>
          <w:sz w:val="24"/>
          <w:szCs w:val="24"/>
          <w:highlight w:val="yellow"/>
        </w:rPr>
        <w:t>________</w:t>
      </w:r>
      <w:r>
        <w:rPr>
          <w:rFonts w:ascii="Times New Roman" w:hAnsi="Times New Roman" w:cs="Times New Roman"/>
          <w:sz w:val="24"/>
          <w:szCs w:val="24"/>
        </w:rPr>
        <w:t xml:space="preserve"> от </w:t>
      </w:r>
      <w:r>
        <w:rPr>
          <w:rFonts w:ascii="Times New Roman" w:hAnsi="Times New Roman" w:cs="Times New Roman"/>
          <w:sz w:val="24"/>
          <w:szCs w:val="24"/>
          <w:highlight w:val="yellow"/>
        </w:rPr>
        <w:t>_____</w:t>
      </w:r>
      <w:r>
        <w:rPr>
          <w:rFonts w:ascii="Times New Roman" w:hAnsi="Times New Roman" w:cs="Times New Roman"/>
          <w:sz w:val="24"/>
          <w:szCs w:val="24"/>
        </w:rPr>
        <w:t xml:space="preserve"> г. </w:t>
      </w:r>
      <w:r>
        <w:rPr>
          <w:rFonts w:ascii="Times New Roman" w:hAnsi="Times New Roman" w:cs="Times New Roman"/>
          <w:sz w:val="24"/>
          <w:szCs w:val="24"/>
          <w:highlight w:val="yellow"/>
        </w:rPr>
        <w:t>_____________________</w:t>
      </w:r>
      <w:r>
        <w:rPr>
          <w:rFonts w:ascii="Times New Roman" w:hAnsi="Times New Roman" w:cs="Times New Roman"/>
          <w:sz w:val="24"/>
          <w:szCs w:val="24"/>
        </w:rPr>
        <w:t xml:space="preserve"> (</w:t>
      </w:r>
      <w:r>
        <w:rPr>
          <w:rFonts w:ascii="Times New Roman" w:hAnsi="Times New Roman" w:cs="Times New Roman"/>
          <w:i/>
          <w:color w:val="00B050"/>
          <w:sz w:val="24"/>
          <w:szCs w:val="24"/>
        </w:rPr>
        <w:t>наименование организации</w:t>
      </w:r>
      <w:r>
        <w:rPr>
          <w:rFonts w:ascii="Times New Roman" w:hAnsi="Times New Roman" w:cs="Times New Roman"/>
          <w:sz w:val="24"/>
          <w:szCs w:val="24"/>
        </w:rPr>
        <w:t xml:space="preserve">) необходимо поставить на склад(ы) </w:t>
      </w:r>
      <w:r>
        <w:rPr>
          <w:rFonts w:ascii="Times New Roman" w:hAnsi="Times New Roman" w:cs="Times New Roman"/>
          <w:sz w:val="24"/>
          <w:szCs w:val="24"/>
          <w:highlight w:val="yellow"/>
        </w:rPr>
        <w:t>_____________________</w:t>
      </w:r>
      <w:proofErr w:type="gramStart"/>
      <w:r>
        <w:rPr>
          <w:rFonts w:ascii="Times New Roman" w:hAnsi="Times New Roman" w:cs="Times New Roman"/>
          <w:sz w:val="24"/>
          <w:szCs w:val="24"/>
          <w:highlight w:val="yellow"/>
        </w:rPr>
        <w:t>_</w:t>
      </w:r>
      <w:r>
        <w:rPr>
          <w:rFonts w:ascii="Times New Roman" w:hAnsi="Times New Roman" w:cs="Times New Roman"/>
          <w:sz w:val="24"/>
          <w:szCs w:val="24"/>
        </w:rPr>
        <w:t>(</w:t>
      </w:r>
      <w:proofErr w:type="gramEnd"/>
      <w:r>
        <w:rPr>
          <w:rFonts w:ascii="Times New Roman" w:hAnsi="Times New Roman" w:cs="Times New Roman"/>
          <w:i/>
          <w:color w:val="00B050"/>
          <w:sz w:val="24"/>
          <w:szCs w:val="24"/>
        </w:rPr>
        <w:t>название филиала</w:t>
      </w:r>
      <w:r>
        <w:rPr>
          <w:rFonts w:ascii="Times New Roman" w:hAnsi="Times New Roman" w:cs="Times New Roman"/>
          <w:sz w:val="24"/>
          <w:szCs w:val="24"/>
        </w:rPr>
        <w:t>) Товар в соответствии с  Приложением №1 к договору поставки в следующем количестве и ассортименте:</w:t>
      </w:r>
    </w:p>
    <w:tbl>
      <w:tblPr>
        <w:tblW w:w="5000" w:type="pct"/>
        <w:tblLook w:val="04A0" w:firstRow="1" w:lastRow="0" w:firstColumn="1" w:lastColumn="0" w:noHBand="0" w:noVBand="1"/>
      </w:tblPr>
      <w:tblGrid>
        <w:gridCol w:w="608"/>
        <w:gridCol w:w="3846"/>
        <w:gridCol w:w="1470"/>
        <w:gridCol w:w="782"/>
        <w:gridCol w:w="2211"/>
        <w:gridCol w:w="1765"/>
      </w:tblGrid>
      <w:tr w:rsidR="00AD2BA2">
        <w:trPr>
          <w:trHeight w:val="570"/>
        </w:trPr>
        <w:tc>
          <w:tcPr>
            <w:tcW w:w="285" w:type="pct"/>
            <w:tcBorders>
              <w:top w:val="single" w:sz="4" w:space="0" w:color="auto"/>
              <w:left w:val="single" w:sz="4" w:space="0" w:color="auto"/>
              <w:bottom w:val="single" w:sz="4" w:space="0" w:color="auto"/>
              <w:right w:val="single" w:sz="4" w:space="0" w:color="auto"/>
            </w:tcBorders>
            <w:shd w:val="clear" w:color="auto" w:fill="auto"/>
            <w:vAlign w:val="center"/>
          </w:tcPr>
          <w:p w:rsidR="00AD2BA2" w:rsidRDefault="007914B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п/п</w:t>
            </w:r>
          </w:p>
        </w:tc>
        <w:tc>
          <w:tcPr>
            <w:tcW w:w="1800" w:type="pct"/>
            <w:tcBorders>
              <w:top w:val="single" w:sz="4" w:space="0" w:color="auto"/>
              <w:bottom w:val="single" w:sz="4" w:space="0" w:color="auto"/>
              <w:right w:val="single" w:sz="4" w:space="0" w:color="auto"/>
            </w:tcBorders>
            <w:shd w:val="clear" w:color="auto" w:fill="auto"/>
            <w:vAlign w:val="center"/>
          </w:tcPr>
          <w:p w:rsidR="00AD2BA2" w:rsidRDefault="007914B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Наименование </w:t>
            </w:r>
            <w:r>
              <w:rPr>
                <w:rFonts w:ascii="Times New Roman" w:hAnsi="Times New Roman" w:cs="Times New Roman"/>
                <w:b/>
                <w:bCs/>
                <w:sz w:val="24"/>
                <w:szCs w:val="24"/>
              </w:rPr>
              <w:t>товара</w:t>
            </w:r>
          </w:p>
        </w:tc>
        <w:tc>
          <w:tcPr>
            <w:tcW w:w="688" w:type="pct"/>
            <w:tcBorders>
              <w:top w:val="single" w:sz="4" w:space="0" w:color="auto"/>
              <w:bottom w:val="single" w:sz="4" w:space="0" w:color="auto"/>
              <w:right w:val="single" w:sz="4" w:space="0" w:color="auto"/>
            </w:tcBorders>
            <w:shd w:val="clear" w:color="auto" w:fill="auto"/>
            <w:vAlign w:val="center"/>
          </w:tcPr>
          <w:p w:rsidR="00AD2BA2" w:rsidRDefault="007914B3">
            <w:pPr>
              <w:tabs>
                <w:tab w:val="left" w:pos="0"/>
              </w:tabs>
              <w:jc w:val="center"/>
              <w:rPr>
                <w:rFonts w:ascii="Times New Roman" w:hAnsi="Times New Roman" w:cs="Times New Roman"/>
                <w:b/>
                <w:bCs/>
                <w:sz w:val="24"/>
                <w:szCs w:val="24"/>
              </w:rPr>
            </w:pPr>
            <w:r>
              <w:rPr>
                <w:rFonts w:ascii="Times New Roman" w:hAnsi="Times New Roman" w:cs="Times New Roman"/>
                <w:b/>
                <w:bCs/>
                <w:sz w:val="24"/>
                <w:szCs w:val="24"/>
              </w:rPr>
              <w:t>Ед. измерения</w:t>
            </w:r>
          </w:p>
        </w:tc>
        <w:tc>
          <w:tcPr>
            <w:tcW w:w="366" w:type="pct"/>
            <w:tcBorders>
              <w:top w:val="single" w:sz="4" w:space="0" w:color="auto"/>
              <w:bottom w:val="single" w:sz="4" w:space="0" w:color="auto"/>
              <w:right w:val="single" w:sz="4" w:space="0" w:color="auto"/>
            </w:tcBorders>
            <w:shd w:val="clear" w:color="auto" w:fill="auto"/>
            <w:vAlign w:val="center"/>
          </w:tcPr>
          <w:p w:rsidR="00AD2BA2" w:rsidRDefault="007914B3">
            <w:pPr>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Кол-во</w:t>
            </w:r>
          </w:p>
        </w:tc>
        <w:tc>
          <w:tcPr>
            <w:tcW w:w="1035" w:type="pct"/>
            <w:tcBorders>
              <w:top w:val="single" w:sz="4" w:space="0" w:color="auto"/>
              <w:bottom w:val="single" w:sz="4" w:space="0" w:color="auto"/>
              <w:right w:val="single" w:sz="4" w:space="0" w:color="auto"/>
            </w:tcBorders>
            <w:shd w:val="clear" w:color="auto" w:fill="auto"/>
            <w:vAlign w:val="center"/>
          </w:tcPr>
          <w:p w:rsidR="00AD2BA2" w:rsidRDefault="007914B3">
            <w:pPr>
              <w:tabs>
                <w:tab w:val="left" w:pos="0"/>
              </w:tabs>
              <w:spacing w:after="0"/>
              <w:jc w:val="center"/>
              <w:rPr>
                <w:rFonts w:ascii="Times New Roman" w:hAnsi="Times New Roman" w:cs="Times New Roman"/>
                <w:b/>
                <w:bCs/>
                <w:sz w:val="24"/>
                <w:szCs w:val="24"/>
              </w:rPr>
            </w:pPr>
            <w:r>
              <w:rPr>
                <w:rFonts w:ascii="Times New Roman" w:hAnsi="Times New Roman" w:cs="Times New Roman"/>
                <w:b/>
                <w:bCs/>
                <w:sz w:val="24"/>
                <w:szCs w:val="24"/>
              </w:rPr>
              <w:t>Цена в руб. без НДС</w:t>
            </w:r>
          </w:p>
          <w:p w:rsidR="00AD2BA2" w:rsidRDefault="007914B3">
            <w:pPr>
              <w:tabs>
                <w:tab w:val="left" w:pos="0"/>
              </w:tabs>
              <w:spacing w:after="0"/>
              <w:jc w:val="center"/>
              <w:rPr>
                <w:rFonts w:ascii="Times New Roman" w:hAnsi="Times New Roman" w:cs="Times New Roman"/>
                <w:b/>
                <w:bCs/>
                <w:sz w:val="24"/>
                <w:szCs w:val="24"/>
              </w:rPr>
            </w:pPr>
            <w:r>
              <w:rPr>
                <w:rFonts w:ascii="Times New Roman" w:hAnsi="Times New Roman" w:cs="Times New Roman"/>
                <w:b/>
                <w:bCs/>
                <w:sz w:val="24"/>
                <w:szCs w:val="24"/>
              </w:rPr>
              <w:t>за единицу товара</w:t>
            </w:r>
          </w:p>
        </w:tc>
        <w:tc>
          <w:tcPr>
            <w:tcW w:w="827" w:type="pct"/>
            <w:tcBorders>
              <w:top w:val="single" w:sz="4" w:space="0" w:color="auto"/>
              <w:bottom w:val="single" w:sz="4" w:space="0" w:color="auto"/>
              <w:right w:val="single" w:sz="4" w:space="0" w:color="auto"/>
            </w:tcBorders>
            <w:shd w:val="clear" w:color="auto" w:fill="auto"/>
            <w:vAlign w:val="center"/>
          </w:tcPr>
          <w:p w:rsidR="00AD2BA2" w:rsidRDefault="007914B3">
            <w:pPr>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Сумма в руб., без НДС</w:t>
            </w:r>
          </w:p>
        </w:tc>
      </w:tr>
      <w:tr w:rsidR="00AD2BA2">
        <w:trPr>
          <w:trHeight w:val="300"/>
        </w:trPr>
        <w:tc>
          <w:tcPr>
            <w:tcW w:w="285" w:type="pct"/>
            <w:tcBorders>
              <w:left w:val="single" w:sz="4" w:space="0" w:color="auto"/>
              <w:bottom w:val="single" w:sz="4" w:space="0" w:color="auto"/>
              <w:right w:val="single" w:sz="4" w:space="0" w:color="auto"/>
            </w:tcBorders>
            <w:shd w:val="clear" w:color="000000" w:fill="FFFFFF"/>
            <w:vAlign w:val="center"/>
          </w:tcPr>
          <w:p w:rsidR="00AD2BA2" w:rsidRDefault="007914B3">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00" w:type="pct"/>
            <w:tcBorders>
              <w:bottom w:val="single" w:sz="4" w:space="0" w:color="auto"/>
              <w:right w:val="single" w:sz="4" w:space="0" w:color="auto"/>
            </w:tcBorders>
            <w:shd w:val="clear" w:color="auto" w:fill="auto"/>
            <w:vAlign w:val="center"/>
          </w:tcPr>
          <w:p w:rsidR="00AD2BA2" w:rsidRDefault="00AD2BA2">
            <w:pPr>
              <w:rPr>
                <w:rFonts w:ascii="Times New Roman" w:hAnsi="Times New Roman" w:cs="Times New Roman"/>
                <w:color w:val="000000"/>
                <w:sz w:val="24"/>
                <w:szCs w:val="24"/>
              </w:rPr>
            </w:pPr>
          </w:p>
        </w:tc>
        <w:tc>
          <w:tcPr>
            <w:tcW w:w="688" w:type="pct"/>
            <w:tcBorders>
              <w:bottom w:val="single" w:sz="4" w:space="0" w:color="auto"/>
              <w:right w:val="single" w:sz="4" w:space="0" w:color="auto"/>
            </w:tcBorders>
            <w:shd w:val="clear" w:color="auto" w:fill="auto"/>
            <w:vAlign w:val="center"/>
          </w:tcPr>
          <w:p w:rsidR="00AD2BA2" w:rsidRDefault="00AD2BA2">
            <w:pPr>
              <w:jc w:val="center"/>
              <w:rPr>
                <w:rFonts w:ascii="Times New Roman" w:hAnsi="Times New Roman" w:cs="Times New Roman"/>
                <w:color w:val="000000"/>
                <w:sz w:val="24"/>
                <w:szCs w:val="24"/>
              </w:rPr>
            </w:pPr>
          </w:p>
        </w:tc>
        <w:tc>
          <w:tcPr>
            <w:tcW w:w="366" w:type="pct"/>
            <w:tcBorders>
              <w:bottom w:val="single" w:sz="4" w:space="0" w:color="auto"/>
              <w:right w:val="single" w:sz="4" w:space="0" w:color="auto"/>
            </w:tcBorders>
            <w:shd w:val="clear" w:color="auto" w:fill="auto"/>
            <w:vAlign w:val="center"/>
          </w:tcPr>
          <w:p w:rsidR="00AD2BA2" w:rsidRDefault="00AD2BA2">
            <w:pPr>
              <w:jc w:val="center"/>
              <w:rPr>
                <w:rFonts w:ascii="Times New Roman" w:hAnsi="Times New Roman" w:cs="Times New Roman"/>
                <w:sz w:val="24"/>
                <w:szCs w:val="24"/>
              </w:rPr>
            </w:pPr>
          </w:p>
        </w:tc>
        <w:tc>
          <w:tcPr>
            <w:tcW w:w="1035" w:type="pct"/>
            <w:tcBorders>
              <w:bottom w:val="single" w:sz="4" w:space="0" w:color="auto"/>
              <w:right w:val="single" w:sz="4" w:space="0" w:color="auto"/>
            </w:tcBorders>
            <w:shd w:val="clear" w:color="auto" w:fill="auto"/>
            <w:vAlign w:val="center"/>
          </w:tcPr>
          <w:p w:rsidR="00AD2BA2" w:rsidRDefault="00AD2BA2">
            <w:pPr>
              <w:jc w:val="center"/>
              <w:rPr>
                <w:rFonts w:ascii="Times New Roman" w:hAnsi="Times New Roman" w:cs="Times New Roman"/>
                <w:sz w:val="24"/>
                <w:szCs w:val="24"/>
              </w:rPr>
            </w:pPr>
          </w:p>
        </w:tc>
        <w:tc>
          <w:tcPr>
            <w:tcW w:w="827" w:type="pct"/>
            <w:tcBorders>
              <w:bottom w:val="single" w:sz="4" w:space="0" w:color="auto"/>
              <w:right w:val="single" w:sz="4" w:space="0" w:color="auto"/>
            </w:tcBorders>
            <w:shd w:val="clear" w:color="000000" w:fill="FFFFFF"/>
            <w:vAlign w:val="center"/>
          </w:tcPr>
          <w:p w:rsidR="00AD2BA2" w:rsidRDefault="00AD2BA2">
            <w:pPr>
              <w:jc w:val="center"/>
              <w:rPr>
                <w:rFonts w:ascii="Times New Roman" w:hAnsi="Times New Roman" w:cs="Times New Roman"/>
                <w:color w:val="000000"/>
                <w:sz w:val="24"/>
                <w:szCs w:val="24"/>
              </w:rPr>
            </w:pPr>
          </w:p>
        </w:tc>
      </w:tr>
      <w:tr w:rsidR="00AD2BA2">
        <w:trPr>
          <w:trHeight w:val="300"/>
        </w:trPr>
        <w:tc>
          <w:tcPr>
            <w:tcW w:w="285" w:type="pct"/>
            <w:tcBorders>
              <w:left w:val="single" w:sz="4" w:space="0" w:color="auto"/>
              <w:bottom w:val="single" w:sz="4" w:space="0" w:color="auto"/>
              <w:right w:val="single" w:sz="4" w:space="0" w:color="auto"/>
            </w:tcBorders>
            <w:shd w:val="clear" w:color="000000" w:fill="FFFFFF"/>
            <w:vAlign w:val="center"/>
          </w:tcPr>
          <w:p w:rsidR="00AD2BA2" w:rsidRDefault="007914B3">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800" w:type="pct"/>
            <w:tcBorders>
              <w:bottom w:val="single" w:sz="4" w:space="0" w:color="auto"/>
              <w:right w:val="single" w:sz="4" w:space="0" w:color="auto"/>
            </w:tcBorders>
            <w:shd w:val="clear" w:color="auto" w:fill="auto"/>
            <w:vAlign w:val="center"/>
          </w:tcPr>
          <w:p w:rsidR="00AD2BA2" w:rsidRDefault="00AD2BA2">
            <w:pPr>
              <w:rPr>
                <w:rFonts w:ascii="Times New Roman" w:hAnsi="Times New Roman" w:cs="Times New Roman"/>
                <w:color w:val="000000"/>
                <w:sz w:val="24"/>
                <w:szCs w:val="24"/>
              </w:rPr>
            </w:pPr>
          </w:p>
        </w:tc>
        <w:tc>
          <w:tcPr>
            <w:tcW w:w="688" w:type="pct"/>
            <w:tcBorders>
              <w:bottom w:val="single" w:sz="4" w:space="0" w:color="auto"/>
              <w:right w:val="single" w:sz="4" w:space="0" w:color="auto"/>
            </w:tcBorders>
            <w:shd w:val="clear" w:color="auto" w:fill="auto"/>
            <w:vAlign w:val="center"/>
          </w:tcPr>
          <w:p w:rsidR="00AD2BA2" w:rsidRDefault="00AD2BA2">
            <w:pPr>
              <w:jc w:val="center"/>
              <w:rPr>
                <w:rFonts w:ascii="Times New Roman" w:hAnsi="Times New Roman" w:cs="Times New Roman"/>
                <w:color w:val="000000"/>
                <w:sz w:val="24"/>
                <w:szCs w:val="24"/>
              </w:rPr>
            </w:pPr>
          </w:p>
        </w:tc>
        <w:tc>
          <w:tcPr>
            <w:tcW w:w="366" w:type="pct"/>
            <w:tcBorders>
              <w:bottom w:val="single" w:sz="4" w:space="0" w:color="auto"/>
              <w:right w:val="single" w:sz="4" w:space="0" w:color="auto"/>
            </w:tcBorders>
            <w:shd w:val="clear" w:color="auto" w:fill="auto"/>
            <w:vAlign w:val="center"/>
          </w:tcPr>
          <w:p w:rsidR="00AD2BA2" w:rsidRDefault="00AD2BA2">
            <w:pPr>
              <w:jc w:val="center"/>
              <w:rPr>
                <w:rFonts w:ascii="Times New Roman" w:hAnsi="Times New Roman" w:cs="Times New Roman"/>
                <w:sz w:val="24"/>
                <w:szCs w:val="24"/>
              </w:rPr>
            </w:pPr>
          </w:p>
        </w:tc>
        <w:tc>
          <w:tcPr>
            <w:tcW w:w="1035" w:type="pct"/>
            <w:tcBorders>
              <w:bottom w:val="single" w:sz="4" w:space="0" w:color="auto"/>
              <w:right w:val="single" w:sz="4" w:space="0" w:color="auto"/>
            </w:tcBorders>
            <w:shd w:val="clear" w:color="auto" w:fill="auto"/>
            <w:vAlign w:val="center"/>
          </w:tcPr>
          <w:p w:rsidR="00AD2BA2" w:rsidRDefault="00AD2BA2">
            <w:pPr>
              <w:jc w:val="center"/>
              <w:rPr>
                <w:rFonts w:ascii="Times New Roman" w:hAnsi="Times New Roman" w:cs="Times New Roman"/>
                <w:sz w:val="24"/>
                <w:szCs w:val="24"/>
              </w:rPr>
            </w:pPr>
          </w:p>
        </w:tc>
        <w:tc>
          <w:tcPr>
            <w:tcW w:w="827" w:type="pct"/>
            <w:tcBorders>
              <w:bottom w:val="single" w:sz="4" w:space="0" w:color="auto"/>
              <w:right w:val="single" w:sz="4" w:space="0" w:color="auto"/>
            </w:tcBorders>
            <w:shd w:val="clear" w:color="000000" w:fill="FFFFFF"/>
            <w:vAlign w:val="center"/>
          </w:tcPr>
          <w:p w:rsidR="00AD2BA2" w:rsidRDefault="00AD2BA2">
            <w:pPr>
              <w:jc w:val="center"/>
              <w:rPr>
                <w:rFonts w:ascii="Times New Roman" w:hAnsi="Times New Roman" w:cs="Times New Roman"/>
                <w:color w:val="000000"/>
                <w:sz w:val="24"/>
                <w:szCs w:val="24"/>
              </w:rPr>
            </w:pPr>
          </w:p>
        </w:tc>
      </w:tr>
      <w:tr w:rsidR="00AD2BA2">
        <w:trPr>
          <w:trHeight w:val="300"/>
        </w:trPr>
        <w:tc>
          <w:tcPr>
            <w:tcW w:w="285" w:type="pct"/>
            <w:tcBorders>
              <w:left w:val="single" w:sz="4" w:space="0" w:color="auto"/>
              <w:bottom w:val="single" w:sz="4" w:space="0" w:color="auto"/>
              <w:right w:val="single" w:sz="4" w:space="0" w:color="auto"/>
            </w:tcBorders>
            <w:shd w:val="clear" w:color="000000" w:fill="FFFFFF"/>
            <w:vAlign w:val="center"/>
          </w:tcPr>
          <w:p w:rsidR="00AD2BA2" w:rsidRDefault="007914B3">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800" w:type="pct"/>
            <w:tcBorders>
              <w:bottom w:val="single" w:sz="4" w:space="0" w:color="auto"/>
              <w:right w:val="single" w:sz="4" w:space="0" w:color="auto"/>
            </w:tcBorders>
            <w:shd w:val="clear" w:color="auto" w:fill="auto"/>
            <w:vAlign w:val="center"/>
          </w:tcPr>
          <w:p w:rsidR="00AD2BA2" w:rsidRDefault="00AD2BA2">
            <w:pPr>
              <w:rPr>
                <w:rFonts w:ascii="Times New Roman" w:hAnsi="Times New Roman" w:cs="Times New Roman"/>
                <w:color w:val="000000"/>
                <w:sz w:val="24"/>
                <w:szCs w:val="24"/>
              </w:rPr>
            </w:pPr>
          </w:p>
        </w:tc>
        <w:tc>
          <w:tcPr>
            <w:tcW w:w="688" w:type="pct"/>
            <w:tcBorders>
              <w:bottom w:val="single" w:sz="4" w:space="0" w:color="auto"/>
              <w:right w:val="single" w:sz="4" w:space="0" w:color="auto"/>
            </w:tcBorders>
            <w:shd w:val="clear" w:color="auto" w:fill="auto"/>
            <w:vAlign w:val="center"/>
          </w:tcPr>
          <w:p w:rsidR="00AD2BA2" w:rsidRDefault="00AD2BA2">
            <w:pPr>
              <w:jc w:val="center"/>
              <w:rPr>
                <w:rFonts w:ascii="Times New Roman" w:hAnsi="Times New Roman" w:cs="Times New Roman"/>
                <w:color w:val="000000"/>
                <w:sz w:val="24"/>
                <w:szCs w:val="24"/>
              </w:rPr>
            </w:pPr>
          </w:p>
        </w:tc>
        <w:tc>
          <w:tcPr>
            <w:tcW w:w="366" w:type="pct"/>
            <w:tcBorders>
              <w:bottom w:val="single" w:sz="4" w:space="0" w:color="auto"/>
              <w:right w:val="single" w:sz="4" w:space="0" w:color="auto"/>
            </w:tcBorders>
            <w:shd w:val="clear" w:color="auto" w:fill="auto"/>
            <w:vAlign w:val="center"/>
          </w:tcPr>
          <w:p w:rsidR="00AD2BA2" w:rsidRDefault="00AD2BA2">
            <w:pPr>
              <w:jc w:val="center"/>
              <w:rPr>
                <w:rFonts w:ascii="Times New Roman" w:hAnsi="Times New Roman" w:cs="Times New Roman"/>
                <w:sz w:val="24"/>
                <w:szCs w:val="24"/>
              </w:rPr>
            </w:pPr>
          </w:p>
        </w:tc>
        <w:tc>
          <w:tcPr>
            <w:tcW w:w="1035" w:type="pct"/>
            <w:tcBorders>
              <w:bottom w:val="single" w:sz="4" w:space="0" w:color="auto"/>
              <w:right w:val="single" w:sz="4" w:space="0" w:color="auto"/>
            </w:tcBorders>
            <w:shd w:val="clear" w:color="auto" w:fill="auto"/>
            <w:vAlign w:val="center"/>
          </w:tcPr>
          <w:p w:rsidR="00AD2BA2" w:rsidRDefault="00AD2BA2">
            <w:pPr>
              <w:jc w:val="center"/>
              <w:rPr>
                <w:rFonts w:ascii="Times New Roman" w:hAnsi="Times New Roman" w:cs="Times New Roman"/>
                <w:sz w:val="24"/>
                <w:szCs w:val="24"/>
              </w:rPr>
            </w:pPr>
          </w:p>
        </w:tc>
        <w:tc>
          <w:tcPr>
            <w:tcW w:w="827" w:type="pct"/>
            <w:tcBorders>
              <w:bottom w:val="single" w:sz="4" w:space="0" w:color="auto"/>
              <w:right w:val="single" w:sz="4" w:space="0" w:color="auto"/>
            </w:tcBorders>
            <w:shd w:val="clear" w:color="000000" w:fill="FFFFFF"/>
            <w:vAlign w:val="center"/>
          </w:tcPr>
          <w:p w:rsidR="00AD2BA2" w:rsidRDefault="00AD2BA2">
            <w:pPr>
              <w:jc w:val="center"/>
              <w:rPr>
                <w:rFonts w:ascii="Times New Roman" w:hAnsi="Times New Roman" w:cs="Times New Roman"/>
                <w:color w:val="000000"/>
                <w:sz w:val="24"/>
                <w:szCs w:val="24"/>
              </w:rPr>
            </w:pPr>
          </w:p>
        </w:tc>
      </w:tr>
      <w:tr w:rsidR="00AD2BA2">
        <w:trPr>
          <w:trHeight w:val="300"/>
        </w:trPr>
        <w:tc>
          <w:tcPr>
            <w:tcW w:w="285" w:type="pct"/>
            <w:tcBorders>
              <w:left w:val="single" w:sz="4" w:space="0" w:color="auto"/>
              <w:bottom w:val="single" w:sz="4" w:space="0" w:color="auto"/>
              <w:right w:val="single" w:sz="4" w:space="0" w:color="auto"/>
            </w:tcBorders>
            <w:shd w:val="clear" w:color="000000" w:fill="FFFFFF"/>
            <w:vAlign w:val="center"/>
          </w:tcPr>
          <w:p w:rsidR="00AD2BA2" w:rsidRDefault="007914B3">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800" w:type="pct"/>
            <w:tcBorders>
              <w:bottom w:val="single" w:sz="4" w:space="0" w:color="auto"/>
              <w:right w:val="single" w:sz="4" w:space="0" w:color="auto"/>
            </w:tcBorders>
            <w:shd w:val="clear" w:color="auto" w:fill="auto"/>
            <w:vAlign w:val="center"/>
          </w:tcPr>
          <w:p w:rsidR="00AD2BA2" w:rsidRDefault="00AD2BA2">
            <w:pPr>
              <w:rPr>
                <w:rFonts w:ascii="Times New Roman" w:hAnsi="Times New Roman" w:cs="Times New Roman"/>
                <w:color w:val="000000"/>
                <w:sz w:val="24"/>
                <w:szCs w:val="24"/>
              </w:rPr>
            </w:pPr>
          </w:p>
        </w:tc>
        <w:tc>
          <w:tcPr>
            <w:tcW w:w="688" w:type="pct"/>
            <w:tcBorders>
              <w:bottom w:val="single" w:sz="4" w:space="0" w:color="auto"/>
              <w:right w:val="single" w:sz="4" w:space="0" w:color="auto"/>
            </w:tcBorders>
            <w:shd w:val="clear" w:color="auto" w:fill="auto"/>
            <w:vAlign w:val="center"/>
          </w:tcPr>
          <w:p w:rsidR="00AD2BA2" w:rsidRDefault="00AD2BA2">
            <w:pPr>
              <w:jc w:val="center"/>
              <w:rPr>
                <w:rFonts w:ascii="Times New Roman" w:hAnsi="Times New Roman" w:cs="Times New Roman"/>
                <w:color w:val="000000"/>
                <w:sz w:val="24"/>
                <w:szCs w:val="24"/>
              </w:rPr>
            </w:pPr>
          </w:p>
        </w:tc>
        <w:tc>
          <w:tcPr>
            <w:tcW w:w="366" w:type="pct"/>
            <w:tcBorders>
              <w:bottom w:val="single" w:sz="4" w:space="0" w:color="auto"/>
              <w:right w:val="single" w:sz="4" w:space="0" w:color="auto"/>
            </w:tcBorders>
            <w:shd w:val="clear" w:color="auto" w:fill="auto"/>
            <w:vAlign w:val="center"/>
          </w:tcPr>
          <w:p w:rsidR="00AD2BA2" w:rsidRDefault="00AD2BA2">
            <w:pPr>
              <w:jc w:val="center"/>
              <w:rPr>
                <w:rFonts w:ascii="Times New Roman" w:hAnsi="Times New Roman" w:cs="Times New Roman"/>
                <w:sz w:val="24"/>
                <w:szCs w:val="24"/>
              </w:rPr>
            </w:pPr>
          </w:p>
        </w:tc>
        <w:tc>
          <w:tcPr>
            <w:tcW w:w="1035" w:type="pct"/>
            <w:tcBorders>
              <w:bottom w:val="single" w:sz="4" w:space="0" w:color="auto"/>
              <w:right w:val="single" w:sz="4" w:space="0" w:color="auto"/>
            </w:tcBorders>
            <w:shd w:val="clear" w:color="auto" w:fill="auto"/>
            <w:vAlign w:val="center"/>
          </w:tcPr>
          <w:p w:rsidR="00AD2BA2" w:rsidRDefault="00AD2BA2">
            <w:pPr>
              <w:jc w:val="center"/>
              <w:rPr>
                <w:rFonts w:ascii="Times New Roman" w:hAnsi="Times New Roman" w:cs="Times New Roman"/>
                <w:sz w:val="24"/>
                <w:szCs w:val="24"/>
              </w:rPr>
            </w:pPr>
          </w:p>
        </w:tc>
        <w:tc>
          <w:tcPr>
            <w:tcW w:w="827" w:type="pct"/>
            <w:tcBorders>
              <w:bottom w:val="single" w:sz="4" w:space="0" w:color="auto"/>
              <w:right w:val="single" w:sz="4" w:space="0" w:color="auto"/>
            </w:tcBorders>
            <w:shd w:val="clear" w:color="000000" w:fill="FFFFFF"/>
            <w:vAlign w:val="center"/>
          </w:tcPr>
          <w:p w:rsidR="00AD2BA2" w:rsidRDefault="00AD2BA2">
            <w:pPr>
              <w:jc w:val="center"/>
              <w:rPr>
                <w:rFonts w:ascii="Times New Roman" w:hAnsi="Times New Roman" w:cs="Times New Roman"/>
                <w:color w:val="000000"/>
                <w:sz w:val="24"/>
                <w:szCs w:val="24"/>
              </w:rPr>
            </w:pPr>
          </w:p>
        </w:tc>
      </w:tr>
      <w:tr w:rsidR="00AD2BA2">
        <w:trPr>
          <w:trHeight w:val="300"/>
        </w:trPr>
        <w:tc>
          <w:tcPr>
            <w:tcW w:w="285" w:type="pct"/>
            <w:tcBorders>
              <w:left w:val="single" w:sz="4" w:space="0" w:color="auto"/>
              <w:bottom w:val="single" w:sz="4" w:space="0" w:color="auto"/>
              <w:right w:val="single" w:sz="4" w:space="0" w:color="auto"/>
            </w:tcBorders>
            <w:shd w:val="clear" w:color="000000" w:fill="FFFFFF"/>
            <w:vAlign w:val="center"/>
          </w:tcPr>
          <w:p w:rsidR="00AD2BA2" w:rsidRDefault="007914B3">
            <w:pP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800" w:type="pct"/>
            <w:tcBorders>
              <w:bottom w:val="single" w:sz="4" w:space="0" w:color="auto"/>
              <w:right w:val="single" w:sz="4" w:space="0" w:color="auto"/>
            </w:tcBorders>
            <w:shd w:val="clear" w:color="auto" w:fill="auto"/>
            <w:vAlign w:val="center"/>
          </w:tcPr>
          <w:p w:rsidR="00AD2BA2" w:rsidRDefault="00AD2BA2">
            <w:pPr>
              <w:rPr>
                <w:rFonts w:ascii="Times New Roman" w:hAnsi="Times New Roman" w:cs="Times New Roman"/>
                <w:color w:val="000000"/>
                <w:sz w:val="24"/>
                <w:szCs w:val="24"/>
              </w:rPr>
            </w:pPr>
          </w:p>
        </w:tc>
        <w:tc>
          <w:tcPr>
            <w:tcW w:w="688" w:type="pct"/>
            <w:tcBorders>
              <w:bottom w:val="single" w:sz="4" w:space="0" w:color="auto"/>
              <w:right w:val="single" w:sz="4" w:space="0" w:color="auto"/>
            </w:tcBorders>
            <w:shd w:val="clear" w:color="auto" w:fill="auto"/>
            <w:vAlign w:val="center"/>
          </w:tcPr>
          <w:p w:rsidR="00AD2BA2" w:rsidRDefault="00AD2BA2">
            <w:pPr>
              <w:jc w:val="center"/>
              <w:rPr>
                <w:rFonts w:ascii="Times New Roman" w:hAnsi="Times New Roman" w:cs="Times New Roman"/>
                <w:color w:val="000000"/>
                <w:sz w:val="24"/>
                <w:szCs w:val="24"/>
              </w:rPr>
            </w:pPr>
          </w:p>
        </w:tc>
        <w:tc>
          <w:tcPr>
            <w:tcW w:w="366" w:type="pct"/>
            <w:tcBorders>
              <w:bottom w:val="single" w:sz="4" w:space="0" w:color="auto"/>
              <w:right w:val="single" w:sz="4" w:space="0" w:color="auto"/>
            </w:tcBorders>
            <w:shd w:val="clear" w:color="auto" w:fill="auto"/>
            <w:vAlign w:val="center"/>
          </w:tcPr>
          <w:p w:rsidR="00AD2BA2" w:rsidRDefault="00AD2BA2">
            <w:pPr>
              <w:jc w:val="center"/>
              <w:rPr>
                <w:rFonts w:ascii="Times New Roman" w:hAnsi="Times New Roman" w:cs="Times New Roman"/>
                <w:sz w:val="24"/>
                <w:szCs w:val="24"/>
              </w:rPr>
            </w:pPr>
          </w:p>
        </w:tc>
        <w:tc>
          <w:tcPr>
            <w:tcW w:w="1035" w:type="pct"/>
            <w:tcBorders>
              <w:bottom w:val="single" w:sz="4" w:space="0" w:color="auto"/>
              <w:right w:val="single" w:sz="4" w:space="0" w:color="auto"/>
            </w:tcBorders>
            <w:shd w:val="clear" w:color="auto" w:fill="auto"/>
            <w:vAlign w:val="center"/>
          </w:tcPr>
          <w:p w:rsidR="00AD2BA2" w:rsidRDefault="00AD2BA2">
            <w:pPr>
              <w:jc w:val="center"/>
              <w:rPr>
                <w:rFonts w:ascii="Times New Roman" w:hAnsi="Times New Roman" w:cs="Times New Roman"/>
                <w:sz w:val="24"/>
                <w:szCs w:val="24"/>
              </w:rPr>
            </w:pPr>
          </w:p>
        </w:tc>
        <w:tc>
          <w:tcPr>
            <w:tcW w:w="827" w:type="pct"/>
            <w:tcBorders>
              <w:bottom w:val="single" w:sz="4" w:space="0" w:color="auto"/>
              <w:right w:val="single" w:sz="4" w:space="0" w:color="auto"/>
            </w:tcBorders>
            <w:shd w:val="clear" w:color="000000" w:fill="FFFFFF"/>
            <w:vAlign w:val="center"/>
          </w:tcPr>
          <w:p w:rsidR="00AD2BA2" w:rsidRDefault="00AD2BA2">
            <w:pPr>
              <w:jc w:val="center"/>
              <w:rPr>
                <w:rFonts w:ascii="Times New Roman" w:hAnsi="Times New Roman" w:cs="Times New Roman"/>
                <w:color w:val="000000"/>
                <w:sz w:val="24"/>
                <w:szCs w:val="24"/>
              </w:rPr>
            </w:pPr>
          </w:p>
        </w:tc>
      </w:tr>
      <w:tr w:rsidR="00AD2BA2">
        <w:trPr>
          <w:trHeight w:val="300"/>
        </w:trPr>
        <w:tc>
          <w:tcPr>
            <w:tcW w:w="285" w:type="pct"/>
            <w:tcBorders>
              <w:left w:val="single" w:sz="4" w:space="0" w:color="auto"/>
              <w:bottom w:val="single" w:sz="4" w:space="0" w:color="auto"/>
              <w:right w:val="single" w:sz="4" w:space="0" w:color="auto"/>
            </w:tcBorders>
            <w:shd w:val="clear" w:color="000000" w:fill="FFFFFF"/>
            <w:vAlign w:val="center"/>
          </w:tcPr>
          <w:p w:rsidR="00AD2BA2" w:rsidRDefault="007914B3">
            <w:pPr>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800" w:type="pct"/>
            <w:tcBorders>
              <w:bottom w:val="single" w:sz="4" w:space="0" w:color="auto"/>
              <w:right w:val="single" w:sz="4" w:space="0" w:color="auto"/>
            </w:tcBorders>
            <w:shd w:val="clear" w:color="auto" w:fill="auto"/>
            <w:vAlign w:val="center"/>
          </w:tcPr>
          <w:p w:rsidR="00AD2BA2" w:rsidRDefault="00AD2BA2">
            <w:pPr>
              <w:rPr>
                <w:rFonts w:ascii="Times New Roman" w:hAnsi="Times New Roman" w:cs="Times New Roman"/>
                <w:color w:val="000000"/>
                <w:sz w:val="24"/>
                <w:szCs w:val="24"/>
              </w:rPr>
            </w:pPr>
          </w:p>
        </w:tc>
        <w:tc>
          <w:tcPr>
            <w:tcW w:w="688" w:type="pct"/>
            <w:tcBorders>
              <w:bottom w:val="single" w:sz="4" w:space="0" w:color="auto"/>
              <w:right w:val="single" w:sz="4" w:space="0" w:color="auto"/>
            </w:tcBorders>
            <w:shd w:val="clear" w:color="auto" w:fill="auto"/>
            <w:vAlign w:val="center"/>
          </w:tcPr>
          <w:p w:rsidR="00AD2BA2" w:rsidRDefault="00AD2BA2">
            <w:pPr>
              <w:jc w:val="center"/>
              <w:rPr>
                <w:rFonts w:ascii="Times New Roman" w:hAnsi="Times New Roman" w:cs="Times New Roman"/>
                <w:color w:val="000000"/>
                <w:sz w:val="24"/>
                <w:szCs w:val="24"/>
              </w:rPr>
            </w:pPr>
          </w:p>
        </w:tc>
        <w:tc>
          <w:tcPr>
            <w:tcW w:w="366" w:type="pct"/>
            <w:tcBorders>
              <w:bottom w:val="single" w:sz="4" w:space="0" w:color="auto"/>
              <w:right w:val="single" w:sz="4" w:space="0" w:color="auto"/>
            </w:tcBorders>
            <w:shd w:val="clear" w:color="auto" w:fill="auto"/>
            <w:vAlign w:val="center"/>
          </w:tcPr>
          <w:p w:rsidR="00AD2BA2" w:rsidRDefault="00AD2BA2">
            <w:pPr>
              <w:jc w:val="center"/>
              <w:rPr>
                <w:rFonts w:ascii="Times New Roman" w:hAnsi="Times New Roman" w:cs="Times New Roman"/>
                <w:sz w:val="24"/>
                <w:szCs w:val="24"/>
              </w:rPr>
            </w:pPr>
          </w:p>
        </w:tc>
        <w:tc>
          <w:tcPr>
            <w:tcW w:w="1035" w:type="pct"/>
            <w:tcBorders>
              <w:bottom w:val="single" w:sz="4" w:space="0" w:color="auto"/>
              <w:right w:val="single" w:sz="4" w:space="0" w:color="auto"/>
            </w:tcBorders>
            <w:shd w:val="clear" w:color="auto" w:fill="auto"/>
            <w:vAlign w:val="center"/>
          </w:tcPr>
          <w:p w:rsidR="00AD2BA2" w:rsidRDefault="00AD2BA2">
            <w:pPr>
              <w:jc w:val="center"/>
              <w:rPr>
                <w:rFonts w:ascii="Times New Roman" w:hAnsi="Times New Roman" w:cs="Times New Roman"/>
                <w:sz w:val="24"/>
                <w:szCs w:val="24"/>
              </w:rPr>
            </w:pPr>
          </w:p>
        </w:tc>
        <w:tc>
          <w:tcPr>
            <w:tcW w:w="827" w:type="pct"/>
            <w:tcBorders>
              <w:bottom w:val="single" w:sz="4" w:space="0" w:color="auto"/>
              <w:right w:val="single" w:sz="4" w:space="0" w:color="auto"/>
            </w:tcBorders>
            <w:shd w:val="clear" w:color="000000" w:fill="FFFFFF"/>
            <w:vAlign w:val="center"/>
          </w:tcPr>
          <w:p w:rsidR="00AD2BA2" w:rsidRDefault="00AD2BA2">
            <w:pPr>
              <w:jc w:val="center"/>
              <w:rPr>
                <w:rFonts w:ascii="Times New Roman" w:hAnsi="Times New Roman" w:cs="Times New Roman"/>
                <w:color w:val="000000"/>
                <w:sz w:val="24"/>
                <w:szCs w:val="24"/>
              </w:rPr>
            </w:pPr>
          </w:p>
        </w:tc>
      </w:tr>
      <w:tr w:rsidR="00AD2BA2">
        <w:trPr>
          <w:trHeight w:val="300"/>
        </w:trPr>
        <w:tc>
          <w:tcPr>
            <w:tcW w:w="285" w:type="pct"/>
            <w:tcBorders>
              <w:left w:val="single" w:sz="4" w:space="0" w:color="auto"/>
              <w:bottom w:val="single" w:sz="4" w:space="0" w:color="auto"/>
              <w:right w:val="single" w:sz="4" w:space="0" w:color="auto"/>
            </w:tcBorders>
            <w:shd w:val="clear" w:color="000000" w:fill="FFFFFF"/>
            <w:vAlign w:val="center"/>
          </w:tcPr>
          <w:p w:rsidR="00AD2BA2" w:rsidRDefault="007914B3">
            <w:pPr>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800" w:type="pct"/>
            <w:tcBorders>
              <w:bottom w:val="single" w:sz="4" w:space="0" w:color="auto"/>
              <w:right w:val="single" w:sz="4" w:space="0" w:color="auto"/>
            </w:tcBorders>
            <w:shd w:val="clear" w:color="auto" w:fill="auto"/>
            <w:vAlign w:val="center"/>
          </w:tcPr>
          <w:p w:rsidR="00AD2BA2" w:rsidRDefault="00AD2BA2">
            <w:pPr>
              <w:rPr>
                <w:rFonts w:ascii="Times New Roman" w:hAnsi="Times New Roman" w:cs="Times New Roman"/>
                <w:color w:val="000000"/>
                <w:sz w:val="24"/>
                <w:szCs w:val="24"/>
              </w:rPr>
            </w:pPr>
          </w:p>
        </w:tc>
        <w:tc>
          <w:tcPr>
            <w:tcW w:w="688" w:type="pct"/>
            <w:tcBorders>
              <w:bottom w:val="single" w:sz="4" w:space="0" w:color="auto"/>
              <w:right w:val="single" w:sz="4" w:space="0" w:color="auto"/>
            </w:tcBorders>
            <w:shd w:val="clear" w:color="auto" w:fill="auto"/>
            <w:vAlign w:val="center"/>
          </w:tcPr>
          <w:p w:rsidR="00AD2BA2" w:rsidRDefault="00AD2BA2">
            <w:pPr>
              <w:jc w:val="center"/>
              <w:rPr>
                <w:rFonts w:ascii="Times New Roman" w:hAnsi="Times New Roman" w:cs="Times New Roman"/>
                <w:color w:val="000000"/>
                <w:sz w:val="24"/>
                <w:szCs w:val="24"/>
              </w:rPr>
            </w:pPr>
          </w:p>
        </w:tc>
        <w:tc>
          <w:tcPr>
            <w:tcW w:w="366" w:type="pct"/>
            <w:tcBorders>
              <w:bottom w:val="single" w:sz="4" w:space="0" w:color="auto"/>
              <w:right w:val="single" w:sz="4" w:space="0" w:color="auto"/>
            </w:tcBorders>
            <w:shd w:val="clear" w:color="auto" w:fill="auto"/>
            <w:vAlign w:val="center"/>
          </w:tcPr>
          <w:p w:rsidR="00AD2BA2" w:rsidRDefault="00AD2BA2">
            <w:pPr>
              <w:jc w:val="center"/>
              <w:rPr>
                <w:rFonts w:ascii="Times New Roman" w:hAnsi="Times New Roman" w:cs="Times New Roman"/>
                <w:sz w:val="24"/>
                <w:szCs w:val="24"/>
              </w:rPr>
            </w:pPr>
          </w:p>
        </w:tc>
        <w:tc>
          <w:tcPr>
            <w:tcW w:w="1035" w:type="pct"/>
            <w:tcBorders>
              <w:bottom w:val="single" w:sz="4" w:space="0" w:color="auto"/>
              <w:right w:val="single" w:sz="4" w:space="0" w:color="auto"/>
            </w:tcBorders>
            <w:shd w:val="clear" w:color="auto" w:fill="auto"/>
            <w:vAlign w:val="center"/>
          </w:tcPr>
          <w:p w:rsidR="00AD2BA2" w:rsidRDefault="00AD2BA2">
            <w:pPr>
              <w:jc w:val="center"/>
              <w:rPr>
                <w:rFonts w:ascii="Times New Roman" w:hAnsi="Times New Roman" w:cs="Times New Roman"/>
                <w:sz w:val="24"/>
                <w:szCs w:val="24"/>
              </w:rPr>
            </w:pPr>
          </w:p>
        </w:tc>
        <w:tc>
          <w:tcPr>
            <w:tcW w:w="827" w:type="pct"/>
            <w:tcBorders>
              <w:bottom w:val="single" w:sz="4" w:space="0" w:color="auto"/>
              <w:right w:val="single" w:sz="4" w:space="0" w:color="auto"/>
            </w:tcBorders>
            <w:shd w:val="clear" w:color="000000" w:fill="FFFFFF"/>
            <w:vAlign w:val="center"/>
          </w:tcPr>
          <w:p w:rsidR="00AD2BA2" w:rsidRDefault="00AD2BA2">
            <w:pPr>
              <w:jc w:val="center"/>
              <w:rPr>
                <w:rFonts w:ascii="Times New Roman" w:hAnsi="Times New Roman" w:cs="Times New Roman"/>
                <w:color w:val="000000"/>
                <w:sz w:val="24"/>
                <w:szCs w:val="24"/>
              </w:rPr>
            </w:pPr>
          </w:p>
        </w:tc>
      </w:tr>
      <w:tr w:rsidR="00AD2BA2">
        <w:trPr>
          <w:trHeight w:val="300"/>
        </w:trPr>
        <w:tc>
          <w:tcPr>
            <w:tcW w:w="285" w:type="pct"/>
            <w:tcBorders>
              <w:left w:val="single" w:sz="4" w:space="0" w:color="auto"/>
              <w:bottom w:val="single" w:sz="4" w:space="0" w:color="auto"/>
              <w:right w:val="single" w:sz="4" w:space="0" w:color="auto"/>
            </w:tcBorders>
            <w:shd w:val="clear" w:color="000000" w:fill="FFFFFF"/>
            <w:vAlign w:val="center"/>
          </w:tcPr>
          <w:p w:rsidR="00AD2BA2" w:rsidRDefault="007914B3">
            <w:pPr>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800" w:type="pct"/>
            <w:tcBorders>
              <w:bottom w:val="single" w:sz="4" w:space="0" w:color="auto"/>
              <w:right w:val="single" w:sz="4" w:space="0" w:color="auto"/>
            </w:tcBorders>
            <w:shd w:val="clear" w:color="auto" w:fill="auto"/>
            <w:vAlign w:val="center"/>
          </w:tcPr>
          <w:p w:rsidR="00AD2BA2" w:rsidRDefault="00AD2BA2">
            <w:pPr>
              <w:rPr>
                <w:rFonts w:ascii="Times New Roman" w:hAnsi="Times New Roman" w:cs="Times New Roman"/>
                <w:color w:val="000000"/>
                <w:sz w:val="24"/>
                <w:szCs w:val="24"/>
              </w:rPr>
            </w:pPr>
          </w:p>
        </w:tc>
        <w:tc>
          <w:tcPr>
            <w:tcW w:w="688" w:type="pct"/>
            <w:tcBorders>
              <w:bottom w:val="single" w:sz="4" w:space="0" w:color="auto"/>
              <w:right w:val="single" w:sz="4" w:space="0" w:color="auto"/>
            </w:tcBorders>
            <w:shd w:val="clear" w:color="auto" w:fill="auto"/>
            <w:vAlign w:val="center"/>
          </w:tcPr>
          <w:p w:rsidR="00AD2BA2" w:rsidRDefault="00AD2BA2">
            <w:pPr>
              <w:jc w:val="center"/>
              <w:rPr>
                <w:rFonts w:ascii="Times New Roman" w:hAnsi="Times New Roman" w:cs="Times New Roman"/>
                <w:color w:val="000000"/>
                <w:sz w:val="24"/>
                <w:szCs w:val="24"/>
              </w:rPr>
            </w:pPr>
          </w:p>
        </w:tc>
        <w:tc>
          <w:tcPr>
            <w:tcW w:w="366" w:type="pct"/>
            <w:tcBorders>
              <w:bottom w:val="single" w:sz="4" w:space="0" w:color="auto"/>
              <w:right w:val="single" w:sz="4" w:space="0" w:color="auto"/>
            </w:tcBorders>
            <w:shd w:val="clear" w:color="auto" w:fill="auto"/>
            <w:vAlign w:val="center"/>
          </w:tcPr>
          <w:p w:rsidR="00AD2BA2" w:rsidRDefault="00AD2BA2">
            <w:pPr>
              <w:jc w:val="center"/>
              <w:rPr>
                <w:rFonts w:ascii="Times New Roman" w:hAnsi="Times New Roman" w:cs="Times New Roman"/>
                <w:sz w:val="24"/>
                <w:szCs w:val="24"/>
              </w:rPr>
            </w:pPr>
          </w:p>
        </w:tc>
        <w:tc>
          <w:tcPr>
            <w:tcW w:w="1035" w:type="pct"/>
            <w:tcBorders>
              <w:bottom w:val="single" w:sz="4" w:space="0" w:color="auto"/>
              <w:right w:val="single" w:sz="4" w:space="0" w:color="auto"/>
            </w:tcBorders>
            <w:shd w:val="clear" w:color="auto" w:fill="auto"/>
            <w:vAlign w:val="center"/>
          </w:tcPr>
          <w:p w:rsidR="00AD2BA2" w:rsidRDefault="00AD2BA2">
            <w:pPr>
              <w:jc w:val="center"/>
              <w:rPr>
                <w:rFonts w:ascii="Times New Roman" w:hAnsi="Times New Roman" w:cs="Times New Roman"/>
                <w:sz w:val="24"/>
                <w:szCs w:val="24"/>
              </w:rPr>
            </w:pPr>
          </w:p>
        </w:tc>
        <w:tc>
          <w:tcPr>
            <w:tcW w:w="827" w:type="pct"/>
            <w:tcBorders>
              <w:bottom w:val="single" w:sz="4" w:space="0" w:color="auto"/>
              <w:right w:val="single" w:sz="4" w:space="0" w:color="auto"/>
            </w:tcBorders>
            <w:shd w:val="clear" w:color="000000" w:fill="FFFFFF"/>
            <w:vAlign w:val="center"/>
          </w:tcPr>
          <w:p w:rsidR="00AD2BA2" w:rsidRDefault="00AD2BA2">
            <w:pPr>
              <w:jc w:val="center"/>
              <w:rPr>
                <w:rFonts w:ascii="Times New Roman" w:hAnsi="Times New Roman" w:cs="Times New Roman"/>
                <w:color w:val="000000"/>
                <w:sz w:val="24"/>
                <w:szCs w:val="24"/>
              </w:rPr>
            </w:pPr>
          </w:p>
        </w:tc>
      </w:tr>
      <w:tr w:rsidR="00AD2BA2">
        <w:trPr>
          <w:trHeight w:val="300"/>
        </w:trPr>
        <w:tc>
          <w:tcPr>
            <w:tcW w:w="285" w:type="pct"/>
            <w:tcBorders>
              <w:left w:val="single" w:sz="4" w:space="0" w:color="auto"/>
              <w:bottom w:val="single" w:sz="4" w:space="0" w:color="auto"/>
              <w:right w:val="single" w:sz="4" w:space="0" w:color="auto"/>
            </w:tcBorders>
            <w:shd w:val="clear" w:color="000000" w:fill="FFFFFF"/>
            <w:vAlign w:val="center"/>
          </w:tcPr>
          <w:p w:rsidR="00AD2BA2" w:rsidRDefault="007914B3">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800" w:type="pct"/>
            <w:tcBorders>
              <w:bottom w:val="single" w:sz="4" w:space="0" w:color="auto"/>
              <w:right w:val="single" w:sz="4" w:space="0" w:color="auto"/>
            </w:tcBorders>
            <w:shd w:val="clear" w:color="auto" w:fill="auto"/>
            <w:vAlign w:val="center"/>
          </w:tcPr>
          <w:p w:rsidR="00AD2BA2" w:rsidRDefault="00AD2BA2">
            <w:pPr>
              <w:rPr>
                <w:rFonts w:ascii="Times New Roman" w:hAnsi="Times New Roman" w:cs="Times New Roman"/>
                <w:color w:val="000000"/>
                <w:sz w:val="24"/>
                <w:szCs w:val="24"/>
              </w:rPr>
            </w:pPr>
          </w:p>
        </w:tc>
        <w:tc>
          <w:tcPr>
            <w:tcW w:w="688" w:type="pct"/>
            <w:tcBorders>
              <w:bottom w:val="single" w:sz="4" w:space="0" w:color="auto"/>
              <w:right w:val="single" w:sz="4" w:space="0" w:color="auto"/>
            </w:tcBorders>
            <w:shd w:val="clear" w:color="auto" w:fill="auto"/>
            <w:vAlign w:val="center"/>
          </w:tcPr>
          <w:p w:rsidR="00AD2BA2" w:rsidRDefault="00AD2BA2">
            <w:pPr>
              <w:jc w:val="center"/>
              <w:rPr>
                <w:rFonts w:ascii="Times New Roman" w:hAnsi="Times New Roman" w:cs="Times New Roman"/>
                <w:color w:val="000000"/>
                <w:sz w:val="24"/>
                <w:szCs w:val="24"/>
              </w:rPr>
            </w:pPr>
          </w:p>
        </w:tc>
        <w:tc>
          <w:tcPr>
            <w:tcW w:w="366" w:type="pct"/>
            <w:tcBorders>
              <w:bottom w:val="single" w:sz="4" w:space="0" w:color="auto"/>
              <w:right w:val="single" w:sz="4" w:space="0" w:color="auto"/>
            </w:tcBorders>
            <w:shd w:val="clear" w:color="auto" w:fill="auto"/>
            <w:vAlign w:val="center"/>
          </w:tcPr>
          <w:p w:rsidR="00AD2BA2" w:rsidRDefault="00AD2BA2">
            <w:pPr>
              <w:jc w:val="center"/>
              <w:rPr>
                <w:rFonts w:ascii="Times New Roman" w:hAnsi="Times New Roman" w:cs="Times New Roman"/>
                <w:sz w:val="24"/>
                <w:szCs w:val="24"/>
              </w:rPr>
            </w:pPr>
          </w:p>
        </w:tc>
        <w:tc>
          <w:tcPr>
            <w:tcW w:w="1035" w:type="pct"/>
            <w:tcBorders>
              <w:bottom w:val="single" w:sz="4" w:space="0" w:color="auto"/>
              <w:right w:val="single" w:sz="4" w:space="0" w:color="auto"/>
            </w:tcBorders>
            <w:shd w:val="clear" w:color="auto" w:fill="auto"/>
            <w:vAlign w:val="center"/>
          </w:tcPr>
          <w:p w:rsidR="00AD2BA2" w:rsidRDefault="00AD2BA2">
            <w:pPr>
              <w:jc w:val="center"/>
              <w:rPr>
                <w:rFonts w:ascii="Times New Roman" w:hAnsi="Times New Roman" w:cs="Times New Roman"/>
                <w:sz w:val="24"/>
                <w:szCs w:val="24"/>
              </w:rPr>
            </w:pPr>
          </w:p>
        </w:tc>
        <w:tc>
          <w:tcPr>
            <w:tcW w:w="827" w:type="pct"/>
            <w:tcBorders>
              <w:bottom w:val="single" w:sz="4" w:space="0" w:color="auto"/>
              <w:right w:val="single" w:sz="4" w:space="0" w:color="auto"/>
            </w:tcBorders>
            <w:shd w:val="clear" w:color="000000" w:fill="FFFFFF"/>
            <w:vAlign w:val="center"/>
          </w:tcPr>
          <w:p w:rsidR="00AD2BA2" w:rsidRDefault="00AD2BA2">
            <w:pPr>
              <w:jc w:val="center"/>
              <w:rPr>
                <w:rFonts w:ascii="Times New Roman" w:hAnsi="Times New Roman" w:cs="Times New Roman"/>
                <w:color w:val="000000"/>
                <w:sz w:val="24"/>
                <w:szCs w:val="24"/>
              </w:rPr>
            </w:pPr>
          </w:p>
        </w:tc>
      </w:tr>
      <w:tr w:rsidR="00AD2BA2">
        <w:trPr>
          <w:trHeight w:val="300"/>
        </w:trPr>
        <w:tc>
          <w:tcPr>
            <w:tcW w:w="3138" w:type="pct"/>
            <w:gridSpan w:val="4"/>
            <w:tcBorders>
              <w:left w:val="single" w:sz="4" w:space="0" w:color="auto"/>
              <w:bottom w:val="single" w:sz="4" w:space="0" w:color="auto"/>
              <w:right w:val="single" w:sz="4" w:space="0" w:color="auto"/>
            </w:tcBorders>
            <w:shd w:val="clear" w:color="000000" w:fill="FFFFFF"/>
            <w:vAlign w:val="center"/>
          </w:tcPr>
          <w:p w:rsidR="00AD2BA2" w:rsidRDefault="007914B3">
            <w:pPr>
              <w:jc w:val="right"/>
              <w:rPr>
                <w:rFonts w:ascii="Times New Roman" w:hAnsi="Times New Roman" w:cs="Times New Roman"/>
                <w:sz w:val="24"/>
                <w:szCs w:val="24"/>
              </w:rPr>
            </w:pPr>
            <w:r>
              <w:rPr>
                <w:rFonts w:ascii="Times New Roman" w:hAnsi="Times New Roman" w:cs="Times New Roman"/>
                <w:sz w:val="24"/>
                <w:szCs w:val="24"/>
              </w:rPr>
              <w:t>Итого по заявке в руб., без НДС</w:t>
            </w:r>
          </w:p>
        </w:tc>
        <w:tc>
          <w:tcPr>
            <w:tcW w:w="1862" w:type="pct"/>
            <w:gridSpan w:val="2"/>
            <w:tcBorders>
              <w:bottom w:val="single" w:sz="4" w:space="0" w:color="auto"/>
              <w:right w:val="single" w:sz="4" w:space="0" w:color="auto"/>
            </w:tcBorders>
            <w:shd w:val="clear" w:color="auto" w:fill="auto"/>
            <w:vAlign w:val="center"/>
          </w:tcPr>
          <w:p w:rsidR="00AD2BA2" w:rsidRDefault="007914B3">
            <w:pPr>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r>
      <w:tr w:rsidR="00AD2BA2">
        <w:trPr>
          <w:trHeight w:val="300"/>
        </w:trPr>
        <w:tc>
          <w:tcPr>
            <w:tcW w:w="3138" w:type="pct"/>
            <w:gridSpan w:val="4"/>
            <w:tcBorders>
              <w:left w:val="single" w:sz="4" w:space="0" w:color="auto"/>
              <w:bottom w:val="single" w:sz="4" w:space="0" w:color="auto"/>
              <w:right w:val="single" w:sz="4" w:space="0" w:color="auto"/>
            </w:tcBorders>
            <w:shd w:val="clear" w:color="000000" w:fill="FFFFFF"/>
            <w:vAlign w:val="center"/>
          </w:tcPr>
          <w:p w:rsidR="00AD2BA2" w:rsidRDefault="007914B3">
            <w:pPr>
              <w:jc w:val="right"/>
              <w:rPr>
                <w:rFonts w:ascii="Times New Roman" w:hAnsi="Times New Roman" w:cs="Times New Roman"/>
                <w:sz w:val="24"/>
                <w:szCs w:val="24"/>
              </w:rPr>
            </w:pPr>
            <w:r>
              <w:rPr>
                <w:rFonts w:ascii="Times New Roman" w:hAnsi="Times New Roman" w:cs="Times New Roman"/>
                <w:sz w:val="24"/>
                <w:szCs w:val="24"/>
              </w:rPr>
              <w:t>НДС</w:t>
            </w:r>
          </w:p>
        </w:tc>
        <w:tc>
          <w:tcPr>
            <w:tcW w:w="1862" w:type="pct"/>
            <w:gridSpan w:val="2"/>
            <w:tcBorders>
              <w:bottom w:val="single" w:sz="4" w:space="0" w:color="auto"/>
              <w:right w:val="single" w:sz="4" w:space="0" w:color="auto"/>
            </w:tcBorders>
            <w:shd w:val="clear" w:color="auto" w:fill="auto"/>
            <w:vAlign w:val="center"/>
          </w:tcPr>
          <w:p w:rsidR="00AD2BA2" w:rsidRDefault="007914B3">
            <w:pPr>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r>
      <w:tr w:rsidR="00AD2BA2">
        <w:trPr>
          <w:trHeight w:val="300"/>
        </w:trPr>
        <w:tc>
          <w:tcPr>
            <w:tcW w:w="3138" w:type="pct"/>
            <w:gridSpan w:val="4"/>
            <w:tcBorders>
              <w:left w:val="single" w:sz="4" w:space="0" w:color="auto"/>
              <w:bottom w:val="single" w:sz="4" w:space="0" w:color="auto"/>
              <w:right w:val="single" w:sz="4" w:space="0" w:color="auto"/>
            </w:tcBorders>
            <w:shd w:val="clear" w:color="000000" w:fill="FFFFFF"/>
            <w:vAlign w:val="center"/>
          </w:tcPr>
          <w:p w:rsidR="00AD2BA2" w:rsidRDefault="007914B3">
            <w:pPr>
              <w:jc w:val="right"/>
              <w:rPr>
                <w:rFonts w:ascii="Times New Roman" w:hAnsi="Times New Roman" w:cs="Times New Roman"/>
                <w:sz w:val="24"/>
                <w:szCs w:val="24"/>
              </w:rPr>
            </w:pPr>
            <w:r>
              <w:rPr>
                <w:rFonts w:ascii="Times New Roman" w:hAnsi="Times New Roman" w:cs="Times New Roman"/>
                <w:b/>
                <w:bCs/>
                <w:sz w:val="24"/>
                <w:szCs w:val="24"/>
              </w:rPr>
              <w:t>ИТОГО по заявке в руб., с НДС</w:t>
            </w:r>
          </w:p>
        </w:tc>
        <w:tc>
          <w:tcPr>
            <w:tcW w:w="1862" w:type="pct"/>
            <w:gridSpan w:val="2"/>
            <w:tcBorders>
              <w:bottom w:val="single" w:sz="4" w:space="0" w:color="auto"/>
              <w:right w:val="single" w:sz="4" w:space="0" w:color="auto"/>
            </w:tcBorders>
            <w:shd w:val="clear" w:color="auto" w:fill="auto"/>
            <w:vAlign w:val="center"/>
          </w:tcPr>
          <w:p w:rsidR="00AD2BA2" w:rsidRDefault="007914B3">
            <w:pPr>
              <w:jc w:val="center"/>
              <w:rPr>
                <w:rFonts w:ascii="Times New Roman" w:hAnsi="Times New Roman" w:cs="Times New Roman"/>
                <w:color w:val="000000"/>
                <w:sz w:val="24"/>
                <w:szCs w:val="24"/>
              </w:rPr>
            </w:pPr>
            <w:r>
              <w:rPr>
                <w:rFonts w:ascii="Times New Roman" w:hAnsi="Times New Roman" w:cs="Times New Roman"/>
                <w:b/>
                <w:color w:val="000000"/>
                <w:sz w:val="24"/>
                <w:szCs w:val="24"/>
              </w:rPr>
              <w:t>0,00</w:t>
            </w:r>
          </w:p>
        </w:tc>
      </w:tr>
      <w:tr w:rsidR="00AD2BA2">
        <w:trPr>
          <w:trHeight w:val="669"/>
        </w:trPr>
        <w:tc>
          <w:tcPr>
            <w:tcW w:w="5000" w:type="pct"/>
            <w:gridSpan w:val="6"/>
            <w:tcBorders>
              <w:left w:val="single" w:sz="4" w:space="0" w:color="auto"/>
              <w:bottom w:val="single" w:sz="4" w:space="0" w:color="auto"/>
              <w:right w:val="single" w:sz="4" w:space="0" w:color="auto"/>
            </w:tcBorders>
            <w:shd w:val="clear" w:color="000000" w:fill="FFFFFF"/>
            <w:vAlign w:val="center"/>
          </w:tcPr>
          <w:p w:rsidR="00AD2BA2" w:rsidRDefault="007914B3">
            <w:pPr>
              <w:tabs>
                <w:tab w:val="left" w:pos="0"/>
              </w:tabs>
              <w:rPr>
                <w:rFonts w:ascii="Times New Roman" w:hAnsi="Times New Roman" w:cs="Times New Roman"/>
                <w:bCs/>
                <w:sz w:val="24"/>
                <w:szCs w:val="24"/>
              </w:rPr>
            </w:pPr>
            <w:r>
              <w:rPr>
                <w:rFonts w:ascii="Times New Roman" w:hAnsi="Times New Roman" w:cs="Times New Roman"/>
                <w:b/>
                <w:bCs/>
                <w:sz w:val="24"/>
                <w:szCs w:val="24"/>
              </w:rPr>
              <w:t>Адрес доставки:</w:t>
            </w:r>
            <w:r>
              <w:rPr>
                <w:rFonts w:ascii="Times New Roman" w:hAnsi="Times New Roman" w:cs="Times New Roman"/>
                <w:bCs/>
                <w:sz w:val="24"/>
                <w:szCs w:val="24"/>
              </w:rPr>
              <w:t xml:space="preserve"> ______________________________________________</w:t>
            </w:r>
          </w:p>
          <w:p w:rsidR="00AD2BA2" w:rsidRDefault="007914B3">
            <w:pPr>
              <w:rPr>
                <w:rFonts w:ascii="Times New Roman" w:hAnsi="Times New Roman" w:cs="Times New Roman"/>
                <w:color w:val="000000"/>
                <w:sz w:val="24"/>
                <w:szCs w:val="24"/>
              </w:rPr>
            </w:pPr>
            <w:r>
              <w:rPr>
                <w:rFonts w:ascii="Times New Roman" w:hAnsi="Times New Roman" w:cs="Times New Roman"/>
                <w:b/>
                <w:bCs/>
                <w:sz w:val="24"/>
                <w:szCs w:val="24"/>
              </w:rPr>
              <w:t>Срок доставки:</w:t>
            </w:r>
            <w:r>
              <w:rPr>
                <w:rFonts w:ascii="Times New Roman" w:hAnsi="Times New Roman" w:cs="Times New Roman"/>
                <w:bCs/>
                <w:sz w:val="24"/>
                <w:szCs w:val="24"/>
              </w:rPr>
              <w:t xml:space="preserve"> </w:t>
            </w:r>
            <w:r>
              <w:rPr>
                <w:rFonts w:ascii="Times New Roman" w:hAnsi="Times New Roman" w:cs="Times New Roman"/>
                <w:bCs/>
                <w:sz w:val="24"/>
                <w:szCs w:val="24"/>
                <w:highlight w:val="yellow"/>
              </w:rPr>
              <w:t>_______________________________________________</w:t>
            </w:r>
          </w:p>
        </w:tc>
      </w:tr>
    </w:tbl>
    <w:p w:rsidR="00AD2BA2" w:rsidRDefault="00AD2BA2">
      <w:pPr>
        <w:pStyle w:val="afd"/>
        <w:tabs>
          <w:tab w:val="left" w:pos="142"/>
        </w:tabs>
        <w:jc w:val="both"/>
        <w:rPr>
          <w:rFonts w:ascii="Times New Roman" w:hAnsi="Times New Roman" w:cs="Times New Roman"/>
          <w:sz w:val="24"/>
          <w:szCs w:val="24"/>
        </w:rPr>
      </w:pPr>
    </w:p>
    <w:p w:rsidR="00AD2BA2" w:rsidRDefault="007914B3">
      <w:pPr>
        <w:pStyle w:val="afd"/>
        <w:tabs>
          <w:tab w:val="left" w:pos="142"/>
        </w:tabs>
        <w:jc w:val="both"/>
        <w:rPr>
          <w:rFonts w:ascii="Times New Roman" w:hAnsi="Times New Roman" w:cs="Times New Roman"/>
          <w:sz w:val="24"/>
          <w:szCs w:val="24"/>
        </w:rPr>
      </w:pPr>
      <w:r>
        <w:rPr>
          <w:rFonts w:ascii="Times New Roman" w:hAnsi="Times New Roman" w:cs="Times New Roman"/>
          <w:sz w:val="24"/>
          <w:szCs w:val="24"/>
        </w:rPr>
        <w:t xml:space="preserve">Общая стоимость поставляемого Товара составляет </w:t>
      </w:r>
      <w:r>
        <w:rPr>
          <w:rFonts w:ascii="Times New Roman" w:hAnsi="Times New Roman" w:cs="Times New Roman"/>
          <w:b/>
          <w:sz w:val="24"/>
          <w:szCs w:val="24"/>
          <w:highlight w:val="yellow"/>
        </w:rPr>
        <w:t>__________________</w:t>
      </w:r>
      <w:r>
        <w:rPr>
          <w:rFonts w:ascii="Times New Roman" w:hAnsi="Times New Roman" w:cs="Times New Roman"/>
          <w:b/>
          <w:sz w:val="24"/>
          <w:szCs w:val="24"/>
        </w:rPr>
        <w:t xml:space="preserve"> </w:t>
      </w:r>
      <w:r>
        <w:rPr>
          <w:rFonts w:ascii="Times New Roman" w:hAnsi="Times New Roman" w:cs="Times New Roman"/>
          <w:sz w:val="24"/>
          <w:szCs w:val="24"/>
        </w:rPr>
        <w:t>(</w:t>
      </w:r>
      <w:r>
        <w:rPr>
          <w:rFonts w:ascii="Times New Roman" w:hAnsi="Times New Roman" w:cs="Times New Roman"/>
          <w:i/>
          <w:color w:val="00B050"/>
          <w:sz w:val="24"/>
          <w:szCs w:val="24"/>
        </w:rPr>
        <w:t>сумма прописью</w:t>
      </w:r>
      <w:r>
        <w:rPr>
          <w:rFonts w:ascii="Times New Roman" w:hAnsi="Times New Roman" w:cs="Times New Roman"/>
          <w:sz w:val="24"/>
          <w:szCs w:val="24"/>
        </w:rPr>
        <w:t xml:space="preserve">) рублей </w:t>
      </w:r>
      <w:r>
        <w:rPr>
          <w:rFonts w:ascii="Times New Roman" w:hAnsi="Times New Roman" w:cs="Times New Roman"/>
          <w:sz w:val="24"/>
          <w:szCs w:val="24"/>
          <w:highlight w:val="yellow"/>
        </w:rPr>
        <w:t>__</w:t>
      </w:r>
      <w:r>
        <w:rPr>
          <w:rFonts w:ascii="Times New Roman" w:hAnsi="Times New Roman" w:cs="Times New Roman"/>
          <w:sz w:val="24"/>
          <w:szCs w:val="24"/>
        </w:rPr>
        <w:t xml:space="preserve">копеек, в том числе НДС </w:t>
      </w:r>
      <w:r>
        <w:rPr>
          <w:rFonts w:ascii="Times New Roman" w:hAnsi="Times New Roman" w:cs="Times New Roman"/>
          <w:sz w:val="24"/>
          <w:szCs w:val="24"/>
          <w:highlight w:val="yellow"/>
        </w:rPr>
        <w:t>__</w:t>
      </w:r>
      <w:r>
        <w:rPr>
          <w:rFonts w:ascii="Times New Roman" w:hAnsi="Times New Roman" w:cs="Times New Roman"/>
          <w:sz w:val="24"/>
          <w:szCs w:val="24"/>
        </w:rPr>
        <w:t xml:space="preserve">% на сумму </w:t>
      </w:r>
      <w:r>
        <w:rPr>
          <w:rFonts w:ascii="Times New Roman" w:hAnsi="Times New Roman" w:cs="Times New Roman"/>
          <w:sz w:val="24"/>
          <w:szCs w:val="24"/>
          <w:highlight w:val="yellow"/>
        </w:rPr>
        <w:t>_____________</w:t>
      </w:r>
      <w:r>
        <w:rPr>
          <w:rFonts w:ascii="Times New Roman" w:hAnsi="Times New Roman" w:cs="Times New Roman"/>
          <w:sz w:val="24"/>
          <w:szCs w:val="24"/>
        </w:rPr>
        <w:t xml:space="preserve"> (</w:t>
      </w:r>
      <w:r>
        <w:rPr>
          <w:rFonts w:ascii="Times New Roman" w:hAnsi="Times New Roman" w:cs="Times New Roman"/>
          <w:i/>
          <w:color w:val="00B050"/>
          <w:sz w:val="24"/>
          <w:szCs w:val="24"/>
        </w:rPr>
        <w:t>сумма прописью</w:t>
      </w:r>
      <w:r>
        <w:rPr>
          <w:rFonts w:ascii="Times New Roman" w:hAnsi="Times New Roman" w:cs="Times New Roman"/>
          <w:i/>
          <w:sz w:val="24"/>
          <w:szCs w:val="24"/>
        </w:rPr>
        <w:t>)</w:t>
      </w:r>
      <w:r>
        <w:rPr>
          <w:rFonts w:ascii="Times New Roman" w:hAnsi="Times New Roman" w:cs="Times New Roman"/>
          <w:sz w:val="24"/>
          <w:szCs w:val="24"/>
        </w:rPr>
        <w:t xml:space="preserve"> рублей </w:t>
      </w:r>
      <w:r>
        <w:rPr>
          <w:rFonts w:ascii="Times New Roman" w:hAnsi="Times New Roman" w:cs="Times New Roman"/>
          <w:sz w:val="24"/>
          <w:szCs w:val="24"/>
          <w:highlight w:val="yellow"/>
        </w:rPr>
        <w:t>__</w:t>
      </w:r>
      <w:r>
        <w:rPr>
          <w:rFonts w:ascii="Times New Roman" w:hAnsi="Times New Roman" w:cs="Times New Roman"/>
          <w:sz w:val="24"/>
          <w:szCs w:val="24"/>
        </w:rPr>
        <w:t>копеек.</w:t>
      </w:r>
    </w:p>
    <w:p w:rsidR="00AD2BA2" w:rsidRDefault="007914B3">
      <w:pPr>
        <w:pStyle w:val="afd"/>
        <w:tabs>
          <w:tab w:val="left" w:pos="142"/>
        </w:tabs>
        <w:spacing w:after="0"/>
        <w:jc w:val="both"/>
        <w:rPr>
          <w:rFonts w:ascii="Times New Roman" w:hAnsi="Times New Roman" w:cs="Times New Roman"/>
          <w:sz w:val="24"/>
          <w:szCs w:val="24"/>
        </w:rPr>
      </w:pPr>
      <w:r>
        <w:rPr>
          <w:rFonts w:ascii="Times New Roman" w:hAnsi="Times New Roman" w:cs="Times New Roman"/>
          <w:sz w:val="24"/>
          <w:szCs w:val="24"/>
        </w:rPr>
        <w:lastRenderedPageBreak/>
        <w:t>Товар должен отгружаться в строгом соответствии с Приложением №1. В противном случае приемка Товара Покупателем производиться не будет. О невозможности доставки Товара в указанные сроки Поставщик уведомляет Покупателя письменно.</w:t>
      </w:r>
    </w:p>
    <w:p w:rsidR="00AD2BA2" w:rsidRDefault="007914B3">
      <w:pPr>
        <w:pStyle w:val="afd"/>
        <w:tabs>
          <w:tab w:val="left" w:pos="142"/>
        </w:tabs>
        <w:spacing w:after="0"/>
        <w:jc w:val="both"/>
        <w:rPr>
          <w:rFonts w:ascii="Times New Roman" w:hAnsi="Times New Roman" w:cs="Times New Roman"/>
          <w:sz w:val="24"/>
          <w:szCs w:val="24"/>
        </w:rPr>
      </w:pPr>
      <w:r>
        <w:rPr>
          <w:rFonts w:ascii="Times New Roman" w:hAnsi="Times New Roman" w:cs="Times New Roman"/>
          <w:sz w:val="24"/>
          <w:szCs w:val="24"/>
        </w:rPr>
        <w:t>В соответствии с условиями заключенного договора, Поставщик подписывает полученную скан-копию заявки от Покупателя и в течение трех рабочих дней направляет Покупателю посредством электронной почты</w:t>
      </w:r>
      <w:r>
        <w:rPr>
          <w:rFonts w:ascii="Times New Roman" w:hAnsi="Times New Roman" w:cs="Times New Roman"/>
          <w:sz w:val="24"/>
          <w:szCs w:val="24"/>
          <w:highlight w:val="yellow"/>
        </w:rPr>
        <w:t>___________</w:t>
      </w:r>
      <w:r>
        <w:rPr>
          <w:rFonts w:ascii="Times New Roman" w:hAnsi="Times New Roman" w:cs="Times New Roman"/>
          <w:sz w:val="24"/>
          <w:szCs w:val="24"/>
        </w:rPr>
        <w:t>@</w:t>
      </w:r>
      <w:r>
        <w:rPr>
          <w:rFonts w:ascii="Times New Roman" w:hAnsi="Times New Roman" w:cs="Times New Roman"/>
          <w:sz w:val="24"/>
          <w:szCs w:val="24"/>
          <w:highlight w:val="yellow"/>
        </w:rPr>
        <w:t>________</w:t>
      </w:r>
      <w:r>
        <w:rPr>
          <w:rFonts w:ascii="Times New Roman" w:hAnsi="Times New Roman" w:cs="Times New Roman"/>
          <w:sz w:val="24"/>
          <w:szCs w:val="24"/>
        </w:rPr>
        <w:t xml:space="preserve"> экземпляр заявки.</w:t>
      </w:r>
    </w:p>
    <w:p w:rsidR="00AD2BA2" w:rsidRDefault="007914B3">
      <w:pPr>
        <w:pStyle w:val="afd"/>
        <w:tabs>
          <w:tab w:val="left" w:pos="142"/>
        </w:tabs>
        <w:spacing w:after="0"/>
        <w:jc w:val="both"/>
        <w:rPr>
          <w:rFonts w:ascii="Times New Roman" w:hAnsi="Times New Roman" w:cs="Times New Roman"/>
          <w:sz w:val="24"/>
          <w:szCs w:val="24"/>
        </w:rPr>
      </w:pPr>
      <w:r>
        <w:rPr>
          <w:rFonts w:ascii="Times New Roman" w:hAnsi="Times New Roman" w:cs="Times New Roman"/>
          <w:sz w:val="24"/>
          <w:szCs w:val="24"/>
        </w:rPr>
        <w:t>Поставщик обязан не позднее, чем за три рабочих дня до предполагаемой отгрузки Товара уведомить Покупателя о дате отгрузки Товара и предполагаемой дате его прибытия.</w:t>
      </w:r>
    </w:p>
    <w:tbl>
      <w:tblPr>
        <w:tblW w:w="4991" w:type="dxa"/>
        <w:tblLayout w:type="fixed"/>
        <w:tblLook w:val="01E0" w:firstRow="1" w:lastRow="1" w:firstColumn="1" w:lastColumn="1" w:noHBand="0" w:noVBand="0"/>
      </w:tblPr>
      <w:tblGrid>
        <w:gridCol w:w="4991"/>
      </w:tblGrid>
      <w:tr w:rsidR="00AD2BA2">
        <w:tc>
          <w:tcPr>
            <w:tcW w:w="4991" w:type="dxa"/>
          </w:tcPr>
          <w:p w:rsidR="00AD2BA2" w:rsidRDefault="00AD2BA2">
            <w:pPr>
              <w:spacing w:after="0"/>
              <w:rPr>
                <w:rFonts w:ascii="Times New Roman" w:hAnsi="Times New Roman" w:cs="Times New Roman"/>
                <w:b/>
                <w:bCs/>
                <w:sz w:val="24"/>
                <w:szCs w:val="24"/>
              </w:rPr>
            </w:pPr>
          </w:p>
          <w:p w:rsidR="00AD2BA2" w:rsidRDefault="007914B3">
            <w:pPr>
              <w:spacing w:after="0"/>
              <w:rPr>
                <w:rFonts w:ascii="Times New Roman" w:hAnsi="Times New Roman" w:cs="Times New Roman"/>
                <w:b/>
                <w:bCs/>
                <w:sz w:val="24"/>
                <w:szCs w:val="24"/>
              </w:rPr>
            </w:pPr>
            <w:r>
              <w:rPr>
                <w:rFonts w:ascii="Times New Roman" w:hAnsi="Times New Roman" w:cs="Times New Roman"/>
                <w:b/>
                <w:bCs/>
                <w:sz w:val="24"/>
                <w:szCs w:val="24"/>
                <w:highlight w:val="yellow"/>
              </w:rPr>
              <w:t>________________(____________)</w:t>
            </w:r>
          </w:p>
        </w:tc>
      </w:tr>
    </w:tbl>
    <w:p w:rsidR="00AD2BA2" w:rsidRDefault="007914B3">
      <w:pPr>
        <w:pStyle w:val="afd"/>
        <w:tabs>
          <w:tab w:val="left" w:pos="142"/>
        </w:tabs>
        <w:jc w:val="both"/>
        <w:rPr>
          <w:rFonts w:ascii="Times New Roman" w:hAnsi="Times New Roman" w:cs="Times New Roman"/>
          <w:sz w:val="24"/>
          <w:szCs w:val="24"/>
        </w:rPr>
      </w:pPr>
      <w:r>
        <w:rPr>
          <w:rFonts w:ascii="Times New Roman" w:hAnsi="Times New Roman" w:cs="Times New Roman"/>
          <w:b/>
          <w:sz w:val="24"/>
          <w:szCs w:val="24"/>
        </w:rPr>
        <w:t xml:space="preserve">МП </w:t>
      </w:r>
    </w:p>
    <w:p w:rsidR="00AD2BA2" w:rsidRDefault="007914B3">
      <w:pPr>
        <w:spacing w:after="0"/>
        <w:rPr>
          <w:rFonts w:ascii="Times New Roman" w:hAnsi="Times New Roman" w:cs="Times New Roman"/>
          <w:i/>
          <w:color w:val="00B050"/>
          <w:sz w:val="24"/>
          <w:szCs w:val="24"/>
        </w:rPr>
      </w:pPr>
      <w:r>
        <w:rPr>
          <w:rFonts w:ascii="Times New Roman" w:hAnsi="Times New Roman" w:cs="Times New Roman"/>
          <w:sz w:val="24"/>
          <w:szCs w:val="24"/>
        </w:rPr>
        <w:t>(</w:t>
      </w:r>
      <w:r>
        <w:rPr>
          <w:rFonts w:ascii="Times New Roman" w:hAnsi="Times New Roman" w:cs="Times New Roman"/>
          <w:i/>
          <w:color w:val="00B050"/>
          <w:sz w:val="24"/>
          <w:szCs w:val="24"/>
        </w:rPr>
        <w:t>наименование контрагента</w:t>
      </w:r>
      <w:r>
        <w:rPr>
          <w:rFonts w:ascii="Times New Roman" w:hAnsi="Times New Roman" w:cs="Times New Roman"/>
          <w:sz w:val="24"/>
          <w:szCs w:val="24"/>
        </w:rPr>
        <w:t>)</w:t>
      </w:r>
    </w:p>
    <w:p w:rsidR="00AD2BA2" w:rsidRDefault="007914B3">
      <w:pPr>
        <w:spacing w:after="0"/>
        <w:rPr>
          <w:rFonts w:ascii="Times New Roman" w:hAnsi="Times New Roman" w:cs="Times New Roman"/>
          <w:sz w:val="24"/>
          <w:szCs w:val="24"/>
        </w:rPr>
      </w:pPr>
      <w:r>
        <w:rPr>
          <w:rFonts w:ascii="Times New Roman" w:hAnsi="Times New Roman" w:cs="Times New Roman"/>
          <w:sz w:val="24"/>
          <w:szCs w:val="24"/>
        </w:rPr>
        <w:t>заявку на поставку получил:</w:t>
      </w:r>
      <w:r>
        <w:rPr>
          <w:rFonts w:ascii="Times New Roman" w:hAnsi="Times New Roman" w:cs="Times New Roman"/>
          <w:sz w:val="24"/>
          <w:szCs w:val="24"/>
        </w:rPr>
        <w:tab/>
      </w:r>
    </w:p>
    <w:p w:rsidR="00AD2BA2" w:rsidRDefault="007914B3">
      <w:pPr>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AD2BA2" w:rsidRDefault="007914B3">
      <w:pPr>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AD2BA2" w:rsidRDefault="007914B3">
      <w:pPr>
        <w:ind w:firstLine="708"/>
        <w:rPr>
          <w:rFonts w:ascii="Times New Roman" w:hAnsi="Times New Roman" w:cs="Times New Roman"/>
          <w:sz w:val="24"/>
          <w:szCs w:val="24"/>
        </w:rPr>
      </w:pPr>
      <w:r>
        <w:rPr>
          <w:rFonts w:ascii="Times New Roman" w:hAnsi="Times New Roman" w:cs="Times New Roman"/>
          <w:sz w:val="24"/>
          <w:szCs w:val="24"/>
        </w:rPr>
        <w:t>(должность)</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подпись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Ф.И.О.</w:t>
      </w:r>
    </w:p>
    <w:p w:rsidR="00AD2BA2" w:rsidRDefault="00AD2BA2">
      <w:pPr>
        <w:rPr>
          <w:rFonts w:ascii="Times New Roman" w:hAnsi="Times New Roman" w:cs="Times New Roman"/>
          <w:sz w:val="24"/>
          <w:szCs w:val="24"/>
        </w:rPr>
      </w:pPr>
    </w:p>
    <w:p w:rsidR="00AD2BA2" w:rsidRDefault="007914B3">
      <w:pPr>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AD2BA2" w:rsidRDefault="007914B3">
      <w:pPr>
        <w:ind w:left="708" w:firstLine="708"/>
        <w:rPr>
          <w:rFonts w:ascii="Times New Roman" w:hAnsi="Times New Roman" w:cs="Times New Roman"/>
          <w:sz w:val="24"/>
          <w:szCs w:val="24"/>
        </w:rPr>
      </w:pPr>
      <w:r>
        <w:rPr>
          <w:rFonts w:ascii="Times New Roman" w:hAnsi="Times New Roman" w:cs="Times New Roman"/>
          <w:sz w:val="24"/>
          <w:szCs w:val="24"/>
        </w:rPr>
        <w:t>дата</w:t>
      </w:r>
    </w:p>
    <w:p w:rsidR="00AD2BA2" w:rsidRDefault="007914B3">
      <w:pPr>
        <w:spacing w:after="0"/>
        <w:rPr>
          <w:rFonts w:ascii="Times New Roman" w:hAnsi="Times New Roman" w:cs="Times New Roman"/>
          <w:sz w:val="24"/>
          <w:szCs w:val="24"/>
        </w:rPr>
      </w:pPr>
      <w:r>
        <w:rPr>
          <w:rFonts w:ascii="Times New Roman" w:hAnsi="Times New Roman" w:cs="Times New Roman"/>
          <w:sz w:val="24"/>
          <w:szCs w:val="24"/>
        </w:rPr>
        <w:t>Исполнитель ФИО (телефон)</w:t>
      </w:r>
    </w:p>
    <w:p w:rsidR="00AD2BA2" w:rsidRDefault="007914B3">
      <w:pPr>
        <w:spacing w:after="0"/>
        <w:rPr>
          <w:rFonts w:ascii="Times New Roman" w:hAnsi="Times New Roman" w:cs="Times New Roman"/>
          <w:sz w:val="24"/>
          <w:szCs w:val="24"/>
        </w:rPr>
      </w:pPr>
      <w:r>
        <w:rPr>
          <w:rFonts w:ascii="Times New Roman" w:hAnsi="Times New Roman" w:cs="Times New Roman"/>
          <w:sz w:val="24"/>
          <w:szCs w:val="24"/>
        </w:rPr>
        <w:t>Должность</w:t>
      </w:r>
    </w:p>
    <w:p w:rsidR="00AD2BA2" w:rsidRDefault="007914B3">
      <w:pPr>
        <w:spacing w:after="0"/>
        <w:jc w:val="center"/>
        <w:rPr>
          <w:rFonts w:ascii="Times New Roman" w:hAnsi="Times New Roman" w:cs="Times New Roman"/>
          <w:b/>
          <w:sz w:val="24"/>
          <w:szCs w:val="24"/>
        </w:rPr>
      </w:pPr>
      <w:r>
        <w:rPr>
          <w:rFonts w:ascii="Times New Roman" w:hAnsi="Times New Roman" w:cs="Times New Roman"/>
          <w:b/>
          <w:sz w:val="24"/>
          <w:szCs w:val="24"/>
        </w:rPr>
        <w:t>ФОРМУ СОГЛАСОВАЛИ</w:t>
      </w:r>
    </w:p>
    <w:tbl>
      <w:tblPr>
        <w:tblW w:w="9608" w:type="dxa"/>
        <w:jc w:val="center"/>
        <w:tblLayout w:type="fixed"/>
        <w:tblLook w:val="01E0" w:firstRow="1" w:lastRow="1" w:firstColumn="1" w:lastColumn="1" w:noHBand="0" w:noVBand="0"/>
      </w:tblPr>
      <w:tblGrid>
        <w:gridCol w:w="4991"/>
        <w:gridCol w:w="4617"/>
      </w:tblGrid>
      <w:tr w:rsidR="00AD2BA2">
        <w:trPr>
          <w:jc w:val="center"/>
        </w:trPr>
        <w:tc>
          <w:tcPr>
            <w:tcW w:w="4991" w:type="dxa"/>
          </w:tcPr>
          <w:p w:rsidR="00AD2BA2" w:rsidRDefault="00AD2BA2">
            <w:pPr>
              <w:spacing w:after="0"/>
              <w:jc w:val="both"/>
              <w:rPr>
                <w:rFonts w:ascii="Times New Roman" w:hAnsi="Times New Roman" w:cs="Times New Roman"/>
                <w:b/>
                <w:bCs/>
                <w:sz w:val="24"/>
                <w:szCs w:val="24"/>
              </w:rPr>
            </w:pPr>
          </w:p>
          <w:p w:rsidR="00AD2BA2" w:rsidRDefault="007914B3">
            <w:pPr>
              <w:spacing w:after="0"/>
              <w:rPr>
                <w:rFonts w:ascii="Times New Roman" w:hAnsi="Times New Roman" w:cs="Times New Roman"/>
                <w:b/>
                <w:bCs/>
                <w:sz w:val="24"/>
                <w:szCs w:val="24"/>
              </w:rPr>
            </w:pPr>
            <w:r>
              <w:rPr>
                <w:rFonts w:ascii="Times New Roman" w:hAnsi="Times New Roman" w:cs="Times New Roman"/>
                <w:b/>
                <w:bCs/>
                <w:sz w:val="24"/>
                <w:szCs w:val="24"/>
              </w:rPr>
              <w:t>От Покупателя</w:t>
            </w:r>
          </w:p>
          <w:p w:rsidR="00AD2BA2" w:rsidRDefault="00AD2BA2">
            <w:pPr>
              <w:spacing w:after="0"/>
              <w:jc w:val="both"/>
              <w:rPr>
                <w:rFonts w:ascii="Times New Roman" w:hAnsi="Times New Roman" w:cs="Times New Roman"/>
                <w:b/>
                <w:bCs/>
                <w:sz w:val="24"/>
                <w:szCs w:val="24"/>
              </w:rPr>
            </w:pPr>
          </w:p>
          <w:p w:rsidR="00AD2BA2" w:rsidRDefault="00AD2BA2">
            <w:pPr>
              <w:spacing w:after="0"/>
              <w:jc w:val="both"/>
              <w:rPr>
                <w:rFonts w:ascii="Times New Roman" w:hAnsi="Times New Roman" w:cs="Times New Roman"/>
                <w:b/>
                <w:bCs/>
                <w:sz w:val="24"/>
                <w:szCs w:val="24"/>
              </w:rPr>
            </w:pPr>
          </w:p>
          <w:p w:rsidR="00AD2BA2" w:rsidRDefault="00AD2BA2">
            <w:pPr>
              <w:spacing w:after="0"/>
              <w:jc w:val="both"/>
              <w:rPr>
                <w:rFonts w:ascii="Times New Roman" w:hAnsi="Times New Roman" w:cs="Times New Roman"/>
                <w:b/>
                <w:bCs/>
                <w:sz w:val="24"/>
                <w:szCs w:val="24"/>
              </w:rPr>
            </w:pPr>
          </w:p>
          <w:p w:rsidR="00AD2BA2" w:rsidRDefault="007914B3">
            <w:pPr>
              <w:spacing w:after="0"/>
              <w:jc w:val="both"/>
              <w:rPr>
                <w:rFonts w:ascii="Times New Roman" w:hAnsi="Times New Roman" w:cs="Times New Roman"/>
                <w:b/>
                <w:bCs/>
                <w:sz w:val="24"/>
                <w:szCs w:val="24"/>
              </w:rPr>
            </w:pPr>
            <w:r>
              <w:rPr>
                <w:rFonts w:ascii="Times New Roman" w:hAnsi="Times New Roman" w:cs="Times New Roman"/>
                <w:b/>
                <w:bCs/>
                <w:sz w:val="24"/>
                <w:szCs w:val="24"/>
              </w:rPr>
              <w:t>________________(</w:t>
            </w:r>
            <w:r>
              <w:rPr>
                <w:rFonts w:ascii="Times New Roman" w:hAnsi="Times New Roman" w:cs="Times New Roman"/>
                <w:b/>
                <w:bCs/>
                <w:sz w:val="24"/>
                <w:szCs w:val="24"/>
                <w:highlight w:val="yellow"/>
              </w:rPr>
              <w:t>_____________</w:t>
            </w:r>
            <w:r>
              <w:rPr>
                <w:rFonts w:ascii="Times New Roman" w:hAnsi="Times New Roman" w:cs="Times New Roman"/>
                <w:b/>
                <w:bCs/>
                <w:sz w:val="24"/>
                <w:szCs w:val="24"/>
              </w:rPr>
              <w:t>)</w:t>
            </w:r>
          </w:p>
        </w:tc>
        <w:tc>
          <w:tcPr>
            <w:tcW w:w="4617" w:type="dxa"/>
          </w:tcPr>
          <w:p w:rsidR="00AD2BA2" w:rsidRDefault="00AD2BA2">
            <w:pPr>
              <w:shd w:val="clear" w:color="auto" w:fill="FFFFFF"/>
              <w:spacing w:after="0"/>
              <w:jc w:val="both"/>
              <w:rPr>
                <w:rFonts w:ascii="Times New Roman" w:hAnsi="Times New Roman" w:cs="Times New Roman"/>
                <w:b/>
                <w:bCs/>
                <w:sz w:val="24"/>
                <w:szCs w:val="24"/>
              </w:rPr>
            </w:pPr>
          </w:p>
          <w:p w:rsidR="00AD2BA2" w:rsidRDefault="007914B3">
            <w:pPr>
              <w:shd w:val="clear" w:color="auto" w:fill="FFFFFF"/>
              <w:spacing w:after="0"/>
              <w:rPr>
                <w:rFonts w:ascii="Times New Roman" w:hAnsi="Times New Roman" w:cs="Times New Roman"/>
                <w:b/>
                <w:bCs/>
                <w:sz w:val="24"/>
                <w:szCs w:val="24"/>
              </w:rPr>
            </w:pPr>
            <w:r>
              <w:rPr>
                <w:rFonts w:ascii="Times New Roman" w:hAnsi="Times New Roman" w:cs="Times New Roman"/>
                <w:b/>
                <w:bCs/>
                <w:sz w:val="24"/>
                <w:szCs w:val="24"/>
              </w:rPr>
              <w:t>От Поставщика</w:t>
            </w:r>
          </w:p>
          <w:p w:rsidR="00AD2BA2" w:rsidRDefault="00AD2BA2">
            <w:pPr>
              <w:shd w:val="clear" w:color="auto" w:fill="FFFFFF"/>
              <w:spacing w:after="0"/>
              <w:jc w:val="both"/>
              <w:rPr>
                <w:rFonts w:ascii="Times New Roman" w:hAnsi="Times New Roman" w:cs="Times New Roman"/>
                <w:b/>
                <w:bCs/>
                <w:sz w:val="24"/>
                <w:szCs w:val="24"/>
              </w:rPr>
            </w:pPr>
          </w:p>
          <w:p w:rsidR="00AD2BA2" w:rsidRDefault="00AD2BA2">
            <w:pPr>
              <w:shd w:val="clear" w:color="auto" w:fill="FFFFFF"/>
              <w:spacing w:after="0"/>
              <w:jc w:val="both"/>
              <w:rPr>
                <w:rFonts w:ascii="Times New Roman" w:hAnsi="Times New Roman" w:cs="Times New Roman"/>
                <w:b/>
                <w:bCs/>
                <w:sz w:val="24"/>
                <w:szCs w:val="24"/>
              </w:rPr>
            </w:pPr>
          </w:p>
          <w:p w:rsidR="00AD2BA2" w:rsidRDefault="00AD2BA2">
            <w:pPr>
              <w:shd w:val="clear" w:color="auto" w:fill="FFFFFF"/>
              <w:spacing w:after="0"/>
              <w:jc w:val="both"/>
              <w:rPr>
                <w:rFonts w:ascii="Times New Roman" w:hAnsi="Times New Roman" w:cs="Times New Roman"/>
                <w:b/>
                <w:bCs/>
                <w:sz w:val="24"/>
                <w:szCs w:val="24"/>
              </w:rPr>
            </w:pPr>
          </w:p>
          <w:p w:rsidR="00AD2BA2" w:rsidRDefault="007914B3">
            <w:pPr>
              <w:shd w:val="clear" w:color="auto" w:fill="FFFFFF"/>
              <w:spacing w:after="0"/>
              <w:jc w:val="both"/>
              <w:rPr>
                <w:rFonts w:ascii="Times New Roman" w:hAnsi="Times New Roman" w:cs="Times New Roman"/>
                <w:b/>
                <w:bCs/>
                <w:sz w:val="24"/>
                <w:szCs w:val="24"/>
              </w:rPr>
            </w:pPr>
            <w:r>
              <w:rPr>
                <w:rFonts w:ascii="Times New Roman" w:hAnsi="Times New Roman" w:cs="Times New Roman"/>
                <w:b/>
                <w:bCs/>
                <w:sz w:val="24"/>
                <w:szCs w:val="24"/>
              </w:rPr>
              <w:t>______________ (</w:t>
            </w:r>
            <w:r>
              <w:rPr>
                <w:rFonts w:ascii="Times New Roman" w:hAnsi="Times New Roman" w:cs="Times New Roman"/>
                <w:b/>
                <w:bCs/>
                <w:sz w:val="24"/>
                <w:szCs w:val="24"/>
                <w:highlight w:val="yellow"/>
              </w:rPr>
              <w:t>____________</w:t>
            </w:r>
            <w:r>
              <w:rPr>
                <w:rFonts w:ascii="Times New Roman" w:hAnsi="Times New Roman" w:cs="Times New Roman"/>
                <w:b/>
                <w:bCs/>
                <w:sz w:val="24"/>
                <w:szCs w:val="24"/>
              </w:rPr>
              <w:t>)</w:t>
            </w:r>
          </w:p>
          <w:p w:rsidR="00AD2BA2" w:rsidRDefault="00AD2BA2">
            <w:pPr>
              <w:shd w:val="clear" w:color="auto" w:fill="FFFFFF"/>
              <w:spacing w:after="0"/>
              <w:jc w:val="both"/>
              <w:rPr>
                <w:rFonts w:ascii="Times New Roman" w:hAnsi="Times New Roman" w:cs="Times New Roman"/>
                <w:b/>
                <w:bCs/>
                <w:sz w:val="24"/>
                <w:szCs w:val="24"/>
              </w:rPr>
            </w:pPr>
          </w:p>
        </w:tc>
      </w:tr>
    </w:tbl>
    <w:p w:rsidR="00AD2BA2" w:rsidRDefault="00AD2BA2">
      <w:pPr>
        <w:spacing w:after="0"/>
        <w:jc w:val="center"/>
        <w:rPr>
          <w:rFonts w:ascii="Times New Roman" w:hAnsi="Times New Roman" w:cs="Times New Roman"/>
          <w:sz w:val="24"/>
          <w:szCs w:val="24"/>
        </w:rPr>
        <w:sectPr w:rsidR="00AD2BA2">
          <w:pgSz w:w="11906" w:h="16838"/>
          <w:pgMar w:top="720" w:right="720" w:bottom="720" w:left="720" w:header="708" w:footer="708" w:gutter="0"/>
          <w:cols w:space="708"/>
          <w:docGrid w:linePitch="360"/>
        </w:sectPr>
      </w:pPr>
    </w:p>
    <w:p w:rsidR="00AD2BA2" w:rsidRDefault="007914B3">
      <w:pPr>
        <w:spacing w:after="0" w:line="259" w:lineRule="auto"/>
        <w:jc w:val="right"/>
        <w:rPr>
          <w:rFonts w:ascii="Times New Roman" w:hAnsi="Times New Roman" w:cs="Times New Roman"/>
          <w:sz w:val="20"/>
          <w:szCs w:val="20"/>
        </w:rPr>
      </w:pPr>
      <w:r>
        <w:rPr>
          <w:rFonts w:ascii="Times New Roman" w:hAnsi="Times New Roman" w:cs="Times New Roman"/>
          <w:sz w:val="20"/>
          <w:szCs w:val="20"/>
        </w:rPr>
        <w:lastRenderedPageBreak/>
        <w:t xml:space="preserve">Приложение №5 </w:t>
      </w:r>
    </w:p>
    <w:p w:rsidR="00AD2BA2" w:rsidRDefault="007914B3">
      <w:pPr>
        <w:spacing w:after="0" w:line="259" w:lineRule="auto"/>
        <w:jc w:val="right"/>
        <w:rPr>
          <w:rFonts w:ascii="Times New Roman" w:hAnsi="Times New Roman" w:cs="Times New Roman"/>
          <w:sz w:val="20"/>
          <w:szCs w:val="20"/>
        </w:rPr>
      </w:pPr>
      <w:r>
        <w:rPr>
          <w:rFonts w:ascii="Times New Roman" w:hAnsi="Times New Roman" w:cs="Times New Roman"/>
          <w:sz w:val="20"/>
          <w:szCs w:val="20"/>
        </w:rPr>
        <w:t>к договору поставки №</w:t>
      </w:r>
      <w:r>
        <w:rPr>
          <w:rFonts w:ascii="Times New Roman" w:hAnsi="Times New Roman" w:cs="Times New Roman"/>
          <w:sz w:val="20"/>
          <w:szCs w:val="20"/>
          <w:highlight w:val="yellow"/>
        </w:rPr>
        <w:t>___________________________</w:t>
      </w:r>
      <w:r>
        <w:rPr>
          <w:rFonts w:ascii="Times New Roman" w:hAnsi="Times New Roman" w:cs="Times New Roman"/>
          <w:sz w:val="20"/>
          <w:szCs w:val="20"/>
        </w:rPr>
        <w:t xml:space="preserve"> от </w:t>
      </w:r>
      <w:r>
        <w:rPr>
          <w:rFonts w:ascii="Times New Roman" w:hAnsi="Times New Roman" w:cs="Times New Roman"/>
          <w:sz w:val="20"/>
          <w:szCs w:val="20"/>
          <w:highlight w:val="yellow"/>
        </w:rPr>
        <w:t>________________</w:t>
      </w:r>
    </w:p>
    <w:p w:rsidR="00AD2BA2" w:rsidRDefault="00AD2BA2">
      <w:pPr>
        <w:spacing w:after="0" w:line="259" w:lineRule="auto"/>
        <w:jc w:val="right"/>
        <w:rPr>
          <w:rFonts w:ascii="Times New Roman" w:hAnsi="Times New Roman" w:cs="Times New Roman"/>
          <w:sz w:val="20"/>
          <w:szCs w:val="20"/>
        </w:rPr>
      </w:pPr>
    </w:p>
    <w:p w:rsidR="00AD2BA2" w:rsidRDefault="007914B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СОГЛАСИЕ НА ОБРАБОТКУ ПЕРСОНАЛЬНЫХ ДАННЫХ</w:t>
      </w:r>
    </w:p>
    <w:p w:rsidR="00AD2BA2" w:rsidRDefault="00AD2BA2">
      <w:pPr>
        <w:tabs>
          <w:tab w:val="left" w:pos="0"/>
        </w:tabs>
        <w:spacing w:after="0" w:line="240" w:lineRule="auto"/>
        <w:jc w:val="center"/>
        <w:rPr>
          <w:rFonts w:ascii="Times New Roman" w:eastAsia="Times New Roman" w:hAnsi="Times New Roman" w:cs="Times New Roman"/>
          <w:b/>
          <w:sz w:val="26"/>
          <w:szCs w:val="26"/>
          <w:lang w:eastAsia="ru-RU"/>
        </w:rPr>
      </w:pPr>
    </w:p>
    <w:p w:rsidR="00AD2BA2" w:rsidRDefault="007914B3">
      <w:pPr>
        <w:tabs>
          <w:tab w:val="left" w:pos="0"/>
        </w:tabs>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от «</w:t>
      </w:r>
      <w:r>
        <w:rPr>
          <w:rFonts w:ascii="Times New Roman" w:eastAsia="Times New Roman" w:hAnsi="Times New Roman" w:cs="Times New Roman"/>
          <w:sz w:val="26"/>
          <w:szCs w:val="26"/>
          <w:lang w:eastAsia="ru-RU"/>
        </w:rPr>
        <w:t>_____</w:t>
      </w:r>
      <w:r>
        <w:rPr>
          <w:rFonts w:ascii="Times New Roman" w:eastAsia="Times New Roman" w:hAnsi="Times New Roman" w:cs="Times New Roman"/>
          <w:b/>
          <w:sz w:val="26"/>
          <w:szCs w:val="26"/>
          <w:lang w:eastAsia="ru-RU"/>
        </w:rPr>
        <w:t xml:space="preserve">» </w:t>
      </w:r>
      <w:r>
        <w:rPr>
          <w:rFonts w:ascii="Times New Roman" w:eastAsia="Times New Roman" w:hAnsi="Times New Roman" w:cs="Times New Roman"/>
          <w:sz w:val="26"/>
          <w:szCs w:val="26"/>
          <w:lang w:eastAsia="ru-RU"/>
        </w:rPr>
        <w:t>____________</w:t>
      </w:r>
      <w:r>
        <w:rPr>
          <w:rFonts w:ascii="Times New Roman" w:eastAsia="Times New Roman" w:hAnsi="Times New Roman" w:cs="Times New Roman"/>
          <w:b/>
          <w:sz w:val="26"/>
          <w:szCs w:val="26"/>
          <w:lang w:eastAsia="ru-RU"/>
        </w:rPr>
        <w:t xml:space="preserve"> 20</w:t>
      </w:r>
      <w:r>
        <w:rPr>
          <w:rFonts w:ascii="Times New Roman" w:eastAsia="Times New Roman" w:hAnsi="Times New Roman" w:cs="Times New Roman"/>
          <w:sz w:val="26"/>
          <w:szCs w:val="26"/>
          <w:lang w:eastAsia="ru-RU"/>
        </w:rPr>
        <w:t>____</w:t>
      </w:r>
      <w:r>
        <w:rPr>
          <w:rFonts w:ascii="Times New Roman" w:eastAsia="Times New Roman" w:hAnsi="Times New Roman" w:cs="Times New Roman"/>
          <w:b/>
          <w:sz w:val="26"/>
          <w:szCs w:val="26"/>
          <w:lang w:eastAsia="ru-RU"/>
        </w:rPr>
        <w:t xml:space="preserve"> г. </w:t>
      </w:r>
    </w:p>
    <w:p w:rsidR="00AD2BA2" w:rsidRDefault="00AD2BA2">
      <w:pPr>
        <w:spacing w:after="0" w:line="240" w:lineRule="auto"/>
        <w:jc w:val="center"/>
        <w:rPr>
          <w:rFonts w:ascii="Times New Roman" w:eastAsia="Times New Roman" w:hAnsi="Times New Roman" w:cs="Times New Roman"/>
          <w:sz w:val="10"/>
          <w:szCs w:val="26"/>
          <w:lang w:eastAsia="ru-RU"/>
        </w:rPr>
      </w:pPr>
    </w:p>
    <w:p w:rsidR="00AD2BA2" w:rsidRDefault="007914B3">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Настоящим </w:t>
      </w:r>
      <w:r>
        <w:rPr>
          <w:rFonts w:ascii="Times New Roman" w:eastAsia="Times New Roman" w:hAnsi="Times New Roman" w:cs="Times New Roman"/>
          <w:sz w:val="24"/>
          <w:szCs w:val="24"/>
          <w:highlight w:val="yellow"/>
          <w:lang w:eastAsia="ru-RU"/>
        </w:rPr>
        <w:t>___________________________________________________________________</w:t>
      </w:r>
    </w:p>
    <w:p w:rsidR="00AD2BA2" w:rsidRDefault="007914B3">
      <w:pPr>
        <w:widowControl w:val="0"/>
        <w:spacing w:after="0" w:line="240" w:lineRule="auto"/>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w:t>
      </w:r>
      <w:r>
        <w:rPr>
          <w:rFonts w:ascii="Times New Roman" w:eastAsia="Times New Roman" w:hAnsi="Times New Roman" w:cs="Times New Roman"/>
          <w:i/>
          <w:color w:val="00B050"/>
          <w:lang w:eastAsia="ru-RU"/>
        </w:rPr>
        <w:t>указывается</w:t>
      </w:r>
      <w:r>
        <w:rPr>
          <w:rFonts w:ascii="Times New Roman" w:eastAsia="Times New Roman" w:hAnsi="Times New Roman" w:cs="Times New Roman"/>
          <w:color w:val="00B050"/>
          <w:lang w:eastAsia="ru-RU"/>
        </w:rPr>
        <w:t xml:space="preserve"> </w:t>
      </w:r>
      <w:r>
        <w:rPr>
          <w:rFonts w:ascii="Times New Roman" w:eastAsia="Times New Roman" w:hAnsi="Times New Roman" w:cs="Times New Roman"/>
          <w:i/>
          <w:color w:val="00B050"/>
          <w:lang w:eastAsia="ru-RU"/>
        </w:rPr>
        <w:t>полное наименование победителя закупочной процедуры</w:t>
      </w:r>
      <w:r>
        <w:rPr>
          <w:rFonts w:ascii="Times New Roman" w:eastAsia="Times New Roman" w:hAnsi="Times New Roman" w:cs="Times New Roman"/>
          <w:i/>
          <w:lang w:eastAsia="ru-RU"/>
        </w:rPr>
        <w:t>)</w:t>
      </w:r>
    </w:p>
    <w:p w:rsidR="00AD2BA2" w:rsidRDefault="007914B3">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i/>
          <w:sz w:val="24"/>
          <w:szCs w:val="24"/>
          <w:highlight w:val="yellow"/>
          <w:lang w:eastAsia="ru-RU"/>
        </w:rPr>
        <w:t>_____________________________________________________________________________</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i/>
          <w:lang w:eastAsia="ru-RU"/>
        </w:rPr>
        <w:t>(</w:t>
      </w:r>
      <w:r>
        <w:rPr>
          <w:rFonts w:ascii="Times New Roman" w:eastAsia="Times New Roman" w:hAnsi="Times New Roman" w:cs="Times New Roman"/>
          <w:i/>
          <w:color w:val="00B050"/>
          <w:lang w:eastAsia="ru-RU"/>
        </w:rPr>
        <w:t>потенциального контрагента), контрагента</w:t>
      </w:r>
      <w:r>
        <w:rPr>
          <w:rFonts w:ascii="Times New Roman" w:eastAsia="Times New Roman" w:hAnsi="Times New Roman" w:cs="Times New Roman"/>
          <w:i/>
          <w:lang w:eastAsia="ru-RU"/>
        </w:rPr>
        <w:t>)</w:t>
      </w:r>
    </w:p>
    <w:p w:rsidR="00AD2BA2" w:rsidRDefault="007914B3">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Адрес регистрации: </w:t>
      </w:r>
      <w:r>
        <w:rPr>
          <w:rFonts w:ascii="Times New Roman" w:eastAsia="Times New Roman" w:hAnsi="Times New Roman" w:cs="Times New Roman"/>
          <w:sz w:val="24"/>
          <w:szCs w:val="24"/>
          <w:highlight w:val="yellow"/>
          <w:lang w:eastAsia="ru-RU"/>
        </w:rPr>
        <w:t>____________________________________________________________</w:t>
      </w:r>
      <w:r>
        <w:rPr>
          <w:rFonts w:ascii="Times New Roman" w:eastAsia="Times New Roman" w:hAnsi="Times New Roman" w:cs="Times New Roman"/>
          <w:sz w:val="24"/>
          <w:szCs w:val="24"/>
          <w:lang w:eastAsia="ru-RU"/>
        </w:rPr>
        <w:t>,</w:t>
      </w:r>
    </w:p>
    <w:p w:rsidR="00AD2BA2" w:rsidRDefault="007914B3">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Свидетельство о регистрации: </w:t>
      </w:r>
      <w:r>
        <w:rPr>
          <w:rFonts w:ascii="Times New Roman" w:eastAsia="Times New Roman" w:hAnsi="Times New Roman" w:cs="Times New Roman"/>
          <w:sz w:val="24"/>
          <w:szCs w:val="24"/>
          <w:highlight w:val="yellow"/>
          <w:lang w:eastAsia="ru-RU"/>
        </w:rPr>
        <w:t>___________________________________________________</w:t>
      </w:r>
      <w:r>
        <w:rPr>
          <w:rFonts w:ascii="Times New Roman" w:eastAsia="Times New Roman" w:hAnsi="Times New Roman" w:cs="Times New Roman"/>
          <w:sz w:val="24"/>
          <w:szCs w:val="24"/>
          <w:lang w:eastAsia="ru-RU"/>
        </w:rPr>
        <w:t xml:space="preserve">, </w:t>
      </w:r>
    </w:p>
    <w:p w:rsidR="00AD2BA2" w:rsidRDefault="007914B3">
      <w:pPr>
        <w:widowControl w:val="0"/>
        <w:spacing w:after="0" w:line="240" w:lineRule="auto"/>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i/>
          <w:sz w:val="24"/>
          <w:szCs w:val="24"/>
          <w:lang w:eastAsia="ru-RU"/>
        </w:rPr>
        <w:t xml:space="preserve">ИНН </w:t>
      </w:r>
      <w:r>
        <w:rPr>
          <w:rFonts w:ascii="Times New Roman" w:eastAsia="Times New Roman" w:hAnsi="Times New Roman" w:cs="Times New Roman"/>
          <w:b/>
          <w:i/>
          <w:sz w:val="24"/>
          <w:szCs w:val="24"/>
          <w:highlight w:val="yellow"/>
          <w:lang w:eastAsia="ru-RU"/>
        </w:rPr>
        <w:t>__________________________</w:t>
      </w:r>
      <w:r>
        <w:rPr>
          <w:rFonts w:ascii="Times New Roman" w:eastAsia="Times New Roman" w:hAnsi="Times New Roman" w:cs="Times New Roman"/>
          <w:i/>
          <w:sz w:val="24"/>
          <w:szCs w:val="24"/>
          <w:highlight w:val="yellow"/>
          <w:lang w:eastAsia="ru-RU"/>
        </w:rPr>
        <w:t>,</w:t>
      </w:r>
    </w:p>
    <w:p w:rsidR="00AD2BA2" w:rsidRDefault="007914B3">
      <w:pPr>
        <w:widowControl w:val="0"/>
        <w:spacing w:after="0" w:line="240" w:lineRule="auto"/>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i/>
          <w:sz w:val="24"/>
          <w:szCs w:val="24"/>
          <w:lang w:eastAsia="ru-RU"/>
        </w:rPr>
        <w:t xml:space="preserve">КПП </w:t>
      </w:r>
      <w:r>
        <w:rPr>
          <w:rFonts w:ascii="Times New Roman" w:eastAsia="Times New Roman" w:hAnsi="Times New Roman" w:cs="Times New Roman"/>
          <w:b/>
          <w:i/>
          <w:sz w:val="24"/>
          <w:szCs w:val="24"/>
          <w:highlight w:val="yellow"/>
          <w:lang w:eastAsia="ru-RU"/>
        </w:rPr>
        <w:t>__________________________</w:t>
      </w:r>
      <w:r>
        <w:rPr>
          <w:rFonts w:ascii="Times New Roman" w:eastAsia="Times New Roman" w:hAnsi="Times New Roman" w:cs="Times New Roman"/>
          <w:i/>
          <w:sz w:val="24"/>
          <w:szCs w:val="24"/>
          <w:lang w:eastAsia="ru-RU"/>
        </w:rPr>
        <w:t>,</w:t>
      </w:r>
    </w:p>
    <w:p w:rsidR="00AD2BA2" w:rsidRDefault="007914B3">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ОГРН </w:t>
      </w:r>
      <w:r>
        <w:rPr>
          <w:rFonts w:ascii="Times New Roman" w:eastAsia="Times New Roman" w:hAnsi="Times New Roman" w:cs="Times New Roman"/>
          <w:i/>
          <w:sz w:val="24"/>
          <w:szCs w:val="24"/>
          <w:highlight w:val="yellow"/>
          <w:lang w:eastAsia="ru-RU"/>
        </w:rPr>
        <w:t>_________________________</w:t>
      </w:r>
      <w:r>
        <w:rPr>
          <w:rFonts w:ascii="Times New Roman" w:eastAsia="Times New Roman" w:hAnsi="Times New Roman" w:cs="Times New Roman"/>
          <w:i/>
          <w:sz w:val="24"/>
          <w:szCs w:val="24"/>
          <w:lang w:eastAsia="ru-RU"/>
        </w:rPr>
        <w:t>,</w:t>
      </w:r>
    </w:p>
    <w:p w:rsidR="00AD2BA2" w:rsidRDefault="007914B3">
      <w:pPr>
        <w:widowControl w:val="0"/>
        <w:spacing w:after="0" w:line="240" w:lineRule="auto"/>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sz w:val="24"/>
          <w:szCs w:val="24"/>
          <w:lang w:eastAsia="ru-RU"/>
        </w:rPr>
        <w:t>в лице</w:t>
      </w:r>
      <w:r>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b/>
          <w:i/>
          <w:sz w:val="24"/>
          <w:szCs w:val="24"/>
          <w:highlight w:val="yellow"/>
          <w:lang w:eastAsia="ru-RU"/>
        </w:rPr>
        <w:t>______________________________________________________________________</w:t>
      </w:r>
      <w:r>
        <w:rPr>
          <w:rFonts w:ascii="Times New Roman" w:eastAsia="Times New Roman" w:hAnsi="Times New Roman" w:cs="Times New Roman"/>
          <w:b/>
          <w:sz w:val="24"/>
          <w:szCs w:val="24"/>
          <w:highlight w:val="yellow"/>
          <w:lang w:eastAsia="ru-RU"/>
        </w:rPr>
        <w:t>_</w:t>
      </w:r>
    </w:p>
    <w:p w:rsidR="00AD2BA2" w:rsidRDefault="007914B3">
      <w:pPr>
        <w:spacing w:after="0" w:line="240" w:lineRule="auto"/>
        <w:jc w:val="center"/>
        <w:rPr>
          <w:rFonts w:ascii="Times New Roman" w:eastAsia="Times New Roman" w:hAnsi="Times New Roman" w:cs="Times New Roman"/>
          <w:bCs/>
          <w:i/>
          <w:iCs/>
          <w:lang w:eastAsia="ru-RU"/>
        </w:rPr>
      </w:pPr>
      <w:r>
        <w:rPr>
          <w:rFonts w:ascii="Times New Roman" w:eastAsia="Times New Roman" w:hAnsi="Times New Roman" w:cs="Times New Roman"/>
          <w:i/>
          <w:lang w:eastAsia="ru-RU"/>
        </w:rPr>
        <w:t>(</w:t>
      </w:r>
      <w:r>
        <w:rPr>
          <w:rFonts w:ascii="Times New Roman" w:eastAsia="Times New Roman" w:hAnsi="Times New Roman" w:cs="Times New Roman"/>
          <w:i/>
          <w:color w:val="00B050"/>
          <w:lang w:eastAsia="ru-RU"/>
        </w:rPr>
        <w:t>указываются Ф.И.О.,</w:t>
      </w:r>
      <w:r>
        <w:rPr>
          <w:rFonts w:ascii="Times New Roman" w:eastAsia="Times New Roman" w:hAnsi="Times New Roman" w:cs="Times New Roman"/>
          <w:bCs/>
          <w:i/>
          <w:iCs/>
          <w:color w:val="00B050"/>
          <w:lang w:eastAsia="ru-RU"/>
        </w:rPr>
        <w:t xml:space="preserve"> адрес, номер основного документа, удостоверяющего личность</w:t>
      </w:r>
      <w:r>
        <w:rPr>
          <w:rFonts w:ascii="Times New Roman" w:eastAsia="Times New Roman" w:hAnsi="Times New Roman" w:cs="Times New Roman"/>
          <w:bCs/>
          <w:i/>
          <w:iCs/>
          <w:lang w:eastAsia="ru-RU"/>
        </w:rPr>
        <w:t>,</w:t>
      </w:r>
    </w:p>
    <w:p w:rsidR="00AD2BA2" w:rsidRDefault="007914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highlight w:val="yellow"/>
          <w:lang w:eastAsia="ru-RU"/>
        </w:rPr>
        <w:t>_____________________________________________________________________________</w:t>
      </w:r>
      <w:r>
        <w:rPr>
          <w:rFonts w:ascii="Times New Roman" w:eastAsia="Times New Roman" w:hAnsi="Times New Roman" w:cs="Times New Roman"/>
          <w:bCs/>
          <w:iCs/>
          <w:sz w:val="24"/>
          <w:szCs w:val="24"/>
          <w:lang w:eastAsia="ru-RU"/>
        </w:rPr>
        <w:t>,</w:t>
      </w:r>
    </w:p>
    <w:p w:rsidR="00AD2BA2" w:rsidRDefault="007914B3">
      <w:pPr>
        <w:spacing w:after="0" w:line="240" w:lineRule="auto"/>
        <w:jc w:val="center"/>
        <w:rPr>
          <w:rFonts w:ascii="Times New Roman" w:eastAsia="Times New Roman" w:hAnsi="Times New Roman" w:cs="Times New Roman"/>
          <w:b/>
          <w:bCs/>
          <w:i/>
          <w:iCs/>
          <w:sz w:val="24"/>
          <w:szCs w:val="24"/>
          <w:lang w:eastAsia="ru-RU"/>
        </w:rPr>
      </w:pPr>
      <w:r>
        <w:rPr>
          <w:rFonts w:ascii="Times New Roman" w:eastAsia="Times New Roman" w:hAnsi="Times New Roman" w:cs="Times New Roman"/>
          <w:bCs/>
          <w:i/>
          <w:iCs/>
          <w:color w:val="00B050"/>
          <w:lang w:eastAsia="ru-RU"/>
        </w:rPr>
        <w:t xml:space="preserve">сведения о дате выдачи указанного документа и выдавшем его </w:t>
      </w:r>
      <w:proofErr w:type="gramStart"/>
      <w:r>
        <w:rPr>
          <w:rFonts w:ascii="Times New Roman" w:eastAsia="Times New Roman" w:hAnsi="Times New Roman" w:cs="Times New Roman"/>
          <w:bCs/>
          <w:i/>
          <w:iCs/>
          <w:color w:val="00B050"/>
          <w:lang w:eastAsia="ru-RU"/>
        </w:rPr>
        <w:t>органе</w:t>
      </w:r>
      <w:r>
        <w:rPr>
          <w:rFonts w:ascii="Times New Roman" w:eastAsia="Times New Roman" w:hAnsi="Times New Roman" w:cs="Times New Roman"/>
          <w:bCs/>
          <w:i/>
          <w:iCs/>
          <w:lang w:eastAsia="ru-RU"/>
        </w:rPr>
        <w:t>)</w:t>
      </w:r>
      <w:r>
        <w:rPr>
          <w:rFonts w:ascii="Times New Roman" w:eastAsia="Times New Roman" w:hAnsi="Times New Roman" w:cs="Times New Roman"/>
          <w:b/>
          <w:bCs/>
          <w:i/>
          <w:iCs/>
          <w:sz w:val="24"/>
          <w:szCs w:val="24"/>
          <w:lang w:eastAsia="ru-RU"/>
        </w:rPr>
        <w:t>*</w:t>
      </w:r>
      <w:proofErr w:type="gramEnd"/>
    </w:p>
    <w:p w:rsidR="00AD2BA2" w:rsidRDefault="00AD2BA2">
      <w:pPr>
        <w:widowControl w:val="0"/>
        <w:spacing w:after="0" w:line="240" w:lineRule="auto"/>
        <w:jc w:val="both"/>
        <w:rPr>
          <w:rFonts w:ascii="Times New Roman" w:eastAsia="Times New Roman" w:hAnsi="Times New Roman" w:cs="Times New Roman"/>
          <w:b/>
          <w:i/>
          <w:sz w:val="24"/>
          <w:szCs w:val="24"/>
          <w:lang w:eastAsia="ru-RU"/>
        </w:rPr>
      </w:pPr>
    </w:p>
    <w:p w:rsidR="00AD2BA2" w:rsidRDefault="007914B3">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действующего на основании</w:t>
      </w:r>
      <w:r>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b/>
          <w:i/>
          <w:sz w:val="24"/>
          <w:szCs w:val="24"/>
          <w:highlight w:val="yellow"/>
          <w:lang w:eastAsia="ru-RU"/>
        </w:rPr>
        <w:t>_____________________________________</w:t>
      </w:r>
      <w:r>
        <w:rPr>
          <w:rFonts w:ascii="Times New Roman" w:eastAsia="Times New Roman" w:hAnsi="Times New Roman" w:cs="Times New Roman"/>
          <w:sz w:val="24"/>
          <w:szCs w:val="24"/>
          <w:lang w:eastAsia="ru-RU"/>
        </w:rPr>
        <w:t>,</w:t>
      </w:r>
      <w:r>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sz w:val="24"/>
          <w:szCs w:val="24"/>
          <w:lang w:eastAsia="ru-RU"/>
        </w:rPr>
        <w:t xml:space="preserve">дает свое согласие </w:t>
      </w:r>
      <w:r>
        <w:rPr>
          <w:rFonts w:ascii="Times New Roman" w:eastAsia="Times New Roman" w:hAnsi="Times New Roman" w:cs="Times New Roman"/>
          <w:b/>
          <w:sz w:val="24"/>
          <w:szCs w:val="24"/>
          <w:lang w:eastAsia="ru-RU"/>
        </w:rPr>
        <w:t>Публичному акционерному обществу «Россети Юг»</w:t>
      </w:r>
      <w:r>
        <w:rPr>
          <w:rFonts w:ascii="Times New Roman" w:eastAsia="Times New Roman" w:hAnsi="Times New Roman" w:cs="Times New Roman"/>
          <w:sz w:val="24"/>
          <w:szCs w:val="24"/>
          <w:lang w:eastAsia="ru-RU"/>
        </w:rPr>
        <w:t xml:space="preserve">, зарегистрированному по адресу: 344002, Ростовская область, </w:t>
      </w:r>
      <w:proofErr w:type="spellStart"/>
      <w:r>
        <w:rPr>
          <w:rFonts w:ascii="Times New Roman" w:eastAsia="Times New Roman" w:hAnsi="Times New Roman" w:cs="Times New Roman"/>
          <w:sz w:val="24"/>
          <w:szCs w:val="24"/>
          <w:lang w:eastAsia="ru-RU"/>
        </w:rPr>
        <w:t>г.о</w:t>
      </w:r>
      <w:proofErr w:type="spellEnd"/>
      <w:r>
        <w:rPr>
          <w:rFonts w:ascii="Times New Roman" w:eastAsia="Times New Roman" w:hAnsi="Times New Roman" w:cs="Times New Roman"/>
          <w:sz w:val="24"/>
          <w:szCs w:val="24"/>
          <w:lang w:eastAsia="ru-RU"/>
        </w:rPr>
        <w:t>. город Ростов-на-Дону, г Ростов-на-Дону, ул. Большая Садовая, 49/42,</w:t>
      </w:r>
      <w:r>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b/>
          <w:sz w:val="24"/>
          <w:szCs w:val="24"/>
          <w:lang w:eastAsia="ru-RU"/>
        </w:rPr>
        <w:t xml:space="preserve">ДЗО ПАО «Россети Юг» </w:t>
      </w:r>
      <w:r>
        <w:rPr>
          <w:rFonts w:ascii="Times New Roman" w:eastAsia="Times New Roman" w:hAnsi="Times New Roman" w:cs="Times New Roman"/>
          <w:i/>
          <w:color w:val="00B050"/>
          <w:lang w:eastAsia="ru-RU"/>
        </w:rPr>
        <w:t>(указываются организационно-правовая форма и полное наименование</w:t>
      </w:r>
      <w:r>
        <w:rPr>
          <w:rFonts w:ascii="Times New Roman" w:eastAsia="Times New Roman" w:hAnsi="Times New Roman" w:cs="Times New Roman"/>
          <w:i/>
          <w:lang w:eastAsia="ru-RU"/>
        </w:rPr>
        <w:t>),**</w:t>
      </w:r>
      <w:r>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sz w:val="24"/>
          <w:szCs w:val="24"/>
          <w:lang w:eastAsia="ru-RU"/>
        </w:rPr>
        <w:t xml:space="preserve">зарегистрированному по адресу: </w:t>
      </w:r>
      <w:r>
        <w:rPr>
          <w:rFonts w:ascii="Times New Roman" w:eastAsia="Times New Roman" w:hAnsi="Times New Roman" w:cs="Times New Roman"/>
          <w:sz w:val="24"/>
          <w:szCs w:val="24"/>
          <w:highlight w:val="yellow"/>
          <w:lang w:eastAsia="ru-RU"/>
        </w:rPr>
        <w:t>_____________________</w:t>
      </w:r>
      <w:r>
        <w:rPr>
          <w:rFonts w:ascii="Times New Roman" w:eastAsia="Times New Roman" w:hAnsi="Times New Roman" w:cs="Times New Roman"/>
          <w:sz w:val="24"/>
          <w:szCs w:val="24"/>
          <w:lang w:eastAsia="ru-RU"/>
        </w:rPr>
        <w:t>, и</w:t>
      </w:r>
      <w:r>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b/>
          <w:sz w:val="24"/>
          <w:szCs w:val="24"/>
          <w:lang w:eastAsia="ru-RU"/>
        </w:rPr>
        <w:t>Публичному акционерному обществу «Федеральная сетевая компания – Россети»</w:t>
      </w:r>
      <w:r>
        <w:rPr>
          <w:rFonts w:ascii="Times New Roman" w:eastAsia="Times New Roman" w:hAnsi="Times New Roman" w:cs="Times New Roman"/>
          <w:sz w:val="24"/>
          <w:szCs w:val="24"/>
          <w:lang w:eastAsia="ru-RU"/>
        </w:rPr>
        <w:t xml:space="preserve">, зарегистрированному по адресу: г. Москва, ул. Беловежская, 4, в отношении следующего перечня персональных данных руководителей и собственников (участников, учредителей, акционеров), в том числе конечных бенефициаров, участника закупки (потенциального контрагента) / контрагента / третьего лица, привлеченного контрагентом к исполнению своих обязательств по договору: фамилия имя отчество, серия и номер документа, удостоверяющего личность, сведения о дате выдачи указанного документа и выдавшем его органе, адрес регистрации, ИНН – на совершение действий, предусмотренных п. 3 ст. 3 Федерального закона от 27.07.2006 № 152-ФЗ «О персональных данных», в том числе с использованием информационных систем, а также на представление указанной информации в уполномоченные государственные органы (Минэнерго России, </w:t>
      </w:r>
      <w:proofErr w:type="spellStart"/>
      <w:r>
        <w:rPr>
          <w:rFonts w:ascii="Times New Roman" w:eastAsia="Times New Roman" w:hAnsi="Times New Roman" w:cs="Times New Roman"/>
          <w:sz w:val="24"/>
          <w:szCs w:val="24"/>
          <w:lang w:eastAsia="ru-RU"/>
        </w:rPr>
        <w:t>Росфинмониторинг</w:t>
      </w:r>
      <w:proofErr w:type="spellEnd"/>
      <w:r>
        <w:rPr>
          <w:rFonts w:ascii="Times New Roman" w:eastAsia="Times New Roman" w:hAnsi="Times New Roman" w:cs="Times New Roman"/>
          <w:sz w:val="24"/>
          <w:szCs w:val="24"/>
          <w:lang w:eastAsia="ru-RU"/>
        </w:rPr>
        <w:t xml:space="preserve"> России, ФНС России) и подтверждает, что получил согласие на обработку персональных данных от всех своих собственников (участников, учредителей, акционеров) и бенефициаров.***</w:t>
      </w:r>
    </w:p>
    <w:p w:rsidR="00AD2BA2" w:rsidRDefault="007914B3">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Цель обработки персональных данных: обеспечение соблюдения требований законодательства Российской Федерации, в том числе статьи 13.3 Федерального закона от 25.12.2008 № 273-ФЗ «О противодействии коррупции», выполнение поручений Правительства Российской Федерации от 28.12.2011 № ВП-П13-9308, протокольного решения Комиссии при Президенте Российской Федерации по вопросам стратегии развития топливно-энергетического комплекса и экологической безопасности (протокол от 10.07.2012 № А-60-26-8), а также связанных с ними иных поручений Правительства Российской Федерации и решений Комиссии при Президенте Российской Федерации по вопросам стратегии развития топливно-энергетического комплекса и экологической безопасности.</w:t>
      </w:r>
    </w:p>
    <w:p w:rsidR="00AD2BA2" w:rsidRDefault="007914B3">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Срок, в течение которого действует настоящее согласие: со дня его подписания </w:t>
      </w:r>
      <w:r>
        <w:rPr>
          <w:rFonts w:ascii="Times New Roman" w:eastAsia="Times New Roman" w:hAnsi="Times New Roman" w:cs="Times New Roman"/>
          <w:sz w:val="24"/>
          <w:szCs w:val="24"/>
          <w:lang w:eastAsia="ru-RU"/>
        </w:rPr>
        <w:br/>
        <w:t>до момента фактического достижения цели обработки</w:t>
      </w:r>
      <w:r>
        <w:rPr>
          <w:rFonts w:ascii="Times New Roman" w:eastAsia="Times New Roman" w:hAnsi="Times New Roman" w:cs="Times New Roman"/>
          <w:color w:val="000000"/>
          <w:sz w:val="24"/>
          <w:szCs w:val="24"/>
          <w:lang w:eastAsia="ru-RU"/>
        </w:rPr>
        <w:t xml:space="preserve"> либо отзыва настоящего согласия посредством письменного обращения субъекта персональных данных с требованием </w:t>
      </w:r>
      <w:r>
        <w:rPr>
          <w:rFonts w:ascii="Times New Roman" w:eastAsia="Times New Roman" w:hAnsi="Times New Roman" w:cs="Times New Roman"/>
          <w:color w:val="000000"/>
          <w:sz w:val="24"/>
          <w:szCs w:val="24"/>
          <w:lang w:eastAsia="ru-RU"/>
        </w:rPr>
        <w:br/>
        <w:t>о прекращении обработки его персональных данных.</w:t>
      </w:r>
    </w:p>
    <w:p w:rsidR="00AD2BA2" w:rsidRDefault="00AD2BA2">
      <w:pPr>
        <w:widowControl w:val="0"/>
        <w:spacing w:after="0" w:line="240" w:lineRule="auto"/>
        <w:jc w:val="both"/>
        <w:rPr>
          <w:rFonts w:ascii="Times New Roman" w:eastAsia="Times New Roman" w:hAnsi="Times New Roman" w:cs="Times New Roman"/>
          <w:color w:val="000000"/>
          <w:sz w:val="28"/>
          <w:szCs w:val="28"/>
          <w:lang w:eastAsia="ru-RU"/>
        </w:rPr>
      </w:pPr>
    </w:p>
    <w:p w:rsidR="00AD2BA2" w:rsidRDefault="007914B3">
      <w:pPr>
        <w:widowControl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____________________________</w:t>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t>___________________________</w:t>
      </w:r>
    </w:p>
    <w:p w:rsidR="00AD2BA2" w:rsidRDefault="007914B3">
      <w:pPr>
        <w:widowControl w:val="0"/>
        <w:spacing w:after="0" w:line="240"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(Подпись субъекта персональных данных / </w:t>
      </w:r>
      <w:r>
        <w:rPr>
          <w:rFonts w:ascii="Times New Roman" w:eastAsia="Times New Roman" w:hAnsi="Times New Roman" w:cs="Times New Roman"/>
          <w:lang w:eastAsia="ru-RU"/>
        </w:rPr>
        <w:tab/>
      </w:r>
      <w:r>
        <w:rPr>
          <w:rFonts w:ascii="Times New Roman" w:eastAsia="Times New Roman" w:hAnsi="Times New Roman" w:cs="Times New Roman"/>
          <w:lang w:eastAsia="ru-RU"/>
        </w:rPr>
        <w:tab/>
      </w:r>
      <w:r>
        <w:rPr>
          <w:rFonts w:ascii="Times New Roman" w:eastAsia="Times New Roman" w:hAnsi="Times New Roman" w:cs="Times New Roman"/>
          <w:lang w:eastAsia="ru-RU"/>
        </w:rPr>
        <w:tab/>
        <w:t xml:space="preserve"> (Ф.И.О. и должность подписавшего*)</w:t>
      </w:r>
    </w:p>
    <w:p w:rsidR="00AD2BA2" w:rsidRDefault="007914B3">
      <w:pPr>
        <w:widowControl w:val="0"/>
        <w:spacing w:after="0" w:line="240"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уполномоченного представителя)</w:t>
      </w:r>
    </w:p>
    <w:p w:rsidR="00AD2BA2" w:rsidRDefault="00AD2BA2">
      <w:pPr>
        <w:widowControl w:val="0"/>
        <w:spacing w:after="0" w:line="240" w:lineRule="auto"/>
        <w:jc w:val="both"/>
        <w:rPr>
          <w:rFonts w:ascii="Times New Roman" w:eastAsia="Times New Roman" w:hAnsi="Times New Roman" w:cs="Times New Roman"/>
          <w:b/>
          <w:bCs/>
          <w:sz w:val="28"/>
          <w:szCs w:val="28"/>
          <w:lang w:eastAsia="ru-RU"/>
        </w:rPr>
      </w:pPr>
    </w:p>
    <w:p w:rsidR="00AD2BA2" w:rsidRDefault="007914B3">
      <w:pPr>
        <w:widowControl w:val="0"/>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М.П.</w:t>
      </w:r>
    </w:p>
    <w:p w:rsidR="00AD2BA2" w:rsidRDefault="00AD2BA2">
      <w:pPr>
        <w:widowControl w:val="0"/>
        <w:spacing w:after="0" w:line="240" w:lineRule="auto"/>
        <w:jc w:val="both"/>
        <w:rPr>
          <w:rFonts w:ascii="Times New Roman" w:eastAsia="Times New Roman" w:hAnsi="Times New Roman" w:cs="Times New Roman"/>
          <w:sz w:val="24"/>
          <w:szCs w:val="24"/>
          <w:lang w:eastAsia="ru-RU"/>
        </w:rPr>
      </w:pPr>
    </w:p>
    <w:p w:rsidR="00AD2BA2" w:rsidRDefault="00AD2BA2">
      <w:pPr>
        <w:widowControl w:val="0"/>
        <w:spacing w:after="0" w:line="240" w:lineRule="auto"/>
        <w:jc w:val="both"/>
        <w:rPr>
          <w:rFonts w:ascii="Times New Roman" w:eastAsia="Times New Roman" w:hAnsi="Times New Roman" w:cs="Times New Roman"/>
          <w:sz w:val="20"/>
          <w:szCs w:val="20"/>
          <w:lang w:eastAsia="ru-RU"/>
        </w:rPr>
      </w:pPr>
    </w:p>
    <w:p w:rsidR="00AD2BA2" w:rsidRDefault="007914B3">
      <w:pPr>
        <w:widowControl w:val="0"/>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 Указываются фамилия, имя, отчество, адрес субъекта персональных данных, номер основного документа, удостоверяющего личность, сведения о дате выдачи указанного документа и выдавшем его органе; фамилия, имя, отчество, адрес представителя субъекта персональных данных, номер основного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 </w:t>
      </w:r>
    </w:p>
    <w:p w:rsidR="00AD2BA2" w:rsidRDefault="007914B3">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При заключении договоров ПАО «Россети Юг», ДЗО ПАО «Россети Юг» обязаны получить согласие на обработку персональных данных участника закупки (потенциального контрагента / контрагента / третьего лица, привлеченного контрагентом к исполнению своих обязательств по договору, и их руководителей, собственников (участников, учредителей, акционеров), в том числе конечных бенефициаров (фамилия, имя, отчество; серия и номер документа, удостоверяющего личность; ИНН (участников, учредителей, акционеров, руководителей)).</w:t>
      </w:r>
    </w:p>
    <w:p w:rsidR="00AD2BA2" w:rsidRDefault="007914B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Заполнение участником закупки (потенциальным контрагентом) / контрагентом на сайте электронной торговой площадки / на бумажном носителе согласия на обработку его данных и информации о руководителе, собственниках (участниках, учредителях, акционерах) и бенефициарах исключает ответственность ПАО «Россети», ПАО «Россети Юг», ДЗО ПАО «Россети Юг» перед</w:t>
      </w:r>
      <w:r>
        <w:rPr>
          <w:rFonts w:ascii="Times New Roman" w:eastAsia="Times New Roman" w:hAnsi="Times New Roman" w:cs="Times New Roman"/>
          <w:spacing w:val="-4"/>
          <w:lang w:eastAsia="ru-RU"/>
        </w:rPr>
        <w:t xml:space="preserve"> руководителем, собственником (участником, учредителем, акционером), а также бенефициаром</w:t>
      </w:r>
      <w:r>
        <w:rPr>
          <w:rFonts w:ascii="Times New Roman" w:eastAsia="Times New Roman" w:hAnsi="Times New Roman" w:cs="Times New Roman"/>
          <w:lang w:eastAsia="ru-RU"/>
        </w:rPr>
        <w:t xml:space="preserve"> контрагента / третьего лица, привлеченного контрагентом к исполнению своих обязательств по договору, за предоставление Обществу данных о руководителе, собственниках (участниках, учредителях, акционерах), в том числе бенефициарах и бенефициарах третьего лица, привлеченного контрагентом к исполнению своих обязательств по договору, и предполагает, что </w:t>
      </w:r>
      <w:r>
        <w:rPr>
          <w:rFonts w:ascii="Times New Roman" w:eastAsia="Times New Roman" w:hAnsi="Times New Roman" w:cs="Times New Roman"/>
          <w:spacing w:val="-4"/>
          <w:lang w:eastAsia="ru-RU"/>
        </w:rPr>
        <w:t>контрагент получил у руководителя, своих бенефициаров и бенефициаров</w:t>
      </w:r>
      <w:r>
        <w:rPr>
          <w:rFonts w:ascii="Times New Roman" w:eastAsia="Times New Roman" w:hAnsi="Times New Roman" w:cs="Times New Roman"/>
          <w:lang w:eastAsia="ru-RU"/>
        </w:rPr>
        <w:t xml:space="preserve"> третьих лиц, привлеченных контрагентом к исполнению своих обязательств по договору согласие </w:t>
      </w:r>
      <w:r>
        <w:rPr>
          <w:rFonts w:ascii="Times New Roman" w:eastAsia="Times New Roman" w:hAnsi="Times New Roman" w:cs="Times New Roman"/>
          <w:spacing w:val="-4"/>
          <w:lang w:eastAsia="ru-RU"/>
        </w:rPr>
        <w:t>на представление (обработку) ПАО «Россети»,</w:t>
      </w:r>
      <w:r>
        <w:rPr>
          <w:rFonts w:ascii="Times New Roman" w:eastAsia="Times New Roman" w:hAnsi="Times New Roman" w:cs="Times New Roman"/>
          <w:spacing w:val="-4"/>
          <w:lang w:eastAsia="ru-RU"/>
        </w:rPr>
        <w:br/>
        <w:t>ПАО «Россети Юг», ДЗО ПАО «Россети Юг»</w:t>
      </w:r>
      <w:r>
        <w:rPr>
          <w:rFonts w:ascii="Times New Roman" w:eastAsia="Times New Roman" w:hAnsi="Times New Roman" w:cs="Times New Roman"/>
          <w:lang w:eastAsia="ru-RU"/>
        </w:rPr>
        <w:t xml:space="preserve"> и в уполномоченные государственные органы указанных сведений.</w:t>
      </w:r>
    </w:p>
    <w:p w:rsidR="00AD2BA2" w:rsidRDefault="00AD2BA2">
      <w:pPr>
        <w:spacing w:after="0" w:line="240" w:lineRule="auto"/>
        <w:jc w:val="both"/>
        <w:rPr>
          <w:rFonts w:ascii="Times New Roman" w:eastAsia="Times New Roman" w:hAnsi="Times New Roman" w:cs="Times New Roman"/>
          <w:lang w:eastAsia="ru-RU"/>
        </w:rPr>
      </w:pPr>
    </w:p>
    <w:p w:rsidR="00AD2BA2" w:rsidRDefault="007914B3">
      <w:pPr>
        <w:spacing w:after="0"/>
        <w:jc w:val="center"/>
        <w:rPr>
          <w:rFonts w:ascii="Times New Roman" w:hAnsi="Times New Roman" w:cs="Times New Roman"/>
          <w:b/>
          <w:sz w:val="24"/>
          <w:szCs w:val="24"/>
        </w:rPr>
      </w:pPr>
      <w:r>
        <w:rPr>
          <w:rFonts w:ascii="Times New Roman" w:hAnsi="Times New Roman" w:cs="Times New Roman"/>
          <w:b/>
          <w:sz w:val="24"/>
          <w:szCs w:val="24"/>
        </w:rPr>
        <w:t>ФОРМУ СОГЛАСОВАЛИ</w:t>
      </w:r>
    </w:p>
    <w:tbl>
      <w:tblPr>
        <w:tblW w:w="9608" w:type="dxa"/>
        <w:jc w:val="center"/>
        <w:tblLayout w:type="fixed"/>
        <w:tblLook w:val="01E0" w:firstRow="1" w:lastRow="1" w:firstColumn="1" w:lastColumn="1" w:noHBand="0" w:noVBand="0"/>
      </w:tblPr>
      <w:tblGrid>
        <w:gridCol w:w="4991"/>
        <w:gridCol w:w="4617"/>
      </w:tblGrid>
      <w:tr w:rsidR="00AD2BA2">
        <w:trPr>
          <w:jc w:val="center"/>
        </w:trPr>
        <w:tc>
          <w:tcPr>
            <w:tcW w:w="4991" w:type="dxa"/>
          </w:tcPr>
          <w:p w:rsidR="00AD2BA2" w:rsidRDefault="00AD2BA2">
            <w:pPr>
              <w:spacing w:after="0"/>
              <w:jc w:val="both"/>
              <w:rPr>
                <w:rFonts w:ascii="Times New Roman" w:hAnsi="Times New Roman" w:cs="Times New Roman"/>
                <w:b/>
                <w:bCs/>
                <w:sz w:val="24"/>
                <w:szCs w:val="24"/>
              </w:rPr>
            </w:pPr>
          </w:p>
          <w:p w:rsidR="00AD2BA2" w:rsidRDefault="007914B3">
            <w:pPr>
              <w:spacing w:after="0"/>
              <w:rPr>
                <w:rFonts w:ascii="Times New Roman" w:hAnsi="Times New Roman" w:cs="Times New Roman"/>
                <w:b/>
                <w:bCs/>
                <w:sz w:val="24"/>
                <w:szCs w:val="24"/>
              </w:rPr>
            </w:pPr>
            <w:r>
              <w:rPr>
                <w:rFonts w:ascii="Times New Roman" w:hAnsi="Times New Roman" w:cs="Times New Roman"/>
                <w:b/>
                <w:bCs/>
                <w:sz w:val="24"/>
                <w:szCs w:val="24"/>
              </w:rPr>
              <w:t>От Покупателя</w:t>
            </w:r>
          </w:p>
          <w:p w:rsidR="00AD2BA2" w:rsidRDefault="00AD2BA2">
            <w:pPr>
              <w:spacing w:after="0"/>
              <w:jc w:val="both"/>
              <w:rPr>
                <w:rFonts w:ascii="Times New Roman" w:hAnsi="Times New Roman" w:cs="Times New Roman"/>
                <w:b/>
                <w:bCs/>
                <w:sz w:val="24"/>
                <w:szCs w:val="24"/>
              </w:rPr>
            </w:pPr>
          </w:p>
          <w:p w:rsidR="00AD2BA2" w:rsidRDefault="00AD2BA2">
            <w:pPr>
              <w:spacing w:after="0"/>
              <w:jc w:val="both"/>
              <w:rPr>
                <w:rFonts w:ascii="Times New Roman" w:hAnsi="Times New Roman" w:cs="Times New Roman"/>
                <w:b/>
                <w:bCs/>
                <w:sz w:val="24"/>
                <w:szCs w:val="24"/>
              </w:rPr>
            </w:pPr>
          </w:p>
          <w:p w:rsidR="00AD2BA2" w:rsidRDefault="00AD2BA2">
            <w:pPr>
              <w:spacing w:after="0"/>
              <w:jc w:val="both"/>
              <w:rPr>
                <w:rFonts w:ascii="Times New Roman" w:hAnsi="Times New Roman" w:cs="Times New Roman"/>
                <w:b/>
                <w:bCs/>
                <w:sz w:val="24"/>
                <w:szCs w:val="24"/>
              </w:rPr>
            </w:pPr>
          </w:p>
          <w:p w:rsidR="00AD2BA2" w:rsidRDefault="007914B3">
            <w:pPr>
              <w:spacing w:after="0"/>
              <w:jc w:val="both"/>
              <w:rPr>
                <w:rFonts w:ascii="Times New Roman" w:hAnsi="Times New Roman" w:cs="Times New Roman"/>
                <w:b/>
                <w:bCs/>
                <w:sz w:val="24"/>
                <w:szCs w:val="24"/>
              </w:rPr>
            </w:pPr>
            <w:r>
              <w:rPr>
                <w:rFonts w:ascii="Times New Roman" w:hAnsi="Times New Roman" w:cs="Times New Roman"/>
                <w:b/>
                <w:bCs/>
                <w:sz w:val="24"/>
                <w:szCs w:val="24"/>
              </w:rPr>
              <w:t>________________(</w:t>
            </w:r>
            <w:r>
              <w:rPr>
                <w:rFonts w:ascii="Times New Roman" w:hAnsi="Times New Roman" w:cs="Times New Roman"/>
                <w:b/>
                <w:bCs/>
                <w:sz w:val="24"/>
                <w:szCs w:val="24"/>
                <w:highlight w:val="yellow"/>
              </w:rPr>
              <w:t>_____________</w:t>
            </w:r>
            <w:r>
              <w:rPr>
                <w:rFonts w:ascii="Times New Roman" w:hAnsi="Times New Roman" w:cs="Times New Roman"/>
                <w:b/>
                <w:bCs/>
                <w:sz w:val="24"/>
                <w:szCs w:val="24"/>
              </w:rPr>
              <w:t>)</w:t>
            </w:r>
          </w:p>
        </w:tc>
        <w:tc>
          <w:tcPr>
            <w:tcW w:w="4617" w:type="dxa"/>
          </w:tcPr>
          <w:p w:rsidR="00AD2BA2" w:rsidRDefault="00AD2BA2">
            <w:pPr>
              <w:shd w:val="clear" w:color="auto" w:fill="FFFFFF"/>
              <w:spacing w:after="0"/>
              <w:jc w:val="both"/>
              <w:rPr>
                <w:rFonts w:ascii="Times New Roman" w:hAnsi="Times New Roman" w:cs="Times New Roman"/>
                <w:b/>
                <w:bCs/>
                <w:sz w:val="24"/>
                <w:szCs w:val="24"/>
              </w:rPr>
            </w:pPr>
          </w:p>
          <w:p w:rsidR="00AD2BA2" w:rsidRDefault="007914B3">
            <w:pPr>
              <w:shd w:val="clear" w:color="auto" w:fill="FFFFFF"/>
              <w:spacing w:after="0"/>
              <w:rPr>
                <w:rFonts w:ascii="Times New Roman" w:hAnsi="Times New Roman" w:cs="Times New Roman"/>
                <w:b/>
                <w:bCs/>
                <w:sz w:val="24"/>
                <w:szCs w:val="24"/>
              </w:rPr>
            </w:pPr>
            <w:r>
              <w:rPr>
                <w:rFonts w:ascii="Times New Roman" w:hAnsi="Times New Roman" w:cs="Times New Roman"/>
                <w:b/>
                <w:bCs/>
                <w:sz w:val="24"/>
                <w:szCs w:val="24"/>
              </w:rPr>
              <w:t>От Поставщика</w:t>
            </w:r>
          </w:p>
          <w:p w:rsidR="00AD2BA2" w:rsidRDefault="00AD2BA2">
            <w:pPr>
              <w:shd w:val="clear" w:color="auto" w:fill="FFFFFF"/>
              <w:spacing w:after="0"/>
              <w:jc w:val="both"/>
              <w:rPr>
                <w:rFonts w:ascii="Times New Roman" w:hAnsi="Times New Roman" w:cs="Times New Roman"/>
                <w:b/>
                <w:bCs/>
                <w:sz w:val="24"/>
                <w:szCs w:val="24"/>
              </w:rPr>
            </w:pPr>
          </w:p>
          <w:p w:rsidR="00AD2BA2" w:rsidRDefault="00AD2BA2">
            <w:pPr>
              <w:shd w:val="clear" w:color="auto" w:fill="FFFFFF"/>
              <w:spacing w:after="0"/>
              <w:jc w:val="both"/>
              <w:rPr>
                <w:rFonts w:ascii="Times New Roman" w:hAnsi="Times New Roman" w:cs="Times New Roman"/>
                <w:b/>
                <w:bCs/>
                <w:sz w:val="24"/>
                <w:szCs w:val="24"/>
              </w:rPr>
            </w:pPr>
          </w:p>
          <w:p w:rsidR="00AD2BA2" w:rsidRDefault="00AD2BA2">
            <w:pPr>
              <w:shd w:val="clear" w:color="auto" w:fill="FFFFFF"/>
              <w:spacing w:after="0"/>
              <w:jc w:val="both"/>
              <w:rPr>
                <w:rFonts w:ascii="Times New Roman" w:hAnsi="Times New Roman" w:cs="Times New Roman"/>
                <w:b/>
                <w:bCs/>
                <w:sz w:val="24"/>
                <w:szCs w:val="24"/>
              </w:rPr>
            </w:pPr>
          </w:p>
          <w:p w:rsidR="00AD2BA2" w:rsidRDefault="007914B3">
            <w:pPr>
              <w:shd w:val="clear" w:color="auto" w:fill="FFFFFF"/>
              <w:spacing w:after="0"/>
              <w:jc w:val="both"/>
              <w:rPr>
                <w:rFonts w:ascii="Times New Roman" w:hAnsi="Times New Roman" w:cs="Times New Roman"/>
                <w:b/>
                <w:bCs/>
                <w:sz w:val="24"/>
                <w:szCs w:val="24"/>
              </w:rPr>
            </w:pPr>
            <w:r>
              <w:rPr>
                <w:rFonts w:ascii="Times New Roman" w:hAnsi="Times New Roman" w:cs="Times New Roman"/>
                <w:b/>
                <w:bCs/>
                <w:sz w:val="24"/>
                <w:szCs w:val="24"/>
              </w:rPr>
              <w:t>______________ (</w:t>
            </w:r>
            <w:r>
              <w:rPr>
                <w:rFonts w:ascii="Times New Roman" w:hAnsi="Times New Roman" w:cs="Times New Roman"/>
                <w:b/>
                <w:bCs/>
                <w:sz w:val="24"/>
                <w:szCs w:val="24"/>
                <w:highlight w:val="yellow"/>
              </w:rPr>
              <w:t>____________</w:t>
            </w:r>
            <w:r>
              <w:rPr>
                <w:rFonts w:ascii="Times New Roman" w:hAnsi="Times New Roman" w:cs="Times New Roman"/>
                <w:b/>
                <w:bCs/>
                <w:sz w:val="24"/>
                <w:szCs w:val="24"/>
              </w:rPr>
              <w:t>)</w:t>
            </w:r>
          </w:p>
          <w:p w:rsidR="00AD2BA2" w:rsidRDefault="00AD2BA2">
            <w:pPr>
              <w:shd w:val="clear" w:color="auto" w:fill="FFFFFF"/>
              <w:spacing w:after="0"/>
              <w:jc w:val="both"/>
              <w:rPr>
                <w:rFonts w:ascii="Times New Roman" w:hAnsi="Times New Roman" w:cs="Times New Roman"/>
                <w:b/>
                <w:bCs/>
                <w:sz w:val="24"/>
                <w:szCs w:val="24"/>
              </w:rPr>
            </w:pPr>
          </w:p>
        </w:tc>
      </w:tr>
    </w:tbl>
    <w:p w:rsidR="00AD2BA2" w:rsidRDefault="00AD2BA2">
      <w:pPr>
        <w:spacing w:after="0" w:line="240" w:lineRule="auto"/>
        <w:jc w:val="both"/>
        <w:rPr>
          <w:rFonts w:ascii="Times New Roman" w:eastAsia="Times New Roman" w:hAnsi="Times New Roman" w:cs="Times New Roman"/>
          <w:lang w:eastAsia="ru-RU"/>
        </w:rPr>
      </w:pPr>
    </w:p>
    <w:p w:rsidR="00AD2BA2" w:rsidRDefault="00AD2BA2">
      <w:pPr>
        <w:spacing w:after="0"/>
        <w:jc w:val="center"/>
        <w:rPr>
          <w:rFonts w:ascii="Times New Roman" w:hAnsi="Times New Roman" w:cs="Times New Roman"/>
        </w:rPr>
      </w:pPr>
    </w:p>
    <w:p w:rsidR="00AD2BA2" w:rsidRDefault="00AD2BA2">
      <w:pPr>
        <w:spacing w:after="0"/>
        <w:jc w:val="center"/>
        <w:rPr>
          <w:rFonts w:ascii="Times New Roman" w:hAnsi="Times New Roman" w:cs="Times New Roman"/>
        </w:rPr>
        <w:sectPr w:rsidR="00AD2BA2">
          <w:pgSz w:w="11906" w:h="16838"/>
          <w:pgMar w:top="720" w:right="720" w:bottom="720" w:left="720" w:header="708" w:footer="708" w:gutter="0"/>
          <w:cols w:space="708"/>
          <w:docGrid w:linePitch="360"/>
        </w:sectPr>
      </w:pPr>
    </w:p>
    <w:p w:rsidR="00AD2BA2" w:rsidRDefault="007914B3">
      <w:pPr>
        <w:spacing w:after="0" w:line="259" w:lineRule="auto"/>
        <w:jc w:val="right"/>
        <w:rPr>
          <w:rFonts w:ascii="Times New Roman" w:hAnsi="Times New Roman" w:cs="Times New Roman"/>
          <w:sz w:val="20"/>
          <w:szCs w:val="20"/>
        </w:rPr>
      </w:pPr>
      <w:r>
        <w:rPr>
          <w:rFonts w:ascii="Times New Roman" w:hAnsi="Times New Roman" w:cs="Times New Roman"/>
          <w:sz w:val="20"/>
          <w:szCs w:val="20"/>
        </w:rPr>
        <w:lastRenderedPageBreak/>
        <w:t xml:space="preserve">Приложение №6 </w:t>
      </w:r>
    </w:p>
    <w:p w:rsidR="00AD2BA2" w:rsidRDefault="007914B3">
      <w:pPr>
        <w:spacing w:after="0" w:line="259" w:lineRule="auto"/>
        <w:jc w:val="right"/>
        <w:rPr>
          <w:rFonts w:ascii="Times New Roman" w:hAnsi="Times New Roman" w:cs="Times New Roman"/>
          <w:sz w:val="20"/>
          <w:szCs w:val="20"/>
        </w:rPr>
      </w:pPr>
      <w:r>
        <w:rPr>
          <w:rFonts w:ascii="Times New Roman" w:hAnsi="Times New Roman" w:cs="Times New Roman"/>
          <w:sz w:val="20"/>
          <w:szCs w:val="20"/>
        </w:rPr>
        <w:t>к договору поставки №</w:t>
      </w:r>
      <w:r>
        <w:rPr>
          <w:rFonts w:ascii="Times New Roman" w:hAnsi="Times New Roman" w:cs="Times New Roman"/>
          <w:sz w:val="20"/>
          <w:szCs w:val="20"/>
          <w:highlight w:val="yellow"/>
        </w:rPr>
        <w:t>___________________________</w:t>
      </w:r>
      <w:r>
        <w:rPr>
          <w:rFonts w:ascii="Times New Roman" w:hAnsi="Times New Roman" w:cs="Times New Roman"/>
          <w:sz w:val="20"/>
          <w:szCs w:val="20"/>
        </w:rPr>
        <w:t xml:space="preserve"> от </w:t>
      </w:r>
      <w:r>
        <w:rPr>
          <w:rFonts w:ascii="Times New Roman" w:hAnsi="Times New Roman" w:cs="Times New Roman"/>
          <w:sz w:val="20"/>
          <w:szCs w:val="20"/>
          <w:highlight w:val="yellow"/>
        </w:rPr>
        <w:t>________________</w:t>
      </w:r>
    </w:p>
    <w:p w:rsidR="00AD2BA2" w:rsidRDefault="00AD2BA2">
      <w:pPr>
        <w:widowControl w:val="0"/>
        <w:shd w:val="clear" w:color="auto" w:fill="FFFFFF"/>
        <w:tabs>
          <w:tab w:val="left" w:pos="284"/>
          <w:tab w:val="left" w:pos="426"/>
        </w:tabs>
        <w:jc w:val="center"/>
        <w:rPr>
          <w:rFonts w:ascii="Times New Roman" w:hAnsi="Times New Roman" w:cs="Times New Roman"/>
          <w:b/>
          <w:bCs/>
          <w:caps/>
          <w:sz w:val="20"/>
          <w:szCs w:val="20"/>
        </w:rPr>
      </w:pPr>
    </w:p>
    <w:p w:rsidR="00AD2BA2" w:rsidRDefault="007914B3">
      <w:pPr>
        <w:pStyle w:val="afa"/>
        <w:spacing w:after="0"/>
        <w:ind w:left="0" w:firstLine="709"/>
        <w:jc w:val="center"/>
        <w:rPr>
          <w:rFonts w:ascii="Times New Roman" w:hAnsi="Times New Roman" w:cs="Times New Roman"/>
          <w:b/>
          <w:bCs/>
          <w:caps/>
          <w:sz w:val="24"/>
          <w:szCs w:val="24"/>
        </w:rPr>
      </w:pPr>
      <w:r>
        <w:rPr>
          <w:rFonts w:ascii="Times New Roman" w:hAnsi="Times New Roman" w:cs="Times New Roman"/>
          <w:b/>
          <w:bCs/>
          <w:caps/>
          <w:sz w:val="24"/>
          <w:szCs w:val="24"/>
        </w:rPr>
        <w:t>Обеспечение исполнения обязательств</w:t>
      </w:r>
      <w:r>
        <w:rPr>
          <w:rStyle w:val="af8"/>
          <w:rFonts w:ascii="Times New Roman" w:hAnsi="Times New Roman" w:cs="Times New Roman"/>
          <w:b/>
          <w:bCs/>
          <w:caps/>
          <w:sz w:val="24"/>
          <w:szCs w:val="24"/>
        </w:rPr>
        <w:footnoteReference w:id="44"/>
      </w:r>
    </w:p>
    <w:p w:rsidR="00AD2BA2" w:rsidRDefault="00AD2BA2">
      <w:pPr>
        <w:pStyle w:val="afa"/>
        <w:spacing w:after="0"/>
        <w:ind w:left="0" w:firstLine="709"/>
        <w:jc w:val="center"/>
        <w:rPr>
          <w:rFonts w:ascii="Times New Roman" w:hAnsi="Times New Roman" w:cs="Times New Roman"/>
          <w:sz w:val="24"/>
          <w:szCs w:val="24"/>
        </w:rPr>
      </w:pPr>
    </w:p>
    <w:p w:rsidR="00AD2BA2" w:rsidRDefault="007914B3">
      <w:pPr>
        <w:pStyle w:val="afa"/>
        <w:spacing w:after="0" w:line="240" w:lineRule="auto"/>
        <w:ind w:left="0" w:firstLine="709"/>
        <w:jc w:val="both"/>
        <w:rPr>
          <w:rFonts w:ascii="Times New Roman" w:hAnsi="Times New Roman" w:cs="Times New Roman"/>
          <w:i/>
          <w:color w:val="00B050"/>
          <w:sz w:val="24"/>
          <w:szCs w:val="24"/>
        </w:rPr>
      </w:pPr>
      <w:r>
        <w:rPr>
          <w:rFonts w:ascii="Times New Roman" w:hAnsi="Times New Roman" w:cs="Times New Roman"/>
          <w:i/>
          <w:color w:val="00B050"/>
          <w:sz w:val="24"/>
          <w:szCs w:val="24"/>
        </w:rPr>
        <w:t xml:space="preserve">(Вариант I - для применения в рамках договора, заключаемого </w:t>
      </w:r>
      <w:r>
        <w:rPr>
          <w:rFonts w:ascii="Times New Roman" w:hAnsi="Times New Roman" w:cs="Times New Roman"/>
          <w:i/>
          <w:color w:val="00B050"/>
          <w:sz w:val="24"/>
          <w:szCs w:val="24"/>
        </w:rPr>
        <w:br/>
        <w:t xml:space="preserve">по результатам закупки, не предусматривающей участие только субъектов малого и среднего предпринимательства) </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1. Надлежащее исполнение обязательств Поставщика по Договору обеспечивается одним из способов обеспечения:</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1.1. Независимой гарантией.</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1.2. Гарантийным депозитом, сформированным в порядке и в сумме, указанных в п. 18 настоящего приложения.</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1.3. Обеспечительным платежом.</w:t>
      </w:r>
    </w:p>
    <w:p w:rsidR="00AD2BA2" w:rsidRDefault="007914B3">
      <w:pPr>
        <w:pStyle w:val="afa"/>
        <w:spacing w:after="0" w:line="240" w:lineRule="auto"/>
        <w:ind w:left="0" w:firstLine="709"/>
        <w:jc w:val="both"/>
        <w:rPr>
          <w:rFonts w:ascii="Times New Roman" w:hAnsi="Times New Roman" w:cs="Times New Roman"/>
          <w:i/>
          <w:color w:val="00B050"/>
          <w:sz w:val="24"/>
          <w:szCs w:val="24"/>
        </w:rPr>
      </w:pPr>
      <w:r>
        <w:rPr>
          <w:rFonts w:ascii="Times New Roman" w:hAnsi="Times New Roman" w:cs="Times New Roman"/>
          <w:i/>
          <w:color w:val="00B050"/>
          <w:sz w:val="24"/>
          <w:szCs w:val="24"/>
        </w:rPr>
        <w:t>(Вариант II - для применения в рамках договора, заключаемого по результатам закупки, участниками которой могут быть только субъекты малого и среднего предпринимательства)</w:t>
      </w:r>
    </w:p>
    <w:p w:rsidR="00AD2BA2" w:rsidRDefault="007914B3">
      <w:pPr>
        <w:widowControl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Pr>
          <w:rFonts w:ascii="Times New Roman" w:hAnsi="Times New Roman" w:cs="Times New Roman"/>
          <w:sz w:val="24"/>
          <w:szCs w:val="24"/>
        </w:rPr>
        <w:t>Надлежащее исполнение обязательств Поставщика по Договору обеспечивается одним из способов обеспечения</w:t>
      </w:r>
      <w:r>
        <w:rPr>
          <w:rFonts w:ascii="Times New Roman" w:eastAsia="Times New Roman" w:hAnsi="Times New Roman" w:cs="Times New Roman"/>
          <w:sz w:val="24"/>
          <w:szCs w:val="24"/>
          <w:lang w:eastAsia="ru-RU"/>
        </w:rPr>
        <w:t>:</w:t>
      </w:r>
    </w:p>
    <w:p w:rsidR="00AD2BA2" w:rsidRDefault="007914B3">
      <w:pPr>
        <w:widowControl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Независимой гарантией.</w:t>
      </w:r>
    </w:p>
    <w:p w:rsidR="00AD2BA2" w:rsidRDefault="007914B3">
      <w:pPr>
        <w:widowControl w:val="0"/>
        <w:spacing w:after="0" w:line="240" w:lineRule="auto"/>
        <w:ind w:firstLine="709"/>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ru-RU"/>
        </w:rPr>
        <w:t>1.2. Обеспечительным платежом.</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2. Надлежащее исполнение обязательств Поставщика по Договору может обеспечиваться следующими видами независимых гарантий: </w:t>
      </w:r>
    </w:p>
    <w:p w:rsidR="00AD2BA2" w:rsidRDefault="007914B3">
      <w:pPr>
        <w:pStyle w:val="afa"/>
        <w:spacing w:after="0" w:line="240" w:lineRule="auto"/>
        <w:ind w:left="0" w:firstLine="709"/>
        <w:jc w:val="both"/>
        <w:rPr>
          <w:rFonts w:ascii="Times New Roman" w:hAnsi="Times New Roman" w:cs="Times New Roman"/>
          <w:color w:val="00B050"/>
          <w:sz w:val="24"/>
          <w:szCs w:val="24"/>
        </w:rPr>
      </w:pPr>
      <w:r>
        <w:rPr>
          <w:rFonts w:ascii="Times New Roman" w:hAnsi="Times New Roman" w:cs="Times New Roman"/>
          <w:i/>
          <w:color w:val="00B050"/>
          <w:sz w:val="24"/>
          <w:szCs w:val="24"/>
        </w:rPr>
        <w:t xml:space="preserve">(Вариант </w:t>
      </w:r>
      <w:r>
        <w:rPr>
          <w:rFonts w:ascii="Times New Roman" w:hAnsi="Times New Roman" w:cs="Times New Roman"/>
          <w:i/>
          <w:color w:val="00B050"/>
          <w:sz w:val="24"/>
          <w:szCs w:val="24"/>
          <w:lang w:val="en-US"/>
        </w:rPr>
        <w:t>I</w:t>
      </w:r>
      <w:r>
        <w:rPr>
          <w:rFonts w:ascii="Times New Roman" w:hAnsi="Times New Roman" w:cs="Times New Roman"/>
          <w:i/>
          <w:color w:val="00B050"/>
          <w:sz w:val="24"/>
          <w:szCs w:val="24"/>
        </w:rPr>
        <w:t xml:space="preserve"> </w:t>
      </w:r>
      <w:r>
        <w:rPr>
          <w:rFonts w:ascii="Times New Roman" w:hAnsi="Times New Roman" w:cs="Times New Roman"/>
          <w:i/>
          <w:iCs/>
          <w:color w:val="00B050"/>
          <w:sz w:val="24"/>
          <w:szCs w:val="24"/>
        </w:rPr>
        <w:t xml:space="preserve">пункта 2.1. применяется только при </w:t>
      </w:r>
      <w:r>
        <w:rPr>
          <w:rFonts w:ascii="Times New Roman" w:hAnsi="Times New Roman" w:cs="Times New Roman"/>
          <w:bCs/>
          <w:i/>
          <w:iCs/>
          <w:color w:val="00B050"/>
          <w:sz w:val="24"/>
          <w:szCs w:val="24"/>
          <w:lang w:val="en-US"/>
        </w:rPr>
        <w:t>II</w:t>
      </w:r>
      <w:r>
        <w:rPr>
          <w:rFonts w:ascii="Times New Roman" w:hAnsi="Times New Roman" w:cs="Times New Roman"/>
          <w:bCs/>
          <w:i/>
          <w:iCs/>
          <w:color w:val="00B050"/>
          <w:sz w:val="24"/>
          <w:szCs w:val="24"/>
        </w:rPr>
        <w:t xml:space="preserve"> варианте п. 4.2 Договора, предполагающем выплату авансовых платежей, заключаемого по результатам закупки, не предусматривающей участие только субъектов малого и среднего предпринимательства)</w:t>
      </w:r>
    </w:p>
    <w:p w:rsidR="00AD2BA2" w:rsidRDefault="007914B3">
      <w:pPr>
        <w:widowControl w:val="0"/>
        <w:tabs>
          <w:tab w:val="left" w:pos="1418"/>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2.1. Независимой гарантией на возврат Поставщиком авансовых платежей (по форме приложения 8 к настоящему Договору), предусмотренных статьей 4 настоящего Договора, на сумму не менее суммы авансовых платежей, предусмотренных Договором (если Покупателем не согласовано предоставление независимой гарантии на часть суммы авансовых платежей). </w:t>
      </w:r>
    </w:p>
    <w:p w:rsidR="00AD2BA2" w:rsidRDefault="007914B3">
      <w:pPr>
        <w:widowControl w:val="0"/>
        <w:tabs>
          <w:tab w:val="left" w:pos="1418"/>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Покупателем может быть согласовано предоставление Поставщиком вместо одной независимой гарантии на возврат аванса нескольких независимых гарантий, совокупная сумма которых в любой момент времени должна быть не менее суммы непогашенных авансов по договору. Срок действия всех независимых гарантий должен начинаться до планируемой даты перечисления авансового платежа.</w:t>
      </w:r>
    </w:p>
    <w:p w:rsidR="00AD2BA2" w:rsidRDefault="007914B3">
      <w:pPr>
        <w:widowControl w:val="0"/>
        <w:tabs>
          <w:tab w:val="left" w:pos="1418"/>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случае перечисления авансовых платежей, указанных в п. 4.2 настоящего Договора, в разные периоды, Покупателем может быть согласовано предоставление независимой гарантии на часть суммы авансовых платежей, при этом сумма указанной независимой гарантии в течение всего срока действия Договора должна быть не менее суммы непогашенного аванса, и перечисление новых авансовых платежей Поставщику допускается, только если сумма непогашенного аванса после перечисления авансового платежа не превысит сумму действующих и принятых Покупателем независимых гарантий на возврат Поставщиком авансовых платежей по Договору.</w:t>
      </w:r>
    </w:p>
    <w:p w:rsidR="00AD2BA2" w:rsidRDefault="007914B3">
      <w:pPr>
        <w:widowControl w:val="0"/>
        <w:tabs>
          <w:tab w:val="left" w:pos="1418"/>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Срок действия независимой гарантии должен начинаться до даты перечисления авансового платежа Поставщику, заканчиваться не ранее чем через 60 (шестьдесят) дней после установленной даты подписания последнего </w:t>
      </w:r>
      <w:r>
        <w:rPr>
          <w:rFonts w:ascii="Times New Roman" w:hAnsi="Times New Roman" w:cs="Times New Roman"/>
          <w:i/>
          <w:color w:val="00B050"/>
          <w:sz w:val="24"/>
          <w:szCs w:val="24"/>
        </w:rPr>
        <w:t>Документа о приемке товара/последнего акта оказания дополнительных услуг (в случае наличия соответствующих услуг в предмете Договора)</w:t>
      </w:r>
      <w:r>
        <w:rPr>
          <w:rFonts w:ascii="Times New Roman" w:hAnsi="Times New Roman" w:cs="Times New Roman"/>
          <w:sz w:val="24"/>
          <w:szCs w:val="24"/>
        </w:rPr>
        <w:t xml:space="preserve"> и не должен быть ограничен сроком, указанным в п. 18.1 настоящего Договора.</w:t>
      </w:r>
    </w:p>
    <w:p w:rsidR="00AD2BA2" w:rsidRDefault="007914B3">
      <w:pPr>
        <w:widowControl w:val="0"/>
        <w:tabs>
          <w:tab w:val="left" w:pos="1418"/>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Копия независимой гарантии должна быть представлена Поставщиком на согласование </w:t>
      </w:r>
      <w:r>
        <w:rPr>
          <w:rFonts w:ascii="Times New Roman" w:hAnsi="Times New Roman" w:cs="Times New Roman"/>
          <w:sz w:val="24"/>
          <w:szCs w:val="24"/>
        </w:rPr>
        <w:lastRenderedPageBreak/>
        <w:t>Покупателю в срок, не позднее чем за 20 (двадцать) рабочих дней до планируемой даты перечисления авансового платежа, оригинал согласованной независимой гарантии должен быть предоставлен Поставщиком Покупателю не позднее чем за 10 (десять) рабочих дней до планируемой даты перечисления авансового платежа.</w:t>
      </w:r>
    </w:p>
    <w:p w:rsidR="00AD2BA2" w:rsidRDefault="007914B3">
      <w:pPr>
        <w:widowControl w:val="0"/>
        <w:tabs>
          <w:tab w:val="left" w:pos="1418"/>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 соглашению Сторон сумма обеспечения по независимой гарантии на возврат авансовых платежей может быть уменьшена пропорционально объему поставленного Товара, в отношении которого оформлены Документы о приемке товара (отработанного аванса). В этом случае сумма независимой гарантии должна быть не менее суммы непогашенных авансовых платежей.</w:t>
      </w:r>
    </w:p>
    <w:p w:rsidR="00AD2BA2" w:rsidRDefault="007914B3">
      <w:pPr>
        <w:pStyle w:val="afa"/>
        <w:spacing w:after="0" w:line="240" w:lineRule="auto"/>
        <w:ind w:left="0" w:firstLine="709"/>
        <w:jc w:val="both"/>
        <w:rPr>
          <w:rFonts w:ascii="Times New Roman" w:hAnsi="Times New Roman" w:cs="Times New Roman"/>
          <w:i/>
          <w:sz w:val="24"/>
          <w:szCs w:val="24"/>
        </w:rPr>
      </w:pPr>
      <w:r>
        <w:rPr>
          <w:rFonts w:ascii="Times New Roman" w:hAnsi="Times New Roman" w:cs="Times New Roman"/>
          <w:sz w:val="24"/>
          <w:szCs w:val="24"/>
        </w:rPr>
        <w:t>Предоставление Поставщиком нескольких независимых гарантий на возврат основного аванса по Договору, выданных от разных гарантов, не допускается, за исключением случаев предоставления независимых гарантий в рамках нового аванса на новый объем товаров/работ/услуг (при заключении дополнительного соглашения к Договору), изначально не предусмотренного условиями Договора</w:t>
      </w:r>
      <w:r>
        <w:rPr>
          <w:rFonts w:ascii="Times New Roman" w:hAnsi="Times New Roman" w:cs="Times New Roman"/>
          <w:i/>
          <w:sz w:val="24"/>
          <w:szCs w:val="24"/>
        </w:rPr>
        <w:t>.</w:t>
      </w:r>
    </w:p>
    <w:p w:rsidR="00AD2BA2" w:rsidRDefault="007914B3">
      <w:pPr>
        <w:pStyle w:val="afa"/>
        <w:spacing w:after="0" w:line="240" w:lineRule="auto"/>
        <w:ind w:left="0" w:firstLine="709"/>
        <w:jc w:val="both"/>
        <w:rPr>
          <w:rFonts w:ascii="Times New Roman" w:hAnsi="Times New Roman" w:cs="Times New Roman"/>
          <w:bCs/>
          <w:i/>
          <w:iCs/>
          <w:color w:val="00B050"/>
          <w:sz w:val="24"/>
          <w:szCs w:val="24"/>
        </w:rPr>
      </w:pPr>
      <w:r>
        <w:rPr>
          <w:rFonts w:ascii="Times New Roman" w:hAnsi="Times New Roman" w:cs="Times New Roman"/>
          <w:i/>
          <w:color w:val="00B050"/>
          <w:sz w:val="24"/>
          <w:szCs w:val="24"/>
        </w:rPr>
        <w:t xml:space="preserve">(Вариант </w:t>
      </w:r>
      <w:r>
        <w:rPr>
          <w:rFonts w:ascii="Times New Roman" w:hAnsi="Times New Roman" w:cs="Times New Roman"/>
          <w:i/>
          <w:color w:val="00B050"/>
          <w:sz w:val="24"/>
          <w:szCs w:val="24"/>
          <w:lang w:val="en-US"/>
        </w:rPr>
        <w:t>II</w:t>
      </w:r>
      <w:r>
        <w:rPr>
          <w:rFonts w:ascii="Times New Roman" w:hAnsi="Times New Roman" w:cs="Times New Roman"/>
          <w:i/>
          <w:color w:val="00B050"/>
          <w:sz w:val="24"/>
          <w:szCs w:val="24"/>
        </w:rPr>
        <w:t xml:space="preserve"> пункта 2.1. </w:t>
      </w:r>
      <w:r>
        <w:rPr>
          <w:rFonts w:ascii="Times New Roman" w:hAnsi="Times New Roman" w:cs="Times New Roman"/>
          <w:i/>
          <w:iCs/>
          <w:color w:val="00B050"/>
          <w:sz w:val="24"/>
          <w:szCs w:val="24"/>
        </w:rPr>
        <w:t xml:space="preserve">применяется только при </w:t>
      </w:r>
      <w:r>
        <w:rPr>
          <w:rFonts w:ascii="Times New Roman" w:hAnsi="Times New Roman" w:cs="Times New Roman"/>
          <w:i/>
          <w:iCs/>
          <w:color w:val="00B050"/>
          <w:sz w:val="24"/>
          <w:szCs w:val="24"/>
          <w:lang w:val="en-US"/>
        </w:rPr>
        <w:t>I</w:t>
      </w:r>
      <w:r>
        <w:rPr>
          <w:rFonts w:ascii="Times New Roman" w:hAnsi="Times New Roman" w:cs="Times New Roman"/>
          <w:bCs/>
          <w:i/>
          <w:iCs/>
          <w:color w:val="00B050"/>
          <w:sz w:val="24"/>
          <w:szCs w:val="24"/>
          <w:lang w:val="en-US"/>
        </w:rPr>
        <w:t>I</w:t>
      </w:r>
      <w:r>
        <w:rPr>
          <w:rFonts w:ascii="Times New Roman" w:hAnsi="Times New Roman" w:cs="Times New Roman"/>
          <w:bCs/>
          <w:i/>
          <w:iCs/>
          <w:color w:val="00B050"/>
          <w:sz w:val="24"/>
          <w:szCs w:val="24"/>
        </w:rPr>
        <w:t xml:space="preserve"> варианте п. 4.2 Договора, предполагающем выплату авансовых платежей в рамках договора, заключаемого по результатам конкурентной закупки в электронной форме, участниками которой могут быть только субъекты малого и среднего предпринимательства (согласно п. 2 ст. 3.4 Федерального закона от 18.07.2011 № 223-ФЗ «О закупках товаров, работ, услуг отдельными видами юридических лиц»), предполагающего необходимость предоставления обеспечения исполнения обязательств только в части возврата авансовых платежей)</w:t>
      </w:r>
    </w:p>
    <w:p w:rsidR="00AD2BA2" w:rsidRDefault="007914B3">
      <w:pPr>
        <w:tabs>
          <w:tab w:val="left" w:pos="1276"/>
          <w:tab w:val="left" w:pos="1418"/>
        </w:tabs>
        <w:spacing w:after="0" w:line="240" w:lineRule="auto"/>
        <w:ind w:firstLine="709"/>
        <w:contextualSpacing/>
        <w:jc w:val="both"/>
        <w:rPr>
          <w:rFonts w:ascii="Times New Roman" w:eastAsia="Times New Roman" w:hAnsi="Times New Roman" w:cs="Times New Roman"/>
          <w:sz w:val="24"/>
          <w:szCs w:val="24"/>
        </w:rPr>
      </w:pPr>
      <w:r>
        <w:rPr>
          <w:rFonts w:ascii="Times New Roman" w:hAnsi="Times New Roman" w:cs="Times New Roman"/>
          <w:sz w:val="24"/>
          <w:szCs w:val="24"/>
        </w:rPr>
        <w:t>2.1.</w:t>
      </w:r>
      <w:r>
        <w:rPr>
          <w:rFonts w:ascii="Times New Roman" w:hAnsi="Times New Roman" w:cs="Times New Roman"/>
          <w:sz w:val="24"/>
          <w:szCs w:val="24"/>
        </w:rPr>
        <w:tab/>
        <w:t>Независимой гарантией на исполнение обязательств по Договору</w:t>
      </w:r>
      <w:r>
        <w:rPr>
          <w:rFonts w:ascii="Times New Roman" w:eastAsia="Times New Roman" w:hAnsi="Times New Roman" w:cs="Times New Roman"/>
          <w:sz w:val="24"/>
          <w:szCs w:val="24"/>
        </w:rPr>
        <w:t>, учитывающей обязательства по возврату авансовых платежей по Договору (по форме приложения 8.6</w:t>
      </w:r>
      <w:r>
        <w:rPr>
          <w:rFonts w:ascii="Times New Roman" w:hAnsi="Times New Roman" w:cs="Times New Roman"/>
          <w:sz w:val="24"/>
          <w:szCs w:val="24"/>
        </w:rPr>
        <w:t xml:space="preserve"> к настоящему Договору</w:t>
      </w:r>
      <w:r>
        <w:rPr>
          <w:rFonts w:ascii="Times New Roman" w:eastAsia="Times New Roman" w:hAnsi="Times New Roman" w:cs="Times New Roman"/>
          <w:sz w:val="24"/>
          <w:szCs w:val="24"/>
        </w:rPr>
        <w:t>), предусмотренных статьей 4 настоящего Договора,</w:t>
      </w:r>
      <w:r>
        <w:rPr>
          <w:rFonts w:ascii="Times New Roman" w:hAnsi="Times New Roman" w:cs="Times New Roman"/>
          <w:sz w:val="24"/>
          <w:szCs w:val="24"/>
        </w:rPr>
        <w:t xml:space="preserve"> на сумму </w:t>
      </w:r>
      <w:r>
        <w:rPr>
          <w:rFonts w:ascii="Times New Roman" w:eastAsia="Times New Roman" w:hAnsi="Times New Roman" w:cs="Times New Roman"/>
          <w:sz w:val="24"/>
          <w:szCs w:val="24"/>
        </w:rPr>
        <w:t>в размере суммы авансовых платежей, предусмотренных Договором.</w:t>
      </w:r>
    </w:p>
    <w:p w:rsidR="00AD2BA2" w:rsidRDefault="007914B3">
      <w:pPr>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 допускается предоставление нескольких независимых гарантий на исполнение обязательств, совокупная сумма которых соответствует сумме независимой гарантии, предусмотренной Договором.</w:t>
      </w:r>
    </w:p>
    <w:p w:rsidR="00AD2BA2" w:rsidRDefault="007914B3">
      <w:pPr>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Покупателем может быть согласовано предоставление независимой гарантии на часть суммы авансовых платежей, при этом сумма указанной независимой гарантии в течение всего срока действия Договора должна быть </w:t>
      </w:r>
      <w:r>
        <w:rPr>
          <w:rFonts w:ascii="Times New Roman" w:hAnsi="Times New Roman" w:cs="Times New Roman"/>
          <w:sz w:val="24"/>
          <w:szCs w:val="24"/>
        </w:rPr>
        <w:t xml:space="preserve">не менее </w:t>
      </w:r>
      <w:r>
        <w:rPr>
          <w:rFonts w:ascii="Times New Roman" w:eastAsia="Times New Roman" w:hAnsi="Times New Roman" w:cs="Times New Roman"/>
          <w:sz w:val="24"/>
          <w:szCs w:val="24"/>
        </w:rPr>
        <w:t>суммы непогашенного аванса, и перечисление новых авансовых платежей Поставщику допускается, только если сумма непогашенного аванса после перечисления авансового платежа не превысит сумму действующей и принятой Покупателем независимой гарантии, учитывающей в том числе возврат авансовых платежей по Договору.</w:t>
      </w:r>
    </w:p>
    <w:p w:rsidR="00AD2BA2" w:rsidRDefault="007914B3">
      <w:pPr>
        <w:spacing w:after="0" w:line="240" w:lineRule="auto"/>
        <w:ind w:firstLine="709"/>
        <w:contextualSpacing/>
        <w:jc w:val="both"/>
        <w:rPr>
          <w:rFonts w:ascii="Times New Roman" w:eastAsia="Times New Roman" w:hAnsi="Times New Roman" w:cs="Times New Roman"/>
          <w:sz w:val="24"/>
          <w:szCs w:val="24"/>
        </w:rPr>
      </w:pPr>
      <w:r>
        <w:rPr>
          <w:rFonts w:ascii="Times New Roman" w:hAnsi="Times New Roman" w:cs="Times New Roman"/>
          <w:sz w:val="24"/>
          <w:szCs w:val="24"/>
        </w:rPr>
        <w:t xml:space="preserve">Срок действия независимой гарантии должен начинаться до даты перечисления авансового платежа Поставщику, заканчиваться не ранее чем через 60 (шестьдесят) дней после установленной даты подписания последнего </w:t>
      </w:r>
      <w:r>
        <w:rPr>
          <w:rFonts w:ascii="Times New Roman" w:hAnsi="Times New Roman" w:cs="Times New Roman"/>
          <w:i/>
          <w:color w:val="00B050"/>
          <w:sz w:val="24"/>
          <w:szCs w:val="24"/>
        </w:rPr>
        <w:t xml:space="preserve">Документа о приемке товара/последнего акта оказания дополнительных услуг (в случае наличия соответствующих услуг в предмете Договора) </w:t>
      </w:r>
      <w:r>
        <w:rPr>
          <w:rFonts w:ascii="Times New Roman" w:hAnsi="Times New Roman" w:cs="Times New Roman"/>
          <w:sz w:val="24"/>
          <w:szCs w:val="24"/>
        </w:rPr>
        <w:t>и не должен быть ограничен сроком, указанным в п. 18.1 настоящего Договора.</w:t>
      </w:r>
    </w:p>
    <w:p w:rsidR="00AD2BA2" w:rsidRDefault="007914B3">
      <w:pPr>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Копия независимой гарантии должна быть представлена Поставщиком на согласование Покупателю в срок не позднее чем за 20 (двадцать) рабочих дней до планируемой даты перечисления авансового платежа, оригинал согласованной независимой гарантии должен быть предоставлен Поставщиком Покупателю не позднее чем за 10 (десять) рабочих дней до планируемой даты перечисления авансового платежа.</w:t>
      </w:r>
    </w:p>
    <w:p w:rsidR="00AD2BA2" w:rsidRDefault="007914B3">
      <w:pPr>
        <w:widowControl w:val="0"/>
        <w:spacing w:after="0" w:line="240" w:lineRule="auto"/>
        <w:ind w:firstLine="709"/>
        <w:contextualSpacing/>
        <w:jc w:val="both"/>
        <w:rPr>
          <w:rFonts w:ascii="Times New Roman" w:eastAsia="Times New Roman" w:hAnsi="Times New Roman" w:cs="Times New Roman"/>
          <w:sz w:val="24"/>
          <w:szCs w:val="24"/>
        </w:rPr>
      </w:pPr>
      <w:r>
        <w:rPr>
          <w:rFonts w:ascii="Times New Roman" w:hAnsi="Times New Roman" w:cs="Times New Roman"/>
          <w:sz w:val="24"/>
          <w:szCs w:val="24"/>
        </w:rPr>
        <w:t>По соглашению Сторон сумма обеспечения по независимой гарантии на возврат авансовых платежей может быть уменьшена пропорционально объему поставленного Товара, в отношении которого оформлены Документы о приемке товара (отработанного аванса). В этом случае сумма независимой гарантии должна быть не менее суммы непогашенных авансовых платежей.</w:t>
      </w:r>
    </w:p>
    <w:p w:rsidR="00AD2BA2" w:rsidRDefault="007914B3">
      <w:pPr>
        <w:widowControl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Покупатель вправе по письменному обращению Поставщика осуществить досрочный возврат Поставщику независимой гарантии до окончания установленного срока действия независимой гарантии при одновременном соблюдении следующих условий:</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после достижения суммы поставленного Товара по договору, не предусматривающему авансовые платежи, в размере свыше 20% (двадцати процентов) от цены Договора, а по Договору, предусматривающему авансовые платежи, - в размере выплаченных авансовых платежей, но не менее 20% (двадцати процентов) от цены Договора;</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 если в соответствии с Договором Поставщиком перечислен обеспечительный платеж в качестве способа обеспечения исполнения Договора;</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отсутствует неурегулированная </w:t>
      </w:r>
      <w:proofErr w:type="spellStart"/>
      <w:r>
        <w:rPr>
          <w:rFonts w:ascii="Times New Roman" w:hAnsi="Times New Roman" w:cs="Times New Roman"/>
          <w:sz w:val="24"/>
          <w:szCs w:val="24"/>
        </w:rPr>
        <w:t>претензионно</w:t>
      </w:r>
      <w:proofErr w:type="spellEnd"/>
      <w:r>
        <w:rPr>
          <w:rFonts w:ascii="Times New Roman" w:hAnsi="Times New Roman" w:cs="Times New Roman"/>
          <w:sz w:val="24"/>
          <w:szCs w:val="24"/>
        </w:rPr>
        <w:t>-исковая работа;</w:t>
      </w:r>
    </w:p>
    <w:p w:rsidR="00AD2BA2" w:rsidRDefault="007914B3">
      <w:pPr>
        <w:widowControl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отсутствуют нарушения Поставщиком в части исполнения своих договорных обязательств</w:t>
      </w:r>
      <w:r>
        <w:rPr>
          <w:rFonts w:ascii="Times New Roman" w:eastAsia="Times New Roman" w:hAnsi="Times New Roman" w:cs="Times New Roman"/>
          <w:sz w:val="24"/>
          <w:szCs w:val="24"/>
          <w:lang w:eastAsia="ru-RU"/>
        </w:rPr>
        <w:t>.</w:t>
      </w:r>
    </w:p>
    <w:p w:rsidR="00AD2BA2" w:rsidRDefault="007914B3">
      <w:pPr>
        <w:widowControl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досрочного возврата Покупателем независимой гарантии надлежащего исполнения обязательств Поставщиком с соблюдением условий, перечисленных в настоящем пункте, Поставщик освобождается от исполнения обязательств, предусмотренных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4, 9, 10, 11 настоящего Договора, в части предоставления дополнительных независимых гарантий на исполнение Поставщиком обязательств по Договору, продления или замены указанных независимых гарантий.</w:t>
      </w:r>
    </w:p>
    <w:p w:rsidR="00AD2BA2" w:rsidRDefault="007914B3">
      <w:pPr>
        <w:spacing w:after="0" w:line="240" w:lineRule="auto"/>
        <w:ind w:firstLine="709"/>
        <w:contextualSpacing/>
        <w:jc w:val="both"/>
        <w:rPr>
          <w:rFonts w:ascii="Times New Roman" w:eastAsia="Times New Roman" w:hAnsi="Times New Roman" w:cs="Times New Roman"/>
          <w:i/>
          <w:iCs/>
          <w:color w:val="00B050"/>
          <w:sz w:val="24"/>
          <w:szCs w:val="24"/>
        </w:rPr>
      </w:pPr>
      <w:r>
        <w:rPr>
          <w:rFonts w:ascii="Times New Roman" w:eastAsia="Times New Roman" w:hAnsi="Times New Roman" w:cs="Times New Roman"/>
          <w:i/>
          <w:color w:val="00B050"/>
          <w:sz w:val="24"/>
          <w:szCs w:val="24"/>
        </w:rPr>
        <w:t>(Вариант III пункта 2.1 - для применения в рамках договора, заключаемого по результатам конкурентной закупки в электронной форме, участниками которой могут быть только субъекты малого и среднего предпринимательства (согласно п. 2 ст. 3.4 Федерального закона от 18.07.2011 № 223-ФЗ «О закупках товаров, работ, услуг отдельными видами юридических лиц»), предполагающего необходимость предоставления обеспечения надлежащего исполнения обязательств по договору и обеспечение исполнения обязательств по возврату авансовых платежей)</w:t>
      </w:r>
    </w:p>
    <w:p w:rsidR="00AD2BA2" w:rsidRDefault="007914B3">
      <w:pPr>
        <w:widowControl w:val="0"/>
        <w:spacing w:after="0" w:line="240" w:lineRule="auto"/>
        <w:ind w:firstLine="709"/>
        <w:contextualSpacing/>
        <w:jc w:val="both"/>
        <w:rPr>
          <w:rFonts w:ascii="Times New Roman" w:hAnsi="Times New Roman" w:cs="Times New Roman"/>
          <w:sz w:val="24"/>
          <w:szCs w:val="24"/>
        </w:rPr>
      </w:pPr>
      <w:r>
        <w:rPr>
          <w:rFonts w:ascii="Times New Roman" w:eastAsia="Times New Roman" w:hAnsi="Times New Roman" w:cs="Times New Roman"/>
          <w:sz w:val="24"/>
          <w:szCs w:val="24"/>
        </w:rPr>
        <w:t xml:space="preserve">2.1. Независимой гарантией на исполнение обязательств по Договору, учитывающей в том числе обязательства по возврату авансовых платежей (по форме приложения 8.6 к настоящему Договору), на сумму в размере суммы авансовых платежей, предусмотренных Договором, но не менее 5% от </w:t>
      </w:r>
      <w:r>
        <w:rPr>
          <w:rFonts w:ascii="Times New Roman" w:hAnsi="Times New Roman" w:cs="Times New Roman"/>
          <w:sz w:val="24"/>
          <w:szCs w:val="24"/>
        </w:rPr>
        <w:t>начальной (максимальной) цены Договора (цены лота</w:t>
      </w:r>
      <w:r>
        <w:rPr>
          <w:rFonts w:ascii="Times New Roman" w:eastAsia="Times New Roman" w:hAnsi="Times New Roman" w:cs="Times New Roman"/>
          <w:sz w:val="24"/>
          <w:szCs w:val="24"/>
        </w:rPr>
        <w:t>) и</w:t>
      </w:r>
      <w:r>
        <w:rPr>
          <w:rFonts w:ascii="Times New Roman" w:hAnsi="Times New Roman" w:cs="Times New Roman"/>
          <w:sz w:val="24"/>
          <w:szCs w:val="24"/>
        </w:rPr>
        <w:t xml:space="preserve"> не менее 5% от цены Договора в случае, если цена Договора в редакции дополнительных соглашений превысила начальную (максимальную) цену Договора (цену лота</w:t>
      </w:r>
      <w:r>
        <w:rPr>
          <w:rFonts w:ascii="Times New Roman" w:eastAsia="Times New Roman" w:hAnsi="Times New Roman" w:cs="Times New Roman"/>
          <w:sz w:val="24"/>
          <w:szCs w:val="24"/>
        </w:rPr>
        <w:t>).</w:t>
      </w:r>
    </w:p>
    <w:p w:rsidR="00AD2BA2" w:rsidRDefault="007914B3">
      <w:pPr>
        <w:widowControl w:val="0"/>
        <w:spacing w:after="0" w:line="240" w:lineRule="auto"/>
        <w:ind w:firstLine="709"/>
        <w:contextualSpacing/>
        <w:jc w:val="both"/>
        <w:rPr>
          <w:rFonts w:ascii="Times New Roman" w:eastAsia="Times New Roman" w:hAnsi="Times New Roman" w:cs="Times New Roman"/>
          <w:sz w:val="24"/>
          <w:szCs w:val="24"/>
        </w:rPr>
      </w:pPr>
      <w:r>
        <w:rPr>
          <w:rFonts w:ascii="Times New Roman" w:hAnsi="Times New Roman" w:cs="Times New Roman"/>
          <w:sz w:val="24"/>
          <w:szCs w:val="24"/>
        </w:rPr>
        <w:t xml:space="preserve">Не допускается предоставление нескольких независимых гарантий на исполнение обязательств, совокупная сумма которых соответствует сумме независимой гарантии, предусмотренной </w:t>
      </w:r>
      <w:r>
        <w:rPr>
          <w:rFonts w:ascii="Times New Roman" w:eastAsia="Times New Roman" w:hAnsi="Times New Roman" w:cs="Times New Roman"/>
          <w:sz w:val="24"/>
          <w:szCs w:val="24"/>
        </w:rPr>
        <w:t>Договором.</w:t>
      </w:r>
    </w:p>
    <w:p w:rsidR="00AD2BA2" w:rsidRDefault="007914B3">
      <w:pPr>
        <w:widowControl w:val="0"/>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Покупателем может быть согласовано предоставление независимой гарантии на часть суммы авансовых платежей, при этом сумма указанной независимой гарантии в течение всего срока действия Договора должна быть не менее суммы непогашенного аванса и в любом случае не менее 5% начальной (максимальной) цены Договора (цены лота) и не менее 5% от цены Договора в случае, если цена Договора в редакции дополнительных соглашений превысила начальную (максимальную) цену Договора (цену лота). Перечисление новых авансовых платежей Поставщику допускается, только если сумма непогашенного аванса после перечисления авансового платежа не превысит сумму действующей и принятой Покупателем независимой гарантии на исполнение обязательств по Договору, учитывающей в том числе обязательства по возврату авансовых платежей.</w:t>
      </w:r>
    </w:p>
    <w:p w:rsidR="00AD2BA2" w:rsidRDefault="007914B3">
      <w:pPr>
        <w:widowControl w:val="0"/>
        <w:spacing w:after="0" w:line="240" w:lineRule="auto"/>
        <w:ind w:firstLine="709"/>
        <w:contextualSpacing/>
        <w:jc w:val="both"/>
        <w:rPr>
          <w:rFonts w:ascii="Times New Roman" w:hAnsi="Times New Roman" w:cs="Times New Roman"/>
          <w:sz w:val="24"/>
          <w:szCs w:val="24"/>
        </w:rPr>
      </w:pPr>
      <w:r w:rsidRPr="00A822D3">
        <w:rPr>
          <w:rFonts w:ascii="Times New Roman" w:hAnsi="Times New Roman" w:cs="Times New Roman"/>
          <w:sz w:val="24"/>
          <w:szCs w:val="24"/>
        </w:rPr>
        <w:t xml:space="preserve">Срок действия независимой гарантии должен начинаться не позднее даты заключения Договора, заканчиваться не ранее чем через 60 (шестьдесят) дней </w:t>
      </w:r>
      <w:r w:rsidR="00640778" w:rsidRPr="00A822D3">
        <w:rPr>
          <w:rFonts w:ascii="Times New Roman" w:hAnsi="Times New Roman" w:cs="Times New Roman"/>
          <w:sz w:val="24"/>
          <w:szCs w:val="24"/>
        </w:rPr>
        <w:t>после окончания действия договора</w:t>
      </w:r>
      <w:r w:rsidRPr="00A822D3">
        <w:rPr>
          <w:rFonts w:ascii="Times New Roman" w:hAnsi="Times New Roman" w:cs="Times New Roman"/>
          <w:i/>
          <w:sz w:val="24"/>
          <w:szCs w:val="24"/>
        </w:rPr>
        <w:t xml:space="preserve"> </w:t>
      </w:r>
      <w:r w:rsidRPr="00A822D3">
        <w:rPr>
          <w:rFonts w:ascii="Times New Roman" w:hAnsi="Times New Roman" w:cs="Times New Roman"/>
          <w:sz w:val="24"/>
          <w:szCs w:val="24"/>
        </w:rPr>
        <w:t>указанным</w:t>
      </w:r>
      <w:r>
        <w:rPr>
          <w:rFonts w:ascii="Times New Roman" w:hAnsi="Times New Roman" w:cs="Times New Roman"/>
          <w:sz w:val="24"/>
          <w:szCs w:val="24"/>
        </w:rPr>
        <w:t xml:space="preserve"> в п. 18.1 настоящего Договора.</w:t>
      </w:r>
    </w:p>
    <w:p w:rsidR="00AD2BA2" w:rsidRDefault="007914B3">
      <w:pPr>
        <w:widowControl w:val="0"/>
        <w:spacing w:after="0" w:line="240" w:lineRule="auto"/>
        <w:ind w:firstLine="709"/>
        <w:contextualSpacing/>
        <w:jc w:val="both"/>
        <w:rPr>
          <w:rFonts w:ascii="Times New Roman" w:eastAsia="Times New Roman" w:hAnsi="Times New Roman" w:cs="Times New Roman"/>
          <w:sz w:val="24"/>
          <w:szCs w:val="24"/>
        </w:rPr>
      </w:pPr>
      <w:r>
        <w:rPr>
          <w:rFonts w:ascii="Times New Roman" w:hAnsi="Times New Roman" w:cs="Times New Roman"/>
          <w:sz w:val="24"/>
          <w:szCs w:val="24"/>
        </w:rPr>
        <w:t xml:space="preserve">Копия независимой гарантии должна быть представлена Поставщиком на согласование </w:t>
      </w:r>
      <w:r>
        <w:rPr>
          <w:rFonts w:ascii="Times New Roman" w:eastAsia="Times New Roman" w:hAnsi="Times New Roman" w:cs="Times New Roman"/>
          <w:sz w:val="24"/>
          <w:szCs w:val="24"/>
        </w:rPr>
        <w:t>Покупателю не позднее чем через 10 (десять) рабочих дней после вступления в силу протокола подведения итогов закупки, на основании которого Поставщик признан победителем закупочной процедуры. Оригинал предварительно согласованной Покупателем независимой гарантии должен быть представлен Поставщиком Покупателю не позднее чем за 1 (один) рабочий день до заключения Договора.</w:t>
      </w:r>
    </w:p>
    <w:p w:rsidR="00AD2BA2" w:rsidRDefault="007914B3">
      <w:pPr>
        <w:widowControl w:val="0"/>
        <w:spacing w:after="0" w:line="240" w:lineRule="auto"/>
        <w:ind w:firstLine="709"/>
        <w:contextualSpacing/>
        <w:jc w:val="both"/>
        <w:rPr>
          <w:rFonts w:ascii="Times New Roman" w:eastAsia="Times New Roman" w:hAnsi="Times New Roman" w:cs="Times New Roman"/>
          <w:sz w:val="24"/>
          <w:szCs w:val="24"/>
        </w:rPr>
      </w:pPr>
      <w:r>
        <w:rPr>
          <w:rFonts w:ascii="Times New Roman" w:hAnsi="Times New Roman" w:cs="Times New Roman"/>
          <w:sz w:val="24"/>
          <w:szCs w:val="24"/>
        </w:rPr>
        <w:t>По соглашению Сторон сумма обеспечения по независимой гарантии на возврат авансовых платежей может быть уменьшена пропорционально объему поставленного Товара, в отношении которого оформлены Документы о приемке товара (отработанного аванса). В этом случае сумма независимой гарантии должна быть не менее суммы непогашенных авансовых платежей.</w:t>
      </w:r>
    </w:p>
    <w:p w:rsidR="00AD2BA2" w:rsidRDefault="007914B3">
      <w:pPr>
        <w:widowControl w:val="0"/>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Покупатель вправе по письменному обращению Поставщика осуществить досрочный возврат Поставщику независимой гарантии до окончания установленного срока действия независимой гарантии, при одновременном соблюдении следующих условий:</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после достижения суммы поставленного Товара по договору, не предусматривающему авансовые платежи, в размере свыше 20% (двадцати процентов) от цены Договора, а по Договору, предусматривающему авансовые платежи, - в размере выплаченных авансовых платежей, но не менее 20% (двадцати процентов) от цены Договора;</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 если в соответствии с Договором Поставщиком перечислен обеспечительный платеж в качестве способа обеспечения исполнения Договора;</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отсутствует неурегулированная </w:t>
      </w:r>
      <w:proofErr w:type="spellStart"/>
      <w:r>
        <w:rPr>
          <w:rFonts w:ascii="Times New Roman" w:hAnsi="Times New Roman" w:cs="Times New Roman"/>
          <w:sz w:val="24"/>
          <w:szCs w:val="24"/>
        </w:rPr>
        <w:t>претензионно</w:t>
      </w:r>
      <w:proofErr w:type="spellEnd"/>
      <w:r>
        <w:rPr>
          <w:rFonts w:ascii="Times New Roman" w:hAnsi="Times New Roman" w:cs="Times New Roman"/>
          <w:sz w:val="24"/>
          <w:szCs w:val="24"/>
        </w:rPr>
        <w:t>-исковая работа;</w:t>
      </w:r>
    </w:p>
    <w:p w:rsidR="00AD2BA2" w:rsidRDefault="007914B3">
      <w:pPr>
        <w:widowControl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отсутствуют нарушения Поставщиком в части исполнения своих договорных обязательств</w:t>
      </w:r>
      <w:r>
        <w:rPr>
          <w:rFonts w:ascii="Times New Roman" w:eastAsia="Times New Roman" w:hAnsi="Times New Roman" w:cs="Times New Roman"/>
          <w:sz w:val="24"/>
          <w:szCs w:val="24"/>
          <w:lang w:eastAsia="ru-RU"/>
        </w:rPr>
        <w:t>.</w:t>
      </w:r>
    </w:p>
    <w:p w:rsidR="00AD2BA2" w:rsidRDefault="007914B3">
      <w:pPr>
        <w:widowControl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досрочного возврата Покупателем независимой гарантии надлежащего исполнения обязательств Поставщиком с соблюдением условий, перечисленных в настоящем пункте, Поставщик освобождается от исполнения обязательств, предусмотренных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4, 9, 10, 11 настоящего Договора, в части предоставления дополнительных независимых гарантий на исполнение Поставщиком обязательств по Договору, продления или замены указанных независимых гарантий.</w:t>
      </w:r>
    </w:p>
    <w:p w:rsidR="00AD2BA2" w:rsidRDefault="007914B3">
      <w:pPr>
        <w:pStyle w:val="afa"/>
        <w:spacing w:after="0" w:line="240" w:lineRule="auto"/>
        <w:ind w:left="0" w:firstLine="709"/>
        <w:jc w:val="both"/>
        <w:rPr>
          <w:rFonts w:ascii="Times New Roman" w:hAnsi="Times New Roman" w:cs="Times New Roman"/>
          <w:i/>
          <w:color w:val="00B050"/>
          <w:sz w:val="24"/>
          <w:szCs w:val="24"/>
        </w:rPr>
      </w:pPr>
      <w:r>
        <w:rPr>
          <w:rFonts w:ascii="Times New Roman" w:hAnsi="Times New Roman" w:cs="Times New Roman"/>
          <w:i/>
          <w:color w:val="00B050"/>
          <w:sz w:val="24"/>
          <w:szCs w:val="24"/>
        </w:rPr>
        <w:t xml:space="preserve">(Вариант </w:t>
      </w:r>
      <w:r>
        <w:rPr>
          <w:rFonts w:ascii="Times New Roman" w:hAnsi="Times New Roman" w:cs="Times New Roman"/>
          <w:i/>
          <w:color w:val="00B050"/>
          <w:sz w:val="24"/>
          <w:szCs w:val="24"/>
          <w:lang w:val="en-US"/>
        </w:rPr>
        <w:t>I</w:t>
      </w:r>
      <w:r>
        <w:rPr>
          <w:rFonts w:ascii="Times New Roman" w:hAnsi="Times New Roman" w:cs="Times New Roman"/>
          <w:i/>
          <w:color w:val="00B050"/>
          <w:sz w:val="24"/>
          <w:szCs w:val="24"/>
        </w:rPr>
        <w:t xml:space="preserve"> пункта 2.2. - для применения в рамках договора, заключаемого по результатам закупки, не предполагающей участие только субъектов малого и среднего предпринимательства, вне зависимости от порядка расчетов по договору)</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2.2. Независимой гарантией на исполнение Поставщиком обязательств по Договору (по форме приложения 8.1 к настоящему Договору) на сумму не менее 5% (пяти процентов) от начальной (максимальной) цены Договора (цены лота), но не менее 5% от цены Договора в случае, если цена Договора в редакции дополнительных соглашений превысила начальную (максимальную) цену Договора (цену лота), срок действия которой должен начинаться не позднее даты заключения Договора (в случае заключения дополнительного соглашения, предусматривающего предоставление независимой гарантии впервые - не позднее даты заключения дополнительного соглашения) и заканчиваться не ранее чем через 60 (шестьдесят) дней после установленной даты подписания Сторонами последнего </w:t>
      </w:r>
      <w:r>
        <w:rPr>
          <w:rFonts w:ascii="Times New Roman" w:hAnsi="Times New Roman" w:cs="Times New Roman"/>
          <w:i/>
          <w:color w:val="00B050"/>
          <w:sz w:val="24"/>
          <w:szCs w:val="24"/>
        </w:rPr>
        <w:t>Документа о приемке Товара/последнего акта оказания дополнительных услуг (в случае наличия соответствующих услуг в предмете Договора</w:t>
      </w:r>
      <w:r>
        <w:rPr>
          <w:rFonts w:ascii="Times New Roman" w:hAnsi="Times New Roman" w:cs="Times New Roman"/>
          <w:i/>
          <w:sz w:val="24"/>
          <w:szCs w:val="24"/>
        </w:rPr>
        <w:t>)</w:t>
      </w:r>
      <w:r>
        <w:rPr>
          <w:rFonts w:ascii="Times New Roman" w:hAnsi="Times New Roman" w:cs="Times New Roman"/>
          <w:sz w:val="24"/>
          <w:szCs w:val="24"/>
        </w:rPr>
        <w:t xml:space="preserve"> и не должен быть ограничен сроком, указанным в п. 18.1 настоящего Договора.</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Не допускается предоставление нескольких независимых гарантий на исполнение обязательств, совокупная сумма которых соответствует сумме независимой гарантии, предусмотренной п. 18.1 настоящего приложения.</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Копия независимой гарантии должна быть представлена Поставщиком на согласование Покупателю не позднее чем через 10 (десять) рабочих дней после вступления в силу протокола подведения итогов закупки, на основании которого Поставщик признан победителем закупочной процедуры. Оригинал предварительно согласованной Покупателем независимой гарантии должен быть представлен Поставщиком Покупателю не позднее чем за 1 (один) рабочий день до заключения Договора (в случае заключения дополнительного соглашения, предусматривающего предоставление независимой гарантии впервые, - не позднее чем за 1 (один) рабочий день до даты заключения дополнительного соглашения).</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Покупатель вправе по письменному обращению Поставщика осуществить досрочный возврат Поставщику независимой гарантии надлежащего исполнения обязательств Поставщиком до окончания установленного срока действия независимой гарантии, при одновременном соблюдении следующих условий:</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после достижения суммы поставленного Товара по договору, не предусматривающему авансовые платежи, в размере свыше 20% (двадцати процентов) от цены Договора, а по Договору, предусматривающему авансовые платежи, - в размере выплаченных авансовых платежей, но не менее 20% (двадцати процентов) от цены Договора;</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если в соответствии с Договором Поставщиком перечислен обеспечительный платеж в качестве способа обеспечения исполнения Договора либо Гарантийный депозит достиг размера не менее 10% (десяти процентов) от цены Договора;</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отсутствует неурегулированная </w:t>
      </w:r>
      <w:proofErr w:type="spellStart"/>
      <w:r>
        <w:rPr>
          <w:rFonts w:ascii="Times New Roman" w:hAnsi="Times New Roman" w:cs="Times New Roman"/>
          <w:sz w:val="24"/>
          <w:szCs w:val="24"/>
        </w:rPr>
        <w:t>претензионно</w:t>
      </w:r>
      <w:proofErr w:type="spellEnd"/>
      <w:r>
        <w:rPr>
          <w:rFonts w:ascii="Times New Roman" w:hAnsi="Times New Roman" w:cs="Times New Roman"/>
          <w:sz w:val="24"/>
          <w:szCs w:val="24"/>
        </w:rPr>
        <w:t>-исковая работа;</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отсутствуют нарушения Поставщиком в части исполнения своих договорных обязательств.</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досрочного возврата Покупателем независимой гарантии надлежащего исполнения обязательств Поставщику с соблюдением условий, перечисленных в настоящем пункте, Поставщик освобождается от исполнения обязательств, предусмотренных </w:t>
      </w:r>
      <w:proofErr w:type="spellStart"/>
      <w:proofErr w:type="gramStart"/>
      <w:r>
        <w:rPr>
          <w:rFonts w:ascii="Times New Roman" w:hAnsi="Times New Roman" w:cs="Times New Roman"/>
          <w:sz w:val="24"/>
          <w:szCs w:val="24"/>
        </w:rPr>
        <w:t>пп</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4, 9, 10, 11 настоящего приложения, в части предоставления дополнительных независимых гарантий на исполнение Поставщиком обязательств по Договору, продления или замены указанных независимых гарантий.</w:t>
      </w:r>
    </w:p>
    <w:p w:rsidR="00AD2BA2" w:rsidRDefault="007914B3">
      <w:pPr>
        <w:pStyle w:val="afa"/>
        <w:spacing w:after="0" w:line="240" w:lineRule="auto"/>
        <w:ind w:left="0" w:firstLine="709"/>
        <w:jc w:val="both"/>
        <w:rPr>
          <w:rFonts w:ascii="Times New Roman" w:hAnsi="Times New Roman" w:cs="Times New Roman"/>
          <w:bCs/>
          <w:i/>
          <w:iCs/>
          <w:color w:val="00B050"/>
          <w:sz w:val="24"/>
          <w:szCs w:val="24"/>
        </w:rPr>
      </w:pPr>
      <w:r>
        <w:rPr>
          <w:rFonts w:ascii="Times New Roman" w:hAnsi="Times New Roman" w:cs="Times New Roman"/>
          <w:i/>
          <w:iCs/>
          <w:color w:val="00B050"/>
          <w:sz w:val="24"/>
          <w:szCs w:val="24"/>
        </w:rPr>
        <w:t>(</w:t>
      </w:r>
      <w:r>
        <w:rPr>
          <w:rFonts w:ascii="Times New Roman" w:hAnsi="Times New Roman" w:cs="Times New Roman"/>
          <w:bCs/>
          <w:i/>
          <w:iCs/>
          <w:color w:val="00B050"/>
          <w:sz w:val="24"/>
          <w:szCs w:val="24"/>
        </w:rPr>
        <w:t xml:space="preserve">Вариант II пункта 2.2 - для применения в рамках договоров, заключаемых по результатам конкурентной закупки в электронной форме, участниками которой могут быть только субъекты </w:t>
      </w:r>
      <w:r>
        <w:rPr>
          <w:rFonts w:ascii="Times New Roman" w:hAnsi="Times New Roman" w:cs="Times New Roman"/>
          <w:bCs/>
          <w:i/>
          <w:iCs/>
          <w:color w:val="00B050"/>
          <w:sz w:val="24"/>
          <w:szCs w:val="24"/>
        </w:rPr>
        <w:lastRenderedPageBreak/>
        <w:t>малого и среднего предпринимательства (согласно п. 2 ст. 3.4 Федерального закона от 18.07.2011 № 223-ФЗ «О закупках товаров, работ, услуг отдельными видами юридических лиц»), не предполагающего предоставления обеспечения исполнения обязательств в части возврата авансовых платежей)</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2.2.</w:t>
      </w:r>
      <w:r>
        <w:rPr>
          <w:rFonts w:ascii="Times New Roman" w:hAnsi="Times New Roman" w:cs="Times New Roman"/>
          <w:sz w:val="24"/>
          <w:szCs w:val="24"/>
        </w:rPr>
        <w:tab/>
        <w:t>Независимой гарантией на исполнение Поставщиком обязательств по Договору (по форме приложения 8.6</w:t>
      </w:r>
      <w:r>
        <w:rPr>
          <w:rFonts w:ascii="Times New Roman" w:eastAsiaTheme="majorEastAsia" w:hAnsi="Times New Roman" w:cs="Times New Roman"/>
          <w:sz w:val="24"/>
          <w:szCs w:val="24"/>
        </w:rPr>
        <w:t xml:space="preserve"> </w:t>
      </w:r>
      <w:r>
        <w:rPr>
          <w:rFonts w:ascii="Times New Roman" w:hAnsi="Times New Roman" w:cs="Times New Roman"/>
          <w:sz w:val="24"/>
          <w:szCs w:val="24"/>
        </w:rPr>
        <w:t>к настоящему Договору) на сумму в размере 5% (пяти процентов) от начальной (максимальной) цены Договора (цены лота), но не менее 5% от цены Договора, в случае если цена Договора в редакции дополнительных соглашений превысила начальную (максимальную) цену Договора (цену лота), срок действия которой должен начинаться не позднее даты заключения Договора (в случае заключения дополнительного соглашения, предусматривающего предоставление независимой гарантии впервые, - не позднее даты заключения дополнительного соглашения) и заканчиваться не ранее чем через 60 (шестьдесят) дней после установленной даты подписания Сторонами последнего Документа о приемке Товара/</w:t>
      </w:r>
      <w:r>
        <w:rPr>
          <w:rFonts w:ascii="Times New Roman" w:hAnsi="Times New Roman" w:cs="Times New Roman"/>
          <w:i/>
          <w:color w:val="00B050"/>
          <w:sz w:val="24"/>
          <w:szCs w:val="24"/>
        </w:rPr>
        <w:t>последнего акта оказания дополнительных услуг (в случае наличия соответствующих услуг в предмете Договора</w:t>
      </w:r>
      <w:r>
        <w:rPr>
          <w:rFonts w:ascii="Times New Roman" w:hAnsi="Times New Roman" w:cs="Times New Roman"/>
          <w:i/>
          <w:sz w:val="24"/>
          <w:szCs w:val="24"/>
        </w:rPr>
        <w:t>)</w:t>
      </w:r>
      <w:r>
        <w:rPr>
          <w:rFonts w:ascii="Times New Roman" w:hAnsi="Times New Roman" w:cs="Times New Roman"/>
          <w:sz w:val="24"/>
          <w:szCs w:val="24"/>
        </w:rPr>
        <w:t xml:space="preserve"> и не должен быть ограничен сроком, указанным в п. 18.1 настоящего Договора.</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Не допускается предоставление нескольких независимых гарантий на исполнение Поставщиком обязательств по Договору, совокупная сумма которых соответствует сумме независимой гарантии, предусмотренной п. 2.2 настоящего приложения.</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Копия независимой гарантии должна быть представлена Поставщиком на согласование Покупателю не позднее чем через 10 (десять) рабочих дней после вступления в силу протокола подведения итогов закупки, на основании которого Поставщик признан победителем закупочной процедуры. Оригинал предварительно согласованной Покупателем независимой гарантии должен быть представлен Поставщиком Покупателю не позднее чем за 1 (один) рабочий день до заключения Договора (в случае заключения дополнительного соглашения, предусматривающего предоставление независимой гарантии впервые, - не позднее чем за 1 (один) рабочий день до даты заключения дополнительного соглашения).</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Покупатель вправе по письменному обращению Поставщика осуществить досрочный возврат Поставщику независимой гарантии надлежащего исполнения обязательств Поставщиком до окончания установленного срока действия независимой гарантии, при одновременном соблюдении следующих условий:</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после достижения суммы поставленного Товара по договору, не предусматривающему авансовые платежи, в размере свыше 20% (двадцати процентов) от цены Договора;</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если в соответствии с Договором Поставщиком перечислен обеспечительный платеж в качестве способа обеспечения исполнения Договора;</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отсутствует неурегулированная </w:t>
      </w:r>
      <w:proofErr w:type="spellStart"/>
      <w:r>
        <w:rPr>
          <w:rFonts w:ascii="Times New Roman" w:hAnsi="Times New Roman" w:cs="Times New Roman"/>
          <w:sz w:val="24"/>
          <w:szCs w:val="24"/>
        </w:rPr>
        <w:t>претензионно</w:t>
      </w:r>
      <w:proofErr w:type="spellEnd"/>
      <w:r>
        <w:rPr>
          <w:rFonts w:ascii="Times New Roman" w:hAnsi="Times New Roman" w:cs="Times New Roman"/>
          <w:sz w:val="24"/>
          <w:szCs w:val="24"/>
        </w:rPr>
        <w:t>-исковая работа;</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отсутствуют нарушения Поставщиком в части исполнения своих договорных обязательств.</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досрочного возврата Покупателем независимой гарантии надлежащего исполнения обязательств Поставщику с соблюдением условий, перечисленных в настоящем пункте, Поставщик освобождается от исполнения обязательств, предусмотренных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4, 9, 10, 11 настоящего приложения, в части предоставления дополнительных независимых гарантий на исполнение Поставщиком обязательств по Договору, продления или замены указанных независимых гарантий.</w:t>
      </w:r>
    </w:p>
    <w:p w:rsidR="00AD2BA2" w:rsidRDefault="007914B3">
      <w:pPr>
        <w:pStyle w:val="afa"/>
        <w:spacing w:after="0" w:line="240" w:lineRule="auto"/>
        <w:ind w:left="0" w:firstLine="851"/>
        <w:jc w:val="both"/>
        <w:rPr>
          <w:rFonts w:ascii="Times New Roman" w:hAnsi="Times New Roman" w:cs="Times New Roman"/>
          <w:color w:val="0070C0"/>
          <w:sz w:val="24"/>
          <w:szCs w:val="24"/>
        </w:rPr>
      </w:pPr>
      <w:r>
        <w:rPr>
          <w:rFonts w:ascii="Times New Roman" w:hAnsi="Times New Roman" w:cs="Times New Roman"/>
          <w:sz w:val="24"/>
          <w:szCs w:val="24"/>
        </w:rPr>
        <w:t xml:space="preserve">2.3. </w:t>
      </w:r>
      <w:r>
        <w:rPr>
          <w:rFonts w:ascii="Times New Roman" w:hAnsi="Times New Roman" w:cs="Times New Roman"/>
          <w:color w:val="0070C0"/>
          <w:sz w:val="24"/>
          <w:szCs w:val="24"/>
        </w:rPr>
        <w:t>(</w:t>
      </w:r>
      <w:r>
        <w:rPr>
          <w:rFonts w:ascii="Times New Roman" w:hAnsi="Times New Roman" w:cs="Times New Roman"/>
          <w:i/>
          <w:color w:val="00B050"/>
          <w:sz w:val="24"/>
          <w:szCs w:val="24"/>
        </w:rPr>
        <w:t>Пункт применяется в Договоре в случае, если в документации о закупке установлено дополнительное требование к обеспечению исполнения гарантийных обязательств на поставляемый Товар. Информация об установлении дополнительного требования обеспечения гарантийных обязательств на поставляемый Товар указывается в разделе II «ИНФОРМАЦИОННАЯ КАРТА ЗАКУПКИ» в соответствии с организационно-распорядительным документом Покупателя и протоколом закупочного органа Покупателя. В случае отсутствия необходимости пункт исключается, номер не удаляется для сохранения нумерации в Договоре</w:t>
      </w:r>
      <w:r>
        <w:rPr>
          <w:rFonts w:ascii="Times New Roman" w:hAnsi="Times New Roman" w:cs="Times New Roman"/>
          <w:color w:val="0070C0"/>
          <w:sz w:val="24"/>
          <w:szCs w:val="24"/>
        </w:rPr>
        <w:t>).</w:t>
      </w:r>
    </w:p>
    <w:p w:rsidR="00AD2BA2" w:rsidRDefault="007914B3">
      <w:pPr>
        <w:pStyle w:val="afa"/>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Независимой гарантией обеспечения гарантийных обязательств (по форме приложения 8.4 к настоящему Договору) на сумму не менее 5% (пяти процентов) от цены Договора, срок действия которой должен начинаться до даты начала гарантийного срока, предусмотренного статьей 11 настоящего Договора, и заканчиваться не ранее чем через 60 (шестьдесят) дней после планируемой даты окончания гарантийного срока в отношении всего объема, исполненного по Договору.</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Не допускается предоставление нескольких независимых гарантий обеспечения гарантийных обязательств, совокупная сумма которых соответствует сумме независимой гарантии, предусмотренной п. 2.4 настоящего приложения.</w:t>
      </w:r>
    </w:p>
    <w:p w:rsidR="00AD2BA2" w:rsidRDefault="007914B3">
      <w:pPr>
        <w:pStyle w:val="afa"/>
        <w:spacing w:after="0" w:line="240" w:lineRule="auto"/>
        <w:ind w:left="0" w:firstLine="709"/>
        <w:jc w:val="both"/>
        <w:rPr>
          <w:rFonts w:ascii="Times New Roman" w:hAnsi="Times New Roman" w:cs="Times New Roman"/>
          <w:sz w:val="24"/>
          <w:szCs w:val="24"/>
        </w:rPr>
      </w:pPr>
      <w:r w:rsidRPr="00A822D3">
        <w:rPr>
          <w:rFonts w:ascii="Times New Roman" w:hAnsi="Times New Roman" w:cs="Times New Roman"/>
          <w:sz w:val="24"/>
          <w:szCs w:val="24"/>
        </w:rPr>
        <w:t xml:space="preserve">Копия независимой гарантии должна быть представлена Поставщиком </w:t>
      </w:r>
      <w:r w:rsidRPr="00A822D3">
        <w:rPr>
          <w:rFonts w:ascii="Times New Roman" w:hAnsi="Times New Roman" w:cs="Times New Roman"/>
          <w:sz w:val="24"/>
          <w:szCs w:val="24"/>
        </w:rPr>
        <w:br/>
        <w:t>на согласование Покупателю не позднее чем через 10 (десять) рабочих дней после вступления в силу протокола подведения итогов закупки, на основании которого Поставщик признан победителем закупочной процедуры. Оригинал предварительно согласованной Покупателем независимой гарантии должен быть представлен Поставщиком Покупателю не позднее 1 (одного) рабочего дня до даты заключения Договора.</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2.4. </w:t>
      </w:r>
      <w:r>
        <w:rPr>
          <w:rFonts w:ascii="Times New Roman" w:hAnsi="Times New Roman" w:cs="Times New Roman"/>
          <w:i/>
          <w:iCs/>
          <w:color w:val="00B050"/>
          <w:sz w:val="24"/>
          <w:szCs w:val="24"/>
        </w:rPr>
        <w:t>(</w:t>
      </w:r>
      <w:r>
        <w:rPr>
          <w:rFonts w:ascii="Times New Roman" w:hAnsi="Times New Roman" w:cs="Times New Roman"/>
          <w:i/>
          <w:color w:val="00B050"/>
          <w:sz w:val="24"/>
          <w:szCs w:val="24"/>
        </w:rPr>
        <w:t>Пункт применяется в рамках договора, предполагающего необходимость одновременного обеспечения нескольких обязательств (за исключением договоров, заключаемых по итогам конкурентных закупок в электронной форме, участниками которых могут быть только субъекты малого и среднего предпринимательства, предусмотренных п. 2 ст. 3.4 Федерального закона от 18.07.2011 № 223-ФЗ «О закупках товаров, работ, услуг отдельными видами юридических лиц»)</w:t>
      </w:r>
      <w:r>
        <w:rPr>
          <w:rFonts w:ascii="Times New Roman" w:hAnsi="Times New Roman" w:cs="Times New Roman"/>
          <w:color w:val="00B050"/>
          <w:sz w:val="24"/>
          <w:szCs w:val="24"/>
        </w:rPr>
        <w:t xml:space="preserve"> </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Возврат авансовых платежей и/или исполнение Поставщиком обязательств по Договору, и/или гарантийные обязательства могут обеспечиваться единой независимой гарантией (по форме приложения 8.3 к настоящему Договору) на сумму не менее размера аванса, предусмотренного Договором (либо на часть суммы аванса по согласованию с Покупателем), но в любом случае не менее 5% от начальной (максимальной) цены Договора (цены лота) и не менее 5% от цены Договора, в случае если цена Договора в редакции дополнительных соглашений превысила начальную (максимальную) цену Договора (цену лота), срок действия которой должен начинаться не позднее даты заключения Договора и заканчиваться не ранее чем через 60 (шестьдесят) дней после даты окончания гарантийного срока, установленного Договором, если независимая гарантия выдана в обеспечение в том числе гарантийных обязательств по Договору.</w:t>
      </w:r>
      <w:r>
        <w:rPr>
          <w:rFonts w:ascii="Times New Roman" w:hAnsi="Times New Roman" w:cs="Times New Roman"/>
          <w:i/>
          <w:color w:val="00B050"/>
          <w:sz w:val="24"/>
          <w:szCs w:val="24"/>
        </w:rPr>
        <w:t>*</w:t>
      </w:r>
    </w:p>
    <w:p w:rsidR="00AD2BA2" w:rsidRDefault="007914B3">
      <w:pPr>
        <w:pStyle w:val="afa"/>
        <w:spacing w:after="0" w:line="240" w:lineRule="auto"/>
        <w:ind w:left="0" w:firstLine="709"/>
        <w:jc w:val="both"/>
        <w:rPr>
          <w:rFonts w:ascii="Times New Roman" w:hAnsi="Times New Roman" w:cs="Times New Roman"/>
          <w:i/>
          <w:color w:val="00B050"/>
          <w:sz w:val="24"/>
          <w:szCs w:val="24"/>
        </w:rPr>
      </w:pPr>
      <w:r>
        <w:rPr>
          <w:rFonts w:ascii="Times New Roman" w:hAnsi="Times New Roman" w:cs="Times New Roman"/>
          <w:i/>
          <w:color w:val="00B050"/>
          <w:sz w:val="24"/>
          <w:szCs w:val="24"/>
        </w:rPr>
        <w:t xml:space="preserve">*Примечание: решение о предоставлении Поставщиком единой независимой гарантии по Договору принимается Покупателем на основании письменного обращения Поставщика. </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Не допускается предоставление нескольких единых независимых гарантий, совокупная сумма которых соответствует сумме независимой гарантии, предусмотренной п. 2.4 настоящего приложения.</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Копия независимой гарантии должна быть представлена Поставщиком на согласование Покупателю не позднее чем через 10 (десять) рабочих дней после вступления в силу протокола подведения итогов, на основании которого Поставщик признан победителем закупочной процедуры. Оригинал предварительно согласованной Покупателем независимой гарантии должен быть представлен Поставщиком Покупателю не позднее 1 (одного) рабочего дня до даты заключения Договора.</w:t>
      </w:r>
    </w:p>
    <w:p w:rsidR="00AD2BA2" w:rsidRDefault="007914B3">
      <w:pPr>
        <w:pStyle w:val="afa"/>
        <w:tabs>
          <w:tab w:val="left" w:pos="4395"/>
        </w:tabs>
        <w:spacing w:after="0" w:line="240" w:lineRule="auto"/>
        <w:ind w:left="0" w:firstLine="709"/>
        <w:jc w:val="both"/>
        <w:rPr>
          <w:rFonts w:ascii="Times New Roman" w:hAnsi="Times New Roman" w:cs="Times New Roman"/>
          <w:b/>
          <w:i/>
          <w:sz w:val="24"/>
          <w:szCs w:val="24"/>
        </w:rPr>
      </w:pPr>
      <w:r>
        <w:rPr>
          <w:rFonts w:ascii="Times New Roman" w:hAnsi="Times New Roman" w:cs="Times New Roman"/>
          <w:sz w:val="24"/>
          <w:szCs w:val="24"/>
        </w:rPr>
        <w:t xml:space="preserve">По соглашению Сторон сумма обеспечения по единой независимой гарантии, включающей обеспечение обязательств по возврату авансовых платежей, может быть уменьшена пропорционально стоимости Товара, в отношении которого оформлены Документы о приемке Товара </w:t>
      </w:r>
      <w:r>
        <w:rPr>
          <w:rFonts w:ascii="Times New Roman" w:hAnsi="Times New Roman" w:cs="Times New Roman"/>
          <w:color w:val="00B050"/>
          <w:sz w:val="24"/>
          <w:szCs w:val="24"/>
        </w:rPr>
        <w:t>/</w:t>
      </w:r>
      <w:r>
        <w:rPr>
          <w:rFonts w:ascii="Times New Roman" w:hAnsi="Times New Roman" w:cs="Times New Roman"/>
          <w:i/>
          <w:color w:val="00B050"/>
          <w:sz w:val="24"/>
          <w:szCs w:val="24"/>
        </w:rPr>
        <w:t xml:space="preserve"> акты оказания дополнительных услуг (в случае наличия соответствующих услуг в предмете Договора)</w:t>
      </w:r>
      <w:r>
        <w:rPr>
          <w:rFonts w:ascii="Times New Roman" w:hAnsi="Times New Roman" w:cs="Times New Roman"/>
          <w:sz w:val="24"/>
          <w:szCs w:val="24"/>
        </w:rPr>
        <w:t>. В этом случае сумма единой независимой гарантии должна быть не менее суммы непогашенного (неотработанного) аванса, но в любом случае не менее 5% (пяти процентов) от начальной (максимальной) цены Договора (цены лота) и не менее 5% (пяти процентов) от цены Договора в случае, если цена Договора в редакции дополнительных соглашений превысила начальную (максимальную) цену Договора (цену лота).</w:t>
      </w:r>
    </w:p>
    <w:p w:rsidR="00AD2BA2" w:rsidRDefault="007914B3">
      <w:pPr>
        <w:pStyle w:val="afa"/>
        <w:widowControl w:val="0"/>
        <w:numPr>
          <w:ilvl w:val="0"/>
          <w:numId w:val="21"/>
        </w:numPr>
        <w:tabs>
          <w:tab w:val="left" w:pos="851"/>
          <w:tab w:val="left" w:pos="993"/>
        </w:tabs>
        <w:spacing w:after="0" w:line="240" w:lineRule="auto"/>
        <w:ind w:left="0" w:firstLine="709"/>
        <w:jc w:val="both"/>
        <w:rPr>
          <w:rFonts w:ascii="Times New Roman" w:hAnsi="Times New Roman" w:cs="Times New Roman"/>
          <w:i/>
          <w:sz w:val="24"/>
          <w:szCs w:val="24"/>
        </w:rPr>
      </w:pPr>
      <w:r>
        <w:rPr>
          <w:rFonts w:ascii="Times New Roman" w:hAnsi="Times New Roman" w:cs="Times New Roman"/>
          <w:i/>
          <w:color w:val="00B050"/>
          <w:sz w:val="24"/>
          <w:szCs w:val="24"/>
        </w:rPr>
        <w:t>(Вариант I пункта 3 - для применения в рамках договоров, заключаемых по итогам закупки, не предусматривающей участие только субъектов малого и среднего предпринимательства)</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Если во исполнение обязательств по Договору предоставляется несколько гарантий, выданных одним гарантом, то суммой гарантии для целей определения требований к гарантам, установленных организационно-распорядительными документами Покупателя, является общая сумма обязательств по таким гарантиям.</w:t>
      </w:r>
    </w:p>
    <w:p w:rsidR="00AD2BA2" w:rsidRDefault="007914B3">
      <w:pPr>
        <w:widowControl w:val="0"/>
        <w:spacing w:after="0" w:line="240" w:lineRule="auto"/>
        <w:ind w:firstLine="709"/>
        <w:contextualSpacing/>
        <w:jc w:val="both"/>
        <w:rPr>
          <w:rFonts w:ascii="Times New Roman" w:eastAsia="Times New Roman" w:hAnsi="Times New Roman" w:cs="Times New Roman"/>
          <w:i/>
          <w:color w:val="00B050"/>
          <w:sz w:val="24"/>
          <w:szCs w:val="24"/>
          <w:lang w:eastAsia="ru-RU"/>
        </w:rPr>
      </w:pPr>
      <w:r>
        <w:rPr>
          <w:rFonts w:ascii="Times New Roman" w:eastAsia="Times New Roman" w:hAnsi="Times New Roman" w:cs="Times New Roman"/>
          <w:i/>
          <w:color w:val="00B050"/>
          <w:sz w:val="24"/>
          <w:szCs w:val="24"/>
          <w:lang w:eastAsia="ru-RU"/>
        </w:rPr>
        <w:t>(</w:t>
      </w:r>
      <w:r>
        <w:rPr>
          <w:rFonts w:ascii="Times New Roman" w:hAnsi="Times New Roman" w:cs="Times New Roman"/>
          <w:i/>
          <w:iCs/>
          <w:color w:val="00B050"/>
          <w:sz w:val="24"/>
          <w:szCs w:val="24"/>
        </w:rPr>
        <w:t xml:space="preserve">Вариант </w:t>
      </w:r>
      <w:r>
        <w:rPr>
          <w:rFonts w:ascii="Times New Roman" w:eastAsia="Times New Roman" w:hAnsi="Times New Roman" w:cs="Times New Roman"/>
          <w:i/>
          <w:color w:val="00B050"/>
          <w:sz w:val="24"/>
          <w:szCs w:val="24"/>
          <w:lang w:eastAsia="ru-RU"/>
        </w:rPr>
        <w:t>II пункта 3</w:t>
      </w:r>
      <w:r>
        <w:rPr>
          <w:rFonts w:ascii="Times New Roman" w:hAnsi="Times New Roman" w:cs="Times New Roman"/>
          <w:i/>
          <w:color w:val="00B050"/>
          <w:sz w:val="24"/>
          <w:szCs w:val="24"/>
          <w:lang w:eastAsia="ru-RU"/>
        </w:rPr>
        <w:t xml:space="preserve"> - </w:t>
      </w:r>
      <w:r>
        <w:rPr>
          <w:rFonts w:ascii="Times New Roman" w:hAnsi="Times New Roman" w:cs="Times New Roman"/>
          <w:i/>
          <w:iCs/>
          <w:color w:val="00B050"/>
          <w:sz w:val="24"/>
          <w:szCs w:val="24"/>
        </w:rPr>
        <w:t xml:space="preserve">для применения в рамках договоров, заключаемых по итогам конкурентной закупки, участниками которой могут быть только субъекты </w:t>
      </w:r>
      <w:r>
        <w:rPr>
          <w:rFonts w:ascii="Times New Roman" w:eastAsia="Times New Roman" w:hAnsi="Times New Roman" w:cs="Times New Roman"/>
          <w:i/>
          <w:color w:val="00B050"/>
          <w:sz w:val="24"/>
          <w:szCs w:val="24"/>
        </w:rPr>
        <w:t xml:space="preserve">малого и среднего </w:t>
      </w:r>
      <w:r>
        <w:rPr>
          <w:rFonts w:ascii="Times New Roman" w:eastAsia="Times New Roman" w:hAnsi="Times New Roman" w:cs="Times New Roman"/>
          <w:i/>
          <w:color w:val="00B050"/>
          <w:sz w:val="24"/>
          <w:szCs w:val="24"/>
        </w:rPr>
        <w:lastRenderedPageBreak/>
        <w:t>предпринимательства</w:t>
      </w:r>
      <w:r>
        <w:rPr>
          <w:rFonts w:ascii="Times New Roman" w:eastAsia="Times New Roman" w:hAnsi="Times New Roman" w:cs="Times New Roman"/>
          <w:i/>
          <w:color w:val="00B050"/>
          <w:sz w:val="24"/>
          <w:szCs w:val="24"/>
          <w:lang w:eastAsia="ru-RU"/>
        </w:rPr>
        <w:t>)</w:t>
      </w:r>
    </w:p>
    <w:p w:rsidR="00AD2BA2" w:rsidRDefault="007914B3">
      <w:pPr>
        <w:widowControl w:val="0"/>
        <w:spacing w:after="0" w:line="240" w:lineRule="auto"/>
        <w:ind w:firstLine="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Размер действующего обеспечения исполнения Поставщиком обязательств по Договору в любой момент действия Договора не должен превышать ограничения, установленные постановлением Правительства Российской Федерации от 11.12.2014 № 1352.</w:t>
      </w:r>
    </w:p>
    <w:p w:rsidR="00AD2BA2" w:rsidRDefault="007914B3">
      <w:pPr>
        <w:pStyle w:val="afa"/>
        <w:numPr>
          <w:ilvl w:val="0"/>
          <w:numId w:val="21"/>
        </w:numPr>
        <w:tabs>
          <w:tab w:val="left" w:pos="993"/>
        </w:tabs>
        <w:spacing w:after="0" w:line="240" w:lineRule="auto"/>
        <w:ind w:left="0" w:firstLine="698"/>
        <w:jc w:val="both"/>
        <w:rPr>
          <w:rFonts w:ascii="Times New Roman" w:hAnsi="Times New Roman" w:cs="Times New Roman"/>
          <w:i/>
          <w:color w:val="00B050"/>
          <w:sz w:val="24"/>
          <w:szCs w:val="24"/>
        </w:rPr>
      </w:pPr>
      <w:r>
        <w:rPr>
          <w:rFonts w:ascii="Times New Roman" w:hAnsi="Times New Roman" w:cs="Times New Roman"/>
          <w:i/>
          <w:color w:val="00B050"/>
          <w:sz w:val="24"/>
          <w:szCs w:val="24"/>
        </w:rPr>
        <w:t>(Вариант I пункта 4 - не применяется в рамках договора, заключаемого по итогам конкурентной закупки в электронной форме, участниками которой могут быть только субъекты малого и среднего предпринимательства согласно п. 2 ст. 3.4 Федерального закона от 18.07.2011 № 223-ФЗ «О закупках товаров, работ, услуг отдельными видами юридических лиц»)</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заключения дополнительного соглашения к Договору, по которому произойдет увеличение цены или увеличение планируемого срока подписания Документа о приемке товара </w:t>
      </w:r>
      <w:r>
        <w:rPr>
          <w:rFonts w:ascii="Times New Roman" w:hAnsi="Times New Roman" w:cs="Times New Roman"/>
          <w:color w:val="00B050"/>
          <w:sz w:val="24"/>
          <w:szCs w:val="24"/>
        </w:rPr>
        <w:t>/</w:t>
      </w:r>
      <w:r>
        <w:rPr>
          <w:rFonts w:ascii="Times New Roman" w:hAnsi="Times New Roman" w:cs="Times New Roman"/>
          <w:i/>
          <w:color w:val="00B050"/>
          <w:sz w:val="24"/>
          <w:szCs w:val="24"/>
        </w:rPr>
        <w:t xml:space="preserve"> актов оказания дополнительных услуг</w:t>
      </w:r>
      <w:r>
        <w:rPr>
          <w:rFonts w:ascii="Times New Roman" w:hAnsi="Times New Roman" w:cs="Times New Roman"/>
          <w:color w:val="00B050"/>
          <w:sz w:val="24"/>
          <w:szCs w:val="24"/>
        </w:rPr>
        <w:t xml:space="preserve"> </w:t>
      </w:r>
      <w:r>
        <w:rPr>
          <w:rFonts w:ascii="Times New Roman" w:hAnsi="Times New Roman" w:cs="Times New Roman"/>
          <w:i/>
          <w:color w:val="00B050"/>
          <w:sz w:val="24"/>
          <w:szCs w:val="24"/>
        </w:rPr>
        <w:t>(в случае наличия соответствующих услуг в предмете Договора)</w:t>
      </w:r>
      <w:r>
        <w:rPr>
          <w:rFonts w:ascii="Times New Roman" w:hAnsi="Times New Roman" w:cs="Times New Roman"/>
          <w:sz w:val="24"/>
          <w:szCs w:val="24"/>
        </w:rPr>
        <w:t xml:space="preserve">, Поставщик обязан в сроки, установленные п. 8 настоящего приложения, представить на согласование Покупателю копию независимой гарантии/ изменения к действующей независимой гарантии. Оригинал независимой гарантии/ изменения к действующей независимой гарантии, согласованной/согласованного Покупателем, должен быть представлен не позднее чем за 1 (один) рабочий день до даты заключения дополнительного соглашения. Срок действия для независимой гарантии на возврат авансовых платежей и/или независимой гарантии на исполнение Поставщиком обязательств по Договору должен начинаться не позднее даты подписания дополнительного соглашения и заканчиваться не ранее чем через 60 (шестьдесят) дней после новой даты подписания последнего Документа о приемке Товара </w:t>
      </w:r>
      <w:r>
        <w:rPr>
          <w:rFonts w:ascii="Times New Roman" w:hAnsi="Times New Roman" w:cs="Times New Roman"/>
          <w:color w:val="00B050"/>
          <w:sz w:val="24"/>
          <w:szCs w:val="24"/>
        </w:rPr>
        <w:t xml:space="preserve">/ </w:t>
      </w:r>
      <w:r>
        <w:rPr>
          <w:rFonts w:ascii="Times New Roman" w:hAnsi="Times New Roman" w:cs="Times New Roman"/>
          <w:i/>
          <w:color w:val="00B050"/>
          <w:sz w:val="24"/>
          <w:szCs w:val="24"/>
        </w:rPr>
        <w:t>актов оказания дополнительных услуг (в случае наличия соответствующих услуг в предмете Договора</w:t>
      </w:r>
      <w:r>
        <w:rPr>
          <w:rFonts w:ascii="Times New Roman" w:hAnsi="Times New Roman" w:cs="Times New Roman"/>
          <w:i/>
          <w:sz w:val="24"/>
          <w:szCs w:val="24"/>
        </w:rPr>
        <w:t>)</w:t>
      </w:r>
      <w:r>
        <w:rPr>
          <w:rFonts w:ascii="Times New Roman" w:hAnsi="Times New Roman" w:cs="Times New Roman"/>
          <w:sz w:val="24"/>
          <w:szCs w:val="24"/>
        </w:rPr>
        <w:t xml:space="preserve">. Срок действия для единой независимой гарантии должен начинаться не позднее даты подписания дополнительного соглашения и заканчиваться не ранее чем через 60 (шестьдесят) дней после новой даты окончания гарантийного срока, если независимая гарантия выдана в обеспечение в том числе гарантийных обязательств по Договору. Срок действия для независимой гарантии на обеспечение гарантийных обязательств должен начинаться не позднее даты подписания дополнительного соглашения и заканчиваться не ранее чем через 60 (шестьдесят) дней после новой даты окончания гарантийного срока. </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При этом:</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размер независимой гарантии на возврат Поставщиком авансовых платежей определяется не менее суммы авансовых платежей, предусмотренных Договором в редакции дополнительного соглашения, с учетом ранее зачтенных авансов</w:t>
      </w:r>
      <w:r>
        <w:rPr>
          <w:rFonts w:ascii="Times New Roman" w:hAnsi="Times New Roman" w:cs="Times New Roman"/>
          <w:sz w:val="24"/>
          <w:szCs w:val="24"/>
        </w:rPr>
        <w:t>;</w:t>
      </w:r>
    </w:p>
    <w:p w:rsidR="00AD2BA2" w:rsidRDefault="007914B3">
      <w:pPr>
        <w:pStyle w:val="afa"/>
        <w:spacing w:after="0" w:line="240" w:lineRule="auto"/>
        <w:ind w:left="0" w:firstLine="709"/>
        <w:jc w:val="both"/>
        <w:rPr>
          <w:rFonts w:ascii="Times New Roman" w:hAnsi="Times New Roman" w:cs="Times New Roman"/>
          <w:i/>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размер независимой гарантии на исполнение Поставщиком обязательств по Договору определяется как максимальная из сумм: 5% (пять процентов) от начальной (максимальной) цены Договора (цены лота) или 5% (пять процентов) от цены Договора в редакции Дополнительного соглашения, в случае если цена Договора в редакции дополнительных соглашений превысила начальную (максимальную) цену Договора (цену лота);</w:t>
      </w:r>
    </w:p>
    <w:p w:rsidR="00AD2BA2" w:rsidRDefault="007914B3">
      <w:pPr>
        <w:pStyle w:val="afa"/>
        <w:spacing w:after="0" w:line="240" w:lineRule="auto"/>
        <w:ind w:left="0" w:firstLine="709"/>
        <w:jc w:val="both"/>
        <w:rPr>
          <w:rFonts w:ascii="Times New Roman" w:hAnsi="Times New Roman" w:cs="Times New Roman"/>
          <w:i/>
          <w:sz w:val="24"/>
          <w:szCs w:val="24"/>
        </w:rPr>
      </w:pPr>
      <w:r>
        <w:rPr>
          <w:rFonts w:ascii="Times New Roman" w:hAnsi="Times New Roman" w:cs="Times New Roman"/>
          <w:i/>
          <w:sz w:val="24"/>
          <w:szCs w:val="24"/>
        </w:rPr>
        <w:t>- размер независимой гарантии на обеспечение гарантийных обязательств определяется не менее 5% (пяти процентов) от цены Договора в редакции Дополнительного соглашения;</w:t>
      </w:r>
    </w:p>
    <w:p w:rsidR="00AD2BA2" w:rsidRDefault="007914B3">
      <w:pPr>
        <w:pStyle w:val="afa"/>
        <w:spacing w:after="0" w:line="240" w:lineRule="auto"/>
        <w:ind w:left="0" w:firstLine="709"/>
        <w:jc w:val="both"/>
        <w:rPr>
          <w:rFonts w:ascii="Times New Roman" w:hAnsi="Times New Roman" w:cs="Times New Roman"/>
          <w:i/>
          <w:sz w:val="24"/>
          <w:szCs w:val="24"/>
        </w:rPr>
      </w:pPr>
      <w:r>
        <w:rPr>
          <w:rFonts w:ascii="Times New Roman" w:hAnsi="Times New Roman" w:cs="Times New Roman"/>
          <w:i/>
          <w:sz w:val="24"/>
          <w:szCs w:val="24"/>
        </w:rPr>
        <w:t>- размер единой независимой гарантии (включающей обеспечение обязательств по возврату авансовых платежей, обеспечение исполнения обязательств по договору и обеспечение гарантийных обязательств) определяется как максимальная из сумм: 5% (пять процентов) от начальной (максимальной) цены Договора (цены лота) или 5% (пять процентов) от цены Договора в редакции Дополнительного соглашения или суммы непогашенного (неотработанного) авансового платежа.</w:t>
      </w:r>
    </w:p>
    <w:p w:rsidR="00AD2BA2" w:rsidRDefault="00AD2BA2">
      <w:pPr>
        <w:pStyle w:val="afa"/>
        <w:spacing w:after="0" w:line="240" w:lineRule="auto"/>
        <w:ind w:left="0" w:firstLine="709"/>
        <w:jc w:val="both"/>
        <w:rPr>
          <w:rFonts w:ascii="Times New Roman" w:hAnsi="Times New Roman" w:cs="Times New Roman"/>
          <w:i/>
          <w:sz w:val="24"/>
          <w:szCs w:val="24"/>
        </w:rPr>
      </w:pPr>
    </w:p>
    <w:p w:rsidR="00AD2BA2" w:rsidRDefault="007914B3">
      <w:pPr>
        <w:pStyle w:val="afa"/>
        <w:spacing w:after="0" w:line="240" w:lineRule="auto"/>
        <w:ind w:left="0" w:firstLine="709"/>
        <w:jc w:val="both"/>
        <w:rPr>
          <w:rFonts w:ascii="Times New Roman" w:hAnsi="Times New Roman" w:cs="Times New Roman"/>
          <w:i/>
          <w:color w:val="00B050"/>
          <w:sz w:val="24"/>
          <w:szCs w:val="24"/>
        </w:rPr>
      </w:pPr>
      <w:r>
        <w:rPr>
          <w:rFonts w:ascii="Times New Roman" w:hAnsi="Times New Roman" w:cs="Times New Roman"/>
          <w:color w:val="00B050"/>
          <w:sz w:val="24"/>
          <w:szCs w:val="24"/>
        </w:rPr>
        <w:t>(</w:t>
      </w:r>
      <w:r>
        <w:rPr>
          <w:rFonts w:ascii="Times New Roman" w:hAnsi="Times New Roman" w:cs="Times New Roman"/>
          <w:i/>
          <w:iCs/>
          <w:color w:val="00B050"/>
          <w:sz w:val="24"/>
          <w:szCs w:val="24"/>
        </w:rPr>
        <w:t>Вариант II пункта 4 - для применения в рамках договоров, заключаемых по результатам конкурентной закупки в электронной форме, участниками которой могут быть только субъекты малого и среднего предпринимательства согласно п. 2 ст. 3.4 Федерального закона от 18.07.2011 № 223-ФЗ «О закупках товаров, работ, услуг отдельными видами юридических лиц»)</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заключения дополнительного соглашения к Договору, по которому произойдет увеличение цены или увеличение планируемого срока подписания Документа о приемке Товара / </w:t>
      </w:r>
      <w:r>
        <w:rPr>
          <w:rFonts w:ascii="Times New Roman" w:hAnsi="Times New Roman" w:cs="Times New Roman"/>
          <w:i/>
          <w:color w:val="00B050"/>
          <w:sz w:val="24"/>
          <w:szCs w:val="24"/>
        </w:rPr>
        <w:t>актов оказания дополнительных услуг (в случае наличия соответствующих услуг в предмете Договора</w:t>
      </w:r>
      <w:r>
        <w:rPr>
          <w:rFonts w:ascii="Times New Roman" w:hAnsi="Times New Roman" w:cs="Times New Roman"/>
          <w:i/>
          <w:sz w:val="24"/>
          <w:szCs w:val="24"/>
        </w:rPr>
        <w:t>)</w:t>
      </w:r>
      <w:r>
        <w:rPr>
          <w:rFonts w:ascii="Times New Roman" w:hAnsi="Times New Roman" w:cs="Times New Roman"/>
          <w:bCs/>
          <w:sz w:val="24"/>
          <w:szCs w:val="24"/>
        </w:rPr>
        <w:t>,</w:t>
      </w:r>
      <w:r>
        <w:rPr>
          <w:rFonts w:ascii="Times New Roman" w:hAnsi="Times New Roman" w:cs="Times New Roman"/>
          <w:sz w:val="24"/>
          <w:szCs w:val="24"/>
        </w:rPr>
        <w:t xml:space="preserve"> Поставщик обязан в сроки, установленные п. 8 настоящего приложения, представить на согласование Покупателю копию независимой гарантии / изменение к действующей независимой гарантии. Оригинал независимой гарантии изменения к действующей независимой гарантии, </w:t>
      </w:r>
      <w:r>
        <w:rPr>
          <w:rFonts w:ascii="Times New Roman" w:hAnsi="Times New Roman" w:cs="Times New Roman"/>
          <w:sz w:val="24"/>
          <w:szCs w:val="24"/>
        </w:rPr>
        <w:lastRenderedPageBreak/>
        <w:t>согласованной / согласованного Покупателем, должен быть представлен не позднее чем за 1 (один) рабочий день до даты заключения дополнительного соглашения. Срок действия для независимой гарантии на исполнение Поставщиком обязательств по Договору должен начинаться не позднее даты подписания дополнительного соглашения и заканчиваться не ранее чем через 60 (шестьдесят) дней после новой даты подписания последнего Документа о приемке Товара/</w:t>
      </w:r>
      <w:r>
        <w:rPr>
          <w:rFonts w:ascii="Times New Roman" w:hAnsi="Times New Roman" w:cs="Times New Roman"/>
          <w:i/>
          <w:color w:val="00B050"/>
          <w:sz w:val="24"/>
          <w:szCs w:val="24"/>
        </w:rPr>
        <w:t>актов оказания дополнительных услуг (в случае наличия соответствующих услуг в предмете Договора</w:t>
      </w:r>
      <w:r>
        <w:rPr>
          <w:rFonts w:ascii="Times New Roman" w:hAnsi="Times New Roman" w:cs="Times New Roman"/>
          <w:i/>
          <w:sz w:val="24"/>
          <w:szCs w:val="24"/>
        </w:rPr>
        <w:t>)</w:t>
      </w:r>
      <w:r>
        <w:rPr>
          <w:rFonts w:ascii="Times New Roman" w:hAnsi="Times New Roman" w:cs="Times New Roman"/>
          <w:sz w:val="24"/>
          <w:szCs w:val="24"/>
        </w:rPr>
        <w:t xml:space="preserve">. Срок действия для независимой гарантии обеспечения гарантийных обязательств должен начинаться не позднее даты подписания дополнительного соглашения и заканчиваться не ранее чем через 60 (шестьдесят) дней после новой даты окончания гарантийного срока. </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При этом:</w:t>
      </w:r>
    </w:p>
    <w:p w:rsidR="00AD2BA2" w:rsidRDefault="007914B3">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размер независимой гарантии на исполнение Поставщиком обязательств по Договору определяется </w:t>
      </w:r>
      <w:r>
        <w:rPr>
          <w:rFonts w:ascii="Times New Roman" w:eastAsia="Times New Roman" w:hAnsi="Times New Roman" w:cs="Times New Roman"/>
          <w:sz w:val="24"/>
          <w:szCs w:val="24"/>
          <w:lang w:eastAsia="ru-RU"/>
        </w:rPr>
        <w:t>в размере аванса (неотработанного аванса</w:t>
      </w:r>
      <w:r>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color w:val="00B050"/>
          <w:sz w:val="24"/>
          <w:szCs w:val="24"/>
          <w:lang w:eastAsia="ru-RU"/>
        </w:rPr>
        <w:t>(абзац указывается</w:t>
      </w:r>
      <w:r>
        <w:rPr>
          <w:rFonts w:ascii="Times New Roman" w:hAnsi="Times New Roman" w:cs="Times New Roman"/>
          <w:i/>
          <w:color w:val="00B050"/>
          <w:sz w:val="24"/>
          <w:szCs w:val="24"/>
        </w:rPr>
        <w:t xml:space="preserve"> если независимая гарантия выдана только во исполнение обязательств Поставщика по возврату авансовых платежей</w:t>
      </w:r>
      <w:r>
        <w:rPr>
          <w:rFonts w:ascii="Times New Roman" w:eastAsia="Times New Roman" w:hAnsi="Times New Roman" w:cs="Times New Roman"/>
          <w:i/>
          <w:color w:val="00B050"/>
          <w:sz w:val="24"/>
          <w:szCs w:val="24"/>
          <w:lang w:eastAsia="ru-RU"/>
        </w:rPr>
        <w:t xml:space="preserve"> согласно </w:t>
      </w:r>
      <w:proofErr w:type="gramStart"/>
      <w:r>
        <w:rPr>
          <w:rFonts w:ascii="Times New Roman" w:eastAsia="Times New Roman" w:hAnsi="Times New Roman" w:cs="Times New Roman"/>
          <w:i/>
          <w:color w:val="00B050"/>
          <w:sz w:val="24"/>
          <w:szCs w:val="24"/>
          <w:lang w:eastAsia="ru-RU"/>
        </w:rPr>
        <w:t>варианту</w:t>
      </w:r>
      <w:proofErr w:type="gramEnd"/>
      <w:r>
        <w:rPr>
          <w:rFonts w:ascii="Times New Roman" w:eastAsia="Times New Roman" w:hAnsi="Times New Roman" w:cs="Times New Roman"/>
          <w:i/>
          <w:color w:val="00B050"/>
          <w:sz w:val="24"/>
          <w:szCs w:val="24"/>
          <w:lang w:eastAsia="ru-RU"/>
        </w:rPr>
        <w:t xml:space="preserve"> II пункта 2.1)</w:t>
      </w:r>
      <w:r>
        <w:rPr>
          <w:rFonts w:ascii="Times New Roman" w:eastAsia="Times New Roman" w:hAnsi="Times New Roman" w:cs="Times New Roman"/>
          <w:color w:val="00B050"/>
          <w:sz w:val="24"/>
          <w:szCs w:val="24"/>
          <w:lang w:eastAsia="ru-RU"/>
        </w:rPr>
        <w:t>;</w:t>
      </w:r>
    </w:p>
    <w:p w:rsidR="00AD2BA2" w:rsidRDefault="007914B3">
      <w:pPr>
        <w:spacing w:after="0" w:line="240" w:lineRule="auto"/>
        <w:ind w:firstLine="709"/>
        <w:contextualSpacing/>
        <w:jc w:val="both"/>
        <w:rPr>
          <w:rFonts w:ascii="Times New Roman" w:hAnsi="Times New Roman" w:cs="Times New Roman"/>
          <w:color w:val="00B050"/>
          <w:sz w:val="24"/>
          <w:szCs w:val="24"/>
        </w:rPr>
      </w:pPr>
      <w:r>
        <w:rPr>
          <w:rFonts w:ascii="Times New Roman" w:eastAsia="Times New Roman" w:hAnsi="Times New Roman" w:cs="Times New Roman"/>
          <w:sz w:val="24"/>
          <w:szCs w:val="24"/>
          <w:lang w:eastAsia="ru-RU"/>
        </w:rPr>
        <w:t>- размер независимой гарантии на исполнение обязательств по Договору определяется</w:t>
      </w:r>
      <w:r>
        <w:rPr>
          <w:rFonts w:ascii="Times New Roman" w:hAnsi="Times New Roman" w:cs="Times New Roman"/>
          <w:sz w:val="24"/>
          <w:szCs w:val="24"/>
        </w:rPr>
        <w:t xml:space="preserve"> как максимальная из сумм: 5% (пять процентов) от начальной (максимальной) цены Договора (цены лота) или 5% (пять процентов) от цены Договора в редакции Дополнительного соглашения или суммы непогашенного (неотработанного) аванса</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i/>
          <w:color w:val="00B050"/>
          <w:sz w:val="24"/>
          <w:szCs w:val="24"/>
          <w:lang w:eastAsia="ru-RU"/>
        </w:rPr>
        <w:t>(абзац указывается,</w:t>
      </w:r>
      <w:r>
        <w:rPr>
          <w:rFonts w:ascii="Times New Roman" w:hAnsi="Times New Roman" w:cs="Times New Roman"/>
          <w:i/>
          <w:color w:val="00B050"/>
          <w:sz w:val="24"/>
          <w:szCs w:val="24"/>
        </w:rPr>
        <w:t xml:space="preserve"> если независимая гарантия выдана </w:t>
      </w:r>
      <w:r>
        <w:rPr>
          <w:rFonts w:ascii="Times New Roman" w:eastAsia="Times New Roman" w:hAnsi="Times New Roman" w:cs="Times New Roman"/>
          <w:i/>
          <w:color w:val="00B050"/>
          <w:sz w:val="24"/>
          <w:szCs w:val="24"/>
          <w:lang w:eastAsia="ru-RU"/>
        </w:rPr>
        <w:t>во</w:t>
      </w:r>
      <w:r>
        <w:rPr>
          <w:rFonts w:ascii="Times New Roman" w:hAnsi="Times New Roman" w:cs="Times New Roman"/>
          <w:i/>
          <w:color w:val="00B050"/>
          <w:sz w:val="24"/>
          <w:szCs w:val="24"/>
        </w:rPr>
        <w:t xml:space="preserve"> исполнение обязательств Поставщика по Договору, включая обязательства по возврату авансовых платежей</w:t>
      </w:r>
      <w:r>
        <w:rPr>
          <w:rFonts w:ascii="Times New Roman" w:eastAsia="Times New Roman" w:hAnsi="Times New Roman" w:cs="Times New Roman"/>
          <w:i/>
          <w:color w:val="00B050"/>
          <w:sz w:val="24"/>
          <w:szCs w:val="24"/>
          <w:lang w:eastAsia="ru-RU"/>
        </w:rPr>
        <w:t xml:space="preserve"> согласно варианту III пункта 2.1</w:t>
      </w:r>
      <w:r>
        <w:rPr>
          <w:rFonts w:ascii="Times New Roman" w:hAnsi="Times New Roman" w:cs="Times New Roman"/>
          <w:i/>
          <w:color w:val="00B050"/>
          <w:sz w:val="24"/>
          <w:szCs w:val="24"/>
        </w:rPr>
        <w:t>)</w:t>
      </w:r>
      <w:r>
        <w:rPr>
          <w:rFonts w:ascii="Times New Roman" w:hAnsi="Times New Roman" w:cs="Times New Roman"/>
          <w:color w:val="00B050"/>
          <w:sz w:val="24"/>
          <w:szCs w:val="24"/>
        </w:rPr>
        <w:t>;</w:t>
      </w:r>
    </w:p>
    <w:p w:rsidR="00AD2BA2" w:rsidRDefault="007914B3">
      <w:pPr>
        <w:spacing w:after="0" w:line="240" w:lineRule="auto"/>
        <w:ind w:firstLine="709"/>
        <w:contextualSpacing/>
        <w:jc w:val="both"/>
        <w:rPr>
          <w:rFonts w:ascii="Times New Roman" w:hAnsi="Times New Roman" w:cs="Times New Roman"/>
          <w:i/>
          <w:sz w:val="24"/>
          <w:szCs w:val="24"/>
        </w:rPr>
      </w:pPr>
      <w:r>
        <w:rPr>
          <w:rFonts w:ascii="Times New Roman" w:eastAsia="Times New Roman" w:hAnsi="Times New Roman" w:cs="Times New Roman"/>
          <w:sz w:val="24"/>
          <w:szCs w:val="24"/>
          <w:lang w:eastAsia="ru-RU"/>
        </w:rPr>
        <w:t xml:space="preserve">- размер независимой гарантии на исполнение обязательств по Договору определяется как 5% (пять процентов) от начальной (максимальной) цены Договора (цены лота), но не менее 5% (пяти процентов) от цены Договора в редакции Дополнительного соглашения </w:t>
      </w:r>
      <w:r>
        <w:rPr>
          <w:rFonts w:ascii="Times New Roman" w:eastAsia="Times New Roman" w:hAnsi="Times New Roman" w:cs="Times New Roman"/>
          <w:i/>
          <w:color w:val="00B050"/>
          <w:sz w:val="24"/>
          <w:szCs w:val="24"/>
          <w:lang w:eastAsia="ru-RU"/>
        </w:rPr>
        <w:t>(абзац указывается если независимая гарантия выдана только во исполнение обязательств Поставщика по Договору согласно варианту II пункта 2.2)</w:t>
      </w:r>
      <w:r>
        <w:rPr>
          <w:rFonts w:ascii="Times New Roman" w:hAnsi="Times New Roman" w:cs="Times New Roman"/>
          <w:i/>
          <w:sz w:val="24"/>
          <w:szCs w:val="24"/>
        </w:rPr>
        <w:t>;</w:t>
      </w:r>
    </w:p>
    <w:p w:rsidR="00AD2BA2" w:rsidRDefault="007914B3">
      <w:pPr>
        <w:pStyle w:val="afa"/>
        <w:spacing w:after="0" w:line="240" w:lineRule="auto"/>
        <w:ind w:left="0" w:firstLine="709"/>
        <w:jc w:val="both"/>
        <w:rPr>
          <w:rFonts w:ascii="Times New Roman" w:hAnsi="Times New Roman" w:cs="Times New Roman"/>
          <w:i/>
          <w:sz w:val="24"/>
          <w:szCs w:val="24"/>
        </w:rPr>
      </w:pPr>
      <w:r>
        <w:rPr>
          <w:rFonts w:ascii="Times New Roman" w:hAnsi="Times New Roman" w:cs="Times New Roman"/>
          <w:i/>
          <w:sz w:val="24"/>
          <w:szCs w:val="24"/>
        </w:rPr>
        <w:t>- размер независимой гарантии обеспечения гарантийных обязательств определяется не менее 5% (пяти процентов) от цены Договора в редакции Дополнительного соглашения.</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5. Гарант, предоставляющий независимую гарантию, а также сама независимая гарантия должны быть предварительно согласованы с Покупателем. Для согласования Покупателем независимой гарантии Поставщик обязан представить копию независимой гарантии, а также следующие документы (допускается предоставление документации на бумажном носителе либо в виде электронного документа в соответствии с требованиями Федерального закона «Об электронной подписи» от 06.04.2011 № 63-ФЗ):</w:t>
      </w:r>
    </w:p>
    <w:p w:rsidR="00AD2BA2" w:rsidRDefault="007914B3">
      <w:pPr>
        <w:pStyle w:val="-"/>
        <w:widowControl w:val="0"/>
        <w:tabs>
          <w:tab w:val="left" w:pos="1680"/>
        </w:tabs>
        <w:spacing w:before="0" w:after="0" w:line="240" w:lineRule="auto"/>
        <w:ind w:left="709"/>
        <w:jc w:val="both"/>
        <w:rPr>
          <w:rFonts w:cs="Times New Roman"/>
          <w:b w:val="0"/>
          <w:color w:val="auto"/>
        </w:rPr>
      </w:pPr>
      <w:r>
        <w:rPr>
          <w:rFonts w:cs="Times New Roman"/>
          <w:b w:val="0"/>
          <w:color w:val="auto"/>
        </w:rPr>
        <w:t>5.1. Если сумма независимой гарантии</w:t>
      </w:r>
      <w:r>
        <w:rPr>
          <w:rStyle w:val="af8"/>
          <w:rFonts w:eastAsia="Calibri" w:cs="Times New Roman"/>
          <w:b w:val="0"/>
          <w:color w:val="auto"/>
        </w:rPr>
        <w:footnoteReference w:id="45"/>
      </w:r>
      <w:r>
        <w:rPr>
          <w:rFonts w:cs="Times New Roman"/>
          <w:b w:val="0"/>
          <w:color w:val="auto"/>
        </w:rPr>
        <w:t xml:space="preserve"> превышает 15 млн. рублей:</w:t>
      </w:r>
    </w:p>
    <w:p w:rsidR="00AD2BA2" w:rsidRDefault="007914B3">
      <w:pPr>
        <w:pStyle w:val="-"/>
        <w:widowControl w:val="0"/>
        <w:tabs>
          <w:tab w:val="left" w:pos="1680"/>
        </w:tabs>
        <w:spacing w:before="0" w:after="0" w:line="240" w:lineRule="auto"/>
        <w:ind w:firstLine="709"/>
        <w:jc w:val="both"/>
        <w:rPr>
          <w:rFonts w:cs="Times New Roman"/>
          <w:b w:val="0"/>
          <w:color w:val="auto"/>
        </w:rPr>
      </w:pPr>
      <w:r>
        <w:rPr>
          <w:rFonts w:cs="Times New Roman"/>
          <w:b w:val="0"/>
          <w:color w:val="auto"/>
        </w:rPr>
        <w:t>5.1.1. Лицензия на осуществление банковской деятельности, действующая на дату выдачи независимой гарантии (копия, заверенная Гарантом либо нотариально заверенная копия).</w:t>
      </w:r>
      <w:r>
        <w:rPr>
          <w:rStyle w:val="af8"/>
          <w:rFonts w:cs="Times New Roman"/>
          <w:b w:val="0"/>
          <w:color w:val="auto"/>
        </w:rPr>
        <w:footnoteReference w:id="46"/>
      </w:r>
    </w:p>
    <w:p w:rsidR="00AD2BA2" w:rsidRDefault="007914B3">
      <w:pPr>
        <w:pStyle w:val="-"/>
        <w:widowControl w:val="0"/>
        <w:tabs>
          <w:tab w:val="left" w:pos="1680"/>
        </w:tabs>
        <w:spacing w:before="0" w:after="0" w:line="240" w:lineRule="auto"/>
        <w:ind w:firstLine="709"/>
        <w:jc w:val="both"/>
        <w:rPr>
          <w:rFonts w:cs="Times New Roman"/>
          <w:b w:val="0"/>
          <w:color w:val="auto"/>
        </w:rPr>
      </w:pPr>
      <w:r>
        <w:rPr>
          <w:rFonts w:cs="Times New Roman"/>
          <w:b w:val="0"/>
          <w:color w:val="auto"/>
        </w:rPr>
        <w:t>5.1.2. Документы, удостоверяющие право лица, подписавшего гарантию, подписывать независимые гарантии от лица Гаранта (включая, но не ограничиваясь):</w:t>
      </w:r>
    </w:p>
    <w:p w:rsidR="00AD2BA2" w:rsidRDefault="007914B3">
      <w:pPr>
        <w:pStyle w:val="-"/>
        <w:widowControl w:val="0"/>
        <w:numPr>
          <w:ilvl w:val="4"/>
          <w:numId w:val="18"/>
        </w:numPr>
        <w:tabs>
          <w:tab w:val="num" w:pos="1080"/>
          <w:tab w:val="left" w:pos="1985"/>
        </w:tabs>
        <w:spacing w:before="0" w:after="0" w:line="240" w:lineRule="auto"/>
        <w:ind w:left="0" w:firstLine="709"/>
        <w:jc w:val="both"/>
        <w:rPr>
          <w:rFonts w:cs="Times New Roman"/>
          <w:b w:val="0"/>
          <w:color w:val="auto"/>
        </w:rPr>
      </w:pPr>
      <w:r>
        <w:rPr>
          <w:rFonts w:cs="Times New Roman"/>
          <w:b w:val="0"/>
          <w:color w:val="auto"/>
        </w:rPr>
        <w:t>Устав со всеми изменениями и дополнениями, зарегистрированными в установленном порядке на дату выдачи независимой гарантии (нотариально заверенная копия);</w:t>
      </w:r>
    </w:p>
    <w:p w:rsidR="00AD2BA2" w:rsidRDefault="007914B3">
      <w:pPr>
        <w:pStyle w:val="-"/>
        <w:widowControl w:val="0"/>
        <w:numPr>
          <w:ilvl w:val="4"/>
          <w:numId w:val="18"/>
        </w:numPr>
        <w:tabs>
          <w:tab w:val="num" w:pos="1080"/>
        </w:tabs>
        <w:spacing w:before="0" w:after="0" w:line="240" w:lineRule="auto"/>
        <w:ind w:left="0" w:firstLine="709"/>
        <w:jc w:val="both"/>
        <w:rPr>
          <w:rFonts w:cs="Times New Roman"/>
          <w:b w:val="0"/>
          <w:color w:val="auto"/>
        </w:rPr>
      </w:pPr>
      <w:r>
        <w:rPr>
          <w:rFonts w:cs="Times New Roman"/>
          <w:b w:val="0"/>
          <w:color w:val="auto"/>
        </w:rPr>
        <w:t xml:space="preserve">Свидетельство о внесении записи в ЕГРЮЛ в связи с внесением изменений в Устав (нотариально заверенная копия); </w:t>
      </w:r>
    </w:p>
    <w:p w:rsidR="00AD2BA2" w:rsidRDefault="007914B3">
      <w:pPr>
        <w:pStyle w:val="-"/>
        <w:widowControl w:val="0"/>
        <w:numPr>
          <w:ilvl w:val="4"/>
          <w:numId w:val="18"/>
        </w:numPr>
        <w:tabs>
          <w:tab w:val="num" w:pos="1080"/>
        </w:tabs>
        <w:spacing w:before="0" w:after="0" w:line="240" w:lineRule="auto"/>
        <w:ind w:left="0" w:firstLine="709"/>
        <w:jc w:val="both"/>
        <w:rPr>
          <w:rFonts w:cs="Times New Roman"/>
          <w:b w:val="0"/>
          <w:color w:val="auto"/>
        </w:rPr>
      </w:pPr>
      <w:r>
        <w:rPr>
          <w:rFonts w:cs="Times New Roman"/>
          <w:b w:val="0"/>
          <w:color w:val="auto"/>
        </w:rPr>
        <w:t>в случае оформления независимой гарантии обособленными структурными подразделениями Гаранта необходимо представить указанные в учредительных документах Гаранта документы, регламентирующие деятельность обособленного структурного подразделения Гаранта (положение о филиале, положение о дополнительном офисе, иные документы);</w:t>
      </w:r>
    </w:p>
    <w:p w:rsidR="00AD2BA2" w:rsidRDefault="007914B3">
      <w:pPr>
        <w:pStyle w:val="-"/>
        <w:widowControl w:val="0"/>
        <w:numPr>
          <w:ilvl w:val="4"/>
          <w:numId w:val="18"/>
        </w:numPr>
        <w:tabs>
          <w:tab w:val="num" w:pos="1080"/>
        </w:tabs>
        <w:spacing w:before="0" w:after="0" w:line="240" w:lineRule="auto"/>
        <w:ind w:left="0" w:firstLine="709"/>
        <w:jc w:val="both"/>
        <w:rPr>
          <w:rFonts w:cs="Times New Roman"/>
          <w:b w:val="0"/>
          <w:color w:val="auto"/>
        </w:rPr>
      </w:pPr>
      <w:r>
        <w:rPr>
          <w:rFonts w:cs="Times New Roman"/>
          <w:b w:val="0"/>
          <w:color w:val="auto"/>
        </w:rPr>
        <w:t>решение (выписка из протокола) уполномоченного органа управления Гаранта о назначении (избрании) единоличного исполнительного органа Гаранта (копия, заверенная гарантом);</w:t>
      </w:r>
    </w:p>
    <w:p w:rsidR="00AD2BA2" w:rsidRDefault="007914B3">
      <w:pPr>
        <w:pStyle w:val="-"/>
        <w:widowControl w:val="0"/>
        <w:numPr>
          <w:ilvl w:val="4"/>
          <w:numId w:val="18"/>
        </w:numPr>
        <w:tabs>
          <w:tab w:val="num" w:pos="1080"/>
        </w:tabs>
        <w:spacing w:before="0" w:after="0" w:line="240" w:lineRule="auto"/>
        <w:ind w:left="0" w:firstLine="709"/>
        <w:jc w:val="both"/>
        <w:rPr>
          <w:rFonts w:cs="Times New Roman"/>
          <w:b w:val="0"/>
          <w:color w:val="auto"/>
        </w:rPr>
      </w:pPr>
      <w:r>
        <w:rPr>
          <w:rFonts w:cs="Times New Roman"/>
          <w:b w:val="0"/>
          <w:color w:val="auto"/>
        </w:rPr>
        <w:t xml:space="preserve">доверенность на уполномоченное лицо, действующее от имени Гаранта (оригинал/нотариально заверенная копия/копия, заверенная гарантом (в случае если независимая гарантия подписана уполномоченным лицом, действующим от имени Гаранта на основании </w:t>
      </w:r>
      <w:r>
        <w:rPr>
          <w:rFonts w:cs="Times New Roman"/>
          <w:b w:val="0"/>
          <w:color w:val="auto"/>
        </w:rPr>
        <w:lastRenderedPageBreak/>
        <w:t xml:space="preserve">доверенности). К доверенности, выданной в порядке передоверия, должна прилагаться доверенность на уполномоченное лицо, выдавшее доверенность в порядке передоверия (оригинал/нотариально заверенная копия/ копия, заверенная Гарантом). </w:t>
      </w:r>
    </w:p>
    <w:p w:rsidR="00AD2BA2" w:rsidRDefault="007914B3">
      <w:pPr>
        <w:pStyle w:val="-"/>
        <w:widowControl w:val="0"/>
        <w:spacing w:before="0" w:after="0" w:line="240" w:lineRule="auto"/>
        <w:ind w:firstLine="709"/>
        <w:jc w:val="both"/>
        <w:rPr>
          <w:rFonts w:cs="Times New Roman"/>
          <w:b w:val="0"/>
          <w:color w:val="auto"/>
        </w:rPr>
      </w:pPr>
      <w:r>
        <w:rPr>
          <w:rFonts w:cs="Times New Roman"/>
          <w:b w:val="0"/>
          <w:color w:val="auto"/>
        </w:rPr>
        <w:t xml:space="preserve">В случае если в доверенности на право подписания независимой гарантии имеются ограничения (подписание независимой гарантии осуществляется в рамках внутренних нормативных документов Гаранта, решений кредитных комитетов, структурных подразделений или должностных лиц Гаранта), необходимо представление всех поименованных в доверенности решений/документов. </w:t>
      </w:r>
    </w:p>
    <w:p w:rsidR="00AD2BA2" w:rsidRDefault="007914B3">
      <w:pPr>
        <w:pStyle w:val="-"/>
        <w:widowControl w:val="0"/>
        <w:spacing w:before="0" w:after="0" w:line="240" w:lineRule="auto"/>
        <w:ind w:firstLine="709"/>
        <w:jc w:val="both"/>
        <w:rPr>
          <w:rFonts w:cs="Times New Roman"/>
          <w:b w:val="0"/>
          <w:color w:val="auto"/>
        </w:rPr>
      </w:pPr>
      <w:r>
        <w:rPr>
          <w:rFonts w:cs="Times New Roman"/>
          <w:b w:val="0"/>
          <w:color w:val="auto"/>
        </w:rPr>
        <w:t>В случае отказа Гаранта, после письменного запроса Покупателя, от представления документов, указанных в содержании доверенности, Поставщик предоставляет письмо-подтверждение за подписью уполномоченного лица Гаранта, чьи полномочия не ограничены необходимостью представления дополнительных документов, подтверждающее, что независимая гарантия выдана в соответствии с правилами и требованиями, установленными регламентами Гаранта и на основании соответствующих решений уполномоченных органов/должностных лиц Гаранта перечисленным в содержании доверенности, с обязательным указанием реквизитов (дата, номер, наименование органа/должностного лица, принявшего решение) документов, подтверждающих факт соблюдения необходимых внутренних процедур Гаранта;</w:t>
      </w:r>
    </w:p>
    <w:p w:rsidR="00AD2BA2" w:rsidRDefault="007914B3">
      <w:pPr>
        <w:pStyle w:val="-"/>
        <w:widowControl w:val="0"/>
        <w:numPr>
          <w:ilvl w:val="4"/>
          <w:numId w:val="18"/>
        </w:numPr>
        <w:tabs>
          <w:tab w:val="num" w:pos="1080"/>
        </w:tabs>
        <w:spacing w:before="0" w:after="0" w:line="240" w:lineRule="auto"/>
        <w:ind w:left="0" w:firstLine="709"/>
        <w:jc w:val="both"/>
        <w:rPr>
          <w:rFonts w:cs="Times New Roman"/>
          <w:b w:val="0"/>
          <w:color w:val="auto"/>
        </w:rPr>
      </w:pPr>
      <w:r>
        <w:rPr>
          <w:rFonts w:cs="Times New Roman"/>
          <w:b w:val="0"/>
          <w:color w:val="auto"/>
        </w:rPr>
        <w:t xml:space="preserve">выписка из Единого государственного реестра юридических лиц (ЕГРЮЛ), выданная регистрирующим органом не ранее чем за 30 дней до даты выдачи независимой гарантии (оригинал/нотариально заверенная копия), допускается представление выписки с официального сайта Федеральной налоговой службы </w:t>
      </w:r>
      <w:r>
        <w:rPr>
          <w:rFonts w:cs="Times New Roman"/>
          <w:b w:val="0"/>
          <w:color w:val="auto"/>
          <w:lang w:val="en-US"/>
        </w:rPr>
        <w:t>https</w:t>
      </w:r>
      <w:r>
        <w:rPr>
          <w:rFonts w:cs="Times New Roman"/>
          <w:b w:val="0"/>
          <w:color w:val="auto"/>
        </w:rPr>
        <w:t>://</w:t>
      </w:r>
      <w:proofErr w:type="spellStart"/>
      <w:r>
        <w:rPr>
          <w:rFonts w:cs="Times New Roman"/>
          <w:b w:val="0"/>
          <w:color w:val="auto"/>
          <w:lang w:val="en-US"/>
        </w:rPr>
        <w:t>egrul</w:t>
      </w:r>
      <w:proofErr w:type="spellEnd"/>
      <w:r>
        <w:rPr>
          <w:rFonts w:cs="Times New Roman"/>
          <w:b w:val="0"/>
          <w:color w:val="auto"/>
        </w:rPr>
        <w:t>.</w:t>
      </w:r>
      <w:proofErr w:type="spellStart"/>
      <w:r>
        <w:rPr>
          <w:rFonts w:cs="Times New Roman"/>
          <w:b w:val="0"/>
          <w:color w:val="auto"/>
          <w:lang w:val="en-US"/>
        </w:rPr>
        <w:t>nalog</w:t>
      </w:r>
      <w:proofErr w:type="spellEnd"/>
      <w:r>
        <w:rPr>
          <w:rFonts w:cs="Times New Roman"/>
          <w:b w:val="0"/>
          <w:color w:val="auto"/>
        </w:rPr>
        <w:t>/</w:t>
      </w:r>
      <w:proofErr w:type="spellStart"/>
      <w:r>
        <w:rPr>
          <w:rFonts w:cs="Times New Roman"/>
          <w:b w:val="0"/>
          <w:color w:val="auto"/>
          <w:lang w:val="en-US"/>
        </w:rPr>
        <w:t>ru</w:t>
      </w:r>
      <w:proofErr w:type="spellEnd"/>
      <w:r>
        <w:rPr>
          <w:rFonts w:cs="Times New Roman"/>
          <w:b w:val="0"/>
          <w:color w:val="auto"/>
        </w:rPr>
        <w:t>/).</w:t>
      </w:r>
    </w:p>
    <w:p w:rsidR="00AD2BA2" w:rsidRDefault="007914B3">
      <w:pPr>
        <w:pStyle w:val="-"/>
        <w:widowControl w:val="0"/>
        <w:spacing w:before="0" w:after="0" w:line="240" w:lineRule="auto"/>
        <w:ind w:firstLine="720"/>
        <w:jc w:val="both"/>
        <w:rPr>
          <w:rFonts w:cs="Times New Roman"/>
          <w:b w:val="0"/>
          <w:color w:val="auto"/>
        </w:rPr>
      </w:pPr>
      <w:r>
        <w:rPr>
          <w:rFonts w:cs="Times New Roman"/>
          <w:b w:val="0"/>
          <w:color w:val="auto"/>
        </w:rPr>
        <w:t>5.2.</w:t>
      </w:r>
      <w:r>
        <w:rPr>
          <w:rFonts w:cs="Times New Roman"/>
          <w:b w:val="0"/>
          <w:color w:val="auto"/>
        </w:rPr>
        <w:tab/>
        <w:t>Если сумма независимой гарантии</w:t>
      </w:r>
      <w:r>
        <w:rPr>
          <w:rStyle w:val="af8"/>
          <w:rFonts w:eastAsia="Calibri" w:cs="Times New Roman"/>
          <w:b w:val="0"/>
          <w:color w:val="auto"/>
        </w:rPr>
        <w:footnoteReference w:id="47"/>
      </w:r>
      <w:r>
        <w:rPr>
          <w:rFonts w:cs="Times New Roman"/>
          <w:b w:val="0"/>
          <w:color w:val="auto"/>
        </w:rPr>
        <w:t xml:space="preserve"> не превышает 15 млн. рублей:</w:t>
      </w:r>
    </w:p>
    <w:p w:rsidR="00AD2BA2" w:rsidRDefault="007914B3">
      <w:pPr>
        <w:pStyle w:val="-"/>
        <w:widowControl w:val="0"/>
        <w:spacing w:before="0" w:after="0" w:line="240" w:lineRule="auto"/>
        <w:ind w:firstLine="720"/>
        <w:jc w:val="both"/>
        <w:rPr>
          <w:rFonts w:cs="Times New Roman"/>
          <w:b w:val="0"/>
          <w:color w:val="auto"/>
        </w:rPr>
      </w:pPr>
      <w:r>
        <w:rPr>
          <w:rFonts w:cs="Times New Roman"/>
          <w:b w:val="0"/>
          <w:color w:val="auto"/>
        </w:rPr>
        <w:t>- решение (выписка из протокола) уполномоченного органа управления Гаранта о назначении (избрании) единоличного исполнительного органа Гаранта (копия, заверенная Гарантом);</w:t>
      </w:r>
    </w:p>
    <w:p w:rsidR="00AD2BA2" w:rsidRDefault="007914B3">
      <w:pPr>
        <w:pStyle w:val="-"/>
        <w:widowControl w:val="0"/>
        <w:spacing w:before="0" w:after="0" w:line="240" w:lineRule="auto"/>
        <w:ind w:firstLine="720"/>
        <w:jc w:val="both"/>
        <w:rPr>
          <w:rFonts w:cs="Times New Roman"/>
          <w:b w:val="0"/>
          <w:color w:val="auto"/>
        </w:rPr>
      </w:pPr>
      <w:r>
        <w:rPr>
          <w:rFonts w:cs="Times New Roman"/>
          <w:b w:val="0"/>
          <w:color w:val="auto"/>
        </w:rPr>
        <w:t xml:space="preserve">- доверенность на уполномоченное лицо, действующее от имени Гаранта (оригинал/нотариально заверенная копия/копия, заверенная Гарантом) (в случае если независимая гарантия подписана уполномоченным лицом, действующим от имени Гаранта на основании доверенности). К доверенности, выданной в порядке передоверия, должна прилагаться доверенность на уполномоченное лицо, выдавшее доверенность в порядке передоверия (оригинал/нотариально заверенная копия/ копия, заверенная Гарантом.) </w:t>
      </w:r>
    </w:p>
    <w:p w:rsidR="00AD2BA2" w:rsidRDefault="007914B3">
      <w:pPr>
        <w:pStyle w:val="-"/>
        <w:widowControl w:val="0"/>
        <w:spacing w:before="0" w:after="0" w:line="240" w:lineRule="auto"/>
        <w:ind w:firstLine="720"/>
        <w:jc w:val="both"/>
        <w:rPr>
          <w:rFonts w:cs="Times New Roman"/>
          <w:b w:val="0"/>
          <w:color w:val="auto"/>
        </w:rPr>
      </w:pPr>
      <w:r>
        <w:rPr>
          <w:rFonts w:cs="Times New Roman"/>
          <w:b w:val="0"/>
          <w:color w:val="auto"/>
        </w:rPr>
        <w:t>В случае если в доверенности на право подписания независимой гарантии имеются ограничения (подписание независимой гарантии осуществляется в рамках внутренних нормативных документов Гаранта, решений кредитных комитетов, структурных подразделений или должностных лиц Гаранта), необходимо представление всех поименованных в доверенности документов.</w:t>
      </w:r>
    </w:p>
    <w:p w:rsidR="00AD2BA2" w:rsidRDefault="007914B3">
      <w:pPr>
        <w:pStyle w:val="-"/>
        <w:widowControl w:val="0"/>
        <w:spacing w:before="0" w:after="0" w:line="240" w:lineRule="auto"/>
        <w:ind w:firstLine="709"/>
        <w:jc w:val="both"/>
        <w:rPr>
          <w:rFonts w:cs="Times New Roman"/>
          <w:b w:val="0"/>
          <w:color w:val="auto"/>
        </w:rPr>
      </w:pPr>
      <w:r>
        <w:rPr>
          <w:rFonts w:cs="Times New Roman"/>
          <w:b w:val="0"/>
          <w:color w:val="auto"/>
        </w:rPr>
        <w:t>В случае отказа Гаранта после письменного запроса Покупателя от представления документов, указанных в содержании доверенности, Поставщик предоставляет письмо-подтверждение за подписью уполномоченного лица Гаранта, чьи полномочия не ограничены необходимостью представления дополнительных документов, подтверждающее, что независимая гарантия выдана в соответствии с правилами и требованиями, установленными регламентами Гаранта и на основании соответствующих решений уполномоченных органов/должностных лиц Гаранта, перечисленных в содержании доверенности, с обязательным указанием реквизитов (дата, номер, наименование органа/должностного лица принявшего решение) документов, подтверждающих факт соблюдения необходимых внутренних процедур Гаранта.</w:t>
      </w:r>
    </w:p>
    <w:p w:rsidR="00AD2BA2" w:rsidRDefault="007914B3">
      <w:pPr>
        <w:pStyle w:val="-"/>
        <w:widowControl w:val="0"/>
        <w:spacing w:before="0" w:after="0" w:line="240" w:lineRule="auto"/>
        <w:ind w:firstLine="709"/>
        <w:jc w:val="both"/>
        <w:rPr>
          <w:rFonts w:cs="Times New Roman"/>
          <w:b w:val="0"/>
          <w:color w:val="auto"/>
        </w:rPr>
      </w:pPr>
      <w:r>
        <w:rPr>
          <w:rFonts w:cs="Times New Roman"/>
          <w:b w:val="0"/>
          <w:color w:val="auto"/>
        </w:rPr>
        <w:t>5.3. Гарантов, не находящихся под прямым или косвенным контролем Российской Федерации, либо Банка России</w:t>
      </w:r>
      <w:r>
        <w:rPr>
          <w:rStyle w:val="af8"/>
          <w:rFonts w:cs="Times New Roman"/>
          <w:b w:val="0"/>
          <w:color w:val="auto"/>
        </w:rPr>
        <w:footnoteReference w:id="48"/>
      </w:r>
      <w:r>
        <w:rPr>
          <w:rFonts w:cs="Times New Roman"/>
          <w:b w:val="0"/>
          <w:color w:val="auto"/>
        </w:rPr>
        <w:t xml:space="preserve"> дополнительно представляются следующие документы</w:t>
      </w:r>
      <w:r>
        <w:rPr>
          <w:rStyle w:val="af8"/>
          <w:rFonts w:cs="Times New Roman"/>
          <w:b w:val="0"/>
          <w:color w:val="auto"/>
        </w:rPr>
        <w:footnoteReference w:id="49"/>
      </w:r>
      <w:r>
        <w:rPr>
          <w:rFonts w:cs="Times New Roman"/>
          <w:b w:val="0"/>
          <w:color w:val="auto"/>
        </w:rPr>
        <w:t>:</w:t>
      </w:r>
    </w:p>
    <w:p w:rsidR="00AD2BA2" w:rsidRDefault="007914B3">
      <w:pPr>
        <w:pStyle w:val="-"/>
        <w:widowControl w:val="0"/>
        <w:numPr>
          <w:ilvl w:val="0"/>
          <w:numId w:val="20"/>
        </w:numPr>
        <w:tabs>
          <w:tab w:val="left" w:pos="993"/>
        </w:tabs>
        <w:spacing w:before="0" w:after="0" w:line="240" w:lineRule="auto"/>
        <w:ind w:left="0" w:firstLine="709"/>
        <w:jc w:val="both"/>
        <w:rPr>
          <w:rFonts w:cs="Times New Roman"/>
          <w:b w:val="0"/>
          <w:color w:val="auto"/>
        </w:rPr>
      </w:pPr>
      <w:r>
        <w:rPr>
          <w:rFonts w:cs="Times New Roman"/>
          <w:b w:val="0"/>
          <w:color w:val="auto"/>
        </w:rPr>
        <w:lastRenderedPageBreak/>
        <w:t>форма банковской отчетности по РСБУ № 808 или № 123 (копия, заверенная Гарантом) или официальное письмо от Гаранта с указанием суммы собственных средств (капитала) Гаранта по состоянию на последнюю отчетную дату - представляются только банками-гарантами, которые не раскрывают указанные формы/информацию на официальном сайте Банка России (</w:t>
      </w:r>
      <w:r>
        <w:rPr>
          <w:rFonts w:cs="Times New Roman"/>
          <w:b w:val="0"/>
          <w:bCs w:val="0"/>
          <w:color w:val="auto"/>
        </w:rPr>
        <w:t>http://www.cbr.ru/credit/</w:t>
      </w:r>
      <w:r>
        <w:rPr>
          <w:rFonts w:cs="Times New Roman"/>
          <w:b w:val="0"/>
          <w:color w:val="auto"/>
        </w:rPr>
        <w:t>);</w:t>
      </w:r>
    </w:p>
    <w:p w:rsidR="00AD2BA2" w:rsidRDefault="007914B3">
      <w:pPr>
        <w:pStyle w:val="-"/>
        <w:widowControl w:val="0"/>
        <w:numPr>
          <w:ilvl w:val="4"/>
          <w:numId w:val="18"/>
        </w:numPr>
        <w:tabs>
          <w:tab w:val="num" w:pos="1080"/>
        </w:tabs>
        <w:spacing w:before="0" w:after="0" w:line="240" w:lineRule="auto"/>
        <w:ind w:left="0" w:firstLine="709"/>
        <w:jc w:val="both"/>
        <w:rPr>
          <w:rFonts w:cs="Times New Roman"/>
          <w:b w:val="0"/>
          <w:color w:val="auto"/>
        </w:rPr>
      </w:pPr>
      <w:r>
        <w:rPr>
          <w:rFonts w:cs="Times New Roman"/>
          <w:b w:val="0"/>
          <w:color w:val="auto"/>
        </w:rPr>
        <w:t>письмо Гаранта о не нахождении его в процессе ликвидации или банкротства, об отсутствии установленных Банком России в отношении Гаранта в индивидуальном порядке ограничений на проведение отдельных операций, выданное не ранее чем за 30 дней до даты выдачи независимой гарантии (оригинал).</w:t>
      </w:r>
    </w:p>
    <w:p w:rsidR="00AD2BA2" w:rsidRDefault="007914B3">
      <w:pPr>
        <w:pStyle w:val="-"/>
        <w:widowControl w:val="0"/>
        <w:spacing w:before="0" w:after="0" w:line="240" w:lineRule="auto"/>
        <w:ind w:firstLine="709"/>
        <w:jc w:val="both"/>
        <w:rPr>
          <w:rFonts w:cs="Times New Roman"/>
          <w:b w:val="0"/>
          <w:color w:val="auto"/>
        </w:rPr>
      </w:pPr>
      <w:r>
        <w:rPr>
          <w:rFonts w:cs="Times New Roman"/>
          <w:b w:val="0"/>
          <w:color w:val="auto"/>
        </w:rPr>
        <w:t>5.4. Иные документы по запросу Покупателя.</w:t>
      </w:r>
    </w:p>
    <w:p w:rsidR="00AD2BA2" w:rsidRDefault="007914B3">
      <w:pPr>
        <w:pStyle w:val="-"/>
        <w:widowControl w:val="0"/>
        <w:spacing w:before="0" w:after="0" w:line="240" w:lineRule="auto"/>
        <w:ind w:firstLine="709"/>
        <w:jc w:val="both"/>
        <w:rPr>
          <w:rFonts w:cs="Times New Roman"/>
          <w:b w:val="0"/>
          <w:color w:val="auto"/>
        </w:rPr>
      </w:pPr>
      <w:r>
        <w:rPr>
          <w:rFonts w:cs="Times New Roman"/>
          <w:b w:val="0"/>
          <w:color w:val="auto"/>
        </w:rPr>
        <w:t>5.5. Допускается предоставление независимых гарантий, выданных в письменной форме на бумажном носителе или в форме электронного документа, подписанного усиленной квалифицированной электронной подписью (УКЭП).</w:t>
      </w:r>
    </w:p>
    <w:p w:rsidR="00AD2BA2" w:rsidRDefault="007914B3">
      <w:pPr>
        <w:pStyle w:val="-"/>
        <w:widowControl w:val="0"/>
        <w:spacing w:before="0" w:after="0" w:line="240" w:lineRule="auto"/>
        <w:ind w:firstLine="709"/>
        <w:jc w:val="both"/>
        <w:rPr>
          <w:rFonts w:cs="Times New Roman"/>
          <w:b w:val="0"/>
          <w:color w:val="auto"/>
        </w:rPr>
      </w:pPr>
      <w:r>
        <w:rPr>
          <w:rFonts w:cs="Times New Roman"/>
          <w:b w:val="0"/>
          <w:color w:val="auto"/>
        </w:rPr>
        <w:t>Порядок работы с независимыми гарантиями, представленными в форме электронного документа, осуществляется на тех же принципах, что и для независимых гарантий, представленных в письменной форме на бумажном носителе при одновременном соблюдении следующих условий:</w:t>
      </w:r>
    </w:p>
    <w:p w:rsidR="00AD2BA2" w:rsidRDefault="007914B3">
      <w:pPr>
        <w:pStyle w:val="-"/>
        <w:widowControl w:val="0"/>
        <w:tabs>
          <w:tab w:val="left" w:pos="993"/>
        </w:tabs>
        <w:spacing w:before="0" w:after="0" w:line="240" w:lineRule="auto"/>
        <w:ind w:firstLine="709"/>
        <w:jc w:val="both"/>
        <w:rPr>
          <w:rFonts w:cs="Times New Roman"/>
          <w:b w:val="0"/>
          <w:color w:val="auto"/>
        </w:rPr>
      </w:pPr>
      <w:r>
        <w:rPr>
          <w:rFonts w:cs="Times New Roman"/>
          <w:b w:val="0"/>
          <w:color w:val="auto"/>
        </w:rPr>
        <w:t>-</w:t>
      </w:r>
      <w:r>
        <w:rPr>
          <w:rFonts w:cs="Times New Roman"/>
          <w:b w:val="0"/>
          <w:color w:val="auto"/>
        </w:rPr>
        <w:tab/>
        <w:t>на согласование Покупателю представляется оригинал независимой гарантии, подписанный УКЭП Гаранта (представление копии независимой гарантии, заверенной УКЭП Гаранта, не допускается);</w:t>
      </w:r>
    </w:p>
    <w:p w:rsidR="00AD2BA2" w:rsidRDefault="007914B3">
      <w:pPr>
        <w:pStyle w:val="-"/>
        <w:widowControl w:val="0"/>
        <w:tabs>
          <w:tab w:val="left" w:pos="993"/>
        </w:tabs>
        <w:spacing w:before="0" w:after="0" w:line="240" w:lineRule="auto"/>
        <w:ind w:firstLine="709"/>
        <w:jc w:val="both"/>
        <w:rPr>
          <w:rFonts w:cs="Times New Roman"/>
          <w:b w:val="0"/>
          <w:color w:val="auto"/>
        </w:rPr>
      </w:pPr>
      <w:r>
        <w:rPr>
          <w:rFonts w:cs="Times New Roman"/>
          <w:b w:val="0"/>
          <w:color w:val="auto"/>
        </w:rPr>
        <w:t>-</w:t>
      </w:r>
      <w:r>
        <w:rPr>
          <w:rFonts w:cs="Times New Roman"/>
          <w:b w:val="0"/>
          <w:color w:val="auto"/>
        </w:rPr>
        <w:tab/>
        <w:t>независимая гарантия не считается предоставленной Поставщиком (полученной Покупателем) до момента ее согласования Покупателем в соответствии с требованиями настоящего Порядка и фиксации сторонами факта передачи независимой гарантии от Поставщика Покупателю (подписания акта-приема передачи независимой гарантии, допускается подписание акта-приема передачи независимой гарантии УКЭП).</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6. Покупатель уведомляет Поставщика о результатах согласования независимой гарантии в письменной форме.</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7. В случае наличия у Покупателя надлежащим образом заверенных копий, указанных в п. 5 настоящего приложения документов, полученных из других источников, Покупатель может согласовать отсутствие необходимости предоставления отдельных указанных в п. 5 настоящего приложения документов Поставщиком.</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При отсутствии указанных в п. 5 настоящего приложения документов независимая гарантия Покупателем не принимается.</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8. Копия независимой гарантии и указанные в п. 5 настоящего приложения документы должны быть представлены Поставщиком на согласование Покупателя не позднее чем за 10 (десять) рабочих дней до планируемой даты представления Покупателю оригинала согласованной независимой гарантии.</w:t>
      </w:r>
    </w:p>
    <w:p w:rsidR="00AD2BA2" w:rsidRDefault="007914B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 В случае предоставления Поставщиком новой независимой гарантии в порядке, предусмотренном Договором, новая независимая гарантия должна соответствовать требованиям, установленным организационно-распорядительными документами Покупателя, действующими на дату предоставления независимой гарантии.</w:t>
      </w:r>
    </w:p>
    <w:p w:rsidR="00AD2BA2" w:rsidRDefault="007914B3">
      <w:pPr>
        <w:pStyle w:val="afa"/>
        <w:spacing w:after="0" w:line="240" w:lineRule="auto"/>
        <w:ind w:left="0" w:firstLine="709"/>
        <w:jc w:val="both"/>
        <w:rPr>
          <w:rFonts w:ascii="Times New Roman" w:hAnsi="Times New Roman" w:cs="Times New Roman"/>
          <w:b/>
          <w:sz w:val="24"/>
          <w:szCs w:val="24"/>
        </w:rPr>
      </w:pPr>
      <w:r>
        <w:rPr>
          <w:rFonts w:ascii="Times New Roman" w:hAnsi="Times New Roman" w:cs="Times New Roman"/>
          <w:sz w:val="24"/>
          <w:szCs w:val="24"/>
        </w:rPr>
        <w:t xml:space="preserve">10. В случае увеличения сроков исполнения Договора, истечения срока действия независимых гарантий независимо от того, изменялись ли сроки по взаимному согласию Сторон или имело место неисполнение обязательств одной из Сторон, Поставщик обязуется предоставить Покупателю новые предварительно согласованные Покупателем независимые гарантии/ изменения к действующим независимым гарантиям в течение 20 (двадцати) рабочих дней с даты, когда Поставщик узнал или должен был узнать о несоответствии срока действия независимой гарантии условиям настоящего Договора, но не позднее, чем за 60 (шестьдесят) дней до даты окончания действия независимых гарантий, предоставленных по Договору. </w:t>
      </w:r>
    </w:p>
    <w:p w:rsidR="00AD2BA2" w:rsidRDefault="007914B3">
      <w:pPr>
        <w:pStyle w:val="-"/>
        <w:widowControl w:val="0"/>
        <w:tabs>
          <w:tab w:val="left" w:pos="851"/>
          <w:tab w:val="left" w:pos="1134"/>
        </w:tabs>
        <w:spacing w:before="0" w:after="0" w:line="240" w:lineRule="auto"/>
        <w:ind w:firstLine="709"/>
        <w:jc w:val="both"/>
        <w:outlineLvl w:val="1"/>
        <w:rPr>
          <w:rFonts w:cs="Times New Roman"/>
          <w:b w:val="0"/>
          <w:color w:val="auto"/>
          <w:lang w:eastAsia="en-US"/>
        </w:rPr>
      </w:pPr>
      <w:r>
        <w:rPr>
          <w:rFonts w:cs="Times New Roman"/>
          <w:b w:val="0"/>
          <w:color w:val="auto"/>
          <w:lang w:eastAsia="en-US"/>
        </w:rPr>
        <w:t xml:space="preserve">Новые независимые гарантии / изменения к действующим независимым гарантиям на возврат авансовых платежей и/или на исполнение Поставщиком обязательств по Договору предоставляются со сроком действия, покрывающим согласованный Сторонами новый срок выполнения обязательств, </w:t>
      </w:r>
      <w:r>
        <w:rPr>
          <w:rFonts w:cs="Times New Roman"/>
          <w:b w:val="0"/>
          <w:color w:val="auto"/>
          <w:lang w:eastAsia="en-US"/>
        </w:rPr>
        <w:lastRenderedPageBreak/>
        <w:t>а также 60 (шестьдесят) дней, следующих после новой даты подписания последнего Документа о приемке товара /</w:t>
      </w:r>
      <w:r>
        <w:rPr>
          <w:rFonts w:cs="Times New Roman"/>
          <w:b w:val="0"/>
          <w:i/>
          <w:color w:val="auto"/>
        </w:rPr>
        <w:t xml:space="preserve"> </w:t>
      </w:r>
      <w:r>
        <w:rPr>
          <w:rFonts w:cs="Times New Roman"/>
          <w:b w:val="0"/>
          <w:i/>
          <w:color w:val="00B050"/>
          <w:lang w:eastAsia="en-US"/>
        </w:rPr>
        <w:t>актов оказания дополнительных услуг (в случае наличия соответствующих услуг в предмете Договора)</w:t>
      </w:r>
      <w:r>
        <w:rPr>
          <w:rFonts w:cs="Times New Roman"/>
          <w:b w:val="0"/>
          <w:color w:val="00B050"/>
          <w:lang w:eastAsia="en-US"/>
        </w:rPr>
        <w:t>.</w:t>
      </w:r>
    </w:p>
    <w:p w:rsidR="00AD2BA2" w:rsidRDefault="00AD2BA2">
      <w:pPr>
        <w:pStyle w:val="-"/>
        <w:widowControl w:val="0"/>
        <w:tabs>
          <w:tab w:val="left" w:pos="851"/>
          <w:tab w:val="left" w:pos="1134"/>
        </w:tabs>
        <w:spacing w:before="0" w:after="0" w:line="240" w:lineRule="auto"/>
        <w:ind w:firstLine="709"/>
        <w:jc w:val="both"/>
        <w:outlineLvl w:val="1"/>
        <w:rPr>
          <w:rFonts w:cs="Times New Roman"/>
          <w:b w:val="0"/>
          <w:color w:val="auto"/>
          <w:lang w:eastAsia="en-US"/>
        </w:rPr>
      </w:pPr>
    </w:p>
    <w:p w:rsidR="00AD2BA2" w:rsidRDefault="007914B3">
      <w:pPr>
        <w:pStyle w:val="-"/>
        <w:widowControl w:val="0"/>
        <w:tabs>
          <w:tab w:val="left" w:pos="851"/>
          <w:tab w:val="left" w:pos="1134"/>
        </w:tabs>
        <w:spacing w:before="0" w:after="0" w:line="240" w:lineRule="auto"/>
        <w:ind w:firstLine="709"/>
        <w:jc w:val="both"/>
        <w:outlineLvl w:val="1"/>
        <w:rPr>
          <w:rFonts w:cs="Times New Roman"/>
          <w:b w:val="0"/>
          <w:color w:val="auto"/>
        </w:rPr>
      </w:pPr>
      <w:r>
        <w:rPr>
          <w:rFonts w:cs="Times New Roman"/>
          <w:b w:val="0"/>
          <w:color w:val="auto"/>
          <w:lang w:eastAsia="en-US"/>
        </w:rPr>
        <w:t>(</w:t>
      </w:r>
      <w:r>
        <w:rPr>
          <w:rFonts w:cs="Times New Roman"/>
          <w:b w:val="0"/>
          <w:i/>
          <w:color w:val="00B050"/>
          <w:lang w:eastAsia="en-US"/>
        </w:rPr>
        <w:t>Настоящий абзац применяется в Договоре в случае, если в документации о закупке установлено дополнительное требование к обеспечению исполнения гарантийных обязательств на поставляемый Товар. Информация об установлении дополнительного требования обеспечения гарантийных обязательств на поставляемый Товар указывается в разделе II «ИНФОРМАЦИОННАЯ КАРТА ЗАКУПКИ» в соответствии с организационно-распорядительным документом Покупателя и протоколом закупочного органа Покупателя. В случае отсутствия необходимости абзац исключается</w:t>
      </w:r>
      <w:r>
        <w:rPr>
          <w:rFonts w:cs="Times New Roman"/>
          <w:b w:val="0"/>
          <w:color w:val="auto"/>
          <w:lang w:eastAsia="en-US"/>
        </w:rPr>
        <w:t xml:space="preserve">). В случае продления гарантийного срока, установленного согласно статье 11 настоящего Договора (независимо от того, изменялись ли сроки по взаимному соглашению Сторон, имело место неисполнение обязательств одной из Сторон или вследствие продления гарантийного срока по какой-либо причине), Поставщик обязуется предоставить Покупателю новую предварительно согласованную Покупателем независимую гарантию на обеспечение гарантийных обязательств или единую независимую гарантию / изменения к действующим независимым гарантиям в течение 20 (двадцати) рабочих дней с даты, когда Поставщик узнал или должен был узнать о несоответствии срока действия независимой гарантии требованиям, установленным </w:t>
      </w:r>
      <w:proofErr w:type="spellStart"/>
      <w:r>
        <w:rPr>
          <w:rFonts w:cs="Times New Roman"/>
          <w:b w:val="0"/>
          <w:color w:val="auto"/>
          <w:lang w:eastAsia="en-US"/>
        </w:rPr>
        <w:t>пп</w:t>
      </w:r>
      <w:proofErr w:type="spellEnd"/>
      <w:r>
        <w:rPr>
          <w:rFonts w:cs="Times New Roman"/>
          <w:b w:val="0"/>
          <w:color w:val="auto"/>
          <w:lang w:eastAsia="en-US"/>
        </w:rPr>
        <w:t>. 2.3, 2.4 настоящего приложения, но не позднее чем за 60 (шестьдесят) дней до даты окончания действия независимой гарантий, обеспечивающей гарантийные обязательства. Новая независимая гарантия на обеспечение гарантийных обязательств или единая независимая гарантия, включающая обеспечение гарантийных обязательств / изменения к действующей независимой гарантии, предоставляется со сроком действия, покрывающим новый гарантийный срок, а также 60 (шестьдесят) дней, следующих за новой датой окончания гарантийного срока в отношении всего объема, исполненного по Договору.</w:t>
      </w:r>
    </w:p>
    <w:p w:rsidR="00AD2BA2" w:rsidRDefault="007914B3">
      <w:pPr>
        <w:spacing w:after="0" w:line="240" w:lineRule="auto"/>
        <w:ind w:firstLine="709"/>
        <w:jc w:val="both"/>
        <w:rPr>
          <w:rFonts w:ascii="Times New Roman" w:hAnsi="Times New Roman" w:cs="Times New Roman"/>
          <w:color w:val="00B050"/>
          <w:sz w:val="24"/>
          <w:szCs w:val="24"/>
        </w:rPr>
      </w:pPr>
      <w:r>
        <w:rPr>
          <w:rFonts w:ascii="Times New Roman" w:hAnsi="Times New Roman" w:cs="Times New Roman"/>
          <w:i/>
          <w:color w:val="00B050"/>
          <w:sz w:val="24"/>
          <w:szCs w:val="24"/>
        </w:rPr>
        <w:t>Примечание: Устанавливаемые пунктом 10 требования подлежат корректировке с учетом положений пункта 2.</w:t>
      </w:r>
    </w:p>
    <w:p w:rsidR="00AD2BA2" w:rsidRDefault="007914B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11. В случае отзыва или приостановления лицензии Гаранта на банковскую деятельность </w:t>
      </w:r>
      <w:r>
        <w:rPr>
          <w:rFonts w:ascii="Times New Roman" w:eastAsia="Times New Roman" w:hAnsi="Times New Roman" w:cs="Times New Roman"/>
          <w:sz w:val="24"/>
          <w:szCs w:val="24"/>
        </w:rPr>
        <w:t>или аннулирования лицензии Гаранта</w:t>
      </w:r>
      <w:r>
        <w:rPr>
          <w:rFonts w:ascii="Times New Roman" w:hAnsi="Times New Roman" w:cs="Times New Roman"/>
          <w:sz w:val="24"/>
          <w:szCs w:val="24"/>
        </w:rPr>
        <w:t xml:space="preserve"> принятая независимая гарантия такого Гаранта подлежит замене. Поставщик обязуется в течение 20 (двадцати) дней с даты отзыва или приостановления лицензии </w:t>
      </w:r>
      <w:r w:rsidRPr="00A822D3">
        <w:rPr>
          <w:rFonts w:ascii="Times New Roman" w:hAnsi="Times New Roman" w:cs="Times New Roman"/>
          <w:sz w:val="24"/>
          <w:szCs w:val="24"/>
        </w:rPr>
        <w:t>Гаранта</w:t>
      </w:r>
      <w:r>
        <w:rPr>
          <w:rFonts w:ascii="Times New Roman" w:hAnsi="Times New Roman" w:cs="Times New Roman"/>
          <w:sz w:val="24"/>
          <w:szCs w:val="24"/>
        </w:rPr>
        <w:t xml:space="preserve"> предоставить Покупателю новую предварительно согласованную Покупателем независимую гарантию с соблюдением всех условий, предусмотренных Договором. </w:t>
      </w:r>
      <w:r>
        <w:rPr>
          <w:rStyle w:val="af8"/>
          <w:rFonts w:ascii="Times New Roman" w:hAnsi="Times New Roman" w:cs="Times New Roman"/>
          <w:sz w:val="24"/>
          <w:szCs w:val="24"/>
        </w:rPr>
        <w:footnoteReference w:id="50"/>
      </w:r>
    </w:p>
    <w:p w:rsidR="00AD2BA2" w:rsidRDefault="007914B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 В случае если после принятия независимой гарантии Гарант перестал удовлетворять предъявляемым Покупателем требованиям</w:t>
      </w:r>
      <w:r>
        <w:rPr>
          <w:rStyle w:val="af8"/>
          <w:rFonts w:ascii="Times New Roman" w:hAnsi="Times New Roman" w:cs="Times New Roman"/>
          <w:sz w:val="24"/>
          <w:szCs w:val="24"/>
        </w:rPr>
        <w:footnoteReference w:id="51"/>
      </w:r>
      <w:r>
        <w:rPr>
          <w:rFonts w:ascii="Times New Roman" w:hAnsi="Times New Roman" w:cs="Times New Roman"/>
          <w:sz w:val="24"/>
          <w:szCs w:val="24"/>
        </w:rPr>
        <w:t xml:space="preserve">, принятая независимая гарантия такого Гаранта подлежит замене. Поставщик обязуется в течение </w:t>
      </w:r>
      <w:r>
        <w:rPr>
          <w:rFonts w:ascii="Times New Roman" w:hAnsi="Times New Roman" w:cs="Times New Roman"/>
          <w:sz w:val="24"/>
          <w:szCs w:val="24"/>
        </w:rPr>
        <w:br/>
        <w:t>20 (двадцати) дней с даты получения требования Покупателя о замене независимой гарантии предоставить Покупателю новую предварительно согласованную Покупателем независимую гарантию с соблюдением всех условий, предусмотренных Договором.</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13. Условия независимых гарантий, предоставляемых Поставщиком по Договору, должны предусматривать осуществление выплаты Покупателю при любом нарушении Поставщиком обязательств по Договору в объеме, определяемом требованием Покупателя к Гаранту, и в пределах установленной гарантийной суммы. </w:t>
      </w:r>
    </w:p>
    <w:p w:rsidR="00AD2BA2" w:rsidRDefault="007914B3">
      <w:pPr>
        <w:pStyle w:val="afa"/>
        <w:spacing w:after="0" w:line="240" w:lineRule="auto"/>
        <w:ind w:left="0" w:firstLine="709"/>
        <w:jc w:val="both"/>
        <w:rPr>
          <w:rFonts w:ascii="Times New Roman" w:hAnsi="Times New Roman" w:cs="Times New Roman"/>
          <w:i/>
          <w:color w:val="00B050"/>
          <w:sz w:val="24"/>
          <w:szCs w:val="24"/>
        </w:rPr>
      </w:pPr>
      <w:r>
        <w:rPr>
          <w:rFonts w:ascii="Times New Roman" w:hAnsi="Times New Roman" w:cs="Times New Roman"/>
          <w:sz w:val="24"/>
          <w:szCs w:val="24"/>
        </w:rPr>
        <w:t xml:space="preserve">Предоставляемые независимые гарантии должны предусматривать безусловное осуществление выплаты Покупателю по его письменному требованию, без предоставления доказательств нарушения Поставщиком договорных </w:t>
      </w:r>
      <w:proofErr w:type="gramStart"/>
      <w:r>
        <w:rPr>
          <w:rFonts w:ascii="Times New Roman" w:hAnsi="Times New Roman" w:cs="Times New Roman"/>
          <w:sz w:val="24"/>
          <w:szCs w:val="24"/>
        </w:rPr>
        <w:t>обязательств.</w:t>
      </w:r>
      <w:r>
        <w:rPr>
          <w:rFonts w:ascii="Times New Roman" w:hAnsi="Times New Roman" w:cs="Times New Roman"/>
          <w:i/>
          <w:color w:val="00B050"/>
          <w:sz w:val="24"/>
          <w:szCs w:val="24"/>
        </w:rPr>
        <w:t>*</w:t>
      </w:r>
      <w:proofErr w:type="gramEnd"/>
      <w:r>
        <w:rPr>
          <w:rFonts w:ascii="Times New Roman" w:hAnsi="Times New Roman" w:cs="Times New Roman"/>
          <w:i/>
          <w:color w:val="00B050"/>
          <w:sz w:val="24"/>
          <w:szCs w:val="24"/>
        </w:rPr>
        <w:t xml:space="preserve"> </w:t>
      </w:r>
    </w:p>
    <w:p w:rsidR="00AD2BA2" w:rsidRDefault="007914B3">
      <w:pPr>
        <w:pStyle w:val="afa"/>
        <w:spacing w:after="0" w:line="240" w:lineRule="auto"/>
        <w:ind w:left="0" w:firstLine="709"/>
        <w:jc w:val="both"/>
        <w:rPr>
          <w:rFonts w:ascii="Times New Roman" w:hAnsi="Times New Roman" w:cs="Times New Roman"/>
          <w:i/>
          <w:color w:val="00B050"/>
          <w:sz w:val="24"/>
          <w:szCs w:val="24"/>
        </w:rPr>
      </w:pPr>
      <w:r>
        <w:rPr>
          <w:rFonts w:ascii="Times New Roman" w:hAnsi="Times New Roman" w:cs="Times New Roman"/>
          <w:i/>
          <w:color w:val="00B050"/>
          <w:sz w:val="24"/>
          <w:szCs w:val="24"/>
        </w:rPr>
        <w:t>*Положения настоящего пункта не применяются к независимым гарантиям, представляемым по форме согласно приложению 8.1 Договора.</w:t>
      </w:r>
    </w:p>
    <w:p w:rsidR="00AD2BA2" w:rsidRDefault="007914B3">
      <w:pPr>
        <w:pStyle w:val="afa"/>
        <w:spacing w:after="0" w:line="240" w:lineRule="auto"/>
        <w:ind w:left="0" w:firstLine="709"/>
        <w:rPr>
          <w:rFonts w:ascii="Times New Roman" w:hAnsi="Times New Roman" w:cs="Times New Roman"/>
          <w:i/>
          <w:iCs/>
          <w:sz w:val="24"/>
          <w:szCs w:val="24"/>
        </w:rPr>
      </w:pPr>
      <w:r>
        <w:rPr>
          <w:rFonts w:ascii="Times New Roman" w:hAnsi="Times New Roman" w:cs="Times New Roman"/>
          <w:sz w:val="24"/>
          <w:szCs w:val="24"/>
        </w:rPr>
        <w:lastRenderedPageBreak/>
        <w:t>14. </w:t>
      </w:r>
      <w:r w:rsidRPr="00A822D3">
        <w:rPr>
          <w:rFonts w:ascii="Times New Roman" w:hAnsi="Times New Roman" w:cs="Times New Roman"/>
          <w:sz w:val="24"/>
          <w:szCs w:val="24"/>
        </w:rPr>
        <w:t xml:space="preserve">В случае, когда срок исполнения обязательства по Договору превышает </w:t>
      </w:r>
      <w:r w:rsidRPr="00A822D3">
        <w:rPr>
          <w:rFonts w:ascii="Times New Roman" w:hAnsi="Times New Roman" w:cs="Times New Roman"/>
          <w:sz w:val="24"/>
          <w:szCs w:val="24"/>
        </w:rPr>
        <w:br/>
        <w:t xml:space="preserve">1 год, по согласованию с Покупателем допускается предоставление независимых гарантий со сроком действия менее предусмотренного п. 2 настоящего приложения. В этом случае срок действия независимой гарантии/изменения к независимой гарантии должен быть не менее 1 (одного) года с даты вступления ее/его в силу. При этом Поставщик обязан обеспечить продление предоставленных независимых гарантий в срок не позднее чем за 60 (шестьдесят) дней до окончания </w:t>
      </w:r>
      <w:r w:rsidRPr="00A822D3">
        <w:rPr>
          <w:rFonts w:ascii="Times New Roman" w:hAnsi="Times New Roman" w:cs="Times New Roman"/>
          <w:sz w:val="24"/>
          <w:szCs w:val="24"/>
        </w:rPr>
        <w:br/>
        <w:t>их срока действия.</w:t>
      </w:r>
    </w:p>
    <w:p w:rsidR="00AD2BA2" w:rsidRDefault="007914B3">
      <w:pPr>
        <w:pStyle w:val="afa"/>
        <w:spacing w:after="0" w:line="240" w:lineRule="auto"/>
        <w:ind w:left="0" w:firstLine="709"/>
        <w:jc w:val="both"/>
        <w:rPr>
          <w:rFonts w:ascii="Times New Roman" w:hAnsi="Times New Roman" w:cs="Times New Roman"/>
          <w:i/>
          <w:iCs/>
          <w:sz w:val="24"/>
          <w:szCs w:val="24"/>
        </w:rPr>
      </w:pPr>
      <w:r>
        <w:rPr>
          <w:rFonts w:ascii="Times New Roman" w:hAnsi="Times New Roman" w:cs="Times New Roman"/>
          <w:sz w:val="24"/>
          <w:szCs w:val="24"/>
        </w:rPr>
        <w:t>15. Оригиналы независимых гарантий передаются между уполномоченными представителями Сторон с оформлением соответствующих актов приема-передачи. Датой исполнения обязательств Поставщика по предоставлению либо замене независимой гарантии является дата акта приема-передачи, подтверждающего принятие независимой гарантии уполномоченным представителем Покупателя.</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16. В случае замены Поставщиком независимой гарантии другой независимой гарантией или иным способом обеспечения в порядке и случаях, предусмотренных настоящим Договором, ранее предоставленная независимая гарантия возвращается Поставщику в течение 15 (пятнадцати) рабочих дней с даты получения Покупателем письменного запроса Поставщика на возврат независимой гарантии, но не ранее предоставления Поставщиком оригинала новой предварительно согласованной Покупателем независимой гарантии либо иного способа обеспечения обязательств, предусмотренного настоящим Договором.</w:t>
      </w:r>
    </w:p>
    <w:p w:rsidR="00AD2BA2" w:rsidRDefault="007914B3">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Pr>
          <w:rFonts w:ascii="Times New Roman" w:hAnsi="Times New Roman" w:cs="Times New Roman"/>
          <w:sz w:val="24"/>
          <w:szCs w:val="24"/>
        </w:rPr>
        <w:t xml:space="preserve">17. </w:t>
      </w:r>
      <w:r>
        <w:rPr>
          <w:rFonts w:ascii="Times New Roman" w:eastAsia="Times New Roman" w:hAnsi="Times New Roman" w:cs="Times New Roman"/>
          <w:i/>
          <w:color w:val="00B050"/>
          <w:sz w:val="24"/>
          <w:szCs w:val="24"/>
          <w:lang w:eastAsia="ru-RU"/>
        </w:rPr>
        <w:t>(Вариант I пункта 17 - не применяется в рамках договора, заключаемого по итогам конкурентной закупки в электронной форме, участниками которой могут быть только субъекты малого и среднего предпринимательства согласно п. 2 ст. 3.4 Федерального закона от 18.07.2011 № 223-ФЗ «О закупках товаров, работ, услуг отдельными видами юридических лиц»)</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Если Покупатель не предъявлял требования Гаранту о платеже по независимой гарантии на возврат авансовых платежей, такая независимая гарантия подлежит возврату Поставщику после погашения авансовых платежей в полном объеме в течение 15 (пятнадцати) рабочих дней с даты получения Покупателем письменного запроса Поставщика на возврат независимой гарантии.</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Если Покупатель не предъявлял требования Гаранту о платеже по независимой гарантии на исполнение Поставщиком обязательств по Договору, такая независимая гарантия подлежит возврату Поставщику после подписания Сторонами последнего Документа о приемке Товара</w:t>
      </w:r>
      <w:r>
        <w:rPr>
          <w:rFonts w:ascii="Times New Roman" w:hAnsi="Times New Roman" w:cs="Times New Roman"/>
          <w:i/>
          <w:color w:val="00B050"/>
          <w:sz w:val="24"/>
          <w:szCs w:val="24"/>
        </w:rPr>
        <w:t>/ актов оказания дополнительных услуг (в случае наличия соответствующих услуг в предмете Договора)</w:t>
      </w:r>
      <w:r>
        <w:rPr>
          <w:rFonts w:ascii="Times New Roman" w:hAnsi="Times New Roman" w:cs="Times New Roman"/>
          <w:bCs/>
          <w:i/>
          <w:color w:val="00B050"/>
          <w:sz w:val="24"/>
          <w:szCs w:val="24"/>
        </w:rPr>
        <w:t xml:space="preserve"> </w:t>
      </w:r>
      <w:r>
        <w:rPr>
          <w:rFonts w:ascii="Times New Roman" w:hAnsi="Times New Roman" w:cs="Times New Roman"/>
          <w:sz w:val="24"/>
          <w:szCs w:val="24"/>
        </w:rPr>
        <w:t>в течение 15 (пятнадцати) рабочих дней с даты получения Покупателем письменного запроса Поставщика на возврат независимой гарантии, при условии погашения авансовых платежей в полном объеме и исполнения Поставщиком обязательств по предоставлению Покупателю обеспечения гарантийных обязательств в соответствии с условиями настоящего Договора</w:t>
      </w:r>
      <w:r>
        <w:rPr>
          <w:rFonts w:ascii="Times New Roman" w:hAnsi="Times New Roman" w:cs="Times New Roman"/>
          <w:color w:val="00B050"/>
          <w:sz w:val="24"/>
          <w:szCs w:val="24"/>
        </w:rPr>
        <w:t>*</w:t>
      </w:r>
      <w:r>
        <w:rPr>
          <w:rFonts w:ascii="Times New Roman" w:hAnsi="Times New Roman" w:cs="Times New Roman"/>
          <w:sz w:val="24"/>
          <w:szCs w:val="24"/>
        </w:rPr>
        <w:t>.</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Если Покупатель не предъявлял требования Гаранту о платеже по единой независимой гарантии, такая независимая гарантия подлежит возврату Поставщику </w:t>
      </w:r>
      <w:r>
        <w:rPr>
          <w:rFonts w:ascii="Times New Roman" w:hAnsi="Times New Roman" w:cs="Times New Roman"/>
          <w:iCs/>
          <w:sz w:val="24"/>
          <w:szCs w:val="24"/>
        </w:rPr>
        <w:t>после окончания гарантийного срока</w:t>
      </w:r>
      <w:r>
        <w:rPr>
          <w:rFonts w:ascii="Times New Roman" w:hAnsi="Times New Roman" w:cs="Times New Roman"/>
          <w:sz w:val="24"/>
          <w:szCs w:val="24"/>
        </w:rPr>
        <w:t xml:space="preserve"> и подписания сторонами протокола об отсутствии взаимных претензий</w:t>
      </w:r>
      <w:r>
        <w:rPr>
          <w:rFonts w:ascii="Times New Roman" w:hAnsi="Times New Roman" w:cs="Times New Roman"/>
          <w:iCs/>
          <w:sz w:val="24"/>
          <w:szCs w:val="24"/>
        </w:rPr>
        <w:t xml:space="preserve"> </w:t>
      </w:r>
      <w:r>
        <w:rPr>
          <w:rFonts w:ascii="Times New Roman" w:hAnsi="Times New Roman" w:cs="Times New Roman"/>
          <w:sz w:val="24"/>
          <w:szCs w:val="24"/>
        </w:rPr>
        <w:t>в течение 15 (пятнадцати) рабочих дней с даты получения Покупателем письменного запроса Поставщика на возврат независимой гарантии.</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Если Покупатель не предъявлял требования Гаранту о платеже по независимой гарантии на обеспечение гарантийных обязательств, такая независимая гарантия подлежит возврату Поставщику после окончания гарантийного срока и подписания сторонами протокола об отсутствии взаимных претензий в течение 15 (пятнадцати) рабочих дней с даты получения Покупателем письменного запроса Поставщика на возврат независимой гарантии.</w:t>
      </w:r>
    </w:p>
    <w:p w:rsidR="00AD2BA2" w:rsidRDefault="007914B3">
      <w:pPr>
        <w:widowControl w:val="0"/>
        <w:spacing w:after="0" w:line="240" w:lineRule="auto"/>
        <w:ind w:firstLine="709"/>
        <w:contextualSpacing/>
        <w:jc w:val="both"/>
        <w:rPr>
          <w:rFonts w:ascii="Times New Roman" w:eastAsia="Times New Roman" w:hAnsi="Times New Roman" w:cs="Times New Roman"/>
          <w:i/>
          <w:color w:val="00B050"/>
          <w:sz w:val="24"/>
          <w:szCs w:val="24"/>
          <w:lang w:eastAsia="ru-RU"/>
        </w:rPr>
      </w:pPr>
      <w:r>
        <w:rPr>
          <w:rFonts w:ascii="Times New Roman" w:eastAsia="Times New Roman" w:hAnsi="Times New Roman" w:cs="Times New Roman"/>
          <w:i/>
          <w:color w:val="00B050"/>
          <w:sz w:val="24"/>
          <w:szCs w:val="24"/>
          <w:lang w:eastAsia="ru-RU"/>
        </w:rPr>
        <w:t>(Вариант II пункта 17 - для применения в рамках договора, заключаемого по результатам конкурентной закупки в электронной формой, участниками которой могут быть только субъекты малого и среднего предпринимательства согласно п. 2 ст. 3.4 Федерального закона от 18.07.2011 № 223-ФЗ «О закупках товаров, работ, услуг отдельными видами юридических лиц»)</w:t>
      </w:r>
    </w:p>
    <w:p w:rsidR="00AD2BA2" w:rsidRDefault="007914B3">
      <w:pPr>
        <w:widowControl w:val="0"/>
        <w:spacing w:after="0" w:line="240" w:lineRule="auto"/>
        <w:ind w:firstLine="709"/>
        <w:contextualSpacing/>
        <w:jc w:val="both"/>
        <w:rPr>
          <w:rFonts w:ascii="Times New Roman" w:eastAsia="Times New Roman" w:hAnsi="Times New Roman" w:cs="Times New Roman"/>
          <w:i/>
          <w:color w:val="00B050"/>
          <w:sz w:val="24"/>
          <w:szCs w:val="24"/>
          <w:lang w:eastAsia="ru-RU"/>
        </w:rPr>
      </w:pPr>
      <w:r>
        <w:rPr>
          <w:rFonts w:ascii="Times New Roman" w:eastAsia="Times New Roman" w:hAnsi="Times New Roman" w:cs="Times New Roman"/>
          <w:sz w:val="24"/>
          <w:szCs w:val="24"/>
          <w:lang w:eastAsia="ru-RU"/>
        </w:rPr>
        <w:t xml:space="preserve">Если Покупатель не предъявлял требования Гаранту о платеже по независимой гарантии на исполнение обязательств по Договору, такая независимая гарантия подлежит возврату Поставщику после погашения авансовых платежей в полном объеме в течение 15 (пятнадцати) рабочих дней с даты получения Покупателем письменного запроса Поставщика на возврат независимой гарантии. </w:t>
      </w:r>
      <w:r>
        <w:rPr>
          <w:rFonts w:ascii="Times New Roman" w:eastAsia="Times New Roman" w:hAnsi="Times New Roman" w:cs="Times New Roman"/>
          <w:i/>
          <w:color w:val="00B050"/>
          <w:sz w:val="24"/>
          <w:szCs w:val="24"/>
          <w:lang w:eastAsia="ru-RU"/>
        </w:rPr>
        <w:t xml:space="preserve">(Абзац указывается, если независимая гарантия выдана только во исполнение обязательств </w:t>
      </w:r>
      <w:r>
        <w:rPr>
          <w:rFonts w:ascii="Times New Roman" w:eastAsia="Times New Roman" w:hAnsi="Times New Roman" w:cs="Times New Roman"/>
          <w:i/>
          <w:color w:val="00B050"/>
          <w:sz w:val="24"/>
          <w:szCs w:val="24"/>
          <w:lang w:eastAsia="ru-RU"/>
        </w:rPr>
        <w:lastRenderedPageBreak/>
        <w:t xml:space="preserve">Поставщика по возврату авансовых платежей согласно </w:t>
      </w:r>
      <w:proofErr w:type="gramStart"/>
      <w:r>
        <w:rPr>
          <w:rFonts w:ascii="Times New Roman" w:eastAsia="Times New Roman" w:hAnsi="Times New Roman" w:cs="Times New Roman"/>
          <w:i/>
          <w:color w:val="00B050"/>
          <w:sz w:val="24"/>
          <w:szCs w:val="24"/>
          <w:lang w:eastAsia="ru-RU"/>
        </w:rPr>
        <w:t>варианту</w:t>
      </w:r>
      <w:proofErr w:type="gramEnd"/>
      <w:r>
        <w:rPr>
          <w:rFonts w:ascii="Times New Roman" w:eastAsia="Times New Roman" w:hAnsi="Times New Roman" w:cs="Times New Roman"/>
          <w:i/>
          <w:color w:val="00B050"/>
          <w:sz w:val="24"/>
          <w:szCs w:val="24"/>
          <w:lang w:eastAsia="ru-RU"/>
        </w:rPr>
        <w:t xml:space="preserve"> II пункта 2.1)</w:t>
      </w:r>
    </w:p>
    <w:p w:rsidR="00AD2BA2" w:rsidRDefault="007914B3">
      <w:pPr>
        <w:widowControl w:val="0"/>
        <w:spacing w:after="0" w:line="240" w:lineRule="auto"/>
        <w:ind w:firstLine="709"/>
        <w:contextualSpacing/>
        <w:jc w:val="both"/>
        <w:rPr>
          <w:rFonts w:ascii="Times New Roman" w:eastAsia="Times New Roman" w:hAnsi="Times New Roman" w:cs="Times New Roman"/>
          <w:color w:val="00B050"/>
          <w:sz w:val="24"/>
          <w:szCs w:val="24"/>
          <w:lang w:eastAsia="ru-RU"/>
        </w:rPr>
      </w:pPr>
      <w:r>
        <w:rPr>
          <w:rFonts w:ascii="Times New Roman" w:eastAsia="Times New Roman" w:hAnsi="Times New Roman" w:cs="Times New Roman"/>
          <w:sz w:val="24"/>
          <w:szCs w:val="24"/>
          <w:lang w:eastAsia="ru-RU"/>
        </w:rPr>
        <w:t xml:space="preserve">Если Покупатель не предъявлял требования Гаранту о платеже по независимой гарантии на исполнение обязательств по Договору, такая независимая гарантия подлежит возврату Поставщику после подписания Сторонами </w:t>
      </w:r>
      <w:r>
        <w:rPr>
          <w:rFonts w:ascii="Times New Roman" w:hAnsi="Times New Roman" w:cs="Times New Roman"/>
          <w:sz w:val="24"/>
          <w:szCs w:val="24"/>
        </w:rPr>
        <w:t xml:space="preserve">последнего Документа о приемке Товара </w:t>
      </w:r>
      <w:r>
        <w:rPr>
          <w:rFonts w:ascii="Times New Roman" w:hAnsi="Times New Roman" w:cs="Times New Roman"/>
          <w:i/>
          <w:color w:val="00B050"/>
          <w:sz w:val="24"/>
          <w:szCs w:val="24"/>
        </w:rPr>
        <w:t>/ актов оказания дополнительных услуг (в случае наличия соответствующих услуг в предмете Договора</w:t>
      </w:r>
      <w:r>
        <w:rPr>
          <w:rFonts w:ascii="Times New Roman" w:hAnsi="Times New Roman" w:cs="Times New Roman"/>
          <w:i/>
          <w:sz w:val="24"/>
          <w:szCs w:val="24"/>
        </w:rPr>
        <w:t>)</w:t>
      </w:r>
      <w:r>
        <w:rPr>
          <w:rFonts w:ascii="Times New Roman" w:eastAsia="Times New Roman" w:hAnsi="Times New Roman" w:cs="Times New Roman"/>
          <w:sz w:val="24"/>
          <w:szCs w:val="24"/>
          <w:lang w:eastAsia="ru-RU"/>
        </w:rPr>
        <w:t xml:space="preserve"> в течение 15 (пятнадцати) рабочих дней с даты получения Покупателем письменного запроса Поставщика на возврат независимой гарантии, при условии погашения авансовых платежей в полном объеме и исполнения Поставщиком обязательств по предоставлению Покупателю обеспечения гарантийных обязательств. </w:t>
      </w:r>
      <w:r>
        <w:rPr>
          <w:rFonts w:ascii="Times New Roman" w:eastAsia="Times New Roman" w:hAnsi="Times New Roman" w:cs="Times New Roman"/>
          <w:i/>
          <w:color w:val="00B050"/>
          <w:sz w:val="24"/>
          <w:szCs w:val="24"/>
          <w:lang w:eastAsia="ru-RU"/>
        </w:rPr>
        <w:t>(Абзац указывается, если независимая гарантия выдана во исполнение обязательств Поставщика по Договору согласно варианту III пункта 2.1, варианта II пункта 2.2)</w:t>
      </w:r>
      <w:r>
        <w:rPr>
          <w:rFonts w:ascii="Times New Roman" w:eastAsia="Times New Roman" w:hAnsi="Times New Roman" w:cs="Times New Roman"/>
          <w:color w:val="00B050"/>
          <w:sz w:val="24"/>
          <w:szCs w:val="24"/>
          <w:lang w:eastAsia="ru-RU"/>
        </w:rPr>
        <w:t>.</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Если Покупатель не предъявлял требования Гаранту о платеже по независимой гарантии на обеспечение гарантийных обязательств, такая независимая гарантия подлежит возврату Поставщику после окончания гарантийного срока и подписания Сторонами протокола об отсутствии взаимных претензий в течение 15 (пятнадцати) рабочих дней с даты получения Покупателем письменного запроса Поставщика на возврат независимой гарантии.</w:t>
      </w:r>
    </w:p>
    <w:p w:rsidR="00AD2BA2" w:rsidRDefault="007914B3">
      <w:pPr>
        <w:pStyle w:val="afa"/>
        <w:spacing w:after="0" w:line="240" w:lineRule="auto"/>
        <w:ind w:left="0" w:firstLine="709"/>
        <w:jc w:val="both"/>
        <w:rPr>
          <w:rFonts w:ascii="Times New Roman" w:hAnsi="Times New Roman" w:cs="Times New Roman"/>
          <w:color w:val="00B050"/>
          <w:sz w:val="24"/>
          <w:szCs w:val="24"/>
        </w:rPr>
      </w:pPr>
      <w:r>
        <w:rPr>
          <w:rFonts w:ascii="Times New Roman" w:hAnsi="Times New Roman" w:cs="Times New Roman"/>
          <w:i/>
          <w:color w:val="00B050"/>
          <w:sz w:val="24"/>
          <w:szCs w:val="24"/>
        </w:rPr>
        <w:t>Примечание: пункт 17 приложения подлежит корректировке с учетом положений пункта 2 приложения.</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18. </w:t>
      </w:r>
      <w:r>
        <w:rPr>
          <w:rFonts w:ascii="Times New Roman" w:hAnsi="Times New Roman" w:cs="Times New Roman"/>
          <w:i/>
          <w:color w:val="00B050"/>
          <w:sz w:val="24"/>
          <w:szCs w:val="24"/>
        </w:rPr>
        <w:t>(Для применения в рамках договора, заключаемого по результатам закупки, не предусматривающей участие только субъектов малого и среднего предпринимательства</w:t>
      </w:r>
      <w:r>
        <w:rPr>
          <w:rFonts w:ascii="Times New Roman" w:hAnsi="Times New Roman" w:cs="Times New Roman"/>
          <w:i/>
          <w:iCs/>
          <w:color w:val="00B050"/>
          <w:sz w:val="24"/>
          <w:szCs w:val="24"/>
        </w:rPr>
        <w:t>)</w:t>
      </w:r>
      <w:r>
        <w:rPr>
          <w:rFonts w:ascii="Times New Roman" w:hAnsi="Times New Roman" w:cs="Times New Roman"/>
          <w:color w:val="00B050"/>
          <w:sz w:val="24"/>
          <w:szCs w:val="24"/>
        </w:rPr>
        <w:t xml:space="preserve"> </w:t>
      </w:r>
    </w:p>
    <w:p w:rsidR="00AD2BA2" w:rsidRDefault="007914B3">
      <w:pPr>
        <w:pStyle w:val="afa"/>
        <w:spacing w:after="0" w:line="240" w:lineRule="auto"/>
        <w:ind w:left="0" w:firstLine="709"/>
        <w:jc w:val="both"/>
        <w:rPr>
          <w:rFonts w:ascii="Times New Roman" w:hAnsi="Times New Roman" w:cs="Times New Roman"/>
          <w:sz w:val="24"/>
          <w:szCs w:val="24"/>
          <w:highlight w:val="yellow"/>
        </w:rPr>
      </w:pPr>
      <w:r>
        <w:rPr>
          <w:rFonts w:ascii="Times New Roman" w:hAnsi="Times New Roman" w:cs="Times New Roman"/>
          <w:sz w:val="24"/>
          <w:szCs w:val="24"/>
        </w:rPr>
        <w:t xml:space="preserve">Поставщик вправе предоставить в качестве обеспечения исполнения обязательств по Договору </w:t>
      </w:r>
      <w:r>
        <w:rPr>
          <w:rFonts w:ascii="Times New Roman" w:hAnsi="Times New Roman" w:cs="Times New Roman"/>
          <w:i/>
          <w:sz w:val="24"/>
          <w:szCs w:val="24"/>
        </w:rPr>
        <w:t>и обеспечения исполнения гарантийных обязательств</w:t>
      </w:r>
      <w:r>
        <w:rPr>
          <w:rFonts w:ascii="Times New Roman" w:hAnsi="Times New Roman" w:cs="Times New Roman"/>
          <w:sz w:val="24"/>
          <w:szCs w:val="24"/>
        </w:rPr>
        <w:t xml:space="preserve"> (</w:t>
      </w:r>
      <w:r>
        <w:rPr>
          <w:rFonts w:ascii="Times New Roman" w:hAnsi="Times New Roman" w:cs="Times New Roman"/>
          <w:i/>
          <w:color w:val="00B050"/>
          <w:sz w:val="24"/>
          <w:szCs w:val="24"/>
        </w:rPr>
        <w:t>в случае отсутствия в закупочной документации дополнительного требования, исключить «исполнения гарантийных обязательств»</w:t>
      </w:r>
      <w:r>
        <w:rPr>
          <w:rFonts w:ascii="Times New Roman" w:hAnsi="Times New Roman" w:cs="Times New Roman"/>
          <w:sz w:val="24"/>
          <w:szCs w:val="24"/>
        </w:rPr>
        <w:t xml:space="preserve">) по настоящему Договору </w:t>
      </w:r>
      <w:r>
        <w:rPr>
          <w:rFonts w:ascii="Times New Roman" w:hAnsi="Times New Roman" w:cs="Times New Roman"/>
          <w:b/>
          <w:sz w:val="24"/>
          <w:szCs w:val="24"/>
        </w:rPr>
        <w:t>гарантийный депозит</w:t>
      </w:r>
      <w:r>
        <w:rPr>
          <w:rFonts w:ascii="Times New Roman" w:hAnsi="Times New Roman" w:cs="Times New Roman"/>
          <w:sz w:val="24"/>
          <w:szCs w:val="24"/>
        </w:rPr>
        <w:t>, заключив с Покупателем Соглашение о гарантийном депозите, по форме приложения 8.5. к Договору. Гарантийный депозит формируется в размере 10% от цены Договора. При этом до формирования гарантийного депозита в полном объеме (не менее 10% от цены Договора) гарантийный депозит не может быть единственным способом обеспечения исполнения обязательств по Договору.</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18.1. Поставщик направляет Покупателю письменное обращение о заключении Соглашения о гарантийном депозите.</w:t>
      </w:r>
    </w:p>
    <w:p w:rsidR="00AD2BA2" w:rsidRDefault="007914B3">
      <w:pPr>
        <w:pStyle w:val="afa"/>
        <w:spacing w:after="0" w:line="240" w:lineRule="auto"/>
        <w:ind w:left="0" w:firstLine="709"/>
        <w:jc w:val="both"/>
        <w:rPr>
          <w:rFonts w:ascii="Times New Roman" w:hAnsi="Times New Roman" w:cs="Times New Roman"/>
          <w:bCs/>
          <w:sz w:val="24"/>
          <w:szCs w:val="24"/>
        </w:rPr>
      </w:pPr>
      <w:r>
        <w:rPr>
          <w:rFonts w:ascii="Times New Roman" w:hAnsi="Times New Roman" w:cs="Times New Roman"/>
          <w:sz w:val="24"/>
          <w:szCs w:val="24"/>
        </w:rPr>
        <w:t xml:space="preserve">18.2. Соглашение о гарантийном депозите может быть подписано одновременно с </w:t>
      </w:r>
      <w:r>
        <w:rPr>
          <w:rFonts w:ascii="Times New Roman" w:hAnsi="Times New Roman" w:cs="Times New Roman"/>
          <w:bCs/>
          <w:sz w:val="24"/>
          <w:szCs w:val="24"/>
        </w:rPr>
        <w:t>настоящим Договором.</w:t>
      </w:r>
    </w:p>
    <w:p w:rsidR="00AD2BA2" w:rsidRDefault="007914B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18.3. Гарантийный депозит формируется по соглашению Сторон, в соответствии с которым Поставщик не возражает против удержания из платежей, причитающихся Поставщику по Договору, денежной суммы в размере не менее 10% от стоимости поставленного Товара, оказанных услуг. При этом обязательства Покупателя по оплате поставки в части суммы гарантийного депозита считаются выполненными в полном объеме.</w:t>
      </w:r>
    </w:p>
    <w:p w:rsidR="00AD2BA2" w:rsidRDefault="007914B3">
      <w:pPr>
        <w:spacing w:after="0" w:line="240" w:lineRule="auto"/>
        <w:ind w:firstLine="709"/>
        <w:jc w:val="both"/>
        <w:rPr>
          <w:rFonts w:ascii="Times New Roman" w:hAnsi="Times New Roman" w:cs="Times New Roman"/>
          <w:sz w:val="24"/>
          <w:szCs w:val="24"/>
        </w:rPr>
      </w:pPr>
      <w:r>
        <w:rPr>
          <w:rFonts w:ascii="Times New Roman" w:hAnsi="Times New Roman" w:cs="Times New Roman"/>
          <w:bCs/>
          <w:sz w:val="24"/>
          <w:szCs w:val="24"/>
        </w:rPr>
        <w:t xml:space="preserve">18.4. </w:t>
      </w:r>
      <w:r>
        <w:rPr>
          <w:rFonts w:ascii="Times New Roman" w:hAnsi="Times New Roman" w:cs="Times New Roman"/>
          <w:sz w:val="24"/>
          <w:szCs w:val="24"/>
        </w:rPr>
        <w:t>Гарантийный депозит в качестве способа обеспечения надлежащего исполнения Поставщиком своих обязательств применяется:</w:t>
      </w:r>
    </w:p>
    <w:p w:rsidR="00AD2BA2" w:rsidRDefault="007914B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на период исполнения Договора до даты подписания последнего Документа о приемке Товара </w:t>
      </w:r>
      <w:r>
        <w:rPr>
          <w:rFonts w:ascii="Times New Roman" w:hAnsi="Times New Roman" w:cs="Times New Roman"/>
          <w:color w:val="00B050"/>
          <w:sz w:val="24"/>
          <w:szCs w:val="24"/>
        </w:rPr>
        <w:t xml:space="preserve">/ </w:t>
      </w:r>
      <w:r>
        <w:rPr>
          <w:rFonts w:ascii="Times New Roman" w:hAnsi="Times New Roman" w:cs="Times New Roman"/>
          <w:i/>
          <w:color w:val="00B050"/>
          <w:sz w:val="24"/>
          <w:szCs w:val="24"/>
        </w:rPr>
        <w:t>актов оказания дополнительных услуг (в случае наличия соответствующих услуг в предмете Договора)</w:t>
      </w:r>
      <w:r>
        <w:rPr>
          <w:rFonts w:ascii="Times New Roman" w:hAnsi="Times New Roman" w:cs="Times New Roman"/>
          <w:color w:val="00B050"/>
          <w:sz w:val="24"/>
          <w:szCs w:val="24"/>
        </w:rPr>
        <w:t>;</w:t>
      </w:r>
    </w:p>
    <w:p w:rsidR="00AD2BA2" w:rsidRDefault="007914B3">
      <w:pPr>
        <w:spacing w:after="0" w:line="240" w:lineRule="auto"/>
        <w:ind w:firstLine="709"/>
        <w:jc w:val="both"/>
        <w:rPr>
          <w:rFonts w:ascii="Times New Roman" w:hAnsi="Times New Roman" w:cs="Times New Roman"/>
          <w:sz w:val="24"/>
          <w:szCs w:val="24"/>
          <w:highlight w:val="yellow"/>
        </w:rPr>
      </w:pPr>
      <w:r>
        <w:rPr>
          <w:rFonts w:ascii="Times New Roman" w:hAnsi="Times New Roman" w:cs="Times New Roman"/>
          <w:sz w:val="24"/>
          <w:szCs w:val="24"/>
        </w:rPr>
        <w:t>- на период гарантийной эксплуатации Товара до даты окончания гарантийного срока и подписания протокола об отсутствии взаимных претензий. (</w:t>
      </w:r>
      <w:r>
        <w:rPr>
          <w:rFonts w:ascii="Times New Roman" w:hAnsi="Times New Roman" w:cs="Times New Roman"/>
          <w:i/>
          <w:color w:val="00B050"/>
          <w:sz w:val="24"/>
          <w:szCs w:val="24"/>
        </w:rPr>
        <w:t>в случае отсутствия в конкурсной документации дополнительного требования, исключить данный подпункт</w:t>
      </w:r>
      <w:r>
        <w:rPr>
          <w:rFonts w:ascii="Times New Roman" w:hAnsi="Times New Roman" w:cs="Times New Roman"/>
          <w:sz w:val="24"/>
          <w:szCs w:val="24"/>
        </w:rPr>
        <w:t>)</w:t>
      </w:r>
    </w:p>
    <w:p w:rsidR="00AD2BA2" w:rsidRDefault="007914B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18.5. Гарантийный депозит может быть использован Покупателем для покрытия расходов, связанных с ненадлежащим исполнением Поставщиком обязательств по Договору, в том числе на возмещение убытков, </w:t>
      </w:r>
      <w:r>
        <w:rPr>
          <w:rFonts w:ascii="Times New Roman" w:hAnsi="Times New Roman" w:cs="Times New Roman"/>
          <w:i/>
          <w:sz w:val="24"/>
          <w:szCs w:val="24"/>
        </w:rPr>
        <w:t>связанных с гарантийными обязательствами</w:t>
      </w:r>
      <w:r>
        <w:rPr>
          <w:rFonts w:ascii="Times New Roman" w:hAnsi="Times New Roman" w:cs="Times New Roman"/>
          <w:sz w:val="24"/>
          <w:szCs w:val="24"/>
        </w:rPr>
        <w:t>. (</w:t>
      </w:r>
      <w:r>
        <w:rPr>
          <w:rFonts w:ascii="Times New Roman" w:hAnsi="Times New Roman" w:cs="Times New Roman"/>
          <w:i/>
          <w:color w:val="00B050"/>
          <w:sz w:val="24"/>
          <w:szCs w:val="24"/>
        </w:rPr>
        <w:t>в случае отсутствия в закупочной документации дополнительного требования, исключить «связанных с гарантийными обязательствами»</w:t>
      </w:r>
      <w:r>
        <w:rPr>
          <w:rFonts w:ascii="Times New Roman" w:hAnsi="Times New Roman" w:cs="Times New Roman"/>
          <w:sz w:val="24"/>
          <w:szCs w:val="24"/>
        </w:rPr>
        <w:t>)</w:t>
      </w:r>
    </w:p>
    <w:p w:rsidR="00AD2BA2" w:rsidRDefault="007914B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18.6. Сумма списания гарантийного депозита должна соответствовать минимальной из следующих двух величин:</w:t>
      </w:r>
    </w:p>
    <w:p w:rsidR="00AD2BA2" w:rsidRDefault="007914B3">
      <w:pPr>
        <w:spacing w:after="0" w:line="240" w:lineRule="auto"/>
        <w:ind w:firstLine="709"/>
        <w:jc w:val="both"/>
        <w:rPr>
          <w:rFonts w:ascii="Times New Roman" w:hAnsi="Times New Roman" w:cs="Times New Roman"/>
          <w:sz w:val="24"/>
          <w:szCs w:val="24"/>
        </w:rPr>
      </w:pPr>
      <w:r>
        <w:rPr>
          <w:rFonts w:ascii="Times New Roman" w:hAnsi="Times New Roman" w:cs="Times New Roman"/>
          <w:spacing w:val="-4"/>
          <w:sz w:val="24"/>
          <w:szCs w:val="24"/>
        </w:rPr>
        <w:t>- суммы неисполненных денежных обязательств Поставщика перед Покупателем, рассчитанной в соответствии с условиями Соглашения о гарантийном депозите</w:t>
      </w:r>
      <w:r>
        <w:rPr>
          <w:rFonts w:ascii="Times New Roman" w:hAnsi="Times New Roman" w:cs="Times New Roman"/>
          <w:sz w:val="24"/>
          <w:szCs w:val="24"/>
        </w:rPr>
        <w:t>;</w:t>
      </w:r>
    </w:p>
    <w:p w:rsidR="00AD2BA2" w:rsidRDefault="007914B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размера гарантийного депозита.</w:t>
      </w:r>
    </w:p>
    <w:p w:rsidR="00AD2BA2" w:rsidRDefault="007914B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18.7. Для Гарантийного депозита, предоставляемого в целях обеспечения обязательств Поставщика, в случае если Договором предусмотрена авансовая форма расчетов суммой неисполненных денежных обязательств Поставщика перед Покупателем, является также непогашенная сумма авансового платежа.</w:t>
      </w:r>
    </w:p>
    <w:p w:rsidR="00AD2BA2" w:rsidRDefault="007914B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18.8. Для гарантийного депозита, предоставляемого в качестве обеспечения исполнения Поставщиком обязательств по договору, сумма неисполненных денежных обязательств Поставщика перед Покупателем определяется с учетом:</w:t>
      </w:r>
    </w:p>
    <w:p w:rsidR="00AD2BA2" w:rsidRDefault="007914B3">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суммы выставленных Поставщику и неоплаченных претензий (кроме претензий, отозванных Покупателем);</w:t>
      </w:r>
    </w:p>
    <w:p w:rsidR="00AD2BA2" w:rsidRDefault="007914B3">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суммы неустойки (сверх суммы, уже учтенной в выставленных претензиях), на взыскание которой Покупатель имеет право на основании Договора либо закона;</w:t>
      </w:r>
    </w:p>
    <w:p w:rsidR="00AD2BA2" w:rsidRDefault="007914B3">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суммы возмещения расходов (сверх суммы, уже оплаченной Поставщиком либо учтенной в выставленных претензиях), которые понес Покупатель в связи с неисполнением Поставщиком обязательств по Договору;</w:t>
      </w:r>
    </w:p>
    <w:p w:rsidR="00AD2BA2" w:rsidRDefault="007914B3">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суммы возмещения убытков (сверх суммы, уже оплаченной Поставщиком либо учтенной в выставленных претензиях), причиненных неисполнением Поставщиком обязательств по Договору;</w:t>
      </w:r>
    </w:p>
    <w:p w:rsidR="00AD2BA2" w:rsidRDefault="007914B3">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процентов за неправомерное пользование денежными средствами Покупателя (сверх суммы, уже оплаченной Поставщиком либо учтенной в выставленных претензиях);</w:t>
      </w:r>
    </w:p>
    <w:p w:rsidR="00AD2BA2" w:rsidRDefault="007914B3">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подлежащей оплате задолженности Поставщика перед Покупателем (сверх суммы, уже оплаченной Поставщиком либо учтенной в выставленных претензиях), возникшей в связи с выплатой аванса (в части, непокрытой независимой гарантией на возврат авансовых платежей по Договору) либо в связи с произошедшей переплатой по Договору в пользу Поставщика;</w:t>
      </w:r>
    </w:p>
    <w:p w:rsidR="00AD2BA2" w:rsidRDefault="007914B3">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иных подлежащих оплате и неисполненных обязательств Поставщика перед Покупателем (сверх суммы, уже учтенной в выставленных претензиях).</w:t>
      </w:r>
    </w:p>
    <w:p w:rsidR="00AD2BA2" w:rsidRDefault="007914B3">
      <w:pPr>
        <w:tabs>
          <w:tab w:val="left" w:pos="993"/>
        </w:tabs>
        <w:spacing w:after="0" w:line="240" w:lineRule="auto"/>
        <w:ind w:firstLine="709"/>
        <w:jc w:val="both"/>
        <w:rPr>
          <w:rFonts w:ascii="Times New Roman" w:hAnsi="Times New Roman" w:cs="Times New Roman"/>
          <w:sz w:val="24"/>
          <w:szCs w:val="24"/>
          <w:highlight w:val="yellow"/>
        </w:rPr>
      </w:pPr>
      <w:r>
        <w:rPr>
          <w:rFonts w:ascii="Times New Roman" w:hAnsi="Times New Roman" w:cs="Times New Roman"/>
          <w:sz w:val="24"/>
          <w:szCs w:val="24"/>
        </w:rPr>
        <w:t>18.9. (</w:t>
      </w:r>
      <w:r>
        <w:rPr>
          <w:rFonts w:ascii="Times New Roman" w:hAnsi="Times New Roman" w:cs="Times New Roman"/>
          <w:i/>
          <w:color w:val="00B050"/>
          <w:sz w:val="24"/>
          <w:szCs w:val="24"/>
        </w:rPr>
        <w:t>Пункт применяется в Договоре в случае, если в документации о закупке установлено дополнительное требование к обеспечению исполнения гарантийных обязательств на поставляемый Товар. Информация об установлении дополнительного требования обеспечения гарантийных обязательств на поставляемый Товар указывается в разделе II «ИНФОРМАЦИОННАЯ КАРТА ЗАКУПКИ» в соответствии с организационно-распорядительным документом Покупателя и протоколом закупочного органа Покупателя. В случае отсутствия необходимости пункт исключается, номер не удаляется для сохранения нумерации в Договоре</w:t>
      </w:r>
      <w:r>
        <w:rPr>
          <w:rFonts w:ascii="Times New Roman" w:hAnsi="Times New Roman" w:cs="Times New Roman"/>
          <w:sz w:val="24"/>
          <w:szCs w:val="24"/>
        </w:rPr>
        <w:t>).</w:t>
      </w:r>
    </w:p>
    <w:p w:rsidR="00AD2BA2" w:rsidRDefault="007914B3">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Для гарантийного депозита, предоставляемого в качестве обеспечения гарантийных обязательств, сумма неисполненных денежных обязательств Поставщика перед Покупателем определяется по аналогии с порядком, предусмотренным п. 18.8 настоящего приложения, при этом в расчет принимаются только суммы задолженности, возникшие в связи с неисполнением Поставщиком обязательств перед Покупателем в течение гарантийного срока по Договору.</w:t>
      </w:r>
    </w:p>
    <w:p w:rsidR="00AD2BA2" w:rsidRDefault="007914B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18.10. Выплата гарантийного депозита, предоставленного Поставщиком, за вычетом средств, использованных Покупателем для возмещения своих убытков, связанных с нарушением Поставщиком условий Договора, производится в следующем порядке:</w:t>
      </w:r>
    </w:p>
    <w:p w:rsidR="00AD2BA2" w:rsidRDefault="007914B3">
      <w:pPr>
        <w:pStyle w:val="-"/>
        <w:widowControl w:val="0"/>
        <w:numPr>
          <w:ilvl w:val="4"/>
          <w:numId w:val="19"/>
        </w:numPr>
        <w:tabs>
          <w:tab w:val="left" w:pos="993"/>
        </w:tabs>
        <w:spacing w:before="0" w:after="0" w:line="240" w:lineRule="auto"/>
        <w:ind w:left="0" w:firstLine="709"/>
        <w:jc w:val="both"/>
        <w:rPr>
          <w:rFonts w:cs="Times New Roman"/>
          <w:b w:val="0"/>
          <w:color w:val="auto"/>
        </w:rPr>
      </w:pPr>
      <w:r>
        <w:rPr>
          <w:rFonts w:cs="Times New Roman"/>
          <w:b w:val="0"/>
          <w:color w:val="auto"/>
        </w:rPr>
        <w:t xml:space="preserve">50% от суммы гарантийного депозита в течение 30 дней с даты подписания последнего Документа о приемке Товара </w:t>
      </w:r>
      <w:r>
        <w:rPr>
          <w:rFonts w:cs="Times New Roman"/>
          <w:b w:val="0"/>
          <w:i/>
          <w:color w:val="00B050"/>
        </w:rPr>
        <w:t>/ актов оказания дополнительных услуг (в случае наличия соответствующих услуг в предмете Договора)</w:t>
      </w:r>
      <w:r>
        <w:rPr>
          <w:rFonts w:cs="Times New Roman"/>
          <w:b w:val="0"/>
          <w:bCs w:val="0"/>
          <w:color w:val="auto"/>
        </w:rPr>
        <w:t>,</w:t>
      </w:r>
      <w:r>
        <w:rPr>
          <w:rFonts w:cs="Times New Roman"/>
          <w:b w:val="0"/>
          <w:color w:val="auto"/>
        </w:rPr>
        <w:t xml:space="preserve"> (но не более 5 процентов от стоимости поставки);</w:t>
      </w:r>
    </w:p>
    <w:p w:rsidR="00AD2BA2" w:rsidRDefault="007914B3">
      <w:pPr>
        <w:pStyle w:val="-"/>
        <w:widowControl w:val="0"/>
        <w:numPr>
          <w:ilvl w:val="4"/>
          <w:numId w:val="19"/>
        </w:numPr>
        <w:tabs>
          <w:tab w:val="left" w:pos="993"/>
        </w:tabs>
        <w:spacing w:before="0" w:after="0" w:line="240" w:lineRule="auto"/>
        <w:ind w:left="0" w:firstLine="709"/>
        <w:jc w:val="both"/>
        <w:rPr>
          <w:rFonts w:cs="Times New Roman"/>
          <w:b w:val="0"/>
          <w:color w:val="auto"/>
        </w:rPr>
      </w:pPr>
      <w:r>
        <w:rPr>
          <w:rFonts w:cs="Times New Roman"/>
          <w:b w:val="0"/>
          <w:color w:val="auto"/>
        </w:rPr>
        <w:t>50% от суммы гарантийного депозита в течение 30 дней после окончания гарантийного срока и подписания сторонами протокола об отсутствии взаимных претензий.</w:t>
      </w:r>
      <w:r>
        <w:rPr>
          <w:rFonts w:cs="Times New Roman"/>
        </w:rPr>
        <w:t xml:space="preserve"> </w:t>
      </w:r>
      <w:r>
        <w:rPr>
          <w:rFonts w:cs="Times New Roman"/>
          <w:b w:val="0"/>
        </w:rPr>
        <w:t>(</w:t>
      </w:r>
      <w:r>
        <w:rPr>
          <w:rFonts w:cs="Times New Roman"/>
          <w:b w:val="0"/>
          <w:i/>
          <w:color w:val="00B050"/>
        </w:rPr>
        <w:t>в случае отсутствия в закупочной документации дополнительного требования, исключить данный буллит</w:t>
      </w:r>
      <w:r>
        <w:rPr>
          <w:rFonts w:cs="Times New Roman"/>
          <w:b w:val="0"/>
        </w:rPr>
        <w:t>)</w:t>
      </w:r>
    </w:p>
    <w:p w:rsidR="00AD2BA2" w:rsidRDefault="007914B3">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18.11. До полной приемки всего объема </w:t>
      </w:r>
      <w:r>
        <w:rPr>
          <w:rFonts w:ascii="Times New Roman" w:hAnsi="Times New Roman" w:cs="Times New Roman"/>
          <w:color w:val="00B050"/>
          <w:sz w:val="24"/>
          <w:szCs w:val="24"/>
        </w:rPr>
        <w:t xml:space="preserve">поставки </w:t>
      </w:r>
      <w:r>
        <w:rPr>
          <w:rFonts w:ascii="Times New Roman" w:hAnsi="Times New Roman" w:cs="Times New Roman"/>
          <w:i/>
          <w:color w:val="00B050"/>
          <w:sz w:val="24"/>
          <w:szCs w:val="24"/>
        </w:rPr>
        <w:t>и оказания всех услуг (в случае наличия сопутствующих услуг в предмете Договора)</w:t>
      </w:r>
      <w:r>
        <w:rPr>
          <w:rFonts w:ascii="Times New Roman" w:hAnsi="Times New Roman" w:cs="Times New Roman"/>
          <w:bCs/>
          <w:sz w:val="24"/>
          <w:szCs w:val="24"/>
        </w:rPr>
        <w:t xml:space="preserve"> </w:t>
      </w:r>
      <w:r>
        <w:rPr>
          <w:rFonts w:ascii="Times New Roman" w:hAnsi="Times New Roman" w:cs="Times New Roman"/>
          <w:sz w:val="24"/>
          <w:szCs w:val="24"/>
        </w:rPr>
        <w:t xml:space="preserve">по Договору, поставленный Товар </w:t>
      </w:r>
      <w:r>
        <w:rPr>
          <w:rFonts w:ascii="Times New Roman" w:hAnsi="Times New Roman" w:cs="Times New Roman"/>
          <w:i/>
          <w:color w:val="00B050"/>
          <w:sz w:val="24"/>
          <w:szCs w:val="24"/>
        </w:rPr>
        <w:t>и оказанные услуги</w:t>
      </w:r>
      <w:r>
        <w:rPr>
          <w:rFonts w:ascii="Times New Roman" w:hAnsi="Times New Roman" w:cs="Times New Roman"/>
          <w:color w:val="00B050"/>
          <w:sz w:val="24"/>
          <w:szCs w:val="24"/>
        </w:rPr>
        <w:t xml:space="preserve"> </w:t>
      </w:r>
      <w:r>
        <w:rPr>
          <w:rFonts w:ascii="Times New Roman" w:hAnsi="Times New Roman" w:cs="Times New Roman"/>
          <w:sz w:val="24"/>
          <w:szCs w:val="24"/>
        </w:rPr>
        <w:t xml:space="preserve">оплачивается лишь в размере их стоимости за вычетом размера установленного гарантийного депозита. </w:t>
      </w:r>
    </w:p>
    <w:p w:rsidR="00AD2BA2" w:rsidRDefault="007914B3">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Выплата гарантийного депозита Поставщику до полной поставки всего Товара </w:t>
      </w:r>
      <w:r>
        <w:rPr>
          <w:rFonts w:ascii="Times New Roman" w:hAnsi="Times New Roman" w:cs="Times New Roman"/>
          <w:i/>
          <w:sz w:val="24"/>
          <w:szCs w:val="24"/>
        </w:rPr>
        <w:t>и оказания всех услуг</w:t>
      </w:r>
      <w:r>
        <w:rPr>
          <w:rFonts w:ascii="Times New Roman" w:hAnsi="Times New Roman" w:cs="Times New Roman"/>
          <w:sz w:val="24"/>
          <w:szCs w:val="24"/>
        </w:rPr>
        <w:t xml:space="preserve"> до подписания документов о приемке Товара (в случае если Договором предусмотрена разовая приемка Товара и в договоре отсутствуют дополнительные услуги)</w:t>
      </w:r>
      <w:r>
        <w:rPr>
          <w:rFonts w:ascii="Times New Roman" w:hAnsi="Times New Roman" w:cs="Times New Roman"/>
          <w:i/>
          <w:sz w:val="24"/>
          <w:szCs w:val="24"/>
        </w:rPr>
        <w:t xml:space="preserve"> </w:t>
      </w:r>
      <w:r>
        <w:rPr>
          <w:rFonts w:ascii="Times New Roman" w:hAnsi="Times New Roman" w:cs="Times New Roman"/>
          <w:i/>
          <w:color w:val="00B050"/>
          <w:sz w:val="24"/>
          <w:szCs w:val="24"/>
        </w:rPr>
        <w:t>и актов оказания дополнительных услуг (в случае наличия соответствующих услуг в предмете Договора)</w:t>
      </w:r>
      <w:r>
        <w:rPr>
          <w:rFonts w:ascii="Times New Roman" w:hAnsi="Times New Roman" w:cs="Times New Roman"/>
          <w:sz w:val="24"/>
          <w:szCs w:val="24"/>
        </w:rPr>
        <w:t>, а не отдельных его партий, не допускается.</w:t>
      </w:r>
    </w:p>
    <w:p w:rsidR="00AD2BA2" w:rsidRDefault="007914B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Досрочная выплата гарантийного депозита до наступления указанных в настоящем пункте обстоятельств не допускается, за исключением случаев предоставления Поставщиком взамен обеспечения в форме гарантийного депозита иного способа обеспечения исполнения обязательств, удовлетворяющего требованиям настоящего Договора.</w:t>
      </w:r>
    </w:p>
    <w:p w:rsidR="00AD2BA2" w:rsidRDefault="007914B3">
      <w:pPr>
        <w:tabs>
          <w:tab w:val="left" w:pos="840"/>
        </w:tabs>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18.12. В случае принятия решения о списании гарантийного депозита Покупатель в течение 3 рабочих дней направляет Поставщику информацию о списании гарантийного депозита с указанием, в чем состоит нарушение Поставщиком обязательств, в обеспечение которых был сформирован гарантийный депозит, с указанием списанной суммы, определенной в соответствии с </w:t>
      </w:r>
      <w:proofErr w:type="spellStart"/>
      <w:r>
        <w:rPr>
          <w:rFonts w:ascii="Times New Roman" w:hAnsi="Times New Roman" w:cs="Times New Roman"/>
          <w:bCs/>
          <w:sz w:val="24"/>
          <w:szCs w:val="24"/>
        </w:rPr>
        <w:t>пп</w:t>
      </w:r>
      <w:proofErr w:type="spellEnd"/>
      <w:r>
        <w:rPr>
          <w:rFonts w:ascii="Times New Roman" w:hAnsi="Times New Roman" w:cs="Times New Roman"/>
          <w:bCs/>
          <w:sz w:val="24"/>
          <w:szCs w:val="24"/>
        </w:rPr>
        <w:t>. 18.8, 18.9 настоящего приложения, а также требованием о восполнении депозита до установленного размера.</w:t>
      </w:r>
    </w:p>
    <w:p w:rsidR="00AD2BA2" w:rsidRDefault="007914B3">
      <w:pPr>
        <w:pStyle w:val="ConsPlusNormal"/>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18.13. При расторжении (прекращении) Договора по основаниям, связанным с неисполнением/ненадлежащим исполнением обязательств Поставщиком по Договору, гарантийный депозит не подлежит выплате Поставщику, а сумма, подлежащая оплате в этом случае, определяется в виде разницы между стоимостью поставленного Товара и оказанных услуг и суммой в размере 100% (сто процентов) сформированного на момент расторжения (прекращения) Договора гарантийного депозита.</w:t>
      </w:r>
    </w:p>
    <w:p w:rsidR="00AD2BA2" w:rsidRDefault="007914B3">
      <w:pPr>
        <w:pStyle w:val="ConsPlusNormal"/>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18.14. Стороны установили, что на сумму гарантийного депозита начисление процентов</w:t>
      </w:r>
      <w:r>
        <w:t xml:space="preserve"> </w:t>
      </w:r>
      <w:r>
        <w:rPr>
          <w:rFonts w:ascii="Times New Roman" w:hAnsi="Times New Roman" w:cs="Times New Roman"/>
          <w:color w:val="auto"/>
          <w:sz w:val="24"/>
          <w:szCs w:val="24"/>
          <w:highlight w:val="yellow"/>
        </w:rPr>
        <w:t>Поставщиком</w:t>
      </w:r>
      <w:r>
        <w:rPr>
          <w:rFonts w:ascii="Times New Roman" w:hAnsi="Times New Roman" w:cs="Times New Roman"/>
          <w:color w:val="auto"/>
          <w:sz w:val="24"/>
          <w:szCs w:val="24"/>
        </w:rPr>
        <w:t xml:space="preserve"> не осуществляется.</w:t>
      </w:r>
    </w:p>
    <w:p w:rsidR="00AD2BA2" w:rsidRDefault="007914B3">
      <w:pPr>
        <w:pStyle w:val="-"/>
        <w:widowControl w:val="0"/>
        <w:tabs>
          <w:tab w:val="left" w:pos="840"/>
        </w:tabs>
        <w:spacing w:before="0" w:after="0" w:line="240" w:lineRule="auto"/>
        <w:ind w:firstLine="709"/>
        <w:jc w:val="both"/>
        <w:rPr>
          <w:rFonts w:cs="Times New Roman"/>
          <w:b w:val="0"/>
          <w:color w:val="auto"/>
        </w:rPr>
      </w:pPr>
      <w:r>
        <w:rPr>
          <w:rFonts w:cs="Times New Roman"/>
          <w:b w:val="0"/>
          <w:color w:val="auto"/>
        </w:rPr>
        <w:t>19. Поставщик вправе предоставить в качестве обеспечения обязательств по Договору обеспечительный платеж:</w:t>
      </w:r>
    </w:p>
    <w:p w:rsidR="00AD2BA2" w:rsidRDefault="007914B3">
      <w:pPr>
        <w:pStyle w:val="-"/>
        <w:widowControl w:val="0"/>
        <w:numPr>
          <w:ilvl w:val="4"/>
          <w:numId w:val="19"/>
        </w:numPr>
        <w:tabs>
          <w:tab w:val="left" w:pos="993"/>
        </w:tabs>
        <w:spacing w:before="0" w:after="0" w:line="240" w:lineRule="auto"/>
        <w:ind w:left="0" w:firstLine="709"/>
        <w:jc w:val="both"/>
        <w:rPr>
          <w:rFonts w:cs="Times New Roman"/>
          <w:b w:val="0"/>
          <w:color w:val="auto"/>
        </w:rPr>
      </w:pPr>
      <w:r>
        <w:rPr>
          <w:rFonts w:cs="Times New Roman"/>
          <w:b w:val="0"/>
          <w:color w:val="auto"/>
        </w:rPr>
        <w:t>обеспечительный платеж на возврат авансовых платежей;</w:t>
      </w:r>
    </w:p>
    <w:p w:rsidR="00AD2BA2" w:rsidRDefault="007914B3">
      <w:pPr>
        <w:pStyle w:val="-"/>
        <w:widowControl w:val="0"/>
        <w:numPr>
          <w:ilvl w:val="4"/>
          <w:numId w:val="19"/>
        </w:numPr>
        <w:tabs>
          <w:tab w:val="left" w:pos="993"/>
        </w:tabs>
        <w:spacing w:before="0" w:after="0" w:line="240" w:lineRule="auto"/>
        <w:ind w:left="0" w:firstLine="709"/>
        <w:jc w:val="both"/>
        <w:rPr>
          <w:rFonts w:cs="Times New Roman"/>
          <w:b w:val="0"/>
          <w:color w:val="auto"/>
        </w:rPr>
      </w:pPr>
      <w:r>
        <w:rPr>
          <w:rFonts w:cs="Times New Roman"/>
          <w:b w:val="0"/>
          <w:color w:val="auto"/>
        </w:rPr>
        <w:t>обеспечительный платеж на исполнение Поставщиком обязательств по Договору;</w:t>
      </w:r>
    </w:p>
    <w:p w:rsidR="00AD2BA2" w:rsidRDefault="007914B3">
      <w:pPr>
        <w:pStyle w:val="-"/>
        <w:widowControl w:val="0"/>
        <w:numPr>
          <w:ilvl w:val="4"/>
          <w:numId w:val="19"/>
        </w:numPr>
        <w:tabs>
          <w:tab w:val="left" w:pos="993"/>
        </w:tabs>
        <w:spacing w:before="0" w:after="0" w:line="240" w:lineRule="auto"/>
        <w:ind w:left="0" w:firstLine="709"/>
        <w:jc w:val="both"/>
        <w:rPr>
          <w:rFonts w:cs="Times New Roman"/>
          <w:b w:val="0"/>
          <w:color w:val="auto"/>
        </w:rPr>
      </w:pPr>
      <w:r>
        <w:rPr>
          <w:rFonts w:cs="Times New Roman"/>
          <w:b w:val="0"/>
          <w:color w:val="auto"/>
        </w:rPr>
        <w:t>обеспечительный платеж обеспечения гарантийных обязательств по Договору.</w:t>
      </w:r>
    </w:p>
    <w:p w:rsidR="00AD2BA2" w:rsidRDefault="007914B3">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bCs/>
          <w:sz w:val="24"/>
          <w:szCs w:val="24"/>
        </w:rPr>
        <w:t xml:space="preserve">19.1. </w:t>
      </w:r>
      <w:r>
        <w:rPr>
          <w:rFonts w:ascii="Times New Roman" w:hAnsi="Times New Roman" w:cs="Times New Roman"/>
          <w:sz w:val="24"/>
          <w:szCs w:val="24"/>
        </w:rPr>
        <w:t xml:space="preserve">Поставщик направляет Покупателю письменное обращение о необходимости заключения Сторонами Соглашения об обеспечительном платеже по форме приложений 8.7, 8.8, 8.9 к настоящему Договору в соответствии с Требованиями, содержащимися в приложениях 8.7, 8.8, 8.9 к настоящему Договору,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19.3, 19.4, 19.5.</w:t>
      </w:r>
    </w:p>
    <w:p w:rsidR="00AD2BA2" w:rsidRDefault="007914B3">
      <w:pPr>
        <w:tabs>
          <w:tab w:val="left" w:pos="840"/>
        </w:tabs>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19.2. Перечисление обеспечительного платежа должно быть совершено Поставщиком на счет Покупателя.</w:t>
      </w:r>
    </w:p>
    <w:p w:rsidR="00AD2BA2" w:rsidRDefault="007914B3">
      <w:pPr>
        <w:tabs>
          <w:tab w:val="left" w:pos="840"/>
        </w:tabs>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Стороны установили, что на сумму обеспечительного платежа начисление процентов </w:t>
      </w:r>
      <w:r>
        <w:rPr>
          <w:rFonts w:ascii="Times New Roman" w:hAnsi="Times New Roman" w:cs="Times New Roman"/>
          <w:bCs/>
          <w:sz w:val="24"/>
          <w:szCs w:val="24"/>
          <w:highlight w:val="yellow"/>
        </w:rPr>
        <w:t>Поставщиком</w:t>
      </w:r>
      <w:r>
        <w:rPr>
          <w:rFonts w:ascii="Times New Roman" w:hAnsi="Times New Roman" w:cs="Times New Roman"/>
          <w:bCs/>
          <w:sz w:val="24"/>
          <w:szCs w:val="24"/>
        </w:rPr>
        <w:t xml:space="preserve"> не осуществляется.</w:t>
      </w:r>
    </w:p>
    <w:p w:rsidR="00AD2BA2" w:rsidRDefault="007914B3">
      <w:pPr>
        <w:tabs>
          <w:tab w:val="left" w:pos="840"/>
        </w:tabs>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19.3. Требования к обеспечительному платежу, предоставляемому в качестве обеспечения обязательств по возврату аванса, порядок и основания его списания и возврата Покупателем:</w:t>
      </w:r>
    </w:p>
    <w:p w:rsidR="00AD2BA2" w:rsidRDefault="007914B3">
      <w:pPr>
        <w:tabs>
          <w:tab w:val="left" w:pos="840"/>
        </w:tabs>
        <w:spacing w:after="0" w:line="240" w:lineRule="auto"/>
        <w:ind w:firstLine="709"/>
        <w:jc w:val="both"/>
        <w:rPr>
          <w:rFonts w:ascii="Times New Roman" w:hAnsi="Times New Roman" w:cs="Times New Roman"/>
          <w:sz w:val="24"/>
          <w:szCs w:val="24"/>
        </w:rPr>
      </w:pPr>
      <w:r>
        <w:rPr>
          <w:rFonts w:ascii="Times New Roman" w:hAnsi="Times New Roman" w:cs="Times New Roman"/>
          <w:bCs/>
          <w:sz w:val="24"/>
          <w:szCs w:val="24"/>
        </w:rPr>
        <w:t>19.3.1. Сумма обеспечительного платежа, предоставляемого в качестве обеспечения возврата авансовых платежей, должна быть в размере аванса, предусмотренного Договором.</w:t>
      </w:r>
    </w:p>
    <w:p w:rsidR="00AD2BA2" w:rsidRDefault="007914B3">
      <w:pPr>
        <w:tabs>
          <w:tab w:val="left" w:pos="84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19.3.2. Перечисление обеспечительного платежа осуществляется Поставщиком на счет Покупателя. Перечисление обеспечительного платежа должно быть совершено Поставщиком на счет Покупателя до даты перечисления авансового платежа.</w:t>
      </w:r>
    </w:p>
    <w:p w:rsidR="00AD2BA2" w:rsidRDefault="007914B3">
      <w:pPr>
        <w:tabs>
          <w:tab w:val="left" w:pos="840"/>
        </w:tabs>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19.3.3. Поставщик предоставляет обеспечительный платеж на период действия Договора до момента полного погашения авансовой задолженности.</w:t>
      </w:r>
    </w:p>
    <w:p w:rsidR="00AD2BA2" w:rsidRDefault="007914B3">
      <w:pPr>
        <w:tabs>
          <w:tab w:val="left" w:pos="840"/>
        </w:tabs>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19.3.4. Обеспечительный платеж может быть использован Покупателем для покрытия расходов, связанных с невозвратом Поставщиком авансовых платежей, предусмотренных Договором.</w:t>
      </w:r>
    </w:p>
    <w:p w:rsidR="00AD2BA2" w:rsidRDefault="007914B3">
      <w:pPr>
        <w:tabs>
          <w:tab w:val="left" w:pos="840"/>
        </w:tabs>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19.3.5. Сумма обеспечительного платежа подлежит списанию Покупателем в случае получения со стороны Поставщика письменного отказа от возврата неотработанного аванса либо не перечисления неотработанного аванса в срок, установленный в письменном уведомлении о возврате аванса со стороны Покупателя, и должна быть равна сумме неотработанного на момент списания аванса.</w:t>
      </w:r>
    </w:p>
    <w:p w:rsidR="00AD2BA2" w:rsidRDefault="007914B3">
      <w:pPr>
        <w:tabs>
          <w:tab w:val="left" w:pos="840"/>
        </w:tabs>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19.3.6. В случае принятия решения о списании обеспечительного платежа Покупатель в течение 3 (трех) рабочих дней направляет Поставщику информацию о списании обеспечительного платежа с указанием, в чем состоит нарушение обязательств, в обеспечение которых был перечислен обеспечительный платеж, а также с указанием суммы списания, определенной в соответствии с п. 5 Соглашения об обеспечительном платеже, предоставляемого в качестве обеспечения возврата авансовых платежей.</w:t>
      </w:r>
    </w:p>
    <w:p w:rsidR="00AD2BA2" w:rsidRDefault="007914B3">
      <w:pPr>
        <w:tabs>
          <w:tab w:val="left" w:pos="840"/>
        </w:tabs>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19.3.7. Возврат обеспечительного платежа Поставщику до полного погашения суммы авансовых платежей, выплаченных Покупателем по Договору, не допускается, за исключением случаев предоставления Поставщиком взамен обеспечения в форме обеспечительного платежа иного способа обеспечения возврата аванса, удовлетворяющего условиям настоящего Договора.</w:t>
      </w:r>
    </w:p>
    <w:p w:rsidR="00AD2BA2" w:rsidRDefault="007914B3">
      <w:pPr>
        <w:tabs>
          <w:tab w:val="left" w:pos="840"/>
        </w:tabs>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случае замены Поставщиком обеспечительного платежа иным способом обеспечения в порядке и на условиях, предусмотренных Договором, возврат обеспечительного платежа Поставщику осуществляется в течение 30 (тридцати) календарных дней со дня получения Покупателем альтернативного способа обеспечения.</w:t>
      </w:r>
    </w:p>
    <w:p w:rsidR="00AD2BA2" w:rsidRDefault="007914B3">
      <w:pPr>
        <w:tabs>
          <w:tab w:val="left" w:pos="840"/>
        </w:tabs>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19.3.8. Возврат обеспечительного платежа, предоставленного Поставщиком в качестве обеспечения обязательств по возврату аванса, за вычетом средств, использованных Покупателем для возмещения своих убытков, связанных с неисполнением Поставщиком обязательств по возврату неотработанного аванса по Договору, производится в течение 30 (тридцати) дней со дня подписания Сторонами двустороннего акта сверки авансовой задолженности по Договору, авансовая задолженность в соответствии с которым будет отсутствовать.</w:t>
      </w:r>
    </w:p>
    <w:p w:rsidR="00AD2BA2" w:rsidRDefault="007914B3">
      <w:pPr>
        <w:tabs>
          <w:tab w:val="left" w:pos="840"/>
        </w:tabs>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19.3.9. Размер обеспечительного платежа может быть уменьшен до суммы неотработанного Поставщиком аванса на основании акта сверки авансовой задолженности по Договору путем подписания дополнительного соглашения к Соглашению об обеспечительном платеже, предоставляемого в качестве обеспечения возврата авансовых платежей. </w:t>
      </w:r>
    </w:p>
    <w:p w:rsidR="00AD2BA2" w:rsidRDefault="007914B3">
      <w:pPr>
        <w:tabs>
          <w:tab w:val="left" w:pos="840"/>
        </w:tabs>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19.3.10. Размер обеспечительного платежа в любой момент времени должен быть не меньше суммы неотработанного Поставщиком аванса по Договору.</w:t>
      </w:r>
    </w:p>
    <w:p w:rsidR="00AD2BA2" w:rsidRDefault="007914B3">
      <w:pPr>
        <w:tabs>
          <w:tab w:val="left" w:pos="840"/>
        </w:tabs>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19.3.11. При расторжении (прекращении) Договора в случае невыполнения Поставщиком обязательств в сроки и/или их выполнении с ненадлежащим качеством, предусмотренным Договором, обеспечительный платеж не подлежит возврату Поставщику. </w:t>
      </w:r>
    </w:p>
    <w:p w:rsidR="00AD2BA2" w:rsidRDefault="007914B3">
      <w:pPr>
        <w:tabs>
          <w:tab w:val="left" w:pos="840"/>
        </w:tabs>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19.3.12. Стороны установили, что на сумму обеспечительного платежа начисление процентов </w:t>
      </w:r>
      <w:r>
        <w:rPr>
          <w:rFonts w:ascii="Times New Roman" w:hAnsi="Times New Roman" w:cs="Times New Roman"/>
          <w:bCs/>
          <w:sz w:val="24"/>
          <w:szCs w:val="24"/>
          <w:highlight w:val="green"/>
        </w:rPr>
        <w:t>Поставщиком</w:t>
      </w:r>
      <w:r>
        <w:rPr>
          <w:rFonts w:ascii="Times New Roman" w:hAnsi="Times New Roman" w:cs="Times New Roman"/>
          <w:bCs/>
          <w:sz w:val="24"/>
          <w:szCs w:val="24"/>
        </w:rPr>
        <w:t xml:space="preserve"> не осуществляется.</w:t>
      </w:r>
    </w:p>
    <w:p w:rsidR="00AD2BA2" w:rsidRDefault="007914B3">
      <w:pPr>
        <w:tabs>
          <w:tab w:val="left" w:pos="0"/>
        </w:tabs>
        <w:spacing w:after="0" w:line="240" w:lineRule="auto"/>
        <w:ind w:firstLine="709"/>
        <w:jc w:val="both"/>
        <w:rPr>
          <w:rFonts w:ascii="Times New Roman" w:hAnsi="Times New Roman" w:cs="Times New Roman"/>
          <w:bCs/>
          <w:color w:val="00B050"/>
          <w:sz w:val="24"/>
          <w:szCs w:val="24"/>
        </w:rPr>
      </w:pPr>
      <w:r>
        <w:rPr>
          <w:rFonts w:ascii="Times New Roman" w:hAnsi="Times New Roman" w:cs="Times New Roman"/>
          <w:bCs/>
          <w:sz w:val="24"/>
          <w:szCs w:val="24"/>
        </w:rPr>
        <w:t xml:space="preserve">  </w:t>
      </w:r>
      <w:r>
        <w:rPr>
          <w:rFonts w:ascii="Times New Roman" w:hAnsi="Times New Roman" w:cs="Times New Roman"/>
          <w:bCs/>
          <w:color w:val="00B050"/>
          <w:sz w:val="24"/>
          <w:szCs w:val="24"/>
        </w:rPr>
        <w:t xml:space="preserve">«(Вариант I пункта 19.4 - для применения в рамках договора, заключаемого </w:t>
      </w:r>
    </w:p>
    <w:p w:rsidR="00AD2BA2" w:rsidRDefault="007914B3">
      <w:pPr>
        <w:tabs>
          <w:tab w:val="left" w:pos="0"/>
        </w:tabs>
        <w:spacing w:after="0" w:line="240" w:lineRule="auto"/>
        <w:ind w:firstLine="709"/>
        <w:jc w:val="both"/>
        <w:rPr>
          <w:rFonts w:ascii="Times New Roman" w:hAnsi="Times New Roman" w:cs="Times New Roman"/>
          <w:bCs/>
          <w:color w:val="00B050"/>
          <w:sz w:val="24"/>
          <w:szCs w:val="24"/>
        </w:rPr>
      </w:pPr>
      <w:r>
        <w:rPr>
          <w:rFonts w:ascii="Times New Roman" w:hAnsi="Times New Roman" w:cs="Times New Roman"/>
          <w:bCs/>
          <w:color w:val="00B050"/>
          <w:sz w:val="24"/>
          <w:szCs w:val="24"/>
        </w:rPr>
        <w:t xml:space="preserve">по результатам закупки, не предусматривающей участие только субъектов малого </w:t>
      </w:r>
    </w:p>
    <w:p w:rsidR="00AD2BA2" w:rsidRDefault="007914B3">
      <w:pPr>
        <w:tabs>
          <w:tab w:val="left" w:pos="0"/>
        </w:tabs>
        <w:spacing w:after="0" w:line="240" w:lineRule="auto"/>
        <w:ind w:firstLine="709"/>
        <w:jc w:val="both"/>
        <w:rPr>
          <w:rFonts w:ascii="Times New Roman" w:hAnsi="Times New Roman" w:cs="Times New Roman"/>
          <w:bCs/>
          <w:color w:val="00B050"/>
          <w:sz w:val="24"/>
          <w:szCs w:val="24"/>
        </w:rPr>
      </w:pPr>
      <w:r>
        <w:rPr>
          <w:rFonts w:ascii="Times New Roman" w:hAnsi="Times New Roman" w:cs="Times New Roman"/>
          <w:bCs/>
          <w:color w:val="00B050"/>
          <w:sz w:val="24"/>
          <w:szCs w:val="24"/>
        </w:rPr>
        <w:t>и среднего предпринимательства, либо в рамках договора, заключаемого по итогам закупки, проводимой только среди субъектов малого и среднего предпринимательства, не предполагающего необходимость обеспечения возврата аванса)».</w:t>
      </w:r>
    </w:p>
    <w:p w:rsidR="00AD2BA2" w:rsidRDefault="007914B3">
      <w:pPr>
        <w:tabs>
          <w:tab w:val="left" w:pos="0"/>
        </w:tabs>
        <w:spacing w:after="0" w:line="240" w:lineRule="auto"/>
        <w:ind w:firstLine="709"/>
        <w:jc w:val="both"/>
        <w:rPr>
          <w:rFonts w:ascii="Times New Roman" w:hAnsi="Times New Roman" w:cs="Times New Roman"/>
          <w:sz w:val="24"/>
          <w:szCs w:val="24"/>
          <w:highlight w:val="green"/>
        </w:rPr>
      </w:pPr>
      <w:r>
        <w:rPr>
          <w:rFonts w:ascii="Times New Roman" w:hAnsi="Times New Roman" w:cs="Times New Roman"/>
          <w:sz w:val="24"/>
          <w:szCs w:val="24"/>
          <w:highlight w:val="green"/>
        </w:rPr>
        <w:t>19.4 Требования к обеспечительному платежу, предоставляемому в качестве обеспечения исполнения обязательств Поставщика, порядок и основания его списания и возврата Покупателем:</w:t>
      </w:r>
    </w:p>
    <w:p w:rsidR="00AD2BA2" w:rsidRDefault="007914B3">
      <w:pPr>
        <w:tabs>
          <w:tab w:val="left" w:pos="0"/>
        </w:tabs>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highlight w:val="green"/>
        </w:rPr>
        <w:t>19.4.1.</w:t>
      </w:r>
      <w:r>
        <w:rPr>
          <w:rFonts w:ascii="Times New Roman" w:hAnsi="Times New Roman" w:cs="Times New Roman"/>
          <w:bCs/>
          <w:sz w:val="24"/>
          <w:szCs w:val="24"/>
          <w:highlight w:val="green"/>
        </w:rPr>
        <w:t xml:space="preserve"> Сумма обеспечительного платежа, предоставляемого в качестве обеспечения исполнения Поставщиком обязательств по договору, должна составлять 3% от начальной (максимальной) цены Договора (цены лота), но не менее 3% от цены Договора в случае, если цена Договора в редакции дополнительных соглашений превысила начальную (максимальную) цену Договора (цену лота).</w:t>
      </w:r>
    </w:p>
    <w:p w:rsidR="00AD2BA2" w:rsidRDefault="007914B3">
      <w:pPr>
        <w:tabs>
          <w:tab w:val="left" w:pos="0"/>
        </w:tabs>
        <w:spacing w:after="0" w:line="240" w:lineRule="auto"/>
        <w:ind w:firstLine="709"/>
        <w:jc w:val="both"/>
        <w:rPr>
          <w:rFonts w:ascii="Times New Roman" w:hAnsi="Times New Roman" w:cs="Times New Roman"/>
          <w:bCs/>
          <w:i/>
          <w:iCs/>
          <w:color w:val="00B050"/>
          <w:sz w:val="24"/>
          <w:szCs w:val="24"/>
        </w:rPr>
      </w:pPr>
      <w:r>
        <w:rPr>
          <w:rFonts w:ascii="Times New Roman" w:hAnsi="Times New Roman" w:cs="Times New Roman"/>
          <w:bCs/>
          <w:i/>
          <w:iCs/>
          <w:color w:val="00B050"/>
          <w:sz w:val="24"/>
          <w:szCs w:val="24"/>
        </w:rPr>
        <w:t xml:space="preserve">«(Вариант II пункта 19.4 - для применения в рамках договора, заключаемого </w:t>
      </w:r>
      <w:r>
        <w:rPr>
          <w:rFonts w:ascii="Times New Roman" w:hAnsi="Times New Roman" w:cs="Times New Roman"/>
          <w:bCs/>
          <w:i/>
          <w:iCs/>
          <w:color w:val="00B050"/>
          <w:sz w:val="24"/>
          <w:szCs w:val="24"/>
        </w:rPr>
        <w:br/>
        <w:t>по итогам закупки, проводимой только среди субъектов малого и среднего предпринимательства, предполагающего необходимость одновременного обеспечения исполнения обязательств по Договору и обеспечение возврата аванса)».</w:t>
      </w:r>
    </w:p>
    <w:p w:rsidR="00AD2BA2" w:rsidRDefault="007914B3">
      <w:pPr>
        <w:tabs>
          <w:tab w:val="left" w:pos="0"/>
        </w:tabs>
        <w:spacing w:after="0" w:line="240" w:lineRule="auto"/>
        <w:ind w:firstLine="709"/>
        <w:jc w:val="both"/>
        <w:rPr>
          <w:rFonts w:ascii="Times New Roman" w:hAnsi="Times New Roman" w:cs="Times New Roman"/>
          <w:bCs/>
          <w:sz w:val="24"/>
          <w:szCs w:val="24"/>
          <w:highlight w:val="green"/>
        </w:rPr>
      </w:pPr>
      <w:r>
        <w:rPr>
          <w:rFonts w:ascii="Times New Roman" w:hAnsi="Times New Roman" w:cs="Times New Roman"/>
          <w:bCs/>
          <w:sz w:val="24"/>
          <w:szCs w:val="24"/>
          <w:highlight w:val="green"/>
        </w:rPr>
        <w:t>19.4. Требования к обеспечительному платежу, предоставляемому в качестве обеспечения возврата авансовых платежей и исполнения Поставщиком обязательств по Договору, порядок и основания его списания и возврата Покупателем.</w:t>
      </w:r>
    </w:p>
    <w:p w:rsidR="00AD2BA2" w:rsidRDefault="007914B3">
      <w:pPr>
        <w:tabs>
          <w:tab w:val="left" w:pos="0"/>
        </w:tabs>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highlight w:val="green"/>
        </w:rPr>
        <w:t>19.4.1. Сумма обеспечительного платежа, предоставляемого в качестве обеспечения возврата аванса и исполнения обязательств по Договору, устанавливается в размере аванса и в любой момент времени должна быть не менее суммы непогашенного (неотработанного) аванса, но не менее 3% от начальной (максимальной) цены Договора (цены лота) и не менее 3% от цены Договора в случае, если цена Договора в редакции дополнительных соглашений превысила начальную (максимальную) цену Договора (цену лота).</w:t>
      </w:r>
    </w:p>
    <w:p w:rsidR="00AD2BA2" w:rsidRDefault="007914B3">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            </w:t>
      </w:r>
      <w:r>
        <w:rPr>
          <w:rFonts w:ascii="Times New Roman" w:hAnsi="Times New Roman" w:cs="Times New Roman"/>
          <w:sz w:val="24"/>
          <w:szCs w:val="24"/>
        </w:rPr>
        <w:t xml:space="preserve">19.4.2. Перечисление обеспечительного платежа должно быть совершено Поставщиком на счет Покупателя до даты заключения договора/дополнительного соглашения (в случае предоставления обеспечения исполнения обязательств впервые). </w:t>
      </w:r>
    </w:p>
    <w:p w:rsidR="00AD2BA2" w:rsidRDefault="007914B3">
      <w:pPr>
        <w:tabs>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19.4.3. </w:t>
      </w:r>
      <w:r>
        <w:rPr>
          <w:rFonts w:ascii="Times New Roman" w:hAnsi="Times New Roman" w:cs="Times New Roman"/>
          <w:sz w:val="24"/>
          <w:szCs w:val="24"/>
          <w:highlight w:val="green"/>
        </w:rPr>
        <w:t>Поставщик предоставляет обеспечительный платеж на период исполнения обязательств по Договору до момента до исполнения всех обязательств по Договору на основании Документа о приемке Товара (в случае если Договором предусмотрена разовая приемка Товара и в Договоре отсутствуют дополнительные обязательства и услуги) и актов оказания дополнительных услуг (в случае наличия соответствующих услуг в предмете Договора) и полного погашения авансовой задолженности.</w:t>
      </w:r>
    </w:p>
    <w:p w:rsidR="00AD2BA2" w:rsidRDefault="007914B3">
      <w:pPr>
        <w:tabs>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19.4.4. Обеспечительный платеж может быть использован Покупателем для покрытия расходов, связанных с ненадлежащим исполнением Поставщиком обязательств по Договору, в том числе на возмещение убытков, связанных с таким неисполнением/ненадлежащим исполнением</w:t>
      </w:r>
      <w:r>
        <w:t xml:space="preserve"> </w:t>
      </w:r>
      <w:r>
        <w:rPr>
          <w:rFonts w:ascii="Times New Roman" w:hAnsi="Times New Roman" w:cs="Times New Roman"/>
          <w:sz w:val="24"/>
          <w:szCs w:val="24"/>
          <w:highlight w:val="yellow"/>
        </w:rPr>
        <w:t xml:space="preserve">и </w:t>
      </w:r>
      <w:r>
        <w:rPr>
          <w:rFonts w:ascii="Times New Roman" w:hAnsi="Times New Roman" w:cs="Times New Roman"/>
          <w:sz w:val="24"/>
          <w:szCs w:val="24"/>
          <w:highlight w:val="green"/>
        </w:rPr>
        <w:t>обязательств, связанных с невозвратом Поставщиком авансовых платежей.</w:t>
      </w:r>
    </w:p>
    <w:p w:rsidR="00AD2BA2" w:rsidRDefault="007914B3">
      <w:pPr>
        <w:tabs>
          <w:tab w:val="left" w:pos="84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19.4.5. В случае принятия решения о списании обеспечительного платежа Покупатель в течение 3 (трех) рабочих дней направляет Поставщику информацию о списании обеспечительного платежа с указанием, в чем состоит нарушение обязательств, в обеспечение которых был перечислен обеспечительный платеж, а также с указанием суммы списания, определенной в соответствии с Соглашением об обеспечительном платеже.</w:t>
      </w:r>
    </w:p>
    <w:p w:rsidR="00AD2BA2" w:rsidRPr="00A822D3" w:rsidRDefault="007914B3">
      <w:pPr>
        <w:tabs>
          <w:tab w:val="left" w:pos="84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19.4.6. Возврат обеспечительного платежа Поставщику до исполнения всех обязательств по Договору и подписания Документа о приемке Товара (в случае если Договором предусмотрена разовая приемка Товара и в Договоре отсутствуют дополнительные обязательства и услуги) </w:t>
      </w:r>
      <w:r>
        <w:rPr>
          <w:rFonts w:ascii="Times New Roman" w:hAnsi="Times New Roman" w:cs="Times New Roman"/>
          <w:i/>
          <w:color w:val="00B050"/>
          <w:sz w:val="24"/>
          <w:szCs w:val="24"/>
        </w:rPr>
        <w:t>и актов оказания дополнительных услуг (в случае наличия соответствующих услуг в предмете Договора),</w:t>
      </w:r>
      <w:r>
        <w:rPr>
          <w:rFonts w:ascii="Times New Roman" w:eastAsia="Times New Roman" w:hAnsi="Times New Roman" w:cs="Times New Roman"/>
          <w:sz w:val="26"/>
          <w:szCs w:val="26"/>
          <w:lang w:eastAsia="ru-RU"/>
        </w:rPr>
        <w:t xml:space="preserve"> </w:t>
      </w:r>
      <w:r>
        <w:rPr>
          <w:rFonts w:ascii="Times New Roman" w:hAnsi="Times New Roman" w:cs="Times New Roman"/>
          <w:sz w:val="24"/>
          <w:szCs w:val="24"/>
          <w:highlight w:val="yellow"/>
        </w:rPr>
        <w:t xml:space="preserve">а </w:t>
      </w:r>
      <w:r w:rsidRPr="00A822D3">
        <w:rPr>
          <w:rFonts w:ascii="Times New Roman" w:hAnsi="Times New Roman" w:cs="Times New Roman"/>
          <w:sz w:val="24"/>
          <w:szCs w:val="24"/>
        </w:rPr>
        <w:t>не отдельных его частей или этапов и полного погашения суммы авансовых платежей, выплаченных Покупателем по Договору, не допускается.</w:t>
      </w:r>
    </w:p>
    <w:p w:rsidR="00AD2BA2" w:rsidRPr="00A822D3" w:rsidRDefault="007914B3">
      <w:pPr>
        <w:tabs>
          <w:tab w:val="left" w:pos="840"/>
        </w:tabs>
        <w:spacing w:after="0" w:line="240" w:lineRule="auto"/>
        <w:ind w:firstLine="709"/>
        <w:rPr>
          <w:rFonts w:ascii="Times New Roman" w:hAnsi="Times New Roman" w:cs="Times New Roman"/>
          <w:sz w:val="24"/>
          <w:szCs w:val="24"/>
        </w:rPr>
      </w:pPr>
      <w:r w:rsidRPr="00A822D3">
        <w:rPr>
          <w:rFonts w:ascii="Times New Roman" w:hAnsi="Times New Roman" w:cs="Times New Roman"/>
          <w:sz w:val="24"/>
          <w:szCs w:val="24"/>
        </w:rPr>
        <w:t xml:space="preserve">Досрочный возврат обеспечительного платежа до наступления указанных </w:t>
      </w:r>
      <w:r w:rsidRPr="00A822D3">
        <w:rPr>
          <w:rFonts w:ascii="Times New Roman" w:hAnsi="Times New Roman" w:cs="Times New Roman"/>
          <w:sz w:val="24"/>
          <w:szCs w:val="24"/>
        </w:rPr>
        <w:br/>
        <w:t xml:space="preserve">в настоящем пункте обстоятельств не допускается, за исключением случаев предоставления Поставщиком взамен обеспечения в форме обеспечительного платежа иного способа обеспечения исполнения обязательств и обязательств по возврату аванса, удовлетворяющего требованиям настоящего Договора. </w:t>
      </w:r>
    </w:p>
    <w:p w:rsidR="00AD2BA2" w:rsidRPr="00A822D3" w:rsidRDefault="007914B3">
      <w:pPr>
        <w:tabs>
          <w:tab w:val="left" w:pos="840"/>
        </w:tabs>
        <w:spacing w:after="0" w:line="240" w:lineRule="auto"/>
        <w:jc w:val="both"/>
        <w:rPr>
          <w:rFonts w:ascii="Times New Roman" w:hAnsi="Times New Roman" w:cs="Times New Roman"/>
          <w:sz w:val="24"/>
          <w:szCs w:val="24"/>
        </w:rPr>
      </w:pPr>
      <w:r w:rsidRPr="00A822D3">
        <w:rPr>
          <w:rFonts w:ascii="Times New Roman" w:hAnsi="Times New Roman" w:cs="Times New Roman"/>
          <w:sz w:val="24"/>
          <w:szCs w:val="24"/>
        </w:rPr>
        <w:t xml:space="preserve">            В случае замены Поставщиком обеспечительного платежа иным способом обеспечения в порядке и на условиях, предусмотренных Договором, возврат обеспечительного платежа Поставщику осуществляется в течение 30 (тридцати) календарных дней со дня получения Покупателем альтернативного способа обеспечения.</w:t>
      </w:r>
    </w:p>
    <w:p w:rsidR="00AD2BA2" w:rsidRPr="00A822D3" w:rsidRDefault="007914B3">
      <w:pPr>
        <w:tabs>
          <w:tab w:val="left" w:pos="840"/>
        </w:tabs>
        <w:spacing w:after="0" w:line="240" w:lineRule="auto"/>
        <w:ind w:firstLine="709"/>
        <w:jc w:val="both"/>
        <w:rPr>
          <w:rFonts w:ascii="Times New Roman" w:hAnsi="Times New Roman" w:cs="Times New Roman"/>
          <w:sz w:val="24"/>
          <w:szCs w:val="24"/>
        </w:rPr>
      </w:pPr>
      <w:r w:rsidRPr="00A822D3">
        <w:rPr>
          <w:rFonts w:ascii="Times New Roman" w:hAnsi="Times New Roman" w:cs="Times New Roman"/>
          <w:sz w:val="24"/>
          <w:szCs w:val="24"/>
        </w:rPr>
        <w:t xml:space="preserve">19.4.7. Возврат обеспечительного платежа, предоставленного Поставщиком в качестве обеспечения исполнения обязательств по Договору, за вычетом средств, использованных Покупателем для возмещения своих убытков, связанных с нарушением Поставщиком условий Договора, производится в течение 30 (Тридцати) календарных дней со дня подписания Документа о приемке Товара/ </w:t>
      </w:r>
      <w:r w:rsidRPr="00A822D3">
        <w:rPr>
          <w:rFonts w:ascii="Times New Roman" w:hAnsi="Times New Roman" w:cs="Times New Roman"/>
          <w:i/>
          <w:sz w:val="24"/>
          <w:szCs w:val="24"/>
        </w:rPr>
        <w:t>актов оказания дополнительных услуг (в случае наличия соответствующих услуг в предмете Договора)</w:t>
      </w:r>
      <w:r w:rsidRPr="00A822D3">
        <w:rPr>
          <w:rFonts w:ascii="Times New Roman" w:hAnsi="Times New Roman" w:cs="Times New Roman"/>
          <w:sz w:val="24"/>
          <w:szCs w:val="24"/>
        </w:rPr>
        <w:t xml:space="preserve"> при условии предоставления Поставщиком обеспечения исполнения обязательств в гарантийный период в соответствии с требованиями, установленными настоящим Договором.</w:t>
      </w:r>
    </w:p>
    <w:p w:rsidR="00AD2BA2" w:rsidRPr="00A822D3" w:rsidRDefault="007914B3">
      <w:pPr>
        <w:tabs>
          <w:tab w:val="left" w:pos="840"/>
        </w:tabs>
        <w:spacing w:after="0" w:line="240" w:lineRule="auto"/>
        <w:ind w:firstLine="709"/>
        <w:jc w:val="both"/>
        <w:rPr>
          <w:rFonts w:ascii="Times New Roman" w:hAnsi="Times New Roman" w:cs="Times New Roman"/>
          <w:sz w:val="24"/>
          <w:szCs w:val="24"/>
        </w:rPr>
      </w:pPr>
      <w:r w:rsidRPr="00A822D3">
        <w:rPr>
          <w:rFonts w:ascii="Times New Roman" w:hAnsi="Times New Roman" w:cs="Times New Roman"/>
          <w:sz w:val="24"/>
          <w:szCs w:val="24"/>
        </w:rPr>
        <w:t xml:space="preserve">В случае </w:t>
      </w:r>
      <w:proofErr w:type="spellStart"/>
      <w:r w:rsidRPr="00A822D3">
        <w:rPr>
          <w:rFonts w:ascii="Times New Roman" w:hAnsi="Times New Roman" w:cs="Times New Roman"/>
          <w:sz w:val="24"/>
          <w:szCs w:val="24"/>
        </w:rPr>
        <w:t>непредоставления</w:t>
      </w:r>
      <w:proofErr w:type="spellEnd"/>
      <w:r w:rsidRPr="00A822D3">
        <w:rPr>
          <w:rFonts w:ascii="Times New Roman" w:hAnsi="Times New Roman" w:cs="Times New Roman"/>
          <w:sz w:val="24"/>
          <w:szCs w:val="24"/>
        </w:rPr>
        <w:t xml:space="preserve"> Поставщиком обеспечения исполнения обязательств в гарантийный период возврат обеспечительного платежа Покупателем не осуществляется.</w:t>
      </w:r>
    </w:p>
    <w:p w:rsidR="00AD2BA2" w:rsidRPr="00A822D3" w:rsidRDefault="007914B3">
      <w:pPr>
        <w:tabs>
          <w:tab w:val="left" w:pos="840"/>
        </w:tabs>
        <w:spacing w:after="0" w:line="240" w:lineRule="auto"/>
        <w:ind w:firstLine="709"/>
        <w:jc w:val="both"/>
        <w:rPr>
          <w:rFonts w:ascii="Times New Roman" w:hAnsi="Times New Roman" w:cs="Times New Roman"/>
          <w:sz w:val="24"/>
          <w:szCs w:val="24"/>
        </w:rPr>
      </w:pPr>
      <w:r w:rsidRPr="00A822D3">
        <w:rPr>
          <w:rFonts w:ascii="Times New Roman" w:hAnsi="Times New Roman" w:cs="Times New Roman"/>
          <w:sz w:val="24"/>
          <w:szCs w:val="24"/>
        </w:rPr>
        <w:t>19.4.8.</w:t>
      </w:r>
      <w:r w:rsidRPr="00A822D3">
        <w:rPr>
          <w:rFonts w:ascii="Times New Roman" w:hAnsi="Times New Roman" w:cs="Times New Roman"/>
          <w:sz w:val="24"/>
          <w:szCs w:val="24"/>
          <w:lang w:val="en-US"/>
        </w:rPr>
        <w:t> </w:t>
      </w:r>
      <w:r w:rsidRPr="00A822D3">
        <w:rPr>
          <w:rFonts w:ascii="Times New Roman" w:hAnsi="Times New Roman" w:cs="Times New Roman"/>
          <w:sz w:val="24"/>
          <w:szCs w:val="24"/>
        </w:rPr>
        <w:t>Размер обеспечительного платежа может быть уменьшен до суммы неотработанного Поставщиком аванса на основании акта сверки авансовой задолженности по Договору, но не менее чем до 3% от начальной (максимальной) цены Договора (цены лота) и не менее 3% от цены Договора в случае, если цена Договора в редакции дополнительных соглашений превысила начальную (максимальную) цену Договора (цену лота) путем подписания дополнительного соглашения к настоящему Соглашению.</w:t>
      </w:r>
    </w:p>
    <w:p w:rsidR="00AD2BA2" w:rsidRDefault="007914B3">
      <w:pPr>
        <w:tabs>
          <w:tab w:val="left" w:pos="840"/>
        </w:tabs>
        <w:spacing w:after="0" w:line="240" w:lineRule="auto"/>
        <w:ind w:firstLine="709"/>
        <w:jc w:val="both"/>
        <w:rPr>
          <w:rFonts w:ascii="Times New Roman" w:hAnsi="Times New Roman" w:cs="Times New Roman"/>
          <w:sz w:val="24"/>
          <w:szCs w:val="24"/>
        </w:rPr>
      </w:pPr>
      <w:r w:rsidRPr="00A822D3">
        <w:rPr>
          <w:rFonts w:ascii="Times New Roman" w:hAnsi="Times New Roman" w:cs="Times New Roman"/>
          <w:sz w:val="24"/>
          <w:szCs w:val="24"/>
        </w:rPr>
        <w:t xml:space="preserve">В этом случае, частичный возврат обеспечительного платежа в сумме отработанного аванса за вычетом средств, использованных Покупателем для возмещения своих убытков, связанных с неисполнением Поставщиком обязательств по возврату неотработанного аванса по Договору, производится в течение </w:t>
      </w:r>
      <w:r w:rsidRPr="00A822D3">
        <w:rPr>
          <w:rFonts w:ascii="Times New Roman" w:hAnsi="Times New Roman" w:cs="Times New Roman"/>
          <w:sz w:val="24"/>
          <w:szCs w:val="24"/>
        </w:rPr>
        <w:br/>
        <w:t xml:space="preserve">30 (тридцати) дней со дня подписания Сторонами дополнительного соглашения </w:t>
      </w:r>
      <w:r w:rsidRPr="00A822D3">
        <w:rPr>
          <w:rFonts w:ascii="Times New Roman" w:hAnsi="Times New Roman" w:cs="Times New Roman"/>
          <w:sz w:val="24"/>
          <w:szCs w:val="24"/>
        </w:rPr>
        <w:br/>
        <w:t>к Договору.</w:t>
      </w:r>
    </w:p>
    <w:p w:rsidR="00AD2BA2" w:rsidRDefault="00AD2BA2">
      <w:pPr>
        <w:tabs>
          <w:tab w:val="left" w:pos="840"/>
        </w:tabs>
        <w:spacing w:after="0" w:line="240" w:lineRule="auto"/>
        <w:ind w:firstLine="709"/>
        <w:jc w:val="both"/>
        <w:rPr>
          <w:rFonts w:ascii="Times New Roman" w:hAnsi="Times New Roman" w:cs="Times New Roman"/>
          <w:sz w:val="24"/>
          <w:szCs w:val="24"/>
        </w:rPr>
      </w:pPr>
    </w:p>
    <w:p w:rsidR="00AD2BA2" w:rsidRDefault="007914B3">
      <w:pPr>
        <w:tabs>
          <w:tab w:val="left" w:pos="84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19.4.9 При расторжении (прекращении) Договора по основаниям, связанным с неисполнением/ненадлежащем исполнением обязательств Поставщиком по Договору, обеспечительный платеж возврату не подлежит.</w:t>
      </w:r>
    </w:p>
    <w:p w:rsidR="00AD2BA2" w:rsidRDefault="007914B3">
      <w:pPr>
        <w:tabs>
          <w:tab w:val="left" w:pos="840"/>
        </w:tabs>
        <w:spacing w:after="0" w:line="240" w:lineRule="auto"/>
        <w:ind w:firstLine="709"/>
        <w:jc w:val="both"/>
        <w:rPr>
          <w:rFonts w:ascii="Times New Roman" w:hAnsi="Times New Roman" w:cs="Times New Roman"/>
          <w:sz w:val="24"/>
          <w:szCs w:val="24"/>
          <w:highlight w:val="yellow"/>
        </w:rPr>
      </w:pPr>
      <w:r>
        <w:rPr>
          <w:rFonts w:ascii="Times New Roman" w:hAnsi="Times New Roman" w:cs="Times New Roman"/>
          <w:sz w:val="24"/>
          <w:szCs w:val="24"/>
        </w:rPr>
        <w:t>19.5. (</w:t>
      </w:r>
      <w:r>
        <w:rPr>
          <w:rFonts w:ascii="Times New Roman" w:hAnsi="Times New Roman" w:cs="Times New Roman"/>
          <w:i/>
          <w:color w:val="00B050"/>
          <w:sz w:val="24"/>
          <w:szCs w:val="24"/>
        </w:rPr>
        <w:t>Пункт 19.5. применяется в Договоре в случае, если в документации о закупке установлено дополнительное требование к обеспечению исполнения гарантийных обязательств на поставляемый Товар. Информация об установлении дополнительного требования обеспечения гарантийных обязательств на поставляемый Товар указывается в разделе II «ИНФОРМАЦИОННАЯ КАРТА ЗАКУПКИ» в соответствии с организационно-распорядительным документом Покупателя и протоколом закупочного органа Покупателя. В случае отсутствия необходимости пункт исключается, номер не удаляется для сохранения нумерации в Договоре</w:t>
      </w:r>
      <w:r>
        <w:rPr>
          <w:rFonts w:ascii="Times New Roman" w:hAnsi="Times New Roman" w:cs="Times New Roman"/>
          <w:sz w:val="24"/>
          <w:szCs w:val="24"/>
        </w:rPr>
        <w:t>).</w:t>
      </w:r>
    </w:p>
    <w:p w:rsidR="00AD2BA2" w:rsidRDefault="007914B3">
      <w:pPr>
        <w:tabs>
          <w:tab w:val="left" w:pos="84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Требования к обеспечительному платежу, предоставляемому в качестве обеспечения исполнения обязательств Поставщика в гарантийный период, порядок и основания его списания и возврата Покупателем:</w:t>
      </w:r>
    </w:p>
    <w:p w:rsidR="00AD2BA2" w:rsidRDefault="007914B3">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19.5.1. Сумма обеспечительного платежа, предоставляемого в качестве обеспечения гарантийных обязательств по Договору, должна составлять 5% от цены Договора (включая НДС).</w:t>
      </w:r>
    </w:p>
    <w:p w:rsidR="00AD2BA2" w:rsidRDefault="007914B3">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19.5.2. Перечисление обеспечительного платежа должно быть совершено Поставщиком на счет Покупателя. Перечисление обеспечительного платежа должно быть совершено Поставщиком не позднее даты начала гарантийного срока по Договору.</w:t>
      </w:r>
    </w:p>
    <w:p w:rsidR="00AD2BA2" w:rsidRDefault="007914B3">
      <w:pPr>
        <w:tabs>
          <w:tab w:val="left" w:pos="840"/>
        </w:tabs>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19.5.3. Поставщик предоставляет обеспечительный платеж на период гарантийной эксплуатации Товара до момента окончания гарантийного срока </w:t>
      </w:r>
      <w:r>
        <w:rPr>
          <w:rFonts w:ascii="Times New Roman" w:hAnsi="Times New Roman" w:cs="Times New Roman"/>
          <w:sz w:val="24"/>
          <w:szCs w:val="24"/>
        </w:rPr>
        <w:t>и подписания протокола об отсутствии взаимных претензий</w:t>
      </w:r>
      <w:r>
        <w:rPr>
          <w:rFonts w:ascii="Times New Roman" w:hAnsi="Times New Roman" w:cs="Times New Roman"/>
          <w:bCs/>
          <w:sz w:val="24"/>
          <w:szCs w:val="24"/>
        </w:rPr>
        <w:t>.</w:t>
      </w:r>
    </w:p>
    <w:p w:rsidR="00AD2BA2" w:rsidRDefault="007914B3">
      <w:pPr>
        <w:tabs>
          <w:tab w:val="left" w:pos="840"/>
        </w:tabs>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19.5.4. Обеспечительный платеж может быть использован Покупателем для покрытия расходов, связанных с ненадлежащим исполнением Поставщиком обязательств в гарантийный период.</w:t>
      </w:r>
    </w:p>
    <w:p w:rsidR="00AD2BA2" w:rsidRDefault="007914B3">
      <w:pPr>
        <w:tabs>
          <w:tab w:val="left" w:pos="840"/>
        </w:tabs>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19.5.5. В случае принятия решения о списании обеспечительного платежа Покупатель в течение 3 (трех) рабочих дней направляет Поставщику информацию о списании обеспечительного платежа с указанием, в чем состоит нарушение обязательств, в обеспечение которых был перечислен обеспечительный платеж, а также с указанием суммы списания, определенной в соответствии с условиями соглашения об обеспечительном платеже.</w:t>
      </w:r>
    </w:p>
    <w:p w:rsidR="00AD2BA2" w:rsidRDefault="007914B3">
      <w:pPr>
        <w:tabs>
          <w:tab w:val="left" w:pos="840"/>
        </w:tabs>
        <w:spacing w:after="0" w:line="240" w:lineRule="auto"/>
        <w:ind w:firstLine="709"/>
        <w:jc w:val="both"/>
        <w:rPr>
          <w:rFonts w:ascii="Times New Roman" w:hAnsi="Times New Roman" w:cs="Times New Roman"/>
          <w:sz w:val="24"/>
          <w:szCs w:val="24"/>
        </w:rPr>
      </w:pPr>
      <w:r>
        <w:rPr>
          <w:rFonts w:ascii="Times New Roman" w:hAnsi="Times New Roman" w:cs="Times New Roman"/>
          <w:bCs/>
          <w:sz w:val="24"/>
          <w:szCs w:val="24"/>
        </w:rPr>
        <w:t>19.5.6. Возврат обеспечительного платежа Поставщику до момента окончания гарантийного срока и подписания сторонами протокола об отсутствии взаимных претензий не допускается, за исключением случаев предоставления Поставщиком взамен обеспечения в форме обеспечительного платежа иного способа</w:t>
      </w:r>
      <w:r>
        <w:rPr>
          <w:rFonts w:ascii="Times New Roman" w:hAnsi="Times New Roman" w:cs="Times New Roman"/>
          <w:sz w:val="24"/>
          <w:szCs w:val="24"/>
        </w:rPr>
        <w:t xml:space="preserve"> обеспечения гарантийных обязательств, удовлетворяющего требованиям настоящего Договора.</w:t>
      </w:r>
    </w:p>
    <w:p w:rsidR="00AD2BA2" w:rsidRDefault="007914B3">
      <w:pPr>
        <w:tabs>
          <w:tab w:val="left" w:pos="840"/>
        </w:tabs>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В случае замены Поставщиком обеспечительного платежа иным способом обеспечения в порядке и на условиях, предусмотренных Договором, возврат обеспечительного платежа Поставщику осуществляется в течение 30 (тридцати) календарных дней со дня получения Покупателем альтернативного способа обеспечения гарантийных обязательств.</w:t>
      </w:r>
    </w:p>
    <w:p w:rsidR="00AD2BA2" w:rsidRDefault="007914B3">
      <w:pPr>
        <w:pStyle w:val="afa"/>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19.5.7. Возврат обеспечительного платежа, предоставленного Поставщиком в качестве обеспечения исполнения обязательств в гарантийный период, за вычетом средств, использованных Покупателем для возмещения своих убытков, связанных с неисполнением/ненадлежащим исполнением обязательств в гарантийный период, осуществляется Покупателем в течение 30 дней со дня окончания гарантийного срока и подписания протокола об отсутствии взаимных претензий.</w:t>
      </w:r>
    </w:p>
    <w:p w:rsidR="00AD2BA2" w:rsidRDefault="007914B3">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20. Компенсация затрат на осуществление обеспечения обязательств Поставщика по Договору производится с учетом </w:t>
      </w:r>
      <w:proofErr w:type="spellStart"/>
      <w:r>
        <w:rPr>
          <w:rFonts w:ascii="Times New Roman" w:hAnsi="Times New Roman" w:cs="Times New Roman"/>
          <w:sz w:val="24"/>
          <w:szCs w:val="24"/>
        </w:rPr>
        <w:t>непревышения</w:t>
      </w:r>
      <w:proofErr w:type="spellEnd"/>
      <w:r>
        <w:rPr>
          <w:rFonts w:ascii="Times New Roman" w:hAnsi="Times New Roman" w:cs="Times New Roman"/>
          <w:sz w:val="24"/>
          <w:szCs w:val="24"/>
        </w:rPr>
        <w:t xml:space="preserve"> соответствующей строки сводного сметного расчета стоимости строительства, получившего положительное заключение организации, уполномоченной на проведение экспертизы в соответствии с организационно-распорядительными документами Покупателя.</w:t>
      </w:r>
    </w:p>
    <w:p w:rsidR="00AD2BA2" w:rsidRDefault="007914B3">
      <w:pPr>
        <w:tabs>
          <w:tab w:val="left" w:pos="84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 По согласованию с Покупателем вид финансового обеспечения по Договору может быть изменен в любой момент в период исполнения Договора либо в период гарантийной эксплуатации Товара на альтернативный, предусмотренный условиями и отвечающий требованиям Договора, по письменному обращению Поставщика.</w:t>
      </w:r>
    </w:p>
    <w:p w:rsidR="00AD2BA2" w:rsidRDefault="007914B3">
      <w:pPr>
        <w:tabs>
          <w:tab w:val="left" w:pos="84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22. Договор не подлежит заключению в отсутствие предусмотренных настоящей статьей способа обеспечения обязательств. Такой отказ от заключения Договора не признается уклонением Покупателя от заключения Договора и не является нарушением.</w:t>
      </w:r>
    </w:p>
    <w:p w:rsidR="00AD2BA2" w:rsidRDefault="00AD2BA2">
      <w:pPr>
        <w:widowControl w:val="0"/>
        <w:shd w:val="clear" w:color="auto" w:fill="FFFFFF"/>
        <w:tabs>
          <w:tab w:val="left" w:pos="284"/>
          <w:tab w:val="left" w:pos="426"/>
        </w:tabs>
        <w:spacing w:line="240" w:lineRule="auto"/>
        <w:jc w:val="center"/>
        <w:rPr>
          <w:rFonts w:ascii="Times New Roman" w:hAnsi="Times New Roman" w:cs="Times New Roman"/>
          <w:b/>
          <w:bCs/>
          <w:caps/>
          <w:sz w:val="20"/>
          <w:szCs w:val="20"/>
        </w:rPr>
      </w:pPr>
    </w:p>
    <w:p w:rsidR="00AD2BA2" w:rsidRDefault="00AD2BA2">
      <w:pPr>
        <w:spacing w:after="0"/>
        <w:jc w:val="both"/>
        <w:rPr>
          <w:rFonts w:ascii="Times New Roman" w:hAnsi="Times New Roman" w:cs="Times New Roman"/>
          <w:sz w:val="24"/>
          <w:szCs w:val="24"/>
        </w:rPr>
      </w:pPr>
    </w:p>
    <w:tbl>
      <w:tblPr>
        <w:tblW w:w="9608" w:type="dxa"/>
        <w:jc w:val="center"/>
        <w:tblLayout w:type="fixed"/>
        <w:tblLook w:val="01E0" w:firstRow="1" w:lastRow="1" w:firstColumn="1" w:lastColumn="1" w:noHBand="0" w:noVBand="0"/>
      </w:tblPr>
      <w:tblGrid>
        <w:gridCol w:w="4991"/>
        <w:gridCol w:w="4617"/>
      </w:tblGrid>
      <w:tr w:rsidR="00AD2BA2">
        <w:trPr>
          <w:jc w:val="center"/>
        </w:trPr>
        <w:tc>
          <w:tcPr>
            <w:tcW w:w="4991" w:type="dxa"/>
          </w:tcPr>
          <w:p w:rsidR="00AD2BA2" w:rsidRDefault="00AD2BA2">
            <w:pPr>
              <w:spacing w:after="0"/>
              <w:jc w:val="both"/>
              <w:rPr>
                <w:rFonts w:ascii="Times New Roman" w:hAnsi="Times New Roman" w:cs="Times New Roman"/>
                <w:b/>
                <w:bCs/>
                <w:sz w:val="24"/>
                <w:szCs w:val="24"/>
              </w:rPr>
            </w:pPr>
          </w:p>
          <w:p w:rsidR="00AD2BA2" w:rsidRDefault="007914B3">
            <w:pPr>
              <w:spacing w:after="0"/>
              <w:rPr>
                <w:rFonts w:ascii="Times New Roman" w:hAnsi="Times New Roman" w:cs="Times New Roman"/>
                <w:b/>
                <w:bCs/>
                <w:sz w:val="24"/>
                <w:szCs w:val="24"/>
              </w:rPr>
            </w:pPr>
            <w:r>
              <w:rPr>
                <w:rFonts w:ascii="Times New Roman" w:hAnsi="Times New Roman" w:cs="Times New Roman"/>
                <w:b/>
                <w:bCs/>
                <w:sz w:val="24"/>
                <w:szCs w:val="24"/>
              </w:rPr>
              <w:t>От Покупателя</w:t>
            </w:r>
          </w:p>
          <w:p w:rsidR="00AD2BA2" w:rsidRDefault="00AD2BA2">
            <w:pPr>
              <w:spacing w:after="0"/>
              <w:jc w:val="both"/>
              <w:rPr>
                <w:rFonts w:ascii="Times New Roman" w:hAnsi="Times New Roman" w:cs="Times New Roman"/>
                <w:b/>
                <w:bCs/>
                <w:sz w:val="24"/>
                <w:szCs w:val="24"/>
              </w:rPr>
            </w:pPr>
          </w:p>
          <w:p w:rsidR="00AD2BA2" w:rsidRDefault="00AD2BA2">
            <w:pPr>
              <w:spacing w:after="0"/>
              <w:jc w:val="both"/>
              <w:rPr>
                <w:rFonts w:ascii="Times New Roman" w:hAnsi="Times New Roman" w:cs="Times New Roman"/>
                <w:b/>
                <w:bCs/>
                <w:sz w:val="24"/>
                <w:szCs w:val="24"/>
              </w:rPr>
            </w:pPr>
          </w:p>
          <w:p w:rsidR="00AD2BA2" w:rsidRDefault="00AD2BA2">
            <w:pPr>
              <w:spacing w:after="0"/>
              <w:jc w:val="both"/>
              <w:rPr>
                <w:rFonts w:ascii="Times New Roman" w:hAnsi="Times New Roman" w:cs="Times New Roman"/>
                <w:b/>
                <w:bCs/>
                <w:sz w:val="24"/>
                <w:szCs w:val="24"/>
              </w:rPr>
            </w:pPr>
          </w:p>
          <w:p w:rsidR="00AD2BA2" w:rsidRDefault="007914B3">
            <w:pPr>
              <w:spacing w:after="0"/>
              <w:jc w:val="both"/>
              <w:rPr>
                <w:rFonts w:ascii="Times New Roman" w:hAnsi="Times New Roman" w:cs="Times New Roman"/>
                <w:b/>
                <w:bCs/>
                <w:sz w:val="24"/>
                <w:szCs w:val="24"/>
              </w:rPr>
            </w:pPr>
            <w:r>
              <w:rPr>
                <w:rFonts w:ascii="Times New Roman" w:hAnsi="Times New Roman" w:cs="Times New Roman"/>
                <w:b/>
                <w:bCs/>
                <w:sz w:val="24"/>
                <w:szCs w:val="24"/>
              </w:rPr>
              <w:t>________________(</w:t>
            </w:r>
            <w:r>
              <w:rPr>
                <w:rFonts w:ascii="Times New Roman" w:hAnsi="Times New Roman" w:cs="Times New Roman"/>
                <w:b/>
                <w:bCs/>
                <w:sz w:val="24"/>
                <w:szCs w:val="24"/>
                <w:highlight w:val="yellow"/>
              </w:rPr>
              <w:t>_____________</w:t>
            </w:r>
            <w:r>
              <w:rPr>
                <w:rFonts w:ascii="Times New Roman" w:hAnsi="Times New Roman" w:cs="Times New Roman"/>
                <w:b/>
                <w:bCs/>
                <w:sz w:val="24"/>
                <w:szCs w:val="24"/>
              </w:rPr>
              <w:t>)</w:t>
            </w:r>
          </w:p>
        </w:tc>
        <w:tc>
          <w:tcPr>
            <w:tcW w:w="4617" w:type="dxa"/>
          </w:tcPr>
          <w:p w:rsidR="00AD2BA2" w:rsidRDefault="00AD2BA2">
            <w:pPr>
              <w:shd w:val="clear" w:color="auto" w:fill="FFFFFF"/>
              <w:spacing w:after="0"/>
              <w:jc w:val="both"/>
              <w:rPr>
                <w:rFonts w:ascii="Times New Roman" w:hAnsi="Times New Roman" w:cs="Times New Roman"/>
                <w:b/>
                <w:bCs/>
                <w:sz w:val="24"/>
                <w:szCs w:val="24"/>
              </w:rPr>
            </w:pPr>
          </w:p>
          <w:p w:rsidR="00AD2BA2" w:rsidRDefault="007914B3">
            <w:pPr>
              <w:shd w:val="clear" w:color="auto" w:fill="FFFFFF"/>
              <w:spacing w:after="0"/>
              <w:rPr>
                <w:rFonts w:ascii="Times New Roman" w:hAnsi="Times New Roman" w:cs="Times New Roman"/>
                <w:b/>
                <w:bCs/>
                <w:sz w:val="24"/>
                <w:szCs w:val="24"/>
              </w:rPr>
            </w:pPr>
            <w:r>
              <w:rPr>
                <w:rFonts w:ascii="Times New Roman" w:hAnsi="Times New Roman" w:cs="Times New Roman"/>
                <w:b/>
                <w:bCs/>
                <w:sz w:val="24"/>
                <w:szCs w:val="24"/>
              </w:rPr>
              <w:t>От Поставщика</w:t>
            </w:r>
          </w:p>
          <w:p w:rsidR="00AD2BA2" w:rsidRDefault="00AD2BA2">
            <w:pPr>
              <w:shd w:val="clear" w:color="auto" w:fill="FFFFFF"/>
              <w:spacing w:after="0"/>
              <w:jc w:val="both"/>
              <w:rPr>
                <w:rFonts w:ascii="Times New Roman" w:hAnsi="Times New Roman" w:cs="Times New Roman"/>
                <w:b/>
                <w:bCs/>
                <w:sz w:val="24"/>
                <w:szCs w:val="24"/>
              </w:rPr>
            </w:pPr>
          </w:p>
          <w:p w:rsidR="00AD2BA2" w:rsidRDefault="00AD2BA2">
            <w:pPr>
              <w:shd w:val="clear" w:color="auto" w:fill="FFFFFF"/>
              <w:spacing w:after="0"/>
              <w:jc w:val="both"/>
              <w:rPr>
                <w:rFonts w:ascii="Times New Roman" w:hAnsi="Times New Roman" w:cs="Times New Roman"/>
                <w:b/>
                <w:bCs/>
                <w:sz w:val="24"/>
                <w:szCs w:val="24"/>
              </w:rPr>
            </w:pPr>
          </w:p>
          <w:p w:rsidR="00AD2BA2" w:rsidRDefault="00AD2BA2">
            <w:pPr>
              <w:shd w:val="clear" w:color="auto" w:fill="FFFFFF"/>
              <w:spacing w:after="0"/>
              <w:jc w:val="both"/>
              <w:rPr>
                <w:rFonts w:ascii="Times New Roman" w:hAnsi="Times New Roman" w:cs="Times New Roman"/>
                <w:b/>
                <w:bCs/>
                <w:sz w:val="24"/>
                <w:szCs w:val="24"/>
              </w:rPr>
            </w:pPr>
          </w:p>
          <w:p w:rsidR="00AD2BA2" w:rsidRDefault="007914B3">
            <w:pPr>
              <w:shd w:val="clear" w:color="auto" w:fill="FFFFFF"/>
              <w:spacing w:after="0"/>
              <w:jc w:val="both"/>
              <w:rPr>
                <w:rFonts w:ascii="Times New Roman" w:hAnsi="Times New Roman" w:cs="Times New Roman"/>
                <w:b/>
                <w:bCs/>
                <w:sz w:val="24"/>
                <w:szCs w:val="24"/>
              </w:rPr>
            </w:pPr>
            <w:r>
              <w:rPr>
                <w:rFonts w:ascii="Times New Roman" w:hAnsi="Times New Roman" w:cs="Times New Roman"/>
                <w:b/>
                <w:bCs/>
                <w:sz w:val="24"/>
                <w:szCs w:val="24"/>
              </w:rPr>
              <w:t>______________ (</w:t>
            </w:r>
            <w:r>
              <w:rPr>
                <w:rFonts w:ascii="Times New Roman" w:hAnsi="Times New Roman" w:cs="Times New Roman"/>
                <w:b/>
                <w:bCs/>
                <w:sz w:val="24"/>
                <w:szCs w:val="24"/>
                <w:highlight w:val="yellow"/>
              </w:rPr>
              <w:t>____________</w:t>
            </w:r>
            <w:r>
              <w:rPr>
                <w:rFonts w:ascii="Times New Roman" w:hAnsi="Times New Roman" w:cs="Times New Roman"/>
                <w:b/>
                <w:bCs/>
                <w:sz w:val="24"/>
                <w:szCs w:val="24"/>
              </w:rPr>
              <w:t>)</w:t>
            </w:r>
          </w:p>
          <w:p w:rsidR="00AD2BA2" w:rsidRDefault="00AD2BA2">
            <w:pPr>
              <w:shd w:val="clear" w:color="auto" w:fill="FFFFFF"/>
              <w:spacing w:after="0"/>
              <w:jc w:val="both"/>
              <w:rPr>
                <w:rFonts w:ascii="Times New Roman" w:hAnsi="Times New Roman" w:cs="Times New Roman"/>
                <w:b/>
                <w:bCs/>
                <w:sz w:val="24"/>
                <w:szCs w:val="24"/>
              </w:rPr>
            </w:pPr>
          </w:p>
        </w:tc>
      </w:tr>
    </w:tbl>
    <w:p w:rsidR="00AD2BA2" w:rsidRDefault="00AD2BA2">
      <w:pPr>
        <w:spacing w:after="0"/>
        <w:jc w:val="both"/>
        <w:rPr>
          <w:rFonts w:ascii="Times New Roman" w:hAnsi="Times New Roman" w:cs="Times New Roman"/>
          <w:sz w:val="24"/>
          <w:szCs w:val="24"/>
        </w:rPr>
      </w:pPr>
    </w:p>
    <w:p w:rsidR="00AD2BA2" w:rsidRDefault="00AD2BA2">
      <w:pPr>
        <w:spacing w:after="0"/>
        <w:jc w:val="both"/>
        <w:rPr>
          <w:rFonts w:ascii="Times New Roman" w:hAnsi="Times New Roman" w:cs="Times New Roman"/>
          <w:sz w:val="24"/>
          <w:szCs w:val="24"/>
        </w:rPr>
      </w:pPr>
    </w:p>
    <w:p w:rsidR="00AD2BA2" w:rsidRDefault="00AD2BA2">
      <w:pPr>
        <w:spacing w:after="0"/>
        <w:jc w:val="center"/>
        <w:rPr>
          <w:rFonts w:ascii="Times New Roman" w:hAnsi="Times New Roman" w:cs="Times New Roman"/>
          <w:sz w:val="24"/>
          <w:szCs w:val="24"/>
        </w:rPr>
        <w:sectPr w:rsidR="00AD2BA2">
          <w:pgSz w:w="11906" w:h="16838"/>
          <w:pgMar w:top="720" w:right="720" w:bottom="720" w:left="720" w:header="708" w:footer="708" w:gutter="0"/>
          <w:cols w:space="708"/>
          <w:docGrid w:linePitch="360"/>
        </w:sectPr>
      </w:pPr>
    </w:p>
    <w:p w:rsidR="00AD2BA2" w:rsidRDefault="007914B3">
      <w:pPr>
        <w:spacing w:after="0" w:line="259" w:lineRule="auto"/>
        <w:jc w:val="right"/>
        <w:rPr>
          <w:rFonts w:ascii="Times New Roman" w:hAnsi="Times New Roman" w:cs="Times New Roman"/>
          <w:sz w:val="20"/>
          <w:szCs w:val="20"/>
        </w:rPr>
      </w:pPr>
      <w:r>
        <w:rPr>
          <w:rFonts w:ascii="Times New Roman" w:hAnsi="Times New Roman" w:cs="Times New Roman"/>
          <w:sz w:val="20"/>
          <w:szCs w:val="20"/>
        </w:rPr>
        <w:lastRenderedPageBreak/>
        <w:t xml:space="preserve">Приложение №7 </w:t>
      </w:r>
    </w:p>
    <w:p w:rsidR="00AD2BA2" w:rsidRDefault="007914B3">
      <w:pPr>
        <w:spacing w:after="0" w:line="259" w:lineRule="auto"/>
        <w:jc w:val="right"/>
        <w:rPr>
          <w:rFonts w:ascii="Times New Roman" w:hAnsi="Times New Roman" w:cs="Times New Roman"/>
          <w:sz w:val="20"/>
          <w:szCs w:val="20"/>
        </w:rPr>
      </w:pPr>
      <w:r>
        <w:rPr>
          <w:rFonts w:ascii="Times New Roman" w:hAnsi="Times New Roman" w:cs="Times New Roman"/>
          <w:sz w:val="20"/>
          <w:szCs w:val="20"/>
        </w:rPr>
        <w:t>к договору поставки №</w:t>
      </w:r>
      <w:r>
        <w:rPr>
          <w:rFonts w:ascii="Times New Roman" w:hAnsi="Times New Roman" w:cs="Times New Roman"/>
          <w:sz w:val="20"/>
          <w:szCs w:val="20"/>
          <w:highlight w:val="yellow"/>
        </w:rPr>
        <w:t>___________________________</w:t>
      </w:r>
      <w:r>
        <w:rPr>
          <w:rFonts w:ascii="Times New Roman" w:hAnsi="Times New Roman" w:cs="Times New Roman"/>
          <w:sz w:val="20"/>
          <w:szCs w:val="20"/>
        </w:rPr>
        <w:t xml:space="preserve"> от </w:t>
      </w:r>
      <w:r>
        <w:rPr>
          <w:rFonts w:ascii="Times New Roman" w:hAnsi="Times New Roman" w:cs="Times New Roman"/>
          <w:sz w:val="20"/>
          <w:szCs w:val="20"/>
          <w:highlight w:val="yellow"/>
        </w:rPr>
        <w:t>________________</w:t>
      </w:r>
    </w:p>
    <w:p w:rsidR="00AD2BA2" w:rsidRDefault="00AD2BA2">
      <w:pPr>
        <w:jc w:val="center"/>
        <w:rPr>
          <w:rFonts w:ascii="Times New Roman" w:eastAsia="Times New Roman" w:hAnsi="Times New Roman" w:cs="Times New Roman"/>
          <w:b/>
          <w:bCs/>
          <w:sz w:val="24"/>
          <w:szCs w:val="24"/>
        </w:rPr>
      </w:pPr>
    </w:p>
    <w:p w:rsidR="00AD2BA2" w:rsidRDefault="007914B3">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ФОРМА Документа о приемке товара</w:t>
      </w:r>
    </w:p>
    <w:p w:rsidR="00AD2BA2" w:rsidRDefault="007914B3">
      <w:pPr>
        <w:widowControl w:val="0"/>
        <w:tabs>
          <w:tab w:val="left" w:pos="0"/>
          <w:tab w:val="left" w:pos="1276"/>
          <w:tab w:val="num" w:pos="1909"/>
        </w:tabs>
        <w:spacing w:after="0" w:line="300" w:lineRule="exact"/>
        <w:jc w:val="both"/>
        <w:rPr>
          <w:rFonts w:ascii="Times New Roman" w:hAnsi="Times New Roman" w:cs="Times New Roman"/>
          <w:bCs/>
          <w:sz w:val="24"/>
          <w:szCs w:val="24"/>
        </w:rPr>
      </w:pPr>
      <w:r>
        <w:rPr>
          <w:rFonts w:ascii="Times New Roman" w:hAnsi="Times New Roman" w:cs="Times New Roman"/>
          <w:bCs/>
          <w:sz w:val="24"/>
          <w:szCs w:val="24"/>
        </w:rPr>
        <w:t>Поставщик подтверждает, что указанная унифицированная форма утверждена руководителем Поставщика.</w:t>
      </w:r>
    </w:p>
    <w:p w:rsidR="00AD2BA2" w:rsidRDefault="007914B3">
      <w:pPr>
        <w:widowControl w:val="0"/>
        <w:tabs>
          <w:tab w:val="left" w:pos="0"/>
          <w:tab w:val="left" w:pos="1276"/>
          <w:tab w:val="num" w:pos="1909"/>
        </w:tabs>
        <w:spacing w:after="0" w:line="300" w:lineRule="exact"/>
        <w:jc w:val="both"/>
        <w:rPr>
          <w:rFonts w:ascii="Times New Roman" w:hAnsi="Times New Roman" w:cs="Times New Roman"/>
          <w:bCs/>
          <w:sz w:val="24"/>
          <w:szCs w:val="24"/>
        </w:rPr>
      </w:pPr>
      <w:r>
        <w:rPr>
          <w:rFonts w:ascii="Times New Roman" w:hAnsi="Times New Roman" w:cs="Times New Roman"/>
          <w:bCs/>
          <w:sz w:val="24"/>
          <w:szCs w:val="24"/>
        </w:rPr>
        <w:t>- унифицированной формы 1-Т, утвержденной Постановлением Госкомстата России от 28.11.1997 № 78.</w:t>
      </w:r>
    </w:p>
    <w:p w:rsidR="00AD2BA2" w:rsidRDefault="007914B3">
      <w:pPr>
        <w:widowControl w:val="0"/>
        <w:tabs>
          <w:tab w:val="left" w:pos="0"/>
          <w:tab w:val="left" w:pos="1276"/>
          <w:tab w:val="num" w:pos="1909"/>
        </w:tabs>
        <w:spacing w:after="0" w:line="300" w:lineRule="exact"/>
        <w:jc w:val="both"/>
        <w:rPr>
          <w:rFonts w:ascii="Times New Roman" w:hAnsi="Times New Roman" w:cs="Times New Roman"/>
          <w:bCs/>
          <w:sz w:val="24"/>
          <w:szCs w:val="24"/>
        </w:rPr>
      </w:pPr>
      <w:r>
        <w:rPr>
          <w:rFonts w:ascii="Times New Roman" w:hAnsi="Times New Roman" w:cs="Times New Roman"/>
          <w:bCs/>
          <w:sz w:val="24"/>
          <w:szCs w:val="24"/>
        </w:rPr>
        <w:t>- унифицированной формы МХ-1, утвержденной Постановлением Госкомстата России от 09.08.1999 № 66.</w:t>
      </w:r>
    </w:p>
    <w:p w:rsidR="00AD2BA2" w:rsidRDefault="007914B3">
      <w:pPr>
        <w:widowControl w:val="0"/>
        <w:tabs>
          <w:tab w:val="left" w:pos="0"/>
          <w:tab w:val="left" w:pos="1276"/>
          <w:tab w:val="num" w:pos="1909"/>
        </w:tabs>
        <w:spacing w:after="0" w:line="300" w:lineRule="exact"/>
        <w:jc w:val="both"/>
        <w:rPr>
          <w:rFonts w:ascii="Times New Roman" w:hAnsi="Times New Roman" w:cs="Times New Roman"/>
          <w:bCs/>
          <w:color w:val="00B050"/>
          <w:sz w:val="24"/>
          <w:szCs w:val="24"/>
        </w:rPr>
      </w:pPr>
      <w:r>
        <w:rPr>
          <w:rFonts w:ascii="Times New Roman" w:hAnsi="Times New Roman" w:cs="Times New Roman"/>
          <w:bCs/>
          <w:sz w:val="24"/>
          <w:szCs w:val="24"/>
        </w:rPr>
        <w:t>- унифицированной формы ТОРГ-12, утвержденной Постановлением Госкомстата России от 25.12.1998 № 132</w:t>
      </w:r>
      <w:r>
        <w:rPr>
          <w:rFonts w:ascii="Times New Roman" w:hAnsi="Times New Roman" w:cs="Times New Roman"/>
          <w:bCs/>
          <w:color w:val="00B050"/>
          <w:sz w:val="24"/>
          <w:szCs w:val="24"/>
        </w:rPr>
        <w:t>*</w:t>
      </w:r>
    </w:p>
    <w:p w:rsidR="00AD2BA2" w:rsidRDefault="007914B3">
      <w:pPr>
        <w:widowControl w:val="0"/>
        <w:tabs>
          <w:tab w:val="left" w:pos="0"/>
          <w:tab w:val="left" w:pos="1276"/>
          <w:tab w:val="num" w:pos="1909"/>
        </w:tabs>
        <w:spacing w:after="0" w:line="300" w:lineRule="exact"/>
        <w:jc w:val="both"/>
        <w:rPr>
          <w:rFonts w:ascii="Times New Roman" w:hAnsi="Times New Roman" w:cs="Times New Roman"/>
          <w:bCs/>
          <w:sz w:val="24"/>
          <w:szCs w:val="24"/>
        </w:rPr>
      </w:pPr>
      <w:r>
        <w:rPr>
          <w:rFonts w:ascii="Times New Roman" w:hAnsi="Times New Roman" w:cs="Times New Roman"/>
          <w:bCs/>
          <w:color w:val="00B050"/>
          <w:sz w:val="24"/>
          <w:szCs w:val="24"/>
        </w:rPr>
        <w:t>*</w:t>
      </w:r>
      <w:r>
        <w:rPr>
          <w:rFonts w:ascii="Times New Roman" w:hAnsi="Times New Roman" w:cs="Times New Roman"/>
          <w:bCs/>
          <w:i/>
          <w:color w:val="00B050"/>
          <w:sz w:val="24"/>
          <w:szCs w:val="24"/>
        </w:rPr>
        <w:t>ТОРГ-12 указывается, если Поставщик не применяет универсальный передаточный документ</w:t>
      </w:r>
      <w:r>
        <w:rPr>
          <w:rFonts w:ascii="Times New Roman" w:hAnsi="Times New Roman" w:cs="Times New Roman"/>
          <w:bCs/>
          <w:color w:val="00B050"/>
          <w:sz w:val="24"/>
          <w:szCs w:val="24"/>
        </w:rPr>
        <w:t xml:space="preserve"> </w:t>
      </w:r>
    </w:p>
    <w:p w:rsidR="00AD2BA2" w:rsidRDefault="007914B3">
      <w:pPr>
        <w:widowControl w:val="0"/>
        <w:tabs>
          <w:tab w:val="left" w:pos="0"/>
          <w:tab w:val="left" w:pos="1276"/>
          <w:tab w:val="num" w:pos="1909"/>
        </w:tabs>
        <w:spacing w:after="0" w:line="300" w:lineRule="exact"/>
        <w:jc w:val="both"/>
        <w:rPr>
          <w:rFonts w:ascii="Times New Roman" w:hAnsi="Times New Roman" w:cs="Times New Roman"/>
          <w:bCs/>
          <w:color w:val="00B050"/>
          <w:sz w:val="24"/>
          <w:szCs w:val="24"/>
        </w:rPr>
      </w:pPr>
      <w:r>
        <w:rPr>
          <w:rFonts w:ascii="Times New Roman" w:hAnsi="Times New Roman" w:cs="Times New Roman"/>
          <w:bCs/>
          <w:sz w:val="24"/>
          <w:szCs w:val="24"/>
        </w:rPr>
        <w:t>- универсального передаточного документа по форме, согласованной в Приложении к Договору (Приложение №_</w:t>
      </w:r>
      <w:proofErr w:type="gramStart"/>
      <w:r>
        <w:rPr>
          <w:rFonts w:ascii="Times New Roman" w:hAnsi="Times New Roman" w:cs="Times New Roman"/>
          <w:bCs/>
          <w:sz w:val="24"/>
          <w:szCs w:val="24"/>
        </w:rPr>
        <w:t>3)</w:t>
      </w:r>
      <w:r>
        <w:rPr>
          <w:rFonts w:ascii="Times New Roman" w:hAnsi="Times New Roman" w:cs="Times New Roman"/>
          <w:bCs/>
          <w:color w:val="00B050"/>
          <w:sz w:val="24"/>
          <w:szCs w:val="24"/>
        </w:rPr>
        <w:t>*</w:t>
      </w:r>
      <w:proofErr w:type="gramEnd"/>
    </w:p>
    <w:p w:rsidR="00AD2BA2" w:rsidRDefault="007914B3">
      <w:pPr>
        <w:widowControl w:val="0"/>
        <w:tabs>
          <w:tab w:val="left" w:pos="0"/>
          <w:tab w:val="left" w:pos="1276"/>
          <w:tab w:val="num" w:pos="1909"/>
        </w:tabs>
        <w:spacing w:after="0" w:line="300" w:lineRule="exact"/>
        <w:jc w:val="both"/>
        <w:rPr>
          <w:rFonts w:ascii="Times New Roman" w:hAnsi="Times New Roman" w:cs="Times New Roman"/>
          <w:bCs/>
          <w:i/>
          <w:color w:val="00B050"/>
          <w:sz w:val="24"/>
          <w:szCs w:val="24"/>
        </w:rPr>
      </w:pPr>
      <w:r>
        <w:rPr>
          <w:rFonts w:ascii="Times New Roman" w:hAnsi="Times New Roman" w:cs="Times New Roman"/>
          <w:bCs/>
          <w:i/>
          <w:color w:val="00B050"/>
          <w:sz w:val="24"/>
          <w:szCs w:val="24"/>
        </w:rPr>
        <w:t>*Если Поставщик применяет универсальный передаточный документ (вместо накладной по форме ТОРГ-12</w:t>
      </w:r>
    </w:p>
    <w:tbl>
      <w:tblPr>
        <w:tblW w:w="9608" w:type="dxa"/>
        <w:jc w:val="center"/>
        <w:tblLayout w:type="fixed"/>
        <w:tblLook w:val="01E0" w:firstRow="1" w:lastRow="1" w:firstColumn="1" w:lastColumn="1" w:noHBand="0" w:noVBand="0"/>
      </w:tblPr>
      <w:tblGrid>
        <w:gridCol w:w="4991"/>
        <w:gridCol w:w="4617"/>
      </w:tblGrid>
      <w:tr w:rsidR="00AD2BA2">
        <w:trPr>
          <w:jc w:val="center"/>
        </w:trPr>
        <w:tc>
          <w:tcPr>
            <w:tcW w:w="4991" w:type="dxa"/>
          </w:tcPr>
          <w:p w:rsidR="00AD2BA2" w:rsidRDefault="00AD2BA2">
            <w:pPr>
              <w:spacing w:after="0"/>
              <w:jc w:val="both"/>
              <w:rPr>
                <w:rFonts w:ascii="Times New Roman" w:hAnsi="Times New Roman" w:cs="Times New Roman"/>
                <w:b/>
                <w:bCs/>
                <w:sz w:val="24"/>
                <w:szCs w:val="24"/>
              </w:rPr>
            </w:pPr>
          </w:p>
          <w:p w:rsidR="00AD2BA2" w:rsidRDefault="007914B3">
            <w:pPr>
              <w:spacing w:after="0"/>
              <w:rPr>
                <w:rFonts w:ascii="Times New Roman" w:hAnsi="Times New Roman" w:cs="Times New Roman"/>
                <w:b/>
                <w:bCs/>
                <w:sz w:val="24"/>
                <w:szCs w:val="24"/>
              </w:rPr>
            </w:pPr>
            <w:r>
              <w:rPr>
                <w:rFonts w:ascii="Times New Roman" w:hAnsi="Times New Roman" w:cs="Times New Roman"/>
                <w:b/>
                <w:bCs/>
                <w:sz w:val="24"/>
                <w:szCs w:val="24"/>
              </w:rPr>
              <w:t>От Покупателя</w:t>
            </w:r>
          </w:p>
          <w:p w:rsidR="00AD2BA2" w:rsidRDefault="00AD2BA2">
            <w:pPr>
              <w:spacing w:after="0"/>
              <w:jc w:val="both"/>
              <w:rPr>
                <w:rFonts w:ascii="Times New Roman" w:hAnsi="Times New Roman" w:cs="Times New Roman"/>
                <w:b/>
                <w:bCs/>
                <w:sz w:val="24"/>
                <w:szCs w:val="24"/>
              </w:rPr>
            </w:pPr>
          </w:p>
          <w:p w:rsidR="00AD2BA2" w:rsidRDefault="00AD2BA2">
            <w:pPr>
              <w:spacing w:after="0"/>
              <w:jc w:val="both"/>
              <w:rPr>
                <w:rFonts w:ascii="Times New Roman" w:hAnsi="Times New Roman" w:cs="Times New Roman"/>
                <w:b/>
                <w:bCs/>
                <w:sz w:val="24"/>
                <w:szCs w:val="24"/>
              </w:rPr>
            </w:pPr>
          </w:p>
          <w:p w:rsidR="00AD2BA2" w:rsidRDefault="00AD2BA2">
            <w:pPr>
              <w:spacing w:after="0"/>
              <w:jc w:val="both"/>
              <w:rPr>
                <w:rFonts w:ascii="Times New Roman" w:hAnsi="Times New Roman" w:cs="Times New Roman"/>
                <w:b/>
                <w:bCs/>
                <w:sz w:val="24"/>
                <w:szCs w:val="24"/>
              </w:rPr>
            </w:pPr>
          </w:p>
          <w:p w:rsidR="00AD2BA2" w:rsidRDefault="007914B3">
            <w:pPr>
              <w:spacing w:after="0"/>
              <w:jc w:val="both"/>
              <w:rPr>
                <w:rFonts w:ascii="Times New Roman" w:hAnsi="Times New Roman" w:cs="Times New Roman"/>
                <w:b/>
                <w:bCs/>
                <w:sz w:val="24"/>
                <w:szCs w:val="24"/>
              </w:rPr>
            </w:pPr>
            <w:r>
              <w:rPr>
                <w:rFonts w:ascii="Times New Roman" w:hAnsi="Times New Roman" w:cs="Times New Roman"/>
                <w:b/>
                <w:bCs/>
                <w:sz w:val="24"/>
                <w:szCs w:val="24"/>
              </w:rPr>
              <w:t>________________(</w:t>
            </w:r>
            <w:r>
              <w:rPr>
                <w:rFonts w:ascii="Times New Roman" w:hAnsi="Times New Roman" w:cs="Times New Roman"/>
                <w:b/>
                <w:bCs/>
                <w:sz w:val="24"/>
                <w:szCs w:val="24"/>
                <w:highlight w:val="yellow"/>
              </w:rPr>
              <w:t>_____________</w:t>
            </w:r>
            <w:r>
              <w:rPr>
                <w:rFonts w:ascii="Times New Roman" w:hAnsi="Times New Roman" w:cs="Times New Roman"/>
                <w:b/>
                <w:bCs/>
                <w:sz w:val="24"/>
                <w:szCs w:val="24"/>
              </w:rPr>
              <w:t>)</w:t>
            </w:r>
          </w:p>
        </w:tc>
        <w:tc>
          <w:tcPr>
            <w:tcW w:w="4617" w:type="dxa"/>
          </w:tcPr>
          <w:p w:rsidR="00AD2BA2" w:rsidRDefault="00AD2BA2">
            <w:pPr>
              <w:shd w:val="clear" w:color="auto" w:fill="FFFFFF"/>
              <w:spacing w:after="0"/>
              <w:jc w:val="both"/>
              <w:rPr>
                <w:rFonts w:ascii="Times New Roman" w:hAnsi="Times New Roman" w:cs="Times New Roman"/>
                <w:b/>
                <w:bCs/>
                <w:sz w:val="24"/>
                <w:szCs w:val="24"/>
              </w:rPr>
            </w:pPr>
          </w:p>
          <w:p w:rsidR="00AD2BA2" w:rsidRDefault="007914B3">
            <w:pPr>
              <w:shd w:val="clear" w:color="auto" w:fill="FFFFFF"/>
              <w:spacing w:after="0"/>
              <w:rPr>
                <w:rFonts w:ascii="Times New Roman" w:hAnsi="Times New Roman" w:cs="Times New Roman"/>
                <w:b/>
                <w:bCs/>
                <w:sz w:val="24"/>
                <w:szCs w:val="24"/>
              </w:rPr>
            </w:pPr>
            <w:r>
              <w:rPr>
                <w:rFonts w:ascii="Times New Roman" w:hAnsi="Times New Roman" w:cs="Times New Roman"/>
                <w:b/>
                <w:bCs/>
                <w:sz w:val="24"/>
                <w:szCs w:val="24"/>
              </w:rPr>
              <w:t>От Поставщика</w:t>
            </w:r>
          </w:p>
          <w:p w:rsidR="00AD2BA2" w:rsidRDefault="00AD2BA2">
            <w:pPr>
              <w:shd w:val="clear" w:color="auto" w:fill="FFFFFF"/>
              <w:spacing w:after="0"/>
              <w:jc w:val="both"/>
              <w:rPr>
                <w:rFonts w:ascii="Times New Roman" w:hAnsi="Times New Roman" w:cs="Times New Roman"/>
                <w:b/>
                <w:bCs/>
                <w:sz w:val="24"/>
                <w:szCs w:val="24"/>
              </w:rPr>
            </w:pPr>
          </w:p>
          <w:p w:rsidR="00AD2BA2" w:rsidRDefault="00AD2BA2">
            <w:pPr>
              <w:shd w:val="clear" w:color="auto" w:fill="FFFFFF"/>
              <w:spacing w:after="0"/>
              <w:jc w:val="both"/>
              <w:rPr>
                <w:rFonts w:ascii="Times New Roman" w:hAnsi="Times New Roman" w:cs="Times New Roman"/>
                <w:b/>
                <w:bCs/>
                <w:sz w:val="24"/>
                <w:szCs w:val="24"/>
              </w:rPr>
            </w:pPr>
          </w:p>
          <w:p w:rsidR="00AD2BA2" w:rsidRDefault="00AD2BA2">
            <w:pPr>
              <w:shd w:val="clear" w:color="auto" w:fill="FFFFFF"/>
              <w:spacing w:after="0"/>
              <w:jc w:val="both"/>
              <w:rPr>
                <w:rFonts w:ascii="Times New Roman" w:hAnsi="Times New Roman" w:cs="Times New Roman"/>
                <w:b/>
                <w:bCs/>
                <w:sz w:val="24"/>
                <w:szCs w:val="24"/>
              </w:rPr>
            </w:pPr>
          </w:p>
          <w:p w:rsidR="00AD2BA2" w:rsidRDefault="007914B3">
            <w:pPr>
              <w:shd w:val="clear" w:color="auto" w:fill="FFFFFF"/>
              <w:spacing w:after="0"/>
              <w:jc w:val="both"/>
              <w:rPr>
                <w:rFonts w:ascii="Times New Roman" w:hAnsi="Times New Roman" w:cs="Times New Roman"/>
                <w:b/>
                <w:bCs/>
                <w:sz w:val="24"/>
                <w:szCs w:val="24"/>
              </w:rPr>
            </w:pPr>
            <w:r>
              <w:rPr>
                <w:rFonts w:ascii="Times New Roman" w:hAnsi="Times New Roman" w:cs="Times New Roman"/>
                <w:b/>
                <w:bCs/>
                <w:sz w:val="24"/>
                <w:szCs w:val="24"/>
              </w:rPr>
              <w:t>______________ (</w:t>
            </w:r>
            <w:r>
              <w:rPr>
                <w:rFonts w:ascii="Times New Roman" w:hAnsi="Times New Roman" w:cs="Times New Roman"/>
                <w:b/>
                <w:bCs/>
                <w:sz w:val="24"/>
                <w:szCs w:val="24"/>
                <w:highlight w:val="yellow"/>
              </w:rPr>
              <w:t>____________</w:t>
            </w:r>
            <w:r>
              <w:rPr>
                <w:rFonts w:ascii="Times New Roman" w:hAnsi="Times New Roman" w:cs="Times New Roman"/>
                <w:b/>
                <w:bCs/>
                <w:sz w:val="24"/>
                <w:szCs w:val="24"/>
              </w:rPr>
              <w:t>)</w:t>
            </w:r>
          </w:p>
          <w:p w:rsidR="00AD2BA2" w:rsidRDefault="00AD2BA2">
            <w:pPr>
              <w:shd w:val="clear" w:color="auto" w:fill="FFFFFF"/>
              <w:spacing w:after="0"/>
              <w:jc w:val="both"/>
              <w:rPr>
                <w:rFonts w:ascii="Times New Roman" w:hAnsi="Times New Roman" w:cs="Times New Roman"/>
                <w:b/>
                <w:bCs/>
                <w:sz w:val="24"/>
                <w:szCs w:val="24"/>
              </w:rPr>
            </w:pPr>
          </w:p>
        </w:tc>
      </w:tr>
    </w:tbl>
    <w:p w:rsidR="00AD2BA2" w:rsidRDefault="007914B3">
      <w:pPr>
        <w:spacing w:after="160" w:line="259" w:lineRule="auto"/>
        <w:rPr>
          <w:rFonts w:ascii="Times New Roman" w:hAnsi="Times New Roman" w:cs="Times New Roman"/>
          <w:bCs/>
          <w:sz w:val="24"/>
          <w:szCs w:val="24"/>
        </w:rPr>
      </w:pPr>
      <w:r>
        <w:rPr>
          <w:rFonts w:ascii="Times New Roman" w:hAnsi="Times New Roman" w:cs="Times New Roman"/>
          <w:bCs/>
          <w:sz w:val="24"/>
          <w:szCs w:val="24"/>
        </w:rPr>
        <w:br w:type="page" w:clear="all"/>
      </w:r>
    </w:p>
    <w:p w:rsidR="00AD2BA2" w:rsidRDefault="007914B3">
      <w:pPr>
        <w:spacing w:after="0" w:line="240" w:lineRule="auto"/>
        <w:jc w:val="right"/>
        <w:rPr>
          <w:rFonts w:ascii="Times New Roman" w:eastAsia="Times New Roman" w:hAnsi="Times New Roman" w:cs="Times New Roman"/>
          <w:bCs/>
          <w:color w:val="00B050"/>
          <w:spacing w:val="-4"/>
          <w:sz w:val="24"/>
          <w:szCs w:val="24"/>
          <w:lang w:eastAsia="ru-RU"/>
        </w:rPr>
      </w:pPr>
      <w:r>
        <w:rPr>
          <w:rFonts w:ascii="Times New Roman" w:eastAsia="Times New Roman" w:hAnsi="Times New Roman" w:cs="Times New Roman"/>
          <w:bCs/>
          <w:color w:val="00B050"/>
          <w:spacing w:val="-4"/>
          <w:sz w:val="24"/>
          <w:szCs w:val="24"/>
          <w:lang w:eastAsia="ru-RU"/>
        </w:rPr>
        <w:lastRenderedPageBreak/>
        <w:t>Приложение № 8</w:t>
      </w:r>
    </w:p>
    <w:p w:rsidR="00AD2BA2" w:rsidRDefault="007914B3">
      <w:pPr>
        <w:spacing w:after="0" w:line="240" w:lineRule="auto"/>
        <w:jc w:val="right"/>
        <w:rPr>
          <w:rFonts w:ascii="Times New Roman" w:eastAsia="Times New Roman" w:hAnsi="Times New Roman" w:cs="Times New Roman"/>
          <w:color w:val="00B050"/>
          <w:spacing w:val="-4"/>
          <w:sz w:val="24"/>
          <w:szCs w:val="24"/>
          <w:lang w:eastAsia="ru-RU"/>
        </w:rPr>
      </w:pPr>
      <w:r>
        <w:rPr>
          <w:rFonts w:ascii="Times New Roman" w:eastAsia="Times New Roman" w:hAnsi="Times New Roman" w:cs="Times New Roman"/>
          <w:color w:val="00B050"/>
          <w:spacing w:val="-4"/>
          <w:sz w:val="24"/>
          <w:szCs w:val="24"/>
          <w:lang w:eastAsia="ru-RU"/>
        </w:rPr>
        <w:t>к договору поставки от «___» ____ 20___</w:t>
      </w:r>
    </w:p>
    <w:p w:rsidR="00AD2BA2" w:rsidRDefault="007914B3">
      <w:pPr>
        <w:spacing w:after="0" w:line="240" w:lineRule="auto"/>
        <w:jc w:val="right"/>
        <w:rPr>
          <w:rFonts w:ascii="Times New Roman" w:eastAsia="Times New Roman" w:hAnsi="Times New Roman" w:cs="Times New Roman"/>
          <w:color w:val="00B050"/>
          <w:spacing w:val="-4"/>
          <w:sz w:val="24"/>
          <w:szCs w:val="24"/>
          <w:lang w:eastAsia="ru-RU"/>
        </w:rPr>
      </w:pPr>
      <w:r>
        <w:rPr>
          <w:rFonts w:ascii="Times New Roman" w:eastAsia="Times New Roman" w:hAnsi="Times New Roman" w:cs="Times New Roman"/>
          <w:color w:val="00B050"/>
          <w:spacing w:val="-4"/>
          <w:sz w:val="24"/>
          <w:szCs w:val="24"/>
          <w:lang w:eastAsia="ru-RU"/>
        </w:rPr>
        <w:t>№ _______________________________</w:t>
      </w:r>
    </w:p>
    <w:p w:rsidR="00AD2BA2" w:rsidRDefault="00AD2BA2">
      <w:pPr>
        <w:spacing w:after="0" w:line="240" w:lineRule="auto"/>
        <w:jc w:val="right"/>
        <w:rPr>
          <w:rFonts w:ascii="Times New Roman" w:eastAsia="Times New Roman" w:hAnsi="Times New Roman" w:cs="Times New Roman"/>
          <w:color w:val="00B050"/>
          <w:spacing w:val="-4"/>
          <w:sz w:val="24"/>
          <w:szCs w:val="24"/>
          <w:lang w:eastAsia="ru-RU"/>
        </w:rPr>
      </w:pPr>
    </w:p>
    <w:p w:rsidR="00AD2BA2" w:rsidRDefault="007914B3">
      <w:pPr>
        <w:widowControl w:val="0"/>
        <w:spacing w:after="0" w:line="240" w:lineRule="auto"/>
        <w:jc w:val="center"/>
        <w:rPr>
          <w:rFonts w:ascii="Times New Roman" w:eastAsia="Times New Roman" w:hAnsi="Times New Roman" w:cs="Times New Roman"/>
          <w:b/>
          <w:bCs/>
          <w:color w:val="00B050"/>
          <w:sz w:val="24"/>
          <w:szCs w:val="24"/>
        </w:rPr>
      </w:pPr>
      <w:r>
        <w:rPr>
          <w:rFonts w:ascii="Times New Roman" w:eastAsia="Times New Roman" w:hAnsi="Times New Roman" w:cs="Times New Roman"/>
          <w:b/>
          <w:bCs/>
          <w:color w:val="00B050"/>
          <w:sz w:val="24"/>
          <w:szCs w:val="24"/>
        </w:rPr>
        <w:t>Типовая форма</w:t>
      </w:r>
    </w:p>
    <w:p w:rsidR="00AD2BA2" w:rsidRDefault="007914B3">
      <w:pPr>
        <w:widowControl w:val="0"/>
        <w:spacing w:after="0" w:line="240" w:lineRule="auto"/>
        <w:jc w:val="center"/>
        <w:rPr>
          <w:rFonts w:ascii="Times New Roman" w:eastAsia="Times New Roman" w:hAnsi="Times New Roman" w:cs="Times New Roman"/>
          <w:b/>
          <w:bCs/>
          <w:i/>
          <w:color w:val="00B050"/>
          <w:sz w:val="24"/>
          <w:szCs w:val="24"/>
        </w:rPr>
      </w:pPr>
      <w:r>
        <w:rPr>
          <w:rFonts w:ascii="Times New Roman" w:eastAsia="Times New Roman" w:hAnsi="Times New Roman" w:cs="Times New Roman"/>
          <w:b/>
          <w:bCs/>
          <w:i/>
          <w:color w:val="00B050"/>
          <w:sz w:val="24"/>
          <w:szCs w:val="24"/>
        </w:rPr>
        <w:t>независимой гарантии на возврат авансовых платежей</w:t>
      </w:r>
    </w:p>
    <w:p w:rsidR="00AD2BA2" w:rsidRDefault="00AD2BA2">
      <w:pPr>
        <w:widowControl w:val="0"/>
        <w:spacing w:after="0" w:line="240" w:lineRule="auto"/>
        <w:outlineLvl w:val="0"/>
        <w:rPr>
          <w:rFonts w:ascii="Times New Roman" w:eastAsia="Times New Roman" w:hAnsi="Times New Roman" w:cs="Times New Roman"/>
          <w:b/>
          <w:bCs/>
          <w:color w:val="00B050"/>
          <w:sz w:val="24"/>
          <w:szCs w:val="24"/>
        </w:rPr>
      </w:pPr>
    </w:p>
    <w:p w:rsidR="00AD2BA2" w:rsidRDefault="007914B3">
      <w:pPr>
        <w:widowControl w:val="0"/>
        <w:spacing w:after="0" w:line="240" w:lineRule="auto"/>
        <w:jc w:val="center"/>
        <w:rPr>
          <w:rFonts w:ascii="Times New Roman" w:eastAsia="Times New Roman" w:hAnsi="Times New Roman" w:cs="Times New Roman"/>
          <w:b/>
          <w:bCs/>
          <w:color w:val="00B050"/>
          <w:sz w:val="24"/>
          <w:szCs w:val="24"/>
        </w:rPr>
      </w:pPr>
      <w:r>
        <w:rPr>
          <w:rFonts w:ascii="Times New Roman" w:eastAsia="Times New Roman" w:hAnsi="Times New Roman" w:cs="Times New Roman"/>
          <w:b/>
          <w:bCs/>
          <w:color w:val="00B050"/>
          <w:sz w:val="24"/>
          <w:szCs w:val="24"/>
        </w:rPr>
        <w:t>НЕЗАВИСИМАЯ ГАРАНТИЯ № ______</w:t>
      </w:r>
    </w:p>
    <w:p w:rsidR="00AD2BA2" w:rsidRDefault="00AD2BA2">
      <w:pPr>
        <w:widowControl w:val="0"/>
        <w:spacing w:after="0" w:line="240" w:lineRule="auto"/>
        <w:jc w:val="center"/>
        <w:rPr>
          <w:rFonts w:ascii="Times New Roman" w:eastAsia="Times New Roman" w:hAnsi="Times New Roman" w:cs="Times New Roman"/>
          <w:b/>
          <w:bCs/>
          <w:color w:val="00B050"/>
          <w:sz w:val="24"/>
          <w:szCs w:val="24"/>
        </w:rPr>
      </w:pPr>
    </w:p>
    <w:p w:rsidR="002202DA" w:rsidRP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Arial Unicode MS" w:hAnsi="Times New Roman" w:cs="Arial Unicode MS"/>
          <w:sz w:val="26"/>
          <w:szCs w:val="26"/>
          <w:lang w:eastAsia="ru-RU"/>
        </w:rPr>
      </w:pPr>
      <w:r w:rsidRPr="002202DA">
        <w:rPr>
          <w:rFonts w:ascii="Times New Roman" w:eastAsia="Arial Unicode MS" w:hAnsi="Times New Roman" w:cs="Arial Unicode MS"/>
          <w:sz w:val="26"/>
          <w:szCs w:val="26"/>
          <w:lang w:eastAsia="ru-RU"/>
        </w:rPr>
        <w:t>_____________________ (</w:t>
      </w:r>
      <w:r w:rsidRPr="002202DA">
        <w:rPr>
          <w:rFonts w:ascii="Times New Roman" w:eastAsia="Arial Unicode MS" w:hAnsi="Times New Roman" w:cs="Arial Unicode MS"/>
          <w:i/>
          <w:iCs/>
          <w:sz w:val="26"/>
          <w:szCs w:val="26"/>
          <w:lang w:eastAsia="ru-RU"/>
        </w:rPr>
        <w:t>полное или сокращенное</w:t>
      </w:r>
      <w:r w:rsidRPr="002202DA">
        <w:rPr>
          <w:rFonts w:ascii="Times New Roman" w:eastAsia="Arial Unicode MS" w:hAnsi="Times New Roman" w:cs="Arial Unicode MS"/>
          <w:sz w:val="26"/>
          <w:szCs w:val="26"/>
          <w:lang w:eastAsia="ru-RU"/>
        </w:rPr>
        <w:t xml:space="preserve"> </w:t>
      </w:r>
      <w:r w:rsidRPr="002202DA">
        <w:rPr>
          <w:rFonts w:ascii="Times New Roman" w:eastAsia="Arial Unicode MS" w:hAnsi="Times New Roman" w:cs="Arial Unicode MS"/>
          <w:i/>
          <w:iCs/>
          <w:sz w:val="26"/>
          <w:szCs w:val="26"/>
          <w:lang w:eastAsia="ru-RU"/>
        </w:rPr>
        <w:t>наименование гаранта, ОГРН или ИНН), Генеральная/Универсальная</w:t>
      </w:r>
      <w:r w:rsidRPr="002202DA">
        <w:rPr>
          <w:rFonts w:ascii="Times New Roman" w:eastAsia="Arial Unicode MS" w:hAnsi="Times New Roman" w:cs="Arial Unicode MS"/>
          <w:sz w:val="26"/>
          <w:szCs w:val="26"/>
          <w:lang w:eastAsia="ru-RU"/>
        </w:rPr>
        <w:t xml:space="preserve"> </w:t>
      </w:r>
      <w:r w:rsidRPr="002202DA">
        <w:rPr>
          <w:rFonts w:ascii="Times New Roman" w:eastAsia="Arial Unicode MS" w:hAnsi="Times New Roman" w:cs="Arial Unicode MS"/>
          <w:i/>
          <w:iCs/>
          <w:sz w:val="26"/>
          <w:szCs w:val="26"/>
          <w:lang w:eastAsia="ru-RU"/>
        </w:rPr>
        <w:t>(выбрать нужное)</w:t>
      </w:r>
      <w:r w:rsidRPr="002202DA">
        <w:rPr>
          <w:rFonts w:ascii="Times New Roman" w:eastAsia="Arial Unicode MS" w:hAnsi="Times New Roman" w:cs="Arial Unicode MS"/>
          <w:sz w:val="26"/>
          <w:szCs w:val="26"/>
          <w:lang w:eastAsia="ru-RU"/>
        </w:rPr>
        <w:t xml:space="preserve"> лицензия на осуществление банковских операций от _</w:t>
      </w:r>
      <w:r w:rsidRPr="002202DA">
        <w:rPr>
          <w:rFonts w:ascii="Times New Roman" w:eastAsia="Arial Unicode MS" w:hAnsi="Times New Roman" w:cs="Arial Unicode MS"/>
          <w:i/>
          <w:iCs/>
          <w:sz w:val="26"/>
          <w:szCs w:val="26"/>
          <w:lang w:eastAsia="ru-RU"/>
        </w:rPr>
        <w:t xml:space="preserve">________ </w:t>
      </w:r>
      <w:r w:rsidRPr="002202DA">
        <w:rPr>
          <w:rFonts w:ascii="Times New Roman" w:eastAsia="Arial Unicode MS" w:hAnsi="Times New Roman" w:cs="Arial Unicode MS"/>
          <w:sz w:val="26"/>
          <w:szCs w:val="26"/>
          <w:lang w:eastAsia="ru-RU"/>
        </w:rPr>
        <w:t xml:space="preserve">года № </w:t>
      </w:r>
      <w:r w:rsidRPr="002202DA">
        <w:rPr>
          <w:rFonts w:ascii="Times New Roman" w:eastAsia="Arial Unicode MS" w:hAnsi="Times New Roman" w:cs="Arial Unicode MS"/>
          <w:i/>
          <w:iCs/>
          <w:sz w:val="26"/>
          <w:szCs w:val="26"/>
          <w:lang w:eastAsia="ru-RU"/>
        </w:rPr>
        <w:t>____ / реквизиты иных документов, подтверждающих наличие у гаранта права на выдачу независимых гарантий</w:t>
      </w:r>
      <w:r w:rsidRPr="002202DA">
        <w:rPr>
          <w:rFonts w:ascii="Times New Roman" w:eastAsia="Arial Unicode MS" w:hAnsi="Times New Roman" w:cs="Arial Unicode MS"/>
          <w:i/>
          <w:iCs/>
          <w:sz w:val="26"/>
          <w:szCs w:val="26"/>
          <w:vertAlign w:val="superscript"/>
          <w:lang w:eastAsia="ru-RU"/>
        </w:rPr>
        <w:footnoteReference w:id="52"/>
      </w:r>
      <w:r w:rsidRPr="002202DA">
        <w:rPr>
          <w:rFonts w:ascii="Times New Roman" w:eastAsia="Arial Unicode MS" w:hAnsi="Times New Roman" w:cs="Arial Unicode MS"/>
          <w:i/>
          <w:iCs/>
          <w:sz w:val="26"/>
          <w:szCs w:val="26"/>
          <w:vertAlign w:val="superscript"/>
          <w:lang w:eastAsia="ru-RU"/>
        </w:rPr>
        <w:t>1</w:t>
      </w:r>
      <w:r w:rsidRPr="002202DA">
        <w:rPr>
          <w:rFonts w:ascii="Times New Roman" w:eastAsia="Arial Unicode MS" w:hAnsi="Times New Roman" w:cs="Arial Unicode MS"/>
          <w:i/>
          <w:iCs/>
          <w:sz w:val="26"/>
          <w:szCs w:val="26"/>
          <w:lang w:eastAsia="ru-RU"/>
        </w:rPr>
        <w:t>),</w:t>
      </w:r>
      <w:r w:rsidRPr="002202DA">
        <w:rPr>
          <w:rFonts w:ascii="Times New Roman" w:eastAsia="Arial Unicode MS" w:hAnsi="Times New Roman" w:cs="Arial Unicode MS"/>
          <w:sz w:val="26"/>
          <w:szCs w:val="26"/>
          <w:lang w:eastAsia="ru-RU"/>
        </w:rPr>
        <w:t xml:space="preserve"> именуемое в дальнейшем «Гарант», в лице _____________________________________ (</w:t>
      </w:r>
      <w:r w:rsidRPr="002202DA">
        <w:rPr>
          <w:rFonts w:ascii="Times New Roman" w:eastAsia="Arial Unicode MS" w:hAnsi="Times New Roman" w:cs="Arial Unicode MS"/>
          <w:i/>
          <w:iCs/>
          <w:sz w:val="26"/>
          <w:szCs w:val="26"/>
          <w:lang w:eastAsia="ru-RU"/>
        </w:rPr>
        <w:t>полностью</w:t>
      </w:r>
      <w:r w:rsidRPr="002202DA">
        <w:rPr>
          <w:rFonts w:ascii="Times New Roman" w:eastAsia="Arial Unicode MS" w:hAnsi="Times New Roman" w:cs="Arial Unicode MS"/>
          <w:sz w:val="26"/>
          <w:szCs w:val="26"/>
          <w:lang w:eastAsia="ru-RU"/>
        </w:rPr>
        <w:t xml:space="preserve"> </w:t>
      </w:r>
      <w:r w:rsidRPr="002202DA">
        <w:rPr>
          <w:rFonts w:ascii="Times New Roman" w:eastAsia="Arial Unicode MS" w:hAnsi="Times New Roman" w:cs="Arial Unicode MS"/>
          <w:i/>
          <w:iCs/>
          <w:sz w:val="26"/>
          <w:szCs w:val="26"/>
          <w:lang w:eastAsia="ru-RU"/>
        </w:rPr>
        <w:t>Ф. И. О. уполномоченного действовать от имени гаранта лица),</w:t>
      </w:r>
      <w:r w:rsidRPr="002202DA">
        <w:rPr>
          <w:rFonts w:ascii="Times New Roman" w:eastAsia="Arial Unicode MS" w:hAnsi="Times New Roman" w:cs="Arial Unicode MS"/>
          <w:sz w:val="26"/>
          <w:szCs w:val="26"/>
          <w:lang w:eastAsia="ru-RU"/>
        </w:rPr>
        <w:t xml:space="preserve"> действующего на основании </w:t>
      </w:r>
      <w:r w:rsidRPr="002202DA">
        <w:rPr>
          <w:rFonts w:ascii="Times New Roman" w:eastAsia="Arial Unicode MS" w:hAnsi="Times New Roman" w:cs="Arial Unicode MS"/>
          <w:i/>
          <w:iCs/>
          <w:sz w:val="26"/>
          <w:szCs w:val="26"/>
          <w:lang w:eastAsia="ru-RU"/>
        </w:rPr>
        <w:t>_______________ (наименование и реквизиты документа о наделении полномочиями подписанта настоящей гарантии</w:t>
      </w:r>
      <w:r w:rsidRPr="002202DA">
        <w:rPr>
          <w:rFonts w:ascii="Times New Roman" w:eastAsia="Arial Unicode MS" w:hAnsi="Times New Roman" w:cs="Arial Unicode MS"/>
          <w:sz w:val="24"/>
          <w:szCs w:val="24"/>
          <w:lang w:eastAsia="ru-RU"/>
        </w:rPr>
        <w:t>)</w:t>
      </w:r>
      <w:r w:rsidRPr="002202DA">
        <w:rPr>
          <w:rFonts w:ascii="Times New Roman" w:eastAsia="Arial Unicode MS" w:hAnsi="Times New Roman" w:cs="Arial Unicode MS"/>
          <w:i/>
          <w:iCs/>
          <w:sz w:val="26"/>
          <w:szCs w:val="26"/>
          <w:lang w:eastAsia="ru-RU"/>
        </w:rPr>
        <w:t xml:space="preserve">, </w:t>
      </w:r>
      <w:r w:rsidRPr="002202DA">
        <w:rPr>
          <w:rFonts w:ascii="Times New Roman" w:eastAsia="Arial Unicode MS" w:hAnsi="Times New Roman" w:cs="Arial Unicode MS"/>
          <w:sz w:val="26"/>
          <w:szCs w:val="26"/>
          <w:lang w:eastAsia="ru-RU"/>
        </w:rPr>
        <w:t>настоящим принимает на себя безотзывное обязательство уплатить _____________________ (</w:t>
      </w:r>
      <w:r w:rsidRPr="002202DA">
        <w:rPr>
          <w:rFonts w:ascii="Times New Roman" w:eastAsia="Arial Unicode MS" w:hAnsi="Times New Roman" w:cs="Arial Unicode MS"/>
          <w:i/>
          <w:iCs/>
          <w:sz w:val="26"/>
          <w:szCs w:val="26"/>
          <w:lang w:eastAsia="ru-RU"/>
        </w:rPr>
        <w:t>наименование бенефициара, ОГРН и/или ИНН)</w:t>
      </w:r>
      <w:r w:rsidRPr="002202DA">
        <w:rPr>
          <w:rFonts w:ascii="Times New Roman" w:eastAsia="Arial Unicode MS" w:hAnsi="Times New Roman" w:cs="Arial Unicode MS"/>
          <w:sz w:val="26"/>
          <w:szCs w:val="26"/>
          <w:lang w:eastAsia="ru-RU"/>
        </w:rPr>
        <w:t xml:space="preserve">, именуемому в дальнейшем - «Бенефициар», любую сумму или суммы, не превышающие в итоге __________________ </w:t>
      </w:r>
      <w:r w:rsidRPr="002202DA">
        <w:rPr>
          <w:rFonts w:ascii="Times New Roman" w:eastAsia="Arial Unicode MS" w:hAnsi="Times New Roman" w:cs="Arial Unicode MS"/>
          <w:i/>
          <w:iCs/>
          <w:sz w:val="26"/>
          <w:szCs w:val="26"/>
          <w:lang w:eastAsia="ru-RU"/>
        </w:rPr>
        <w:t>(сумма цифрами и прописью),</w:t>
      </w:r>
      <w:r w:rsidRPr="002202DA">
        <w:rPr>
          <w:rFonts w:ascii="Times New Roman" w:eastAsia="Arial Unicode MS" w:hAnsi="Times New Roman" w:cs="Arial Unicode MS"/>
          <w:sz w:val="26"/>
          <w:szCs w:val="26"/>
          <w:lang w:eastAsia="ru-RU"/>
        </w:rPr>
        <w:t xml:space="preserve"> по получении письменного требования Бенефициара, указывающего, что ___________________ </w:t>
      </w:r>
      <w:r w:rsidRPr="002202DA">
        <w:rPr>
          <w:rFonts w:ascii="Times New Roman" w:eastAsia="Arial Unicode MS" w:hAnsi="Times New Roman" w:cs="Arial Unicode MS"/>
          <w:i/>
          <w:iCs/>
          <w:sz w:val="26"/>
          <w:szCs w:val="26"/>
          <w:lang w:eastAsia="ru-RU"/>
        </w:rPr>
        <w:t>(полное или сокращенное</w:t>
      </w:r>
      <w:r w:rsidRPr="002202DA">
        <w:rPr>
          <w:rFonts w:ascii="Times New Roman" w:eastAsia="Arial Unicode MS" w:hAnsi="Times New Roman" w:cs="Arial Unicode MS"/>
          <w:sz w:val="26"/>
          <w:szCs w:val="26"/>
          <w:lang w:eastAsia="ru-RU"/>
        </w:rPr>
        <w:t xml:space="preserve"> </w:t>
      </w:r>
      <w:r w:rsidRPr="002202DA">
        <w:rPr>
          <w:rFonts w:ascii="Times New Roman" w:eastAsia="Arial Unicode MS" w:hAnsi="Times New Roman" w:cs="Arial Unicode MS"/>
          <w:i/>
          <w:iCs/>
          <w:sz w:val="26"/>
          <w:szCs w:val="26"/>
          <w:lang w:eastAsia="ru-RU"/>
        </w:rPr>
        <w:t>наименование, ОГРН или ИНН)</w:t>
      </w:r>
      <w:r w:rsidRPr="002202DA">
        <w:rPr>
          <w:rFonts w:ascii="Times New Roman" w:eastAsia="Arial Unicode MS" w:hAnsi="Times New Roman" w:cs="Arial Unicode MS"/>
          <w:sz w:val="26"/>
          <w:szCs w:val="26"/>
          <w:lang w:eastAsia="ru-RU"/>
        </w:rPr>
        <w:t xml:space="preserve">, именуемое в дальнейшем «Принципал», не исполнил обязательства по возврату аванса перед Бенефициаром </w:t>
      </w:r>
      <w:r w:rsidRPr="002202DA">
        <w:rPr>
          <w:rFonts w:ascii="Times New Roman" w:eastAsia="Arial Unicode MS" w:hAnsi="Times New Roman" w:cs="Arial Unicode MS"/>
          <w:i/>
          <w:iCs/>
          <w:sz w:val="26"/>
          <w:szCs w:val="26"/>
          <w:lang w:eastAsia="ru-RU"/>
        </w:rPr>
        <w:t xml:space="preserve">по договору, который будет заключен по результатам определения поставщика (подрядчика, исполнителя) (номер извещения в единой информационной системе в сфере закупок __________, протокол подведения итогов закупочной процедуры от </w:t>
      </w:r>
      <w:r w:rsidRPr="002202DA">
        <w:rPr>
          <w:rFonts w:ascii="Times New Roman" w:eastAsia="Arial Unicode MS" w:hAnsi="Times New Roman" w:cs="Arial Unicode MS"/>
          <w:sz w:val="26"/>
          <w:szCs w:val="26"/>
          <w:lang w:eastAsia="ru-RU"/>
        </w:rPr>
        <w:t>_</w:t>
      </w:r>
      <w:r w:rsidRPr="002202DA">
        <w:rPr>
          <w:rFonts w:ascii="Times New Roman" w:eastAsia="Arial Unicode MS" w:hAnsi="Times New Roman" w:cs="Arial Unicode MS"/>
          <w:i/>
          <w:iCs/>
          <w:sz w:val="26"/>
          <w:szCs w:val="26"/>
          <w:lang w:eastAsia="ru-RU"/>
        </w:rPr>
        <w:t>________ года (указывается дата подписания либо более поздняя из дат указанная в протоколе) №___).</w:t>
      </w:r>
      <w:r w:rsidRPr="002202DA">
        <w:rPr>
          <w:rFonts w:ascii="Times New Roman" w:eastAsia="Arial Unicode MS" w:hAnsi="Times New Roman" w:cs="Arial Unicode MS"/>
          <w:sz w:val="26"/>
          <w:szCs w:val="26"/>
          <w:lang w:eastAsia="ru-RU"/>
        </w:rPr>
        <w:t>*</w:t>
      </w:r>
    </w:p>
    <w:p w:rsidR="002202DA" w:rsidRP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i/>
          <w:iCs/>
          <w:sz w:val="26"/>
          <w:szCs w:val="26"/>
          <w:lang w:eastAsia="ru-RU"/>
        </w:rPr>
      </w:pPr>
      <w:r w:rsidRPr="002202DA">
        <w:rPr>
          <w:rFonts w:ascii="Times New Roman" w:eastAsia="Arial Unicode MS" w:hAnsi="Times New Roman" w:cs="Arial Unicode MS"/>
          <w:i/>
          <w:iCs/>
          <w:sz w:val="26"/>
          <w:szCs w:val="26"/>
          <w:lang w:eastAsia="ru-RU"/>
        </w:rPr>
        <w:t xml:space="preserve">*Примечание: </w:t>
      </w:r>
    </w:p>
    <w:p w:rsidR="002202DA" w:rsidRP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i/>
          <w:iCs/>
          <w:sz w:val="26"/>
          <w:szCs w:val="26"/>
          <w:lang w:eastAsia="ru-RU"/>
        </w:rPr>
      </w:pPr>
      <w:r w:rsidRPr="002202DA">
        <w:rPr>
          <w:rFonts w:ascii="Times New Roman" w:eastAsia="Arial Unicode MS" w:hAnsi="Times New Roman" w:cs="Arial Unicode MS"/>
          <w:i/>
          <w:iCs/>
          <w:sz w:val="26"/>
          <w:szCs w:val="26"/>
          <w:lang w:eastAsia="ru-RU"/>
        </w:rPr>
        <w:t>- в случае заключения договора на основании решения ___ (указать наименование закупочного органа бенефициара) текст, выделенный курсивом, излагается в следующей редакции: «по договору, который будет заключен по результатам определения поставщика (подрядчика, исполнителя) (выписка из протокола заседания ___ (указать наименование закупочного органа бенефициара</w:t>
      </w:r>
      <w:r w:rsidRPr="002202DA">
        <w:rPr>
          <w:rFonts w:ascii="Times New Roman" w:eastAsia="Arial Unicode MS" w:hAnsi="Times New Roman" w:cs="Arial Unicode MS"/>
          <w:i/>
          <w:iCs/>
          <w:sz w:val="24"/>
          <w:szCs w:val="24"/>
          <w:lang w:eastAsia="ru-RU"/>
        </w:rPr>
        <w:t>)</w:t>
      </w:r>
      <w:r w:rsidRPr="002202DA">
        <w:rPr>
          <w:rFonts w:ascii="Times New Roman" w:eastAsia="Arial Unicode MS" w:hAnsi="Times New Roman" w:cs="Arial Unicode MS"/>
          <w:i/>
          <w:iCs/>
          <w:sz w:val="26"/>
          <w:szCs w:val="26"/>
          <w:lang w:eastAsia="ru-RU"/>
        </w:rPr>
        <w:t xml:space="preserve"> от __ года № ____)»;</w:t>
      </w:r>
    </w:p>
    <w:p w:rsidR="002202DA" w:rsidRP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i/>
          <w:iCs/>
          <w:sz w:val="26"/>
          <w:szCs w:val="26"/>
          <w:lang w:eastAsia="ru-RU"/>
        </w:rPr>
      </w:pPr>
      <w:r w:rsidRPr="002202DA">
        <w:rPr>
          <w:rFonts w:ascii="Times New Roman" w:eastAsia="Arial Unicode MS" w:hAnsi="Times New Roman" w:cs="Arial Unicode MS"/>
          <w:i/>
          <w:iCs/>
          <w:sz w:val="26"/>
          <w:szCs w:val="26"/>
          <w:lang w:eastAsia="ru-RU"/>
        </w:rPr>
        <w:t>- в случае заключения договора на основании решения иного уполномоченного органа, текст, выделенный курсивом, излагается в следующей редакции: «по договору, который будет заключен по результатам определения поставщика (подрядчика, исполнителя) (______</w:t>
      </w:r>
      <w:proofErr w:type="gramStart"/>
      <w:r w:rsidRPr="002202DA">
        <w:rPr>
          <w:rFonts w:ascii="Times New Roman" w:eastAsia="Arial Unicode MS" w:hAnsi="Times New Roman" w:cs="Arial Unicode MS"/>
          <w:i/>
          <w:iCs/>
          <w:sz w:val="26"/>
          <w:szCs w:val="26"/>
          <w:lang w:eastAsia="ru-RU"/>
        </w:rPr>
        <w:t>_(</w:t>
      </w:r>
      <w:proofErr w:type="gramEnd"/>
      <w:r w:rsidRPr="002202DA">
        <w:rPr>
          <w:rFonts w:ascii="Times New Roman" w:eastAsia="Arial Unicode MS" w:hAnsi="Times New Roman" w:cs="Arial Unicode MS"/>
          <w:i/>
          <w:iCs/>
          <w:sz w:val="26"/>
          <w:szCs w:val="26"/>
          <w:lang w:eastAsia="ru-RU"/>
        </w:rPr>
        <w:t>указать полное наименование документа) от __ года № ____)»;</w:t>
      </w:r>
    </w:p>
    <w:p w:rsidR="002202DA" w:rsidRP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i/>
          <w:iCs/>
          <w:sz w:val="26"/>
          <w:szCs w:val="26"/>
          <w:lang w:eastAsia="ru-RU"/>
        </w:rPr>
      </w:pPr>
      <w:r w:rsidRPr="002202DA">
        <w:rPr>
          <w:rFonts w:ascii="Times New Roman" w:eastAsia="Arial Unicode MS" w:hAnsi="Times New Roman" w:cs="Arial Unicode MS"/>
          <w:i/>
          <w:iCs/>
          <w:sz w:val="26"/>
          <w:szCs w:val="26"/>
          <w:lang w:eastAsia="ru-RU"/>
        </w:rPr>
        <w:t xml:space="preserve">- в случае пролонгации независимой гарантии/предоставления независимой гарантии после заключения договора текст, выделенный курсивом, излагается в следующей редакции: «по договору от __ года № ____. </w:t>
      </w:r>
    </w:p>
    <w:p w:rsidR="002202DA" w:rsidRP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2202DA">
        <w:rPr>
          <w:rFonts w:ascii="Times New Roman" w:eastAsia="Arial Unicode MS" w:hAnsi="Times New Roman" w:cs="Arial Unicode MS"/>
          <w:sz w:val="26"/>
          <w:szCs w:val="26"/>
          <w:lang w:eastAsia="ru-RU"/>
        </w:rPr>
        <w:t>Ответственность Гаранта за неисполнение требования по настоящей независимой гарантии не ограничивается суммой, на которую она выдана.</w:t>
      </w:r>
    </w:p>
    <w:p w:rsidR="002202DA" w:rsidRP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2202DA">
        <w:rPr>
          <w:rFonts w:ascii="Times New Roman" w:eastAsia="Arial Unicode MS" w:hAnsi="Times New Roman" w:cs="Arial Unicode MS"/>
          <w:sz w:val="26"/>
          <w:szCs w:val="26"/>
          <w:lang w:eastAsia="ru-RU"/>
        </w:rPr>
        <w:t>За неисполнение принятых обязательств по независимой гарантии Гарант несет ответственность, предусмотренную законодательством Российской Федерации.</w:t>
      </w:r>
    </w:p>
    <w:p w:rsidR="002202DA" w:rsidRP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2202DA">
        <w:rPr>
          <w:rFonts w:ascii="Times New Roman" w:eastAsia="Arial Unicode MS" w:hAnsi="Times New Roman" w:cs="Arial Unicode MS"/>
          <w:sz w:val="26"/>
          <w:szCs w:val="26"/>
          <w:lang w:eastAsia="ru-RU"/>
        </w:rPr>
        <w:lastRenderedPageBreak/>
        <w:t xml:space="preserve">Требование Бенефициара о платеже должно сопровождаться копией письменного уведомления Принципала о возврате аванса и справкой Бенефициара о выплаченном авансе. </w:t>
      </w:r>
    </w:p>
    <w:p w:rsidR="002202DA" w:rsidRP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2202DA">
        <w:rPr>
          <w:rFonts w:ascii="Times New Roman" w:eastAsia="Arial Unicode MS" w:hAnsi="Times New Roman" w:cs="Arial Unicode MS"/>
          <w:sz w:val="26"/>
          <w:szCs w:val="26"/>
          <w:lang w:eastAsia="ru-RU"/>
        </w:rPr>
        <w:t xml:space="preserve">Настоящая независимая гарантия вступает в силу с _________20___года и действует по __________20___года (включительно). </w:t>
      </w:r>
    </w:p>
    <w:p w:rsidR="002202DA" w:rsidRP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2202DA">
        <w:rPr>
          <w:rFonts w:ascii="Times New Roman" w:eastAsia="Arial Unicode MS" w:hAnsi="Times New Roman" w:cs="Arial Unicode MS"/>
          <w:sz w:val="26"/>
          <w:szCs w:val="26"/>
          <w:lang w:eastAsia="ru-RU"/>
        </w:rPr>
        <w:t xml:space="preserve">Письменное требование платежа должно быть направлено Гаранту до 24 часов 00 минут __________20___ года по адресу: __________________________ посредством почтовой связи либо передано непосредственно по </w:t>
      </w:r>
      <w:proofErr w:type="gramStart"/>
      <w:r w:rsidRPr="002202DA">
        <w:rPr>
          <w:rFonts w:ascii="Times New Roman" w:eastAsia="Arial Unicode MS" w:hAnsi="Times New Roman" w:cs="Arial Unicode MS"/>
          <w:sz w:val="26"/>
          <w:szCs w:val="26"/>
          <w:lang w:eastAsia="ru-RU"/>
        </w:rPr>
        <w:t>адресу:_</w:t>
      </w:r>
      <w:proofErr w:type="gramEnd"/>
      <w:r w:rsidRPr="002202DA">
        <w:rPr>
          <w:rFonts w:ascii="Times New Roman" w:eastAsia="Arial Unicode MS" w:hAnsi="Times New Roman" w:cs="Arial Unicode MS"/>
          <w:sz w:val="26"/>
          <w:szCs w:val="26"/>
          <w:lang w:eastAsia="ru-RU"/>
        </w:rPr>
        <w:t>______________________.</w:t>
      </w:r>
    </w:p>
    <w:p w:rsidR="002202DA" w:rsidRP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2202DA">
        <w:rPr>
          <w:rFonts w:ascii="Times New Roman" w:eastAsia="Arial Unicode MS" w:hAnsi="Times New Roman" w:cs="Arial Unicode MS"/>
          <w:sz w:val="26"/>
          <w:szCs w:val="26"/>
          <w:lang w:eastAsia="ru-RU"/>
        </w:rPr>
        <w:t>Гарант по получении от Бенефициара письменного требования о выплате денежной суммы по настоящей независимой гарантии обязуется в течение 10 рабочих дней с момента получения требования от Бенефициара, соответствующего условиям настоящей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 выплатить Бенефициару денежные средства согласно условиям настоящей независимой гарантии. Расходы, возникающие в связи с перечислением денежных средств, несет Гарант.</w:t>
      </w:r>
    </w:p>
    <w:p w:rsidR="002202DA" w:rsidRP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2202DA">
        <w:rPr>
          <w:rFonts w:ascii="Times New Roman" w:eastAsia="Arial Unicode MS" w:hAnsi="Times New Roman" w:cs="Arial Unicode MS"/>
          <w:sz w:val="26"/>
          <w:szCs w:val="26"/>
          <w:lang w:eastAsia="ru-RU"/>
        </w:rPr>
        <w:t>Бенефициар вправе предъявить несколько требований о выплате части денежной суммы по настоящей независимой гарантии. Частичные выплаты, производимые Гарантом Бенефициару, уменьшают сумму независимой гарантии на размер произведенной частичной выплаты, но не прекращают и не делают недействительной независимую гарантию в оставшейся части.</w:t>
      </w:r>
    </w:p>
    <w:p w:rsidR="002202DA" w:rsidRP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2202DA">
        <w:rPr>
          <w:rFonts w:ascii="Times New Roman" w:eastAsia="Arial Unicode MS" w:hAnsi="Times New Roman" w:cs="Arial Unicode MS"/>
          <w:sz w:val="26"/>
          <w:szCs w:val="26"/>
          <w:lang w:eastAsia="ru-RU"/>
        </w:rPr>
        <w:t xml:space="preserve">Гарантия не может быть отозвана Гарантом. Передача права требования по настоящей гарантии не допускается. </w:t>
      </w:r>
    </w:p>
    <w:p w:rsidR="002202DA" w:rsidRP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2202DA">
        <w:rPr>
          <w:rFonts w:ascii="Times New Roman" w:eastAsia="Arial Unicode MS" w:hAnsi="Times New Roman" w:cs="Arial Unicode MS"/>
          <w:sz w:val="26"/>
          <w:szCs w:val="26"/>
          <w:lang w:eastAsia="ru-RU"/>
        </w:rPr>
        <w:t>Настоящая гарантия может быть изменена Гарантом с письменного согласия Бенефициара. Все изменения к настоящей гарантии должны быть оформлены в виде письменного документа - изменения к независимой гарантии.</w:t>
      </w:r>
    </w:p>
    <w:p w:rsidR="002202DA" w:rsidRP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2202DA">
        <w:rPr>
          <w:rFonts w:ascii="Times New Roman" w:eastAsia="Arial Unicode MS" w:hAnsi="Times New Roman" w:cs="Arial Unicode MS"/>
          <w:sz w:val="26"/>
          <w:szCs w:val="26"/>
          <w:lang w:eastAsia="ru-RU"/>
        </w:rPr>
        <w:t xml:space="preserve">Письменное согласие Бенефициара на изменение соответствующих условий настоящей гарантии направляется Гаранту до внесения изменений в гарантию. </w:t>
      </w:r>
    </w:p>
    <w:p w:rsidR="002202DA" w:rsidRP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2202DA">
        <w:rPr>
          <w:rFonts w:ascii="Times New Roman" w:eastAsia="Arial Unicode MS" w:hAnsi="Times New Roman" w:cs="Arial Unicode MS"/>
          <w:sz w:val="26"/>
          <w:szCs w:val="26"/>
          <w:lang w:eastAsia="ru-RU"/>
        </w:rPr>
        <w:t>Изменения в условия гарантии вступают в силу с даты их выпуска Гарантом, если иной момент вступления их в силу не определен в таких изменениях.</w:t>
      </w:r>
    </w:p>
    <w:p w:rsidR="002202DA" w:rsidRP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2202DA">
        <w:rPr>
          <w:rFonts w:ascii="Times New Roman" w:eastAsia="Arial Unicode MS" w:hAnsi="Times New Roman" w:cs="Arial Unicode MS"/>
          <w:sz w:val="26"/>
          <w:szCs w:val="26"/>
          <w:lang w:eastAsia="ru-RU"/>
        </w:rPr>
        <w:t>Гарант передает сведения о Принципале, определенные ст. 4 Федерального закона от 30.12.2004 № 218-ФЗ «О кредитных историях», хотя бы в одно бюро кредитных историй, включенное в государственный реестр бюро кредитных историй, без получения согласия Принципала на их представление в соответствии с требованиями ч. 3.1 и ч. 4 ст. 5 указанного Закона.</w:t>
      </w:r>
    </w:p>
    <w:p w:rsidR="002202DA" w:rsidRP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2202DA">
        <w:rPr>
          <w:rFonts w:ascii="Times New Roman" w:eastAsia="Arial Unicode MS" w:hAnsi="Times New Roman" w:cs="Arial Unicode MS"/>
          <w:sz w:val="26"/>
          <w:szCs w:val="26"/>
          <w:lang w:eastAsia="ru-RU"/>
        </w:rPr>
        <w:t xml:space="preserve">Действие настоящей независимой гарантии регулируется законодательством Российской Федерации. </w:t>
      </w:r>
    </w:p>
    <w:p w:rsidR="002202DA" w:rsidRP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2202DA">
        <w:rPr>
          <w:rFonts w:ascii="Times New Roman" w:eastAsia="Arial Unicode MS" w:hAnsi="Times New Roman" w:cs="Arial Unicode MS"/>
          <w:sz w:val="26"/>
          <w:szCs w:val="26"/>
          <w:lang w:eastAsia="ru-RU"/>
        </w:rPr>
        <w:t xml:space="preserve">Все споры, возникающие в связи с действительностью, толкованием или исполнением настоящей независимой гарантии, подлежат рассмотрению в Арбитражном суде _________ </w:t>
      </w:r>
      <w:r w:rsidRPr="002202DA">
        <w:rPr>
          <w:rFonts w:ascii="Times New Roman" w:eastAsia="Arial Unicode MS" w:hAnsi="Times New Roman" w:cs="Arial Unicode MS"/>
          <w:i/>
          <w:iCs/>
          <w:sz w:val="26"/>
          <w:szCs w:val="26"/>
          <w:lang w:eastAsia="ru-RU"/>
        </w:rPr>
        <w:t>(указывается арбитражный суд по месту нахождения бенефициара)</w:t>
      </w:r>
      <w:r w:rsidRPr="002202DA">
        <w:rPr>
          <w:rFonts w:ascii="Times New Roman" w:eastAsia="Arial Unicode MS" w:hAnsi="Times New Roman" w:cs="Arial Unicode MS"/>
          <w:sz w:val="26"/>
          <w:szCs w:val="26"/>
          <w:lang w:eastAsia="ru-RU"/>
        </w:rPr>
        <w:t>.</w:t>
      </w:r>
    </w:p>
    <w:tbl>
      <w:tblPr>
        <w:tblW w:w="9345"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CED7E7"/>
        <w:tblLayout w:type="fixed"/>
        <w:tblCellMar>
          <w:left w:w="0" w:type="dxa"/>
          <w:right w:w="0" w:type="dxa"/>
        </w:tblCellMar>
        <w:tblLook w:val="04A0" w:firstRow="1" w:lastRow="0" w:firstColumn="1" w:lastColumn="0" w:noHBand="0" w:noVBand="1"/>
      </w:tblPr>
      <w:tblGrid>
        <w:gridCol w:w="3115"/>
        <w:gridCol w:w="3115"/>
        <w:gridCol w:w="3115"/>
      </w:tblGrid>
      <w:tr w:rsidR="002202DA" w:rsidRPr="002202DA" w:rsidTr="0010700E">
        <w:trPr>
          <w:trHeight w:val="309"/>
        </w:trPr>
        <w:tc>
          <w:tcPr>
            <w:tcW w:w="3115" w:type="dxa"/>
            <w:tcBorders>
              <w:top w:val="none" w:sz="4" w:space="0" w:color="000000"/>
              <w:left w:val="none" w:sz="4" w:space="0" w:color="000000"/>
              <w:bottom w:val="none" w:sz="4" w:space="0" w:color="000000"/>
              <w:right w:val="none" w:sz="4" w:space="0" w:color="000000"/>
            </w:tcBorders>
            <w:tcMar>
              <w:top w:w="80" w:type="dxa"/>
              <w:left w:w="80" w:type="dxa"/>
              <w:bottom w:w="80" w:type="dxa"/>
              <w:right w:w="80" w:type="dxa"/>
            </w:tcMar>
          </w:tcPr>
          <w:p w:rsidR="002202DA" w:rsidRP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Arial Unicode MS" w:hAnsi="Times New Roman" w:cs="Arial Unicode MS"/>
                <w:sz w:val="24"/>
                <w:szCs w:val="24"/>
                <w:lang w:eastAsia="ru-RU"/>
              </w:rPr>
            </w:pPr>
            <w:r w:rsidRPr="002202DA">
              <w:rPr>
                <w:rFonts w:ascii="Times New Roman" w:eastAsia="Arial Unicode MS" w:hAnsi="Times New Roman" w:cs="Arial Unicode MS"/>
                <w:sz w:val="26"/>
                <w:szCs w:val="26"/>
                <w:lang w:eastAsia="ru-RU"/>
              </w:rPr>
              <w:t xml:space="preserve">Представитель </w:t>
            </w:r>
            <w:r w:rsidRPr="002202DA">
              <w:rPr>
                <w:rFonts w:ascii="Times New Roman" w:eastAsia="Arial Unicode MS" w:hAnsi="Times New Roman" w:cs="Arial Unicode MS"/>
                <w:i/>
                <w:iCs/>
                <w:sz w:val="26"/>
                <w:szCs w:val="26"/>
                <w:lang w:eastAsia="ru-RU"/>
              </w:rPr>
              <w:t>________</w:t>
            </w:r>
          </w:p>
        </w:tc>
        <w:tc>
          <w:tcPr>
            <w:tcW w:w="3115" w:type="dxa"/>
            <w:tcBorders>
              <w:top w:val="none" w:sz="4" w:space="0" w:color="000000"/>
              <w:left w:val="none" w:sz="4" w:space="0" w:color="000000"/>
              <w:bottom w:val="none" w:sz="4" w:space="0" w:color="000000"/>
              <w:right w:val="none" w:sz="4" w:space="0" w:color="000000"/>
            </w:tcBorders>
            <w:tcMar>
              <w:top w:w="80" w:type="dxa"/>
              <w:left w:w="80" w:type="dxa"/>
              <w:bottom w:w="80" w:type="dxa"/>
              <w:right w:w="80" w:type="dxa"/>
            </w:tcMar>
          </w:tcPr>
          <w:p w:rsidR="002202DA" w:rsidRP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Arial Unicode MS" w:hAnsi="Times New Roman" w:cs="Arial Unicode MS"/>
                <w:sz w:val="24"/>
                <w:szCs w:val="24"/>
                <w:lang w:eastAsia="ru-RU"/>
              </w:rPr>
            </w:pPr>
            <w:r w:rsidRPr="002202DA">
              <w:rPr>
                <w:rFonts w:ascii="Times New Roman" w:eastAsia="Arial Unicode MS" w:hAnsi="Times New Roman" w:cs="Arial Unicode MS"/>
                <w:i/>
                <w:iCs/>
                <w:sz w:val="26"/>
                <w:szCs w:val="26"/>
                <w:lang w:eastAsia="ru-RU"/>
              </w:rPr>
              <w:t>______________</w:t>
            </w:r>
          </w:p>
        </w:tc>
        <w:tc>
          <w:tcPr>
            <w:tcW w:w="3115" w:type="dxa"/>
            <w:tcBorders>
              <w:top w:val="none" w:sz="4" w:space="0" w:color="000000"/>
              <w:left w:val="none" w:sz="4" w:space="0" w:color="000000"/>
              <w:bottom w:val="none" w:sz="4" w:space="0" w:color="000000"/>
              <w:right w:val="none" w:sz="4" w:space="0" w:color="000000"/>
            </w:tcBorders>
            <w:tcMar>
              <w:top w:w="80" w:type="dxa"/>
              <w:left w:w="80" w:type="dxa"/>
              <w:bottom w:w="80" w:type="dxa"/>
              <w:right w:w="80" w:type="dxa"/>
            </w:tcMar>
          </w:tcPr>
          <w:p w:rsidR="002202DA" w:rsidRP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Arial Unicode MS" w:hAnsi="Times New Roman" w:cs="Arial Unicode MS"/>
                <w:sz w:val="24"/>
                <w:szCs w:val="24"/>
                <w:lang w:eastAsia="ru-RU"/>
              </w:rPr>
            </w:pPr>
            <w:r w:rsidRPr="002202DA">
              <w:rPr>
                <w:rFonts w:ascii="Times New Roman" w:eastAsia="Arial Unicode MS" w:hAnsi="Times New Roman" w:cs="Arial Unicode MS"/>
                <w:i/>
                <w:iCs/>
                <w:sz w:val="26"/>
                <w:szCs w:val="26"/>
                <w:lang w:eastAsia="ru-RU"/>
              </w:rPr>
              <w:t>_____________</w:t>
            </w:r>
          </w:p>
        </w:tc>
      </w:tr>
      <w:tr w:rsidR="002202DA" w:rsidRPr="002202DA" w:rsidTr="0010700E">
        <w:trPr>
          <w:trHeight w:val="309"/>
        </w:trPr>
        <w:tc>
          <w:tcPr>
            <w:tcW w:w="3115" w:type="dxa"/>
            <w:tcBorders>
              <w:top w:val="none" w:sz="4" w:space="0" w:color="000000"/>
              <w:left w:val="none" w:sz="4" w:space="0" w:color="000000"/>
              <w:bottom w:val="none" w:sz="4" w:space="0" w:color="000000"/>
              <w:right w:val="none" w:sz="4" w:space="0" w:color="000000"/>
            </w:tcBorders>
            <w:tcMar>
              <w:top w:w="80" w:type="dxa"/>
              <w:left w:w="80" w:type="dxa"/>
              <w:bottom w:w="80" w:type="dxa"/>
              <w:right w:w="80" w:type="dxa"/>
            </w:tcMar>
          </w:tcPr>
          <w:p w:rsidR="002202DA" w:rsidRP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Arial Unicode MS" w:hAnsi="Times New Roman" w:cs="Arial Unicode MS"/>
                <w:sz w:val="16"/>
                <w:szCs w:val="16"/>
                <w:lang w:eastAsia="ru-RU"/>
              </w:rPr>
            </w:pPr>
            <w:r w:rsidRPr="002202DA">
              <w:rPr>
                <w:rFonts w:ascii="Times New Roman" w:eastAsia="Arial Unicode MS" w:hAnsi="Times New Roman" w:cs="Arial Unicode MS"/>
                <w:i/>
                <w:iCs/>
                <w:sz w:val="16"/>
                <w:szCs w:val="16"/>
                <w:lang w:eastAsia="ru-RU"/>
              </w:rPr>
              <w:t>(наименование Гаранта)</w:t>
            </w:r>
          </w:p>
        </w:tc>
        <w:tc>
          <w:tcPr>
            <w:tcW w:w="3115" w:type="dxa"/>
            <w:tcBorders>
              <w:top w:val="none" w:sz="4" w:space="0" w:color="000000"/>
              <w:left w:val="none" w:sz="4" w:space="0" w:color="000000"/>
              <w:bottom w:val="none" w:sz="4" w:space="0" w:color="000000"/>
              <w:right w:val="none" w:sz="4" w:space="0" w:color="000000"/>
            </w:tcBorders>
            <w:tcMar>
              <w:top w:w="80" w:type="dxa"/>
              <w:left w:w="80" w:type="dxa"/>
              <w:bottom w:w="80" w:type="dxa"/>
              <w:right w:w="80" w:type="dxa"/>
            </w:tcMar>
          </w:tcPr>
          <w:p w:rsidR="002202DA" w:rsidRP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Arial Unicode MS" w:hAnsi="Times New Roman" w:cs="Arial Unicode MS"/>
                <w:sz w:val="16"/>
                <w:szCs w:val="16"/>
                <w:lang w:eastAsia="ru-RU"/>
              </w:rPr>
            </w:pPr>
            <w:r w:rsidRPr="002202DA">
              <w:rPr>
                <w:rFonts w:ascii="Times New Roman" w:eastAsia="Arial Unicode MS" w:hAnsi="Times New Roman" w:cs="Arial Unicode MS"/>
                <w:i/>
                <w:iCs/>
                <w:sz w:val="16"/>
                <w:szCs w:val="16"/>
                <w:lang w:eastAsia="ru-RU"/>
              </w:rPr>
              <w:t>(подпись)</w:t>
            </w:r>
          </w:p>
        </w:tc>
        <w:tc>
          <w:tcPr>
            <w:tcW w:w="3115" w:type="dxa"/>
            <w:tcBorders>
              <w:top w:val="none" w:sz="4" w:space="0" w:color="000000"/>
              <w:left w:val="none" w:sz="4" w:space="0" w:color="000000"/>
              <w:bottom w:val="none" w:sz="4" w:space="0" w:color="000000"/>
              <w:right w:val="none" w:sz="4" w:space="0" w:color="000000"/>
            </w:tcBorders>
            <w:tcMar>
              <w:top w:w="80" w:type="dxa"/>
              <w:left w:w="80" w:type="dxa"/>
              <w:bottom w:w="80" w:type="dxa"/>
              <w:right w:w="80" w:type="dxa"/>
            </w:tcMar>
          </w:tcPr>
          <w:p w:rsidR="002202DA" w:rsidRP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Arial Unicode MS" w:hAnsi="Times New Roman" w:cs="Arial Unicode MS"/>
                <w:sz w:val="16"/>
                <w:szCs w:val="16"/>
                <w:lang w:eastAsia="ru-RU"/>
              </w:rPr>
            </w:pPr>
            <w:r w:rsidRPr="002202DA">
              <w:rPr>
                <w:rFonts w:ascii="Times New Roman" w:eastAsia="Arial Unicode MS" w:hAnsi="Times New Roman" w:cs="Arial Unicode MS"/>
                <w:i/>
                <w:iCs/>
                <w:sz w:val="16"/>
                <w:szCs w:val="16"/>
                <w:lang w:eastAsia="ru-RU"/>
              </w:rPr>
              <w:t>(Ф.</w:t>
            </w:r>
            <w:r w:rsidRPr="002202DA">
              <w:rPr>
                <w:rFonts w:ascii="Times New Roman" w:eastAsia="Arial Unicode MS" w:hAnsi="Times New Roman" w:cs="Arial Unicode MS"/>
                <w:i/>
                <w:iCs/>
                <w:sz w:val="16"/>
                <w:szCs w:val="16"/>
                <w:lang w:val="en-US" w:eastAsia="ru-RU"/>
              </w:rPr>
              <w:t xml:space="preserve"> </w:t>
            </w:r>
            <w:r w:rsidRPr="002202DA">
              <w:rPr>
                <w:rFonts w:ascii="Times New Roman" w:eastAsia="Arial Unicode MS" w:hAnsi="Times New Roman" w:cs="Arial Unicode MS"/>
                <w:i/>
                <w:iCs/>
                <w:sz w:val="16"/>
                <w:szCs w:val="16"/>
                <w:lang w:eastAsia="ru-RU"/>
              </w:rPr>
              <w:t>И.</w:t>
            </w:r>
            <w:r w:rsidRPr="002202DA">
              <w:rPr>
                <w:rFonts w:ascii="Times New Roman" w:eastAsia="Arial Unicode MS" w:hAnsi="Times New Roman" w:cs="Arial Unicode MS"/>
                <w:i/>
                <w:iCs/>
                <w:sz w:val="16"/>
                <w:szCs w:val="16"/>
                <w:lang w:val="en-US" w:eastAsia="ru-RU"/>
              </w:rPr>
              <w:t xml:space="preserve"> </w:t>
            </w:r>
            <w:r w:rsidRPr="002202DA">
              <w:rPr>
                <w:rFonts w:ascii="Times New Roman" w:eastAsia="Arial Unicode MS" w:hAnsi="Times New Roman" w:cs="Arial Unicode MS"/>
                <w:i/>
                <w:iCs/>
                <w:sz w:val="16"/>
                <w:szCs w:val="16"/>
                <w:lang w:eastAsia="ru-RU"/>
              </w:rPr>
              <w:t xml:space="preserve">О.) </w:t>
            </w:r>
          </w:p>
        </w:tc>
      </w:tr>
    </w:tbl>
    <w:p w:rsidR="002202DA" w:rsidRDefault="002202DA">
      <w:pPr>
        <w:keepNext/>
        <w:spacing w:after="0" w:line="240" w:lineRule="auto"/>
        <w:jc w:val="right"/>
        <w:outlineLvl w:val="0"/>
        <w:rPr>
          <w:rFonts w:ascii="Times New Roman" w:eastAsia="Times New Roman" w:hAnsi="Times New Roman" w:cs="Times New Roman"/>
          <w:bCs/>
          <w:color w:val="00B050"/>
          <w:sz w:val="24"/>
          <w:szCs w:val="24"/>
          <w:lang w:eastAsia="ru-RU"/>
        </w:rPr>
      </w:pPr>
    </w:p>
    <w:p w:rsidR="002202DA" w:rsidRDefault="002202DA" w:rsidP="002202DA">
      <w:pPr>
        <w:keepNext/>
        <w:spacing w:after="0" w:line="240" w:lineRule="auto"/>
        <w:outlineLvl w:val="0"/>
        <w:rPr>
          <w:rFonts w:ascii="Times New Roman" w:eastAsia="Times New Roman" w:hAnsi="Times New Roman" w:cs="Times New Roman"/>
          <w:bCs/>
          <w:color w:val="00B050"/>
          <w:sz w:val="24"/>
          <w:szCs w:val="24"/>
          <w:lang w:eastAsia="ru-RU"/>
        </w:rPr>
      </w:pPr>
    </w:p>
    <w:p w:rsidR="002202DA" w:rsidRDefault="002202DA" w:rsidP="002202DA">
      <w:pPr>
        <w:keepNext/>
        <w:spacing w:after="0" w:line="240" w:lineRule="auto"/>
        <w:outlineLvl w:val="0"/>
        <w:rPr>
          <w:rFonts w:ascii="Times New Roman" w:eastAsia="Times New Roman" w:hAnsi="Times New Roman" w:cs="Times New Roman"/>
          <w:bCs/>
          <w:color w:val="00B050"/>
          <w:sz w:val="24"/>
          <w:szCs w:val="24"/>
          <w:lang w:eastAsia="ru-RU"/>
        </w:rPr>
      </w:pPr>
    </w:p>
    <w:p w:rsidR="002202DA" w:rsidRDefault="002202DA" w:rsidP="002202DA">
      <w:pPr>
        <w:keepNext/>
        <w:spacing w:after="0" w:line="240" w:lineRule="auto"/>
        <w:outlineLvl w:val="0"/>
        <w:rPr>
          <w:rFonts w:ascii="Times New Roman" w:eastAsia="Times New Roman" w:hAnsi="Times New Roman" w:cs="Times New Roman"/>
          <w:bCs/>
          <w:color w:val="00B050"/>
          <w:sz w:val="24"/>
          <w:szCs w:val="24"/>
          <w:lang w:eastAsia="ru-RU"/>
        </w:rPr>
      </w:pPr>
    </w:p>
    <w:p w:rsidR="002202DA" w:rsidRDefault="002202DA" w:rsidP="002202DA">
      <w:pPr>
        <w:keepNext/>
        <w:spacing w:after="0" w:line="240" w:lineRule="auto"/>
        <w:outlineLvl w:val="0"/>
        <w:rPr>
          <w:rFonts w:ascii="Times New Roman" w:eastAsia="Times New Roman" w:hAnsi="Times New Roman" w:cs="Times New Roman"/>
          <w:bCs/>
          <w:color w:val="00B050"/>
          <w:sz w:val="24"/>
          <w:szCs w:val="24"/>
          <w:lang w:eastAsia="ru-RU"/>
        </w:rPr>
      </w:pPr>
    </w:p>
    <w:p w:rsidR="002202DA" w:rsidRDefault="002202DA">
      <w:pPr>
        <w:keepNext/>
        <w:spacing w:after="0" w:line="240" w:lineRule="auto"/>
        <w:jc w:val="right"/>
        <w:outlineLvl w:val="0"/>
        <w:rPr>
          <w:rFonts w:ascii="Times New Roman" w:eastAsia="Times New Roman" w:hAnsi="Times New Roman" w:cs="Times New Roman"/>
          <w:bCs/>
          <w:color w:val="00B050"/>
          <w:sz w:val="24"/>
          <w:szCs w:val="24"/>
          <w:lang w:eastAsia="ru-RU"/>
        </w:rPr>
      </w:pPr>
    </w:p>
    <w:p w:rsidR="00AD2BA2" w:rsidRDefault="007914B3">
      <w:pPr>
        <w:keepNext/>
        <w:spacing w:after="0" w:line="240" w:lineRule="auto"/>
        <w:jc w:val="right"/>
        <w:outlineLvl w:val="0"/>
        <w:rPr>
          <w:rFonts w:ascii="Times New Roman" w:eastAsia="Times New Roman" w:hAnsi="Times New Roman" w:cs="Times New Roman"/>
          <w:bCs/>
          <w:color w:val="00B050"/>
          <w:sz w:val="24"/>
          <w:szCs w:val="24"/>
          <w:lang w:eastAsia="ru-RU"/>
        </w:rPr>
      </w:pPr>
      <w:r>
        <w:rPr>
          <w:rFonts w:ascii="Times New Roman" w:eastAsia="Times New Roman" w:hAnsi="Times New Roman" w:cs="Times New Roman"/>
          <w:bCs/>
          <w:color w:val="00B050"/>
          <w:sz w:val="24"/>
          <w:szCs w:val="24"/>
          <w:lang w:eastAsia="ru-RU"/>
        </w:rPr>
        <w:t>Приложение № 8.1.</w:t>
      </w:r>
    </w:p>
    <w:p w:rsidR="00AD2BA2" w:rsidRDefault="007914B3">
      <w:pPr>
        <w:spacing w:after="0" w:line="240" w:lineRule="auto"/>
        <w:jc w:val="right"/>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к договору поставки от «___» ____ 20___</w:t>
      </w:r>
    </w:p>
    <w:p w:rsidR="00AD2BA2" w:rsidRPr="002202DA" w:rsidRDefault="007914B3" w:rsidP="002202DA">
      <w:pPr>
        <w:spacing w:after="0" w:line="240" w:lineRule="auto"/>
        <w:jc w:val="right"/>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 _______________________________</w:t>
      </w:r>
    </w:p>
    <w:p w:rsidR="00AD2BA2" w:rsidRDefault="007914B3">
      <w:pPr>
        <w:widowControl w:val="0"/>
        <w:spacing w:after="0" w:line="240" w:lineRule="auto"/>
        <w:jc w:val="center"/>
        <w:rPr>
          <w:rFonts w:ascii="Times New Roman" w:eastAsia="Times New Roman" w:hAnsi="Times New Roman" w:cs="Times New Roman"/>
          <w:b/>
          <w:bCs/>
          <w:color w:val="00B050"/>
          <w:sz w:val="24"/>
          <w:szCs w:val="24"/>
        </w:rPr>
      </w:pPr>
      <w:r>
        <w:rPr>
          <w:rFonts w:ascii="Times New Roman" w:eastAsia="Times New Roman" w:hAnsi="Times New Roman" w:cs="Times New Roman"/>
          <w:b/>
          <w:bCs/>
          <w:color w:val="00B050"/>
          <w:sz w:val="24"/>
          <w:szCs w:val="24"/>
        </w:rPr>
        <w:t>Типовая форма</w:t>
      </w:r>
    </w:p>
    <w:p w:rsidR="00AD2BA2" w:rsidRDefault="007914B3">
      <w:pPr>
        <w:widowControl w:val="0"/>
        <w:spacing w:after="0" w:line="240" w:lineRule="auto"/>
        <w:jc w:val="center"/>
        <w:rPr>
          <w:rFonts w:ascii="Times New Roman" w:eastAsia="Times New Roman" w:hAnsi="Times New Roman" w:cs="Times New Roman"/>
          <w:b/>
          <w:bCs/>
          <w:i/>
          <w:color w:val="00B050"/>
          <w:sz w:val="24"/>
          <w:szCs w:val="24"/>
        </w:rPr>
      </w:pPr>
      <w:r>
        <w:rPr>
          <w:rFonts w:ascii="Times New Roman" w:eastAsia="Times New Roman" w:hAnsi="Times New Roman" w:cs="Times New Roman"/>
          <w:b/>
          <w:bCs/>
          <w:i/>
          <w:color w:val="00B050"/>
          <w:sz w:val="24"/>
          <w:szCs w:val="24"/>
        </w:rPr>
        <w:t>независимой гарантии на исполнение обязательств</w:t>
      </w:r>
    </w:p>
    <w:p w:rsidR="00AD2BA2" w:rsidRDefault="007914B3">
      <w:pPr>
        <w:widowControl w:val="0"/>
        <w:spacing w:after="0" w:line="240" w:lineRule="auto"/>
        <w:jc w:val="center"/>
        <w:rPr>
          <w:rFonts w:ascii="Times New Roman" w:eastAsia="Times New Roman" w:hAnsi="Times New Roman" w:cs="Times New Roman"/>
          <w:b/>
          <w:bCs/>
          <w:color w:val="00B050"/>
          <w:sz w:val="24"/>
          <w:szCs w:val="24"/>
        </w:rPr>
      </w:pPr>
      <w:r>
        <w:rPr>
          <w:rFonts w:ascii="Times New Roman" w:eastAsia="Times New Roman" w:hAnsi="Times New Roman" w:cs="Times New Roman"/>
          <w:b/>
          <w:bCs/>
          <w:color w:val="00B050"/>
          <w:sz w:val="24"/>
          <w:szCs w:val="24"/>
        </w:rPr>
        <w:t>НЕЗАВИСИМАЯ ГАРАНТИЯ № ______</w:t>
      </w:r>
    </w:p>
    <w:p w:rsidR="002202DA" w:rsidRP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Arial Unicode MS" w:hAnsi="Times New Roman" w:cs="Arial Unicode MS"/>
          <w:sz w:val="26"/>
          <w:szCs w:val="26"/>
          <w:lang w:eastAsia="ru-RU"/>
        </w:rPr>
      </w:pPr>
      <w:r w:rsidRPr="002202DA">
        <w:rPr>
          <w:rFonts w:ascii="Times New Roman" w:eastAsia="Arial Unicode MS" w:hAnsi="Times New Roman" w:cs="Arial Unicode MS"/>
          <w:sz w:val="26"/>
          <w:szCs w:val="26"/>
          <w:lang w:eastAsia="ru-RU"/>
        </w:rPr>
        <w:t>г. ________</w:t>
      </w:r>
      <w:r w:rsidRPr="002202DA">
        <w:rPr>
          <w:rFonts w:ascii="Times New Roman" w:eastAsia="Arial Unicode MS" w:hAnsi="Times New Roman" w:cs="Arial Unicode MS"/>
          <w:sz w:val="26"/>
          <w:szCs w:val="26"/>
          <w:lang w:eastAsia="ru-RU"/>
        </w:rPr>
        <w:tab/>
      </w:r>
      <w:r w:rsidRPr="002202DA">
        <w:rPr>
          <w:rFonts w:ascii="Times New Roman" w:eastAsia="Arial Unicode MS" w:hAnsi="Times New Roman" w:cs="Arial Unicode MS"/>
          <w:sz w:val="26"/>
          <w:szCs w:val="26"/>
          <w:lang w:eastAsia="ru-RU"/>
        </w:rPr>
        <w:tab/>
      </w:r>
      <w:r w:rsidRPr="002202DA">
        <w:rPr>
          <w:rFonts w:ascii="Times New Roman" w:eastAsia="Arial Unicode MS" w:hAnsi="Times New Roman" w:cs="Arial Unicode MS"/>
          <w:sz w:val="26"/>
          <w:szCs w:val="26"/>
          <w:lang w:eastAsia="ru-RU"/>
        </w:rPr>
        <w:tab/>
      </w:r>
      <w:r w:rsidRPr="002202DA">
        <w:rPr>
          <w:rFonts w:ascii="Times New Roman" w:eastAsia="Arial Unicode MS" w:hAnsi="Times New Roman" w:cs="Arial Unicode MS"/>
          <w:sz w:val="26"/>
          <w:szCs w:val="26"/>
          <w:lang w:eastAsia="ru-RU"/>
        </w:rPr>
        <w:tab/>
      </w:r>
      <w:r w:rsidRPr="002202DA">
        <w:rPr>
          <w:rFonts w:ascii="Times New Roman" w:eastAsia="Arial Unicode MS" w:hAnsi="Times New Roman" w:cs="Arial Unicode MS"/>
          <w:sz w:val="26"/>
          <w:szCs w:val="26"/>
          <w:lang w:eastAsia="ru-RU"/>
        </w:rPr>
        <w:tab/>
      </w:r>
      <w:r w:rsidRPr="002202DA">
        <w:rPr>
          <w:rFonts w:ascii="Times New Roman" w:eastAsia="Arial Unicode MS" w:hAnsi="Times New Roman" w:cs="Arial Unicode MS"/>
          <w:sz w:val="26"/>
          <w:szCs w:val="26"/>
          <w:lang w:eastAsia="ru-RU"/>
        </w:rPr>
        <w:tab/>
      </w:r>
      <w:r w:rsidRPr="002202DA">
        <w:rPr>
          <w:rFonts w:ascii="Times New Roman" w:eastAsia="Arial Unicode MS" w:hAnsi="Times New Roman" w:cs="Arial Unicode MS"/>
          <w:sz w:val="26"/>
          <w:szCs w:val="26"/>
          <w:lang w:eastAsia="ru-RU"/>
        </w:rPr>
        <w:tab/>
      </w:r>
      <w:r w:rsidRPr="002202DA">
        <w:rPr>
          <w:rFonts w:ascii="Times New Roman" w:eastAsia="Arial Unicode MS" w:hAnsi="Times New Roman" w:cs="Arial Unicode MS"/>
          <w:sz w:val="26"/>
          <w:szCs w:val="26"/>
          <w:lang w:eastAsia="ru-RU"/>
        </w:rPr>
        <w:tab/>
        <w:t xml:space="preserve"> </w:t>
      </w:r>
      <w:proofErr w:type="gramStart"/>
      <w:r w:rsidRPr="002202DA">
        <w:rPr>
          <w:rFonts w:ascii="Times New Roman" w:eastAsia="Arial Unicode MS" w:hAnsi="Times New Roman" w:cs="Arial Unicode MS"/>
          <w:sz w:val="26"/>
          <w:szCs w:val="26"/>
          <w:lang w:eastAsia="ru-RU"/>
        </w:rPr>
        <w:t xml:space="preserve">   «</w:t>
      </w:r>
      <w:proofErr w:type="gramEnd"/>
      <w:r w:rsidRPr="002202DA">
        <w:rPr>
          <w:rFonts w:ascii="Times New Roman" w:eastAsia="Arial Unicode MS" w:hAnsi="Times New Roman" w:cs="Arial Unicode MS"/>
          <w:sz w:val="26"/>
          <w:szCs w:val="26"/>
          <w:lang w:eastAsia="ru-RU"/>
        </w:rPr>
        <w:t>___»___________20__ г.</w:t>
      </w:r>
    </w:p>
    <w:p w:rsidR="002202DA" w:rsidRP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Arial Unicode MS" w:hAnsi="Times New Roman" w:cs="Arial Unicode MS"/>
          <w:b/>
          <w:bCs/>
          <w:sz w:val="26"/>
          <w:szCs w:val="26"/>
          <w:lang w:eastAsia="ru-RU"/>
        </w:rPr>
      </w:pPr>
    </w:p>
    <w:p w:rsidR="002202DA" w:rsidRP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8"/>
        <w:jc w:val="both"/>
        <w:rPr>
          <w:rFonts w:ascii="Times New Roman" w:eastAsia="Arial Unicode MS" w:hAnsi="Times New Roman" w:cs="Arial Unicode MS"/>
          <w:i/>
          <w:iCs/>
          <w:sz w:val="26"/>
          <w:szCs w:val="26"/>
          <w:lang w:eastAsia="ru-RU"/>
        </w:rPr>
      </w:pPr>
      <w:r w:rsidRPr="002202DA">
        <w:rPr>
          <w:rFonts w:ascii="Times New Roman" w:eastAsia="Arial Unicode MS" w:hAnsi="Times New Roman" w:cs="Arial Unicode MS"/>
          <w:sz w:val="26"/>
          <w:szCs w:val="26"/>
          <w:lang w:eastAsia="ru-RU"/>
        </w:rPr>
        <w:t xml:space="preserve"> _____________________ (</w:t>
      </w:r>
      <w:r w:rsidRPr="002202DA">
        <w:rPr>
          <w:rFonts w:ascii="Times New Roman" w:eastAsia="Arial Unicode MS" w:hAnsi="Times New Roman" w:cs="Arial Unicode MS"/>
          <w:i/>
          <w:iCs/>
          <w:sz w:val="26"/>
          <w:szCs w:val="26"/>
          <w:lang w:eastAsia="ru-RU"/>
        </w:rPr>
        <w:t>полное или сокращенное</w:t>
      </w:r>
      <w:r w:rsidRPr="002202DA">
        <w:rPr>
          <w:rFonts w:ascii="Times New Roman" w:eastAsia="Arial Unicode MS" w:hAnsi="Times New Roman" w:cs="Arial Unicode MS"/>
          <w:sz w:val="26"/>
          <w:szCs w:val="26"/>
          <w:lang w:eastAsia="ru-RU"/>
        </w:rPr>
        <w:t xml:space="preserve"> </w:t>
      </w:r>
      <w:r w:rsidRPr="002202DA">
        <w:rPr>
          <w:rFonts w:ascii="Times New Roman" w:eastAsia="Arial Unicode MS" w:hAnsi="Times New Roman" w:cs="Arial Unicode MS"/>
          <w:i/>
          <w:iCs/>
          <w:sz w:val="26"/>
          <w:szCs w:val="26"/>
          <w:lang w:eastAsia="ru-RU"/>
        </w:rPr>
        <w:t>наименование гаранта, ОГРН или ИНН), Генеральная/Универсальная</w:t>
      </w:r>
      <w:r w:rsidRPr="002202DA">
        <w:rPr>
          <w:rFonts w:ascii="Times New Roman" w:eastAsia="Arial Unicode MS" w:hAnsi="Times New Roman" w:cs="Arial Unicode MS"/>
          <w:sz w:val="26"/>
          <w:szCs w:val="26"/>
          <w:lang w:eastAsia="ru-RU"/>
        </w:rPr>
        <w:t xml:space="preserve"> </w:t>
      </w:r>
      <w:r w:rsidRPr="002202DA">
        <w:rPr>
          <w:rFonts w:ascii="Times New Roman" w:eastAsia="Arial Unicode MS" w:hAnsi="Times New Roman" w:cs="Arial Unicode MS"/>
          <w:i/>
          <w:iCs/>
          <w:sz w:val="26"/>
          <w:szCs w:val="26"/>
          <w:lang w:eastAsia="ru-RU"/>
        </w:rPr>
        <w:t>(выбрать нужное)</w:t>
      </w:r>
      <w:r w:rsidRPr="002202DA">
        <w:rPr>
          <w:rFonts w:ascii="Times New Roman" w:eastAsia="Arial Unicode MS" w:hAnsi="Times New Roman" w:cs="Arial Unicode MS"/>
          <w:sz w:val="26"/>
          <w:szCs w:val="26"/>
          <w:lang w:eastAsia="ru-RU"/>
        </w:rPr>
        <w:t xml:space="preserve"> лицензия на осуществление банковских операций от _</w:t>
      </w:r>
      <w:r w:rsidRPr="002202DA">
        <w:rPr>
          <w:rFonts w:ascii="Times New Roman" w:eastAsia="Arial Unicode MS" w:hAnsi="Times New Roman" w:cs="Arial Unicode MS"/>
          <w:i/>
          <w:iCs/>
          <w:sz w:val="26"/>
          <w:szCs w:val="26"/>
          <w:lang w:eastAsia="ru-RU"/>
        </w:rPr>
        <w:t xml:space="preserve">____ </w:t>
      </w:r>
      <w:r w:rsidRPr="002202DA">
        <w:rPr>
          <w:rFonts w:ascii="Times New Roman" w:eastAsia="Arial Unicode MS" w:hAnsi="Times New Roman" w:cs="Arial Unicode MS"/>
          <w:sz w:val="26"/>
          <w:szCs w:val="26"/>
          <w:lang w:eastAsia="ru-RU"/>
        </w:rPr>
        <w:t xml:space="preserve">года № </w:t>
      </w:r>
      <w:r w:rsidRPr="002202DA">
        <w:rPr>
          <w:rFonts w:ascii="Times New Roman" w:eastAsia="Arial Unicode MS" w:hAnsi="Times New Roman" w:cs="Arial Unicode MS"/>
          <w:i/>
          <w:iCs/>
          <w:sz w:val="26"/>
          <w:szCs w:val="26"/>
          <w:lang w:eastAsia="ru-RU"/>
        </w:rPr>
        <w:t>____ /реквизиты иных документов, подтверждающих наличие у гаранта права на выдачу независимых гарантий</w:t>
      </w:r>
      <w:r w:rsidRPr="002202DA">
        <w:rPr>
          <w:rFonts w:ascii="Times New Roman" w:eastAsia="Arial Unicode MS" w:hAnsi="Times New Roman" w:cs="Arial Unicode MS"/>
          <w:i/>
          <w:iCs/>
          <w:sz w:val="26"/>
          <w:szCs w:val="26"/>
          <w:vertAlign w:val="superscript"/>
          <w:lang w:eastAsia="ru-RU"/>
        </w:rPr>
        <w:footnoteReference w:customMarkFollows="1" w:id="53"/>
        <w:t>1</w:t>
      </w:r>
      <w:r w:rsidRPr="002202DA">
        <w:rPr>
          <w:rFonts w:ascii="Times New Roman" w:eastAsia="Arial Unicode MS" w:hAnsi="Times New Roman" w:cs="Arial Unicode MS"/>
          <w:i/>
          <w:iCs/>
          <w:sz w:val="26"/>
          <w:szCs w:val="26"/>
          <w:lang w:eastAsia="ru-RU"/>
        </w:rPr>
        <w:t>),</w:t>
      </w:r>
      <w:r w:rsidRPr="002202DA">
        <w:rPr>
          <w:rFonts w:ascii="Times New Roman" w:eastAsia="Arial Unicode MS" w:hAnsi="Times New Roman" w:cs="Arial Unicode MS"/>
          <w:sz w:val="26"/>
          <w:szCs w:val="26"/>
          <w:lang w:eastAsia="ru-RU"/>
        </w:rPr>
        <w:t xml:space="preserve"> именуемое в дальнейшем «Гарант», в лице _____________________________________ (</w:t>
      </w:r>
      <w:r w:rsidRPr="002202DA">
        <w:rPr>
          <w:rFonts w:ascii="Times New Roman" w:eastAsia="Arial Unicode MS" w:hAnsi="Times New Roman" w:cs="Arial Unicode MS"/>
          <w:i/>
          <w:iCs/>
          <w:sz w:val="26"/>
          <w:szCs w:val="26"/>
          <w:lang w:eastAsia="ru-RU"/>
        </w:rPr>
        <w:t>полностью Ф.</w:t>
      </w:r>
      <w:r w:rsidRPr="002202DA">
        <w:rPr>
          <w:rFonts w:ascii="Times New Roman" w:eastAsia="Arial Unicode MS" w:hAnsi="Times New Roman" w:cs="Arial Unicode MS"/>
          <w:i/>
          <w:iCs/>
          <w:sz w:val="26"/>
          <w:szCs w:val="26"/>
          <w:lang w:val="en-US" w:eastAsia="ru-RU"/>
        </w:rPr>
        <w:t> </w:t>
      </w:r>
      <w:r w:rsidRPr="002202DA">
        <w:rPr>
          <w:rFonts w:ascii="Times New Roman" w:eastAsia="Arial Unicode MS" w:hAnsi="Times New Roman" w:cs="Arial Unicode MS"/>
          <w:i/>
          <w:iCs/>
          <w:sz w:val="26"/>
          <w:szCs w:val="26"/>
          <w:lang w:eastAsia="ru-RU"/>
        </w:rPr>
        <w:t>И.</w:t>
      </w:r>
      <w:r w:rsidRPr="002202DA">
        <w:rPr>
          <w:rFonts w:ascii="Times New Roman" w:eastAsia="Arial Unicode MS" w:hAnsi="Times New Roman" w:cs="Arial Unicode MS"/>
          <w:i/>
          <w:iCs/>
          <w:sz w:val="26"/>
          <w:szCs w:val="26"/>
          <w:lang w:val="en-US" w:eastAsia="ru-RU"/>
        </w:rPr>
        <w:t> </w:t>
      </w:r>
      <w:r w:rsidRPr="002202DA">
        <w:rPr>
          <w:rFonts w:ascii="Times New Roman" w:eastAsia="Arial Unicode MS" w:hAnsi="Times New Roman" w:cs="Arial Unicode MS"/>
          <w:i/>
          <w:iCs/>
          <w:sz w:val="26"/>
          <w:szCs w:val="26"/>
          <w:lang w:eastAsia="ru-RU"/>
        </w:rPr>
        <w:t>О. уполномоченного действовать от имени гаранта лица),</w:t>
      </w:r>
      <w:r w:rsidRPr="002202DA">
        <w:rPr>
          <w:rFonts w:ascii="Times New Roman" w:eastAsia="Arial Unicode MS" w:hAnsi="Times New Roman" w:cs="Arial Unicode MS"/>
          <w:sz w:val="26"/>
          <w:szCs w:val="26"/>
          <w:lang w:eastAsia="ru-RU"/>
        </w:rPr>
        <w:t xml:space="preserve"> действующего на основании </w:t>
      </w:r>
      <w:r w:rsidRPr="002202DA">
        <w:rPr>
          <w:rFonts w:ascii="Times New Roman" w:eastAsia="Arial Unicode MS" w:hAnsi="Times New Roman" w:cs="Arial Unicode MS"/>
          <w:i/>
          <w:iCs/>
          <w:sz w:val="26"/>
          <w:szCs w:val="26"/>
          <w:lang w:eastAsia="ru-RU"/>
        </w:rPr>
        <w:t>_______________ (наименование и реквизиты документа о наделении полномочиями подписанта настоящей гарантии</w:t>
      </w:r>
      <w:r w:rsidRPr="002202DA">
        <w:rPr>
          <w:rFonts w:ascii="Times New Roman" w:eastAsia="Arial Unicode MS" w:hAnsi="Times New Roman" w:cs="Arial Unicode MS"/>
          <w:sz w:val="26"/>
          <w:szCs w:val="26"/>
          <w:lang w:eastAsia="ru-RU"/>
        </w:rPr>
        <w:t>)</w:t>
      </w:r>
      <w:r w:rsidRPr="002202DA">
        <w:rPr>
          <w:rFonts w:ascii="Times New Roman" w:eastAsia="Arial Unicode MS" w:hAnsi="Times New Roman" w:cs="Arial Unicode MS"/>
          <w:i/>
          <w:iCs/>
          <w:sz w:val="26"/>
          <w:szCs w:val="26"/>
          <w:lang w:eastAsia="ru-RU"/>
        </w:rPr>
        <w:t xml:space="preserve">, </w:t>
      </w:r>
      <w:r w:rsidRPr="002202DA">
        <w:rPr>
          <w:rFonts w:ascii="Times New Roman" w:eastAsia="Arial Unicode MS" w:hAnsi="Times New Roman" w:cs="Arial Unicode MS"/>
          <w:sz w:val="26"/>
          <w:szCs w:val="26"/>
          <w:lang w:eastAsia="ru-RU"/>
        </w:rPr>
        <w:t>настоящим принимает на себя безусловное и безотзывное обязательство уплатить _____________________ (</w:t>
      </w:r>
      <w:r w:rsidRPr="002202DA">
        <w:rPr>
          <w:rFonts w:ascii="Times New Roman" w:eastAsia="Arial Unicode MS" w:hAnsi="Times New Roman" w:cs="Arial Unicode MS"/>
          <w:i/>
          <w:iCs/>
          <w:sz w:val="26"/>
          <w:szCs w:val="26"/>
          <w:lang w:eastAsia="ru-RU"/>
        </w:rPr>
        <w:t>наименование бенефициара, ОГРН и/или ИНН)</w:t>
      </w:r>
      <w:r w:rsidRPr="002202DA">
        <w:rPr>
          <w:rFonts w:ascii="Times New Roman" w:eastAsia="Arial Unicode MS" w:hAnsi="Times New Roman" w:cs="Arial Unicode MS"/>
          <w:sz w:val="26"/>
          <w:szCs w:val="26"/>
          <w:lang w:eastAsia="ru-RU"/>
        </w:rPr>
        <w:t xml:space="preserve">, именуемому в дальнейшем - «Бенефициар», любую сумму или суммы, не превышающие в итоге __________________ </w:t>
      </w:r>
      <w:r w:rsidRPr="002202DA">
        <w:rPr>
          <w:rFonts w:ascii="Times New Roman" w:eastAsia="Arial Unicode MS" w:hAnsi="Times New Roman" w:cs="Arial Unicode MS"/>
          <w:i/>
          <w:iCs/>
          <w:sz w:val="26"/>
          <w:szCs w:val="26"/>
          <w:lang w:eastAsia="ru-RU"/>
        </w:rPr>
        <w:t>(сумма цифрами и прописью),</w:t>
      </w:r>
      <w:r w:rsidRPr="002202DA">
        <w:rPr>
          <w:rFonts w:ascii="Times New Roman" w:eastAsia="Arial Unicode MS" w:hAnsi="Times New Roman" w:cs="Arial Unicode MS"/>
          <w:sz w:val="26"/>
          <w:szCs w:val="26"/>
          <w:lang w:eastAsia="ru-RU"/>
        </w:rPr>
        <w:t xml:space="preserve"> по получении письменного требования Бенефициара, указывающего, что ___________________ </w:t>
      </w:r>
      <w:r w:rsidRPr="002202DA">
        <w:rPr>
          <w:rFonts w:ascii="Times New Roman" w:eastAsia="Arial Unicode MS" w:hAnsi="Times New Roman" w:cs="Arial Unicode MS"/>
          <w:i/>
          <w:iCs/>
          <w:sz w:val="26"/>
          <w:szCs w:val="26"/>
          <w:lang w:eastAsia="ru-RU"/>
        </w:rPr>
        <w:t>(полное или сокращенное</w:t>
      </w:r>
      <w:r w:rsidRPr="002202DA">
        <w:rPr>
          <w:rFonts w:ascii="Times New Roman" w:eastAsia="Arial Unicode MS" w:hAnsi="Times New Roman" w:cs="Arial Unicode MS"/>
          <w:sz w:val="26"/>
          <w:szCs w:val="26"/>
          <w:lang w:eastAsia="ru-RU"/>
        </w:rPr>
        <w:t xml:space="preserve"> </w:t>
      </w:r>
      <w:r w:rsidRPr="002202DA">
        <w:rPr>
          <w:rFonts w:ascii="Times New Roman" w:eastAsia="Arial Unicode MS" w:hAnsi="Times New Roman" w:cs="Arial Unicode MS"/>
          <w:i/>
          <w:iCs/>
          <w:sz w:val="26"/>
          <w:szCs w:val="26"/>
          <w:lang w:eastAsia="ru-RU"/>
        </w:rPr>
        <w:t>наименование, ОГРН или ИНН )</w:t>
      </w:r>
      <w:r w:rsidRPr="002202DA">
        <w:rPr>
          <w:rFonts w:ascii="Times New Roman" w:eastAsia="Arial Unicode MS" w:hAnsi="Times New Roman" w:cs="Arial Unicode MS"/>
          <w:sz w:val="26"/>
          <w:szCs w:val="26"/>
          <w:lang w:eastAsia="ru-RU"/>
        </w:rPr>
        <w:t xml:space="preserve">, именуемое в дальнейшем «Принципал» не исполнил и/или исполнил ненадлежащим образом любые свои обязательства перед Бенефициаром </w:t>
      </w:r>
      <w:r w:rsidRPr="002202DA">
        <w:rPr>
          <w:rFonts w:ascii="Times New Roman" w:eastAsia="Arial Unicode MS" w:hAnsi="Times New Roman" w:cs="Arial Unicode MS"/>
          <w:i/>
          <w:iCs/>
          <w:sz w:val="26"/>
          <w:szCs w:val="26"/>
          <w:lang w:eastAsia="ru-RU"/>
        </w:rPr>
        <w:t>по договору, который будет заключен по результатам определения поставщика (подрядчика, исполнителя) (номер извещения в единой информационной системе в сфере закупок _______, протокол подведения итогов закупочной процедуры от ___ года (указывается дата подписания либо более поздняя из дат указанная в протоколе) №___ )*,</w:t>
      </w:r>
      <w:r w:rsidRPr="002202DA">
        <w:rPr>
          <w:rFonts w:ascii="Times New Roman" w:eastAsia="Arial Unicode MS" w:hAnsi="Times New Roman" w:cs="Arial Unicode MS"/>
          <w:sz w:val="26"/>
          <w:szCs w:val="26"/>
          <w:lang w:eastAsia="ru-RU"/>
        </w:rPr>
        <w:t xml:space="preserve"> без споров и возражений со стороны Гаранта, не требуя от Бенефициара доказательств или обоснований требования на определенную в настоящей независимой гарантии сумму.</w:t>
      </w:r>
    </w:p>
    <w:p w:rsidR="002202DA" w:rsidRP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8"/>
        <w:jc w:val="both"/>
        <w:rPr>
          <w:rFonts w:ascii="Times New Roman" w:eastAsia="Arial Unicode MS" w:hAnsi="Times New Roman" w:cs="Arial Unicode MS"/>
          <w:i/>
          <w:iCs/>
          <w:sz w:val="24"/>
          <w:szCs w:val="24"/>
          <w:lang w:eastAsia="ru-RU"/>
        </w:rPr>
      </w:pPr>
      <w:r w:rsidRPr="002202DA">
        <w:rPr>
          <w:rFonts w:ascii="Times New Roman" w:eastAsia="Arial Unicode MS" w:hAnsi="Times New Roman" w:cs="Arial Unicode MS"/>
          <w:i/>
          <w:iCs/>
          <w:sz w:val="24"/>
          <w:szCs w:val="24"/>
          <w:lang w:eastAsia="ru-RU"/>
        </w:rPr>
        <w:t xml:space="preserve">*Примечание: </w:t>
      </w:r>
    </w:p>
    <w:p w:rsidR="002202DA" w:rsidRP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8"/>
        <w:jc w:val="both"/>
        <w:rPr>
          <w:rFonts w:ascii="Times New Roman" w:eastAsia="Arial Unicode MS" w:hAnsi="Times New Roman" w:cs="Arial Unicode MS"/>
          <w:i/>
          <w:iCs/>
          <w:sz w:val="24"/>
          <w:szCs w:val="24"/>
          <w:lang w:eastAsia="ru-RU"/>
        </w:rPr>
      </w:pPr>
      <w:r w:rsidRPr="002202DA">
        <w:rPr>
          <w:rFonts w:ascii="Times New Roman" w:eastAsia="Arial Unicode MS" w:hAnsi="Times New Roman" w:cs="Arial Unicode MS"/>
          <w:i/>
          <w:iCs/>
          <w:sz w:val="24"/>
          <w:szCs w:val="24"/>
          <w:lang w:eastAsia="ru-RU"/>
        </w:rPr>
        <w:t>- в случае заключения договора на основании решения ___ (указать наименование закупочного органа бенефициара) текст, выделенный курсивом, излагается в следующей редакции:</w:t>
      </w:r>
      <w:r w:rsidRPr="002202DA">
        <w:rPr>
          <w:rFonts w:ascii="Times New Roman" w:eastAsia="Arial Unicode MS" w:hAnsi="Times New Roman" w:cs="Arial Unicode MS"/>
          <w:sz w:val="24"/>
          <w:szCs w:val="24"/>
          <w:lang w:eastAsia="ru-RU"/>
        </w:rPr>
        <w:t xml:space="preserve"> «</w:t>
      </w:r>
      <w:r w:rsidRPr="002202DA">
        <w:rPr>
          <w:rFonts w:ascii="Times New Roman" w:eastAsia="Arial Unicode MS" w:hAnsi="Times New Roman" w:cs="Arial Unicode MS"/>
          <w:i/>
          <w:iCs/>
          <w:sz w:val="24"/>
          <w:szCs w:val="24"/>
          <w:lang w:eastAsia="ru-RU"/>
        </w:rPr>
        <w:t>по договору, который будет заключен по результатам определения поставщика (подрядчика, исполнителя) (выписка из протокола заседания ___ (указать наименование закупочного органа бенефициара) от __ года № ____)»;</w:t>
      </w:r>
    </w:p>
    <w:p w:rsidR="002202DA" w:rsidRP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8"/>
        <w:jc w:val="both"/>
        <w:rPr>
          <w:rFonts w:ascii="Times New Roman" w:eastAsia="Arial Unicode MS" w:hAnsi="Times New Roman" w:cs="Arial Unicode MS"/>
          <w:i/>
          <w:iCs/>
          <w:sz w:val="24"/>
          <w:szCs w:val="24"/>
          <w:lang w:eastAsia="ru-RU"/>
        </w:rPr>
      </w:pPr>
      <w:r w:rsidRPr="002202DA">
        <w:rPr>
          <w:rFonts w:ascii="Times New Roman" w:eastAsia="Arial Unicode MS" w:hAnsi="Times New Roman" w:cs="Arial Unicode MS"/>
          <w:i/>
          <w:iCs/>
          <w:sz w:val="24"/>
          <w:szCs w:val="24"/>
          <w:lang w:eastAsia="ru-RU"/>
        </w:rPr>
        <w:t>- в случае заключения договора на основании решения иного уполномоченного органа, текст, выделенный курсивом, излагается в следующей редакции: «по договору, который будет заключен по результатам определения поставщика (подрядчика, исполнителя) (______</w:t>
      </w:r>
      <w:proofErr w:type="gramStart"/>
      <w:r w:rsidRPr="002202DA">
        <w:rPr>
          <w:rFonts w:ascii="Times New Roman" w:eastAsia="Arial Unicode MS" w:hAnsi="Times New Roman" w:cs="Arial Unicode MS"/>
          <w:i/>
          <w:iCs/>
          <w:sz w:val="24"/>
          <w:szCs w:val="24"/>
          <w:lang w:eastAsia="ru-RU"/>
        </w:rPr>
        <w:t>_(</w:t>
      </w:r>
      <w:proofErr w:type="gramEnd"/>
      <w:r w:rsidRPr="002202DA">
        <w:rPr>
          <w:rFonts w:ascii="Times New Roman" w:eastAsia="Arial Unicode MS" w:hAnsi="Times New Roman" w:cs="Arial Unicode MS"/>
          <w:i/>
          <w:iCs/>
          <w:sz w:val="24"/>
          <w:szCs w:val="24"/>
          <w:lang w:eastAsia="ru-RU"/>
        </w:rPr>
        <w:t>указать полное наименование документа) от __ года № ____)»;</w:t>
      </w:r>
    </w:p>
    <w:p w:rsidR="002202DA" w:rsidRP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8"/>
        <w:jc w:val="both"/>
        <w:rPr>
          <w:rFonts w:ascii="Times New Roman" w:eastAsia="Arial Unicode MS" w:hAnsi="Times New Roman" w:cs="Arial Unicode MS"/>
          <w:i/>
          <w:iCs/>
          <w:sz w:val="24"/>
          <w:szCs w:val="24"/>
          <w:lang w:eastAsia="ru-RU"/>
        </w:rPr>
      </w:pPr>
      <w:r w:rsidRPr="002202DA">
        <w:rPr>
          <w:rFonts w:ascii="Times New Roman" w:eastAsia="Arial Unicode MS" w:hAnsi="Times New Roman" w:cs="Arial Unicode MS"/>
          <w:i/>
          <w:iCs/>
          <w:sz w:val="24"/>
          <w:szCs w:val="24"/>
          <w:lang w:eastAsia="ru-RU"/>
        </w:rPr>
        <w:t>- в случае пролонгации независимой гарантии/предоставления независимой гарантии после заключения договора текст, выделенный курсивом, излагается в следующей редакции: «по Договору от __ года № ____.</w:t>
      </w:r>
    </w:p>
    <w:p w:rsidR="002202DA" w:rsidRP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2202DA">
        <w:rPr>
          <w:rFonts w:ascii="Times New Roman" w:eastAsia="Arial Unicode MS" w:hAnsi="Times New Roman" w:cs="Arial Unicode MS"/>
          <w:sz w:val="26"/>
          <w:szCs w:val="26"/>
          <w:lang w:eastAsia="ru-RU"/>
        </w:rPr>
        <w:lastRenderedPageBreak/>
        <w:t>Ответственность Гаранта за неисполнение требования по настоящей независимой гарантии не ограничивается суммой, на которую она выдана.</w:t>
      </w:r>
    </w:p>
    <w:p w:rsidR="002202DA" w:rsidRP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2202DA">
        <w:rPr>
          <w:rFonts w:ascii="Times New Roman" w:eastAsia="Arial Unicode MS" w:hAnsi="Times New Roman" w:cs="Arial Unicode MS"/>
          <w:sz w:val="26"/>
          <w:szCs w:val="26"/>
          <w:lang w:eastAsia="ru-RU"/>
        </w:rPr>
        <w:t>За неисполнение принятых обязательств по независимой гарантии Гарант несет ответственность, предусмотренную законодательством Российской Федерации.</w:t>
      </w:r>
    </w:p>
    <w:p w:rsidR="002202DA" w:rsidRP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2202DA">
        <w:rPr>
          <w:rFonts w:ascii="Times New Roman" w:eastAsia="Arial Unicode MS" w:hAnsi="Times New Roman" w:cs="Arial Unicode MS"/>
          <w:sz w:val="26"/>
          <w:szCs w:val="26"/>
          <w:lang w:eastAsia="ru-RU"/>
        </w:rPr>
        <w:t>Гарант по получении от Бенефициара письменного требования о выплате денежной суммы по настоящей независимой гарантии обязуется в течение 10 рабочих дней с момента получения требования от Бенефициара, соответствующего условиям настоящей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 выплатить Бенефициару денежные средства согласно условиям настоящей независимой гарантии. Расходы, возникающие в связи с перечислением денежных средств, несет Гарант.</w:t>
      </w:r>
    </w:p>
    <w:p w:rsidR="002202DA" w:rsidRP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2202DA">
        <w:rPr>
          <w:rFonts w:ascii="Times New Roman" w:eastAsia="Arial Unicode MS" w:hAnsi="Times New Roman" w:cs="Arial Unicode MS"/>
          <w:sz w:val="26"/>
          <w:szCs w:val="26"/>
          <w:lang w:eastAsia="ru-RU"/>
        </w:rPr>
        <w:t>Бенефициар вправе предъявить несколько требований о выплате части денежной суммы по настоящей независимой гарантии. Частичные выплаты, производимые Гарантом Бенефициару, уменьшают сумму независимой гарантии на размер произведенной частичной выплаты, но не прекращают и не делают недействительной независимую гарантию в оставшейся части.</w:t>
      </w:r>
    </w:p>
    <w:p w:rsidR="002202DA" w:rsidRP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2202DA">
        <w:rPr>
          <w:rFonts w:ascii="Times New Roman" w:eastAsia="Arial Unicode MS" w:hAnsi="Times New Roman" w:cs="Arial Unicode MS"/>
          <w:sz w:val="26"/>
          <w:szCs w:val="26"/>
          <w:lang w:eastAsia="ru-RU"/>
        </w:rPr>
        <w:t>Гарантия не может быть отозвана Гарантом. Передача права требования по настоящей гарантии не допускается.</w:t>
      </w:r>
    </w:p>
    <w:p w:rsidR="002202DA" w:rsidRP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2202DA">
        <w:rPr>
          <w:rFonts w:ascii="Times New Roman" w:eastAsia="Arial Unicode MS" w:hAnsi="Times New Roman" w:cs="Arial Unicode MS"/>
          <w:sz w:val="26"/>
          <w:szCs w:val="26"/>
          <w:lang w:eastAsia="ru-RU"/>
        </w:rPr>
        <w:t xml:space="preserve">Настоящая гарантия вступает в силу с _________20___года ** и действует по _________20___года (включительно). </w:t>
      </w:r>
    </w:p>
    <w:p w:rsidR="002202DA" w:rsidRP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2202DA">
        <w:rPr>
          <w:rFonts w:ascii="Times New Roman" w:eastAsia="Arial Unicode MS" w:hAnsi="Times New Roman" w:cs="Arial Unicode MS"/>
          <w:sz w:val="26"/>
          <w:szCs w:val="26"/>
          <w:lang w:eastAsia="ru-RU"/>
        </w:rPr>
        <w:t>Письменное требование платежа должно быть направлено Гаранту</w:t>
      </w:r>
      <w:r w:rsidRPr="002202DA">
        <w:rPr>
          <w:rFonts w:ascii="Times New Roman" w:eastAsia="Arial Unicode MS" w:hAnsi="Times New Roman" w:cs="Arial Unicode MS"/>
          <w:sz w:val="26"/>
          <w:szCs w:val="26"/>
          <w:lang w:eastAsia="ru-RU"/>
        </w:rPr>
        <w:br/>
        <w:t xml:space="preserve">до 24 часов 00 минут __________20___ года по адресу: _________________________________ посредством почтовой связи либо передано непосредственно по адресу:_______________________. </w:t>
      </w:r>
    </w:p>
    <w:p w:rsidR="002202DA" w:rsidRP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i/>
          <w:iCs/>
          <w:sz w:val="24"/>
          <w:szCs w:val="24"/>
          <w:lang w:eastAsia="ru-RU"/>
        </w:rPr>
      </w:pPr>
      <w:r w:rsidRPr="002202DA">
        <w:rPr>
          <w:rFonts w:ascii="Times New Roman" w:eastAsia="Arial Unicode MS" w:hAnsi="Times New Roman" w:cs="Arial Unicode MS"/>
          <w:i/>
          <w:iCs/>
          <w:sz w:val="24"/>
          <w:szCs w:val="24"/>
          <w:lang w:eastAsia="ru-RU"/>
        </w:rPr>
        <w:t>**Примечание: в случае первоначального предоставления независимой гарантии по результатам закупки - указывается дата выдачи независимой гарантии, в случае пролонгации независимой гарантии - указывается дата выдачи независимой гарантии либо дата, следующая за датой окончания предыдущей независимой гарантии.</w:t>
      </w:r>
    </w:p>
    <w:p w:rsidR="002202DA" w:rsidRP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2202DA">
        <w:rPr>
          <w:rFonts w:ascii="Times New Roman" w:eastAsia="Arial Unicode MS" w:hAnsi="Times New Roman" w:cs="Arial Unicode MS"/>
          <w:sz w:val="26"/>
          <w:szCs w:val="26"/>
          <w:lang w:eastAsia="ru-RU"/>
        </w:rPr>
        <w:t xml:space="preserve">Настоящая гарантия может быть изменена Гарантом с письменного согласия Бенефициара. Все изменения к настоящей гарантии должны быть оформлены в виде письменного документа - изменения к независимой гарантии. </w:t>
      </w:r>
    </w:p>
    <w:p w:rsidR="002202DA" w:rsidRP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2202DA">
        <w:rPr>
          <w:rFonts w:ascii="Times New Roman" w:eastAsia="Arial Unicode MS" w:hAnsi="Times New Roman" w:cs="Arial Unicode MS"/>
          <w:sz w:val="26"/>
          <w:szCs w:val="26"/>
          <w:lang w:eastAsia="ru-RU"/>
        </w:rPr>
        <w:t>Письменное согласие Бенефициара на изменение соответствующих условий настоящей гарантии направляется Гаранту до внесения изменений в гарантию. Изменения в условия гарантии вступают в силу с даты их выпуска Гарантом, если иной момент вступления их в силу не определен в таких изменениях.</w:t>
      </w:r>
    </w:p>
    <w:p w:rsidR="002202DA" w:rsidRP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2202DA">
        <w:rPr>
          <w:rFonts w:ascii="Times New Roman" w:eastAsia="Arial Unicode MS" w:hAnsi="Times New Roman" w:cs="Arial Unicode MS"/>
          <w:sz w:val="26"/>
          <w:szCs w:val="26"/>
          <w:lang w:eastAsia="ru-RU"/>
        </w:rPr>
        <w:t>Гарант передает сведения о Принципале, определенные ст. 4 Федерального закона от 30.12.2004 № 218-ФЗ «О кредитных историях», хотя бы в одно бюро кредитных историй, включенное в государственный реестр бюро кредитных историй, без получения согласия Принципала на их представление, в соответствии с требованиями ч. 3.1 и ч. 4 ст. 5 указанного Закона.</w:t>
      </w:r>
    </w:p>
    <w:p w:rsidR="002202DA" w:rsidRP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2202DA">
        <w:rPr>
          <w:rFonts w:ascii="Times New Roman" w:eastAsia="Arial Unicode MS" w:hAnsi="Times New Roman" w:cs="Arial Unicode MS"/>
          <w:sz w:val="26"/>
          <w:szCs w:val="26"/>
          <w:lang w:eastAsia="ru-RU"/>
        </w:rPr>
        <w:t xml:space="preserve">Действие настоящей независимой гарантии регулируется законодательством Российской Федерации. </w:t>
      </w:r>
    </w:p>
    <w:p w:rsidR="002202DA" w:rsidRP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2202DA">
        <w:rPr>
          <w:rFonts w:ascii="Times New Roman" w:eastAsia="Arial Unicode MS" w:hAnsi="Times New Roman" w:cs="Arial Unicode MS"/>
          <w:sz w:val="26"/>
          <w:szCs w:val="26"/>
          <w:lang w:eastAsia="ru-RU"/>
        </w:rPr>
        <w:t xml:space="preserve">Все споры, возникающие в связи с действительностью, толкованием или исполнением настоящей независимой гарантии, подлежат рассмотрению в Арбитражном суде _________ </w:t>
      </w:r>
      <w:r w:rsidRPr="002202DA">
        <w:rPr>
          <w:rFonts w:ascii="Times New Roman" w:eastAsia="Arial Unicode MS" w:hAnsi="Times New Roman" w:cs="Arial Unicode MS"/>
          <w:i/>
          <w:iCs/>
          <w:sz w:val="26"/>
          <w:szCs w:val="26"/>
          <w:lang w:eastAsia="ru-RU"/>
        </w:rPr>
        <w:t>(указывается арбитражный суд по месту нахождения бенефициара)</w:t>
      </w:r>
      <w:r w:rsidRPr="002202DA">
        <w:rPr>
          <w:rFonts w:ascii="Times New Roman" w:eastAsia="Arial Unicode MS" w:hAnsi="Times New Roman" w:cs="Arial Unicode MS"/>
          <w:sz w:val="26"/>
          <w:szCs w:val="26"/>
          <w:lang w:eastAsia="ru-RU"/>
        </w:rPr>
        <w:t>.</w:t>
      </w:r>
    </w:p>
    <w:tbl>
      <w:tblPr>
        <w:tblW w:w="9345"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CED7E7"/>
        <w:tblLayout w:type="fixed"/>
        <w:tblCellMar>
          <w:left w:w="0" w:type="dxa"/>
          <w:right w:w="0" w:type="dxa"/>
        </w:tblCellMar>
        <w:tblLook w:val="04A0" w:firstRow="1" w:lastRow="0" w:firstColumn="1" w:lastColumn="0" w:noHBand="0" w:noVBand="1"/>
      </w:tblPr>
      <w:tblGrid>
        <w:gridCol w:w="3115"/>
        <w:gridCol w:w="3115"/>
        <w:gridCol w:w="3115"/>
      </w:tblGrid>
      <w:tr w:rsidR="002202DA" w:rsidRPr="002202DA" w:rsidTr="0010700E">
        <w:trPr>
          <w:trHeight w:val="309"/>
        </w:trPr>
        <w:tc>
          <w:tcPr>
            <w:tcW w:w="3115" w:type="dxa"/>
            <w:tcBorders>
              <w:top w:val="none" w:sz="4" w:space="0" w:color="000000"/>
              <w:left w:val="none" w:sz="4" w:space="0" w:color="000000"/>
              <w:bottom w:val="none" w:sz="4" w:space="0" w:color="000000"/>
              <w:right w:val="none" w:sz="4" w:space="0" w:color="000000"/>
            </w:tcBorders>
            <w:tcMar>
              <w:top w:w="80" w:type="dxa"/>
              <w:left w:w="80" w:type="dxa"/>
              <w:bottom w:w="80" w:type="dxa"/>
              <w:right w:w="80" w:type="dxa"/>
            </w:tcMar>
          </w:tcPr>
          <w:p w:rsidR="002202DA" w:rsidRP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Arial Unicode MS" w:hAnsi="Times New Roman" w:cs="Arial Unicode MS"/>
                <w:sz w:val="24"/>
                <w:szCs w:val="24"/>
                <w:lang w:eastAsia="ru-RU"/>
              </w:rPr>
            </w:pPr>
            <w:r w:rsidRPr="002202DA">
              <w:rPr>
                <w:rFonts w:ascii="Times New Roman" w:eastAsia="Arial Unicode MS" w:hAnsi="Times New Roman" w:cs="Arial Unicode MS"/>
                <w:sz w:val="26"/>
                <w:szCs w:val="26"/>
                <w:lang w:eastAsia="ru-RU"/>
              </w:rPr>
              <w:t xml:space="preserve">Представитель </w:t>
            </w:r>
            <w:r w:rsidRPr="002202DA">
              <w:rPr>
                <w:rFonts w:ascii="Times New Roman" w:eastAsia="Arial Unicode MS" w:hAnsi="Times New Roman" w:cs="Arial Unicode MS"/>
                <w:i/>
                <w:iCs/>
                <w:sz w:val="26"/>
                <w:szCs w:val="26"/>
                <w:lang w:eastAsia="ru-RU"/>
              </w:rPr>
              <w:t>________</w:t>
            </w:r>
          </w:p>
        </w:tc>
        <w:tc>
          <w:tcPr>
            <w:tcW w:w="3115" w:type="dxa"/>
            <w:tcBorders>
              <w:top w:val="none" w:sz="4" w:space="0" w:color="000000"/>
              <w:left w:val="none" w:sz="4" w:space="0" w:color="000000"/>
              <w:bottom w:val="none" w:sz="4" w:space="0" w:color="000000"/>
              <w:right w:val="none" w:sz="4" w:space="0" w:color="000000"/>
            </w:tcBorders>
            <w:tcMar>
              <w:top w:w="80" w:type="dxa"/>
              <w:left w:w="80" w:type="dxa"/>
              <w:bottom w:w="80" w:type="dxa"/>
              <w:right w:w="80" w:type="dxa"/>
            </w:tcMar>
          </w:tcPr>
          <w:p w:rsidR="002202DA" w:rsidRP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Arial Unicode MS" w:hAnsi="Times New Roman" w:cs="Arial Unicode MS"/>
                <w:sz w:val="24"/>
                <w:szCs w:val="24"/>
                <w:lang w:eastAsia="ru-RU"/>
              </w:rPr>
            </w:pPr>
            <w:r w:rsidRPr="002202DA">
              <w:rPr>
                <w:rFonts w:ascii="Times New Roman" w:eastAsia="Arial Unicode MS" w:hAnsi="Times New Roman" w:cs="Arial Unicode MS"/>
                <w:i/>
                <w:iCs/>
                <w:sz w:val="26"/>
                <w:szCs w:val="26"/>
                <w:lang w:eastAsia="ru-RU"/>
              </w:rPr>
              <w:t>______________</w:t>
            </w:r>
          </w:p>
        </w:tc>
        <w:tc>
          <w:tcPr>
            <w:tcW w:w="3115" w:type="dxa"/>
            <w:tcBorders>
              <w:top w:val="none" w:sz="4" w:space="0" w:color="000000"/>
              <w:left w:val="none" w:sz="4" w:space="0" w:color="000000"/>
              <w:bottom w:val="none" w:sz="4" w:space="0" w:color="000000"/>
              <w:right w:val="none" w:sz="4" w:space="0" w:color="000000"/>
            </w:tcBorders>
            <w:tcMar>
              <w:top w:w="80" w:type="dxa"/>
              <w:left w:w="80" w:type="dxa"/>
              <w:bottom w:w="80" w:type="dxa"/>
              <w:right w:w="80" w:type="dxa"/>
            </w:tcMar>
          </w:tcPr>
          <w:p w:rsidR="002202DA" w:rsidRP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Arial Unicode MS" w:hAnsi="Times New Roman" w:cs="Arial Unicode MS"/>
                <w:sz w:val="24"/>
                <w:szCs w:val="24"/>
                <w:lang w:eastAsia="ru-RU"/>
              </w:rPr>
            </w:pPr>
            <w:r w:rsidRPr="002202DA">
              <w:rPr>
                <w:rFonts w:ascii="Times New Roman" w:eastAsia="Arial Unicode MS" w:hAnsi="Times New Roman" w:cs="Arial Unicode MS"/>
                <w:i/>
                <w:iCs/>
                <w:sz w:val="26"/>
                <w:szCs w:val="26"/>
                <w:lang w:eastAsia="ru-RU"/>
              </w:rPr>
              <w:t>_____________</w:t>
            </w:r>
          </w:p>
        </w:tc>
      </w:tr>
      <w:tr w:rsidR="002202DA" w:rsidRPr="002202DA" w:rsidTr="0010700E">
        <w:trPr>
          <w:trHeight w:val="309"/>
        </w:trPr>
        <w:tc>
          <w:tcPr>
            <w:tcW w:w="3115" w:type="dxa"/>
            <w:tcBorders>
              <w:top w:val="none" w:sz="4" w:space="0" w:color="000000"/>
              <w:left w:val="none" w:sz="4" w:space="0" w:color="000000"/>
              <w:bottom w:val="none" w:sz="4" w:space="0" w:color="000000"/>
              <w:right w:val="none" w:sz="4" w:space="0" w:color="000000"/>
            </w:tcBorders>
            <w:tcMar>
              <w:top w:w="80" w:type="dxa"/>
              <w:left w:w="80" w:type="dxa"/>
              <w:bottom w:w="80" w:type="dxa"/>
              <w:right w:w="80" w:type="dxa"/>
            </w:tcMar>
          </w:tcPr>
          <w:p w:rsidR="002202DA" w:rsidRP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Arial Unicode MS" w:hAnsi="Times New Roman" w:cs="Arial Unicode MS"/>
                <w:sz w:val="24"/>
                <w:szCs w:val="24"/>
                <w:lang w:eastAsia="ru-RU"/>
              </w:rPr>
            </w:pPr>
            <w:r w:rsidRPr="002202DA">
              <w:rPr>
                <w:rFonts w:ascii="Times New Roman" w:eastAsia="Arial Unicode MS" w:hAnsi="Times New Roman" w:cs="Arial Unicode MS"/>
                <w:i/>
                <w:iCs/>
                <w:sz w:val="26"/>
                <w:szCs w:val="26"/>
                <w:lang w:eastAsia="ru-RU"/>
              </w:rPr>
              <w:t>(наименование Гаранта)</w:t>
            </w:r>
          </w:p>
        </w:tc>
        <w:tc>
          <w:tcPr>
            <w:tcW w:w="3115" w:type="dxa"/>
            <w:tcBorders>
              <w:top w:val="none" w:sz="4" w:space="0" w:color="000000"/>
              <w:left w:val="none" w:sz="4" w:space="0" w:color="000000"/>
              <w:bottom w:val="none" w:sz="4" w:space="0" w:color="000000"/>
              <w:right w:val="none" w:sz="4" w:space="0" w:color="000000"/>
            </w:tcBorders>
            <w:tcMar>
              <w:top w:w="80" w:type="dxa"/>
              <w:left w:w="80" w:type="dxa"/>
              <w:bottom w:w="80" w:type="dxa"/>
              <w:right w:w="80" w:type="dxa"/>
            </w:tcMar>
          </w:tcPr>
          <w:p w:rsidR="002202DA" w:rsidRP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Arial Unicode MS" w:hAnsi="Times New Roman" w:cs="Arial Unicode MS"/>
                <w:sz w:val="24"/>
                <w:szCs w:val="24"/>
                <w:lang w:eastAsia="ru-RU"/>
              </w:rPr>
            </w:pPr>
            <w:r w:rsidRPr="002202DA">
              <w:rPr>
                <w:rFonts w:ascii="Times New Roman" w:eastAsia="Arial Unicode MS" w:hAnsi="Times New Roman" w:cs="Arial Unicode MS"/>
                <w:i/>
                <w:iCs/>
                <w:sz w:val="26"/>
                <w:szCs w:val="26"/>
                <w:lang w:eastAsia="ru-RU"/>
              </w:rPr>
              <w:t>(подпись)</w:t>
            </w:r>
          </w:p>
        </w:tc>
        <w:tc>
          <w:tcPr>
            <w:tcW w:w="3115" w:type="dxa"/>
            <w:tcBorders>
              <w:top w:val="none" w:sz="4" w:space="0" w:color="000000"/>
              <w:left w:val="none" w:sz="4" w:space="0" w:color="000000"/>
              <w:bottom w:val="none" w:sz="4" w:space="0" w:color="000000"/>
              <w:right w:val="none" w:sz="4" w:space="0" w:color="000000"/>
            </w:tcBorders>
            <w:tcMar>
              <w:top w:w="80" w:type="dxa"/>
              <w:left w:w="80" w:type="dxa"/>
              <w:bottom w:w="80" w:type="dxa"/>
              <w:right w:w="80" w:type="dxa"/>
            </w:tcMar>
          </w:tcPr>
          <w:p w:rsidR="002202DA" w:rsidRP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Arial Unicode MS" w:hAnsi="Times New Roman" w:cs="Arial Unicode MS"/>
                <w:sz w:val="24"/>
                <w:szCs w:val="24"/>
                <w:lang w:eastAsia="ru-RU"/>
              </w:rPr>
            </w:pPr>
            <w:r w:rsidRPr="002202DA">
              <w:rPr>
                <w:rFonts w:ascii="Times New Roman" w:eastAsia="Arial Unicode MS" w:hAnsi="Times New Roman" w:cs="Arial Unicode MS"/>
                <w:i/>
                <w:iCs/>
                <w:sz w:val="26"/>
                <w:szCs w:val="26"/>
                <w:lang w:eastAsia="ru-RU"/>
              </w:rPr>
              <w:t xml:space="preserve">(Ф. И. О.) </w:t>
            </w:r>
          </w:p>
        </w:tc>
      </w:tr>
    </w:tbl>
    <w:p w:rsidR="00AD2BA2" w:rsidRDefault="00AD2BA2" w:rsidP="002202DA">
      <w:pPr>
        <w:widowControl w:val="0"/>
        <w:spacing w:after="0" w:line="240" w:lineRule="auto"/>
        <w:rPr>
          <w:rFonts w:ascii="Times New Roman" w:eastAsia="Times New Roman" w:hAnsi="Times New Roman" w:cs="Times New Roman"/>
          <w:b/>
          <w:bCs/>
          <w:sz w:val="24"/>
          <w:szCs w:val="24"/>
          <w:highlight w:val="yellow"/>
        </w:rPr>
      </w:pPr>
    </w:p>
    <w:p w:rsidR="00AD2BA2" w:rsidRDefault="007914B3">
      <w:pPr>
        <w:keepNext/>
        <w:spacing w:after="0" w:line="240" w:lineRule="auto"/>
        <w:jc w:val="right"/>
        <w:outlineLvl w:val="0"/>
        <w:rPr>
          <w:rFonts w:ascii="Times New Roman" w:eastAsia="Times New Roman" w:hAnsi="Times New Roman" w:cs="Times New Roman"/>
          <w:bCs/>
          <w:color w:val="00B050"/>
          <w:sz w:val="24"/>
          <w:szCs w:val="24"/>
          <w:lang w:eastAsia="ru-RU"/>
        </w:rPr>
      </w:pPr>
      <w:r>
        <w:rPr>
          <w:rFonts w:ascii="Times New Roman" w:eastAsia="Times New Roman" w:hAnsi="Times New Roman" w:cs="Times New Roman"/>
          <w:bCs/>
          <w:color w:val="00B050"/>
          <w:sz w:val="24"/>
          <w:szCs w:val="24"/>
          <w:lang w:eastAsia="ru-RU"/>
        </w:rPr>
        <w:t>Приложение № 8.2.</w:t>
      </w:r>
    </w:p>
    <w:p w:rsidR="00AD2BA2" w:rsidRDefault="007914B3">
      <w:pPr>
        <w:spacing w:after="0" w:line="240" w:lineRule="auto"/>
        <w:jc w:val="right"/>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к договору поставки от «___» ____ 20___</w:t>
      </w:r>
    </w:p>
    <w:p w:rsidR="00AD2BA2" w:rsidRDefault="007914B3">
      <w:pPr>
        <w:spacing w:after="0" w:line="240" w:lineRule="auto"/>
        <w:jc w:val="right"/>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 _______________________________</w:t>
      </w:r>
    </w:p>
    <w:p w:rsidR="00AD2BA2" w:rsidRDefault="00AD2BA2">
      <w:pPr>
        <w:widowControl w:val="0"/>
        <w:spacing w:after="0" w:line="240" w:lineRule="auto"/>
        <w:jc w:val="right"/>
        <w:rPr>
          <w:rFonts w:ascii="Times New Roman" w:eastAsia="Times New Roman" w:hAnsi="Times New Roman" w:cs="Times New Roman"/>
          <w:b/>
          <w:bCs/>
          <w:color w:val="00B050"/>
          <w:sz w:val="24"/>
          <w:szCs w:val="24"/>
        </w:rPr>
      </w:pPr>
    </w:p>
    <w:p w:rsidR="00AD2BA2" w:rsidRPr="000775FC" w:rsidRDefault="007914B3">
      <w:pPr>
        <w:widowControl w:val="0"/>
        <w:spacing w:after="0" w:line="240" w:lineRule="auto"/>
        <w:jc w:val="center"/>
        <w:rPr>
          <w:rFonts w:ascii="Times New Roman" w:eastAsia="Times New Roman" w:hAnsi="Times New Roman" w:cs="Times New Roman"/>
          <w:b/>
          <w:bCs/>
          <w:color w:val="000000" w:themeColor="text1"/>
          <w:sz w:val="24"/>
          <w:szCs w:val="24"/>
          <w:lang w:eastAsia="ru-RU"/>
        </w:rPr>
      </w:pPr>
      <w:r w:rsidRPr="000775FC">
        <w:rPr>
          <w:rFonts w:ascii="Times New Roman" w:eastAsia="Times New Roman" w:hAnsi="Times New Roman" w:cs="Times New Roman"/>
          <w:b/>
          <w:bCs/>
          <w:color w:val="000000" w:themeColor="text1"/>
          <w:sz w:val="24"/>
          <w:szCs w:val="24"/>
          <w:lang w:eastAsia="ru-RU"/>
        </w:rPr>
        <w:t>Типовая форма</w:t>
      </w:r>
    </w:p>
    <w:p w:rsidR="00AD2BA2" w:rsidRPr="000775FC" w:rsidRDefault="007914B3">
      <w:pPr>
        <w:widowControl w:val="0"/>
        <w:spacing w:after="0" w:line="240" w:lineRule="auto"/>
        <w:jc w:val="center"/>
        <w:rPr>
          <w:rStyle w:val="aff6"/>
          <w:rFonts w:ascii="Times New Roman" w:hAnsi="Times New Roman" w:cs="Times New Roman"/>
          <w:i/>
          <w:iCs/>
          <w:color w:val="000000" w:themeColor="text1"/>
          <w:sz w:val="24"/>
          <w:szCs w:val="24"/>
        </w:rPr>
      </w:pPr>
      <w:r w:rsidRPr="000775FC">
        <w:rPr>
          <w:rStyle w:val="aff6"/>
          <w:rFonts w:ascii="Times New Roman" w:hAnsi="Times New Roman" w:cs="Times New Roman"/>
          <w:i/>
          <w:iCs/>
          <w:color w:val="000000" w:themeColor="text1"/>
          <w:sz w:val="24"/>
          <w:szCs w:val="24"/>
        </w:rPr>
        <w:t>Изменения к независимой гарантии</w:t>
      </w:r>
    </w:p>
    <w:p w:rsidR="00AD2BA2" w:rsidRPr="000775FC" w:rsidRDefault="00AD2BA2">
      <w:pPr>
        <w:widowControl w:val="0"/>
        <w:spacing w:after="0" w:line="240" w:lineRule="auto"/>
        <w:jc w:val="both"/>
        <w:rPr>
          <w:rStyle w:val="aff6"/>
          <w:rFonts w:ascii="Times New Roman" w:hAnsi="Times New Roman" w:cs="Times New Roman"/>
          <w:b/>
          <w:bCs/>
          <w:color w:val="000000" w:themeColor="text1"/>
          <w:sz w:val="24"/>
          <w:szCs w:val="24"/>
        </w:rPr>
      </w:pPr>
    </w:p>
    <w:p w:rsidR="00AD2BA2" w:rsidRPr="000775FC" w:rsidRDefault="007914B3">
      <w:pPr>
        <w:widowControl w:val="0"/>
        <w:spacing w:after="0" w:line="240" w:lineRule="auto"/>
        <w:jc w:val="center"/>
        <w:rPr>
          <w:rStyle w:val="aff6"/>
          <w:rFonts w:ascii="Times New Roman" w:hAnsi="Times New Roman" w:cs="Times New Roman"/>
          <w:b/>
          <w:bCs/>
          <w:color w:val="000000" w:themeColor="text1"/>
          <w:sz w:val="24"/>
          <w:szCs w:val="24"/>
        </w:rPr>
      </w:pPr>
      <w:r w:rsidRPr="000775FC">
        <w:rPr>
          <w:rStyle w:val="aff6"/>
          <w:rFonts w:ascii="Times New Roman" w:hAnsi="Times New Roman" w:cs="Times New Roman"/>
          <w:b/>
          <w:bCs/>
          <w:color w:val="000000" w:themeColor="text1"/>
          <w:sz w:val="24"/>
          <w:szCs w:val="24"/>
        </w:rPr>
        <w:t>ИЗМЕНЕНИЕ № ____</w:t>
      </w:r>
    </w:p>
    <w:p w:rsidR="00AD2BA2" w:rsidRPr="000775FC" w:rsidRDefault="007914B3">
      <w:pPr>
        <w:widowControl w:val="0"/>
        <w:spacing w:after="0" w:line="240" w:lineRule="auto"/>
        <w:jc w:val="center"/>
        <w:rPr>
          <w:rStyle w:val="aff6"/>
          <w:rFonts w:ascii="Times New Roman" w:hAnsi="Times New Roman" w:cs="Times New Roman"/>
          <w:b/>
          <w:bCs/>
          <w:color w:val="000000" w:themeColor="text1"/>
          <w:sz w:val="24"/>
          <w:szCs w:val="24"/>
        </w:rPr>
      </w:pPr>
      <w:r w:rsidRPr="000775FC">
        <w:rPr>
          <w:rStyle w:val="aff6"/>
          <w:rFonts w:ascii="Times New Roman" w:hAnsi="Times New Roman" w:cs="Times New Roman"/>
          <w:b/>
          <w:bCs/>
          <w:color w:val="000000" w:themeColor="text1"/>
          <w:sz w:val="24"/>
          <w:szCs w:val="24"/>
        </w:rPr>
        <w:t>к независимой гарантии от ______ №____</w:t>
      </w:r>
    </w:p>
    <w:p w:rsidR="00AD2BA2" w:rsidRDefault="00AD2BA2">
      <w:pPr>
        <w:widowControl w:val="0"/>
        <w:spacing w:after="0" w:line="240" w:lineRule="auto"/>
        <w:jc w:val="both"/>
        <w:rPr>
          <w:rStyle w:val="Hyperlink0"/>
          <w:rFonts w:ascii="Times New Roman" w:hAnsi="Times New Roman" w:cs="Times New Roman"/>
          <w:color w:val="00B050"/>
          <w:sz w:val="24"/>
          <w:szCs w:val="24"/>
        </w:rPr>
      </w:pP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г. ________</w:t>
      </w:r>
      <w:r w:rsidRPr="000775FC">
        <w:rPr>
          <w:rFonts w:ascii="Times New Roman" w:eastAsia="Arial Unicode MS" w:hAnsi="Times New Roman" w:cs="Arial Unicode MS"/>
          <w:sz w:val="26"/>
          <w:szCs w:val="26"/>
          <w:lang w:eastAsia="ru-RU"/>
        </w:rPr>
        <w:tab/>
      </w:r>
      <w:r w:rsidRPr="000775FC">
        <w:rPr>
          <w:rFonts w:ascii="Times New Roman" w:eastAsia="Arial Unicode MS" w:hAnsi="Times New Roman" w:cs="Arial Unicode MS"/>
          <w:sz w:val="26"/>
          <w:szCs w:val="26"/>
          <w:lang w:eastAsia="ru-RU"/>
        </w:rPr>
        <w:tab/>
      </w:r>
      <w:r w:rsidRPr="000775FC">
        <w:rPr>
          <w:rFonts w:ascii="Times New Roman" w:eastAsia="Arial Unicode MS" w:hAnsi="Times New Roman" w:cs="Arial Unicode MS"/>
          <w:sz w:val="26"/>
          <w:szCs w:val="26"/>
          <w:lang w:eastAsia="ru-RU"/>
        </w:rPr>
        <w:tab/>
      </w:r>
      <w:r w:rsidRPr="000775FC">
        <w:rPr>
          <w:rFonts w:ascii="Times New Roman" w:eastAsia="Arial Unicode MS" w:hAnsi="Times New Roman" w:cs="Arial Unicode MS"/>
          <w:sz w:val="26"/>
          <w:szCs w:val="26"/>
          <w:lang w:eastAsia="ru-RU"/>
        </w:rPr>
        <w:tab/>
      </w:r>
      <w:r w:rsidRPr="000775FC">
        <w:rPr>
          <w:rFonts w:ascii="Times New Roman" w:eastAsia="Arial Unicode MS" w:hAnsi="Times New Roman" w:cs="Arial Unicode MS"/>
          <w:sz w:val="26"/>
          <w:szCs w:val="26"/>
          <w:lang w:eastAsia="ru-RU"/>
        </w:rPr>
        <w:tab/>
      </w:r>
      <w:r w:rsidRPr="000775FC">
        <w:rPr>
          <w:rFonts w:ascii="Times New Roman" w:eastAsia="Arial Unicode MS" w:hAnsi="Times New Roman" w:cs="Arial Unicode MS"/>
          <w:sz w:val="26"/>
          <w:szCs w:val="26"/>
          <w:lang w:eastAsia="ru-RU"/>
        </w:rPr>
        <w:tab/>
      </w:r>
      <w:r w:rsidRPr="000775FC">
        <w:rPr>
          <w:rFonts w:ascii="Times New Roman" w:eastAsia="Arial Unicode MS" w:hAnsi="Times New Roman" w:cs="Arial Unicode MS"/>
          <w:sz w:val="26"/>
          <w:szCs w:val="26"/>
          <w:lang w:eastAsia="ru-RU"/>
        </w:rPr>
        <w:tab/>
      </w:r>
      <w:r w:rsidRPr="000775FC">
        <w:rPr>
          <w:rFonts w:ascii="Times New Roman" w:eastAsia="Arial Unicode MS" w:hAnsi="Times New Roman" w:cs="Arial Unicode MS"/>
          <w:sz w:val="26"/>
          <w:szCs w:val="26"/>
          <w:lang w:eastAsia="ru-RU"/>
        </w:rPr>
        <w:tab/>
        <w:t>«__</w:t>
      </w:r>
      <w:proofErr w:type="gramStart"/>
      <w:r w:rsidRPr="000775FC">
        <w:rPr>
          <w:rFonts w:ascii="Times New Roman" w:eastAsia="Arial Unicode MS" w:hAnsi="Times New Roman" w:cs="Arial Unicode MS"/>
          <w:sz w:val="26"/>
          <w:szCs w:val="26"/>
          <w:lang w:eastAsia="ru-RU"/>
        </w:rPr>
        <w:t>_»_</w:t>
      </w:r>
      <w:proofErr w:type="gramEnd"/>
      <w:r w:rsidRPr="000775FC">
        <w:rPr>
          <w:rFonts w:ascii="Times New Roman" w:eastAsia="Arial Unicode MS" w:hAnsi="Times New Roman" w:cs="Arial Unicode MS"/>
          <w:sz w:val="26"/>
          <w:szCs w:val="26"/>
          <w:lang w:eastAsia="ru-RU"/>
        </w:rPr>
        <w:t>__________20__ г.</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Arial Unicode MS" w:hAnsi="Times New Roman" w:cs="Arial Unicode MS"/>
          <w:sz w:val="26"/>
          <w:szCs w:val="26"/>
          <w:lang w:eastAsia="ru-RU"/>
        </w:rPr>
      </w:pP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Arial Unicode MS" w:hAnsi="Times New Roman" w:cs="Arial Unicode MS"/>
          <w:i/>
          <w:iCs/>
          <w:sz w:val="26"/>
          <w:szCs w:val="26"/>
          <w:lang w:eastAsia="ru-RU"/>
        </w:rPr>
      </w:pPr>
      <w:r w:rsidRPr="000775FC">
        <w:rPr>
          <w:rFonts w:ascii="Times New Roman" w:eastAsia="Arial Unicode MS" w:hAnsi="Times New Roman" w:cs="Arial Unicode MS"/>
          <w:sz w:val="26"/>
          <w:szCs w:val="26"/>
          <w:lang w:eastAsia="ru-RU"/>
        </w:rPr>
        <w:t>_____________________________ (</w:t>
      </w:r>
      <w:r w:rsidRPr="000775FC">
        <w:rPr>
          <w:rFonts w:ascii="Times New Roman" w:eastAsia="Arial Unicode MS" w:hAnsi="Times New Roman" w:cs="Arial Unicode MS"/>
          <w:i/>
          <w:iCs/>
          <w:sz w:val="26"/>
          <w:szCs w:val="26"/>
          <w:lang w:eastAsia="ru-RU"/>
        </w:rPr>
        <w:t>полное или сокращенное</w:t>
      </w:r>
      <w:r w:rsidRPr="000775FC">
        <w:rPr>
          <w:rFonts w:ascii="Times New Roman" w:eastAsia="Arial Unicode MS" w:hAnsi="Times New Roman" w:cs="Arial Unicode MS"/>
          <w:sz w:val="26"/>
          <w:szCs w:val="26"/>
          <w:lang w:eastAsia="ru-RU"/>
        </w:rPr>
        <w:t xml:space="preserve"> </w:t>
      </w:r>
      <w:r w:rsidRPr="000775FC">
        <w:rPr>
          <w:rFonts w:ascii="Times New Roman" w:eastAsia="Arial Unicode MS" w:hAnsi="Times New Roman" w:cs="Arial Unicode MS"/>
          <w:i/>
          <w:iCs/>
          <w:sz w:val="26"/>
          <w:szCs w:val="26"/>
          <w:lang w:eastAsia="ru-RU"/>
        </w:rPr>
        <w:t>наименование, ОГРН или ИНН), Генеральная/Универсальная</w:t>
      </w:r>
      <w:r w:rsidRPr="000775FC">
        <w:rPr>
          <w:rFonts w:ascii="Times New Roman" w:eastAsia="Arial Unicode MS" w:hAnsi="Times New Roman" w:cs="Arial Unicode MS"/>
          <w:sz w:val="26"/>
          <w:szCs w:val="26"/>
          <w:lang w:eastAsia="ru-RU"/>
        </w:rPr>
        <w:t xml:space="preserve"> </w:t>
      </w:r>
      <w:r w:rsidRPr="000775FC">
        <w:rPr>
          <w:rFonts w:ascii="Times New Roman" w:eastAsia="Arial Unicode MS" w:hAnsi="Times New Roman" w:cs="Arial Unicode MS"/>
          <w:i/>
          <w:iCs/>
          <w:sz w:val="26"/>
          <w:szCs w:val="26"/>
          <w:lang w:eastAsia="ru-RU"/>
        </w:rPr>
        <w:t>(выбрать нужное)</w:t>
      </w:r>
      <w:r w:rsidRPr="000775FC">
        <w:rPr>
          <w:rFonts w:ascii="Times New Roman" w:eastAsia="Arial Unicode MS" w:hAnsi="Times New Roman" w:cs="Arial Unicode MS"/>
          <w:sz w:val="26"/>
          <w:szCs w:val="26"/>
          <w:lang w:eastAsia="ru-RU"/>
        </w:rPr>
        <w:t xml:space="preserve"> лицензия на осуществление банковских операций от _</w:t>
      </w:r>
      <w:r w:rsidRPr="000775FC">
        <w:rPr>
          <w:rFonts w:ascii="Times New Roman" w:eastAsia="Arial Unicode MS" w:hAnsi="Times New Roman" w:cs="Arial Unicode MS"/>
          <w:i/>
          <w:iCs/>
          <w:sz w:val="26"/>
          <w:szCs w:val="26"/>
          <w:lang w:eastAsia="ru-RU"/>
        </w:rPr>
        <w:t xml:space="preserve">________ </w:t>
      </w:r>
      <w:r w:rsidRPr="000775FC">
        <w:rPr>
          <w:rFonts w:ascii="Times New Roman" w:eastAsia="Arial Unicode MS" w:hAnsi="Times New Roman" w:cs="Arial Unicode MS"/>
          <w:sz w:val="26"/>
          <w:szCs w:val="26"/>
          <w:lang w:eastAsia="ru-RU"/>
        </w:rPr>
        <w:t xml:space="preserve">года № </w:t>
      </w:r>
      <w:r w:rsidRPr="000775FC">
        <w:rPr>
          <w:rFonts w:ascii="Times New Roman" w:eastAsia="Arial Unicode MS" w:hAnsi="Times New Roman" w:cs="Arial Unicode MS"/>
          <w:i/>
          <w:iCs/>
          <w:sz w:val="26"/>
          <w:szCs w:val="26"/>
          <w:lang w:eastAsia="ru-RU"/>
        </w:rPr>
        <w:t>____ / реквизиты иных документов, подтверждающих наличие у организации права на выдачу независимых гарантий</w:t>
      </w:r>
      <w:r w:rsidRPr="000775FC">
        <w:rPr>
          <w:rFonts w:ascii="Times New Roman" w:eastAsia="Arial Unicode MS" w:hAnsi="Times New Roman" w:cs="Arial Unicode MS"/>
          <w:i/>
          <w:iCs/>
          <w:sz w:val="26"/>
          <w:szCs w:val="26"/>
          <w:vertAlign w:val="superscript"/>
          <w:lang w:eastAsia="ru-RU"/>
        </w:rPr>
        <w:footnoteReference w:id="54"/>
      </w:r>
      <w:r w:rsidRPr="000775FC">
        <w:rPr>
          <w:rFonts w:ascii="Times New Roman" w:eastAsia="Arial Unicode MS" w:hAnsi="Times New Roman" w:cs="Arial Unicode MS"/>
          <w:i/>
          <w:iCs/>
          <w:sz w:val="26"/>
          <w:szCs w:val="26"/>
          <w:vertAlign w:val="superscript"/>
          <w:lang w:eastAsia="ru-RU"/>
        </w:rPr>
        <w:t>1</w:t>
      </w:r>
      <w:r w:rsidRPr="000775FC">
        <w:rPr>
          <w:rFonts w:ascii="Times New Roman" w:eastAsia="Arial Unicode MS" w:hAnsi="Times New Roman" w:cs="Arial Unicode MS"/>
          <w:i/>
          <w:iCs/>
          <w:sz w:val="26"/>
          <w:szCs w:val="26"/>
          <w:lang w:eastAsia="ru-RU"/>
        </w:rPr>
        <w:t>),</w:t>
      </w:r>
      <w:r w:rsidRPr="000775FC">
        <w:rPr>
          <w:rFonts w:ascii="Times New Roman" w:eastAsia="Arial Unicode MS" w:hAnsi="Times New Roman" w:cs="Arial Unicode MS"/>
          <w:sz w:val="26"/>
          <w:szCs w:val="26"/>
          <w:lang w:eastAsia="ru-RU"/>
        </w:rPr>
        <w:t xml:space="preserve"> именуемое в дальнейшем «Гарант», в лице _____________ </w:t>
      </w:r>
      <w:r w:rsidRPr="000775FC">
        <w:rPr>
          <w:rFonts w:ascii="Times New Roman" w:eastAsia="Arial Unicode MS" w:hAnsi="Times New Roman" w:cs="Arial Unicode MS"/>
          <w:i/>
          <w:iCs/>
          <w:sz w:val="26"/>
          <w:szCs w:val="26"/>
          <w:lang w:eastAsia="ru-RU"/>
        </w:rPr>
        <w:t>(Ф. И. О. уполномоченного действовать от имени гаранта лица)</w:t>
      </w:r>
      <w:r w:rsidRPr="000775FC">
        <w:rPr>
          <w:rFonts w:ascii="Times New Roman" w:eastAsia="Arial Unicode MS" w:hAnsi="Times New Roman" w:cs="Arial Unicode MS"/>
          <w:sz w:val="26"/>
          <w:szCs w:val="26"/>
          <w:lang w:eastAsia="ru-RU"/>
        </w:rPr>
        <w:t xml:space="preserve">, действующего на основании </w:t>
      </w:r>
      <w:r w:rsidRPr="000775FC">
        <w:rPr>
          <w:rFonts w:ascii="Times New Roman" w:eastAsia="Arial Unicode MS" w:hAnsi="Times New Roman" w:cs="Arial Unicode MS"/>
          <w:i/>
          <w:iCs/>
          <w:sz w:val="26"/>
          <w:szCs w:val="26"/>
          <w:lang w:eastAsia="ru-RU"/>
        </w:rPr>
        <w:t>_______________ (наименование и реквизиты документа о наделении полномочиями подписанта настоящей гарантии</w:t>
      </w:r>
      <w:r w:rsidRPr="000775FC">
        <w:rPr>
          <w:rFonts w:ascii="Times New Roman" w:eastAsia="Arial Unicode MS" w:hAnsi="Times New Roman" w:cs="Arial Unicode MS"/>
          <w:sz w:val="24"/>
          <w:szCs w:val="24"/>
          <w:lang w:eastAsia="ru-RU"/>
        </w:rPr>
        <w:t>)</w:t>
      </w:r>
      <w:r w:rsidRPr="000775FC">
        <w:rPr>
          <w:rFonts w:ascii="Times New Roman" w:eastAsia="Arial Unicode MS" w:hAnsi="Times New Roman" w:cs="Arial Unicode MS"/>
          <w:sz w:val="26"/>
          <w:szCs w:val="26"/>
          <w:lang w:eastAsia="ru-RU"/>
        </w:rPr>
        <w:t xml:space="preserve">, настоящим вносит изменение в независимую гарантию от ______ года № ______, выданную на сумму ____________ рублей </w:t>
      </w:r>
      <w:r w:rsidRPr="000775FC">
        <w:rPr>
          <w:rFonts w:ascii="Times New Roman" w:eastAsia="Arial Unicode MS" w:hAnsi="Times New Roman" w:cs="Arial Unicode MS"/>
          <w:i/>
          <w:iCs/>
          <w:sz w:val="26"/>
          <w:szCs w:val="26"/>
          <w:lang w:eastAsia="ru-RU"/>
        </w:rPr>
        <w:t>(цифрами и прописью),</w:t>
      </w:r>
      <w:r w:rsidRPr="000775FC">
        <w:rPr>
          <w:rFonts w:ascii="Times New Roman" w:eastAsia="Arial Unicode MS" w:hAnsi="Times New Roman" w:cs="Arial Unicode MS"/>
          <w:sz w:val="26"/>
          <w:szCs w:val="26"/>
          <w:lang w:eastAsia="ru-RU"/>
        </w:rPr>
        <w:t xml:space="preserve"> сроком действия с _________ года по _________20___года (включительно) (далее - независимая гарантия) в пользу _____________________ (</w:t>
      </w:r>
      <w:r w:rsidRPr="000775FC">
        <w:rPr>
          <w:rFonts w:ascii="Times New Roman" w:eastAsia="Arial Unicode MS" w:hAnsi="Times New Roman" w:cs="Arial Unicode MS"/>
          <w:i/>
          <w:iCs/>
          <w:sz w:val="26"/>
          <w:szCs w:val="26"/>
          <w:lang w:eastAsia="ru-RU"/>
        </w:rPr>
        <w:t>наименование бенефициара, ОГРН и/или ИНН),</w:t>
      </w:r>
      <w:r w:rsidRPr="000775FC">
        <w:rPr>
          <w:rFonts w:ascii="Times New Roman" w:eastAsia="Arial Unicode MS" w:hAnsi="Times New Roman" w:cs="Arial Unicode MS"/>
          <w:sz w:val="26"/>
          <w:szCs w:val="26"/>
          <w:lang w:eastAsia="ru-RU"/>
        </w:rPr>
        <w:t xml:space="preserve"> именуемого в дальнейшем «Бенефициар», по просьбе </w:t>
      </w:r>
      <w:r w:rsidRPr="000775FC">
        <w:rPr>
          <w:rFonts w:ascii="Times New Roman" w:eastAsia="Arial Unicode MS" w:hAnsi="Times New Roman" w:cs="Arial Unicode MS"/>
          <w:i/>
          <w:iCs/>
          <w:sz w:val="26"/>
          <w:szCs w:val="26"/>
          <w:lang w:eastAsia="ru-RU"/>
        </w:rPr>
        <w:t>__________(полное или сокращенное</w:t>
      </w:r>
      <w:r w:rsidRPr="000775FC">
        <w:rPr>
          <w:rFonts w:ascii="Times New Roman" w:eastAsia="Arial Unicode MS" w:hAnsi="Times New Roman" w:cs="Arial Unicode MS"/>
          <w:sz w:val="26"/>
          <w:szCs w:val="26"/>
          <w:lang w:eastAsia="ru-RU"/>
        </w:rPr>
        <w:t xml:space="preserve"> </w:t>
      </w:r>
      <w:r w:rsidRPr="000775FC">
        <w:rPr>
          <w:rFonts w:ascii="Times New Roman" w:eastAsia="Arial Unicode MS" w:hAnsi="Times New Roman" w:cs="Arial Unicode MS"/>
          <w:i/>
          <w:iCs/>
          <w:sz w:val="26"/>
          <w:szCs w:val="26"/>
          <w:lang w:eastAsia="ru-RU"/>
        </w:rPr>
        <w:t>наименование, ОГРН и/или ИНН),</w:t>
      </w:r>
      <w:r w:rsidRPr="000775FC">
        <w:rPr>
          <w:rFonts w:ascii="Times New Roman" w:eastAsia="Arial Unicode MS" w:hAnsi="Times New Roman" w:cs="Arial Unicode MS"/>
          <w:sz w:val="26"/>
          <w:szCs w:val="26"/>
          <w:lang w:eastAsia="ru-RU"/>
        </w:rPr>
        <w:t xml:space="preserve"> именуемого в дальнейшем «Принципал», в обеспечение </w:t>
      </w:r>
      <w:r w:rsidRPr="000775FC">
        <w:rPr>
          <w:rFonts w:ascii="Times New Roman" w:eastAsia="Arial Unicode MS" w:hAnsi="Times New Roman" w:cs="Arial Unicode MS"/>
          <w:i/>
          <w:iCs/>
          <w:sz w:val="26"/>
          <w:szCs w:val="26"/>
          <w:lang w:eastAsia="ru-RU"/>
        </w:rPr>
        <w:t>надлежащего исполнения обязательств/возврата авансовых платежей/гарантийных обязательств</w:t>
      </w:r>
      <w:r w:rsidRPr="000775FC">
        <w:rPr>
          <w:rFonts w:ascii="Times New Roman" w:eastAsia="Arial Unicode MS" w:hAnsi="Times New Roman" w:cs="Arial Unicode MS"/>
          <w:b/>
          <w:bCs/>
          <w:i/>
          <w:iCs/>
          <w:sz w:val="26"/>
          <w:szCs w:val="26"/>
          <w:lang w:eastAsia="ru-RU"/>
        </w:rPr>
        <w:t>*</w:t>
      </w:r>
      <w:r w:rsidRPr="000775FC">
        <w:rPr>
          <w:rFonts w:ascii="Times New Roman" w:eastAsia="Arial Unicode MS" w:hAnsi="Times New Roman" w:cs="Arial Unicode MS"/>
          <w:b/>
          <w:bCs/>
          <w:sz w:val="26"/>
          <w:szCs w:val="26"/>
          <w:lang w:eastAsia="ru-RU"/>
        </w:rPr>
        <w:t xml:space="preserve"> </w:t>
      </w:r>
      <w:r w:rsidRPr="000775FC">
        <w:rPr>
          <w:rFonts w:ascii="Times New Roman" w:eastAsia="Arial Unicode MS" w:hAnsi="Times New Roman" w:cs="Arial Unicode MS"/>
          <w:sz w:val="26"/>
          <w:szCs w:val="26"/>
          <w:lang w:eastAsia="ru-RU"/>
        </w:rPr>
        <w:t>Принципала по договору от _____ №_____</w:t>
      </w:r>
      <w:r w:rsidRPr="000775FC">
        <w:rPr>
          <w:rFonts w:ascii="Times New Roman" w:eastAsia="Arial Unicode MS" w:hAnsi="Times New Roman" w:cs="Arial Unicode MS"/>
          <w:i/>
          <w:iCs/>
          <w:sz w:val="26"/>
          <w:szCs w:val="26"/>
          <w:lang w:eastAsia="ru-RU"/>
        </w:rPr>
        <w:t>.</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i/>
          <w:iCs/>
          <w:sz w:val="24"/>
          <w:szCs w:val="24"/>
          <w:lang w:eastAsia="ru-RU"/>
        </w:rPr>
      </w:pPr>
      <w:r w:rsidRPr="000775FC">
        <w:rPr>
          <w:rFonts w:ascii="Times New Roman" w:eastAsia="Arial Unicode MS" w:hAnsi="Times New Roman" w:cs="Arial Unicode MS"/>
          <w:i/>
          <w:iCs/>
          <w:sz w:val="24"/>
          <w:szCs w:val="24"/>
          <w:lang w:eastAsia="ru-RU"/>
        </w:rPr>
        <w:t>*Примечание: указывается вид обеспечиваемых независимой гарантией обязательств, в которую вносится изменение.</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Изменение состоит в следующем: ____________________________.</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Все остальные условия независимой гарантии остаются без изменения.</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Настоящее Изменение вступает в силу с _________20___года* и является неотъемлемой частью независимой гарантии.</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i/>
          <w:iCs/>
          <w:sz w:val="24"/>
          <w:szCs w:val="24"/>
          <w:lang w:eastAsia="ru-RU"/>
        </w:rPr>
        <w:t>*Примечание: указывается дата выдачи изменения к независимой гарантии</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p>
    <w:tbl>
      <w:tblPr>
        <w:tblW w:w="9345"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CED7E7"/>
        <w:tblLayout w:type="fixed"/>
        <w:tblCellMar>
          <w:left w:w="0" w:type="dxa"/>
          <w:right w:w="0" w:type="dxa"/>
        </w:tblCellMar>
        <w:tblLook w:val="04A0" w:firstRow="1" w:lastRow="0" w:firstColumn="1" w:lastColumn="0" w:noHBand="0" w:noVBand="1"/>
      </w:tblPr>
      <w:tblGrid>
        <w:gridCol w:w="3115"/>
        <w:gridCol w:w="3115"/>
        <w:gridCol w:w="3115"/>
      </w:tblGrid>
      <w:tr w:rsidR="000775FC" w:rsidRPr="000775FC" w:rsidTr="0010700E">
        <w:trPr>
          <w:trHeight w:val="309"/>
        </w:trPr>
        <w:tc>
          <w:tcPr>
            <w:tcW w:w="3115" w:type="dxa"/>
            <w:tcBorders>
              <w:top w:val="none" w:sz="4" w:space="0" w:color="000000"/>
              <w:left w:val="none" w:sz="4" w:space="0" w:color="000000"/>
              <w:bottom w:val="none" w:sz="4" w:space="0" w:color="000000"/>
              <w:right w:val="none" w:sz="4" w:space="0" w:color="000000"/>
            </w:tcBorders>
            <w:tcMar>
              <w:top w:w="80" w:type="dxa"/>
              <w:left w:w="80" w:type="dxa"/>
              <w:bottom w:w="80" w:type="dxa"/>
              <w:right w:w="80" w:type="dxa"/>
            </w:tcMar>
          </w:tcPr>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Arial Unicode MS" w:hAnsi="Times New Roman" w:cs="Arial Unicode MS"/>
                <w:sz w:val="24"/>
                <w:szCs w:val="24"/>
                <w:lang w:eastAsia="ru-RU"/>
              </w:rPr>
            </w:pPr>
            <w:r w:rsidRPr="000775FC">
              <w:rPr>
                <w:rFonts w:ascii="Times New Roman" w:eastAsia="Arial Unicode MS" w:hAnsi="Times New Roman" w:cs="Arial Unicode MS"/>
                <w:sz w:val="26"/>
                <w:szCs w:val="26"/>
                <w:lang w:eastAsia="ru-RU"/>
              </w:rPr>
              <w:t xml:space="preserve">Представитель </w:t>
            </w:r>
            <w:r w:rsidRPr="000775FC">
              <w:rPr>
                <w:rFonts w:ascii="Times New Roman" w:eastAsia="Arial Unicode MS" w:hAnsi="Times New Roman" w:cs="Arial Unicode MS"/>
                <w:i/>
                <w:iCs/>
                <w:sz w:val="26"/>
                <w:szCs w:val="26"/>
                <w:lang w:eastAsia="ru-RU"/>
              </w:rPr>
              <w:t>________</w:t>
            </w:r>
          </w:p>
        </w:tc>
        <w:tc>
          <w:tcPr>
            <w:tcW w:w="3115" w:type="dxa"/>
            <w:tcBorders>
              <w:top w:val="none" w:sz="4" w:space="0" w:color="000000"/>
              <w:left w:val="none" w:sz="4" w:space="0" w:color="000000"/>
              <w:bottom w:val="none" w:sz="4" w:space="0" w:color="000000"/>
              <w:right w:val="none" w:sz="4" w:space="0" w:color="000000"/>
            </w:tcBorders>
            <w:tcMar>
              <w:top w:w="80" w:type="dxa"/>
              <w:left w:w="80" w:type="dxa"/>
              <w:bottom w:w="80" w:type="dxa"/>
              <w:right w:w="80" w:type="dxa"/>
            </w:tcMar>
          </w:tcPr>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Arial Unicode MS" w:hAnsi="Times New Roman" w:cs="Arial Unicode MS"/>
                <w:sz w:val="24"/>
                <w:szCs w:val="24"/>
                <w:lang w:eastAsia="ru-RU"/>
              </w:rPr>
            </w:pPr>
            <w:r w:rsidRPr="000775FC">
              <w:rPr>
                <w:rFonts w:ascii="Times New Roman" w:eastAsia="Arial Unicode MS" w:hAnsi="Times New Roman" w:cs="Arial Unicode MS"/>
                <w:i/>
                <w:iCs/>
                <w:sz w:val="26"/>
                <w:szCs w:val="26"/>
                <w:lang w:eastAsia="ru-RU"/>
              </w:rPr>
              <w:t>______________</w:t>
            </w:r>
          </w:p>
        </w:tc>
        <w:tc>
          <w:tcPr>
            <w:tcW w:w="3115" w:type="dxa"/>
            <w:tcBorders>
              <w:top w:val="none" w:sz="4" w:space="0" w:color="000000"/>
              <w:left w:val="none" w:sz="4" w:space="0" w:color="000000"/>
              <w:bottom w:val="none" w:sz="4" w:space="0" w:color="000000"/>
              <w:right w:val="none" w:sz="4" w:space="0" w:color="000000"/>
            </w:tcBorders>
            <w:tcMar>
              <w:top w:w="80" w:type="dxa"/>
              <w:left w:w="80" w:type="dxa"/>
              <w:bottom w:w="80" w:type="dxa"/>
              <w:right w:w="80" w:type="dxa"/>
            </w:tcMar>
          </w:tcPr>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Arial Unicode MS" w:hAnsi="Times New Roman" w:cs="Arial Unicode MS"/>
                <w:sz w:val="24"/>
                <w:szCs w:val="24"/>
                <w:lang w:eastAsia="ru-RU"/>
              </w:rPr>
            </w:pPr>
            <w:r w:rsidRPr="000775FC">
              <w:rPr>
                <w:rFonts w:ascii="Times New Roman" w:eastAsia="Arial Unicode MS" w:hAnsi="Times New Roman" w:cs="Arial Unicode MS"/>
                <w:i/>
                <w:iCs/>
                <w:sz w:val="26"/>
                <w:szCs w:val="26"/>
                <w:lang w:eastAsia="ru-RU"/>
              </w:rPr>
              <w:t>_____________</w:t>
            </w:r>
          </w:p>
        </w:tc>
      </w:tr>
      <w:tr w:rsidR="000775FC" w:rsidRPr="000775FC" w:rsidTr="0010700E">
        <w:trPr>
          <w:trHeight w:val="309"/>
        </w:trPr>
        <w:tc>
          <w:tcPr>
            <w:tcW w:w="3115" w:type="dxa"/>
            <w:tcBorders>
              <w:top w:val="none" w:sz="4" w:space="0" w:color="000000"/>
              <w:left w:val="none" w:sz="4" w:space="0" w:color="000000"/>
              <w:bottom w:val="none" w:sz="4" w:space="0" w:color="000000"/>
              <w:right w:val="none" w:sz="4" w:space="0" w:color="000000"/>
            </w:tcBorders>
            <w:tcMar>
              <w:top w:w="80" w:type="dxa"/>
              <w:left w:w="80" w:type="dxa"/>
              <w:bottom w:w="80" w:type="dxa"/>
              <w:right w:w="80" w:type="dxa"/>
            </w:tcMar>
          </w:tcPr>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Arial Unicode MS" w:hAnsi="Times New Roman" w:cs="Arial Unicode MS"/>
                <w:sz w:val="24"/>
                <w:szCs w:val="24"/>
                <w:lang w:eastAsia="ru-RU"/>
              </w:rPr>
            </w:pPr>
            <w:r w:rsidRPr="000775FC">
              <w:rPr>
                <w:rFonts w:ascii="Times New Roman" w:eastAsia="Arial Unicode MS" w:hAnsi="Times New Roman" w:cs="Arial Unicode MS"/>
                <w:i/>
                <w:iCs/>
                <w:sz w:val="26"/>
                <w:szCs w:val="26"/>
                <w:lang w:eastAsia="ru-RU"/>
              </w:rPr>
              <w:t>(наименование Гаранта)</w:t>
            </w:r>
          </w:p>
        </w:tc>
        <w:tc>
          <w:tcPr>
            <w:tcW w:w="3115" w:type="dxa"/>
            <w:tcBorders>
              <w:top w:val="none" w:sz="4" w:space="0" w:color="000000"/>
              <w:left w:val="none" w:sz="4" w:space="0" w:color="000000"/>
              <w:bottom w:val="none" w:sz="4" w:space="0" w:color="000000"/>
              <w:right w:val="none" w:sz="4" w:space="0" w:color="000000"/>
            </w:tcBorders>
            <w:tcMar>
              <w:top w:w="80" w:type="dxa"/>
              <w:left w:w="80" w:type="dxa"/>
              <w:bottom w:w="80" w:type="dxa"/>
              <w:right w:w="80" w:type="dxa"/>
            </w:tcMar>
          </w:tcPr>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Arial Unicode MS" w:hAnsi="Times New Roman" w:cs="Arial Unicode MS"/>
                <w:sz w:val="24"/>
                <w:szCs w:val="24"/>
                <w:lang w:eastAsia="ru-RU"/>
              </w:rPr>
            </w:pPr>
            <w:r w:rsidRPr="000775FC">
              <w:rPr>
                <w:rFonts w:ascii="Times New Roman" w:eastAsia="Arial Unicode MS" w:hAnsi="Times New Roman" w:cs="Arial Unicode MS"/>
                <w:i/>
                <w:iCs/>
                <w:sz w:val="26"/>
                <w:szCs w:val="26"/>
                <w:lang w:eastAsia="ru-RU"/>
              </w:rPr>
              <w:t>(подпись)</w:t>
            </w:r>
          </w:p>
        </w:tc>
        <w:tc>
          <w:tcPr>
            <w:tcW w:w="3115" w:type="dxa"/>
            <w:tcBorders>
              <w:top w:val="none" w:sz="4" w:space="0" w:color="000000"/>
              <w:left w:val="none" w:sz="4" w:space="0" w:color="000000"/>
              <w:bottom w:val="none" w:sz="4" w:space="0" w:color="000000"/>
              <w:right w:val="none" w:sz="4" w:space="0" w:color="000000"/>
            </w:tcBorders>
            <w:tcMar>
              <w:top w:w="80" w:type="dxa"/>
              <w:left w:w="80" w:type="dxa"/>
              <w:bottom w:w="80" w:type="dxa"/>
              <w:right w:w="80" w:type="dxa"/>
            </w:tcMar>
          </w:tcPr>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Arial Unicode MS" w:hAnsi="Times New Roman" w:cs="Arial Unicode MS"/>
                <w:sz w:val="24"/>
                <w:szCs w:val="24"/>
                <w:lang w:eastAsia="ru-RU"/>
              </w:rPr>
            </w:pPr>
            <w:r w:rsidRPr="000775FC">
              <w:rPr>
                <w:rFonts w:ascii="Times New Roman" w:eastAsia="Arial Unicode MS" w:hAnsi="Times New Roman" w:cs="Arial Unicode MS"/>
                <w:i/>
                <w:iCs/>
                <w:sz w:val="26"/>
                <w:szCs w:val="26"/>
                <w:lang w:eastAsia="ru-RU"/>
              </w:rPr>
              <w:t xml:space="preserve">(Ф. И. О) </w:t>
            </w:r>
          </w:p>
        </w:tc>
      </w:tr>
    </w:tbl>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Arial Unicode MS" w:hAnsi="Times New Roman" w:cs="Arial Unicode MS"/>
          <w:sz w:val="26"/>
          <w:szCs w:val="26"/>
          <w:lang w:eastAsia="ru-RU"/>
        </w:rPr>
      </w:pP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 w:val="left" w:pos="1134"/>
        </w:tabs>
        <w:spacing w:after="0" w:line="240" w:lineRule="auto"/>
        <w:ind w:left="709"/>
        <w:jc w:val="both"/>
        <w:rPr>
          <w:rFonts w:ascii="Times New Roman" w:eastAsia="Arial Unicode MS" w:hAnsi="Times New Roman" w:cs="Arial Unicode MS"/>
          <w:sz w:val="26"/>
          <w:szCs w:val="26"/>
          <w:lang w:eastAsia="ru-RU"/>
        </w:rPr>
      </w:pPr>
    </w:p>
    <w:p w:rsidR="00AD2BA2" w:rsidRDefault="00AD2BA2">
      <w:pPr>
        <w:widowControl w:val="0"/>
        <w:spacing w:after="0" w:line="240" w:lineRule="auto"/>
        <w:jc w:val="both"/>
        <w:rPr>
          <w:rStyle w:val="Hyperlink0"/>
          <w:rFonts w:ascii="Times New Roman" w:hAnsi="Times New Roman" w:cs="Times New Roman"/>
          <w:color w:val="00B050"/>
          <w:sz w:val="24"/>
          <w:szCs w:val="24"/>
        </w:rPr>
      </w:pPr>
    </w:p>
    <w:p w:rsidR="00AD2BA2" w:rsidRDefault="00AD2BA2">
      <w:pPr>
        <w:widowControl w:val="0"/>
        <w:tabs>
          <w:tab w:val="left" w:pos="840"/>
          <w:tab w:val="left" w:pos="1134"/>
        </w:tabs>
        <w:spacing w:after="0" w:line="240" w:lineRule="auto"/>
        <w:ind w:left="709"/>
        <w:jc w:val="both"/>
        <w:rPr>
          <w:rStyle w:val="Hyperlink0"/>
          <w:rFonts w:ascii="Times New Roman" w:hAnsi="Times New Roman" w:cs="Times New Roman"/>
          <w:color w:val="00B050"/>
          <w:sz w:val="24"/>
          <w:szCs w:val="24"/>
        </w:rPr>
      </w:pPr>
    </w:p>
    <w:p w:rsidR="00AD2BA2" w:rsidRDefault="007914B3" w:rsidP="000775FC">
      <w:pPr>
        <w:widowControl w:val="0"/>
        <w:spacing w:after="0" w:line="240" w:lineRule="auto"/>
        <w:rPr>
          <w:rFonts w:ascii="Times New Roman" w:eastAsia="Times New Roman" w:hAnsi="Times New Roman" w:cs="Times New Roman"/>
          <w:b/>
          <w:bCs/>
          <w:sz w:val="24"/>
          <w:szCs w:val="24"/>
          <w:highlight w:val="yellow"/>
        </w:rPr>
      </w:pPr>
      <w:r>
        <w:rPr>
          <w:rFonts w:ascii="Times New Roman" w:eastAsia="Times New Roman" w:hAnsi="Times New Roman" w:cs="Times New Roman"/>
          <w:b/>
          <w:bCs/>
          <w:sz w:val="24"/>
          <w:szCs w:val="24"/>
          <w:highlight w:val="yellow"/>
        </w:rPr>
        <w:br w:type="page" w:clear="all"/>
      </w:r>
    </w:p>
    <w:p w:rsidR="00AD2BA2" w:rsidRDefault="007914B3">
      <w:pPr>
        <w:keepNext/>
        <w:spacing w:after="0" w:line="240" w:lineRule="auto"/>
        <w:jc w:val="right"/>
        <w:outlineLvl w:val="0"/>
        <w:rPr>
          <w:rFonts w:ascii="Times New Roman" w:eastAsia="Times New Roman" w:hAnsi="Times New Roman" w:cs="Times New Roman"/>
          <w:bCs/>
          <w:color w:val="00B050"/>
          <w:sz w:val="24"/>
          <w:szCs w:val="24"/>
          <w:lang w:eastAsia="ru-RU"/>
        </w:rPr>
      </w:pPr>
      <w:r>
        <w:rPr>
          <w:rFonts w:ascii="Times New Roman" w:eastAsia="Times New Roman" w:hAnsi="Times New Roman" w:cs="Times New Roman"/>
          <w:bCs/>
          <w:color w:val="00B050"/>
          <w:sz w:val="24"/>
          <w:szCs w:val="24"/>
          <w:lang w:eastAsia="ru-RU"/>
        </w:rPr>
        <w:lastRenderedPageBreak/>
        <w:t>Приложение № 8.3.</w:t>
      </w:r>
    </w:p>
    <w:p w:rsidR="00AD2BA2" w:rsidRDefault="007914B3">
      <w:pPr>
        <w:spacing w:after="0" w:line="240" w:lineRule="auto"/>
        <w:jc w:val="right"/>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к договору поставки от «___» ____ 20___</w:t>
      </w:r>
    </w:p>
    <w:p w:rsidR="00AD2BA2" w:rsidRPr="00A822D3" w:rsidRDefault="007914B3">
      <w:pPr>
        <w:spacing w:after="0" w:line="240" w:lineRule="auto"/>
        <w:jc w:val="right"/>
        <w:rPr>
          <w:rFonts w:ascii="Times New Roman" w:eastAsia="Times New Roman" w:hAnsi="Times New Roman" w:cs="Times New Roman"/>
          <w:color w:val="00B050"/>
          <w:sz w:val="24"/>
          <w:szCs w:val="24"/>
          <w:lang w:eastAsia="ru-RU"/>
        </w:rPr>
      </w:pPr>
      <w:r w:rsidRPr="00A822D3">
        <w:rPr>
          <w:rFonts w:ascii="Times New Roman" w:eastAsia="Times New Roman" w:hAnsi="Times New Roman" w:cs="Times New Roman"/>
          <w:color w:val="00B050"/>
          <w:sz w:val="24"/>
          <w:szCs w:val="24"/>
          <w:lang w:eastAsia="ru-RU"/>
        </w:rPr>
        <w:t>№ _______________________________</w:t>
      </w:r>
    </w:p>
    <w:p w:rsidR="00AD2BA2" w:rsidRPr="00A822D3" w:rsidRDefault="007914B3">
      <w:pPr>
        <w:widowControl w:val="0"/>
        <w:spacing w:after="0" w:line="240" w:lineRule="auto"/>
        <w:jc w:val="center"/>
        <w:rPr>
          <w:rFonts w:ascii="Times New Roman" w:eastAsia="Times New Roman" w:hAnsi="Times New Roman" w:cs="Calibri"/>
          <w:b/>
          <w:bCs/>
          <w:sz w:val="26"/>
          <w:szCs w:val="26"/>
          <w:lang w:eastAsia="ru-RU"/>
        </w:rPr>
      </w:pPr>
      <w:r w:rsidRPr="00A822D3">
        <w:rPr>
          <w:rFonts w:ascii="Times New Roman" w:eastAsia="Times New Roman" w:hAnsi="Times New Roman" w:cs="Calibri"/>
          <w:b/>
          <w:bCs/>
          <w:sz w:val="26"/>
          <w:szCs w:val="26"/>
          <w:lang w:eastAsia="ru-RU"/>
        </w:rPr>
        <w:t>Форма</w:t>
      </w:r>
    </w:p>
    <w:p w:rsidR="00AD2BA2" w:rsidRPr="00A822D3" w:rsidRDefault="007914B3">
      <w:pPr>
        <w:widowControl w:val="0"/>
        <w:spacing w:after="0" w:line="240" w:lineRule="auto"/>
        <w:jc w:val="center"/>
        <w:rPr>
          <w:rFonts w:ascii="Times New Roman" w:eastAsia="Times New Roman" w:hAnsi="Times New Roman" w:cs="Calibri"/>
          <w:b/>
          <w:bCs/>
          <w:i/>
          <w:iCs/>
          <w:sz w:val="26"/>
          <w:szCs w:val="26"/>
          <w:lang w:eastAsia="ru-RU"/>
        </w:rPr>
      </w:pPr>
      <w:r w:rsidRPr="00A822D3">
        <w:rPr>
          <w:rFonts w:ascii="Times New Roman" w:eastAsia="Times New Roman" w:hAnsi="Times New Roman" w:cs="Calibri"/>
          <w:b/>
          <w:bCs/>
          <w:i/>
          <w:iCs/>
          <w:sz w:val="26"/>
          <w:szCs w:val="26"/>
          <w:lang w:eastAsia="ru-RU"/>
        </w:rPr>
        <w:t>единой независимой гарантии</w:t>
      </w:r>
    </w:p>
    <w:p w:rsidR="00AD2BA2" w:rsidRPr="00A822D3" w:rsidRDefault="00AD2BA2">
      <w:pPr>
        <w:widowControl w:val="0"/>
        <w:spacing w:after="0" w:line="240" w:lineRule="auto"/>
        <w:ind w:left="6237"/>
        <w:rPr>
          <w:rFonts w:ascii="Times New Roman" w:eastAsia="Times New Roman" w:hAnsi="Times New Roman" w:cs="Times New Roman"/>
          <w:sz w:val="26"/>
          <w:szCs w:val="26"/>
          <w:lang w:eastAsia="ru-RU"/>
        </w:rPr>
      </w:pPr>
    </w:p>
    <w:p w:rsidR="00AD2BA2" w:rsidRPr="00A822D3" w:rsidRDefault="007914B3">
      <w:pPr>
        <w:widowControl w:val="0"/>
        <w:spacing w:after="0" w:line="240" w:lineRule="auto"/>
        <w:jc w:val="center"/>
        <w:rPr>
          <w:rFonts w:ascii="Calibri" w:eastAsia="Times New Roman" w:hAnsi="Calibri" w:cs="Calibri"/>
          <w:b/>
          <w:bCs/>
          <w:sz w:val="24"/>
          <w:szCs w:val="24"/>
          <w:lang w:eastAsia="ru-RU"/>
        </w:rPr>
      </w:pPr>
      <w:r w:rsidRPr="00A822D3">
        <w:rPr>
          <w:rFonts w:ascii="Times New Roman" w:eastAsia="Times New Roman" w:hAnsi="Times New Roman" w:cs="Calibri"/>
          <w:b/>
          <w:bCs/>
          <w:sz w:val="26"/>
          <w:szCs w:val="26"/>
          <w:lang w:eastAsia="ru-RU"/>
        </w:rPr>
        <w:t>НЕЗАВИСИМАЯ ГАРАНТИЯ № ______</w:t>
      </w:r>
    </w:p>
    <w:p w:rsidR="00AD2BA2" w:rsidRPr="00A822D3" w:rsidRDefault="00AD2BA2">
      <w:pPr>
        <w:widowControl w:val="0"/>
        <w:spacing w:after="0" w:line="240" w:lineRule="auto"/>
        <w:jc w:val="center"/>
        <w:rPr>
          <w:rFonts w:ascii="Times New Roman" w:eastAsia="Times New Roman" w:hAnsi="Times New Roman" w:cs="Calibri"/>
          <w:b/>
          <w:bCs/>
          <w:sz w:val="26"/>
          <w:szCs w:val="26"/>
          <w:lang w:eastAsia="ru-RU"/>
        </w:rPr>
      </w:pP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г. ________</w:t>
      </w:r>
      <w:r w:rsidRPr="000775FC">
        <w:rPr>
          <w:rFonts w:ascii="Times New Roman" w:eastAsia="Arial Unicode MS" w:hAnsi="Times New Roman" w:cs="Arial Unicode MS"/>
          <w:sz w:val="26"/>
          <w:szCs w:val="26"/>
          <w:lang w:eastAsia="ru-RU"/>
        </w:rPr>
        <w:tab/>
      </w:r>
      <w:r w:rsidRPr="000775FC">
        <w:rPr>
          <w:rFonts w:ascii="Times New Roman" w:eastAsia="Arial Unicode MS" w:hAnsi="Times New Roman" w:cs="Arial Unicode MS"/>
          <w:sz w:val="26"/>
          <w:szCs w:val="26"/>
          <w:lang w:eastAsia="ru-RU"/>
        </w:rPr>
        <w:tab/>
      </w:r>
      <w:r w:rsidRPr="000775FC">
        <w:rPr>
          <w:rFonts w:ascii="Times New Roman" w:eastAsia="Arial Unicode MS" w:hAnsi="Times New Roman" w:cs="Arial Unicode MS"/>
          <w:sz w:val="26"/>
          <w:szCs w:val="26"/>
          <w:lang w:eastAsia="ru-RU"/>
        </w:rPr>
        <w:tab/>
      </w:r>
      <w:r w:rsidRPr="000775FC">
        <w:rPr>
          <w:rFonts w:ascii="Times New Roman" w:eastAsia="Arial Unicode MS" w:hAnsi="Times New Roman" w:cs="Arial Unicode MS"/>
          <w:sz w:val="26"/>
          <w:szCs w:val="26"/>
          <w:lang w:eastAsia="ru-RU"/>
        </w:rPr>
        <w:tab/>
      </w:r>
      <w:r w:rsidRPr="000775FC">
        <w:rPr>
          <w:rFonts w:ascii="Times New Roman" w:eastAsia="Arial Unicode MS" w:hAnsi="Times New Roman" w:cs="Arial Unicode MS"/>
          <w:sz w:val="26"/>
          <w:szCs w:val="26"/>
          <w:lang w:eastAsia="ru-RU"/>
        </w:rPr>
        <w:tab/>
      </w:r>
      <w:r w:rsidRPr="000775FC">
        <w:rPr>
          <w:rFonts w:ascii="Times New Roman" w:eastAsia="Arial Unicode MS" w:hAnsi="Times New Roman" w:cs="Arial Unicode MS"/>
          <w:sz w:val="26"/>
          <w:szCs w:val="26"/>
          <w:lang w:eastAsia="ru-RU"/>
        </w:rPr>
        <w:tab/>
      </w:r>
      <w:r w:rsidRPr="000775FC">
        <w:rPr>
          <w:rFonts w:ascii="Times New Roman" w:eastAsia="Arial Unicode MS" w:hAnsi="Times New Roman" w:cs="Arial Unicode MS"/>
          <w:sz w:val="26"/>
          <w:szCs w:val="26"/>
          <w:lang w:eastAsia="ru-RU"/>
        </w:rPr>
        <w:tab/>
      </w:r>
      <w:r w:rsidRPr="000775FC">
        <w:rPr>
          <w:rFonts w:ascii="Times New Roman" w:eastAsia="Arial Unicode MS" w:hAnsi="Times New Roman" w:cs="Arial Unicode MS"/>
          <w:sz w:val="26"/>
          <w:szCs w:val="26"/>
          <w:lang w:eastAsia="ru-RU"/>
        </w:rPr>
        <w:tab/>
      </w:r>
      <w:proofErr w:type="gramStart"/>
      <w:r w:rsidRPr="000775FC">
        <w:rPr>
          <w:rFonts w:ascii="Times New Roman" w:eastAsia="Arial Unicode MS" w:hAnsi="Times New Roman" w:cs="Arial Unicode MS"/>
          <w:sz w:val="26"/>
          <w:szCs w:val="26"/>
          <w:lang w:eastAsia="ru-RU"/>
        </w:rPr>
        <w:t xml:space="preserve">   «</w:t>
      </w:r>
      <w:proofErr w:type="gramEnd"/>
      <w:r w:rsidRPr="000775FC">
        <w:rPr>
          <w:rFonts w:ascii="Times New Roman" w:eastAsia="Arial Unicode MS" w:hAnsi="Times New Roman" w:cs="Arial Unicode MS"/>
          <w:sz w:val="26"/>
          <w:szCs w:val="26"/>
          <w:lang w:eastAsia="ru-RU"/>
        </w:rPr>
        <w:t>___»___________20__ г.</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Arial Unicode MS" w:hAnsi="Times New Roman" w:cs="Arial Unicode MS"/>
          <w:b/>
          <w:bCs/>
          <w:sz w:val="26"/>
          <w:szCs w:val="26"/>
          <w:lang w:eastAsia="ru-RU"/>
        </w:rPr>
      </w:pP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both"/>
        <w:outlineLvl w:val="0"/>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 xml:space="preserve"> _____________________ (</w:t>
      </w:r>
      <w:r w:rsidRPr="000775FC">
        <w:rPr>
          <w:rFonts w:ascii="Times New Roman" w:eastAsia="Arial Unicode MS" w:hAnsi="Times New Roman" w:cs="Arial Unicode MS"/>
          <w:i/>
          <w:iCs/>
          <w:sz w:val="26"/>
          <w:szCs w:val="26"/>
          <w:lang w:eastAsia="ru-RU"/>
        </w:rPr>
        <w:t>полное или сокращенное</w:t>
      </w:r>
      <w:r w:rsidRPr="000775FC">
        <w:rPr>
          <w:rFonts w:ascii="Times New Roman" w:eastAsia="Arial Unicode MS" w:hAnsi="Times New Roman" w:cs="Arial Unicode MS"/>
          <w:sz w:val="26"/>
          <w:szCs w:val="26"/>
          <w:lang w:eastAsia="ru-RU"/>
        </w:rPr>
        <w:t xml:space="preserve"> </w:t>
      </w:r>
      <w:r w:rsidRPr="000775FC">
        <w:rPr>
          <w:rFonts w:ascii="Times New Roman" w:eastAsia="Arial Unicode MS" w:hAnsi="Times New Roman" w:cs="Arial Unicode MS"/>
          <w:i/>
          <w:iCs/>
          <w:sz w:val="26"/>
          <w:szCs w:val="26"/>
          <w:lang w:eastAsia="ru-RU"/>
        </w:rPr>
        <w:t>наименование гаранта, ОГРН или ИНН), Генеральная/Универсальная</w:t>
      </w:r>
      <w:r w:rsidRPr="000775FC">
        <w:rPr>
          <w:rFonts w:ascii="Times New Roman" w:eastAsia="Arial Unicode MS" w:hAnsi="Times New Roman" w:cs="Arial Unicode MS"/>
          <w:sz w:val="26"/>
          <w:szCs w:val="26"/>
          <w:lang w:eastAsia="ru-RU"/>
        </w:rPr>
        <w:t xml:space="preserve"> </w:t>
      </w:r>
      <w:r w:rsidRPr="000775FC">
        <w:rPr>
          <w:rFonts w:ascii="Times New Roman" w:eastAsia="Arial Unicode MS" w:hAnsi="Times New Roman" w:cs="Arial Unicode MS"/>
          <w:i/>
          <w:iCs/>
          <w:sz w:val="26"/>
          <w:szCs w:val="26"/>
          <w:lang w:eastAsia="ru-RU"/>
        </w:rPr>
        <w:t>(выбрать нужное)</w:t>
      </w:r>
      <w:r w:rsidRPr="000775FC">
        <w:rPr>
          <w:rFonts w:ascii="Times New Roman" w:eastAsia="Arial Unicode MS" w:hAnsi="Times New Roman" w:cs="Arial Unicode MS"/>
          <w:sz w:val="26"/>
          <w:szCs w:val="26"/>
          <w:lang w:eastAsia="ru-RU"/>
        </w:rPr>
        <w:t xml:space="preserve"> лицензия на осуществление банковских операций от _</w:t>
      </w:r>
      <w:r w:rsidRPr="000775FC">
        <w:rPr>
          <w:rFonts w:ascii="Times New Roman" w:eastAsia="Arial Unicode MS" w:hAnsi="Times New Roman" w:cs="Arial Unicode MS"/>
          <w:i/>
          <w:iCs/>
          <w:sz w:val="26"/>
          <w:szCs w:val="26"/>
          <w:lang w:eastAsia="ru-RU"/>
        </w:rPr>
        <w:t xml:space="preserve">________ </w:t>
      </w:r>
      <w:r w:rsidRPr="000775FC">
        <w:rPr>
          <w:rFonts w:ascii="Times New Roman" w:eastAsia="Arial Unicode MS" w:hAnsi="Times New Roman" w:cs="Arial Unicode MS"/>
          <w:sz w:val="26"/>
          <w:szCs w:val="26"/>
          <w:lang w:eastAsia="ru-RU"/>
        </w:rPr>
        <w:t xml:space="preserve">года № </w:t>
      </w:r>
      <w:r w:rsidRPr="000775FC">
        <w:rPr>
          <w:rFonts w:ascii="Times New Roman" w:eastAsia="Arial Unicode MS" w:hAnsi="Times New Roman" w:cs="Arial Unicode MS"/>
          <w:i/>
          <w:iCs/>
          <w:sz w:val="26"/>
          <w:szCs w:val="26"/>
          <w:lang w:eastAsia="ru-RU"/>
        </w:rPr>
        <w:t>____ /реквизиты иных документов, подтверждающих наличие у гаранта права на выдачу независимых гарантий</w:t>
      </w:r>
      <w:r w:rsidRPr="000775FC">
        <w:rPr>
          <w:rFonts w:ascii="Times New Roman" w:eastAsia="Arial Unicode MS" w:hAnsi="Times New Roman" w:cs="Arial Unicode MS"/>
          <w:i/>
          <w:iCs/>
          <w:sz w:val="26"/>
          <w:szCs w:val="26"/>
          <w:vertAlign w:val="superscript"/>
          <w:lang w:eastAsia="ru-RU"/>
        </w:rPr>
        <w:footnoteReference w:customMarkFollows="1" w:id="55"/>
        <w:t>1</w:t>
      </w:r>
      <w:r w:rsidRPr="000775FC">
        <w:rPr>
          <w:rFonts w:ascii="Times New Roman" w:eastAsia="Arial Unicode MS" w:hAnsi="Times New Roman" w:cs="Arial Unicode MS"/>
          <w:i/>
          <w:iCs/>
          <w:sz w:val="26"/>
          <w:szCs w:val="26"/>
          <w:lang w:eastAsia="ru-RU"/>
        </w:rPr>
        <w:t xml:space="preserve"> ),</w:t>
      </w:r>
      <w:r w:rsidRPr="000775FC">
        <w:rPr>
          <w:rFonts w:ascii="Times New Roman" w:eastAsia="Arial Unicode MS" w:hAnsi="Times New Roman" w:cs="Arial Unicode MS"/>
          <w:sz w:val="26"/>
          <w:szCs w:val="26"/>
          <w:lang w:eastAsia="ru-RU"/>
        </w:rPr>
        <w:t xml:space="preserve"> именуемое в дальнейшем «Гарант», в лице _____________________________________ (</w:t>
      </w:r>
      <w:r w:rsidRPr="000775FC">
        <w:rPr>
          <w:rFonts w:ascii="Times New Roman" w:eastAsia="Arial Unicode MS" w:hAnsi="Times New Roman" w:cs="Arial Unicode MS"/>
          <w:i/>
          <w:iCs/>
          <w:sz w:val="26"/>
          <w:szCs w:val="26"/>
          <w:lang w:eastAsia="ru-RU"/>
        </w:rPr>
        <w:t>полностью Ф. И. О. уполномоченного действовать от имени гаранта лица),</w:t>
      </w:r>
      <w:r w:rsidRPr="000775FC">
        <w:rPr>
          <w:rFonts w:ascii="Times New Roman" w:eastAsia="Arial Unicode MS" w:hAnsi="Times New Roman" w:cs="Arial Unicode MS"/>
          <w:sz w:val="26"/>
          <w:szCs w:val="26"/>
          <w:lang w:eastAsia="ru-RU"/>
        </w:rPr>
        <w:t xml:space="preserve"> действующего на основании </w:t>
      </w:r>
      <w:r w:rsidRPr="000775FC">
        <w:rPr>
          <w:rFonts w:ascii="Times New Roman" w:eastAsia="Arial Unicode MS" w:hAnsi="Times New Roman" w:cs="Arial Unicode MS"/>
          <w:i/>
          <w:iCs/>
          <w:sz w:val="26"/>
          <w:szCs w:val="26"/>
          <w:lang w:eastAsia="ru-RU"/>
        </w:rPr>
        <w:t>_______________ (наименование и реквизиты документа о наделении полномочиями подписанта настоящей гарантии</w:t>
      </w:r>
      <w:r w:rsidRPr="000775FC">
        <w:rPr>
          <w:rFonts w:ascii="Times New Roman" w:eastAsia="Arial Unicode MS" w:hAnsi="Times New Roman" w:cs="Arial Unicode MS"/>
          <w:sz w:val="24"/>
          <w:szCs w:val="24"/>
          <w:lang w:eastAsia="ru-RU"/>
        </w:rPr>
        <w:t>)</w:t>
      </w:r>
      <w:r w:rsidRPr="000775FC">
        <w:rPr>
          <w:rFonts w:ascii="Times New Roman" w:eastAsia="Arial Unicode MS" w:hAnsi="Times New Roman" w:cs="Arial Unicode MS"/>
          <w:i/>
          <w:iCs/>
          <w:sz w:val="26"/>
          <w:szCs w:val="26"/>
          <w:lang w:eastAsia="ru-RU"/>
        </w:rPr>
        <w:t xml:space="preserve">, </w:t>
      </w:r>
      <w:r w:rsidRPr="000775FC">
        <w:rPr>
          <w:rFonts w:ascii="Times New Roman" w:eastAsia="Arial Unicode MS" w:hAnsi="Times New Roman" w:cs="Arial Unicode MS"/>
          <w:sz w:val="26"/>
          <w:szCs w:val="26"/>
          <w:lang w:eastAsia="ru-RU"/>
        </w:rPr>
        <w:t>настоящим принимает на себя безотзывное обязательство уплатить _____________________ (</w:t>
      </w:r>
      <w:r w:rsidRPr="000775FC">
        <w:rPr>
          <w:rFonts w:ascii="Times New Roman" w:eastAsia="Arial Unicode MS" w:hAnsi="Times New Roman" w:cs="Arial Unicode MS"/>
          <w:i/>
          <w:iCs/>
          <w:sz w:val="26"/>
          <w:szCs w:val="26"/>
          <w:lang w:eastAsia="ru-RU"/>
        </w:rPr>
        <w:t>наименование бенефициара, ОГРН и/или ИНН)</w:t>
      </w:r>
      <w:r w:rsidRPr="000775FC">
        <w:rPr>
          <w:rFonts w:ascii="Times New Roman" w:eastAsia="Arial Unicode MS" w:hAnsi="Times New Roman" w:cs="Arial Unicode MS"/>
          <w:sz w:val="26"/>
          <w:szCs w:val="26"/>
          <w:lang w:eastAsia="ru-RU"/>
        </w:rPr>
        <w:t xml:space="preserve">, именуемому в дальнейшем «Бенефициар», любую сумму или суммы, не превышающие в итоге __________________ </w:t>
      </w:r>
      <w:r w:rsidRPr="000775FC">
        <w:rPr>
          <w:rFonts w:ascii="Times New Roman" w:eastAsia="Arial Unicode MS" w:hAnsi="Times New Roman" w:cs="Arial Unicode MS"/>
          <w:i/>
          <w:iCs/>
          <w:sz w:val="26"/>
          <w:szCs w:val="26"/>
          <w:lang w:eastAsia="ru-RU"/>
        </w:rPr>
        <w:t>(сумма цифрами и прописью),</w:t>
      </w:r>
      <w:r w:rsidRPr="000775FC">
        <w:rPr>
          <w:rFonts w:ascii="Times New Roman" w:eastAsia="Arial Unicode MS" w:hAnsi="Times New Roman" w:cs="Arial Unicode MS"/>
          <w:sz w:val="26"/>
          <w:szCs w:val="26"/>
          <w:lang w:eastAsia="ru-RU"/>
        </w:rPr>
        <w:t xml:space="preserve"> по получении письменного требования Бенефициара, указывающего, что ___________________ </w:t>
      </w:r>
      <w:r w:rsidRPr="000775FC">
        <w:rPr>
          <w:rFonts w:ascii="Times New Roman" w:eastAsia="Arial Unicode MS" w:hAnsi="Times New Roman" w:cs="Arial Unicode MS"/>
          <w:i/>
          <w:iCs/>
          <w:sz w:val="26"/>
          <w:szCs w:val="26"/>
          <w:lang w:eastAsia="ru-RU"/>
        </w:rPr>
        <w:t>(полное или сокращенное</w:t>
      </w:r>
      <w:r w:rsidRPr="000775FC">
        <w:rPr>
          <w:rFonts w:ascii="Times New Roman" w:eastAsia="Arial Unicode MS" w:hAnsi="Times New Roman" w:cs="Arial Unicode MS"/>
          <w:sz w:val="26"/>
          <w:szCs w:val="26"/>
          <w:lang w:eastAsia="ru-RU"/>
        </w:rPr>
        <w:t xml:space="preserve"> </w:t>
      </w:r>
      <w:r w:rsidRPr="000775FC">
        <w:rPr>
          <w:rFonts w:ascii="Times New Roman" w:eastAsia="Arial Unicode MS" w:hAnsi="Times New Roman" w:cs="Arial Unicode MS"/>
          <w:i/>
          <w:iCs/>
          <w:sz w:val="26"/>
          <w:szCs w:val="26"/>
          <w:lang w:eastAsia="ru-RU"/>
        </w:rPr>
        <w:t>наименование, ОГРН или ИНН)</w:t>
      </w:r>
      <w:r w:rsidRPr="000775FC">
        <w:rPr>
          <w:rFonts w:ascii="Times New Roman" w:eastAsia="Arial Unicode MS" w:hAnsi="Times New Roman" w:cs="Arial Unicode MS"/>
          <w:sz w:val="26"/>
          <w:szCs w:val="26"/>
          <w:lang w:eastAsia="ru-RU"/>
        </w:rPr>
        <w:t xml:space="preserve">, именуемое в дальнейшем «Принципал», не исполнил любые свои обязательства перед Бенефициаром </w:t>
      </w:r>
      <w:r w:rsidRPr="000775FC">
        <w:rPr>
          <w:rFonts w:ascii="Times New Roman" w:eastAsia="Arial Unicode MS" w:hAnsi="Times New Roman" w:cs="Arial Unicode MS"/>
          <w:i/>
          <w:iCs/>
          <w:sz w:val="26"/>
          <w:szCs w:val="26"/>
          <w:lang w:eastAsia="ru-RU"/>
        </w:rPr>
        <w:t>по договору, который будет заключен по результатам определения поставщика (подрядчика, исполнителя)</w:t>
      </w:r>
      <w:r w:rsidRPr="000775FC">
        <w:rPr>
          <w:rFonts w:ascii="Times New Roman" w:eastAsia="Arial Unicode MS" w:hAnsi="Times New Roman" w:cs="Arial Unicode MS"/>
          <w:sz w:val="26"/>
          <w:szCs w:val="26"/>
          <w:lang w:eastAsia="ru-RU"/>
        </w:rPr>
        <w:t xml:space="preserve"> </w:t>
      </w:r>
      <w:r w:rsidRPr="000775FC">
        <w:rPr>
          <w:rFonts w:ascii="Times New Roman" w:eastAsia="Arial Unicode MS" w:hAnsi="Times New Roman" w:cs="Arial Unicode MS"/>
          <w:i/>
          <w:iCs/>
          <w:sz w:val="26"/>
          <w:szCs w:val="26"/>
          <w:lang w:eastAsia="ru-RU"/>
        </w:rPr>
        <w:t>(номер извещения в единой информационной системе в сфере закупок __________, протокол подведения итогов закупочной процедуры от ___ года (указывается дата подписания либо более поздняя из дат в протоколе) №___ ).</w:t>
      </w:r>
      <w:r w:rsidRPr="000775FC">
        <w:rPr>
          <w:rFonts w:ascii="Times New Roman" w:eastAsia="Arial Unicode MS" w:hAnsi="Times New Roman" w:cs="Arial Unicode MS"/>
          <w:sz w:val="26"/>
          <w:szCs w:val="26"/>
          <w:lang w:eastAsia="ru-RU"/>
        </w:rPr>
        <w:t>*</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outlineLvl w:val="0"/>
        <w:rPr>
          <w:rFonts w:ascii="Times New Roman" w:eastAsia="Arial Unicode MS" w:hAnsi="Times New Roman" w:cs="Arial Unicode MS"/>
          <w:i/>
          <w:iCs/>
          <w:sz w:val="26"/>
          <w:szCs w:val="26"/>
          <w:lang w:eastAsia="ru-RU"/>
        </w:rPr>
      </w:pPr>
      <w:r w:rsidRPr="000775FC">
        <w:rPr>
          <w:rFonts w:ascii="Times New Roman" w:eastAsia="Arial Unicode MS" w:hAnsi="Times New Roman" w:cs="Arial Unicode MS"/>
          <w:i/>
          <w:iCs/>
          <w:sz w:val="26"/>
          <w:szCs w:val="26"/>
          <w:lang w:eastAsia="ru-RU"/>
        </w:rPr>
        <w:t xml:space="preserve">*Примечание: </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outlineLvl w:val="0"/>
        <w:rPr>
          <w:rFonts w:ascii="Times New Roman" w:eastAsia="Arial Unicode MS" w:hAnsi="Times New Roman" w:cs="Arial Unicode MS"/>
          <w:i/>
          <w:iCs/>
          <w:sz w:val="26"/>
          <w:szCs w:val="26"/>
          <w:lang w:eastAsia="ru-RU"/>
        </w:rPr>
      </w:pPr>
      <w:r w:rsidRPr="000775FC">
        <w:rPr>
          <w:rFonts w:ascii="Times New Roman" w:eastAsia="Arial Unicode MS" w:hAnsi="Times New Roman" w:cs="Arial Unicode MS"/>
          <w:i/>
          <w:iCs/>
          <w:sz w:val="26"/>
          <w:szCs w:val="26"/>
          <w:lang w:eastAsia="ru-RU"/>
        </w:rPr>
        <w:t>- в случае заключения договора на основании решения __ (указать наименование закупочного органа бенефициара), выделенный курсивом, излагается в следующей редакции: «по договору, который будет заключен по результатам определения поставщика (подрядчика, исполнителя) (выписка из протокола заседания ___ (указать наименование закупочного органа бенефициара) от __ года № ____)»;</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outlineLvl w:val="0"/>
        <w:rPr>
          <w:rFonts w:ascii="Times New Roman" w:eastAsia="Arial Unicode MS" w:hAnsi="Times New Roman" w:cs="Arial Unicode MS"/>
          <w:i/>
          <w:iCs/>
          <w:sz w:val="26"/>
          <w:szCs w:val="26"/>
          <w:lang w:eastAsia="ru-RU"/>
        </w:rPr>
      </w:pPr>
      <w:r w:rsidRPr="000775FC">
        <w:rPr>
          <w:rFonts w:ascii="Times New Roman" w:eastAsia="Arial Unicode MS" w:hAnsi="Times New Roman" w:cs="Arial Unicode MS"/>
          <w:i/>
          <w:iCs/>
          <w:sz w:val="26"/>
          <w:szCs w:val="26"/>
          <w:lang w:eastAsia="ru-RU"/>
        </w:rPr>
        <w:t>- в случае заключения договора на основании решения иного уполномоченного органа, текст, выделенный курсивом, излагается в следующей редакции: «по договору, который будет заключен по результатам определения поставщика (подрядчика, исполнителя) (_______ (указать полное наименование документа) от __ года № ____)»;</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outlineLvl w:val="0"/>
        <w:rPr>
          <w:rFonts w:ascii="Times New Roman" w:eastAsia="Arial Unicode MS" w:hAnsi="Times New Roman" w:cs="Arial Unicode MS"/>
          <w:i/>
          <w:iCs/>
          <w:sz w:val="26"/>
          <w:szCs w:val="26"/>
          <w:lang w:eastAsia="ru-RU"/>
        </w:rPr>
      </w:pPr>
      <w:r w:rsidRPr="000775FC">
        <w:rPr>
          <w:rFonts w:ascii="Times New Roman" w:eastAsia="Arial Unicode MS" w:hAnsi="Times New Roman" w:cs="Arial Unicode MS"/>
          <w:i/>
          <w:iCs/>
          <w:sz w:val="26"/>
          <w:szCs w:val="26"/>
          <w:lang w:eastAsia="ru-RU"/>
        </w:rPr>
        <w:t xml:space="preserve">- в случае пролонгации независимой гарантии/предоставления независимой гарантии после заключения договора текст, выделенный курсивом, излагается в следующей редакции: «по договору от __ года № ____, именуемый в дальнейшем «Договор». </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outlineLvl w:val="0"/>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Гарант берет на себя безотзывное обязательство выплатить Бенефициару по его первому письменному требованию, денежную сумму в размере __________________ руб.</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lastRenderedPageBreak/>
        <w:t>Ответственность Гаранта за неисполнение требования по настоящей независимой гарантии не ограничивается суммой, на которую она выдана. За неисполнение принятых обязательств по независимой гарантии Гарант несет ответственность, предусмотренную законодательством Российской Федерации.</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i/>
          <w:iCs/>
          <w:sz w:val="26"/>
          <w:szCs w:val="26"/>
          <w:lang w:eastAsia="ru-RU"/>
        </w:rPr>
      </w:pPr>
      <w:r w:rsidRPr="000775FC">
        <w:rPr>
          <w:rFonts w:ascii="Times New Roman" w:eastAsia="Arial Unicode MS" w:hAnsi="Times New Roman" w:cs="Arial Unicode MS"/>
          <w:sz w:val="26"/>
          <w:szCs w:val="26"/>
          <w:lang w:eastAsia="ru-RU"/>
        </w:rPr>
        <w:t>Письменное требование Бенефициара должно сопровождаться копией письменного уведомления Принципала о возврате аванса и справкой Бенефициара о выплаченном авансе.</w:t>
      </w:r>
      <w:r w:rsidRPr="000775FC">
        <w:rPr>
          <w:rFonts w:ascii="Times New Roman" w:eastAsia="Arial Unicode MS" w:hAnsi="Times New Roman" w:cs="Arial Unicode MS"/>
          <w:i/>
          <w:iCs/>
          <w:sz w:val="26"/>
          <w:szCs w:val="26"/>
          <w:lang w:eastAsia="ru-RU"/>
        </w:rPr>
        <w:t xml:space="preserve"> (</w:t>
      </w:r>
      <w:r w:rsidRPr="000775FC">
        <w:rPr>
          <w:rFonts w:ascii="Times New Roman" w:eastAsia="Arial Unicode MS" w:hAnsi="Times New Roman" w:cs="Arial Unicode MS"/>
          <w:sz w:val="26"/>
          <w:szCs w:val="26"/>
          <w:lang w:eastAsia="ru-RU"/>
        </w:rPr>
        <w:t>Данное условие применимо исключительно в случае, если в качестве нарушения обязательств Принципалом будет указано не исполнение/ненадлежащее исполнение обязанности по возврату неотработанного аванса</w:t>
      </w:r>
      <w:proofErr w:type="gramStart"/>
      <w:r w:rsidRPr="000775FC">
        <w:rPr>
          <w:rFonts w:ascii="Times New Roman" w:eastAsia="Arial Unicode MS" w:hAnsi="Times New Roman" w:cs="Arial Unicode MS"/>
          <w:i/>
          <w:iCs/>
          <w:sz w:val="26"/>
          <w:szCs w:val="26"/>
          <w:lang w:eastAsia="ru-RU"/>
        </w:rPr>
        <w:t>).*</w:t>
      </w:r>
      <w:proofErr w:type="gramEnd"/>
      <w:r w:rsidRPr="000775FC">
        <w:rPr>
          <w:rFonts w:ascii="Times New Roman" w:eastAsia="Arial Unicode MS" w:hAnsi="Times New Roman" w:cs="Arial Unicode MS"/>
          <w:i/>
          <w:iCs/>
          <w:sz w:val="26"/>
          <w:szCs w:val="26"/>
          <w:lang w:eastAsia="ru-RU"/>
        </w:rPr>
        <w:t xml:space="preserve"> (* абзац включается в текст гарантии, если гарантия выдана во исполнение обязательств контрагента по возврату авансовых платежей).</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В письменном требовании Бенефициара должно быть указано, что:</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i/>
          <w:iCs/>
          <w:sz w:val="26"/>
          <w:szCs w:val="26"/>
          <w:lang w:eastAsia="ru-RU"/>
        </w:rPr>
      </w:pPr>
      <w:r w:rsidRPr="000775FC">
        <w:rPr>
          <w:rFonts w:ascii="Times New Roman" w:eastAsia="Arial Unicode MS" w:hAnsi="Times New Roman" w:cs="Arial Unicode MS"/>
          <w:sz w:val="26"/>
          <w:szCs w:val="26"/>
          <w:lang w:eastAsia="ru-RU"/>
        </w:rPr>
        <w:t xml:space="preserve">- Принципал не исполнил обязательства по Договору и не исполнил обязанность по возврату авансовой задолженности в установленный Договором срок* </w:t>
      </w:r>
      <w:r w:rsidRPr="000775FC">
        <w:rPr>
          <w:rFonts w:ascii="Times New Roman" w:eastAsia="Arial Unicode MS" w:hAnsi="Times New Roman" w:cs="Arial Unicode MS"/>
          <w:i/>
          <w:iCs/>
          <w:sz w:val="26"/>
          <w:szCs w:val="26"/>
          <w:lang w:eastAsia="ru-RU"/>
        </w:rPr>
        <w:t xml:space="preserve">(*включается в текст гарантии, если Гарантия выдана во исполнение обязательств контрагента по возврату авансовых платежей) </w:t>
      </w:r>
      <w:r w:rsidRPr="000775FC">
        <w:rPr>
          <w:rFonts w:ascii="Times New Roman" w:eastAsia="Arial Unicode MS" w:hAnsi="Times New Roman" w:cs="Arial Unicode MS"/>
          <w:iCs/>
          <w:sz w:val="26"/>
          <w:szCs w:val="26"/>
          <w:lang w:eastAsia="ru-RU"/>
        </w:rPr>
        <w:t>и/или;</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iCs/>
          <w:sz w:val="26"/>
          <w:szCs w:val="26"/>
          <w:lang w:eastAsia="ru-RU"/>
        </w:rPr>
      </w:pPr>
      <w:r w:rsidRPr="000775FC">
        <w:rPr>
          <w:rFonts w:ascii="Times New Roman" w:eastAsia="Arial Unicode MS" w:hAnsi="Times New Roman" w:cs="Arial Unicode MS"/>
          <w:sz w:val="26"/>
          <w:szCs w:val="26"/>
          <w:lang w:eastAsia="ru-RU"/>
        </w:rPr>
        <w:t>- Принципал не исполнил (не надлежаще исполнил) свои обязательства по Договору *</w:t>
      </w:r>
      <w:r w:rsidRPr="000775FC">
        <w:rPr>
          <w:rFonts w:ascii="Times New Roman" w:eastAsia="Arial Unicode MS" w:hAnsi="Times New Roman" w:cs="Arial Unicode MS"/>
          <w:i/>
          <w:iCs/>
          <w:sz w:val="26"/>
          <w:szCs w:val="26"/>
          <w:lang w:eastAsia="ru-RU"/>
        </w:rPr>
        <w:t xml:space="preserve">(*включается в текст гарантии, если Гарантия выдана во исполнение обязательств контрагента) </w:t>
      </w:r>
      <w:r w:rsidRPr="000775FC">
        <w:rPr>
          <w:rFonts w:ascii="Times New Roman" w:eastAsia="Arial Unicode MS" w:hAnsi="Times New Roman" w:cs="Arial Unicode MS"/>
          <w:iCs/>
          <w:sz w:val="26"/>
          <w:szCs w:val="26"/>
          <w:lang w:eastAsia="ru-RU"/>
        </w:rPr>
        <w:t>и/или;</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i/>
          <w:iCs/>
          <w:sz w:val="26"/>
          <w:szCs w:val="26"/>
          <w:lang w:eastAsia="ru-RU"/>
        </w:rPr>
      </w:pPr>
      <w:r w:rsidRPr="000775FC">
        <w:rPr>
          <w:rFonts w:ascii="Times New Roman" w:eastAsia="Arial Unicode MS" w:hAnsi="Times New Roman" w:cs="Arial Unicode MS"/>
          <w:sz w:val="26"/>
          <w:szCs w:val="26"/>
          <w:lang w:eastAsia="ru-RU"/>
        </w:rPr>
        <w:t xml:space="preserve">- Принципал не исполнил (не надлежаще исполнил) свои обязательства в гарантийный срок, предусмотренный Договором, в том числе в случае неисполнения Принципалом обязательств по продлению независимой гарантии на новый срок (в случае предоставления гарантии на часть срока), по возмещению любых расходов, возникших у Бенефициара в гарантийный период в связи с заменой дефектных материалов и оборудования, а также в связи с устранением дефектов и недоделок собственными силами или силами других организаций, без споров и возражений с нашей стороны, не требуя от Бенефициара доказательств или обоснований требования на определенную в настоящей независимой гарантии сумму </w:t>
      </w:r>
      <w:r w:rsidRPr="000775FC">
        <w:rPr>
          <w:rFonts w:ascii="Times New Roman" w:eastAsia="Arial Unicode MS" w:hAnsi="Times New Roman" w:cs="Arial Unicode MS"/>
          <w:i/>
          <w:iCs/>
          <w:sz w:val="26"/>
          <w:szCs w:val="26"/>
          <w:lang w:eastAsia="ru-RU"/>
        </w:rPr>
        <w:t>(*включается в текст гарантии, если Гарантия выдана во исполнение гарантийных обязательств контрагента).</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Гарант по получении от Бенефициара письменного требования о выплате денежной суммы по настоящей независимой гарантии обязуется в течение 10 рабочих дней с момента получения требования от Бенефициара, соответствующего условиям настоящей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 выплатить Бенефициару денежные средства согласно условиям настоящей независимой гарантии. Расходы, возникающие в связи с перечислением денежных средств, несет Гарант.</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Бенефициар вправе предъявить несколько требований о выплате части денежной суммы по настоящей независимой гарантии. Частичные выплаты, производимые Гарантом Бенефициару, уменьшают сумму независимой гарантии на размер произведенной частичной выплаты, но не прекращают и не делают недействительной независимую гарантию в оставшейся части.</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 xml:space="preserve">Гарантия не может быть отозвана Гарантом. Передача права требования по настоящей гарантии не допускается. </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 xml:space="preserve">Настоящая гарантия вступает в силу с _________20___года и действует по _________20___года (включительно). </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 xml:space="preserve">Письменное требование платежа должно быть направлено Гаранту до 24 часов 00 минут __________20___ года по </w:t>
      </w:r>
      <w:proofErr w:type="gramStart"/>
      <w:r w:rsidRPr="000775FC">
        <w:rPr>
          <w:rFonts w:ascii="Times New Roman" w:eastAsia="Arial Unicode MS" w:hAnsi="Times New Roman" w:cs="Arial Unicode MS"/>
          <w:sz w:val="26"/>
          <w:szCs w:val="26"/>
          <w:lang w:eastAsia="ru-RU"/>
        </w:rPr>
        <w:t>адресу:_</w:t>
      </w:r>
      <w:proofErr w:type="gramEnd"/>
      <w:r w:rsidRPr="000775FC">
        <w:rPr>
          <w:rFonts w:ascii="Times New Roman" w:eastAsia="Arial Unicode MS" w:hAnsi="Times New Roman" w:cs="Arial Unicode MS"/>
          <w:sz w:val="26"/>
          <w:szCs w:val="26"/>
          <w:lang w:eastAsia="ru-RU"/>
        </w:rPr>
        <w:t xml:space="preserve">____________ посредством почтовой связи либо передано непосредственно по адресу:____________________. </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lastRenderedPageBreak/>
        <w:t xml:space="preserve">Настоящая Гарантия может быть изменена Гарантом с письменного согласия Бенефициара. Все изменения к настоящей Гарантии должны быть оформлены в виде письменного документа - изменения к независимой гарантии. </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Письменное согласие Бенефициара на изменение соответствующих условий настоящей гарантии направляется Гаранту до внесения изменений в гарантию. Изменения в условия гарантии вступают в силу с даты их выпуска Гарантом, если иной момент вступления их в силу не определен в таких изменениях.</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Гарант передает сведения о Принципале, определенные ст. 4 Федерального закона от 30.12.2004 № 218-ФЗ «О кредитных историях», хотя бы в одно бюро кредитных историй, включенное в государственный реестр бюро кредитных историй, без получения согласия Принципала на их представление в соответствии с требованиями ч. 3.1 и ч. 4 ст. 5 указанного Закона.</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 xml:space="preserve">Действие настоящей независимой гарантии регулируется законодательством Российской Федерации. Все споры, возникающие в связи с действительностью, толкованием или исполнением настоящей независимой гарантии, подлежат рассмотрению в Арбитражном суде _________ </w:t>
      </w:r>
      <w:r w:rsidRPr="000775FC">
        <w:rPr>
          <w:rFonts w:ascii="Times New Roman" w:eastAsia="Arial Unicode MS" w:hAnsi="Times New Roman" w:cs="Arial Unicode MS"/>
          <w:i/>
          <w:iCs/>
          <w:sz w:val="26"/>
          <w:szCs w:val="26"/>
          <w:lang w:eastAsia="ru-RU"/>
        </w:rPr>
        <w:t>(указывается арбитражный суд по месту нахождения бенефициара)</w:t>
      </w:r>
      <w:r w:rsidRPr="000775FC">
        <w:rPr>
          <w:rFonts w:ascii="Times New Roman" w:eastAsia="Arial Unicode MS" w:hAnsi="Times New Roman" w:cs="Arial Unicode MS"/>
          <w:sz w:val="26"/>
          <w:szCs w:val="26"/>
          <w:lang w:eastAsia="ru-RU"/>
        </w:rPr>
        <w:t>.</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Arial Unicode MS" w:hAnsi="Times New Roman" w:cs="Arial Unicode MS"/>
          <w:sz w:val="24"/>
          <w:szCs w:val="24"/>
          <w:lang w:eastAsia="ru-RU"/>
        </w:rPr>
      </w:pP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Arial Unicode MS" w:hAnsi="Times New Roman" w:cs="Arial Unicode MS"/>
          <w:sz w:val="24"/>
          <w:szCs w:val="24"/>
          <w:lang w:eastAsia="ru-RU"/>
        </w:rPr>
      </w:pPr>
    </w:p>
    <w:tbl>
      <w:tblPr>
        <w:tblW w:w="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3115"/>
        <w:gridCol w:w="3115"/>
        <w:gridCol w:w="3115"/>
      </w:tblGrid>
      <w:tr w:rsidR="000775FC" w:rsidRPr="000775FC" w:rsidTr="0010700E">
        <w:trPr>
          <w:trHeight w:val="309"/>
        </w:trPr>
        <w:tc>
          <w:tcPr>
            <w:tcW w:w="3115" w:type="dxa"/>
            <w:tcBorders>
              <w:top w:val="nil"/>
              <w:left w:val="nil"/>
              <w:bottom w:val="nil"/>
              <w:right w:val="nil"/>
            </w:tcBorders>
            <w:shd w:val="clear" w:color="auto" w:fill="auto"/>
            <w:tcMar>
              <w:top w:w="80" w:type="dxa"/>
              <w:left w:w="80" w:type="dxa"/>
              <w:bottom w:w="80" w:type="dxa"/>
              <w:right w:w="80" w:type="dxa"/>
            </w:tcMar>
            <w:hideMark/>
          </w:tcPr>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Arial Unicode MS" w:hAnsi="Times New Roman" w:cs="Arial Unicode MS"/>
                <w:sz w:val="24"/>
                <w:szCs w:val="24"/>
                <w:lang w:eastAsia="ru-RU"/>
              </w:rPr>
            </w:pPr>
            <w:r w:rsidRPr="000775FC">
              <w:rPr>
                <w:rFonts w:ascii="Times New Roman" w:eastAsia="Arial Unicode MS" w:hAnsi="Times New Roman" w:cs="Arial Unicode MS"/>
                <w:sz w:val="26"/>
                <w:szCs w:val="26"/>
                <w:lang w:eastAsia="ru-RU"/>
              </w:rPr>
              <w:t xml:space="preserve">Представитель </w:t>
            </w:r>
            <w:r w:rsidRPr="000775FC">
              <w:rPr>
                <w:rFonts w:ascii="Times New Roman" w:eastAsia="Arial Unicode MS" w:hAnsi="Times New Roman" w:cs="Arial Unicode MS"/>
                <w:i/>
                <w:iCs/>
                <w:sz w:val="26"/>
                <w:szCs w:val="26"/>
                <w:lang w:eastAsia="ru-RU"/>
              </w:rPr>
              <w:t>________</w:t>
            </w:r>
          </w:p>
        </w:tc>
        <w:tc>
          <w:tcPr>
            <w:tcW w:w="3115" w:type="dxa"/>
            <w:tcBorders>
              <w:top w:val="nil"/>
              <w:left w:val="nil"/>
              <w:bottom w:val="nil"/>
              <w:right w:val="nil"/>
            </w:tcBorders>
            <w:shd w:val="clear" w:color="auto" w:fill="auto"/>
            <w:tcMar>
              <w:top w:w="80" w:type="dxa"/>
              <w:left w:w="80" w:type="dxa"/>
              <w:bottom w:w="80" w:type="dxa"/>
              <w:right w:w="80" w:type="dxa"/>
            </w:tcMar>
            <w:hideMark/>
          </w:tcPr>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Arial Unicode MS" w:hAnsi="Times New Roman" w:cs="Arial Unicode MS"/>
                <w:sz w:val="24"/>
                <w:szCs w:val="24"/>
                <w:lang w:eastAsia="ru-RU"/>
              </w:rPr>
            </w:pPr>
            <w:r w:rsidRPr="000775FC">
              <w:rPr>
                <w:rFonts w:ascii="Times New Roman" w:eastAsia="Arial Unicode MS" w:hAnsi="Times New Roman" w:cs="Arial Unicode MS"/>
                <w:sz w:val="26"/>
                <w:szCs w:val="26"/>
                <w:lang w:eastAsia="ru-RU"/>
              </w:rPr>
              <w:t>______________</w:t>
            </w:r>
          </w:p>
        </w:tc>
        <w:tc>
          <w:tcPr>
            <w:tcW w:w="3115" w:type="dxa"/>
            <w:tcBorders>
              <w:top w:val="nil"/>
              <w:left w:val="nil"/>
              <w:bottom w:val="nil"/>
              <w:right w:val="nil"/>
            </w:tcBorders>
            <w:shd w:val="clear" w:color="auto" w:fill="auto"/>
            <w:tcMar>
              <w:top w:w="80" w:type="dxa"/>
              <w:left w:w="80" w:type="dxa"/>
              <w:bottom w:w="80" w:type="dxa"/>
              <w:right w:w="80" w:type="dxa"/>
            </w:tcMar>
            <w:hideMark/>
          </w:tcPr>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Arial Unicode MS" w:hAnsi="Times New Roman" w:cs="Arial Unicode MS"/>
                <w:sz w:val="24"/>
                <w:szCs w:val="24"/>
                <w:lang w:eastAsia="ru-RU"/>
              </w:rPr>
            </w:pPr>
            <w:r w:rsidRPr="000775FC">
              <w:rPr>
                <w:rFonts w:ascii="Times New Roman" w:eastAsia="Arial Unicode MS" w:hAnsi="Times New Roman" w:cs="Arial Unicode MS"/>
                <w:sz w:val="26"/>
                <w:szCs w:val="26"/>
                <w:lang w:eastAsia="ru-RU"/>
              </w:rPr>
              <w:t>_____________</w:t>
            </w:r>
          </w:p>
        </w:tc>
      </w:tr>
      <w:tr w:rsidR="000775FC" w:rsidRPr="000775FC" w:rsidTr="0010700E">
        <w:trPr>
          <w:trHeight w:val="309"/>
        </w:trPr>
        <w:tc>
          <w:tcPr>
            <w:tcW w:w="3115" w:type="dxa"/>
            <w:tcBorders>
              <w:top w:val="nil"/>
              <w:left w:val="nil"/>
              <w:bottom w:val="nil"/>
              <w:right w:val="nil"/>
            </w:tcBorders>
            <w:shd w:val="clear" w:color="auto" w:fill="auto"/>
            <w:tcMar>
              <w:top w:w="80" w:type="dxa"/>
              <w:left w:w="80" w:type="dxa"/>
              <w:bottom w:w="80" w:type="dxa"/>
              <w:right w:w="80" w:type="dxa"/>
            </w:tcMar>
            <w:hideMark/>
          </w:tcPr>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Arial Unicode MS" w:hAnsi="Times New Roman" w:cs="Arial Unicode MS"/>
                <w:sz w:val="24"/>
                <w:szCs w:val="24"/>
                <w:lang w:eastAsia="ru-RU"/>
              </w:rPr>
            </w:pPr>
            <w:r w:rsidRPr="000775FC">
              <w:rPr>
                <w:rFonts w:ascii="Times New Roman" w:eastAsia="Arial Unicode MS" w:hAnsi="Times New Roman" w:cs="Arial Unicode MS"/>
                <w:i/>
                <w:iCs/>
                <w:sz w:val="26"/>
                <w:szCs w:val="26"/>
                <w:lang w:eastAsia="ru-RU"/>
              </w:rPr>
              <w:t>(наименование Гаранта)</w:t>
            </w:r>
          </w:p>
        </w:tc>
        <w:tc>
          <w:tcPr>
            <w:tcW w:w="3115" w:type="dxa"/>
            <w:tcBorders>
              <w:top w:val="nil"/>
              <w:left w:val="nil"/>
              <w:bottom w:val="nil"/>
              <w:right w:val="nil"/>
            </w:tcBorders>
            <w:shd w:val="clear" w:color="auto" w:fill="auto"/>
            <w:tcMar>
              <w:top w:w="80" w:type="dxa"/>
              <w:left w:w="80" w:type="dxa"/>
              <w:bottom w:w="80" w:type="dxa"/>
              <w:right w:w="80" w:type="dxa"/>
            </w:tcMar>
            <w:hideMark/>
          </w:tcPr>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Arial Unicode MS" w:hAnsi="Times New Roman" w:cs="Arial Unicode MS"/>
                <w:sz w:val="24"/>
                <w:szCs w:val="24"/>
                <w:lang w:eastAsia="ru-RU"/>
              </w:rPr>
            </w:pPr>
            <w:r w:rsidRPr="000775FC">
              <w:rPr>
                <w:rFonts w:ascii="Times New Roman" w:eastAsia="Arial Unicode MS" w:hAnsi="Times New Roman" w:cs="Arial Unicode MS"/>
                <w:i/>
                <w:iCs/>
                <w:sz w:val="26"/>
                <w:szCs w:val="26"/>
                <w:lang w:eastAsia="ru-RU"/>
              </w:rPr>
              <w:t>(подпись)</w:t>
            </w:r>
          </w:p>
        </w:tc>
        <w:tc>
          <w:tcPr>
            <w:tcW w:w="3115" w:type="dxa"/>
            <w:tcBorders>
              <w:top w:val="nil"/>
              <w:left w:val="nil"/>
              <w:bottom w:val="nil"/>
              <w:right w:val="nil"/>
            </w:tcBorders>
            <w:shd w:val="clear" w:color="auto" w:fill="auto"/>
            <w:tcMar>
              <w:top w:w="80" w:type="dxa"/>
              <w:left w:w="80" w:type="dxa"/>
              <w:bottom w:w="80" w:type="dxa"/>
              <w:right w:w="80" w:type="dxa"/>
            </w:tcMar>
            <w:hideMark/>
          </w:tcPr>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Arial Unicode MS" w:hAnsi="Times New Roman" w:cs="Arial Unicode MS"/>
                <w:sz w:val="24"/>
                <w:szCs w:val="24"/>
                <w:lang w:eastAsia="ru-RU"/>
              </w:rPr>
            </w:pPr>
            <w:r w:rsidRPr="000775FC">
              <w:rPr>
                <w:rFonts w:ascii="Times New Roman" w:eastAsia="Arial Unicode MS" w:hAnsi="Times New Roman" w:cs="Arial Unicode MS"/>
                <w:i/>
                <w:iCs/>
                <w:sz w:val="26"/>
                <w:szCs w:val="26"/>
                <w:lang w:eastAsia="ru-RU"/>
              </w:rPr>
              <w:t xml:space="preserve">(Ф. И. О) </w:t>
            </w:r>
          </w:p>
        </w:tc>
      </w:tr>
    </w:tbl>
    <w:p w:rsidR="00AD2BA2" w:rsidRPr="00A822D3" w:rsidRDefault="00AD2BA2">
      <w:pPr>
        <w:widowControl w:val="0"/>
        <w:spacing w:after="0" w:line="240" w:lineRule="auto"/>
        <w:jc w:val="center"/>
        <w:rPr>
          <w:rFonts w:ascii="Calibri" w:eastAsia="Times New Roman" w:hAnsi="Calibri" w:cs="Times New Roman"/>
          <w:sz w:val="24"/>
          <w:szCs w:val="24"/>
          <w:lang w:eastAsia="ru-RU"/>
        </w:rPr>
      </w:pPr>
    </w:p>
    <w:p w:rsidR="00AD2BA2" w:rsidRPr="00A822D3" w:rsidRDefault="00AD2BA2">
      <w:pPr>
        <w:widowControl w:val="0"/>
        <w:spacing w:after="0" w:line="240" w:lineRule="auto"/>
        <w:jc w:val="center"/>
        <w:rPr>
          <w:rFonts w:ascii="Times New Roman" w:eastAsia="Times New Roman" w:hAnsi="Times New Roman" w:cs="Times New Roman"/>
          <w:sz w:val="26"/>
          <w:szCs w:val="26"/>
          <w:lang w:eastAsia="ru-RU"/>
        </w:rPr>
      </w:pPr>
    </w:p>
    <w:p w:rsidR="00AD2BA2" w:rsidRPr="00A822D3" w:rsidRDefault="00AD2BA2">
      <w:pPr>
        <w:widowControl w:val="0"/>
        <w:spacing w:after="0" w:line="240" w:lineRule="auto"/>
        <w:jc w:val="center"/>
        <w:rPr>
          <w:rFonts w:ascii="Times New Roman" w:eastAsia="Times New Roman" w:hAnsi="Times New Roman" w:cs="Times New Roman"/>
          <w:sz w:val="26"/>
          <w:szCs w:val="26"/>
          <w:lang w:eastAsia="ru-RU"/>
        </w:rPr>
      </w:pPr>
    </w:p>
    <w:p w:rsidR="00AD2BA2" w:rsidRPr="00A822D3" w:rsidRDefault="00AD2BA2">
      <w:pPr>
        <w:widowControl w:val="0"/>
        <w:spacing w:after="0" w:line="240" w:lineRule="auto"/>
        <w:jc w:val="center"/>
        <w:rPr>
          <w:rFonts w:ascii="Times New Roman" w:eastAsia="Times New Roman" w:hAnsi="Times New Roman" w:cs="Times New Roman"/>
          <w:sz w:val="26"/>
          <w:szCs w:val="26"/>
          <w:lang w:eastAsia="ru-RU"/>
        </w:rPr>
      </w:pPr>
    </w:p>
    <w:p w:rsidR="00AD2BA2" w:rsidRPr="00A822D3" w:rsidRDefault="00AD2BA2">
      <w:pPr>
        <w:widowControl w:val="0"/>
        <w:spacing w:after="0" w:line="240" w:lineRule="auto"/>
        <w:jc w:val="center"/>
        <w:rPr>
          <w:rFonts w:ascii="Times New Roman" w:eastAsia="Times New Roman" w:hAnsi="Times New Roman" w:cs="Times New Roman"/>
          <w:sz w:val="26"/>
          <w:szCs w:val="26"/>
          <w:lang w:eastAsia="ru-RU"/>
        </w:rPr>
      </w:pPr>
    </w:p>
    <w:p w:rsidR="00AD2BA2" w:rsidRPr="00A822D3" w:rsidRDefault="00AD2BA2">
      <w:pPr>
        <w:widowControl w:val="0"/>
        <w:spacing w:after="0" w:line="240" w:lineRule="auto"/>
        <w:jc w:val="center"/>
        <w:rPr>
          <w:rFonts w:ascii="Times New Roman" w:eastAsia="Times New Roman" w:hAnsi="Times New Roman" w:cs="Times New Roman"/>
          <w:sz w:val="26"/>
          <w:szCs w:val="26"/>
          <w:lang w:eastAsia="ru-RU"/>
        </w:rPr>
      </w:pPr>
    </w:p>
    <w:p w:rsidR="00AD2BA2" w:rsidRPr="00A822D3" w:rsidRDefault="00AD2BA2">
      <w:pPr>
        <w:widowControl w:val="0"/>
        <w:spacing w:line="240" w:lineRule="auto"/>
        <w:rPr>
          <w:rFonts w:ascii="Calibri" w:eastAsia="Times New Roman" w:hAnsi="Calibri" w:cs="Calibri"/>
          <w:i/>
          <w:iCs/>
          <w:sz w:val="20"/>
          <w:szCs w:val="20"/>
          <w:lang w:eastAsia="ru-RU"/>
        </w:rPr>
      </w:pPr>
    </w:p>
    <w:p w:rsidR="00AD2BA2" w:rsidRPr="00A822D3" w:rsidRDefault="007914B3">
      <w:pPr>
        <w:widowControl w:val="0"/>
        <w:jc w:val="both"/>
        <w:rPr>
          <w:rFonts w:ascii="Times New Roman" w:eastAsia="Times New Roman" w:hAnsi="Times New Roman" w:cs="Calibri"/>
          <w:i/>
          <w:iCs/>
          <w:sz w:val="20"/>
          <w:szCs w:val="20"/>
          <w:lang w:eastAsia="ru-RU"/>
        </w:rPr>
      </w:pPr>
      <w:r w:rsidRPr="00A822D3">
        <w:rPr>
          <w:rFonts w:ascii="Times New Roman" w:eastAsia="Times New Roman" w:hAnsi="Times New Roman" w:cs="Calibri"/>
          <w:i/>
          <w:iCs/>
          <w:sz w:val="20"/>
          <w:szCs w:val="20"/>
          <w:lang w:eastAsia="ru-RU"/>
        </w:rPr>
        <w:t>Примечание: Настоящая форма независимой гарантии является приоритетной к применению в рамках договоров, заключаемых по результатам закупки, проводимой только среди субъектов малого и среднего предпринимательства, и если при этом договором предусмотрена выплата аванса (</w:t>
      </w:r>
      <w:r w:rsidRPr="00A822D3">
        <w:rPr>
          <w:rFonts w:ascii="Times New Roman" w:eastAsia="Times New Roman" w:hAnsi="Times New Roman" w:cs="Calibri"/>
          <w:i/>
          <w:iCs/>
          <w:sz w:val="20"/>
          <w:szCs w:val="20"/>
          <w:u w:val="single"/>
          <w:lang w:eastAsia="ru-RU"/>
        </w:rPr>
        <w:t>за исключением договоров, заключаемых по результатам конкурентной закупки в электронной форме</w:t>
      </w:r>
      <w:r w:rsidRPr="00A822D3">
        <w:rPr>
          <w:rFonts w:ascii="Times New Roman" w:eastAsia="Times New Roman" w:hAnsi="Times New Roman" w:cs="Calibri"/>
          <w:i/>
          <w:iCs/>
          <w:sz w:val="20"/>
          <w:szCs w:val="20"/>
          <w:lang w:eastAsia="ru-RU"/>
        </w:rPr>
        <w:t xml:space="preserve">, участниками которой могли быть только субъекты малого и среднего предпринимательства, согласно ст. 3.4 Федерального закона </w:t>
      </w:r>
      <w:r w:rsidRPr="00A822D3">
        <w:rPr>
          <w:rFonts w:ascii="Times New Roman" w:eastAsia="Times New Roman" w:hAnsi="Times New Roman" w:cs="Calibri"/>
          <w:i/>
          <w:iCs/>
          <w:sz w:val="20"/>
          <w:szCs w:val="20"/>
          <w:lang w:eastAsia="ru-RU"/>
        </w:rPr>
        <w:br/>
        <w:t>от 18.07.2011 № 223-ФЗ «О закупках товаров, работ, услуг отдельными видами юридических лиц»).</w:t>
      </w:r>
    </w:p>
    <w:p w:rsidR="00AD2BA2" w:rsidRPr="00A822D3" w:rsidRDefault="00AD2BA2">
      <w:pPr>
        <w:widowControl w:val="0"/>
        <w:tabs>
          <w:tab w:val="left" w:pos="840"/>
          <w:tab w:val="left" w:pos="1183"/>
        </w:tabs>
        <w:spacing w:after="0" w:line="240" w:lineRule="auto"/>
        <w:ind w:right="26" w:firstLine="709"/>
        <w:jc w:val="both"/>
        <w:rPr>
          <w:rFonts w:ascii="Times New Roman" w:eastAsia="Times New Roman" w:hAnsi="Times New Roman" w:cs="Times New Roman"/>
          <w:bCs/>
          <w:sz w:val="24"/>
          <w:szCs w:val="24"/>
          <w:lang w:eastAsia="ru-RU"/>
        </w:rPr>
      </w:pPr>
    </w:p>
    <w:p w:rsidR="00AD2BA2" w:rsidRPr="00A822D3" w:rsidRDefault="007914B3">
      <w:pPr>
        <w:widowControl w:val="0"/>
        <w:pBdr>
          <w:bottom w:val="single" w:sz="12" w:space="1" w:color="000000"/>
        </w:pBdr>
        <w:spacing w:after="0" w:line="240" w:lineRule="auto"/>
        <w:rPr>
          <w:rFonts w:ascii="Times New Roman" w:eastAsia="Times New Roman" w:hAnsi="Times New Roman" w:cs="Times New Roman"/>
          <w:sz w:val="24"/>
          <w:szCs w:val="24"/>
          <w:lang w:eastAsia="ru-RU"/>
        </w:rPr>
      </w:pPr>
      <w:r w:rsidRPr="00A822D3">
        <w:rPr>
          <w:rFonts w:ascii="Times New Roman" w:eastAsia="Times New Roman" w:hAnsi="Times New Roman" w:cs="Times New Roman"/>
          <w:sz w:val="24"/>
          <w:szCs w:val="24"/>
          <w:lang w:eastAsia="ru-RU"/>
        </w:rPr>
        <w:t>ФОРМУ СОГЛАСОВАЛИ:</w:t>
      </w:r>
    </w:p>
    <w:tbl>
      <w:tblPr>
        <w:tblW w:w="0" w:type="auto"/>
        <w:tblLook w:val="00A0" w:firstRow="1" w:lastRow="0" w:firstColumn="1" w:lastColumn="0" w:noHBand="0" w:noVBand="0"/>
      </w:tblPr>
      <w:tblGrid>
        <w:gridCol w:w="4785"/>
        <w:gridCol w:w="4896"/>
      </w:tblGrid>
      <w:tr w:rsidR="00AD2BA2" w:rsidRPr="00A822D3">
        <w:tc>
          <w:tcPr>
            <w:tcW w:w="4785" w:type="dxa"/>
          </w:tcPr>
          <w:p w:rsidR="00AD2BA2" w:rsidRPr="00A822D3" w:rsidRDefault="007914B3">
            <w:pPr>
              <w:widowControl w:val="0"/>
              <w:tabs>
                <w:tab w:val="left" w:pos="708"/>
              </w:tabs>
              <w:spacing w:after="0" w:line="240" w:lineRule="auto"/>
              <w:rPr>
                <w:rFonts w:ascii="Times New Roman" w:eastAsia="Times New Roman" w:hAnsi="Times New Roman" w:cs="Times New Roman"/>
                <w:sz w:val="24"/>
                <w:szCs w:val="24"/>
                <w:lang w:eastAsia="ru-RU"/>
              </w:rPr>
            </w:pPr>
            <w:r w:rsidRPr="00A822D3">
              <w:rPr>
                <w:rFonts w:ascii="Times New Roman" w:eastAsia="Times New Roman" w:hAnsi="Times New Roman" w:cs="Times New Roman"/>
                <w:sz w:val="24"/>
                <w:szCs w:val="24"/>
                <w:lang w:eastAsia="ru-RU"/>
              </w:rPr>
              <w:t>От ПОКУПАТЕЛЯ:</w:t>
            </w:r>
          </w:p>
        </w:tc>
        <w:tc>
          <w:tcPr>
            <w:tcW w:w="4786" w:type="dxa"/>
          </w:tcPr>
          <w:p w:rsidR="00AD2BA2" w:rsidRPr="00A822D3" w:rsidRDefault="007914B3">
            <w:pPr>
              <w:widowControl w:val="0"/>
              <w:tabs>
                <w:tab w:val="left" w:pos="708"/>
              </w:tabs>
              <w:spacing w:after="0" w:line="240" w:lineRule="auto"/>
              <w:rPr>
                <w:rFonts w:ascii="Times New Roman" w:eastAsia="Times New Roman" w:hAnsi="Times New Roman" w:cs="Times New Roman"/>
                <w:sz w:val="24"/>
                <w:szCs w:val="24"/>
                <w:lang w:eastAsia="ru-RU"/>
              </w:rPr>
            </w:pPr>
            <w:r w:rsidRPr="00A822D3">
              <w:rPr>
                <w:rFonts w:ascii="Times New Roman" w:eastAsia="Times New Roman" w:hAnsi="Times New Roman" w:cs="Times New Roman"/>
                <w:sz w:val="24"/>
                <w:szCs w:val="24"/>
                <w:lang w:eastAsia="ru-RU"/>
              </w:rPr>
              <w:t>От ПОСТАВЩИКА:</w:t>
            </w:r>
          </w:p>
        </w:tc>
      </w:tr>
      <w:tr w:rsidR="00AD2BA2">
        <w:tc>
          <w:tcPr>
            <w:tcW w:w="4785" w:type="dxa"/>
          </w:tcPr>
          <w:p w:rsidR="00AD2BA2" w:rsidRPr="00A822D3" w:rsidRDefault="007914B3">
            <w:pPr>
              <w:widowControl w:val="0"/>
              <w:tabs>
                <w:tab w:val="left" w:pos="708"/>
              </w:tabs>
              <w:spacing w:after="0" w:line="240" w:lineRule="auto"/>
              <w:rPr>
                <w:rFonts w:ascii="Times New Roman" w:eastAsia="Times New Roman" w:hAnsi="Times New Roman" w:cs="Times New Roman"/>
                <w:sz w:val="24"/>
                <w:szCs w:val="24"/>
                <w:lang w:eastAsia="ru-RU"/>
              </w:rPr>
            </w:pPr>
            <w:r w:rsidRPr="00A822D3">
              <w:rPr>
                <w:rFonts w:ascii="Times New Roman" w:eastAsia="Times New Roman" w:hAnsi="Times New Roman" w:cs="Times New Roman"/>
                <w:sz w:val="24"/>
                <w:szCs w:val="24"/>
                <w:lang w:eastAsia="ru-RU"/>
              </w:rPr>
              <w:t>___________________________________</w:t>
            </w:r>
          </w:p>
        </w:tc>
        <w:tc>
          <w:tcPr>
            <w:tcW w:w="4786" w:type="dxa"/>
          </w:tcPr>
          <w:p w:rsidR="00AD2BA2" w:rsidRDefault="007914B3">
            <w:pPr>
              <w:widowControl w:val="0"/>
              <w:tabs>
                <w:tab w:val="left" w:pos="708"/>
              </w:tabs>
              <w:spacing w:after="0" w:line="240" w:lineRule="auto"/>
              <w:rPr>
                <w:rFonts w:ascii="Times New Roman" w:eastAsia="Times New Roman" w:hAnsi="Times New Roman" w:cs="Times New Roman"/>
                <w:sz w:val="24"/>
                <w:szCs w:val="24"/>
                <w:lang w:eastAsia="ru-RU"/>
              </w:rPr>
            </w:pPr>
            <w:r w:rsidRPr="00A822D3">
              <w:rPr>
                <w:rFonts w:ascii="Times New Roman" w:eastAsia="Times New Roman" w:hAnsi="Times New Roman" w:cs="Times New Roman"/>
                <w:sz w:val="24"/>
                <w:szCs w:val="24"/>
                <w:lang w:eastAsia="ru-RU"/>
              </w:rPr>
              <w:t>_______________________________________</w:t>
            </w:r>
          </w:p>
        </w:tc>
      </w:tr>
    </w:tbl>
    <w:p w:rsidR="00AD2BA2" w:rsidRDefault="00AD2BA2">
      <w:pPr>
        <w:widowControl w:val="0"/>
        <w:spacing w:after="0" w:line="240" w:lineRule="auto"/>
        <w:jc w:val="center"/>
        <w:rPr>
          <w:rFonts w:ascii="Times New Roman" w:eastAsia="Times New Roman" w:hAnsi="Times New Roman" w:cs="Times New Roman"/>
          <w:sz w:val="26"/>
          <w:szCs w:val="26"/>
          <w:lang w:eastAsia="ru-RU"/>
        </w:rPr>
      </w:pPr>
    </w:p>
    <w:p w:rsidR="00AD2BA2" w:rsidRDefault="007914B3">
      <w:pPr>
        <w:keepNext/>
        <w:spacing w:after="0" w:line="240" w:lineRule="auto"/>
        <w:jc w:val="right"/>
        <w:outlineLvl w:val="0"/>
        <w:rPr>
          <w:rFonts w:ascii="Times New Roman" w:eastAsia="Times New Roman" w:hAnsi="Times New Roman" w:cs="Times New Roman"/>
          <w:bCs/>
          <w:color w:val="00B050"/>
          <w:sz w:val="24"/>
          <w:szCs w:val="24"/>
          <w:lang w:eastAsia="ru-RU"/>
        </w:rPr>
      </w:pPr>
      <w:r>
        <w:rPr>
          <w:rFonts w:ascii="Times New Roman" w:eastAsia="Times New Roman" w:hAnsi="Times New Roman" w:cs="Times New Roman"/>
          <w:i/>
          <w:iCs/>
          <w:sz w:val="20"/>
          <w:szCs w:val="20"/>
          <w:lang w:eastAsia="ru-RU"/>
        </w:rPr>
        <w:br w:type="page" w:clear="all"/>
      </w:r>
    </w:p>
    <w:p w:rsidR="00AD2BA2" w:rsidRDefault="00AD2BA2">
      <w:pPr>
        <w:keepNext/>
        <w:spacing w:after="0" w:line="240" w:lineRule="auto"/>
        <w:jc w:val="right"/>
        <w:outlineLvl w:val="0"/>
        <w:rPr>
          <w:rFonts w:ascii="Times New Roman" w:eastAsia="Times New Roman" w:hAnsi="Times New Roman" w:cs="Times New Roman"/>
          <w:bCs/>
          <w:color w:val="00B050"/>
          <w:sz w:val="24"/>
          <w:szCs w:val="24"/>
          <w:lang w:eastAsia="ru-RU"/>
        </w:rPr>
      </w:pPr>
    </w:p>
    <w:p w:rsidR="00AD2BA2" w:rsidRDefault="007914B3">
      <w:pPr>
        <w:keepNext/>
        <w:spacing w:after="0" w:line="240" w:lineRule="auto"/>
        <w:jc w:val="right"/>
        <w:outlineLvl w:val="0"/>
        <w:rPr>
          <w:rFonts w:ascii="Times New Roman" w:eastAsia="Times New Roman" w:hAnsi="Times New Roman" w:cs="Times New Roman"/>
          <w:bCs/>
          <w:color w:val="00B050"/>
          <w:sz w:val="24"/>
          <w:szCs w:val="24"/>
          <w:lang w:eastAsia="ru-RU"/>
        </w:rPr>
      </w:pPr>
      <w:r>
        <w:rPr>
          <w:rFonts w:ascii="Times New Roman" w:eastAsia="Times New Roman" w:hAnsi="Times New Roman" w:cs="Times New Roman"/>
          <w:bCs/>
          <w:color w:val="00B050"/>
          <w:sz w:val="24"/>
          <w:szCs w:val="24"/>
          <w:lang w:eastAsia="ru-RU"/>
        </w:rPr>
        <w:t>Приложение № 8.4.</w:t>
      </w:r>
    </w:p>
    <w:p w:rsidR="00AD2BA2" w:rsidRDefault="007914B3">
      <w:pPr>
        <w:spacing w:after="0" w:line="240" w:lineRule="auto"/>
        <w:jc w:val="right"/>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к договору поставки от «___» ____ 20___</w:t>
      </w:r>
    </w:p>
    <w:p w:rsidR="00AD2BA2" w:rsidRDefault="007914B3">
      <w:pPr>
        <w:spacing w:after="0" w:line="240" w:lineRule="auto"/>
        <w:jc w:val="right"/>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 _______________________________</w:t>
      </w:r>
    </w:p>
    <w:p w:rsidR="00AD2BA2" w:rsidRDefault="007914B3">
      <w:pPr>
        <w:widowControl w:val="0"/>
        <w:spacing w:after="0" w:line="240" w:lineRule="auto"/>
        <w:jc w:val="center"/>
        <w:rPr>
          <w:rFonts w:ascii="Times New Roman" w:eastAsia="Times New Roman" w:hAnsi="Times New Roman" w:cs="Times New Roman"/>
          <w:b/>
          <w:bCs/>
          <w:color w:val="00B050"/>
          <w:sz w:val="24"/>
          <w:szCs w:val="24"/>
        </w:rPr>
      </w:pPr>
      <w:r>
        <w:rPr>
          <w:rFonts w:ascii="Times New Roman" w:eastAsia="Times New Roman" w:hAnsi="Times New Roman" w:cs="Times New Roman"/>
          <w:b/>
          <w:bCs/>
          <w:color w:val="00B050"/>
          <w:sz w:val="24"/>
          <w:szCs w:val="24"/>
        </w:rPr>
        <w:t>Типовая форма</w:t>
      </w:r>
    </w:p>
    <w:p w:rsidR="00AD2BA2" w:rsidRDefault="007914B3">
      <w:pPr>
        <w:widowControl w:val="0"/>
        <w:spacing w:after="0" w:line="240" w:lineRule="auto"/>
        <w:jc w:val="center"/>
        <w:rPr>
          <w:rStyle w:val="aff6"/>
          <w:rFonts w:ascii="Times New Roman" w:hAnsi="Times New Roman" w:cs="Times New Roman"/>
          <w:b/>
          <w:bCs/>
          <w:i/>
          <w:iCs/>
          <w:color w:val="00B050"/>
          <w:sz w:val="24"/>
          <w:szCs w:val="24"/>
        </w:rPr>
      </w:pPr>
      <w:r>
        <w:rPr>
          <w:rStyle w:val="aff6"/>
          <w:rFonts w:ascii="Times New Roman" w:hAnsi="Times New Roman" w:cs="Times New Roman"/>
          <w:b/>
          <w:bCs/>
          <w:i/>
          <w:iCs/>
          <w:color w:val="00B050"/>
          <w:sz w:val="24"/>
          <w:szCs w:val="24"/>
        </w:rPr>
        <w:t>независимой гарантии обеспечения гарантийных обязательств</w:t>
      </w:r>
    </w:p>
    <w:p w:rsidR="00AD2BA2" w:rsidRDefault="00AD2BA2">
      <w:pPr>
        <w:widowControl w:val="0"/>
        <w:spacing w:after="0" w:line="240" w:lineRule="auto"/>
        <w:jc w:val="both"/>
        <w:rPr>
          <w:rStyle w:val="aff6"/>
          <w:rFonts w:ascii="Times New Roman" w:hAnsi="Times New Roman" w:cs="Times New Roman"/>
          <w:i/>
          <w:iCs/>
          <w:color w:val="00B050"/>
          <w:sz w:val="24"/>
          <w:szCs w:val="24"/>
        </w:rPr>
      </w:pPr>
    </w:p>
    <w:p w:rsidR="00AD2BA2" w:rsidRDefault="007914B3">
      <w:pPr>
        <w:widowControl w:val="0"/>
        <w:spacing w:after="0" w:line="240" w:lineRule="auto"/>
        <w:jc w:val="center"/>
        <w:rPr>
          <w:rStyle w:val="aff6"/>
          <w:rFonts w:ascii="Times New Roman" w:hAnsi="Times New Roman" w:cs="Times New Roman"/>
          <w:b/>
          <w:bCs/>
          <w:color w:val="00B050"/>
          <w:sz w:val="24"/>
          <w:szCs w:val="24"/>
        </w:rPr>
      </w:pPr>
      <w:r>
        <w:rPr>
          <w:rStyle w:val="aff6"/>
          <w:rFonts w:ascii="Times New Roman" w:hAnsi="Times New Roman" w:cs="Times New Roman"/>
          <w:b/>
          <w:bCs/>
          <w:color w:val="00B050"/>
          <w:sz w:val="24"/>
          <w:szCs w:val="24"/>
        </w:rPr>
        <w:t>НЕЗАВИСИМАЯ ГАРАНТИЯ №</w:t>
      </w:r>
    </w:p>
    <w:p w:rsidR="00AD2BA2" w:rsidRDefault="00AD2BA2">
      <w:pPr>
        <w:widowControl w:val="0"/>
        <w:spacing w:after="0" w:line="240" w:lineRule="auto"/>
        <w:jc w:val="both"/>
        <w:rPr>
          <w:rStyle w:val="Hyperlink0"/>
          <w:rFonts w:ascii="Times New Roman" w:hAnsi="Times New Roman" w:cs="Times New Roman"/>
          <w:color w:val="00B050"/>
          <w:sz w:val="24"/>
          <w:szCs w:val="24"/>
        </w:rPr>
      </w:pP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г. ________</w:t>
      </w:r>
      <w:r w:rsidRPr="000775FC">
        <w:rPr>
          <w:rFonts w:ascii="Times New Roman" w:eastAsia="Arial Unicode MS" w:hAnsi="Times New Roman" w:cs="Arial Unicode MS"/>
          <w:sz w:val="26"/>
          <w:szCs w:val="26"/>
          <w:lang w:eastAsia="ru-RU"/>
        </w:rPr>
        <w:tab/>
      </w:r>
      <w:r w:rsidRPr="000775FC">
        <w:rPr>
          <w:rFonts w:ascii="Times New Roman" w:eastAsia="Arial Unicode MS" w:hAnsi="Times New Roman" w:cs="Arial Unicode MS"/>
          <w:sz w:val="26"/>
          <w:szCs w:val="26"/>
          <w:lang w:eastAsia="ru-RU"/>
        </w:rPr>
        <w:tab/>
      </w:r>
      <w:r w:rsidRPr="000775FC">
        <w:rPr>
          <w:rFonts w:ascii="Times New Roman" w:eastAsia="Arial Unicode MS" w:hAnsi="Times New Roman" w:cs="Arial Unicode MS"/>
          <w:sz w:val="26"/>
          <w:szCs w:val="26"/>
          <w:lang w:eastAsia="ru-RU"/>
        </w:rPr>
        <w:tab/>
      </w:r>
      <w:r w:rsidRPr="000775FC">
        <w:rPr>
          <w:rFonts w:ascii="Times New Roman" w:eastAsia="Arial Unicode MS" w:hAnsi="Times New Roman" w:cs="Arial Unicode MS"/>
          <w:sz w:val="26"/>
          <w:szCs w:val="26"/>
          <w:lang w:eastAsia="ru-RU"/>
        </w:rPr>
        <w:tab/>
      </w:r>
      <w:r w:rsidRPr="000775FC">
        <w:rPr>
          <w:rFonts w:ascii="Times New Roman" w:eastAsia="Arial Unicode MS" w:hAnsi="Times New Roman" w:cs="Arial Unicode MS"/>
          <w:sz w:val="26"/>
          <w:szCs w:val="26"/>
          <w:lang w:eastAsia="ru-RU"/>
        </w:rPr>
        <w:tab/>
      </w:r>
      <w:r w:rsidRPr="000775FC">
        <w:rPr>
          <w:rFonts w:ascii="Times New Roman" w:eastAsia="Arial Unicode MS" w:hAnsi="Times New Roman" w:cs="Arial Unicode MS"/>
          <w:sz w:val="26"/>
          <w:szCs w:val="26"/>
          <w:lang w:eastAsia="ru-RU"/>
        </w:rPr>
        <w:tab/>
      </w:r>
      <w:r w:rsidRPr="000775FC">
        <w:rPr>
          <w:rFonts w:ascii="Times New Roman" w:eastAsia="Arial Unicode MS" w:hAnsi="Times New Roman" w:cs="Arial Unicode MS"/>
          <w:sz w:val="26"/>
          <w:szCs w:val="26"/>
          <w:lang w:eastAsia="ru-RU"/>
        </w:rPr>
        <w:tab/>
        <w:t xml:space="preserve">        </w:t>
      </w:r>
      <w:proofErr w:type="gramStart"/>
      <w:r w:rsidRPr="000775FC">
        <w:rPr>
          <w:rFonts w:ascii="Times New Roman" w:eastAsia="Arial Unicode MS" w:hAnsi="Times New Roman" w:cs="Arial Unicode MS"/>
          <w:sz w:val="26"/>
          <w:szCs w:val="26"/>
          <w:lang w:eastAsia="ru-RU"/>
        </w:rPr>
        <w:t xml:space="preserve">   «</w:t>
      </w:r>
      <w:proofErr w:type="gramEnd"/>
      <w:r w:rsidRPr="000775FC">
        <w:rPr>
          <w:rFonts w:ascii="Times New Roman" w:eastAsia="Arial Unicode MS" w:hAnsi="Times New Roman" w:cs="Arial Unicode MS"/>
          <w:sz w:val="26"/>
          <w:szCs w:val="26"/>
          <w:lang w:eastAsia="ru-RU"/>
        </w:rPr>
        <w:t>___»___________20__ г.</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 xml:space="preserve">Мы информированы о том, что «___» ______20__года _____________________ </w:t>
      </w:r>
      <w:r w:rsidRPr="000775FC">
        <w:rPr>
          <w:rFonts w:ascii="Times New Roman" w:eastAsia="Arial Unicode MS" w:hAnsi="Times New Roman" w:cs="Arial Unicode MS"/>
          <w:i/>
          <w:iCs/>
          <w:sz w:val="26"/>
          <w:szCs w:val="26"/>
          <w:lang w:eastAsia="ru-RU"/>
        </w:rPr>
        <w:t xml:space="preserve">(наименование, ОГРН или ИНН), </w:t>
      </w:r>
      <w:r w:rsidRPr="000775FC">
        <w:rPr>
          <w:rFonts w:ascii="Times New Roman" w:eastAsia="Arial Unicode MS" w:hAnsi="Times New Roman" w:cs="Arial Unicode MS"/>
          <w:sz w:val="26"/>
          <w:szCs w:val="26"/>
          <w:lang w:eastAsia="ru-RU"/>
        </w:rPr>
        <w:t>именуемое в дальнейшем «Принципал», заключило Договор № ____, именуемый в дальнейшем «Договор», с _____________________ (</w:t>
      </w:r>
      <w:r w:rsidRPr="000775FC">
        <w:rPr>
          <w:rFonts w:ascii="Times New Roman" w:eastAsia="Arial Unicode MS" w:hAnsi="Times New Roman" w:cs="Arial Unicode MS"/>
          <w:i/>
          <w:iCs/>
          <w:sz w:val="26"/>
          <w:szCs w:val="26"/>
          <w:lang w:eastAsia="ru-RU"/>
        </w:rPr>
        <w:t>наименование бенефициара, ОГРН и/или ИНН),</w:t>
      </w:r>
      <w:r w:rsidRPr="000775FC">
        <w:rPr>
          <w:rFonts w:ascii="Times New Roman" w:eastAsia="Arial Unicode MS" w:hAnsi="Times New Roman" w:cs="Arial Unicode MS"/>
          <w:sz w:val="26"/>
          <w:szCs w:val="26"/>
          <w:lang w:eastAsia="ru-RU"/>
        </w:rPr>
        <w:t xml:space="preserve"> именуемым в дальнейшем «Бенефициар»</w:t>
      </w:r>
      <w:r w:rsidRPr="000775FC">
        <w:rPr>
          <w:rFonts w:ascii="Times New Roman" w:eastAsia="Arial Unicode MS" w:hAnsi="Times New Roman" w:cs="Arial Unicode MS"/>
          <w:i/>
          <w:iCs/>
          <w:sz w:val="26"/>
          <w:szCs w:val="26"/>
          <w:lang w:eastAsia="ru-RU"/>
        </w:rPr>
        <w:t>.</w:t>
      </w:r>
      <w:r w:rsidRPr="000775FC">
        <w:rPr>
          <w:rFonts w:ascii="Times New Roman" w:eastAsia="Arial Unicode MS" w:hAnsi="Times New Roman" w:cs="Arial Unicode MS"/>
          <w:sz w:val="26"/>
          <w:szCs w:val="26"/>
          <w:lang w:eastAsia="ru-RU"/>
        </w:rPr>
        <w:t xml:space="preserve"> В соответствии с условиями Договора Принципал обязан предоставить Бенефициару финансовое обеспечение исполнения гарантийных обязательств по Договору в виде независимой гарантии.</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 xml:space="preserve">Учитывая вышеизложенное, по просьбе Принципала, мы, _____________________________ </w:t>
      </w:r>
      <w:r w:rsidRPr="000775FC">
        <w:rPr>
          <w:rFonts w:ascii="Times New Roman" w:eastAsia="Arial Unicode MS" w:hAnsi="Times New Roman" w:cs="Arial Unicode MS"/>
          <w:i/>
          <w:iCs/>
          <w:sz w:val="26"/>
          <w:szCs w:val="26"/>
          <w:lang w:eastAsia="ru-RU"/>
        </w:rPr>
        <w:t>(наименование гаранта, ОГРН или ИНН), Генеральная/Универсальная</w:t>
      </w:r>
      <w:r w:rsidRPr="000775FC">
        <w:rPr>
          <w:rFonts w:ascii="Times New Roman" w:eastAsia="Arial Unicode MS" w:hAnsi="Times New Roman" w:cs="Arial Unicode MS"/>
          <w:sz w:val="26"/>
          <w:szCs w:val="26"/>
          <w:lang w:eastAsia="ru-RU"/>
        </w:rPr>
        <w:t xml:space="preserve"> </w:t>
      </w:r>
      <w:r w:rsidRPr="000775FC">
        <w:rPr>
          <w:rFonts w:ascii="Times New Roman" w:eastAsia="Arial Unicode MS" w:hAnsi="Times New Roman" w:cs="Arial Unicode MS"/>
          <w:i/>
          <w:iCs/>
          <w:sz w:val="26"/>
          <w:szCs w:val="26"/>
          <w:lang w:eastAsia="ru-RU"/>
        </w:rPr>
        <w:t>(выбрать нужное)</w:t>
      </w:r>
      <w:r w:rsidRPr="000775FC">
        <w:rPr>
          <w:rFonts w:ascii="Times New Roman" w:eastAsia="Arial Unicode MS" w:hAnsi="Times New Roman" w:cs="Arial Unicode MS"/>
          <w:sz w:val="26"/>
          <w:szCs w:val="26"/>
          <w:lang w:eastAsia="ru-RU"/>
        </w:rPr>
        <w:t xml:space="preserve"> лицензия на осуществление банковских операций от _</w:t>
      </w:r>
      <w:r w:rsidRPr="000775FC">
        <w:rPr>
          <w:rFonts w:ascii="Times New Roman" w:eastAsia="Arial Unicode MS" w:hAnsi="Times New Roman" w:cs="Arial Unicode MS"/>
          <w:i/>
          <w:iCs/>
          <w:sz w:val="26"/>
          <w:szCs w:val="26"/>
          <w:lang w:eastAsia="ru-RU"/>
        </w:rPr>
        <w:t>________</w:t>
      </w:r>
      <w:r w:rsidRPr="000775FC">
        <w:rPr>
          <w:rFonts w:ascii="Times New Roman" w:eastAsia="Arial Unicode MS" w:hAnsi="Times New Roman" w:cs="Arial Unicode MS"/>
          <w:sz w:val="26"/>
          <w:szCs w:val="26"/>
          <w:lang w:eastAsia="ru-RU"/>
        </w:rPr>
        <w:t xml:space="preserve"> года № </w:t>
      </w:r>
      <w:r w:rsidRPr="000775FC">
        <w:rPr>
          <w:rFonts w:ascii="Times New Roman" w:eastAsia="Arial Unicode MS" w:hAnsi="Times New Roman" w:cs="Arial Unicode MS"/>
          <w:i/>
          <w:iCs/>
          <w:sz w:val="26"/>
          <w:szCs w:val="26"/>
          <w:lang w:eastAsia="ru-RU"/>
        </w:rPr>
        <w:t>____ / реквизиты иных документов, подтверждающих наличие у организации права на выдачу независимых гарантий</w:t>
      </w:r>
      <w:r w:rsidRPr="000775FC">
        <w:rPr>
          <w:rFonts w:ascii="Times New Roman" w:eastAsia="Arial Unicode MS" w:hAnsi="Times New Roman" w:cs="Arial Unicode MS"/>
          <w:i/>
          <w:iCs/>
          <w:sz w:val="26"/>
          <w:szCs w:val="26"/>
          <w:vertAlign w:val="superscript"/>
          <w:lang w:eastAsia="ru-RU"/>
        </w:rPr>
        <w:footnoteReference w:id="56"/>
      </w:r>
      <w:r w:rsidRPr="000775FC">
        <w:rPr>
          <w:rFonts w:ascii="Times New Roman" w:eastAsia="Arial Unicode MS" w:hAnsi="Times New Roman" w:cs="Arial Unicode MS"/>
          <w:i/>
          <w:iCs/>
          <w:sz w:val="26"/>
          <w:szCs w:val="26"/>
          <w:vertAlign w:val="superscript"/>
          <w:lang w:eastAsia="ru-RU"/>
        </w:rPr>
        <w:t>1</w:t>
      </w:r>
      <w:r w:rsidRPr="000775FC">
        <w:rPr>
          <w:rFonts w:ascii="Times New Roman" w:eastAsia="Arial Unicode MS" w:hAnsi="Times New Roman" w:cs="Arial Unicode MS"/>
          <w:i/>
          <w:iCs/>
          <w:sz w:val="26"/>
          <w:szCs w:val="26"/>
          <w:lang w:eastAsia="ru-RU"/>
        </w:rPr>
        <w:t xml:space="preserve">), </w:t>
      </w:r>
      <w:r w:rsidRPr="000775FC">
        <w:rPr>
          <w:rFonts w:ascii="Times New Roman" w:eastAsia="Arial Unicode MS" w:hAnsi="Times New Roman" w:cs="Arial Unicode MS"/>
          <w:sz w:val="26"/>
          <w:szCs w:val="26"/>
          <w:lang w:eastAsia="ru-RU"/>
        </w:rPr>
        <w:t xml:space="preserve">далее именуемый «Гарант», в лице </w:t>
      </w:r>
      <w:r w:rsidRPr="000775FC">
        <w:rPr>
          <w:rFonts w:ascii="Times New Roman" w:eastAsia="Arial Unicode MS" w:hAnsi="Times New Roman" w:cs="Arial Unicode MS"/>
          <w:i/>
          <w:iCs/>
          <w:sz w:val="26"/>
          <w:szCs w:val="26"/>
          <w:lang w:eastAsia="ru-RU"/>
        </w:rPr>
        <w:t>_____________(Ф. И. О. уполномоченного действовать от имени гаранта лица)</w:t>
      </w:r>
      <w:r w:rsidRPr="000775FC">
        <w:rPr>
          <w:rFonts w:ascii="Times New Roman" w:eastAsia="Arial Unicode MS" w:hAnsi="Times New Roman" w:cs="Arial Unicode MS"/>
          <w:sz w:val="26"/>
          <w:szCs w:val="26"/>
          <w:lang w:eastAsia="ru-RU"/>
        </w:rPr>
        <w:t xml:space="preserve">, действующего на основании </w:t>
      </w:r>
      <w:r w:rsidRPr="000775FC">
        <w:rPr>
          <w:rFonts w:ascii="Times New Roman" w:eastAsia="Arial Unicode MS" w:hAnsi="Times New Roman" w:cs="Arial Unicode MS"/>
          <w:i/>
          <w:iCs/>
          <w:sz w:val="26"/>
          <w:szCs w:val="26"/>
          <w:lang w:eastAsia="ru-RU"/>
        </w:rPr>
        <w:t>_______________ (наименование и реквизиты документа о наделении полномочиями подписанта настоящей гарантии</w:t>
      </w:r>
      <w:r w:rsidRPr="000775FC">
        <w:rPr>
          <w:rFonts w:ascii="Times New Roman" w:eastAsia="Arial Unicode MS" w:hAnsi="Times New Roman" w:cs="Arial Unicode MS"/>
          <w:sz w:val="24"/>
          <w:szCs w:val="24"/>
          <w:lang w:eastAsia="ru-RU"/>
        </w:rPr>
        <w:t>)</w:t>
      </w:r>
      <w:r w:rsidRPr="000775FC">
        <w:rPr>
          <w:rFonts w:ascii="Times New Roman" w:eastAsia="Arial Unicode MS" w:hAnsi="Times New Roman" w:cs="Arial Unicode MS"/>
          <w:sz w:val="26"/>
          <w:szCs w:val="26"/>
          <w:lang w:eastAsia="ru-RU"/>
        </w:rPr>
        <w:t xml:space="preserve">, настоящим принимаем на себя безусловное и безотзывное обязательство уплатить Бенефициару любую сумму или суммы, не превышающие в итоге __________ </w:t>
      </w:r>
      <w:r w:rsidRPr="000775FC">
        <w:rPr>
          <w:rFonts w:ascii="Times New Roman" w:eastAsia="Arial Unicode MS" w:hAnsi="Times New Roman" w:cs="Arial Unicode MS"/>
          <w:i/>
          <w:iCs/>
          <w:sz w:val="26"/>
          <w:szCs w:val="26"/>
          <w:lang w:eastAsia="ru-RU"/>
        </w:rPr>
        <w:t>(сумма цифрами и прописью),</w:t>
      </w:r>
      <w:r w:rsidRPr="000775FC">
        <w:rPr>
          <w:rFonts w:ascii="Times New Roman" w:eastAsia="Arial Unicode MS" w:hAnsi="Times New Roman" w:cs="Arial Unicode MS"/>
          <w:sz w:val="26"/>
          <w:szCs w:val="26"/>
          <w:lang w:eastAsia="ru-RU"/>
        </w:rPr>
        <w:t xml:space="preserve"> по получении нами письменного требования Бенефициара, указывающего, что Принципал не исполнил (ненадлежащим образом исполнил) свои обязательства в гарантийный срок, предусмотренный Договором, в том числе в случае неисполнения Принципалом обязательств по продлению независимой гарантии на новый срок и/или в случае предоставления гарантии на часть срока, по возмещению любых расходов, возникших у Бенефициара в гарантийный период в связи с заменой дефектных материалов и оборудования, а также в связи с устранением дефектов и недоделок собственными силами или силами других организаций, без споров и возражений с нашей стороны, не требуя от Бенефициара доказательств или обоснований требования на определенную в настоящей независимой гарантии сумму.</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Ответственность Гаранта за неисполнение требования по настоящей независимой гарантии не ограничивается суммой, на которую она выдана.</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За неисполнение принятых обязательств по независимой гарантии Гарант несет ответственность, предусмотренную законодательством Российской Федерации.</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tabs>
          <w:tab w:val="left" w:pos="1080"/>
        </w:tabs>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 xml:space="preserve">Настоящая независимая гарантия вступает в силу с _________20___года и действует по __________20___года (включительно). </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 xml:space="preserve">Письменное требование платежа должно быть направлено Гаранту до 24 часов 00 минут __________20___ года по адресу: __________________________ посредством почтовой связи либо передано непосредственно по </w:t>
      </w:r>
      <w:proofErr w:type="gramStart"/>
      <w:r w:rsidRPr="000775FC">
        <w:rPr>
          <w:rFonts w:ascii="Times New Roman" w:eastAsia="Arial Unicode MS" w:hAnsi="Times New Roman" w:cs="Arial Unicode MS"/>
          <w:sz w:val="26"/>
          <w:szCs w:val="26"/>
          <w:lang w:eastAsia="ru-RU"/>
        </w:rPr>
        <w:t>адресу:_</w:t>
      </w:r>
      <w:proofErr w:type="gramEnd"/>
      <w:r w:rsidRPr="000775FC">
        <w:rPr>
          <w:rFonts w:ascii="Times New Roman" w:eastAsia="Arial Unicode MS" w:hAnsi="Times New Roman" w:cs="Arial Unicode MS"/>
          <w:sz w:val="26"/>
          <w:szCs w:val="26"/>
          <w:lang w:eastAsia="ru-RU"/>
        </w:rPr>
        <w:t>______________________.</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lastRenderedPageBreak/>
        <w:t>Гарант по получении от Бенефициара письменного требования о выплате денежной суммы по настоящей независимой гарантии обязуется в течение 10 рабочих дней с момента получения требования от Бенефициара, соответствующего условиям настоящей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 выплатить Бенефициару денежные средства согласно условиям настоящей независимой гарантии. Расходы, возникающие в связи с перечислением денежных средств, несет Гарант.</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Бенефициар вправе предъявить несколько требований о выплате части денежной суммы по настоящей независимой гарантии. Частичные выплаты, производимые Гарантом Бенефициару, уменьшают сумму независимой гарантии на размер произведенной частичной выплаты, но не прекращают и не делают недействительной независимую гарантию в оставшейся части.</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 xml:space="preserve">Гарантия не может быть отозвана Гарантом. Передача права требования по настоящей гарантии не допускается. </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 xml:space="preserve">Настоящая Гарантия может быть изменена Гарантом с письменного согласия Бенефициара. Все изменения к настоящей Гарантии должны быть оформлены в виде письменного документа - изменения к независимой гарантии. </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Письменное согласие Бенефициара на изменение соответствующих условий настоящей гарантии направляется Гаранту до внесения изменений в гарантию. Изменения в условия гарантии вступают в силу с даты их выпуска Гарантом, если иной момент вступления их в силу не определен в таких изменениях.</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Гарант передает сведения о Принципале, определенные ст. 4 Федерального закона от 30.12.2004 № 218-ФЗ «О кредитных историях», хотя бы в одно бюро кредитных историй, включенное в государственный реестр бюро кредитных историй, без получения согласия Принципала на их представление в соответствии с требованиями ч. 3.1 и ч. 4 ст. 5 указанного Закона.</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 xml:space="preserve">Действие настоящей независимой гарантии регулируется законодательством Российской Федерации. </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 xml:space="preserve">Все споры, возникающие в связи с действительностью, толкованием или исполнением настоящей независимой гарантии, подлежат рассмотрению в Арбитражном суде _________ </w:t>
      </w:r>
      <w:r w:rsidRPr="000775FC">
        <w:rPr>
          <w:rFonts w:ascii="Times New Roman" w:eastAsia="Arial Unicode MS" w:hAnsi="Times New Roman" w:cs="Arial Unicode MS"/>
          <w:i/>
          <w:iCs/>
          <w:sz w:val="26"/>
          <w:szCs w:val="26"/>
          <w:lang w:eastAsia="ru-RU"/>
        </w:rPr>
        <w:t>(указывается арбитражный суд по месту нахождения бенефициара)</w:t>
      </w:r>
      <w:r w:rsidRPr="000775FC">
        <w:rPr>
          <w:rFonts w:ascii="Times New Roman" w:eastAsia="Arial Unicode MS" w:hAnsi="Times New Roman" w:cs="Arial Unicode MS"/>
          <w:sz w:val="26"/>
          <w:szCs w:val="26"/>
          <w:lang w:eastAsia="ru-RU"/>
        </w:rPr>
        <w:t>.</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Arial Unicode MS" w:hAnsi="Times New Roman" w:cs="Arial Unicode MS"/>
          <w:sz w:val="26"/>
          <w:szCs w:val="26"/>
          <w:lang w:eastAsia="ru-RU"/>
        </w:rPr>
      </w:pPr>
    </w:p>
    <w:tbl>
      <w:tblPr>
        <w:tblW w:w="9345"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CED7E7"/>
        <w:tblLayout w:type="fixed"/>
        <w:tblCellMar>
          <w:left w:w="0" w:type="dxa"/>
          <w:right w:w="0" w:type="dxa"/>
        </w:tblCellMar>
        <w:tblLook w:val="04A0" w:firstRow="1" w:lastRow="0" w:firstColumn="1" w:lastColumn="0" w:noHBand="0" w:noVBand="1"/>
      </w:tblPr>
      <w:tblGrid>
        <w:gridCol w:w="3115"/>
        <w:gridCol w:w="3115"/>
        <w:gridCol w:w="3115"/>
      </w:tblGrid>
      <w:tr w:rsidR="000775FC" w:rsidRPr="000775FC" w:rsidTr="0010700E">
        <w:trPr>
          <w:trHeight w:val="309"/>
        </w:trPr>
        <w:tc>
          <w:tcPr>
            <w:tcW w:w="3115" w:type="dxa"/>
            <w:tcBorders>
              <w:top w:val="none" w:sz="4" w:space="0" w:color="000000"/>
              <w:left w:val="none" w:sz="4" w:space="0" w:color="000000"/>
              <w:bottom w:val="none" w:sz="4" w:space="0" w:color="000000"/>
              <w:right w:val="none" w:sz="4" w:space="0" w:color="000000"/>
            </w:tcBorders>
            <w:tcMar>
              <w:top w:w="80" w:type="dxa"/>
              <w:left w:w="80" w:type="dxa"/>
              <w:bottom w:w="80" w:type="dxa"/>
              <w:right w:w="80" w:type="dxa"/>
            </w:tcMar>
          </w:tcPr>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Arial Unicode MS" w:hAnsi="Times New Roman" w:cs="Arial Unicode MS"/>
                <w:sz w:val="24"/>
                <w:szCs w:val="24"/>
                <w:lang w:eastAsia="ru-RU"/>
              </w:rPr>
            </w:pPr>
            <w:r w:rsidRPr="000775FC">
              <w:rPr>
                <w:rFonts w:ascii="Times New Roman" w:eastAsia="Arial Unicode MS" w:hAnsi="Times New Roman" w:cs="Arial Unicode MS"/>
                <w:sz w:val="26"/>
                <w:szCs w:val="26"/>
                <w:lang w:eastAsia="ru-RU"/>
              </w:rPr>
              <w:t xml:space="preserve">Представитель </w:t>
            </w:r>
            <w:r w:rsidRPr="000775FC">
              <w:rPr>
                <w:rFonts w:ascii="Times New Roman" w:eastAsia="Arial Unicode MS" w:hAnsi="Times New Roman" w:cs="Arial Unicode MS"/>
                <w:i/>
                <w:iCs/>
                <w:sz w:val="26"/>
                <w:szCs w:val="26"/>
                <w:lang w:eastAsia="ru-RU"/>
              </w:rPr>
              <w:t>________</w:t>
            </w:r>
          </w:p>
        </w:tc>
        <w:tc>
          <w:tcPr>
            <w:tcW w:w="3115" w:type="dxa"/>
            <w:tcBorders>
              <w:top w:val="none" w:sz="4" w:space="0" w:color="000000"/>
              <w:left w:val="none" w:sz="4" w:space="0" w:color="000000"/>
              <w:bottom w:val="none" w:sz="4" w:space="0" w:color="000000"/>
              <w:right w:val="none" w:sz="4" w:space="0" w:color="000000"/>
            </w:tcBorders>
            <w:tcMar>
              <w:top w:w="80" w:type="dxa"/>
              <w:left w:w="80" w:type="dxa"/>
              <w:bottom w:w="80" w:type="dxa"/>
              <w:right w:w="80" w:type="dxa"/>
            </w:tcMar>
          </w:tcPr>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Arial Unicode MS" w:hAnsi="Times New Roman" w:cs="Arial Unicode MS"/>
                <w:sz w:val="24"/>
                <w:szCs w:val="24"/>
                <w:lang w:eastAsia="ru-RU"/>
              </w:rPr>
            </w:pPr>
            <w:r w:rsidRPr="000775FC">
              <w:rPr>
                <w:rFonts w:ascii="Times New Roman" w:eastAsia="Arial Unicode MS" w:hAnsi="Times New Roman" w:cs="Arial Unicode MS"/>
                <w:i/>
                <w:iCs/>
                <w:sz w:val="26"/>
                <w:szCs w:val="26"/>
                <w:lang w:eastAsia="ru-RU"/>
              </w:rPr>
              <w:t>______________</w:t>
            </w:r>
          </w:p>
        </w:tc>
        <w:tc>
          <w:tcPr>
            <w:tcW w:w="3115" w:type="dxa"/>
            <w:tcBorders>
              <w:top w:val="none" w:sz="4" w:space="0" w:color="000000"/>
              <w:left w:val="none" w:sz="4" w:space="0" w:color="000000"/>
              <w:bottom w:val="none" w:sz="4" w:space="0" w:color="000000"/>
              <w:right w:val="none" w:sz="4" w:space="0" w:color="000000"/>
            </w:tcBorders>
            <w:tcMar>
              <w:top w:w="80" w:type="dxa"/>
              <w:left w:w="80" w:type="dxa"/>
              <w:bottom w:w="80" w:type="dxa"/>
              <w:right w:w="80" w:type="dxa"/>
            </w:tcMar>
          </w:tcPr>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Arial Unicode MS" w:hAnsi="Times New Roman" w:cs="Arial Unicode MS"/>
                <w:sz w:val="24"/>
                <w:szCs w:val="24"/>
                <w:lang w:eastAsia="ru-RU"/>
              </w:rPr>
            </w:pPr>
            <w:r w:rsidRPr="000775FC">
              <w:rPr>
                <w:rFonts w:ascii="Times New Roman" w:eastAsia="Arial Unicode MS" w:hAnsi="Times New Roman" w:cs="Arial Unicode MS"/>
                <w:i/>
                <w:iCs/>
                <w:sz w:val="26"/>
                <w:szCs w:val="26"/>
                <w:lang w:eastAsia="ru-RU"/>
              </w:rPr>
              <w:t>_____________</w:t>
            </w:r>
          </w:p>
        </w:tc>
      </w:tr>
      <w:tr w:rsidR="000775FC" w:rsidRPr="000775FC" w:rsidTr="0010700E">
        <w:trPr>
          <w:trHeight w:val="309"/>
        </w:trPr>
        <w:tc>
          <w:tcPr>
            <w:tcW w:w="3115" w:type="dxa"/>
            <w:tcBorders>
              <w:top w:val="none" w:sz="4" w:space="0" w:color="000000"/>
              <w:left w:val="none" w:sz="4" w:space="0" w:color="000000"/>
              <w:bottom w:val="none" w:sz="4" w:space="0" w:color="000000"/>
              <w:right w:val="none" w:sz="4" w:space="0" w:color="000000"/>
            </w:tcBorders>
            <w:tcMar>
              <w:top w:w="80" w:type="dxa"/>
              <w:left w:w="80" w:type="dxa"/>
              <w:bottom w:w="80" w:type="dxa"/>
              <w:right w:w="80" w:type="dxa"/>
            </w:tcMar>
          </w:tcPr>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Arial Unicode MS" w:hAnsi="Times New Roman" w:cs="Arial Unicode MS"/>
                <w:sz w:val="24"/>
                <w:szCs w:val="24"/>
                <w:lang w:eastAsia="ru-RU"/>
              </w:rPr>
            </w:pPr>
            <w:r w:rsidRPr="000775FC">
              <w:rPr>
                <w:rFonts w:ascii="Times New Roman" w:eastAsia="Arial Unicode MS" w:hAnsi="Times New Roman" w:cs="Arial Unicode MS"/>
                <w:i/>
                <w:iCs/>
                <w:sz w:val="26"/>
                <w:szCs w:val="26"/>
                <w:lang w:eastAsia="ru-RU"/>
              </w:rPr>
              <w:t>(наименование Гаранта)</w:t>
            </w:r>
          </w:p>
        </w:tc>
        <w:tc>
          <w:tcPr>
            <w:tcW w:w="3115" w:type="dxa"/>
            <w:tcBorders>
              <w:top w:val="none" w:sz="4" w:space="0" w:color="000000"/>
              <w:left w:val="none" w:sz="4" w:space="0" w:color="000000"/>
              <w:bottom w:val="none" w:sz="4" w:space="0" w:color="000000"/>
              <w:right w:val="none" w:sz="4" w:space="0" w:color="000000"/>
            </w:tcBorders>
            <w:tcMar>
              <w:top w:w="80" w:type="dxa"/>
              <w:left w:w="80" w:type="dxa"/>
              <w:bottom w:w="80" w:type="dxa"/>
              <w:right w:w="80" w:type="dxa"/>
            </w:tcMar>
          </w:tcPr>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Arial Unicode MS" w:hAnsi="Times New Roman" w:cs="Arial Unicode MS"/>
                <w:sz w:val="24"/>
                <w:szCs w:val="24"/>
                <w:lang w:eastAsia="ru-RU"/>
              </w:rPr>
            </w:pPr>
            <w:r w:rsidRPr="000775FC">
              <w:rPr>
                <w:rFonts w:ascii="Times New Roman" w:eastAsia="Arial Unicode MS" w:hAnsi="Times New Roman" w:cs="Arial Unicode MS"/>
                <w:i/>
                <w:iCs/>
                <w:sz w:val="26"/>
                <w:szCs w:val="26"/>
                <w:lang w:eastAsia="ru-RU"/>
              </w:rPr>
              <w:t>(подпись)</w:t>
            </w:r>
          </w:p>
        </w:tc>
        <w:tc>
          <w:tcPr>
            <w:tcW w:w="3115" w:type="dxa"/>
            <w:tcBorders>
              <w:top w:val="none" w:sz="4" w:space="0" w:color="000000"/>
              <w:left w:val="none" w:sz="4" w:space="0" w:color="000000"/>
              <w:bottom w:val="none" w:sz="4" w:space="0" w:color="000000"/>
              <w:right w:val="none" w:sz="4" w:space="0" w:color="000000"/>
            </w:tcBorders>
            <w:tcMar>
              <w:top w:w="80" w:type="dxa"/>
              <w:left w:w="80" w:type="dxa"/>
              <w:bottom w:w="80" w:type="dxa"/>
              <w:right w:w="80" w:type="dxa"/>
            </w:tcMar>
          </w:tcPr>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Arial Unicode MS" w:hAnsi="Times New Roman" w:cs="Arial Unicode MS"/>
                <w:sz w:val="24"/>
                <w:szCs w:val="24"/>
                <w:lang w:eastAsia="ru-RU"/>
              </w:rPr>
            </w:pPr>
            <w:r w:rsidRPr="000775FC">
              <w:rPr>
                <w:rFonts w:ascii="Times New Roman" w:eastAsia="Arial Unicode MS" w:hAnsi="Times New Roman" w:cs="Arial Unicode MS"/>
                <w:i/>
                <w:iCs/>
                <w:sz w:val="26"/>
                <w:szCs w:val="26"/>
                <w:lang w:eastAsia="ru-RU"/>
              </w:rPr>
              <w:t xml:space="preserve">(Ф. И. О) </w:t>
            </w:r>
          </w:p>
        </w:tc>
      </w:tr>
    </w:tbl>
    <w:p w:rsidR="00AD2BA2" w:rsidRDefault="00AD2BA2">
      <w:pPr>
        <w:widowControl w:val="0"/>
        <w:spacing w:after="0" w:line="240" w:lineRule="auto"/>
        <w:jc w:val="both"/>
        <w:rPr>
          <w:rStyle w:val="Hyperlink0"/>
          <w:rFonts w:ascii="Times New Roman" w:hAnsi="Times New Roman" w:cs="Times New Roman"/>
          <w:color w:val="00B050"/>
          <w:sz w:val="24"/>
          <w:szCs w:val="24"/>
        </w:rPr>
      </w:pPr>
    </w:p>
    <w:p w:rsidR="00AD2BA2" w:rsidRDefault="007914B3">
      <w:pPr>
        <w:widowControl w:val="0"/>
        <w:spacing w:after="0" w:line="240" w:lineRule="auto"/>
        <w:rPr>
          <w:rFonts w:ascii="Times New Roman" w:eastAsia="Times New Roman" w:hAnsi="Times New Roman" w:cs="Times New Roman"/>
          <w:b/>
          <w:bCs/>
          <w:color w:val="00B050"/>
          <w:sz w:val="24"/>
          <w:szCs w:val="24"/>
        </w:rPr>
      </w:pPr>
      <w:proofErr w:type="spellStart"/>
      <w:r>
        <w:rPr>
          <w:rStyle w:val="aff6"/>
          <w:rFonts w:ascii="Times New Roman" w:hAnsi="Times New Roman" w:cs="Times New Roman"/>
          <w:color w:val="00B050"/>
          <w:sz w:val="24"/>
          <w:szCs w:val="24"/>
        </w:rPr>
        <w:t>м.п</w:t>
      </w:r>
      <w:proofErr w:type="spellEnd"/>
      <w:r>
        <w:rPr>
          <w:rStyle w:val="aff6"/>
          <w:rFonts w:ascii="Times New Roman" w:hAnsi="Times New Roman" w:cs="Times New Roman"/>
          <w:color w:val="00B050"/>
          <w:sz w:val="24"/>
          <w:szCs w:val="24"/>
        </w:rPr>
        <w:t>.</w:t>
      </w:r>
    </w:p>
    <w:p w:rsidR="00AD2BA2" w:rsidRDefault="007914B3">
      <w:pPr>
        <w:spacing w:after="160" w:line="259" w:lineRule="auto"/>
        <w:rPr>
          <w:rFonts w:ascii="Times New Roman" w:eastAsia="Times New Roman" w:hAnsi="Times New Roman" w:cs="Times New Roman"/>
          <w:color w:val="00B050"/>
          <w:sz w:val="24"/>
          <w:szCs w:val="24"/>
        </w:rPr>
      </w:pPr>
      <w:r>
        <w:rPr>
          <w:rFonts w:ascii="Times New Roman" w:eastAsia="Times New Roman" w:hAnsi="Times New Roman" w:cs="Times New Roman"/>
          <w:color w:val="00B050"/>
          <w:sz w:val="24"/>
          <w:szCs w:val="24"/>
        </w:rPr>
        <w:br w:type="page" w:clear="all"/>
      </w:r>
    </w:p>
    <w:p w:rsidR="00AD2BA2" w:rsidRPr="002202DA" w:rsidRDefault="007914B3">
      <w:pPr>
        <w:keepNext/>
        <w:spacing w:after="0" w:line="240" w:lineRule="auto"/>
        <w:jc w:val="right"/>
        <w:outlineLvl w:val="0"/>
        <w:rPr>
          <w:rFonts w:ascii="Times New Roman" w:eastAsia="Times New Roman" w:hAnsi="Times New Roman" w:cs="Times New Roman"/>
          <w:bCs/>
          <w:color w:val="000000" w:themeColor="text1"/>
          <w:sz w:val="24"/>
          <w:szCs w:val="24"/>
          <w:lang w:eastAsia="ru-RU"/>
        </w:rPr>
      </w:pPr>
      <w:r w:rsidRPr="002202DA">
        <w:rPr>
          <w:rFonts w:ascii="Times New Roman" w:eastAsia="Times New Roman" w:hAnsi="Times New Roman" w:cs="Times New Roman"/>
          <w:bCs/>
          <w:color w:val="000000" w:themeColor="text1"/>
          <w:sz w:val="24"/>
          <w:szCs w:val="24"/>
          <w:lang w:eastAsia="ru-RU"/>
        </w:rPr>
        <w:lastRenderedPageBreak/>
        <w:t>Приложение № 8.5.</w:t>
      </w:r>
    </w:p>
    <w:p w:rsidR="00AD2BA2" w:rsidRPr="002202DA" w:rsidRDefault="007914B3">
      <w:pPr>
        <w:spacing w:after="0" w:line="240" w:lineRule="auto"/>
        <w:jc w:val="right"/>
        <w:rPr>
          <w:rFonts w:ascii="Times New Roman" w:eastAsia="Times New Roman" w:hAnsi="Times New Roman" w:cs="Times New Roman"/>
          <w:color w:val="000000" w:themeColor="text1"/>
          <w:sz w:val="24"/>
          <w:szCs w:val="24"/>
          <w:lang w:eastAsia="ru-RU"/>
        </w:rPr>
      </w:pPr>
      <w:r w:rsidRPr="002202DA">
        <w:rPr>
          <w:rFonts w:ascii="Times New Roman" w:eastAsia="Times New Roman" w:hAnsi="Times New Roman" w:cs="Times New Roman"/>
          <w:color w:val="000000" w:themeColor="text1"/>
          <w:sz w:val="24"/>
          <w:szCs w:val="24"/>
          <w:lang w:eastAsia="ru-RU"/>
        </w:rPr>
        <w:t>к договору поставки от «___» ____ 20___</w:t>
      </w:r>
    </w:p>
    <w:p w:rsidR="00AD2BA2" w:rsidRPr="002202DA" w:rsidRDefault="007914B3">
      <w:pPr>
        <w:spacing w:after="0" w:line="240" w:lineRule="auto"/>
        <w:jc w:val="right"/>
        <w:rPr>
          <w:rFonts w:ascii="Times New Roman" w:eastAsia="Times New Roman" w:hAnsi="Times New Roman" w:cs="Times New Roman"/>
          <w:color w:val="000000" w:themeColor="text1"/>
          <w:sz w:val="24"/>
          <w:szCs w:val="24"/>
          <w:lang w:eastAsia="ru-RU"/>
        </w:rPr>
      </w:pPr>
      <w:r w:rsidRPr="002202DA">
        <w:rPr>
          <w:rFonts w:ascii="Times New Roman" w:eastAsia="Times New Roman" w:hAnsi="Times New Roman" w:cs="Times New Roman"/>
          <w:color w:val="000000" w:themeColor="text1"/>
          <w:sz w:val="24"/>
          <w:szCs w:val="24"/>
          <w:lang w:eastAsia="ru-RU"/>
        </w:rPr>
        <w:t>№ _______________________________</w:t>
      </w:r>
    </w:p>
    <w:p w:rsidR="00AD2BA2" w:rsidRPr="002202DA" w:rsidRDefault="007914B3">
      <w:pPr>
        <w:widowControl w:val="0"/>
        <w:spacing w:after="0" w:line="240" w:lineRule="auto"/>
        <w:jc w:val="center"/>
        <w:rPr>
          <w:rFonts w:ascii="Times New Roman" w:eastAsia="Times New Roman" w:hAnsi="Times New Roman" w:cs="Calibri"/>
          <w:b/>
          <w:bCs/>
          <w:color w:val="000000" w:themeColor="text1"/>
          <w:sz w:val="26"/>
          <w:szCs w:val="26"/>
          <w:lang w:eastAsia="ru-RU"/>
        </w:rPr>
      </w:pPr>
      <w:r w:rsidRPr="002202DA">
        <w:rPr>
          <w:rFonts w:ascii="Times New Roman" w:eastAsia="Times New Roman" w:hAnsi="Times New Roman" w:cs="Calibri"/>
          <w:b/>
          <w:bCs/>
          <w:color w:val="000000" w:themeColor="text1"/>
          <w:sz w:val="26"/>
          <w:szCs w:val="26"/>
          <w:lang w:eastAsia="ru-RU"/>
        </w:rPr>
        <w:t>Форма</w:t>
      </w:r>
    </w:p>
    <w:p w:rsidR="00AD2BA2" w:rsidRPr="002202DA" w:rsidRDefault="007914B3">
      <w:pPr>
        <w:widowControl w:val="0"/>
        <w:spacing w:after="0" w:line="240" w:lineRule="auto"/>
        <w:jc w:val="center"/>
        <w:rPr>
          <w:rFonts w:ascii="Times New Roman" w:eastAsia="Times New Roman" w:hAnsi="Times New Roman" w:cs="Calibri"/>
          <w:b/>
          <w:bCs/>
          <w:i/>
          <w:iCs/>
          <w:color w:val="000000" w:themeColor="text1"/>
          <w:sz w:val="26"/>
          <w:szCs w:val="26"/>
          <w:lang w:eastAsia="ru-RU"/>
        </w:rPr>
      </w:pPr>
      <w:r w:rsidRPr="002202DA">
        <w:rPr>
          <w:rFonts w:ascii="Times New Roman" w:eastAsia="Times New Roman" w:hAnsi="Times New Roman" w:cs="Calibri"/>
          <w:b/>
          <w:bCs/>
          <w:i/>
          <w:iCs/>
          <w:color w:val="000000" w:themeColor="text1"/>
          <w:sz w:val="26"/>
          <w:szCs w:val="26"/>
          <w:lang w:eastAsia="ru-RU"/>
        </w:rPr>
        <w:t xml:space="preserve">соглашения о гарантийном депозите </w:t>
      </w:r>
    </w:p>
    <w:p w:rsidR="00AD2BA2" w:rsidRPr="002202DA" w:rsidRDefault="00AD2BA2">
      <w:pPr>
        <w:widowControl w:val="0"/>
        <w:spacing w:after="0" w:line="240" w:lineRule="auto"/>
        <w:jc w:val="center"/>
        <w:rPr>
          <w:rFonts w:ascii="Times New Roman" w:eastAsia="Times New Roman" w:hAnsi="Times New Roman" w:cs="Calibri"/>
          <w:b/>
          <w:bCs/>
          <w:color w:val="000000" w:themeColor="text1"/>
          <w:sz w:val="26"/>
          <w:szCs w:val="26"/>
          <w:lang w:eastAsia="ru-RU"/>
        </w:rPr>
      </w:pPr>
    </w:p>
    <w:p w:rsidR="00AD2BA2" w:rsidRPr="002202DA" w:rsidRDefault="007914B3">
      <w:pPr>
        <w:widowControl w:val="0"/>
        <w:spacing w:after="0" w:line="240" w:lineRule="auto"/>
        <w:jc w:val="center"/>
        <w:rPr>
          <w:rFonts w:ascii="Times New Roman" w:eastAsia="Times New Roman" w:hAnsi="Times New Roman" w:cs="Calibri"/>
          <w:b/>
          <w:bCs/>
          <w:color w:val="000000" w:themeColor="text1"/>
          <w:sz w:val="26"/>
          <w:szCs w:val="26"/>
          <w:lang w:eastAsia="ru-RU"/>
        </w:rPr>
      </w:pPr>
      <w:r w:rsidRPr="002202DA">
        <w:rPr>
          <w:rFonts w:ascii="Times New Roman" w:eastAsia="Times New Roman" w:hAnsi="Times New Roman" w:cs="Calibri"/>
          <w:b/>
          <w:bCs/>
          <w:color w:val="000000" w:themeColor="text1"/>
          <w:sz w:val="26"/>
          <w:szCs w:val="26"/>
          <w:lang w:eastAsia="ru-RU"/>
        </w:rPr>
        <w:t>СОГЛАШЕНИЕ</w:t>
      </w:r>
    </w:p>
    <w:p w:rsidR="00AD2BA2" w:rsidRPr="002202DA" w:rsidRDefault="007914B3">
      <w:pPr>
        <w:widowControl w:val="0"/>
        <w:spacing w:after="0" w:line="240" w:lineRule="auto"/>
        <w:jc w:val="center"/>
        <w:rPr>
          <w:rFonts w:ascii="Times New Roman" w:eastAsia="Times New Roman" w:hAnsi="Times New Roman" w:cs="Calibri"/>
          <w:b/>
          <w:bCs/>
          <w:color w:val="000000" w:themeColor="text1"/>
          <w:sz w:val="26"/>
          <w:szCs w:val="26"/>
          <w:lang w:eastAsia="ru-RU"/>
        </w:rPr>
      </w:pPr>
      <w:r w:rsidRPr="002202DA">
        <w:rPr>
          <w:rFonts w:ascii="Times New Roman" w:eastAsia="Times New Roman" w:hAnsi="Times New Roman" w:cs="Calibri"/>
          <w:b/>
          <w:bCs/>
          <w:color w:val="000000" w:themeColor="text1"/>
          <w:sz w:val="26"/>
          <w:szCs w:val="26"/>
          <w:lang w:eastAsia="ru-RU"/>
        </w:rPr>
        <w:t>о гарантийном депозите</w:t>
      </w:r>
    </w:p>
    <w:p w:rsidR="00AD2BA2" w:rsidRDefault="00AD2BA2">
      <w:pPr>
        <w:widowControl w:val="0"/>
        <w:spacing w:after="0" w:line="240" w:lineRule="auto"/>
        <w:jc w:val="both"/>
        <w:rPr>
          <w:rFonts w:ascii="Times New Roman" w:eastAsia="Times New Roman" w:hAnsi="Times New Roman" w:cs="Times New Roman"/>
          <w:color w:val="00B050"/>
          <w:sz w:val="26"/>
          <w:szCs w:val="26"/>
          <w:lang w:eastAsia="ru-RU"/>
        </w:rPr>
      </w:pPr>
    </w:p>
    <w:tbl>
      <w:tblPr>
        <w:tblW w:w="9712"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CED7E7"/>
        <w:tblLayout w:type="fixed"/>
        <w:tblCellMar>
          <w:left w:w="0" w:type="dxa"/>
          <w:right w:w="0" w:type="dxa"/>
        </w:tblCellMar>
        <w:tblLook w:val="04A0" w:firstRow="1" w:lastRow="0" w:firstColumn="1" w:lastColumn="0" w:noHBand="0" w:noVBand="1"/>
      </w:tblPr>
      <w:tblGrid>
        <w:gridCol w:w="2548"/>
        <w:gridCol w:w="2057"/>
        <w:gridCol w:w="5107"/>
      </w:tblGrid>
      <w:tr w:rsidR="000775FC" w:rsidRPr="000775FC" w:rsidTr="0010700E">
        <w:trPr>
          <w:trHeight w:val="309"/>
        </w:trPr>
        <w:tc>
          <w:tcPr>
            <w:tcW w:w="2548" w:type="dxa"/>
            <w:tcBorders>
              <w:top w:val="none" w:sz="4" w:space="0" w:color="000000"/>
              <w:left w:val="none" w:sz="4" w:space="0" w:color="000000"/>
              <w:bottom w:val="none" w:sz="4" w:space="0" w:color="000000"/>
              <w:right w:val="none" w:sz="4" w:space="0" w:color="000000"/>
            </w:tcBorders>
            <w:tcMar>
              <w:top w:w="80" w:type="dxa"/>
              <w:left w:w="80" w:type="dxa"/>
              <w:bottom w:w="80" w:type="dxa"/>
              <w:right w:w="80" w:type="dxa"/>
            </w:tcMar>
          </w:tcPr>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Arial Unicode MS" w:hAnsi="Times New Roman" w:cs="Arial Unicode MS"/>
                <w:sz w:val="24"/>
                <w:szCs w:val="24"/>
                <w:lang w:eastAsia="ru-RU"/>
              </w:rPr>
            </w:pPr>
            <w:r w:rsidRPr="000775FC">
              <w:rPr>
                <w:rFonts w:ascii="Times New Roman" w:eastAsia="Arial Unicode MS" w:hAnsi="Times New Roman" w:cs="Arial Unicode MS"/>
                <w:sz w:val="26"/>
                <w:szCs w:val="26"/>
                <w:lang w:eastAsia="ru-RU"/>
              </w:rPr>
              <w:t>г. __________</w:t>
            </w:r>
          </w:p>
        </w:tc>
        <w:tc>
          <w:tcPr>
            <w:tcW w:w="2057" w:type="dxa"/>
            <w:tcBorders>
              <w:top w:val="none" w:sz="4" w:space="0" w:color="000000"/>
              <w:left w:val="none" w:sz="4" w:space="0" w:color="000000"/>
              <w:bottom w:val="none" w:sz="4" w:space="0" w:color="000000"/>
              <w:right w:val="none" w:sz="4" w:space="0" w:color="000000"/>
            </w:tcBorders>
            <w:tcMar>
              <w:top w:w="80" w:type="dxa"/>
              <w:left w:w="80" w:type="dxa"/>
              <w:bottom w:w="80" w:type="dxa"/>
              <w:right w:w="80" w:type="dxa"/>
            </w:tcMar>
          </w:tcPr>
          <w:p w:rsidR="000775FC" w:rsidRPr="000775FC" w:rsidRDefault="000775FC" w:rsidP="000775FC">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Arial Unicode MS" w:hAnsi="Times New Roman" w:cs="Arial Unicode MS"/>
                <w:sz w:val="24"/>
                <w:szCs w:val="24"/>
                <w:lang w:eastAsia="ru-RU"/>
              </w:rPr>
            </w:pPr>
          </w:p>
        </w:tc>
        <w:tc>
          <w:tcPr>
            <w:tcW w:w="5107" w:type="dxa"/>
            <w:tcBorders>
              <w:top w:val="none" w:sz="4" w:space="0" w:color="000000"/>
              <w:left w:val="none" w:sz="4" w:space="0" w:color="000000"/>
              <w:bottom w:val="none" w:sz="4" w:space="0" w:color="000000"/>
              <w:right w:val="none" w:sz="4" w:space="0" w:color="000000"/>
            </w:tcBorders>
            <w:tcMar>
              <w:top w:w="80" w:type="dxa"/>
              <w:left w:w="80" w:type="dxa"/>
              <w:bottom w:w="80" w:type="dxa"/>
              <w:right w:w="80" w:type="dxa"/>
            </w:tcMar>
          </w:tcPr>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Arial Unicode MS" w:hAnsi="Times New Roman" w:cs="Arial Unicode MS"/>
                <w:sz w:val="24"/>
                <w:szCs w:val="24"/>
                <w:lang w:eastAsia="ru-RU"/>
              </w:rPr>
            </w:pPr>
            <w:r w:rsidRPr="000775FC">
              <w:rPr>
                <w:rFonts w:ascii="Times New Roman" w:eastAsia="Arial Unicode MS" w:hAnsi="Times New Roman" w:cs="Arial Unicode MS"/>
                <w:sz w:val="26"/>
                <w:szCs w:val="26"/>
                <w:lang w:eastAsia="ru-RU"/>
              </w:rPr>
              <w:t xml:space="preserve">                               «_____»________ 20___г.</w:t>
            </w:r>
          </w:p>
        </w:tc>
      </w:tr>
    </w:tbl>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Arial Unicode MS" w:hAnsi="Times New Roman" w:cs="Arial Unicode MS"/>
          <w:sz w:val="26"/>
          <w:szCs w:val="26"/>
          <w:lang w:eastAsia="ru-RU"/>
        </w:rPr>
      </w:pP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Arial Unicode MS" w:hAnsi="Times New Roman" w:cs="Arial Unicode MS"/>
          <w:b/>
          <w:bCs/>
          <w:i/>
          <w:iCs/>
          <w:sz w:val="26"/>
          <w:szCs w:val="26"/>
          <w:lang w:eastAsia="ru-RU"/>
        </w:rPr>
      </w:pP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 xml:space="preserve">__________ </w:t>
      </w:r>
      <w:r w:rsidRPr="000775FC">
        <w:rPr>
          <w:rFonts w:ascii="Times New Roman" w:eastAsia="Arial Unicode MS" w:hAnsi="Times New Roman" w:cs="Arial Unicode MS"/>
          <w:i/>
          <w:iCs/>
          <w:sz w:val="26"/>
          <w:szCs w:val="26"/>
          <w:lang w:eastAsia="ru-RU"/>
        </w:rPr>
        <w:t>(указывается полное наименование Общества)</w:t>
      </w:r>
      <w:r w:rsidRPr="000775FC">
        <w:rPr>
          <w:rFonts w:ascii="Times New Roman" w:eastAsia="Arial Unicode MS" w:hAnsi="Times New Roman" w:cs="Arial Unicode MS"/>
          <w:sz w:val="26"/>
          <w:szCs w:val="26"/>
          <w:lang w:eastAsia="ru-RU"/>
        </w:rPr>
        <w:t xml:space="preserve"> (сокращенное наименование: __________), именуемое в дальнейшем «</w:t>
      </w:r>
      <w:r w:rsidRPr="000775FC">
        <w:rPr>
          <w:rFonts w:ascii="Times New Roman" w:eastAsia="Arial Unicode MS" w:hAnsi="Times New Roman" w:cs="Arial Unicode MS"/>
          <w:i/>
          <w:iCs/>
          <w:sz w:val="26"/>
          <w:szCs w:val="26"/>
          <w:lang w:eastAsia="ru-RU"/>
        </w:rPr>
        <w:t>Заказчик</w:t>
      </w:r>
      <w:r w:rsidRPr="000775FC">
        <w:rPr>
          <w:rFonts w:ascii="Times New Roman" w:eastAsia="Arial Unicode MS" w:hAnsi="Times New Roman" w:cs="Arial Unicode MS"/>
          <w:sz w:val="26"/>
          <w:szCs w:val="26"/>
          <w:lang w:eastAsia="ru-RU"/>
        </w:rPr>
        <w:t>», в лице _______________________, действующего на основании __________________, с одной стороны, и ________________________, именуемое в дальнейшем «</w:t>
      </w:r>
      <w:r w:rsidRPr="000775FC">
        <w:rPr>
          <w:rFonts w:ascii="Times New Roman" w:eastAsia="Arial Unicode MS" w:hAnsi="Times New Roman" w:cs="Arial Unicode MS"/>
          <w:i/>
          <w:iCs/>
          <w:sz w:val="26"/>
          <w:szCs w:val="26"/>
          <w:lang w:eastAsia="ru-RU"/>
        </w:rPr>
        <w:t>Подрядчик</w:t>
      </w:r>
      <w:r w:rsidRPr="000775FC">
        <w:rPr>
          <w:rFonts w:ascii="Times New Roman" w:eastAsia="Arial Unicode MS" w:hAnsi="Times New Roman" w:cs="Arial Unicode MS"/>
          <w:sz w:val="26"/>
          <w:szCs w:val="26"/>
          <w:lang w:eastAsia="ru-RU"/>
        </w:rPr>
        <w:t>», в лице __________________________, действующего на основании __________________, с другой стороны, именуемые в дальнейшем совместно «Стороны», в порядке п. ___ Договора от _____ №_____ (далее - Договор) заключили настоящее Соглашение о нижеследующем:</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 xml:space="preserve">1. </w:t>
      </w:r>
      <w:r w:rsidRPr="000775FC">
        <w:rPr>
          <w:rFonts w:ascii="Times New Roman" w:eastAsia="Arial Unicode MS" w:hAnsi="Times New Roman" w:cs="Arial Unicode MS"/>
          <w:i/>
          <w:iCs/>
          <w:sz w:val="26"/>
          <w:szCs w:val="26"/>
          <w:lang w:eastAsia="ru-RU"/>
        </w:rPr>
        <w:t>Подрядчик</w:t>
      </w:r>
      <w:r w:rsidRPr="000775FC">
        <w:rPr>
          <w:rFonts w:ascii="Times New Roman" w:eastAsia="Arial Unicode MS" w:hAnsi="Times New Roman" w:cs="Arial Unicode MS"/>
          <w:sz w:val="26"/>
          <w:szCs w:val="26"/>
          <w:lang w:eastAsia="ru-RU"/>
        </w:rPr>
        <w:t xml:space="preserve"> в порядке статьи 329 Гражданского кодекса Российской Федерации предоставляет </w:t>
      </w:r>
      <w:r w:rsidRPr="000775FC">
        <w:rPr>
          <w:rFonts w:ascii="Times New Roman" w:eastAsia="Arial Unicode MS" w:hAnsi="Times New Roman" w:cs="Arial Unicode MS"/>
          <w:i/>
          <w:iCs/>
          <w:sz w:val="26"/>
          <w:szCs w:val="26"/>
          <w:lang w:eastAsia="ru-RU"/>
        </w:rPr>
        <w:t>Заказчику</w:t>
      </w:r>
      <w:r w:rsidRPr="000775FC">
        <w:rPr>
          <w:rFonts w:ascii="Times New Roman" w:eastAsia="Arial Unicode MS" w:hAnsi="Times New Roman" w:cs="Arial Unicode MS"/>
          <w:sz w:val="26"/>
          <w:szCs w:val="26"/>
          <w:lang w:eastAsia="ru-RU"/>
        </w:rPr>
        <w:t xml:space="preserve"> в качестве способа обеспечения обязательств по Договору и гарантийных обязательств гарантийный депозит в размере</w:t>
      </w:r>
      <w:r w:rsidRPr="000775FC">
        <w:rPr>
          <w:rFonts w:ascii="Times New Roman" w:eastAsia="Arial Unicode MS" w:hAnsi="Times New Roman" w:cs="Arial Unicode MS"/>
          <w:sz w:val="26"/>
          <w:szCs w:val="26"/>
          <w:lang w:eastAsia="ru-RU"/>
        </w:rPr>
        <w:br/>
        <w:t>10 (Десяти) процентов от цены Договора (включая НДС) на сумму ___________ (____________________) рублей на срок действия Договора и гарантийного срока.</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 xml:space="preserve">2. </w:t>
      </w:r>
      <w:r w:rsidRPr="000775FC">
        <w:rPr>
          <w:rFonts w:ascii="Times New Roman" w:eastAsia="Arial Unicode MS" w:hAnsi="Times New Roman" w:cs="Arial Unicode MS"/>
          <w:i/>
          <w:iCs/>
          <w:sz w:val="26"/>
          <w:szCs w:val="26"/>
          <w:lang w:eastAsia="ru-RU"/>
        </w:rPr>
        <w:t>Подрядчик</w:t>
      </w:r>
      <w:r w:rsidRPr="000775FC">
        <w:rPr>
          <w:rFonts w:ascii="Times New Roman" w:eastAsia="Arial Unicode MS" w:hAnsi="Times New Roman" w:cs="Arial Unicode MS"/>
          <w:sz w:val="26"/>
          <w:szCs w:val="26"/>
          <w:lang w:eastAsia="ru-RU"/>
        </w:rPr>
        <w:t xml:space="preserve"> предоставляет </w:t>
      </w:r>
      <w:r w:rsidRPr="000775FC">
        <w:rPr>
          <w:rFonts w:ascii="Times New Roman" w:eastAsia="Arial Unicode MS" w:hAnsi="Times New Roman" w:cs="Arial Unicode MS"/>
          <w:i/>
          <w:iCs/>
          <w:sz w:val="26"/>
          <w:szCs w:val="26"/>
          <w:lang w:eastAsia="ru-RU"/>
        </w:rPr>
        <w:t>Заказчику</w:t>
      </w:r>
      <w:r w:rsidRPr="000775FC">
        <w:rPr>
          <w:rFonts w:ascii="Times New Roman" w:eastAsia="Arial Unicode MS" w:hAnsi="Times New Roman" w:cs="Arial Unicode MS"/>
          <w:sz w:val="26"/>
          <w:szCs w:val="26"/>
          <w:lang w:eastAsia="ru-RU"/>
        </w:rPr>
        <w:t xml:space="preserve"> право на удержание части цены Договора (включая НДС), указанной в пункте 1 настоящего Соглашения, из платежей и окончательного платежа за выполненные работы </w:t>
      </w:r>
      <w:r w:rsidRPr="000775FC">
        <w:rPr>
          <w:rFonts w:ascii="Times New Roman" w:eastAsia="Arial Unicode MS" w:hAnsi="Times New Roman" w:cs="Arial Unicode MS"/>
          <w:i/>
          <w:iCs/>
          <w:sz w:val="26"/>
          <w:szCs w:val="26"/>
          <w:lang w:eastAsia="ru-RU"/>
        </w:rPr>
        <w:t>Подрядчиком</w:t>
      </w:r>
      <w:r w:rsidRPr="000775FC">
        <w:rPr>
          <w:rFonts w:ascii="Times New Roman" w:eastAsia="Arial Unicode MS" w:hAnsi="Times New Roman" w:cs="Arial Unicode MS"/>
          <w:sz w:val="26"/>
          <w:szCs w:val="26"/>
          <w:lang w:eastAsia="ru-RU"/>
        </w:rPr>
        <w:t xml:space="preserve"> в качестве гарантийного депозита путем резервирования названной денежной суммы на счете </w:t>
      </w:r>
      <w:r w:rsidRPr="000775FC">
        <w:rPr>
          <w:rFonts w:ascii="Times New Roman" w:eastAsia="Arial Unicode MS" w:hAnsi="Times New Roman" w:cs="Arial Unicode MS"/>
          <w:i/>
          <w:iCs/>
          <w:sz w:val="26"/>
          <w:szCs w:val="26"/>
          <w:lang w:eastAsia="ru-RU"/>
        </w:rPr>
        <w:t>Заказчика</w:t>
      </w:r>
      <w:r w:rsidRPr="000775FC">
        <w:rPr>
          <w:rFonts w:ascii="Times New Roman" w:eastAsia="Arial Unicode MS" w:hAnsi="Times New Roman" w:cs="Arial Unicode MS"/>
          <w:sz w:val="26"/>
          <w:szCs w:val="26"/>
          <w:lang w:eastAsia="ru-RU"/>
        </w:rPr>
        <w:t>:</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 xml:space="preserve">- на период исполнения Договора до момента подписания акта ввода </w:t>
      </w:r>
      <w:r w:rsidRPr="000775FC">
        <w:rPr>
          <w:rFonts w:ascii="Times New Roman" w:eastAsia="Arial Unicode MS" w:hAnsi="Times New Roman" w:cs="Arial Unicode MS"/>
          <w:sz w:val="26"/>
          <w:szCs w:val="26"/>
          <w:lang w:eastAsia="ru-RU"/>
        </w:rPr>
        <w:br/>
        <w:t xml:space="preserve">в эксплуатацию </w:t>
      </w:r>
      <w:r w:rsidRPr="000775FC">
        <w:rPr>
          <w:rFonts w:ascii="Times New Roman" w:eastAsia="Arial Unicode MS" w:hAnsi="Times New Roman" w:cs="Arial Unicode MS"/>
          <w:i/>
          <w:iCs/>
          <w:sz w:val="26"/>
          <w:szCs w:val="26"/>
          <w:lang w:eastAsia="ru-RU"/>
        </w:rPr>
        <w:t xml:space="preserve">законченного строительством объекта приемочной комиссией </w:t>
      </w:r>
      <w:r w:rsidRPr="000775FC">
        <w:rPr>
          <w:rFonts w:ascii="Times New Roman" w:eastAsia="Arial Unicode MS" w:hAnsi="Times New Roman" w:cs="Arial Unicode MS"/>
          <w:sz w:val="26"/>
          <w:szCs w:val="26"/>
          <w:lang w:eastAsia="ru-RU"/>
        </w:rPr>
        <w:t xml:space="preserve">/ </w:t>
      </w:r>
      <w:r w:rsidRPr="000775FC">
        <w:rPr>
          <w:rFonts w:ascii="Times New Roman" w:eastAsia="Arial Unicode MS" w:hAnsi="Times New Roman" w:cs="Arial Unicode MS"/>
          <w:i/>
          <w:iCs/>
          <w:sz w:val="26"/>
          <w:szCs w:val="26"/>
          <w:lang w:eastAsia="ru-RU"/>
        </w:rPr>
        <w:t>подписания сторонами иных итоговых документов, предусмотренных договором, подтверждающих выполнение контрагентом работ / оказание услуг / поставки товаров в полном объеме</w:t>
      </w:r>
      <w:r w:rsidRPr="000775FC">
        <w:rPr>
          <w:rFonts w:ascii="Times New Roman" w:eastAsia="Arial Unicode MS" w:hAnsi="Times New Roman" w:cs="Arial Unicode MS"/>
          <w:sz w:val="26"/>
          <w:szCs w:val="26"/>
          <w:lang w:eastAsia="ru-RU"/>
        </w:rPr>
        <w:t>;</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 на период исполнения Договора и гарантийной эксплуатации объекта до момента окончания гарантийного срока.</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 xml:space="preserve">3. Оплата выполненных </w:t>
      </w:r>
      <w:r w:rsidRPr="000775FC">
        <w:rPr>
          <w:rFonts w:ascii="Times New Roman" w:eastAsia="Arial Unicode MS" w:hAnsi="Times New Roman" w:cs="Arial Unicode MS"/>
          <w:i/>
          <w:iCs/>
          <w:sz w:val="26"/>
          <w:szCs w:val="26"/>
          <w:lang w:eastAsia="ru-RU"/>
        </w:rPr>
        <w:t>Подрядчиком</w:t>
      </w:r>
      <w:r w:rsidRPr="000775FC">
        <w:rPr>
          <w:rFonts w:ascii="Times New Roman" w:eastAsia="Arial Unicode MS" w:hAnsi="Times New Roman" w:cs="Arial Unicode MS"/>
          <w:sz w:val="26"/>
          <w:szCs w:val="26"/>
          <w:lang w:eastAsia="ru-RU"/>
        </w:rPr>
        <w:t xml:space="preserve"> работ производится на условиях резервирования </w:t>
      </w:r>
      <w:r w:rsidRPr="000775FC">
        <w:rPr>
          <w:rFonts w:ascii="Times New Roman" w:eastAsia="Arial Unicode MS" w:hAnsi="Times New Roman" w:cs="Arial Unicode MS"/>
          <w:i/>
          <w:iCs/>
          <w:sz w:val="26"/>
          <w:szCs w:val="26"/>
          <w:lang w:eastAsia="ru-RU"/>
        </w:rPr>
        <w:t>Заказчиком</w:t>
      </w:r>
      <w:r w:rsidRPr="000775FC">
        <w:rPr>
          <w:rFonts w:ascii="Times New Roman" w:eastAsia="Arial Unicode MS" w:hAnsi="Times New Roman" w:cs="Arial Unicode MS"/>
          <w:sz w:val="26"/>
          <w:szCs w:val="26"/>
          <w:lang w:eastAsia="ru-RU"/>
        </w:rPr>
        <w:t xml:space="preserve"> денежной суммы в размере не менее 10% от стоимости выполненных работ, услуг, поставленного оборудования, материалов до момента достижения размера сформированного гарантийного депозита суммы, равной 10% от цены Договора.</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 xml:space="preserve">4. Гарантийный депозит может быть использован </w:t>
      </w:r>
      <w:r w:rsidRPr="000775FC">
        <w:rPr>
          <w:rFonts w:ascii="Times New Roman" w:eastAsia="Arial Unicode MS" w:hAnsi="Times New Roman" w:cs="Arial Unicode MS"/>
          <w:i/>
          <w:iCs/>
          <w:sz w:val="26"/>
          <w:szCs w:val="26"/>
          <w:lang w:eastAsia="ru-RU"/>
        </w:rPr>
        <w:t>Заказчиком</w:t>
      </w:r>
      <w:r w:rsidRPr="000775FC">
        <w:rPr>
          <w:rFonts w:ascii="Times New Roman" w:eastAsia="Arial Unicode MS" w:hAnsi="Times New Roman" w:cs="Arial Unicode MS"/>
          <w:sz w:val="26"/>
          <w:szCs w:val="26"/>
          <w:lang w:eastAsia="ru-RU"/>
        </w:rPr>
        <w:t xml:space="preserve"> для покрытия расходов, связанных с ненадлежащим исполнением </w:t>
      </w:r>
      <w:r w:rsidRPr="000775FC">
        <w:rPr>
          <w:rFonts w:ascii="Times New Roman" w:eastAsia="Arial Unicode MS" w:hAnsi="Times New Roman" w:cs="Arial Unicode MS"/>
          <w:i/>
          <w:iCs/>
          <w:sz w:val="26"/>
          <w:szCs w:val="26"/>
          <w:lang w:eastAsia="ru-RU"/>
        </w:rPr>
        <w:t>Подрядчиком</w:t>
      </w:r>
      <w:r w:rsidRPr="000775FC">
        <w:rPr>
          <w:rFonts w:ascii="Times New Roman" w:eastAsia="Arial Unicode MS" w:hAnsi="Times New Roman" w:cs="Arial Unicode MS"/>
          <w:sz w:val="26"/>
          <w:szCs w:val="26"/>
          <w:lang w:eastAsia="ru-RU"/>
        </w:rPr>
        <w:t xml:space="preserve"> обязательств по Договору, в том числе на возмещение убытков, связанных с гарантийными обязательствами.</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 xml:space="preserve">5. Сумма списания Гарантийного депозита определяется </w:t>
      </w:r>
      <w:r w:rsidRPr="000775FC">
        <w:rPr>
          <w:rFonts w:ascii="Times New Roman" w:eastAsia="Arial Unicode MS" w:hAnsi="Times New Roman" w:cs="Arial Unicode MS"/>
          <w:i/>
          <w:iCs/>
          <w:sz w:val="26"/>
          <w:szCs w:val="26"/>
          <w:lang w:eastAsia="ru-RU"/>
        </w:rPr>
        <w:t>Заказчиком</w:t>
      </w:r>
      <w:r w:rsidRPr="000775FC">
        <w:rPr>
          <w:rFonts w:ascii="Times New Roman" w:eastAsia="Arial Unicode MS" w:hAnsi="Times New Roman" w:cs="Arial Unicode MS"/>
          <w:sz w:val="26"/>
          <w:szCs w:val="26"/>
          <w:lang w:eastAsia="ru-RU"/>
        </w:rPr>
        <w:t xml:space="preserve"> с учетом следующих положений:</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tabs>
          <w:tab w:val="left" w:pos="1276"/>
        </w:tabs>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5.1.</w:t>
      </w:r>
      <w:r w:rsidRPr="000775FC">
        <w:rPr>
          <w:rFonts w:ascii="Times New Roman" w:eastAsia="Arial Unicode MS" w:hAnsi="Times New Roman" w:cs="Arial Unicode MS"/>
          <w:sz w:val="26"/>
          <w:szCs w:val="26"/>
          <w:lang w:eastAsia="ru-RU"/>
        </w:rPr>
        <w:tab/>
        <w:t xml:space="preserve">Сумма списания Гарантийного депозита должна соответствовать </w:t>
      </w:r>
      <w:r w:rsidRPr="000775FC">
        <w:rPr>
          <w:rFonts w:ascii="Times New Roman" w:eastAsia="Arial Unicode MS" w:hAnsi="Times New Roman" w:cs="Arial Unicode MS"/>
          <w:sz w:val="26"/>
          <w:szCs w:val="26"/>
          <w:lang w:eastAsia="ru-RU"/>
        </w:rPr>
        <w:lastRenderedPageBreak/>
        <w:t>минимальной из следующих двух величин:</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w:t>
      </w:r>
      <w:r w:rsidRPr="000775FC">
        <w:rPr>
          <w:rFonts w:ascii="Times New Roman" w:eastAsia="Arial Unicode MS" w:hAnsi="Times New Roman" w:cs="Arial Unicode MS"/>
          <w:sz w:val="26"/>
          <w:szCs w:val="26"/>
          <w:lang w:eastAsia="ru-RU"/>
        </w:rPr>
        <w:tab/>
        <w:t xml:space="preserve">суммы неисполненных денежных обязательств </w:t>
      </w:r>
      <w:r w:rsidRPr="000775FC">
        <w:rPr>
          <w:rFonts w:ascii="Times New Roman" w:eastAsia="Arial Unicode MS" w:hAnsi="Times New Roman" w:cs="Arial Unicode MS"/>
          <w:i/>
          <w:iCs/>
          <w:sz w:val="26"/>
          <w:szCs w:val="26"/>
          <w:lang w:eastAsia="ru-RU"/>
        </w:rPr>
        <w:t>Подрядчика</w:t>
      </w:r>
      <w:r w:rsidRPr="000775FC">
        <w:rPr>
          <w:rFonts w:ascii="Times New Roman" w:eastAsia="Arial Unicode MS" w:hAnsi="Times New Roman" w:cs="Arial Unicode MS"/>
          <w:sz w:val="26"/>
          <w:szCs w:val="26"/>
          <w:lang w:eastAsia="ru-RU"/>
        </w:rPr>
        <w:t xml:space="preserve"> перед </w:t>
      </w:r>
      <w:r w:rsidRPr="000775FC">
        <w:rPr>
          <w:rFonts w:ascii="Times New Roman" w:eastAsia="Arial Unicode MS" w:hAnsi="Times New Roman" w:cs="Arial Unicode MS"/>
          <w:i/>
          <w:iCs/>
          <w:sz w:val="26"/>
          <w:szCs w:val="26"/>
          <w:lang w:eastAsia="ru-RU"/>
        </w:rPr>
        <w:t>Заказчиком</w:t>
      </w:r>
      <w:r w:rsidRPr="000775FC">
        <w:rPr>
          <w:rFonts w:ascii="Times New Roman" w:eastAsia="Arial Unicode MS" w:hAnsi="Times New Roman" w:cs="Arial Unicode MS"/>
          <w:sz w:val="26"/>
          <w:szCs w:val="26"/>
          <w:lang w:eastAsia="ru-RU"/>
        </w:rPr>
        <w:t xml:space="preserve">, рассчитанной в соответствии с </w:t>
      </w:r>
      <w:proofErr w:type="spellStart"/>
      <w:r w:rsidRPr="000775FC">
        <w:rPr>
          <w:rFonts w:ascii="Times New Roman" w:eastAsia="Arial Unicode MS" w:hAnsi="Times New Roman" w:cs="Arial Unicode MS"/>
          <w:sz w:val="26"/>
          <w:szCs w:val="26"/>
          <w:lang w:eastAsia="ru-RU"/>
        </w:rPr>
        <w:t>пп</w:t>
      </w:r>
      <w:proofErr w:type="spellEnd"/>
      <w:r w:rsidRPr="000775FC">
        <w:rPr>
          <w:rFonts w:ascii="Times New Roman" w:eastAsia="Arial Unicode MS" w:hAnsi="Times New Roman" w:cs="Arial Unicode MS"/>
          <w:sz w:val="26"/>
          <w:szCs w:val="26"/>
          <w:lang w:eastAsia="ru-RU"/>
        </w:rPr>
        <w:t>. 5.2-5.3 настоящего Соглашения;</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w:t>
      </w:r>
      <w:r w:rsidRPr="000775FC">
        <w:rPr>
          <w:rFonts w:ascii="Times New Roman" w:eastAsia="Arial Unicode MS" w:hAnsi="Times New Roman" w:cs="Arial Unicode MS"/>
          <w:sz w:val="26"/>
          <w:szCs w:val="26"/>
          <w:lang w:eastAsia="ru-RU"/>
        </w:rPr>
        <w:tab/>
        <w:t>размера Гарантийного депозита.</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tabs>
          <w:tab w:val="left" w:pos="1276"/>
        </w:tabs>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5.2.</w:t>
      </w:r>
      <w:r w:rsidRPr="000775FC">
        <w:rPr>
          <w:rFonts w:ascii="Times New Roman" w:eastAsia="Arial Unicode MS" w:hAnsi="Times New Roman" w:cs="Arial Unicode MS"/>
          <w:sz w:val="26"/>
          <w:szCs w:val="26"/>
          <w:lang w:eastAsia="ru-RU"/>
        </w:rPr>
        <w:tab/>
        <w:t xml:space="preserve">Для Гарантийного депозита, предоставляемого в целях обеспечения обязательств </w:t>
      </w:r>
      <w:r w:rsidRPr="000775FC">
        <w:rPr>
          <w:rFonts w:ascii="Times New Roman" w:eastAsia="Arial Unicode MS" w:hAnsi="Times New Roman" w:cs="Arial Unicode MS"/>
          <w:i/>
          <w:iCs/>
          <w:sz w:val="26"/>
          <w:szCs w:val="26"/>
          <w:lang w:eastAsia="ru-RU"/>
        </w:rPr>
        <w:t>Подрядчика</w:t>
      </w:r>
      <w:r w:rsidRPr="000775FC">
        <w:rPr>
          <w:rFonts w:ascii="Times New Roman" w:eastAsia="Arial Unicode MS" w:hAnsi="Times New Roman" w:cs="Arial Unicode MS"/>
          <w:sz w:val="26"/>
          <w:szCs w:val="26"/>
          <w:lang w:eastAsia="ru-RU"/>
        </w:rPr>
        <w:t xml:space="preserve">, в случае если Договором предусмотрена авансовая форма расчетов суммой неисполненных денежных обязательств Подрядчика перед </w:t>
      </w:r>
      <w:r w:rsidRPr="000775FC">
        <w:rPr>
          <w:rFonts w:ascii="Times New Roman" w:eastAsia="Arial Unicode MS" w:hAnsi="Times New Roman" w:cs="Arial Unicode MS"/>
          <w:i/>
          <w:iCs/>
          <w:sz w:val="26"/>
          <w:szCs w:val="26"/>
          <w:lang w:eastAsia="ru-RU"/>
        </w:rPr>
        <w:t>Заказчиком</w:t>
      </w:r>
      <w:r w:rsidRPr="000775FC">
        <w:rPr>
          <w:rFonts w:ascii="Times New Roman" w:eastAsia="Arial Unicode MS" w:hAnsi="Times New Roman" w:cs="Arial Unicode MS"/>
          <w:sz w:val="26"/>
          <w:szCs w:val="26"/>
          <w:lang w:eastAsia="ru-RU"/>
        </w:rPr>
        <w:t xml:space="preserve"> является непогашенная сумма авансового платежа.</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tabs>
          <w:tab w:val="left" w:pos="1276"/>
        </w:tabs>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5.3.</w:t>
      </w:r>
      <w:r w:rsidRPr="000775FC">
        <w:rPr>
          <w:rFonts w:ascii="Times New Roman" w:eastAsia="Arial Unicode MS" w:hAnsi="Times New Roman" w:cs="Arial Unicode MS"/>
          <w:sz w:val="26"/>
          <w:szCs w:val="26"/>
          <w:lang w:eastAsia="ru-RU"/>
        </w:rPr>
        <w:tab/>
        <w:t xml:space="preserve">Для Гарантийного депозита, предоставляемого в качестве обеспечения исполнения </w:t>
      </w:r>
      <w:r w:rsidRPr="000775FC">
        <w:rPr>
          <w:rFonts w:ascii="Times New Roman" w:eastAsia="Arial Unicode MS" w:hAnsi="Times New Roman" w:cs="Arial Unicode MS"/>
          <w:i/>
          <w:iCs/>
          <w:sz w:val="26"/>
          <w:szCs w:val="26"/>
          <w:lang w:eastAsia="ru-RU"/>
        </w:rPr>
        <w:t>Подрядчиком</w:t>
      </w:r>
      <w:r w:rsidRPr="000775FC">
        <w:rPr>
          <w:rFonts w:ascii="Times New Roman" w:eastAsia="Arial Unicode MS" w:hAnsi="Times New Roman" w:cs="Arial Unicode MS"/>
          <w:sz w:val="26"/>
          <w:szCs w:val="26"/>
          <w:lang w:eastAsia="ru-RU"/>
        </w:rPr>
        <w:t xml:space="preserve"> обязательств по Договору, сумма неисполненных денежных обязательств </w:t>
      </w:r>
      <w:r w:rsidRPr="000775FC">
        <w:rPr>
          <w:rFonts w:ascii="Times New Roman" w:eastAsia="Arial Unicode MS" w:hAnsi="Times New Roman" w:cs="Arial Unicode MS"/>
          <w:i/>
          <w:iCs/>
          <w:sz w:val="26"/>
          <w:szCs w:val="26"/>
          <w:lang w:eastAsia="ru-RU"/>
        </w:rPr>
        <w:t>Подрядчика</w:t>
      </w:r>
      <w:r w:rsidRPr="000775FC">
        <w:rPr>
          <w:rFonts w:ascii="Times New Roman" w:eastAsia="Arial Unicode MS" w:hAnsi="Times New Roman" w:cs="Arial Unicode MS"/>
          <w:sz w:val="26"/>
          <w:szCs w:val="26"/>
          <w:lang w:eastAsia="ru-RU"/>
        </w:rPr>
        <w:t xml:space="preserve"> перед </w:t>
      </w:r>
      <w:r w:rsidRPr="000775FC">
        <w:rPr>
          <w:rFonts w:ascii="Times New Roman" w:eastAsia="Arial Unicode MS" w:hAnsi="Times New Roman" w:cs="Arial Unicode MS"/>
          <w:i/>
          <w:iCs/>
          <w:sz w:val="26"/>
          <w:szCs w:val="26"/>
          <w:lang w:eastAsia="ru-RU"/>
        </w:rPr>
        <w:t>Заказчиком</w:t>
      </w:r>
      <w:r w:rsidRPr="000775FC">
        <w:rPr>
          <w:rFonts w:ascii="Times New Roman" w:eastAsia="Arial Unicode MS" w:hAnsi="Times New Roman" w:cs="Arial Unicode MS"/>
          <w:sz w:val="26"/>
          <w:szCs w:val="26"/>
          <w:lang w:eastAsia="ru-RU"/>
        </w:rPr>
        <w:t xml:space="preserve"> определяется с учетом:</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w:t>
      </w:r>
      <w:r w:rsidRPr="000775FC">
        <w:rPr>
          <w:rFonts w:ascii="Times New Roman" w:eastAsia="Arial Unicode MS" w:hAnsi="Times New Roman" w:cs="Arial Unicode MS"/>
          <w:sz w:val="26"/>
          <w:szCs w:val="26"/>
          <w:lang w:eastAsia="ru-RU"/>
        </w:rPr>
        <w:tab/>
        <w:t xml:space="preserve">суммы выставленных </w:t>
      </w:r>
      <w:r w:rsidRPr="000775FC">
        <w:rPr>
          <w:rFonts w:ascii="Times New Roman" w:eastAsia="Arial Unicode MS" w:hAnsi="Times New Roman" w:cs="Arial Unicode MS"/>
          <w:i/>
          <w:iCs/>
          <w:sz w:val="26"/>
          <w:szCs w:val="26"/>
          <w:lang w:eastAsia="ru-RU"/>
        </w:rPr>
        <w:t>Подрядчику</w:t>
      </w:r>
      <w:r w:rsidRPr="000775FC">
        <w:rPr>
          <w:rFonts w:ascii="Times New Roman" w:eastAsia="Arial Unicode MS" w:hAnsi="Times New Roman" w:cs="Arial Unicode MS"/>
          <w:sz w:val="26"/>
          <w:szCs w:val="26"/>
          <w:lang w:eastAsia="ru-RU"/>
        </w:rPr>
        <w:t xml:space="preserve"> и неоплаченных претензий (кроме претензий, отозванных </w:t>
      </w:r>
      <w:r w:rsidRPr="000775FC">
        <w:rPr>
          <w:rFonts w:ascii="Times New Roman" w:eastAsia="Arial Unicode MS" w:hAnsi="Times New Roman" w:cs="Arial Unicode MS"/>
          <w:i/>
          <w:iCs/>
          <w:sz w:val="26"/>
          <w:szCs w:val="26"/>
          <w:lang w:eastAsia="ru-RU"/>
        </w:rPr>
        <w:t>Заказчиком</w:t>
      </w:r>
      <w:r w:rsidRPr="000775FC">
        <w:rPr>
          <w:rFonts w:ascii="Times New Roman" w:eastAsia="Arial Unicode MS" w:hAnsi="Times New Roman" w:cs="Arial Unicode MS"/>
          <w:sz w:val="26"/>
          <w:szCs w:val="26"/>
          <w:lang w:eastAsia="ru-RU"/>
        </w:rPr>
        <w:t>);</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w:t>
      </w:r>
      <w:r w:rsidRPr="000775FC">
        <w:rPr>
          <w:rFonts w:ascii="Times New Roman" w:eastAsia="Arial Unicode MS" w:hAnsi="Times New Roman" w:cs="Arial Unicode MS"/>
          <w:sz w:val="26"/>
          <w:szCs w:val="26"/>
          <w:lang w:eastAsia="ru-RU"/>
        </w:rPr>
        <w:tab/>
        <w:t xml:space="preserve">суммы неустойки (сверх суммы, уже учтенной в выставленных претензиях), на взыскание которой </w:t>
      </w:r>
      <w:r w:rsidRPr="000775FC">
        <w:rPr>
          <w:rFonts w:ascii="Times New Roman" w:eastAsia="Arial Unicode MS" w:hAnsi="Times New Roman" w:cs="Arial Unicode MS"/>
          <w:i/>
          <w:iCs/>
          <w:sz w:val="26"/>
          <w:szCs w:val="26"/>
          <w:lang w:eastAsia="ru-RU"/>
        </w:rPr>
        <w:t>Заказчик</w:t>
      </w:r>
      <w:r w:rsidRPr="000775FC">
        <w:rPr>
          <w:rFonts w:ascii="Times New Roman" w:eastAsia="Arial Unicode MS" w:hAnsi="Times New Roman" w:cs="Arial Unicode MS"/>
          <w:sz w:val="26"/>
          <w:szCs w:val="26"/>
          <w:lang w:eastAsia="ru-RU"/>
        </w:rPr>
        <w:t xml:space="preserve"> имеет право на основании Договора либо закона;</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w:t>
      </w:r>
      <w:r w:rsidRPr="000775FC">
        <w:rPr>
          <w:rFonts w:ascii="Times New Roman" w:eastAsia="Arial Unicode MS" w:hAnsi="Times New Roman" w:cs="Arial Unicode MS"/>
          <w:sz w:val="26"/>
          <w:szCs w:val="26"/>
          <w:lang w:eastAsia="ru-RU"/>
        </w:rPr>
        <w:tab/>
        <w:t xml:space="preserve">суммы возмещения расходов (сверх суммы, уже оплаченной </w:t>
      </w:r>
      <w:r w:rsidRPr="000775FC">
        <w:rPr>
          <w:rFonts w:ascii="Times New Roman" w:eastAsia="Arial Unicode MS" w:hAnsi="Times New Roman" w:cs="Arial Unicode MS"/>
          <w:i/>
          <w:iCs/>
          <w:sz w:val="26"/>
          <w:szCs w:val="26"/>
          <w:lang w:eastAsia="ru-RU"/>
        </w:rPr>
        <w:t>Подрядчиком</w:t>
      </w:r>
      <w:r w:rsidRPr="000775FC">
        <w:rPr>
          <w:rFonts w:ascii="Times New Roman" w:eastAsia="Arial Unicode MS" w:hAnsi="Times New Roman" w:cs="Arial Unicode MS"/>
          <w:sz w:val="26"/>
          <w:szCs w:val="26"/>
          <w:lang w:eastAsia="ru-RU"/>
        </w:rPr>
        <w:t xml:space="preserve"> либо учтенной в выставленных претензиях), которые понес </w:t>
      </w:r>
      <w:r w:rsidRPr="000775FC">
        <w:rPr>
          <w:rFonts w:ascii="Times New Roman" w:eastAsia="Arial Unicode MS" w:hAnsi="Times New Roman" w:cs="Arial Unicode MS"/>
          <w:i/>
          <w:iCs/>
          <w:sz w:val="26"/>
          <w:szCs w:val="26"/>
          <w:lang w:eastAsia="ru-RU"/>
        </w:rPr>
        <w:t>Заказчик</w:t>
      </w:r>
      <w:r w:rsidRPr="000775FC">
        <w:rPr>
          <w:rFonts w:ascii="Times New Roman" w:eastAsia="Arial Unicode MS" w:hAnsi="Times New Roman" w:cs="Arial Unicode MS"/>
          <w:sz w:val="26"/>
          <w:szCs w:val="26"/>
          <w:lang w:eastAsia="ru-RU"/>
        </w:rPr>
        <w:t xml:space="preserve"> в связи с неисполнением </w:t>
      </w:r>
      <w:r w:rsidRPr="000775FC">
        <w:rPr>
          <w:rFonts w:ascii="Times New Roman" w:eastAsia="Arial Unicode MS" w:hAnsi="Times New Roman" w:cs="Arial Unicode MS"/>
          <w:i/>
          <w:iCs/>
          <w:sz w:val="26"/>
          <w:szCs w:val="26"/>
          <w:lang w:eastAsia="ru-RU"/>
        </w:rPr>
        <w:t>Подрядчиком</w:t>
      </w:r>
      <w:r w:rsidRPr="000775FC">
        <w:rPr>
          <w:rFonts w:ascii="Times New Roman" w:eastAsia="Arial Unicode MS" w:hAnsi="Times New Roman" w:cs="Arial Unicode MS"/>
          <w:sz w:val="26"/>
          <w:szCs w:val="26"/>
          <w:lang w:eastAsia="ru-RU"/>
        </w:rPr>
        <w:t xml:space="preserve"> обязательств по Договору;</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w:t>
      </w:r>
      <w:r w:rsidRPr="000775FC">
        <w:rPr>
          <w:rFonts w:ascii="Times New Roman" w:eastAsia="Arial Unicode MS" w:hAnsi="Times New Roman" w:cs="Arial Unicode MS"/>
          <w:sz w:val="26"/>
          <w:szCs w:val="26"/>
          <w:lang w:eastAsia="ru-RU"/>
        </w:rPr>
        <w:tab/>
        <w:t xml:space="preserve">суммы возмещения убытков (сверх суммы, уже оплаченной </w:t>
      </w:r>
      <w:r w:rsidRPr="000775FC">
        <w:rPr>
          <w:rFonts w:ascii="Times New Roman" w:eastAsia="Arial Unicode MS" w:hAnsi="Times New Roman" w:cs="Arial Unicode MS"/>
          <w:i/>
          <w:iCs/>
          <w:sz w:val="26"/>
          <w:szCs w:val="26"/>
          <w:lang w:eastAsia="ru-RU"/>
        </w:rPr>
        <w:t>Подрядчиком</w:t>
      </w:r>
      <w:r w:rsidRPr="000775FC">
        <w:rPr>
          <w:rFonts w:ascii="Times New Roman" w:eastAsia="Arial Unicode MS" w:hAnsi="Times New Roman" w:cs="Arial Unicode MS"/>
          <w:sz w:val="26"/>
          <w:szCs w:val="26"/>
          <w:lang w:eastAsia="ru-RU"/>
        </w:rPr>
        <w:t xml:space="preserve"> либо учтенной в выставленных претензиях), причиненных неисполнением </w:t>
      </w:r>
      <w:r w:rsidRPr="000775FC">
        <w:rPr>
          <w:rFonts w:ascii="Times New Roman" w:eastAsia="Arial Unicode MS" w:hAnsi="Times New Roman" w:cs="Arial Unicode MS"/>
          <w:i/>
          <w:iCs/>
          <w:sz w:val="26"/>
          <w:szCs w:val="26"/>
          <w:lang w:eastAsia="ru-RU"/>
        </w:rPr>
        <w:t>Подрядчиком</w:t>
      </w:r>
      <w:r w:rsidRPr="000775FC">
        <w:rPr>
          <w:rFonts w:ascii="Times New Roman" w:eastAsia="Arial Unicode MS" w:hAnsi="Times New Roman" w:cs="Arial Unicode MS"/>
          <w:sz w:val="26"/>
          <w:szCs w:val="26"/>
          <w:lang w:eastAsia="ru-RU"/>
        </w:rPr>
        <w:t xml:space="preserve"> обязательств по Договору;</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w:t>
      </w:r>
      <w:r w:rsidRPr="000775FC">
        <w:rPr>
          <w:rFonts w:ascii="Times New Roman" w:eastAsia="Arial Unicode MS" w:hAnsi="Times New Roman" w:cs="Arial Unicode MS"/>
          <w:sz w:val="26"/>
          <w:szCs w:val="26"/>
          <w:lang w:eastAsia="ru-RU"/>
        </w:rPr>
        <w:tab/>
        <w:t xml:space="preserve">процентов за неправомерное пользование денежными средствами </w:t>
      </w:r>
      <w:r w:rsidRPr="000775FC">
        <w:rPr>
          <w:rFonts w:ascii="Times New Roman" w:eastAsia="Arial Unicode MS" w:hAnsi="Times New Roman" w:cs="Arial Unicode MS"/>
          <w:i/>
          <w:iCs/>
          <w:sz w:val="26"/>
          <w:szCs w:val="26"/>
          <w:lang w:eastAsia="ru-RU"/>
        </w:rPr>
        <w:t>Заказчика</w:t>
      </w:r>
      <w:r w:rsidRPr="000775FC">
        <w:rPr>
          <w:rFonts w:ascii="Times New Roman" w:eastAsia="Arial Unicode MS" w:hAnsi="Times New Roman" w:cs="Arial Unicode MS"/>
          <w:sz w:val="26"/>
          <w:szCs w:val="26"/>
          <w:lang w:eastAsia="ru-RU"/>
        </w:rPr>
        <w:t xml:space="preserve"> (сверх суммы, уже оплаченной </w:t>
      </w:r>
      <w:r w:rsidRPr="000775FC">
        <w:rPr>
          <w:rFonts w:ascii="Times New Roman" w:eastAsia="Arial Unicode MS" w:hAnsi="Times New Roman" w:cs="Arial Unicode MS"/>
          <w:i/>
          <w:iCs/>
          <w:sz w:val="26"/>
          <w:szCs w:val="26"/>
          <w:lang w:eastAsia="ru-RU"/>
        </w:rPr>
        <w:t>Подрядчиком</w:t>
      </w:r>
      <w:r w:rsidRPr="000775FC">
        <w:rPr>
          <w:rFonts w:ascii="Times New Roman" w:eastAsia="Arial Unicode MS" w:hAnsi="Times New Roman" w:cs="Arial Unicode MS"/>
          <w:sz w:val="26"/>
          <w:szCs w:val="26"/>
          <w:lang w:eastAsia="ru-RU"/>
        </w:rPr>
        <w:t xml:space="preserve"> либо учтенной в выставленных претензиях);</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w:t>
      </w:r>
      <w:r w:rsidRPr="000775FC">
        <w:rPr>
          <w:rFonts w:ascii="Times New Roman" w:eastAsia="Arial Unicode MS" w:hAnsi="Times New Roman" w:cs="Arial Unicode MS"/>
          <w:sz w:val="26"/>
          <w:szCs w:val="26"/>
          <w:lang w:eastAsia="ru-RU"/>
        </w:rPr>
        <w:tab/>
        <w:t xml:space="preserve">подлежащей оплате задолженности </w:t>
      </w:r>
      <w:r w:rsidRPr="000775FC">
        <w:rPr>
          <w:rFonts w:ascii="Times New Roman" w:eastAsia="Arial Unicode MS" w:hAnsi="Times New Roman" w:cs="Arial Unicode MS"/>
          <w:i/>
          <w:iCs/>
          <w:sz w:val="26"/>
          <w:szCs w:val="26"/>
          <w:lang w:eastAsia="ru-RU"/>
        </w:rPr>
        <w:t>Подрядчика</w:t>
      </w:r>
      <w:r w:rsidRPr="000775FC">
        <w:rPr>
          <w:rFonts w:ascii="Times New Roman" w:eastAsia="Arial Unicode MS" w:hAnsi="Times New Roman" w:cs="Arial Unicode MS"/>
          <w:sz w:val="26"/>
          <w:szCs w:val="26"/>
          <w:lang w:eastAsia="ru-RU"/>
        </w:rPr>
        <w:t xml:space="preserve"> перед </w:t>
      </w:r>
      <w:r w:rsidRPr="000775FC">
        <w:rPr>
          <w:rFonts w:ascii="Times New Roman" w:eastAsia="Arial Unicode MS" w:hAnsi="Times New Roman" w:cs="Arial Unicode MS"/>
          <w:i/>
          <w:iCs/>
          <w:sz w:val="26"/>
          <w:szCs w:val="26"/>
          <w:lang w:eastAsia="ru-RU"/>
        </w:rPr>
        <w:t>Заказчиком</w:t>
      </w:r>
      <w:r w:rsidRPr="000775FC">
        <w:rPr>
          <w:rFonts w:ascii="Times New Roman" w:eastAsia="Arial Unicode MS" w:hAnsi="Times New Roman" w:cs="Arial Unicode MS"/>
          <w:sz w:val="26"/>
          <w:szCs w:val="26"/>
          <w:lang w:eastAsia="ru-RU"/>
        </w:rPr>
        <w:t xml:space="preserve"> (сверх суммы, уже оплаченной </w:t>
      </w:r>
      <w:r w:rsidRPr="000775FC">
        <w:rPr>
          <w:rFonts w:ascii="Times New Roman" w:eastAsia="Arial Unicode MS" w:hAnsi="Times New Roman" w:cs="Arial Unicode MS"/>
          <w:i/>
          <w:iCs/>
          <w:sz w:val="26"/>
          <w:szCs w:val="26"/>
          <w:lang w:eastAsia="ru-RU"/>
        </w:rPr>
        <w:t>Подрядчиком</w:t>
      </w:r>
      <w:r w:rsidRPr="000775FC">
        <w:rPr>
          <w:rFonts w:ascii="Times New Roman" w:eastAsia="Arial Unicode MS" w:hAnsi="Times New Roman" w:cs="Arial Unicode MS"/>
          <w:sz w:val="26"/>
          <w:szCs w:val="26"/>
          <w:lang w:eastAsia="ru-RU"/>
        </w:rPr>
        <w:t xml:space="preserve"> либо учтенной в выставленных претензиях), возникшей в связи с выплатой аванса (в части, непокрытой независимой гарантией на возврат авансовых платежей по Договору) либо в связи с произошедшей переплатой по Договору в пользу </w:t>
      </w:r>
      <w:r w:rsidRPr="000775FC">
        <w:rPr>
          <w:rFonts w:ascii="Times New Roman" w:eastAsia="Arial Unicode MS" w:hAnsi="Times New Roman" w:cs="Arial Unicode MS"/>
          <w:i/>
          <w:iCs/>
          <w:sz w:val="26"/>
          <w:szCs w:val="26"/>
          <w:lang w:eastAsia="ru-RU"/>
        </w:rPr>
        <w:t>Подрядчика</w:t>
      </w:r>
      <w:r w:rsidRPr="000775FC">
        <w:rPr>
          <w:rFonts w:ascii="Times New Roman" w:eastAsia="Arial Unicode MS" w:hAnsi="Times New Roman" w:cs="Arial Unicode MS"/>
          <w:sz w:val="26"/>
          <w:szCs w:val="26"/>
          <w:lang w:eastAsia="ru-RU"/>
        </w:rPr>
        <w:t>;</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w:t>
      </w:r>
      <w:r w:rsidRPr="000775FC">
        <w:rPr>
          <w:rFonts w:ascii="Times New Roman" w:eastAsia="Arial Unicode MS" w:hAnsi="Times New Roman" w:cs="Arial Unicode MS"/>
          <w:sz w:val="26"/>
          <w:szCs w:val="26"/>
          <w:lang w:eastAsia="ru-RU"/>
        </w:rPr>
        <w:tab/>
        <w:t xml:space="preserve">иных подлежащих оплате и неисполненных обязательств </w:t>
      </w:r>
      <w:r w:rsidRPr="000775FC">
        <w:rPr>
          <w:rFonts w:ascii="Times New Roman" w:eastAsia="Arial Unicode MS" w:hAnsi="Times New Roman" w:cs="Arial Unicode MS"/>
          <w:i/>
          <w:iCs/>
          <w:sz w:val="26"/>
          <w:szCs w:val="26"/>
          <w:lang w:eastAsia="ru-RU"/>
        </w:rPr>
        <w:t>Подрядчика</w:t>
      </w:r>
      <w:r w:rsidRPr="000775FC">
        <w:rPr>
          <w:rFonts w:ascii="Times New Roman" w:eastAsia="Arial Unicode MS" w:hAnsi="Times New Roman" w:cs="Arial Unicode MS"/>
          <w:sz w:val="26"/>
          <w:szCs w:val="26"/>
          <w:lang w:eastAsia="ru-RU"/>
        </w:rPr>
        <w:t xml:space="preserve"> перед </w:t>
      </w:r>
      <w:r w:rsidRPr="000775FC">
        <w:rPr>
          <w:rFonts w:ascii="Times New Roman" w:eastAsia="Arial Unicode MS" w:hAnsi="Times New Roman" w:cs="Arial Unicode MS"/>
          <w:i/>
          <w:iCs/>
          <w:sz w:val="26"/>
          <w:szCs w:val="26"/>
          <w:lang w:eastAsia="ru-RU"/>
        </w:rPr>
        <w:t>Заказчиком</w:t>
      </w:r>
      <w:r w:rsidRPr="000775FC">
        <w:rPr>
          <w:rFonts w:ascii="Times New Roman" w:eastAsia="Arial Unicode MS" w:hAnsi="Times New Roman" w:cs="Arial Unicode MS"/>
          <w:sz w:val="26"/>
          <w:szCs w:val="26"/>
          <w:lang w:eastAsia="ru-RU"/>
        </w:rPr>
        <w:t xml:space="preserve"> (сверх суммы, уже учтенной в выставленных претензиях).</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s>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 xml:space="preserve">5.4. Для гарантийного депозита, предоставляемого в качестве обеспечения гарантийных обязательств, сумма неисполненных денежных обязательств </w:t>
      </w:r>
      <w:r w:rsidRPr="000775FC">
        <w:rPr>
          <w:rFonts w:ascii="Times New Roman" w:eastAsia="Arial Unicode MS" w:hAnsi="Times New Roman" w:cs="Arial Unicode MS"/>
          <w:i/>
          <w:iCs/>
          <w:sz w:val="26"/>
          <w:szCs w:val="26"/>
          <w:lang w:eastAsia="ru-RU"/>
        </w:rPr>
        <w:t>Подрядчика</w:t>
      </w:r>
      <w:r w:rsidRPr="000775FC">
        <w:rPr>
          <w:rFonts w:ascii="Times New Roman" w:eastAsia="Arial Unicode MS" w:hAnsi="Times New Roman" w:cs="Arial Unicode MS"/>
          <w:sz w:val="26"/>
          <w:szCs w:val="26"/>
          <w:lang w:eastAsia="ru-RU"/>
        </w:rPr>
        <w:t xml:space="preserve"> перед </w:t>
      </w:r>
      <w:r w:rsidRPr="000775FC">
        <w:rPr>
          <w:rFonts w:ascii="Times New Roman" w:eastAsia="Arial Unicode MS" w:hAnsi="Times New Roman" w:cs="Arial Unicode MS"/>
          <w:i/>
          <w:iCs/>
          <w:sz w:val="26"/>
          <w:szCs w:val="26"/>
          <w:lang w:eastAsia="ru-RU"/>
        </w:rPr>
        <w:t>Заказчиком</w:t>
      </w:r>
      <w:r w:rsidRPr="000775FC">
        <w:rPr>
          <w:rFonts w:ascii="Times New Roman" w:eastAsia="Arial Unicode MS" w:hAnsi="Times New Roman" w:cs="Arial Unicode MS"/>
          <w:sz w:val="26"/>
          <w:szCs w:val="26"/>
          <w:lang w:eastAsia="ru-RU"/>
        </w:rPr>
        <w:t xml:space="preserve"> определяется по аналогии с порядком, предусмотренным п. 5.3 настоящего Соглашения, при этом в расчет принимаются только суммы задолженности, возникшие в связи с неисполнением </w:t>
      </w:r>
      <w:r w:rsidRPr="000775FC">
        <w:rPr>
          <w:rFonts w:ascii="Times New Roman" w:eastAsia="Arial Unicode MS" w:hAnsi="Times New Roman" w:cs="Arial Unicode MS"/>
          <w:i/>
          <w:iCs/>
          <w:sz w:val="26"/>
          <w:szCs w:val="26"/>
          <w:lang w:eastAsia="ru-RU"/>
        </w:rPr>
        <w:t>Подрядчиком</w:t>
      </w:r>
      <w:r w:rsidRPr="000775FC">
        <w:rPr>
          <w:rFonts w:ascii="Times New Roman" w:eastAsia="Arial Unicode MS" w:hAnsi="Times New Roman" w:cs="Arial Unicode MS"/>
          <w:sz w:val="26"/>
          <w:szCs w:val="26"/>
          <w:lang w:eastAsia="ru-RU"/>
        </w:rPr>
        <w:t xml:space="preserve"> обязательств перед </w:t>
      </w:r>
      <w:r w:rsidRPr="000775FC">
        <w:rPr>
          <w:rFonts w:ascii="Times New Roman" w:eastAsia="Arial Unicode MS" w:hAnsi="Times New Roman" w:cs="Arial Unicode MS"/>
          <w:i/>
          <w:iCs/>
          <w:sz w:val="26"/>
          <w:szCs w:val="26"/>
          <w:lang w:eastAsia="ru-RU"/>
        </w:rPr>
        <w:t>Заказчиком</w:t>
      </w:r>
      <w:r w:rsidRPr="000775FC">
        <w:rPr>
          <w:rFonts w:ascii="Times New Roman" w:eastAsia="Arial Unicode MS" w:hAnsi="Times New Roman" w:cs="Arial Unicode MS"/>
          <w:sz w:val="26"/>
          <w:szCs w:val="26"/>
          <w:lang w:eastAsia="ru-RU"/>
        </w:rPr>
        <w:t xml:space="preserve"> в течение гарантийного срока по Договору.</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 xml:space="preserve">6. До полной приемки всех работ по Договору выполненные работы оплачиваются лишь в размере их стоимости за вычетом размера установленного гарантийного депозита. </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 xml:space="preserve">Выплата гарантийного депозита </w:t>
      </w:r>
      <w:r w:rsidRPr="000775FC">
        <w:rPr>
          <w:rFonts w:ascii="Times New Roman" w:eastAsia="Arial Unicode MS" w:hAnsi="Times New Roman" w:cs="Arial Unicode MS"/>
          <w:i/>
          <w:iCs/>
          <w:sz w:val="26"/>
          <w:szCs w:val="26"/>
          <w:lang w:eastAsia="ru-RU"/>
        </w:rPr>
        <w:t>Подрядчику</w:t>
      </w:r>
      <w:r w:rsidRPr="000775FC">
        <w:rPr>
          <w:rFonts w:ascii="Times New Roman" w:eastAsia="Arial Unicode MS" w:hAnsi="Times New Roman" w:cs="Arial Unicode MS"/>
          <w:sz w:val="26"/>
          <w:szCs w:val="26"/>
          <w:lang w:eastAsia="ru-RU"/>
        </w:rPr>
        <w:t xml:space="preserve"> до полной приемки всех выполненных по Договору работ на основании акта ввода в эксплуатацию </w:t>
      </w:r>
      <w:r w:rsidRPr="000775FC">
        <w:rPr>
          <w:rFonts w:ascii="Times New Roman" w:eastAsia="Arial Unicode MS" w:hAnsi="Times New Roman" w:cs="Arial Unicode MS"/>
          <w:i/>
          <w:iCs/>
          <w:sz w:val="26"/>
          <w:szCs w:val="26"/>
          <w:lang w:eastAsia="ru-RU"/>
        </w:rPr>
        <w:t xml:space="preserve">законченного строительством объекта приемочной комиссией </w:t>
      </w:r>
      <w:r w:rsidRPr="000775FC">
        <w:rPr>
          <w:rFonts w:ascii="Times New Roman" w:eastAsia="Arial Unicode MS" w:hAnsi="Times New Roman" w:cs="Arial Unicode MS"/>
          <w:sz w:val="26"/>
          <w:szCs w:val="26"/>
          <w:lang w:eastAsia="ru-RU"/>
        </w:rPr>
        <w:t xml:space="preserve">в целом / </w:t>
      </w:r>
      <w:r w:rsidRPr="000775FC">
        <w:rPr>
          <w:rFonts w:ascii="Times New Roman" w:eastAsia="Arial Unicode MS" w:hAnsi="Times New Roman" w:cs="Arial Unicode MS"/>
          <w:i/>
          <w:iCs/>
          <w:sz w:val="26"/>
          <w:szCs w:val="26"/>
          <w:lang w:eastAsia="ru-RU"/>
        </w:rPr>
        <w:t>подписания сторонами иных итоговых документов, предусмотренных договором, подтверждающих выполнение контрагентом работ / оказание услуг / поставки товаров в полном объеме</w:t>
      </w:r>
      <w:r w:rsidRPr="000775FC">
        <w:rPr>
          <w:rFonts w:ascii="Times New Roman" w:eastAsia="Arial Unicode MS" w:hAnsi="Times New Roman" w:cs="Arial Unicode MS"/>
          <w:sz w:val="26"/>
          <w:szCs w:val="26"/>
          <w:lang w:eastAsia="ru-RU"/>
        </w:rPr>
        <w:t>, а не отдельных его частей или этапов, не допускается.</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 xml:space="preserve">7. Выплата гарантийного депозита, предоставленного </w:t>
      </w:r>
      <w:r w:rsidRPr="000775FC">
        <w:rPr>
          <w:rFonts w:ascii="Times New Roman" w:eastAsia="Arial Unicode MS" w:hAnsi="Times New Roman" w:cs="Arial Unicode MS"/>
          <w:i/>
          <w:iCs/>
          <w:sz w:val="26"/>
          <w:szCs w:val="26"/>
          <w:lang w:eastAsia="ru-RU"/>
        </w:rPr>
        <w:t>Подрядчиком</w:t>
      </w:r>
      <w:r w:rsidRPr="000775FC">
        <w:rPr>
          <w:rFonts w:ascii="Times New Roman" w:eastAsia="Arial Unicode MS" w:hAnsi="Times New Roman" w:cs="Arial Unicode MS"/>
          <w:sz w:val="26"/>
          <w:szCs w:val="26"/>
          <w:lang w:eastAsia="ru-RU"/>
        </w:rPr>
        <w:t xml:space="preserve"> на период исполнения Договора и гарантийной эксплуатации объекта, за вычетом средств, использованных </w:t>
      </w:r>
      <w:r w:rsidRPr="000775FC">
        <w:rPr>
          <w:rFonts w:ascii="Times New Roman" w:eastAsia="Arial Unicode MS" w:hAnsi="Times New Roman" w:cs="Arial Unicode MS"/>
          <w:i/>
          <w:iCs/>
          <w:sz w:val="26"/>
          <w:szCs w:val="26"/>
          <w:lang w:eastAsia="ru-RU"/>
        </w:rPr>
        <w:t>Заказчиком</w:t>
      </w:r>
      <w:r w:rsidRPr="000775FC">
        <w:rPr>
          <w:rFonts w:ascii="Times New Roman" w:eastAsia="Arial Unicode MS" w:hAnsi="Times New Roman" w:cs="Arial Unicode MS"/>
          <w:sz w:val="26"/>
          <w:szCs w:val="26"/>
          <w:lang w:eastAsia="ru-RU"/>
        </w:rPr>
        <w:t xml:space="preserve"> для возмещения своих убытков, связанных с нарушением </w:t>
      </w:r>
      <w:r w:rsidRPr="000775FC">
        <w:rPr>
          <w:rFonts w:ascii="Times New Roman" w:eastAsia="Arial Unicode MS" w:hAnsi="Times New Roman" w:cs="Arial Unicode MS"/>
          <w:i/>
          <w:iCs/>
          <w:sz w:val="26"/>
          <w:szCs w:val="26"/>
          <w:lang w:eastAsia="ru-RU"/>
        </w:rPr>
        <w:t>Подрядчиком</w:t>
      </w:r>
      <w:r w:rsidRPr="000775FC">
        <w:rPr>
          <w:rFonts w:ascii="Times New Roman" w:eastAsia="Arial Unicode MS" w:hAnsi="Times New Roman" w:cs="Arial Unicode MS"/>
          <w:sz w:val="26"/>
          <w:szCs w:val="26"/>
          <w:lang w:eastAsia="ru-RU"/>
        </w:rPr>
        <w:t xml:space="preserve"> условий Договора, производится в следующем порядке:</w:t>
      </w:r>
    </w:p>
    <w:p w:rsidR="000775FC" w:rsidRPr="000775FC" w:rsidRDefault="000775FC" w:rsidP="000775FC">
      <w:pPr>
        <w:widowControl w:val="0"/>
        <w:numPr>
          <w:ilvl w:val="0"/>
          <w:numId w:val="29"/>
        </w:num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lastRenderedPageBreak/>
        <w:t>50% от суммы гарантийного депозита в течение 30 календарных дней с даты подписания акта ввода в эксплуатацию законченного строительством объекта приемочной комиссией</w:t>
      </w:r>
      <w:r w:rsidRPr="000775FC">
        <w:rPr>
          <w:rFonts w:ascii="Calibri" w:eastAsia="Arial Unicode MS" w:hAnsi="Calibri" w:cs="Arial Unicode MS"/>
          <w:i/>
          <w:iCs/>
          <w:sz w:val="26"/>
          <w:szCs w:val="26"/>
          <w:lang w:eastAsia="ru-RU"/>
        </w:rPr>
        <w:t xml:space="preserve"> </w:t>
      </w:r>
      <w:r w:rsidRPr="000775FC">
        <w:rPr>
          <w:rFonts w:ascii="Times New Roman" w:eastAsia="Arial Unicode MS" w:hAnsi="Times New Roman" w:cs="Arial Unicode MS"/>
          <w:sz w:val="26"/>
          <w:szCs w:val="26"/>
          <w:lang w:eastAsia="ru-RU"/>
        </w:rPr>
        <w:t xml:space="preserve">/ </w:t>
      </w:r>
      <w:r w:rsidRPr="000775FC">
        <w:rPr>
          <w:rFonts w:ascii="Times New Roman" w:eastAsia="Arial Unicode MS" w:hAnsi="Times New Roman" w:cs="Arial Unicode MS"/>
          <w:i/>
          <w:iCs/>
          <w:sz w:val="26"/>
          <w:szCs w:val="26"/>
          <w:lang w:eastAsia="ru-RU"/>
        </w:rPr>
        <w:t>подписания сторонами иных итоговых документов, предусмотренных Договором, подтверждающих выполнение Подрядчиком работ / оказание услуг / поставки товаров в полном объеме</w:t>
      </w:r>
      <w:r w:rsidRPr="000775FC">
        <w:rPr>
          <w:rFonts w:ascii="Times New Roman" w:eastAsia="Arial Unicode MS" w:hAnsi="Times New Roman" w:cs="Arial Unicode MS"/>
          <w:sz w:val="26"/>
          <w:szCs w:val="26"/>
          <w:lang w:eastAsia="ru-RU"/>
        </w:rPr>
        <w:t xml:space="preserve"> (но не более 5 процентов от стоимости выполненных работ, услуг, поставленного оборудования, материалов по Договору);</w:t>
      </w:r>
    </w:p>
    <w:p w:rsidR="000775FC" w:rsidRPr="000775FC" w:rsidRDefault="000775FC" w:rsidP="000775FC">
      <w:pPr>
        <w:widowControl w:val="0"/>
        <w:numPr>
          <w:ilvl w:val="0"/>
          <w:numId w:val="29"/>
        </w:num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50% от суммы гарантийного депозита в течение 30 календарных дней после окончания гарантийного срока и подписания Сторонами протокола об отсутствии взаимных претензий).</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 xml:space="preserve">Досрочная выплата гарантийного депозита до наступления указанных в настоящем пункте сроков не допускается, за исключением случаев предоставления </w:t>
      </w:r>
      <w:r w:rsidRPr="000775FC">
        <w:rPr>
          <w:rFonts w:ascii="Times New Roman" w:eastAsia="Arial Unicode MS" w:hAnsi="Times New Roman" w:cs="Arial Unicode MS"/>
          <w:i/>
          <w:iCs/>
          <w:sz w:val="26"/>
          <w:szCs w:val="26"/>
          <w:lang w:eastAsia="ru-RU"/>
        </w:rPr>
        <w:t>Подрядчиком</w:t>
      </w:r>
      <w:r w:rsidRPr="000775FC">
        <w:rPr>
          <w:rFonts w:ascii="Times New Roman" w:eastAsia="Arial Unicode MS" w:hAnsi="Times New Roman" w:cs="Arial Unicode MS"/>
          <w:sz w:val="26"/>
          <w:szCs w:val="26"/>
          <w:lang w:eastAsia="ru-RU"/>
        </w:rPr>
        <w:t xml:space="preserve"> взамен обеспечения в форме гарантийного депозита иного способа обеспечения исполнения обязательств, удовлетворяющего требованиям Договора.</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 xml:space="preserve">8. При расторжении (прекращении) Договора в случае невыполнения </w:t>
      </w:r>
      <w:r w:rsidRPr="000775FC">
        <w:rPr>
          <w:rFonts w:ascii="Times New Roman" w:eastAsia="Arial Unicode MS" w:hAnsi="Times New Roman" w:cs="Arial Unicode MS"/>
          <w:i/>
          <w:iCs/>
          <w:sz w:val="26"/>
          <w:szCs w:val="26"/>
          <w:lang w:eastAsia="ru-RU"/>
        </w:rPr>
        <w:t>Подрядчиком</w:t>
      </w:r>
      <w:r w:rsidRPr="000775FC">
        <w:rPr>
          <w:rFonts w:ascii="Times New Roman" w:eastAsia="Arial Unicode MS" w:hAnsi="Times New Roman" w:cs="Arial Unicode MS"/>
          <w:sz w:val="26"/>
          <w:szCs w:val="26"/>
          <w:lang w:eastAsia="ru-RU"/>
        </w:rPr>
        <w:t xml:space="preserve"> работ в сроки и/или с ненадлежащим качеством, предусмотренные Договором, гарантийный депозит не подлежит выплате </w:t>
      </w:r>
      <w:r w:rsidRPr="000775FC">
        <w:rPr>
          <w:rFonts w:ascii="Times New Roman" w:eastAsia="Arial Unicode MS" w:hAnsi="Times New Roman" w:cs="Arial Unicode MS"/>
          <w:i/>
          <w:iCs/>
          <w:sz w:val="26"/>
          <w:szCs w:val="26"/>
          <w:lang w:eastAsia="ru-RU"/>
        </w:rPr>
        <w:t>Подрядчику</w:t>
      </w:r>
      <w:r w:rsidRPr="000775FC">
        <w:rPr>
          <w:rFonts w:ascii="Times New Roman" w:eastAsia="Arial Unicode MS" w:hAnsi="Times New Roman" w:cs="Arial Unicode MS"/>
          <w:sz w:val="26"/>
          <w:szCs w:val="26"/>
          <w:lang w:eastAsia="ru-RU"/>
        </w:rPr>
        <w:t>, а стоимость выполненных работ в этом случае определяется в виде разницы между стоимостью выполненных работ и суммой в размере 100% (сто процентов) сформированного на момент расторжения (прекращения) Договора гарантийного депозита.</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6"/>
          <w:szCs w:val="26"/>
          <w:lang w:eastAsia="ru-RU"/>
        </w:rPr>
      </w:pPr>
      <w:r w:rsidRPr="000775FC">
        <w:rPr>
          <w:rFonts w:ascii="Times New Roman" w:eastAsia="Arial Unicode MS" w:hAnsi="Times New Roman" w:cs="Arial Unicode MS"/>
          <w:sz w:val="26"/>
          <w:szCs w:val="26"/>
          <w:lang w:eastAsia="ru-RU"/>
        </w:rPr>
        <w:t>9. Стороны установили, что на сумму гарантийного депозита начисление процентов Подрядчиком не осуществляется.</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 New Roman" w:eastAsia="Arial Unicode MS" w:hAnsi="Times New Roman" w:cs="Arial Unicode MS"/>
          <w:sz w:val="26"/>
          <w:szCs w:val="26"/>
          <w:lang w:eastAsia="ru-RU"/>
        </w:rPr>
      </w:pP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 New Roman" w:eastAsia="Arial Unicode MS" w:hAnsi="Times New Roman" w:cs="Arial Unicode MS"/>
          <w:i/>
          <w:sz w:val="26"/>
          <w:szCs w:val="26"/>
          <w:lang w:eastAsia="ru-RU"/>
        </w:rPr>
      </w:pPr>
      <w:r w:rsidRPr="000775FC">
        <w:rPr>
          <w:rFonts w:ascii="Times New Roman" w:eastAsia="Arial Unicode MS" w:hAnsi="Times New Roman" w:cs="Arial Unicode MS"/>
          <w:i/>
          <w:sz w:val="26"/>
          <w:szCs w:val="26"/>
          <w:lang w:eastAsia="ru-RU"/>
        </w:rPr>
        <w:t>ПОДРЯДЧИК</w:t>
      </w:r>
      <w:r w:rsidRPr="000775FC">
        <w:rPr>
          <w:rFonts w:ascii="Times New Roman" w:eastAsia="Arial Unicode MS" w:hAnsi="Times New Roman" w:cs="Arial Unicode MS"/>
          <w:i/>
          <w:sz w:val="26"/>
          <w:szCs w:val="26"/>
          <w:lang w:eastAsia="ru-RU"/>
        </w:rPr>
        <w:tab/>
      </w:r>
      <w:r w:rsidRPr="000775FC">
        <w:rPr>
          <w:rFonts w:ascii="Times New Roman" w:eastAsia="Arial Unicode MS" w:hAnsi="Times New Roman" w:cs="Arial Unicode MS"/>
          <w:i/>
          <w:sz w:val="26"/>
          <w:szCs w:val="26"/>
          <w:lang w:eastAsia="ru-RU"/>
        </w:rPr>
        <w:tab/>
      </w:r>
      <w:r w:rsidRPr="000775FC">
        <w:rPr>
          <w:rFonts w:ascii="Times New Roman" w:eastAsia="Arial Unicode MS" w:hAnsi="Times New Roman" w:cs="Arial Unicode MS"/>
          <w:i/>
          <w:sz w:val="26"/>
          <w:szCs w:val="26"/>
          <w:lang w:eastAsia="ru-RU"/>
        </w:rPr>
        <w:tab/>
      </w:r>
      <w:r w:rsidRPr="000775FC">
        <w:rPr>
          <w:rFonts w:ascii="Times New Roman" w:eastAsia="Arial Unicode MS" w:hAnsi="Times New Roman" w:cs="Arial Unicode MS"/>
          <w:i/>
          <w:sz w:val="26"/>
          <w:szCs w:val="26"/>
          <w:lang w:eastAsia="ru-RU"/>
        </w:rPr>
        <w:tab/>
      </w:r>
      <w:r w:rsidRPr="000775FC">
        <w:rPr>
          <w:rFonts w:ascii="Times New Roman" w:eastAsia="Arial Unicode MS" w:hAnsi="Times New Roman" w:cs="Arial Unicode MS"/>
          <w:i/>
          <w:sz w:val="26"/>
          <w:szCs w:val="26"/>
          <w:lang w:eastAsia="ru-RU"/>
        </w:rPr>
        <w:tab/>
      </w:r>
      <w:r w:rsidRPr="000775FC">
        <w:rPr>
          <w:rFonts w:ascii="Times New Roman" w:eastAsia="Arial Unicode MS" w:hAnsi="Times New Roman" w:cs="Arial Unicode MS"/>
          <w:i/>
          <w:sz w:val="26"/>
          <w:szCs w:val="26"/>
          <w:lang w:eastAsia="ru-RU"/>
        </w:rPr>
        <w:tab/>
      </w:r>
      <w:r w:rsidRPr="000775FC">
        <w:rPr>
          <w:rFonts w:ascii="Times New Roman" w:eastAsia="Arial Unicode MS" w:hAnsi="Times New Roman" w:cs="Arial Unicode MS"/>
          <w:i/>
          <w:sz w:val="26"/>
          <w:szCs w:val="26"/>
          <w:lang w:eastAsia="ru-RU"/>
        </w:rPr>
        <w:tab/>
        <w:t>ЗАКАЗЧИК</w:t>
      </w:r>
    </w:p>
    <w:p w:rsidR="000775FC"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7320"/>
        <w:rPr>
          <w:rFonts w:ascii="Times New Roman" w:eastAsia="Arial Unicode MS" w:hAnsi="Times New Roman" w:cs="Arial Unicode MS"/>
          <w:sz w:val="24"/>
          <w:szCs w:val="24"/>
          <w:lang w:eastAsia="ru-RU"/>
        </w:rPr>
      </w:pPr>
    </w:p>
    <w:p w:rsidR="00AD2BA2" w:rsidRPr="000775FC" w:rsidRDefault="000775FC" w:rsidP="000775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7320"/>
        <w:rPr>
          <w:rFonts w:ascii="Times New Roman" w:eastAsia="Arial Unicode MS" w:hAnsi="Times New Roman" w:cs="Arial Unicode MS"/>
          <w:sz w:val="24"/>
          <w:szCs w:val="24"/>
          <w:lang w:eastAsia="ru-RU"/>
        </w:rPr>
      </w:pPr>
      <w:r w:rsidRPr="000775FC">
        <w:rPr>
          <w:rFonts w:ascii="Arial Unicode MS" w:eastAsia="Arial Unicode MS" w:hAnsi="Arial Unicode MS" w:cs="Arial Unicode MS"/>
          <w:sz w:val="24"/>
          <w:szCs w:val="24"/>
          <w:lang w:eastAsia="ru-RU"/>
        </w:rPr>
        <w:br w:type="page"/>
      </w:r>
    </w:p>
    <w:p w:rsidR="00AD2BA2" w:rsidRDefault="007914B3">
      <w:pPr>
        <w:keepNext/>
        <w:spacing w:after="60" w:line="240" w:lineRule="auto"/>
        <w:jc w:val="right"/>
        <w:outlineLvl w:val="0"/>
        <w:rPr>
          <w:rFonts w:ascii="Times New Roman" w:eastAsia="Times New Roman" w:hAnsi="Times New Roman" w:cs="Arial"/>
          <w:bCs/>
          <w:color w:val="00B050"/>
          <w:sz w:val="24"/>
          <w:szCs w:val="24"/>
          <w:lang w:eastAsia="ru-RU"/>
        </w:rPr>
      </w:pPr>
      <w:r>
        <w:rPr>
          <w:rFonts w:ascii="Times New Roman" w:eastAsia="Times New Roman" w:hAnsi="Times New Roman" w:cs="Times New Roman"/>
          <w:color w:val="00B050"/>
          <w:sz w:val="20"/>
          <w:szCs w:val="20"/>
          <w:lang w:eastAsia="ru-RU"/>
        </w:rPr>
        <w:lastRenderedPageBreak/>
        <w:t>.</w:t>
      </w:r>
      <w:r>
        <w:rPr>
          <w:rFonts w:ascii="Times New Roman" w:eastAsia="Times New Roman" w:hAnsi="Times New Roman" w:cs="Times New Roman"/>
          <w:b/>
          <w:bCs/>
          <w:sz w:val="24"/>
          <w:szCs w:val="24"/>
          <w:lang w:eastAsia="ru-RU"/>
        </w:rPr>
        <w:t xml:space="preserve">                                                                                                                                </w:t>
      </w:r>
      <w:r>
        <w:rPr>
          <w:rFonts w:ascii="Times New Roman" w:eastAsia="Times New Roman" w:hAnsi="Times New Roman" w:cs="Arial"/>
          <w:bCs/>
          <w:color w:val="00B050"/>
          <w:sz w:val="24"/>
          <w:szCs w:val="24"/>
          <w:lang w:eastAsia="ru-RU"/>
        </w:rPr>
        <w:t xml:space="preserve">Приложение № 8.6. </w:t>
      </w:r>
    </w:p>
    <w:p w:rsidR="00AD2BA2" w:rsidRDefault="007914B3">
      <w:pPr>
        <w:spacing w:after="0" w:line="240" w:lineRule="auto"/>
        <w:jc w:val="right"/>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к договору поставки от «___» ____ 20___</w:t>
      </w:r>
    </w:p>
    <w:p w:rsidR="00AD2BA2" w:rsidRDefault="007914B3">
      <w:pPr>
        <w:spacing w:after="0" w:line="240" w:lineRule="auto"/>
        <w:jc w:val="right"/>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 _______________________________</w:t>
      </w:r>
    </w:p>
    <w:p w:rsidR="00AD2BA2" w:rsidRDefault="00AD2BA2">
      <w:pPr>
        <w:widowControl w:val="0"/>
        <w:rPr>
          <w:rFonts w:ascii="Times New Roman" w:eastAsia="Times New Roman" w:hAnsi="Times New Roman" w:cs="Times New Roman"/>
          <w:b/>
          <w:bCs/>
          <w:sz w:val="24"/>
          <w:szCs w:val="24"/>
          <w:lang w:eastAsia="ru-RU"/>
        </w:rPr>
      </w:pPr>
    </w:p>
    <w:p w:rsidR="00AD2BA2" w:rsidRDefault="00AD2BA2">
      <w:pPr>
        <w:widowControl w:val="0"/>
        <w:rPr>
          <w:rFonts w:ascii="Calibri" w:eastAsia="Times New Roman" w:hAnsi="Calibri" w:cs="Calibri"/>
          <w:b/>
          <w:bCs/>
          <w:sz w:val="24"/>
          <w:szCs w:val="24"/>
          <w:lang w:eastAsia="ru-RU"/>
        </w:rPr>
      </w:pPr>
    </w:p>
    <w:p w:rsidR="00AD2BA2" w:rsidRDefault="007914B3">
      <w:pPr>
        <w:widowControl w:val="0"/>
        <w:shd w:val="clear" w:color="auto" w:fill="FFFFFF" w:themeFill="background1"/>
        <w:spacing w:after="0" w:line="240" w:lineRule="auto"/>
        <w:jc w:val="center"/>
        <w:rPr>
          <w:rFonts w:ascii="Times New Roman" w:eastAsia="Times New Roman" w:hAnsi="Times New Roman" w:cs="Times New Roman"/>
          <w:b/>
          <w:bCs/>
          <w:color w:val="000000"/>
          <w:sz w:val="26"/>
          <w:szCs w:val="26"/>
          <w:lang w:eastAsia="ru-RU"/>
        </w:rPr>
      </w:pPr>
      <w:r>
        <w:rPr>
          <w:rFonts w:ascii="Times New Roman" w:eastAsia="Times New Roman" w:hAnsi="Times New Roman" w:cs="Times New Roman"/>
          <w:b/>
          <w:bCs/>
          <w:color w:val="000000"/>
          <w:sz w:val="26"/>
          <w:szCs w:val="26"/>
          <w:lang w:eastAsia="ru-RU"/>
        </w:rPr>
        <w:t>ФОРМА</w:t>
      </w:r>
    </w:p>
    <w:p w:rsidR="00AD2BA2" w:rsidRDefault="007914B3">
      <w:pPr>
        <w:widowControl w:val="0"/>
        <w:shd w:val="clear" w:color="auto" w:fill="FFFFFF" w:themeFill="background1"/>
        <w:spacing w:after="0" w:line="240" w:lineRule="auto"/>
        <w:jc w:val="center"/>
        <w:rPr>
          <w:rFonts w:ascii="Times New Roman" w:eastAsia="Times New Roman" w:hAnsi="Times New Roman" w:cs="Times New Roman"/>
          <w:b/>
          <w:bCs/>
          <w:color w:val="000000"/>
          <w:sz w:val="26"/>
          <w:szCs w:val="26"/>
          <w:lang w:eastAsia="ru-RU"/>
        </w:rPr>
      </w:pPr>
      <w:r>
        <w:rPr>
          <w:rFonts w:ascii="Times New Roman" w:eastAsia="Times New Roman" w:hAnsi="Times New Roman" w:cs="Times New Roman"/>
          <w:b/>
          <w:bCs/>
          <w:color w:val="000000"/>
          <w:sz w:val="26"/>
          <w:szCs w:val="26"/>
          <w:lang w:eastAsia="ru-RU"/>
        </w:rPr>
        <w:t xml:space="preserve">независимой гарантии, предоставляемой в качестве обеспечения исполнения договора, заключаемого при осуществлении конкурентной закупки товаров, работ, услуг в электронной форме, участниками которой могут быть только субъекты малого и среднего предпринимательства </w:t>
      </w:r>
    </w:p>
    <w:p w:rsidR="00AD2BA2" w:rsidRDefault="00AD2BA2">
      <w:pPr>
        <w:widowControl w:val="0"/>
        <w:shd w:val="clear" w:color="auto" w:fill="FFFFFF" w:themeFill="background1"/>
        <w:spacing w:after="0" w:line="240" w:lineRule="auto"/>
        <w:jc w:val="center"/>
        <w:rPr>
          <w:rFonts w:ascii="Times New Roman" w:eastAsia="Times New Roman" w:hAnsi="Times New Roman" w:cs="Times New Roman"/>
          <w:b/>
          <w:bCs/>
          <w:color w:val="000000"/>
          <w:sz w:val="24"/>
          <w:szCs w:val="24"/>
          <w:lang w:eastAsia="ru-RU"/>
        </w:rPr>
      </w:pPr>
    </w:p>
    <w:p w:rsidR="00AD2BA2" w:rsidRDefault="007914B3">
      <w:pPr>
        <w:widowControl w:val="0"/>
        <w:shd w:val="clear" w:color="auto" w:fill="FFFFFF" w:themeFill="background1"/>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6"/>
          <w:szCs w:val="26"/>
          <w:lang w:eastAsia="ru-RU"/>
        </w:rPr>
        <w:t>НЕЗАВИСИМАЯ ГАРАНТИЯ</w:t>
      </w:r>
    </w:p>
    <w:tbl>
      <w:tblPr>
        <w:tblW w:w="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3750"/>
        <w:gridCol w:w="2700"/>
        <w:gridCol w:w="1500"/>
        <w:gridCol w:w="1548"/>
      </w:tblGrid>
      <w:tr w:rsidR="00AD2BA2">
        <w:trPr>
          <w:trHeight w:val="310"/>
          <w:jc w:val="center"/>
        </w:trPr>
        <w:tc>
          <w:tcPr>
            <w:tcW w:w="3750" w:type="dxa"/>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Calibri" w:eastAsia="Times New Roman" w:hAnsi="Calibri" w:cs="Calibri"/>
                <w:sz w:val="24"/>
                <w:szCs w:val="24"/>
                <w:lang w:eastAsia="ru-RU"/>
              </w:rPr>
            </w:pPr>
          </w:p>
        </w:tc>
        <w:tc>
          <w:tcPr>
            <w:tcW w:w="2700" w:type="dxa"/>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1500" w:type="dxa"/>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1548" w:type="dxa"/>
            <w:tcBorders>
              <w:bottom w:val="single" w:sz="6" w:space="0" w:color="000000"/>
            </w:tcBorders>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r>
      <w:tr w:rsidR="00AD2BA2">
        <w:trPr>
          <w:trHeight w:val="310"/>
          <w:jc w:val="center"/>
        </w:trPr>
        <w:tc>
          <w:tcPr>
            <w:tcW w:w="3750" w:type="dxa"/>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4200" w:type="dxa"/>
            <w:gridSpan w:val="2"/>
            <w:tcBorders>
              <w:right w:val="single" w:sz="6" w:space="0" w:color="000000"/>
            </w:tcBorders>
            <w:shd w:val="clear" w:color="auto" w:fill="auto"/>
            <w:tcMar>
              <w:top w:w="80" w:type="dxa"/>
              <w:left w:w="80" w:type="dxa"/>
              <w:bottom w:w="80" w:type="dxa"/>
              <w:right w:w="203" w:type="dxa"/>
            </w:tcMar>
          </w:tcPr>
          <w:p w:rsidR="00AD2BA2" w:rsidRDefault="007914B3">
            <w:pPr>
              <w:widowControl w:val="0"/>
              <w:shd w:val="clear" w:color="auto" w:fill="FFFFFF" w:themeFill="background1"/>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Дата выдачи </w:t>
            </w:r>
          </w:p>
        </w:tc>
        <w:tc>
          <w:tcPr>
            <w:tcW w:w="154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r>
      <w:tr w:rsidR="00AD2BA2">
        <w:trPr>
          <w:trHeight w:val="490"/>
          <w:jc w:val="center"/>
        </w:trPr>
        <w:tc>
          <w:tcPr>
            <w:tcW w:w="3750" w:type="dxa"/>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4200" w:type="dxa"/>
            <w:gridSpan w:val="2"/>
            <w:tcBorders>
              <w:right w:val="single" w:sz="6" w:space="0" w:color="000000"/>
            </w:tcBorders>
            <w:shd w:val="clear" w:color="auto" w:fill="auto"/>
            <w:tcMar>
              <w:top w:w="80" w:type="dxa"/>
              <w:left w:w="80" w:type="dxa"/>
              <w:bottom w:w="80" w:type="dxa"/>
              <w:right w:w="80" w:type="dxa"/>
            </w:tcMar>
          </w:tcPr>
          <w:p w:rsidR="00AD2BA2" w:rsidRDefault="007914B3">
            <w:pPr>
              <w:widowControl w:val="0"/>
              <w:shd w:val="clear" w:color="auto" w:fill="FFFFFF" w:themeFill="background1"/>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Номер независимой гарантии</w:t>
            </w:r>
            <w:r>
              <w:rPr>
                <w:rFonts w:ascii="Times New Roman" w:eastAsia="Times New Roman" w:hAnsi="Times New Roman" w:cs="Times New Roman"/>
                <w:sz w:val="24"/>
                <w:szCs w:val="24"/>
                <w:vertAlign w:val="superscript"/>
                <w:lang w:eastAsia="ru-RU"/>
              </w:rPr>
              <w:t>1</w:t>
            </w:r>
            <w:r>
              <w:rPr>
                <w:rFonts w:ascii="Times New Roman" w:eastAsia="Times New Roman" w:hAnsi="Times New Roman" w:cs="Times New Roman"/>
                <w:sz w:val="24"/>
                <w:szCs w:val="24"/>
                <w:lang w:eastAsia="ru-RU"/>
              </w:rPr>
              <w:t xml:space="preserve"> </w:t>
            </w:r>
          </w:p>
        </w:tc>
        <w:tc>
          <w:tcPr>
            <w:tcW w:w="154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r>
      <w:tr w:rsidR="00AD2BA2">
        <w:trPr>
          <w:trHeight w:val="310"/>
          <w:jc w:val="center"/>
        </w:trPr>
        <w:tc>
          <w:tcPr>
            <w:tcW w:w="9498" w:type="dxa"/>
            <w:gridSpan w:val="4"/>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r>
      <w:tr w:rsidR="00AD2BA2">
        <w:trPr>
          <w:trHeight w:val="310"/>
          <w:jc w:val="center"/>
        </w:trPr>
        <w:tc>
          <w:tcPr>
            <w:tcW w:w="9498" w:type="dxa"/>
            <w:gridSpan w:val="4"/>
            <w:shd w:val="clear" w:color="auto" w:fill="auto"/>
            <w:tcMar>
              <w:top w:w="80" w:type="dxa"/>
              <w:left w:w="80" w:type="dxa"/>
              <w:bottom w:w="80" w:type="dxa"/>
              <w:right w:w="80" w:type="dxa"/>
            </w:tcMar>
          </w:tcPr>
          <w:p w:rsidR="00AD2BA2" w:rsidRDefault="007914B3">
            <w:pPr>
              <w:widowControl w:val="0"/>
              <w:shd w:val="clear" w:color="auto" w:fill="FFFFFF" w:themeFill="background1"/>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Информация о гаранте, принципале, бенефициаре </w:t>
            </w:r>
          </w:p>
        </w:tc>
      </w:tr>
      <w:tr w:rsidR="00AD2BA2">
        <w:trPr>
          <w:trHeight w:val="310"/>
          <w:jc w:val="center"/>
        </w:trPr>
        <w:tc>
          <w:tcPr>
            <w:tcW w:w="3750" w:type="dxa"/>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2700" w:type="dxa"/>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1500" w:type="dxa"/>
            <w:tcBorders>
              <w:right w:val="single" w:sz="6" w:space="0" w:color="000000"/>
            </w:tcBorders>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154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AD2BA2" w:rsidRDefault="007914B3">
            <w:pPr>
              <w:widowControl w:val="0"/>
              <w:shd w:val="clear" w:color="auto" w:fill="FFFFFF" w:themeFill="background1"/>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Коды </w:t>
            </w:r>
          </w:p>
        </w:tc>
      </w:tr>
      <w:tr w:rsidR="00AD2BA2">
        <w:trPr>
          <w:trHeight w:val="307"/>
          <w:jc w:val="center"/>
        </w:trPr>
        <w:tc>
          <w:tcPr>
            <w:tcW w:w="3750" w:type="dxa"/>
            <w:shd w:val="clear" w:color="auto" w:fill="auto"/>
            <w:tcMar>
              <w:top w:w="80" w:type="dxa"/>
              <w:left w:w="80" w:type="dxa"/>
              <w:bottom w:w="80" w:type="dxa"/>
              <w:right w:w="80" w:type="dxa"/>
            </w:tcMar>
          </w:tcPr>
          <w:p w:rsidR="00AD2BA2" w:rsidRDefault="007914B3">
            <w:pPr>
              <w:widowControl w:val="0"/>
              <w:shd w:val="clear" w:color="auto" w:fill="FFFFFF" w:themeFill="background1"/>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Полное наименование гаранта </w:t>
            </w:r>
          </w:p>
        </w:tc>
        <w:tc>
          <w:tcPr>
            <w:tcW w:w="2700" w:type="dxa"/>
            <w:vMerge w:val="restart"/>
            <w:tcBorders>
              <w:bottom w:val="single" w:sz="6" w:space="0" w:color="000000"/>
            </w:tcBorders>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1500" w:type="dxa"/>
            <w:tcBorders>
              <w:right w:val="single" w:sz="6" w:space="0" w:color="000000"/>
            </w:tcBorders>
            <w:shd w:val="clear" w:color="auto" w:fill="auto"/>
            <w:tcMar>
              <w:top w:w="80" w:type="dxa"/>
              <w:left w:w="80" w:type="dxa"/>
              <w:bottom w:w="80" w:type="dxa"/>
              <w:right w:w="203" w:type="dxa"/>
            </w:tcMar>
          </w:tcPr>
          <w:p w:rsidR="00AD2BA2" w:rsidRDefault="007914B3">
            <w:pPr>
              <w:widowControl w:val="0"/>
              <w:shd w:val="clear" w:color="auto" w:fill="FFFFFF" w:themeFill="background1"/>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ИНН</w:t>
            </w:r>
          </w:p>
        </w:tc>
        <w:tc>
          <w:tcPr>
            <w:tcW w:w="154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r>
      <w:tr w:rsidR="00AD2BA2">
        <w:trPr>
          <w:trHeight w:val="305"/>
          <w:jc w:val="center"/>
        </w:trPr>
        <w:tc>
          <w:tcPr>
            <w:tcW w:w="3750" w:type="dxa"/>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5748" w:type="dxa"/>
            <w:vMerge/>
            <w:tcBorders>
              <w:bottom w:val="single" w:sz="6" w:space="0" w:color="000000"/>
            </w:tcBorders>
            <w:shd w:val="clear" w:color="auto" w:fill="CED7E7"/>
            <w:vAlign w:val="cente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1500" w:type="dxa"/>
            <w:tcBorders>
              <w:right w:val="single" w:sz="6" w:space="0" w:color="000000"/>
            </w:tcBorders>
            <w:shd w:val="clear" w:color="auto" w:fill="auto"/>
            <w:tcMar>
              <w:top w:w="80" w:type="dxa"/>
              <w:left w:w="80" w:type="dxa"/>
              <w:bottom w:w="80" w:type="dxa"/>
              <w:right w:w="203" w:type="dxa"/>
            </w:tcMar>
          </w:tcPr>
          <w:p w:rsidR="00AD2BA2" w:rsidRDefault="007914B3">
            <w:pPr>
              <w:widowControl w:val="0"/>
              <w:shd w:val="clear" w:color="auto" w:fill="FFFFFF" w:themeFill="background1"/>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КПП</w:t>
            </w:r>
          </w:p>
        </w:tc>
        <w:tc>
          <w:tcPr>
            <w:tcW w:w="154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r>
      <w:tr w:rsidR="00AD2BA2">
        <w:trPr>
          <w:trHeight w:val="435"/>
          <w:jc w:val="center"/>
        </w:trPr>
        <w:tc>
          <w:tcPr>
            <w:tcW w:w="3750" w:type="dxa"/>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5748" w:type="dxa"/>
            <w:vMerge/>
            <w:tcBorders>
              <w:bottom w:val="single" w:sz="6" w:space="0" w:color="000000"/>
            </w:tcBorders>
            <w:shd w:val="clear" w:color="auto" w:fill="CED7E7"/>
            <w:vAlign w:val="cente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1500" w:type="dxa"/>
            <w:tcBorders>
              <w:right w:val="single" w:sz="6" w:space="0" w:color="000000"/>
            </w:tcBorders>
            <w:shd w:val="clear" w:color="auto" w:fill="auto"/>
            <w:tcMar>
              <w:top w:w="80" w:type="dxa"/>
              <w:left w:w="80" w:type="dxa"/>
              <w:bottom w:w="80" w:type="dxa"/>
              <w:right w:w="80" w:type="dxa"/>
            </w:tcMar>
          </w:tcPr>
          <w:p w:rsidR="00AD2BA2" w:rsidRDefault="007914B3">
            <w:pPr>
              <w:widowControl w:val="0"/>
              <w:shd w:val="clear" w:color="auto" w:fill="FFFFFF" w:themeFill="background1"/>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БИК</w:t>
            </w:r>
            <w:r>
              <w:rPr>
                <w:rFonts w:ascii="Times New Roman" w:eastAsia="Times New Roman" w:hAnsi="Times New Roman" w:cs="Times New Roman"/>
                <w:sz w:val="24"/>
                <w:szCs w:val="24"/>
                <w:vertAlign w:val="superscript"/>
                <w:lang w:eastAsia="ru-RU"/>
              </w:rPr>
              <w:t>1</w:t>
            </w:r>
            <w:r>
              <w:rPr>
                <w:rFonts w:ascii="Times New Roman" w:eastAsia="Times New Roman" w:hAnsi="Times New Roman" w:cs="Times New Roman"/>
                <w:sz w:val="24"/>
                <w:szCs w:val="24"/>
                <w:lang w:eastAsia="ru-RU"/>
              </w:rPr>
              <w:t xml:space="preserve"> </w:t>
            </w:r>
          </w:p>
        </w:tc>
        <w:tc>
          <w:tcPr>
            <w:tcW w:w="154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r>
      <w:tr w:rsidR="00AD2BA2">
        <w:trPr>
          <w:trHeight w:val="310"/>
          <w:jc w:val="center"/>
        </w:trPr>
        <w:tc>
          <w:tcPr>
            <w:tcW w:w="3750" w:type="dxa"/>
            <w:shd w:val="clear" w:color="auto" w:fill="auto"/>
            <w:tcMar>
              <w:top w:w="80" w:type="dxa"/>
              <w:left w:w="80" w:type="dxa"/>
              <w:bottom w:w="80" w:type="dxa"/>
              <w:right w:w="80" w:type="dxa"/>
            </w:tcMar>
          </w:tcPr>
          <w:p w:rsidR="00AD2BA2" w:rsidRDefault="007914B3">
            <w:pPr>
              <w:widowControl w:val="0"/>
              <w:shd w:val="clear" w:color="auto" w:fill="FFFFFF" w:themeFill="background1"/>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Идентификационный код гаранта </w:t>
            </w:r>
          </w:p>
        </w:tc>
        <w:tc>
          <w:tcPr>
            <w:tcW w:w="2700" w:type="dxa"/>
            <w:tcBorders>
              <w:top w:val="single" w:sz="6" w:space="0" w:color="000000"/>
              <w:bottom w:val="single" w:sz="6" w:space="0" w:color="000000"/>
            </w:tcBorders>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1500" w:type="dxa"/>
            <w:tcBorders>
              <w:right w:val="single" w:sz="6" w:space="0" w:color="000000"/>
            </w:tcBorders>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154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AD2BA2" w:rsidRDefault="007914B3">
            <w:pPr>
              <w:widowControl w:val="0"/>
              <w:shd w:val="clear" w:color="auto" w:fill="FFFFFF" w:themeFill="background1"/>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w:t>
            </w:r>
          </w:p>
        </w:tc>
      </w:tr>
      <w:tr w:rsidR="00AD2BA2">
        <w:trPr>
          <w:trHeight w:val="738"/>
          <w:jc w:val="center"/>
        </w:trPr>
        <w:tc>
          <w:tcPr>
            <w:tcW w:w="3750" w:type="dxa"/>
            <w:shd w:val="clear" w:color="auto" w:fill="auto"/>
            <w:tcMar>
              <w:top w:w="80" w:type="dxa"/>
              <w:left w:w="80" w:type="dxa"/>
              <w:bottom w:w="80" w:type="dxa"/>
              <w:right w:w="80" w:type="dxa"/>
            </w:tcMar>
          </w:tcPr>
          <w:p w:rsidR="00AD2BA2" w:rsidRDefault="007914B3">
            <w:pPr>
              <w:widowControl w:val="0"/>
              <w:shd w:val="clear" w:color="auto" w:fill="FFFFFF" w:themeFill="background1"/>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Место нахождения, телефон, адрес электронной почты гаранта </w:t>
            </w:r>
          </w:p>
        </w:tc>
        <w:tc>
          <w:tcPr>
            <w:tcW w:w="2700" w:type="dxa"/>
            <w:tcBorders>
              <w:top w:val="single" w:sz="6" w:space="0" w:color="000000"/>
              <w:bottom w:val="single" w:sz="6" w:space="0" w:color="000000"/>
            </w:tcBorders>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1500" w:type="dxa"/>
            <w:tcBorders>
              <w:right w:val="single" w:sz="6" w:space="0" w:color="000000"/>
            </w:tcBorders>
            <w:shd w:val="clear" w:color="auto" w:fill="auto"/>
            <w:tcMar>
              <w:top w:w="80" w:type="dxa"/>
              <w:left w:w="80" w:type="dxa"/>
              <w:bottom w:w="80" w:type="dxa"/>
              <w:right w:w="203" w:type="dxa"/>
            </w:tcMar>
          </w:tcPr>
          <w:p w:rsidR="00AD2BA2" w:rsidRDefault="007914B3">
            <w:pPr>
              <w:widowControl w:val="0"/>
              <w:shd w:val="clear" w:color="auto" w:fill="FFFFFF" w:themeFill="background1"/>
              <w:spacing w:after="0" w:line="240" w:lineRule="auto"/>
              <w:ind w:right="123"/>
              <w:jc w:val="right"/>
              <w:rPr>
                <w:rFonts w:ascii="Arial" w:eastAsia="Times New Roman" w:hAnsi="Arial" w:cs="Times New Roman"/>
                <w:sz w:val="24"/>
                <w:szCs w:val="24"/>
                <w:lang w:eastAsia="ru-RU"/>
              </w:rPr>
            </w:pPr>
            <w:r>
              <w:rPr>
                <w:rFonts w:ascii="Times New Roman" w:eastAsia="Times New Roman" w:hAnsi="Times New Roman" w:cs="Times New Roman"/>
                <w:sz w:val="24"/>
                <w:szCs w:val="24"/>
                <w:lang w:eastAsia="ru-RU"/>
              </w:rPr>
              <w:t xml:space="preserve">по </w:t>
            </w:r>
          </w:p>
          <w:p w:rsidR="00AD2BA2" w:rsidRDefault="007914B3">
            <w:pPr>
              <w:widowControl w:val="0"/>
              <w:shd w:val="clear" w:color="auto" w:fill="FFFFFF" w:themeFill="background1"/>
              <w:spacing w:after="0" w:line="240" w:lineRule="auto"/>
              <w:jc w:val="right"/>
              <w:rPr>
                <w:rFonts w:ascii="Arial" w:eastAsia="Times New Roman" w:hAnsi="Arial" w:cs="Arial"/>
                <w:sz w:val="20"/>
                <w:szCs w:val="20"/>
                <w:lang w:eastAsia="ru-RU"/>
              </w:rPr>
            </w:pPr>
            <w:r>
              <w:rPr>
                <w:rFonts w:ascii="Times New Roman" w:eastAsia="Times New Roman" w:hAnsi="Times New Roman" w:cs="Times New Roman"/>
                <w:sz w:val="24"/>
                <w:szCs w:val="24"/>
                <w:lang w:eastAsia="ru-RU"/>
              </w:rPr>
              <w:t>ОКТМО</w:t>
            </w:r>
            <w:r>
              <w:rPr>
                <w:rFonts w:ascii="Times New Roman" w:eastAsia="Times New Roman" w:hAnsi="Times New Roman" w:cs="Times New Roman"/>
                <w:sz w:val="24"/>
                <w:szCs w:val="24"/>
                <w:vertAlign w:val="superscript"/>
                <w:lang w:eastAsia="ru-RU"/>
              </w:rPr>
              <w:t>1</w:t>
            </w:r>
            <w:r>
              <w:rPr>
                <w:rFonts w:ascii="Times New Roman" w:eastAsia="Times New Roman" w:hAnsi="Times New Roman" w:cs="Times New Roman"/>
                <w:sz w:val="24"/>
                <w:szCs w:val="24"/>
                <w:lang w:eastAsia="ru-RU"/>
              </w:rPr>
              <w:t xml:space="preserve"> </w:t>
            </w:r>
          </w:p>
        </w:tc>
        <w:tc>
          <w:tcPr>
            <w:tcW w:w="154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r>
      <w:tr w:rsidR="00AD2BA2">
        <w:trPr>
          <w:trHeight w:val="310"/>
          <w:jc w:val="center"/>
        </w:trPr>
        <w:tc>
          <w:tcPr>
            <w:tcW w:w="3750" w:type="dxa"/>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2700" w:type="dxa"/>
            <w:tcBorders>
              <w:top w:val="single" w:sz="6" w:space="0" w:color="000000"/>
            </w:tcBorders>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1500" w:type="dxa"/>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1548" w:type="dxa"/>
            <w:tcBorders>
              <w:top w:val="single" w:sz="6" w:space="0" w:color="000000"/>
              <w:bottom w:val="single" w:sz="6" w:space="0" w:color="000000"/>
            </w:tcBorders>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r>
      <w:tr w:rsidR="00AD2BA2">
        <w:trPr>
          <w:trHeight w:val="435"/>
          <w:jc w:val="center"/>
        </w:trPr>
        <w:tc>
          <w:tcPr>
            <w:tcW w:w="3750" w:type="dxa"/>
            <w:shd w:val="clear" w:color="auto" w:fill="auto"/>
            <w:tcMar>
              <w:top w:w="80" w:type="dxa"/>
              <w:left w:w="80" w:type="dxa"/>
              <w:bottom w:w="80" w:type="dxa"/>
              <w:right w:w="80" w:type="dxa"/>
            </w:tcMar>
          </w:tcPr>
          <w:p w:rsidR="00AD2BA2" w:rsidRDefault="007914B3">
            <w:pPr>
              <w:widowControl w:val="0"/>
              <w:shd w:val="clear" w:color="auto" w:fill="FFFFFF" w:themeFill="background1"/>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Полное наименование принципала </w:t>
            </w:r>
          </w:p>
        </w:tc>
        <w:tc>
          <w:tcPr>
            <w:tcW w:w="2700" w:type="dxa"/>
            <w:vMerge w:val="restart"/>
            <w:tcBorders>
              <w:bottom w:val="single" w:sz="6" w:space="0" w:color="000000"/>
            </w:tcBorders>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1500" w:type="dxa"/>
            <w:tcBorders>
              <w:right w:val="single" w:sz="6" w:space="0" w:color="000000"/>
            </w:tcBorders>
            <w:shd w:val="clear" w:color="auto" w:fill="auto"/>
            <w:tcMar>
              <w:top w:w="80" w:type="dxa"/>
              <w:left w:w="80" w:type="dxa"/>
              <w:bottom w:w="80" w:type="dxa"/>
              <w:right w:w="80" w:type="dxa"/>
            </w:tcMar>
          </w:tcPr>
          <w:p w:rsidR="00AD2BA2" w:rsidRDefault="007914B3">
            <w:pPr>
              <w:widowControl w:val="0"/>
              <w:shd w:val="clear" w:color="auto" w:fill="FFFFFF" w:themeFill="background1"/>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ИНН</w:t>
            </w:r>
            <w:r>
              <w:rPr>
                <w:rFonts w:ascii="Times New Roman" w:eastAsia="Times New Roman" w:hAnsi="Times New Roman" w:cs="Times New Roman"/>
                <w:sz w:val="24"/>
                <w:szCs w:val="24"/>
                <w:vertAlign w:val="superscript"/>
                <w:lang w:eastAsia="ru-RU"/>
              </w:rPr>
              <w:t>2</w:t>
            </w:r>
            <w:r>
              <w:rPr>
                <w:rFonts w:ascii="Times New Roman" w:eastAsia="Times New Roman" w:hAnsi="Times New Roman" w:cs="Times New Roman"/>
                <w:sz w:val="24"/>
                <w:szCs w:val="24"/>
                <w:lang w:eastAsia="ru-RU"/>
              </w:rPr>
              <w:t xml:space="preserve"> </w:t>
            </w:r>
          </w:p>
        </w:tc>
        <w:tc>
          <w:tcPr>
            <w:tcW w:w="154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r>
      <w:tr w:rsidR="00AD2BA2">
        <w:trPr>
          <w:trHeight w:val="435"/>
          <w:jc w:val="center"/>
        </w:trPr>
        <w:tc>
          <w:tcPr>
            <w:tcW w:w="3750" w:type="dxa"/>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5748" w:type="dxa"/>
            <w:vMerge/>
            <w:tcBorders>
              <w:bottom w:val="single" w:sz="6" w:space="0" w:color="000000"/>
            </w:tcBorders>
            <w:shd w:val="clear" w:color="auto" w:fill="CED7E7"/>
            <w:vAlign w:val="cente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1500" w:type="dxa"/>
            <w:tcBorders>
              <w:right w:val="single" w:sz="6" w:space="0" w:color="000000"/>
            </w:tcBorders>
            <w:shd w:val="clear" w:color="auto" w:fill="auto"/>
            <w:tcMar>
              <w:top w:w="80" w:type="dxa"/>
              <w:left w:w="80" w:type="dxa"/>
              <w:bottom w:w="80" w:type="dxa"/>
              <w:right w:w="80" w:type="dxa"/>
            </w:tcMar>
          </w:tcPr>
          <w:p w:rsidR="00AD2BA2" w:rsidRDefault="007914B3">
            <w:pPr>
              <w:widowControl w:val="0"/>
              <w:shd w:val="clear" w:color="auto" w:fill="FFFFFF" w:themeFill="background1"/>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КПП</w:t>
            </w:r>
            <w:r>
              <w:rPr>
                <w:rFonts w:ascii="Times New Roman" w:eastAsia="Times New Roman" w:hAnsi="Times New Roman" w:cs="Times New Roman"/>
                <w:sz w:val="24"/>
                <w:szCs w:val="24"/>
                <w:vertAlign w:val="superscript"/>
                <w:lang w:eastAsia="ru-RU"/>
              </w:rPr>
              <w:t>3</w:t>
            </w:r>
            <w:r>
              <w:rPr>
                <w:rFonts w:ascii="Times New Roman" w:eastAsia="Times New Roman" w:hAnsi="Times New Roman" w:cs="Times New Roman"/>
                <w:sz w:val="24"/>
                <w:szCs w:val="24"/>
                <w:lang w:eastAsia="ru-RU"/>
              </w:rPr>
              <w:t xml:space="preserve"> </w:t>
            </w:r>
          </w:p>
        </w:tc>
        <w:tc>
          <w:tcPr>
            <w:tcW w:w="154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r>
      <w:tr w:rsidR="00AD2BA2">
        <w:trPr>
          <w:trHeight w:val="910"/>
          <w:jc w:val="center"/>
        </w:trPr>
        <w:tc>
          <w:tcPr>
            <w:tcW w:w="3750" w:type="dxa"/>
            <w:shd w:val="clear" w:color="auto" w:fill="auto"/>
            <w:tcMar>
              <w:top w:w="80" w:type="dxa"/>
              <w:left w:w="80" w:type="dxa"/>
              <w:bottom w:w="80" w:type="dxa"/>
              <w:right w:w="80" w:type="dxa"/>
            </w:tcMar>
          </w:tcPr>
          <w:p w:rsidR="00AD2BA2" w:rsidRDefault="007914B3">
            <w:pPr>
              <w:widowControl w:val="0"/>
              <w:shd w:val="clear" w:color="auto" w:fill="FFFFFF" w:themeFill="background1"/>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Место нахождения, телефон, адрес электронной почты принципала </w:t>
            </w:r>
          </w:p>
        </w:tc>
        <w:tc>
          <w:tcPr>
            <w:tcW w:w="2700" w:type="dxa"/>
            <w:tcBorders>
              <w:top w:val="single" w:sz="6" w:space="0" w:color="000000"/>
              <w:bottom w:val="single" w:sz="6" w:space="0" w:color="000000"/>
            </w:tcBorders>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1500" w:type="dxa"/>
            <w:tcBorders>
              <w:right w:val="single" w:sz="6" w:space="0" w:color="000000"/>
            </w:tcBorders>
            <w:shd w:val="clear" w:color="auto" w:fill="auto"/>
            <w:tcMar>
              <w:top w:w="80" w:type="dxa"/>
              <w:left w:w="80" w:type="dxa"/>
              <w:bottom w:w="80" w:type="dxa"/>
              <w:right w:w="203" w:type="dxa"/>
            </w:tcMar>
          </w:tcPr>
          <w:p w:rsidR="00AD2BA2" w:rsidRDefault="007914B3">
            <w:pPr>
              <w:widowControl w:val="0"/>
              <w:shd w:val="clear" w:color="auto" w:fill="FFFFFF" w:themeFill="background1"/>
              <w:spacing w:after="0" w:line="240" w:lineRule="auto"/>
              <w:ind w:right="123"/>
              <w:jc w:val="right"/>
              <w:rPr>
                <w:rFonts w:ascii="Arial" w:eastAsia="Times New Roman" w:hAnsi="Arial" w:cs="Times New Roman"/>
                <w:sz w:val="24"/>
                <w:szCs w:val="24"/>
                <w:lang w:eastAsia="ru-RU"/>
              </w:rPr>
            </w:pPr>
            <w:r>
              <w:rPr>
                <w:rFonts w:ascii="Times New Roman" w:eastAsia="Times New Roman" w:hAnsi="Times New Roman" w:cs="Times New Roman"/>
                <w:sz w:val="24"/>
                <w:szCs w:val="24"/>
                <w:lang w:eastAsia="ru-RU"/>
              </w:rPr>
              <w:t xml:space="preserve">по </w:t>
            </w:r>
          </w:p>
          <w:p w:rsidR="00AD2BA2" w:rsidRDefault="007914B3">
            <w:pPr>
              <w:widowControl w:val="0"/>
              <w:shd w:val="clear" w:color="auto" w:fill="FFFFFF" w:themeFill="background1"/>
              <w:spacing w:after="0" w:line="240" w:lineRule="auto"/>
              <w:jc w:val="right"/>
              <w:rPr>
                <w:rFonts w:ascii="Arial" w:eastAsia="Times New Roman" w:hAnsi="Arial" w:cs="Arial"/>
                <w:sz w:val="20"/>
                <w:szCs w:val="20"/>
                <w:lang w:eastAsia="ru-RU"/>
              </w:rPr>
            </w:pPr>
            <w:r>
              <w:rPr>
                <w:rFonts w:ascii="Times New Roman" w:eastAsia="Times New Roman" w:hAnsi="Times New Roman" w:cs="Times New Roman"/>
                <w:sz w:val="24"/>
                <w:szCs w:val="24"/>
                <w:lang w:eastAsia="ru-RU"/>
              </w:rPr>
              <w:t>ОКТМО</w:t>
            </w:r>
            <w:r>
              <w:rPr>
                <w:rFonts w:ascii="Times New Roman" w:eastAsia="Times New Roman" w:hAnsi="Times New Roman" w:cs="Times New Roman"/>
                <w:sz w:val="24"/>
                <w:szCs w:val="24"/>
                <w:vertAlign w:val="superscript"/>
                <w:lang w:eastAsia="ru-RU"/>
              </w:rPr>
              <w:t>1</w:t>
            </w:r>
            <w:r>
              <w:rPr>
                <w:rFonts w:ascii="Times New Roman" w:eastAsia="Times New Roman" w:hAnsi="Times New Roman" w:cs="Times New Roman"/>
                <w:sz w:val="24"/>
                <w:szCs w:val="24"/>
                <w:lang w:eastAsia="ru-RU"/>
              </w:rPr>
              <w:t xml:space="preserve"> </w:t>
            </w:r>
          </w:p>
        </w:tc>
        <w:tc>
          <w:tcPr>
            <w:tcW w:w="154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r>
      <w:tr w:rsidR="00AD2BA2">
        <w:trPr>
          <w:trHeight w:val="607"/>
          <w:jc w:val="center"/>
        </w:trPr>
        <w:tc>
          <w:tcPr>
            <w:tcW w:w="3750" w:type="dxa"/>
            <w:shd w:val="clear" w:color="auto" w:fill="auto"/>
            <w:tcMar>
              <w:top w:w="80" w:type="dxa"/>
              <w:left w:w="80" w:type="dxa"/>
              <w:bottom w:w="80" w:type="dxa"/>
              <w:right w:w="80" w:type="dxa"/>
            </w:tcMar>
          </w:tcPr>
          <w:p w:rsidR="00AD2BA2" w:rsidRDefault="007914B3">
            <w:pPr>
              <w:widowControl w:val="0"/>
              <w:shd w:val="clear" w:color="auto" w:fill="FFFFFF" w:themeFill="background1"/>
              <w:spacing w:after="0" w:line="240" w:lineRule="auto"/>
              <w:rPr>
                <w:rFonts w:ascii="Arial" w:eastAsia="Times New Roman" w:hAnsi="Arial" w:cs="Times New Roman"/>
                <w:sz w:val="24"/>
                <w:szCs w:val="24"/>
                <w:lang w:eastAsia="ru-RU"/>
              </w:rPr>
            </w:pPr>
            <w:r>
              <w:rPr>
                <w:rFonts w:ascii="Times New Roman" w:eastAsia="Times New Roman" w:hAnsi="Times New Roman" w:cs="Times New Roman"/>
                <w:sz w:val="24"/>
                <w:szCs w:val="24"/>
                <w:lang w:eastAsia="ru-RU"/>
              </w:rPr>
              <w:lastRenderedPageBreak/>
              <w:t xml:space="preserve">Полное наименование </w:t>
            </w:r>
          </w:p>
          <w:p w:rsidR="00AD2BA2" w:rsidRDefault="007914B3">
            <w:pPr>
              <w:widowControl w:val="0"/>
              <w:shd w:val="clear" w:color="auto" w:fill="FFFFFF" w:themeFill="background1"/>
              <w:spacing w:after="0" w:line="240" w:lineRule="auto"/>
              <w:rPr>
                <w:rFonts w:ascii="Arial" w:eastAsia="Times New Roman" w:hAnsi="Arial" w:cs="Arial"/>
                <w:sz w:val="20"/>
                <w:szCs w:val="20"/>
                <w:lang w:eastAsia="ru-RU"/>
              </w:rPr>
            </w:pPr>
            <w:r>
              <w:rPr>
                <w:rFonts w:ascii="Times New Roman" w:eastAsia="Times New Roman" w:hAnsi="Times New Roman" w:cs="Times New Roman"/>
                <w:sz w:val="24"/>
                <w:szCs w:val="24"/>
                <w:lang w:eastAsia="ru-RU"/>
              </w:rPr>
              <w:t xml:space="preserve">бенефициара </w:t>
            </w:r>
          </w:p>
        </w:tc>
        <w:tc>
          <w:tcPr>
            <w:tcW w:w="2700" w:type="dxa"/>
            <w:vMerge w:val="restart"/>
            <w:tcBorders>
              <w:top w:val="single" w:sz="6" w:space="0" w:color="000000"/>
              <w:bottom w:val="single" w:sz="6" w:space="0" w:color="000000"/>
            </w:tcBorders>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1500" w:type="dxa"/>
            <w:tcBorders>
              <w:right w:val="single" w:sz="6" w:space="0" w:color="000000"/>
            </w:tcBorders>
            <w:shd w:val="clear" w:color="auto" w:fill="auto"/>
            <w:tcMar>
              <w:top w:w="80" w:type="dxa"/>
              <w:left w:w="80" w:type="dxa"/>
              <w:bottom w:w="80" w:type="dxa"/>
              <w:right w:w="203" w:type="dxa"/>
            </w:tcMar>
          </w:tcPr>
          <w:p w:rsidR="00AD2BA2" w:rsidRDefault="007914B3">
            <w:pPr>
              <w:widowControl w:val="0"/>
              <w:shd w:val="clear" w:color="auto" w:fill="FFFFFF" w:themeFill="background1"/>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ИНН</w:t>
            </w:r>
          </w:p>
        </w:tc>
        <w:tc>
          <w:tcPr>
            <w:tcW w:w="154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r>
      <w:tr w:rsidR="00AD2BA2">
        <w:trPr>
          <w:trHeight w:val="307"/>
          <w:jc w:val="center"/>
        </w:trPr>
        <w:tc>
          <w:tcPr>
            <w:tcW w:w="3750" w:type="dxa"/>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5748" w:type="dxa"/>
            <w:vMerge/>
            <w:tcBorders>
              <w:top w:val="single" w:sz="6" w:space="0" w:color="000000"/>
              <w:bottom w:val="single" w:sz="6" w:space="0" w:color="000000"/>
            </w:tcBorders>
            <w:shd w:val="clear" w:color="auto" w:fill="CED7E7"/>
            <w:vAlign w:val="cente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1500" w:type="dxa"/>
            <w:tcBorders>
              <w:right w:val="single" w:sz="6" w:space="0" w:color="000000"/>
            </w:tcBorders>
            <w:shd w:val="clear" w:color="auto" w:fill="auto"/>
            <w:tcMar>
              <w:top w:w="80" w:type="dxa"/>
              <w:left w:w="80" w:type="dxa"/>
              <w:bottom w:w="80" w:type="dxa"/>
              <w:right w:w="203" w:type="dxa"/>
            </w:tcMar>
          </w:tcPr>
          <w:p w:rsidR="00AD2BA2" w:rsidRDefault="007914B3">
            <w:pPr>
              <w:widowControl w:val="0"/>
              <w:shd w:val="clear" w:color="auto" w:fill="FFFFFF" w:themeFill="background1"/>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КПП</w:t>
            </w:r>
          </w:p>
        </w:tc>
        <w:tc>
          <w:tcPr>
            <w:tcW w:w="154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r>
      <w:tr w:rsidR="00AD2BA2">
        <w:trPr>
          <w:trHeight w:val="910"/>
          <w:jc w:val="center"/>
        </w:trPr>
        <w:tc>
          <w:tcPr>
            <w:tcW w:w="3750" w:type="dxa"/>
            <w:shd w:val="clear" w:color="auto" w:fill="auto"/>
            <w:tcMar>
              <w:top w:w="80" w:type="dxa"/>
              <w:left w:w="80" w:type="dxa"/>
              <w:bottom w:w="80" w:type="dxa"/>
              <w:right w:w="80" w:type="dxa"/>
            </w:tcMar>
          </w:tcPr>
          <w:p w:rsidR="00AD2BA2" w:rsidRDefault="007914B3">
            <w:pPr>
              <w:widowControl w:val="0"/>
              <w:shd w:val="clear" w:color="auto" w:fill="FFFFFF" w:themeFill="background1"/>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Место нахождения, телефон, адрес электронной почты бенефициара </w:t>
            </w:r>
          </w:p>
        </w:tc>
        <w:tc>
          <w:tcPr>
            <w:tcW w:w="2700" w:type="dxa"/>
            <w:tcBorders>
              <w:top w:val="single" w:sz="6" w:space="0" w:color="000000"/>
              <w:bottom w:val="single" w:sz="6" w:space="0" w:color="000000"/>
            </w:tcBorders>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1500" w:type="dxa"/>
            <w:tcBorders>
              <w:right w:val="single" w:sz="6" w:space="0" w:color="000000"/>
            </w:tcBorders>
            <w:shd w:val="clear" w:color="auto" w:fill="auto"/>
            <w:tcMar>
              <w:top w:w="80" w:type="dxa"/>
              <w:left w:w="80" w:type="dxa"/>
              <w:bottom w:w="80" w:type="dxa"/>
              <w:right w:w="80" w:type="dxa"/>
            </w:tcMar>
          </w:tcPr>
          <w:p w:rsidR="00AD2BA2" w:rsidRDefault="00AD2BA2">
            <w:pPr>
              <w:widowControl w:val="0"/>
              <w:shd w:val="clear" w:color="auto" w:fill="FFFFFF" w:themeFill="background1"/>
              <w:spacing w:after="0" w:line="240" w:lineRule="auto"/>
              <w:jc w:val="right"/>
              <w:rPr>
                <w:rFonts w:ascii="Arial" w:eastAsia="Times New Roman" w:hAnsi="Arial" w:cs="Times New Roman"/>
                <w:sz w:val="24"/>
                <w:szCs w:val="24"/>
                <w:lang w:eastAsia="ru-RU"/>
              </w:rPr>
            </w:pPr>
          </w:p>
          <w:p w:rsidR="00AD2BA2" w:rsidRDefault="007914B3">
            <w:pPr>
              <w:widowControl w:val="0"/>
              <w:shd w:val="clear" w:color="auto" w:fill="FFFFFF" w:themeFill="background1"/>
              <w:spacing w:after="0" w:line="240" w:lineRule="auto"/>
              <w:ind w:right="123"/>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 </w:t>
            </w:r>
          </w:p>
          <w:p w:rsidR="00AD2BA2" w:rsidRDefault="007914B3">
            <w:pPr>
              <w:widowControl w:val="0"/>
              <w:shd w:val="clear" w:color="auto" w:fill="FFFFFF" w:themeFill="background1"/>
              <w:spacing w:after="0" w:line="240" w:lineRule="auto"/>
              <w:ind w:right="123"/>
              <w:jc w:val="right"/>
              <w:rPr>
                <w:rFonts w:ascii="Arial" w:eastAsia="Times New Roman" w:hAnsi="Arial" w:cs="Arial"/>
                <w:sz w:val="20"/>
                <w:szCs w:val="20"/>
                <w:lang w:eastAsia="ru-RU"/>
              </w:rPr>
            </w:pPr>
            <w:r>
              <w:rPr>
                <w:rFonts w:ascii="Times New Roman" w:eastAsia="Times New Roman" w:hAnsi="Times New Roman" w:cs="Times New Roman"/>
                <w:sz w:val="24"/>
                <w:szCs w:val="24"/>
                <w:lang w:eastAsia="ru-RU"/>
              </w:rPr>
              <w:t>ОКТМО</w:t>
            </w:r>
          </w:p>
        </w:tc>
        <w:tc>
          <w:tcPr>
            <w:tcW w:w="154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r>
      <w:tr w:rsidR="00AD2BA2">
        <w:trPr>
          <w:trHeight w:val="135"/>
          <w:jc w:val="center"/>
        </w:trPr>
        <w:tc>
          <w:tcPr>
            <w:tcW w:w="9498" w:type="dxa"/>
            <w:gridSpan w:val="4"/>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r>
      <w:tr w:rsidR="00AD2BA2">
        <w:trPr>
          <w:trHeight w:val="610"/>
          <w:jc w:val="center"/>
        </w:trPr>
        <w:tc>
          <w:tcPr>
            <w:tcW w:w="9498" w:type="dxa"/>
            <w:gridSpan w:val="4"/>
            <w:shd w:val="clear" w:color="auto" w:fill="auto"/>
            <w:tcMar>
              <w:top w:w="80" w:type="dxa"/>
              <w:left w:w="80" w:type="dxa"/>
              <w:bottom w:w="80" w:type="dxa"/>
              <w:right w:w="80" w:type="dxa"/>
            </w:tcMar>
          </w:tcPr>
          <w:p w:rsidR="00AD2BA2" w:rsidRDefault="007914B3">
            <w:pPr>
              <w:widowControl w:val="0"/>
              <w:shd w:val="clear" w:color="auto" w:fill="FFFFFF" w:themeFill="background1"/>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Информация о закупке, для обеспечения договора, заключаемого при осуществлении которой, предоставляется независимая гарантия </w:t>
            </w:r>
          </w:p>
        </w:tc>
      </w:tr>
      <w:tr w:rsidR="00AD2BA2">
        <w:trPr>
          <w:trHeight w:val="1038"/>
          <w:jc w:val="center"/>
        </w:trPr>
        <w:tc>
          <w:tcPr>
            <w:tcW w:w="3750" w:type="dxa"/>
            <w:shd w:val="clear" w:color="auto" w:fill="auto"/>
            <w:tcMar>
              <w:top w:w="80" w:type="dxa"/>
              <w:left w:w="80" w:type="dxa"/>
              <w:bottom w:w="80" w:type="dxa"/>
              <w:right w:w="80" w:type="dxa"/>
            </w:tcMar>
          </w:tcPr>
          <w:p w:rsidR="00AD2BA2" w:rsidRDefault="007914B3">
            <w:pPr>
              <w:widowControl w:val="0"/>
              <w:shd w:val="clear" w:color="auto" w:fill="FFFFFF" w:themeFill="background1"/>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Номер извещения об осуществлении конкурентной закупки</w:t>
            </w:r>
            <w:r>
              <w:rPr>
                <w:rFonts w:ascii="Times New Roman" w:eastAsia="Times New Roman" w:hAnsi="Times New Roman" w:cs="Times New Roman"/>
                <w:sz w:val="24"/>
                <w:szCs w:val="24"/>
                <w:vertAlign w:val="superscript"/>
                <w:lang w:eastAsia="ru-RU"/>
              </w:rPr>
              <w:t>1</w:t>
            </w:r>
            <w:r>
              <w:rPr>
                <w:rFonts w:ascii="Times New Roman" w:eastAsia="Times New Roman" w:hAnsi="Times New Roman" w:cs="Times New Roman"/>
                <w:sz w:val="24"/>
                <w:szCs w:val="24"/>
                <w:lang w:eastAsia="ru-RU"/>
              </w:rPr>
              <w:t xml:space="preserve"> </w:t>
            </w:r>
          </w:p>
        </w:tc>
        <w:tc>
          <w:tcPr>
            <w:tcW w:w="2700" w:type="dxa"/>
            <w:tcBorders>
              <w:bottom w:val="single" w:sz="6" w:space="0" w:color="000000"/>
            </w:tcBorders>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1500" w:type="dxa"/>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1548" w:type="dxa"/>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r>
      <w:tr w:rsidR="00AD2BA2">
        <w:trPr>
          <w:trHeight w:val="438"/>
          <w:jc w:val="center"/>
        </w:trPr>
        <w:tc>
          <w:tcPr>
            <w:tcW w:w="3750" w:type="dxa"/>
            <w:shd w:val="clear" w:color="auto" w:fill="auto"/>
            <w:tcMar>
              <w:top w:w="80" w:type="dxa"/>
              <w:left w:w="80" w:type="dxa"/>
              <w:bottom w:w="80" w:type="dxa"/>
              <w:right w:w="80" w:type="dxa"/>
            </w:tcMar>
          </w:tcPr>
          <w:p w:rsidR="00AD2BA2" w:rsidRDefault="007914B3">
            <w:pPr>
              <w:widowControl w:val="0"/>
              <w:shd w:val="clear" w:color="auto" w:fill="FFFFFF" w:themeFill="background1"/>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Предмет договора</w:t>
            </w:r>
            <w:r>
              <w:rPr>
                <w:rFonts w:ascii="Times New Roman" w:eastAsia="Times New Roman" w:hAnsi="Times New Roman" w:cs="Times New Roman"/>
                <w:sz w:val="24"/>
                <w:szCs w:val="24"/>
                <w:vertAlign w:val="superscript"/>
                <w:lang w:eastAsia="ru-RU"/>
              </w:rPr>
              <w:t>4</w:t>
            </w:r>
            <w:r>
              <w:rPr>
                <w:rFonts w:ascii="Times New Roman" w:eastAsia="Times New Roman" w:hAnsi="Times New Roman" w:cs="Times New Roman"/>
                <w:sz w:val="24"/>
                <w:szCs w:val="24"/>
                <w:lang w:eastAsia="ru-RU"/>
              </w:rPr>
              <w:t xml:space="preserve"> </w:t>
            </w:r>
          </w:p>
        </w:tc>
        <w:tc>
          <w:tcPr>
            <w:tcW w:w="5748" w:type="dxa"/>
            <w:gridSpan w:val="3"/>
            <w:tcBorders>
              <w:top w:val="single" w:sz="6" w:space="0" w:color="000000"/>
              <w:bottom w:val="single" w:sz="6" w:space="0" w:color="000000"/>
            </w:tcBorders>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r>
      <w:tr w:rsidR="00AD2BA2">
        <w:trPr>
          <w:trHeight w:val="135"/>
          <w:jc w:val="center"/>
        </w:trPr>
        <w:tc>
          <w:tcPr>
            <w:tcW w:w="9498" w:type="dxa"/>
            <w:gridSpan w:val="4"/>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r>
      <w:tr w:rsidR="00AD2BA2">
        <w:trPr>
          <w:trHeight w:val="310"/>
          <w:jc w:val="center"/>
        </w:trPr>
        <w:tc>
          <w:tcPr>
            <w:tcW w:w="9498" w:type="dxa"/>
            <w:gridSpan w:val="4"/>
            <w:shd w:val="clear" w:color="auto" w:fill="auto"/>
            <w:tcMar>
              <w:top w:w="80" w:type="dxa"/>
              <w:left w:w="80" w:type="dxa"/>
              <w:bottom w:w="80" w:type="dxa"/>
              <w:right w:w="80" w:type="dxa"/>
            </w:tcMar>
          </w:tcPr>
          <w:p w:rsidR="00AD2BA2" w:rsidRDefault="007914B3">
            <w:pPr>
              <w:widowControl w:val="0"/>
              <w:shd w:val="clear" w:color="auto" w:fill="FFFFFF" w:themeFill="background1"/>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Условия независимой гарантии </w:t>
            </w:r>
          </w:p>
        </w:tc>
      </w:tr>
      <w:tr w:rsidR="00AD2BA2">
        <w:trPr>
          <w:trHeight w:val="1210"/>
          <w:jc w:val="center"/>
        </w:trPr>
        <w:tc>
          <w:tcPr>
            <w:tcW w:w="3750" w:type="dxa"/>
            <w:shd w:val="clear" w:color="auto" w:fill="auto"/>
            <w:tcMar>
              <w:top w:w="80" w:type="dxa"/>
              <w:left w:w="80" w:type="dxa"/>
              <w:bottom w:w="80" w:type="dxa"/>
              <w:right w:w="80" w:type="dxa"/>
            </w:tcMar>
          </w:tcPr>
          <w:p w:rsidR="00AD2BA2" w:rsidRDefault="007914B3">
            <w:pPr>
              <w:widowControl w:val="0"/>
              <w:shd w:val="clear" w:color="auto" w:fill="FFFFFF" w:themeFill="background1"/>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Сумма независимой гарантии, подлежащая уплате гарантом бенефициару (далее - сумма независимой гарантии) </w:t>
            </w:r>
          </w:p>
        </w:tc>
        <w:tc>
          <w:tcPr>
            <w:tcW w:w="2700" w:type="dxa"/>
            <w:tcBorders>
              <w:bottom w:val="single" w:sz="6" w:space="0" w:color="000000"/>
            </w:tcBorders>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1500" w:type="dxa"/>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1548" w:type="dxa"/>
            <w:tcBorders>
              <w:bottom w:val="single" w:sz="6" w:space="0" w:color="000000"/>
            </w:tcBorders>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r>
      <w:tr w:rsidR="00AD2BA2">
        <w:trPr>
          <w:trHeight w:val="310"/>
          <w:jc w:val="center"/>
        </w:trPr>
        <w:tc>
          <w:tcPr>
            <w:tcW w:w="3750" w:type="dxa"/>
            <w:shd w:val="clear" w:color="auto" w:fill="auto"/>
            <w:tcMar>
              <w:top w:w="80" w:type="dxa"/>
              <w:left w:w="80" w:type="dxa"/>
              <w:bottom w:w="80" w:type="dxa"/>
              <w:right w:w="80" w:type="dxa"/>
            </w:tcMar>
          </w:tcPr>
          <w:p w:rsidR="00AD2BA2" w:rsidRDefault="007914B3">
            <w:pPr>
              <w:widowControl w:val="0"/>
              <w:shd w:val="clear" w:color="auto" w:fill="FFFFFF" w:themeFill="background1"/>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Наименование валюты </w:t>
            </w:r>
          </w:p>
        </w:tc>
        <w:tc>
          <w:tcPr>
            <w:tcW w:w="2700" w:type="dxa"/>
            <w:tcBorders>
              <w:top w:val="single" w:sz="6" w:space="0" w:color="000000"/>
              <w:bottom w:val="single" w:sz="6" w:space="0" w:color="000000"/>
            </w:tcBorders>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1500" w:type="dxa"/>
            <w:tcBorders>
              <w:right w:val="single" w:sz="6" w:space="0" w:color="000000"/>
            </w:tcBorders>
            <w:shd w:val="clear" w:color="auto" w:fill="auto"/>
            <w:tcMar>
              <w:top w:w="80" w:type="dxa"/>
              <w:left w:w="80" w:type="dxa"/>
              <w:bottom w:w="80" w:type="dxa"/>
              <w:right w:w="203" w:type="dxa"/>
            </w:tcMar>
          </w:tcPr>
          <w:p w:rsidR="00AD2BA2" w:rsidRDefault="007914B3">
            <w:pPr>
              <w:widowControl w:val="0"/>
              <w:shd w:val="clear" w:color="auto" w:fill="FFFFFF" w:themeFill="background1"/>
              <w:spacing w:after="0" w:line="240" w:lineRule="auto"/>
              <w:ind w:right="123"/>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по ОКВ </w:t>
            </w:r>
          </w:p>
        </w:tc>
        <w:tc>
          <w:tcPr>
            <w:tcW w:w="154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r>
      <w:tr w:rsidR="00AD2BA2">
        <w:trPr>
          <w:trHeight w:val="790"/>
          <w:jc w:val="center"/>
        </w:trPr>
        <w:tc>
          <w:tcPr>
            <w:tcW w:w="3750" w:type="dxa"/>
            <w:shd w:val="clear" w:color="auto" w:fill="auto"/>
            <w:tcMar>
              <w:top w:w="80" w:type="dxa"/>
              <w:left w:w="80" w:type="dxa"/>
              <w:bottom w:w="80" w:type="dxa"/>
              <w:right w:w="80" w:type="dxa"/>
            </w:tcMar>
          </w:tcPr>
          <w:p w:rsidR="00AD2BA2" w:rsidRDefault="007914B3">
            <w:pPr>
              <w:widowControl w:val="0"/>
              <w:shd w:val="clear" w:color="auto" w:fill="FFFFFF" w:themeFill="background1"/>
              <w:spacing w:after="0" w:line="240" w:lineRule="auto"/>
              <w:rPr>
                <w:rFonts w:ascii="Arial" w:eastAsia="Times New Roman" w:hAnsi="Arial" w:cs="Times New Roman"/>
                <w:sz w:val="24"/>
                <w:szCs w:val="24"/>
                <w:lang w:eastAsia="ru-RU"/>
              </w:rPr>
            </w:pPr>
            <w:r>
              <w:rPr>
                <w:rFonts w:ascii="Times New Roman" w:eastAsia="Times New Roman" w:hAnsi="Times New Roman" w:cs="Times New Roman"/>
                <w:sz w:val="24"/>
                <w:szCs w:val="24"/>
                <w:lang w:eastAsia="ru-RU"/>
              </w:rPr>
              <w:t xml:space="preserve">Срок вступления независимой </w:t>
            </w:r>
          </w:p>
          <w:p w:rsidR="00AD2BA2" w:rsidRDefault="007914B3">
            <w:pPr>
              <w:widowControl w:val="0"/>
              <w:shd w:val="clear" w:color="auto" w:fill="FFFFFF" w:themeFill="background1"/>
              <w:spacing w:after="0" w:line="240" w:lineRule="auto"/>
              <w:rPr>
                <w:rFonts w:ascii="Arial" w:eastAsia="Times New Roman" w:hAnsi="Arial" w:cs="Arial"/>
                <w:sz w:val="20"/>
                <w:szCs w:val="20"/>
                <w:lang w:eastAsia="ru-RU"/>
              </w:rPr>
            </w:pPr>
            <w:r>
              <w:rPr>
                <w:rFonts w:ascii="Times New Roman" w:eastAsia="Times New Roman" w:hAnsi="Times New Roman" w:cs="Times New Roman"/>
                <w:sz w:val="24"/>
                <w:szCs w:val="24"/>
                <w:lang w:eastAsia="ru-RU"/>
              </w:rPr>
              <w:t>гарантии в силу</w:t>
            </w:r>
            <w:r>
              <w:rPr>
                <w:rFonts w:ascii="Times New Roman" w:eastAsia="Times New Roman" w:hAnsi="Times New Roman" w:cs="Times New Roman"/>
                <w:sz w:val="24"/>
                <w:szCs w:val="24"/>
                <w:vertAlign w:val="superscript"/>
                <w:lang w:eastAsia="ru-RU"/>
              </w:rPr>
              <w:t>5</w:t>
            </w:r>
            <w:r>
              <w:rPr>
                <w:rFonts w:ascii="Times New Roman" w:eastAsia="Times New Roman" w:hAnsi="Times New Roman" w:cs="Times New Roman"/>
                <w:sz w:val="24"/>
                <w:szCs w:val="24"/>
                <w:lang w:eastAsia="ru-RU"/>
              </w:rPr>
              <w:t xml:space="preserve"> </w:t>
            </w:r>
          </w:p>
        </w:tc>
        <w:tc>
          <w:tcPr>
            <w:tcW w:w="2700" w:type="dxa"/>
            <w:tcBorders>
              <w:top w:val="single" w:sz="6" w:space="0" w:color="000000"/>
              <w:bottom w:val="single" w:sz="6" w:space="0" w:color="000000"/>
            </w:tcBorders>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1500" w:type="dxa"/>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1548" w:type="dxa"/>
            <w:tcBorders>
              <w:top w:val="single" w:sz="6" w:space="0" w:color="000000"/>
            </w:tcBorders>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r>
      <w:tr w:rsidR="00AD2BA2">
        <w:trPr>
          <w:trHeight w:val="790"/>
          <w:jc w:val="center"/>
        </w:trPr>
        <w:tc>
          <w:tcPr>
            <w:tcW w:w="3750" w:type="dxa"/>
            <w:shd w:val="clear" w:color="auto" w:fill="auto"/>
            <w:tcMar>
              <w:top w:w="80" w:type="dxa"/>
              <w:left w:w="80" w:type="dxa"/>
              <w:bottom w:w="80" w:type="dxa"/>
              <w:right w:w="80" w:type="dxa"/>
            </w:tcMar>
          </w:tcPr>
          <w:p w:rsidR="00AD2BA2" w:rsidRDefault="007914B3">
            <w:pPr>
              <w:widowControl w:val="0"/>
              <w:shd w:val="clear" w:color="auto" w:fill="FFFFFF" w:themeFill="background1"/>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Срок действия независимой гарантии</w:t>
            </w:r>
            <w:r>
              <w:rPr>
                <w:rFonts w:ascii="Times New Roman" w:eastAsia="Times New Roman" w:hAnsi="Times New Roman" w:cs="Times New Roman"/>
                <w:sz w:val="24"/>
                <w:szCs w:val="24"/>
                <w:vertAlign w:val="superscript"/>
                <w:lang w:eastAsia="ru-RU"/>
              </w:rPr>
              <w:t>5</w:t>
            </w:r>
            <w:r>
              <w:rPr>
                <w:rFonts w:ascii="Times New Roman" w:eastAsia="Times New Roman" w:hAnsi="Times New Roman" w:cs="Times New Roman"/>
                <w:sz w:val="24"/>
                <w:szCs w:val="24"/>
                <w:lang w:eastAsia="ru-RU"/>
              </w:rPr>
              <w:t xml:space="preserve"> </w:t>
            </w:r>
          </w:p>
        </w:tc>
        <w:tc>
          <w:tcPr>
            <w:tcW w:w="2700" w:type="dxa"/>
            <w:tcBorders>
              <w:top w:val="single" w:sz="6" w:space="0" w:color="000000"/>
              <w:bottom w:val="single" w:sz="4" w:space="0" w:color="000000"/>
            </w:tcBorders>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1500" w:type="dxa"/>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1548" w:type="dxa"/>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r>
    </w:tbl>
    <w:p w:rsidR="00AD2BA2" w:rsidRDefault="00AD2BA2">
      <w:pPr>
        <w:widowControl w:val="0"/>
        <w:shd w:val="clear" w:color="auto" w:fill="FFFFFF" w:themeFill="background1"/>
        <w:spacing w:after="0" w:line="240" w:lineRule="auto"/>
        <w:ind w:left="28" w:hanging="28"/>
        <w:jc w:val="center"/>
        <w:rPr>
          <w:rFonts w:ascii="Arial" w:eastAsia="Times New Roman" w:hAnsi="Arial" w:cs="Times New Roman"/>
          <w:b/>
          <w:bCs/>
          <w:color w:val="000000"/>
          <w:sz w:val="24"/>
          <w:szCs w:val="24"/>
          <w:lang w:eastAsia="ru-RU"/>
        </w:rPr>
      </w:pPr>
    </w:p>
    <w:p w:rsidR="00AD2BA2" w:rsidRDefault="00AD2BA2">
      <w:pPr>
        <w:widowControl w:val="0"/>
        <w:shd w:val="clear" w:color="auto" w:fill="FFFFFF" w:themeFill="background1"/>
        <w:rPr>
          <w:rFonts w:ascii="Calibri" w:eastAsia="Times New Roman" w:hAnsi="Calibri" w:cs="Calibri"/>
          <w:sz w:val="24"/>
          <w:szCs w:val="24"/>
          <w:lang w:eastAsia="ru-RU"/>
        </w:rPr>
      </w:pPr>
    </w:p>
    <w:p w:rsidR="00AD2BA2" w:rsidRDefault="00AD2BA2">
      <w:pPr>
        <w:widowControl w:val="0"/>
        <w:shd w:val="clear" w:color="auto" w:fill="FFFFFF" w:themeFill="background1"/>
        <w:tabs>
          <w:tab w:val="left" w:pos="426"/>
        </w:tabs>
        <w:spacing w:after="0" w:line="240" w:lineRule="auto"/>
        <w:jc w:val="both"/>
        <w:rPr>
          <w:rFonts w:ascii="Times New Roman" w:eastAsia="Times New Roman" w:hAnsi="Times New Roman" w:cs="Times New Roman"/>
          <w:sz w:val="24"/>
          <w:szCs w:val="24"/>
          <w:lang w:eastAsia="ru-RU"/>
        </w:rPr>
      </w:pPr>
    </w:p>
    <w:p w:rsidR="00AD2BA2" w:rsidRDefault="00AD2BA2">
      <w:pPr>
        <w:widowControl w:val="0"/>
        <w:shd w:val="clear" w:color="auto" w:fill="FFFFFF" w:themeFill="background1"/>
        <w:tabs>
          <w:tab w:val="left" w:pos="426"/>
        </w:tabs>
        <w:spacing w:after="0" w:line="240" w:lineRule="auto"/>
        <w:jc w:val="both"/>
        <w:rPr>
          <w:rFonts w:ascii="Times New Roman" w:eastAsia="Times New Roman" w:hAnsi="Times New Roman" w:cs="Times New Roman"/>
          <w:sz w:val="24"/>
          <w:szCs w:val="24"/>
          <w:lang w:eastAsia="ru-RU"/>
        </w:rPr>
      </w:pPr>
    </w:p>
    <w:p w:rsidR="00AD2BA2" w:rsidRDefault="00AD2BA2">
      <w:pPr>
        <w:widowControl w:val="0"/>
        <w:shd w:val="clear" w:color="auto" w:fill="FFFFFF" w:themeFill="background1"/>
        <w:tabs>
          <w:tab w:val="left" w:pos="426"/>
        </w:tabs>
        <w:spacing w:after="0" w:line="240" w:lineRule="auto"/>
        <w:jc w:val="both"/>
        <w:rPr>
          <w:rFonts w:ascii="Times New Roman" w:eastAsia="Times New Roman" w:hAnsi="Times New Roman" w:cs="Times New Roman"/>
          <w:sz w:val="24"/>
          <w:szCs w:val="24"/>
          <w:lang w:eastAsia="ru-RU"/>
        </w:rPr>
      </w:pPr>
    </w:p>
    <w:p w:rsidR="00AD2BA2" w:rsidRDefault="00AD2BA2">
      <w:pPr>
        <w:widowControl w:val="0"/>
        <w:shd w:val="clear" w:color="auto" w:fill="FFFFFF" w:themeFill="background1"/>
        <w:tabs>
          <w:tab w:val="left" w:pos="426"/>
        </w:tabs>
        <w:spacing w:after="0" w:line="240" w:lineRule="auto"/>
        <w:jc w:val="both"/>
        <w:rPr>
          <w:rFonts w:ascii="Times New Roman" w:eastAsia="Times New Roman" w:hAnsi="Times New Roman" w:cs="Times New Roman"/>
          <w:sz w:val="24"/>
          <w:szCs w:val="24"/>
          <w:lang w:eastAsia="ru-RU"/>
        </w:rPr>
      </w:pPr>
    </w:p>
    <w:p w:rsidR="00AD2BA2" w:rsidRDefault="00AD2BA2">
      <w:pPr>
        <w:widowControl w:val="0"/>
        <w:shd w:val="clear" w:color="auto" w:fill="FFFFFF" w:themeFill="background1"/>
        <w:tabs>
          <w:tab w:val="left" w:pos="426"/>
        </w:tabs>
        <w:spacing w:after="0" w:line="240" w:lineRule="auto"/>
        <w:jc w:val="both"/>
        <w:rPr>
          <w:rFonts w:ascii="Times New Roman" w:eastAsia="Times New Roman" w:hAnsi="Times New Roman" w:cs="Times New Roman"/>
          <w:sz w:val="24"/>
          <w:szCs w:val="24"/>
          <w:lang w:eastAsia="ru-RU"/>
        </w:rPr>
      </w:pPr>
    </w:p>
    <w:p w:rsidR="00AD2BA2" w:rsidRDefault="00AD2BA2">
      <w:pPr>
        <w:widowControl w:val="0"/>
        <w:shd w:val="clear" w:color="auto" w:fill="FFFFFF" w:themeFill="background1"/>
        <w:tabs>
          <w:tab w:val="left" w:pos="426"/>
        </w:tabs>
        <w:spacing w:after="0" w:line="240" w:lineRule="auto"/>
        <w:jc w:val="both"/>
        <w:rPr>
          <w:rFonts w:ascii="Times New Roman" w:eastAsia="Times New Roman" w:hAnsi="Times New Roman" w:cs="Times New Roman"/>
          <w:sz w:val="24"/>
          <w:szCs w:val="24"/>
          <w:lang w:eastAsia="ru-RU"/>
        </w:rPr>
      </w:pPr>
    </w:p>
    <w:p w:rsidR="00AD2BA2" w:rsidRDefault="00AD2BA2">
      <w:pPr>
        <w:widowControl w:val="0"/>
        <w:shd w:val="clear" w:color="auto" w:fill="FFFFFF" w:themeFill="background1"/>
        <w:tabs>
          <w:tab w:val="left" w:pos="426"/>
        </w:tabs>
        <w:spacing w:after="0" w:line="240" w:lineRule="auto"/>
        <w:jc w:val="both"/>
        <w:rPr>
          <w:rFonts w:ascii="Times New Roman" w:eastAsia="Times New Roman" w:hAnsi="Times New Roman" w:cs="Times New Roman"/>
          <w:sz w:val="24"/>
          <w:szCs w:val="24"/>
          <w:lang w:eastAsia="ru-RU"/>
        </w:rPr>
      </w:pPr>
    </w:p>
    <w:p w:rsidR="00AD2BA2" w:rsidRDefault="00AD2BA2">
      <w:pPr>
        <w:widowControl w:val="0"/>
        <w:shd w:val="clear" w:color="auto" w:fill="FFFFFF" w:themeFill="background1"/>
        <w:tabs>
          <w:tab w:val="left" w:pos="426"/>
        </w:tabs>
        <w:spacing w:after="0" w:line="240" w:lineRule="auto"/>
        <w:jc w:val="both"/>
        <w:rPr>
          <w:rFonts w:ascii="Times New Roman" w:eastAsia="Times New Roman" w:hAnsi="Times New Roman" w:cs="Times New Roman"/>
          <w:sz w:val="24"/>
          <w:szCs w:val="24"/>
          <w:lang w:eastAsia="ru-RU"/>
        </w:rPr>
      </w:pPr>
    </w:p>
    <w:p w:rsidR="00AD2BA2" w:rsidRDefault="00AD2BA2">
      <w:pPr>
        <w:widowControl w:val="0"/>
        <w:shd w:val="clear" w:color="auto" w:fill="FFFFFF" w:themeFill="background1"/>
        <w:tabs>
          <w:tab w:val="left" w:pos="426"/>
        </w:tabs>
        <w:spacing w:after="0" w:line="240" w:lineRule="auto"/>
        <w:jc w:val="both"/>
        <w:rPr>
          <w:rFonts w:ascii="Times New Roman" w:eastAsia="Times New Roman" w:hAnsi="Times New Roman" w:cs="Times New Roman"/>
          <w:sz w:val="24"/>
          <w:szCs w:val="24"/>
          <w:lang w:eastAsia="ru-RU"/>
        </w:rPr>
      </w:pPr>
    </w:p>
    <w:p w:rsidR="00AD2BA2" w:rsidRDefault="00AD2BA2">
      <w:pPr>
        <w:widowControl w:val="0"/>
        <w:shd w:val="clear" w:color="auto" w:fill="FFFFFF" w:themeFill="background1"/>
        <w:tabs>
          <w:tab w:val="left" w:pos="426"/>
        </w:tabs>
        <w:spacing w:after="0" w:line="240" w:lineRule="auto"/>
        <w:jc w:val="both"/>
        <w:rPr>
          <w:rFonts w:ascii="Times New Roman" w:eastAsia="Times New Roman" w:hAnsi="Times New Roman" w:cs="Times New Roman"/>
          <w:sz w:val="24"/>
          <w:szCs w:val="24"/>
          <w:lang w:eastAsia="ru-RU"/>
        </w:rPr>
      </w:pPr>
    </w:p>
    <w:p w:rsidR="00AD2BA2" w:rsidRDefault="00AD2BA2">
      <w:pPr>
        <w:widowControl w:val="0"/>
        <w:shd w:val="clear" w:color="auto" w:fill="FFFFFF" w:themeFill="background1"/>
        <w:tabs>
          <w:tab w:val="left" w:pos="426"/>
        </w:tabs>
        <w:spacing w:after="0" w:line="240" w:lineRule="auto"/>
        <w:jc w:val="both"/>
        <w:rPr>
          <w:rFonts w:ascii="Times New Roman" w:eastAsia="Times New Roman" w:hAnsi="Times New Roman" w:cs="Times New Roman"/>
          <w:sz w:val="24"/>
          <w:szCs w:val="24"/>
          <w:lang w:eastAsia="ru-RU"/>
        </w:rPr>
      </w:pPr>
    </w:p>
    <w:p w:rsidR="00AD2BA2" w:rsidRDefault="00AD2BA2">
      <w:pPr>
        <w:widowControl w:val="0"/>
        <w:shd w:val="clear" w:color="auto" w:fill="FFFFFF" w:themeFill="background1"/>
        <w:tabs>
          <w:tab w:val="left" w:pos="426"/>
        </w:tabs>
        <w:spacing w:after="0" w:line="240" w:lineRule="auto"/>
        <w:jc w:val="both"/>
        <w:rPr>
          <w:rFonts w:ascii="Times New Roman" w:eastAsia="Times New Roman" w:hAnsi="Times New Roman" w:cs="Times New Roman"/>
          <w:sz w:val="24"/>
          <w:szCs w:val="24"/>
          <w:lang w:eastAsia="ru-RU"/>
        </w:rPr>
      </w:pPr>
    </w:p>
    <w:p w:rsidR="00AD2BA2" w:rsidRDefault="007914B3">
      <w:pPr>
        <w:widowControl w:val="0"/>
        <w:shd w:val="clear" w:color="auto" w:fill="FFFFFF" w:themeFill="background1"/>
        <w:tabs>
          <w:tab w:val="left" w:pos="426"/>
        </w:tabs>
        <w:spacing w:after="0" w:line="240" w:lineRule="auto"/>
        <w:jc w:val="both"/>
        <w:rPr>
          <w:rFonts w:ascii="Arial" w:eastAsia="Times New Roman" w:hAnsi="Arial" w:cs="Times New Roman"/>
          <w:sz w:val="24"/>
          <w:szCs w:val="24"/>
          <w:lang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ab/>
        <w:t xml:space="preserve">Настоящая независимая гарантия обеспечивает исполнение принципалом </w:t>
      </w:r>
      <w:r>
        <w:rPr>
          <w:rFonts w:ascii="Times New Roman" w:eastAsia="Times New Roman" w:hAnsi="Times New Roman" w:cs="Times New Roman"/>
          <w:sz w:val="24"/>
          <w:szCs w:val="24"/>
          <w:lang w:eastAsia="ru-RU"/>
        </w:rPr>
        <w:br/>
        <w:t>его обязательств, предусмотренных договором, заключенным с бенефициаром, включающих в том числе обязательства принципала по уплате неустоек (штрафов, пеней).</w:t>
      </w:r>
    </w:p>
    <w:p w:rsidR="00AD2BA2" w:rsidRDefault="007914B3">
      <w:pPr>
        <w:widowControl w:val="0"/>
        <w:shd w:val="clear" w:color="auto" w:fill="FFFFFF" w:themeFill="background1"/>
        <w:tabs>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ab/>
        <w:t>Настоящая независимая гарантия не может быть отозвана гарантом.</w:t>
      </w:r>
    </w:p>
    <w:p w:rsidR="00AD2BA2" w:rsidRDefault="007914B3">
      <w:pPr>
        <w:widowControl w:val="0"/>
        <w:shd w:val="clear" w:color="auto" w:fill="FFFFFF" w:themeFill="background1"/>
        <w:tabs>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ab/>
        <w:t xml:space="preserve">Бенефициар в случае неисполнения или ненадлежащего исполнения принципалом обязательств, обеспеченных настоящей независимой гарантией, вправе до окончания </w:t>
      </w:r>
      <w:r>
        <w:rPr>
          <w:rFonts w:ascii="Times New Roman" w:eastAsia="Times New Roman" w:hAnsi="Times New Roman" w:cs="Times New Roman"/>
          <w:sz w:val="24"/>
          <w:szCs w:val="24"/>
          <w:lang w:eastAsia="ru-RU"/>
        </w:rPr>
        <w:br/>
        <w:t>ее срока действия предъявить требование об уплате денежной суммы по независимой гарантии (далее - требование) в размере цены договора, уменьшенном на сумму, пропорциональную объему исполненных принципалом обязательств, предусмотренных договором, в отношении которых бенефициаром осуществлена приемка, но не превышающем размер обеспечения исполнения договора и сумму независимой гарантии.</w:t>
      </w:r>
    </w:p>
    <w:p w:rsidR="00AD2BA2" w:rsidRDefault="007914B3">
      <w:pPr>
        <w:widowControl w:val="0"/>
        <w:shd w:val="clear" w:color="auto" w:fill="FFFFFF" w:themeFill="background1"/>
        <w:tabs>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ab/>
        <w:t>Бенефициар вправе направить гаранту требование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rsidR="00AD2BA2" w:rsidRDefault="007914B3">
      <w:pPr>
        <w:widowControl w:val="0"/>
        <w:shd w:val="clear" w:color="auto" w:fill="FFFFFF" w:themeFill="background1"/>
        <w:tabs>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ab/>
        <w:t xml:space="preserve">Требование в письменной форме на бумажном носителе должно быть направлено </w:t>
      </w:r>
      <w:r>
        <w:rPr>
          <w:rFonts w:ascii="Times New Roman" w:eastAsia="Times New Roman" w:hAnsi="Times New Roman" w:cs="Times New Roman"/>
          <w:sz w:val="24"/>
          <w:szCs w:val="24"/>
          <w:lang w:eastAsia="ru-RU"/>
        </w:rPr>
        <w:br/>
        <w:t xml:space="preserve">(в случае, если бенефициар направляет требование гаранту в письменной форме </w:t>
      </w:r>
      <w:r>
        <w:rPr>
          <w:rFonts w:ascii="Times New Roman" w:eastAsia="Times New Roman" w:hAnsi="Times New Roman" w:cs="Times New Roman"/>
          <w:sz w:val="24"/>
          <w:szCs w:val="24"/>
          <w:lang w:eastAsia="ru-RU"/>
        </w:rPr>
        <w:br/>
        <w:t>на бумажном носителе) по адресу: ___________</w:t>
      </w:r>
      <w:r>
        <w:rPr>
          <w:rFonts w:ascii="Times New Roman" w:eastAsia="Times New Roman" w:hAnsi="Times New Roman" w:cs="Times New Roman"/>
          <w:sz w:val="24"/>
          <w:szCs w:val="24"/>
          <w:vertAlign w:val="superscript"/>
          <w:lang w:eastAsia="ru-RU"/>
        </w:rPr>
        <w:t>6</w:t>
      </w:r>
      <w:r>
        <w:rPr>
          <w:rFonts w:ascii="Times New Roman" w:eastAsia="Times New Roman" w:hAnsi="Times New Roman" w:cs="Times New Roman"/>
          <w:sz w:val="24"/>
          <w:szCs w:val="24"/>
          <w:lang w:eastAsia="ru-RU"/>
        </w:rPr>
        <w:t>.</w:t>
      </w:r>
    </w:p>
    <w:p w:rsidR="00AD2BA2" w:rsidRDefault="007914B3">
      <w:pPr>
        <w:widowControl w:val="0"/>
        <w:shd w:val="clear" w:color="auto" w:fill="FFFFFF" w:themeFill="background1"/>
        <w:tabs>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ab/>
        <w:t>Требование в форме электронного документа должно быть направлено (в случае если бенефициар направляет требование гаранту в форме электронного документа) ________</w:t>
      </w:r>
      <w:r>
        <w:rPr>
          <w:rFonts w:ascii="Times New Roman" w:eastAsia="Times New Roman" w:hAnsi="Times New Roman" w:cs="Times New Roman"/>
          <w:sz w:val="24"/>
          <w:szCs w:val="24"/>
          <w:vertAlign w:val="superscript"/>
          <w:lang w:eastAsia="ru-RU"/>
        </w:rPr>
        <w:t>7</w:t>
      </w:r>
      <w:r>
        <w:rPr>
          <w:rFonts w:ascii="Times New Roman" w:eastAsia="Times New Roman" w:hAnsi="Times New Roman" w:cs="Times New Roman"/>
          <w:sz w:val="24"/>
          <w:szCs w:val="24"/>
          <w:lang w:eastAsia="ru-RU"/>
        </w:rPr>
        <w:t>.</w:t>
      </w:r>
    </w:p>
    <w:p w:rsidR="00AD2BA2" w:rsidRDefault="007914B3">
      <w:pPr>
        <w:widowControl w:val="0"/>
        <w:shd w:val="clear" w:color="auto" w:fill="FFFFFF" w:themeFill="background1"/>
        <w:tabs>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ab/>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 xml:space="preserve"> случае направления требования бенефициар обязан одновременно с таким требованием направить гаранту:</w:t>
      </w:r>
    </w:p>
    <w:p w:rsidR="00AD2BA2" w:rsidRDefault="007914B3">
      <w:pPr>
        <w:widowControl w:val="0"/>
        <w:shd w:val="clear" w:color="auto" w:fill="FFFFFF" w:themeFill="background1"/>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расчет суммы, включаемой в требование по настоящей независимой гарантии;</w:t>
      </w:r>
    </w:p>
    <w:p w:rsidR="00AD2BA2" w:rsidRDefault="007914B3">
      <w:pPr>
        <w:widowControl w:val="0"/>
        <w:shd w:val="clear" w:color="auto" w:fill="FFFFFF" w:themeFill="background1"/>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документ, содержащий указание на нарушения принципалом обязательств, предусмотренных договором;</w:t>
      </w:r>
    </w:p>
    <w:p w:rsidR="00AD2BA2" w:rsidRDefault="007914B3">
      <w:pPr>
        <w:widowControl w:val="0"/>
        <w:shd w:val="clear" w:color="auto" w:fill="FFFFFF" w:themeFill="background1"/>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документ, подтверждающий полномочия лица, подписавшего требование по настоящей независимой гарантии от имени бенефициара (доверенность) (в случае если требование </w:t>
      </w:r>
      <w:r>
        <w:rPr>
          <w:rFonts w:ascii="Times New Roman" w:eastAsia="Times New Roman" w:hAnsi="Times New Roman" w:cs="Times New Roman"/>
          <w:sz w:val="24"/>
          <w:szCs w:val="24"/>
          <w:lang w:eastAsia="ru-RU"/>
        </w:rPr>
        <w:br/>
        <w:t xml:space="preserve">по настоящей независимой гарантии подписано лицом, не указанным в Едином государственном реестре юридических лиц в качестве лица, имеющего право </w:t>
      </w:r>
      <w:r>
        <w:rPr>
          <w:rFonts w:ascii="Times New Roman" w:eastAsia="Times New Roman" w:hAnsi="Times New Roman" w:cs="Times New Roman"/>
          <w:sz w:val="24"/>
          <w:szCs w:val="24"/>
          <w:lang w:eastAsia="ru-RU"/>
        </w:rPr>
        <w:br/>
        <w:t>без доверенности действовать от имени бенефициара).</w:t>
      </w:r>
    </w:p>
    <w:p w:rsidR="00AD2BA2" w:rsidRDefault="007914B3">
      <w:pPr>
        <w:widowControl w:val="0"/>
        <w:shd w:val="clear" w:color="auto" w:fill="FFFFFF" w:themeFill="background1"/>
        <w:tabs>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ab/>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 xml:space="preserve"> случае направления требования бенефициаром на бумажном носителе представляются оригиналы предусмотренных пунктом 7 настоящей независимой гарантии документов или заверенные бенефициаром их копии. Если копия документа заверена лицом, не указанным </w:t>
      </w:r>
      <w:r>
        <w:rPr>
          <w:rFonts w:ascii="Times New Roman" w:eastAsia="Times New Roman" w:hAnsi="Times New Roman" w:cs="Times New Roman"/>
          <w:sz w:val="24"/>
          <w:szCs w:val="24"/>
          <w:lang w:eastAsia="ru-RU"/>
        </w:rPr>
        <w:br/>
        <w:t xml:space="preserve">в Едином государственном реестре юридических лиц в качестве лица, имеющего право </w:t>
      </w:r>
      <w:r>
        <w:rPr>
          <w:rFonts w:ascii="Times New Roman" w:eastAsia="Times New Roman" w:hAnsi="Times New Roman" w:cs="Times New Roman"/>
          <w:sz w:val="24"/>
          <w:szCs w:val="24"/>
          <w:lang w:eastAsia="ru-RU"/>
        </w:rPr>
        <w:br/>
        <w:t xml:space="preserve">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в форме электронного документа предусмотренные пунктом 7 настоящей независимой гарантии документы представляются </w:t>
      </w:r>
      <w:r>
        <w:rPr>
          <w:rFonts w:ascii="Times New Roman" w:eastAsia="Times New Roman" w:hAnsi="Times New Roman" w:cs="Times New Roman"/>
          <w:sz w:val="24"/>
          <w:szCs w:val="24"/>
          <w:lang w:eastAsia="ru-RU"/>
        </w:rPr>
        <w:br/>
        <w:t>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rsidR="00AD2BA2" w:rsidRDefault="007914B3">
      <w:pPr>
        <w:widowControl w:val="0"/>
        <w:shd w:val="clear" w:color="auto" w:fill="FFFFFF" w:themeFill="background1"/>
        <w:tabs>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ab/>
        <w:t xml:space="preserve">Гарант обязан рассмотреть требование не позднее 5 рабочих дней со дня, следующего </w:t>
      </w:r>
      <w:r>
        <w:rPr>
          <w:rFonts w:ascii="Times New Roman" w:eastAsia="Times New Roman" w:hAnsi="Times New Roman" w:cs="Times New Roman"/>
          <w:sz w:val="24"/>
          <w:szCs w:val="24"/>
          <w:lang w:eastAsia="ru-RU"/>
        </w:rPr>
        <w:br/>
        <w:t xml:space="preserve">за днем получения указанного требования и документов, предусмотренных пунктом </w:t>
      </w:r>
      <w:r>
        <w:rPr>
          <w:rFonts w:ascii="Times New Roman" w:eastAsia="Times New Roman" w:hAnsi="Times New Roman" w:cs="Times New Roman"/>
          <w:sz w:val="24"/>
          <w:szCs w:val="24"/>
          <w:lang w:eastAsia="ru-RU"/>
        </w:rPr>
        <w:br/>
        <w:t>7 настоящей независимой гарантии.</w:t>
      </w:r>
    </w:p>
    <w:p w:rsidR="00AD2BA2" w:rsidRDefault="007914B3">
      <w:pPr>
        <w:widowControl w:val="0"/>
        <w:shd w:val="clear" w:color="auto" w:fill="FFFFFF" w:themeFill="background1"/>
        <w:tabs>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Pr>
          <w:rFonts w:ascii="Times New Roman" w:eastAsia="Times New Roman" w:hAnsi="Times New Roman" w:cs="Times New Roman"/>
          <w:sz w:val="24"/>
          <w:szCs w:val="24"/>
          <w:lang w:eastAsia="ru-RU"/>
        </w:rPr>
        <w:tab/>
        <w:t>Гарант обязан уплатить бенефициару денежную сумму по настоящей независимой гарантии в размере, указанном в требовании, не позднее 10 рабочих дней со дня, следующего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AD2BA2" w:rsidRDefault="007914B3">
      <w:pPr>
        <w:widowControl w:val="0"/>
        <w:shd w:val="clear" w:color="auto" w:fill="FFFFFF" w:themeFill="background1"/>
        <w:tabs>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Pr>
          <w:rFonts w:ascii="Times New Roman" w:eastAsia="Times New Roman" w:hAnsi="Times New Roman" w:cs="Times New Roman"/>
          <w:sz w:val="24"/>
          <w:szCs w:val="24"/>
          <w:lang w:eastAsia="ru-RU"/>
        </w:rPr>
        <w:tab/>
        <w:t xml:space="preserve">Обязательство гаранта перед бенефициаром считается исполненным надлежащим образом со дня поступления денежных сумм по настоящей независимой гарантии на счет, </w:t>
      </w:r>
      <w:r>
        <w:rPr>
          <w:rFonts w:ascii="Times New Roman" w:eastAsia="Times New Roman" w:hAnsi="Times New Roman" w:cs="Times New Roman"/>
          <w:sz w:val="24"/>
          <w:szCs w:val="24"/>
          <w:lang w:eastAsia="ru-RU"/>
        </w:rPr>
        <w:br/>
        <w:t xml:space="preserve">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w:t>
      </w:r>
      <w:r>
        <w:rPr>
          <w:rFonts w:ascii="Times New Roman" w:eastAsia="Times New Roman" w:hAnsi="Times New Roman" w:cs="Times New Roman"/>
          <w:sz w:val="24"/>
          <w:szCs w:val="24"/>
          <w:lang w:eastAsia="ru-RU"/>
        </w:rPr>
        <w:br/>
        <w:t>в требовании.</w:t>
      </w:r>
    </w:p>
    <w:p w:rsidR="00AD2BA2" w:rsidRDefault="007914B3">
      <w:pPr>
        <w:widowControl w:val="0"/>
        <w:shd w:val="clear" w:color="auto" w:fill="FFFFFF" w:themeFill="background1"/>
        <w:tabs>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12.</w:t>
      </w:r>
      <w:r>
        <w:rPr>
          <w:rFonts w:ascii="Times New Roman" w:eastAsia="Times New Roman" w:hAnsi="Times New Roman" w:cs="Times New Roman"/>
          <w:sz w:val="24"/>
          <w:szCs w:val="24"/>
          <w:lang w:eastAsia="ru-RU"/>
        </w:rPr>
        <w:tab/>
        <w:t>Гарант в случае просрочки исполнения обязательств по настоящей независимой гарантии, требование по 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настоящей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настоящей независимой гарантии.</w:t>
      </w:r>
    </w:p>
    <w:p w:rsidR="00AD2BA2" w:rsidRDefault="007914B3">
      <w:pPr>
        <w:widowControl w:val="0"/>
        <w:shd w:val="clear" w:color="auto" w:fill="FFFFFF" w:themeFill="background1"/>
        <w:tabs>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tab/>
        <w:t xml:space="preserve">Все расходы, возникающие в связи с перечислением гарантом денежных средств </w:t>
      </w:r>
      <w:r>
        <w:rPr>
          <w:rFonts w:ascii="Times New Roman" w:eastAsia="Times New Roman" w:hAnsi="Times New Roman" w:cs="Times New Roman"/>
          <w:sz w:val="24"/>
          <w:szCs w:val="24"/>
          <w:lang w:eastAsia="ru-RU"/>
        </w:rPr>
        <w:br/>
        <w:t>по настоящей независимой гарантии бенефициару, несет гарант.</w:t>
      </w:r>
    </w:p>
    <w:p w:rsidR="00AD2BA2" w:rsidRDefault="007914B3">
      <w:pPr>
        <w:widowControl w:val="0"/>
        <w:shd w:val="clear" w:color="auto" w:fill="FFFFFF" w:themeFill="background1"/>
        <w:tabs>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r>
        <w:rPr>
          <w:rFonts w:ascii="Times New Roman" w:eastAsia="Times New Roman" w:hAnsi="Times New Roman" w:cs="Times New Roman"/>
          <w:sz w:val="24"/>
          <w:szCs w:val="24"/>
          <w:lang w:eastAsia="ru-RU"/>
        </w:rPr>
        <w:tab/>
        <w:t xml:space="preserve">Исключение банка (если настоящая независимая гарантия выдана банком) из перечня, предусмотренного частью 1.2 статьи 45 Федерального закона «О контрактной системе </w:t>
      </w:r>
      <w:r>
        <w:rPr>
          <w:rFonts w:ascii="Times New Roman" w:eastAsia="Times New Roman" w:hAnsi="Times New Roman" w:cs="Times New Roman"/>
          <w:sz w:val="24"/>
          <w:szCs w:val="24"/>
          <w:lang w:eastAsia="ru-RU"/>
        </w:rPr>
        <w:br/>
        <w:t xml:space="preserve">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 развитии малого </w:t>
      </w:r>
      <w:r>
        <w:rPr>
          <w:rFonts w:ascii="Times New Roman" w:eastAsia="Times New Roman" w:hAnsi="Times New Roman" w:cs="Times New Roman"/>
          <w:sz w:val="24"/>
          <w:szCs w:val="24"/>
          <w:lang w:eastAsia="ru-RU"/>
        </w:rPr>
        <w:br/>
        <w:t xml:space="preserve">и среднего предпринимательства в Российской Федерации» (если независимая гарантия выдана таким фондом), из перечня, предусмотренного частью 1.7 указанной статьи, </w:t>
      </w:r>
      <w:r>
        <w:rPr>
          <w:rFonts w:ascii="Times New Roman" w:eastAsia="Times New Roman" w:hAnsi="Times New Roman" w:cs="Times New Roman"/>
          <w:sz w:val="24"/>
          <w:szCs w:val="24"/>
          <w:lang w:eastAsia="ru-RU"/>
        </w:rPr>
        <w:br/>
        <w:t xml:space="preserve">не прекращает действия настоящей независимой гарантии и не освобождает гаранта </w:t>
      </w:r>
      <w:r>
        <w:rPr>
          <w:rFonts w:ascii="Times New Roman" w:eastAsia="Times New Roman" w:hAnsi="Times New Roman" w:cs="Times New Roman"/>
          <w:sz w:val="24"/>
          <w:szCs w:val="24"/>
          <w:lang w:eastAsia="ru-RU"/>
        </w:rPr>
        <w:br/>
        <w:t>от ответственности за неисполнение либо ненадлежащее исполнение условий настоящей независимой гарантии.</w:t>
      </w:r>
    </w:p>
    <w:p w:rsidR="00AD2BA2" w:rsidRDefault="007914B3">
      <w:pPr>
        <w:widowControl w:val="0"/>
        <w:shd w:val="clear" w:color="auto" w:fill="FFFFFF" w:themeFill="background1"/>
        <w:tabs>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Pr>
          <w:rFonts w:ascii="Times New Roman" w:eastAsia="Times New Roman" w:hAnsi="Times New Roman" w:cs="Times New Roman"/>
          <w:sz w:val="24"/>
          <w:szCs w:val="24"/>
          <w:lang w:eastAsia="ru-RU"/>
        </w:rPr>
        <w:tab/>
        <w:t>Споры, возникающие в связи с исполнением обязательств по настоящей независимой гарантии, подлежат рассмотрению в арбитражном суде ________</w:t>
      </w:r>
      <w:r>
        <w:rPr>
          <w:rFonts w:ascii="Times New Roman" w:eastAsia="Times New Roman" w:hAnsi="Times New Roman" w:cs="Times New Roman"/>
          <w:sz w:val="24"/>
          <w:szCs w:val="24"/>
          <w:vertAlign w:val="superscript"/>
          <w:lang w:eastAsia="ru-RU"/>
        </w:rPr>
        <w:t>8</w:t>
      </w:r>
      <w:r>
        <w:rPr>
          <w:rFonts w:ascii="Times New Roman" w:eastAsia="Times New Roman" w:hAnsi="Times New Roman" w:cs="Times New Roman"/>
          <w:sz w:val="24"/>
          <w:szCs w:val="24"/>
          <w:lang w:eastAsia="ru-RU"/>
        </w:rPr>
        <w:t>.</w:t>
      </w:r>
    </w:p>
    <w:p w:rsidR="00AD2BA2" w:rsidRDefault="007914B3">
      <w:pPr>
        <w:widowControl w:val="0"/>
        <w:shd w:val="clear" w:color="auto" w:fill="FFFFFF" w:themeFill="background1"/>
        <w:tabs>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tab/>
        <w:t xml:space="preserve">Настоящая независимая гарантия выдана в пользу бенефициара, и права требования </w:t>
      </w:r>
      <w:r>
        <w:rPr>
          <w:rFonts w:ascii="Times New Roman" w:eastAsia="Times New Roman" w:hAnsi="Times New Roman" w:cs="Times New Roman"/>
          <w:sz w:val="24"/>
          <w:szCs w:val="24"/>
          <w:lang w:eastAsia="ru-RU"/>
        </w:rPr>
        <w:br/>
        <w:t xml:space="preserve">по ней не могут быть переданы третьему лицу без согласия гаранта, за исключением случая перемены заказчика при осуществлении закупки, при котором право требования </w:t>
      </w:r>
      <w:r>
        <w:rPr>
          <w:rFonts w:ascii="Times New Roman" w:eastAsia="Times New Roman" w:hAnsi="Times New Roman" w:cs="Times New Roman"/>
          <w:sz w:val="24"/>
          <w:szCs w:val="24"/>
          <w:lang w:eastAsia="ru-RU"/>
        </w:rPr>
        <w:br/>
        <w:t>по независимой гарантии может быть передано новому заказчику с предварительным извещением об этом гаранта.</w:t>
      </w:r>
    </w:p>
    <w:p w:rsidR="00AD2BA2" w:rsidRDefault="007914B3">
      <w:pPr>
        <w:widowControl w:val="0"/>
        <w:shd w:val="clear" w:color="auto" w:fill="FFFFFF" w:themeFill="background1"/>
        <w:tabs>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r>
        <w:rPr>
          <w:rFonts w:ascii="Times New Roman" w:eastAsia="Times New Roman" w:hAnsi="Times New Roman" w:cs="Times New Roman"/>
          <w:sz w:val="24"/>
          <w:szCs w:val="24"/>
          <w:lang w:eastAsia="ru-RU"/>
        </w:rPr>
        <w:tab/>
        <w:t>Настоящая независимая гарантия вступает в силу, обязанности по договору предоставления настоящей независимой гарантии подлежат исполнению</w:t>
      </w:r>
      <w:r>
        <w:rPr>
          <w:rFonts w:ascii="Times New Roman" w:eastAsia="Times New Roman" w:hAnsi="Times New Roman" w:cs="Times New Roman"/>
          <w:sz w:val="24"/>
          <w:szCs w:val="24"/>
          <w:vertAlign w:val="superscript"/>
          <w:lang w:eastAsia="ru-RU"/>
        </w:rPr>
        <w:t>8-1</w:t>
      </w:r>
      <w:r>
        <w:rPr>
          <w:rFonts w:ascii="Times New Roman" w:eastAsia="Times New Roman" w:hAnsi="Times New Roman" w:cs="Times New Roman"/>
          <w:sz w:val="24"/>
          <w:szCs w:val="24"/>
          <w:lang w:eastAsia="ru-RU"/>
        </w:rPr>
        <w:t xml:space="preserve"> со дня заключения договора, для обеспечения исполнения которого выдана настоящая независимая гарантия.</w:t>
      </w:r>
    </w:p>
    <w:p w:rsidR="00AD2BA2" w:rsidRDefault="007914B3">
      <w:pPr>
        <w:widowControl w:val="0"/>
        <w:shd w:val="clear" w:color="auto" w:fill="FFFFFF" w:themeFill="background1"/>
        <w:tabs>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Pr>
          <w:rFonts w:ascii="Times New Roman" w:eastAsia="Times New Roman" w:hAnsi="Times New Roman" w:cs="Times New Roman"/>
          <w:sz w:val="24"/>
          <w:szCs w:val="24"/>
          <w:lang w:eastAsia="ru-RU"/>
        </w:rPr>
        <w:tab/>
        <w:t>Настоящая независимая гарантия представлена в рамках договора _________ (</w:t>
      </w:r>
      <w:r>
        <w:rPr>
          <w:rFonts w:ascii="Times New Roman" w:eastAsia="Times New Roman" w:hAnsi="Times New Roman" w:cs="Times New Roman"/>
          <w:i/>
          <w:iCs/>
          <w:sz w:val="24"/>
          <w:szCs w:val="24"/>
          <w:lang w:eastAsia="ru-RU"/>
        </w:rPr>
        <w:t xml:space="preserve">указывается дата, номер </w:t>
      </w:r>
      <w:proofErr w:type="gramStart"/>
      <w:r>
        <w:rPr>
          <w:rFonts w:ascii="Times New Roman" w:eastAsia="Times New Roman" w:hAnsi="Times New Roman" w:cs="Times New Roman"/>
          <w:i/>
          <w:iCs/>
          <w:sz w:val="24"/>
          <w:szCs w:val="24"/>
          <w:lang w:eastAsia="ru-RU"/>
        </w:rPr>
        <w:t>договора</w:t>
      </w:r>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i/>
          <w:iCs/>
          <w:sz w:val="24"/>
          <w:szCs w:val="24"/>
          <w:lang w:eastAsia="ru-RU"/>
        </w:rPr>
        <w:t>включается в текст независимой гарантии в случае пролонгации независимой гарантии / предоставления независимой гарантии после заключения договора).</w:t>
      </w:r>
    </w:p>
    <w:p w:rsidR="00AD2BA2" w:rsidRDefault="007914B3">
      <w:pPr>
        <w:widowControl w:val="0"/>
        <w:shd w:val="clear" w:color="auto" w:fill="FFFFFF" w:themeFill="background1"/>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Действие настоящей независимой гарантии распространяется на надлежащее исполнение принципалом его обязательств в течение срока исполнения основного обязательства по договору* (*</w:t>
      </w:r>
      <w:r>
        <w:rPr>
          <w:rFonts w:ascii="Times New Roman" w:eastAsia="Times New Roman" w:hAnsi="Times New Roman" w:cs="Times New Roman"/>
          <w:i/>
          <w:iCs/>
          <w:sz w:val="24"/>
          <w:szCs w:val="24"/>
          <w:lang w:eastAsia="ru-RU"/>
        </w:rPr>
        <w:t>включается в текст независимой гарантии, если независимая гарантия выдана только во исполнение обязательств контрагента</w:t>
      </w:r>
      <w:r>
        <w:rPr>
          <w:rFonts w:ascii="Times New Roman" w:eastAsia="Times New Roman" w:hAnsi="Times New Roman" w:cs="Times New Roman"/>
          <w:sz w:val="24"/>
          <w:szCs w:val="24"/>
          <w:lang w:eastAsia="ru-RU"/>
        </w:rPr>
        <w:t>).</w:t>
      </w:r>
    </w:p>
    <w:p w:rsidR="00AD2BA2" w:rsidRDefault="007914B3">
      <w:pPr>
        <w:widowControl w:val="0"/>
        <w:shd w:val="clear" w:color="auto" w:fill="FFFFFF" w:themeFill="background1"/>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Действие настоящей независимой гарантии распространяется на надлежащее исполнение принципалом его обязательств по возврату авансовой задолженности в установленный договором срок* (*</w:t>
      </w:r>
      <w:r>
        <w:rPr>
          <w:rFonts w:ascii="Times New Roman" w:eastAsia="Times New Roman" w:hAnsi="Times New Roman" w:cs="Times New Roman"/>
          <w:i/>
          <w:iCs/>
          <w:sz w:val="24"/>
          <w:szCs w:val="24"/>
          <w:lang w:eastAsia="ru-RU"/>
        </w:rPr>
        <w:t>включается в текст независимой гарантии, если независимая гарантия выдана только во исполнение обязательств контрагента по возврату авансовых платежей</w:t>
      </w:r>
      <w:r>
        <w:rPr>
          <w:rFonts w:ascii="Times New Roman" w:eastAsia="Times New Roman" w:hAnsi="Times New Roman" w:cs="Times New Roman"/>
          <w:sz w:val="24"/>
          <w:szCs w:val="24"/>
          <w:lang w:eastAsia="ru-RU"/>
        </w:rPr>
        <w:t>).</w:t>
      </w:r>
    </w:p>
    <w:p w:rsidR="00AD2BA2" w:rsidRDefault="007914B3">
      <w:pPr>
        <w:widowControl w:val="0"/>
        <w:shd w:val="clear" w:color="auto" w:fill="FFFFFF" w:themeFill="background1"/>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Действие настоящей независимой гарантии распространяется на надлежащее исполнение принципалом его обязательств в течение срока исполнения основного обязательства </w:t>
      </w:r>
      <w:r>
        <w:rPr>
          <w:rFonts w:ascii="Times New Roman" w:eastAsia="Times New Roman" w:hAnsi="Times New Roman" w:cs="Times New Roman"/>
          <w:sz w:val="24"/>
          <w:szCs w:val="24"/>
          <w:lang w:eastAsia="ru-RU"/>
        </w:rPr>
        <w:br/>
        <w:t>по договору, включающих в том числе обязательства принципала по возврату авансовой задолженности в установленный договором срок* (*</w:t>
      </w:r>
      <w:r>
        <w:rPr>
          <w:rFonts w:ascii="Times New Roman" w:eastAsia="Times New Roman" w:hAnsi="Times New Roman" w:cs="Times New Roman"/>
          <w:i/>
          <w:iCs/>
          <w:sz w:val="24"/>
          <w:szCs w:val="24"/>
          <w:lang w:eastAsia="ru-RU"/>
        </w:rPr>
        <w:t xml:space="preserve">включается в текст гарантии, если гарантия выдана во исполнение обязательств контрагента, включая обязательства </w:t>
      </w:r>
      <w:r>
        <w:rPr>
          <w:rFonts w:ascii="Times New Roman" w:eastAsia="Times New Roman" w:hAnsi="Times New Roman" w:cs="Times New Roman"/>
          <w:i/>
          <w:iCs/>
          <w:sz w:val="24"/>
          <w:szCs w:val="24"/>
          <w:lang w:eastAsia="ru-RU"/>
        </w:rPr>
        <w:br/>
        <w:t>по возврату авансовых платежей</w:t>
      </w:r>
      <w:r>
        <w:rPr>
          <w:rFonts w:ascii="Times New Roman" w:eastAsia="Times New Roman" w:hAnsi="Times New Roman" w:cs="Times New Roman"/>
          <w:sz w:val="24"/>
          <w:szCs w:val="24"/>
          <w:lang w:eastAsia="ru-RU"/>
        </w:rPr>
        <w:t>).</w:t>
      </w:r>
    </w:p>
    <w:p w:rsidR="00AD2BA2" w:rsidRDefault="007914B3">
      <w:pPr>
        <w:widowControl w:val="0"/>
        <w:shd w:val="clear" w:color="auto" w:fill="FFFFFF" w:themeFill="background1"/>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Настоящая независимая гарантия может быть изменена гарантом с письменного согласия бенефициара. Все изменения к настоящей независимой гарантии должны быть оформлены </w:t>
      </w:r>
      <w:r>
        <w:rPr>
          <w:rFonts w:ascii="Times New Roman" w:eastAsia="Times New Roman" w:hAnsi="Times New Roman" w:cs="Times New Roman"/>
          <w:sz w:val="24"/>
          <w:szCs w:val="24"/>
          <w:lang w:eastAsia="ru-RU"/>
        </w:rPr>
        <w:br/>
        <w:t xml:space="preserve">в виде письменного документа - изменения к независимой гарантии. </w:t>
      </w:r>
    </w:p>
    <w:p w:rsidR="00AD2BA2" w:rsidRDefault="007914B3">
      <w:pPr>
        <w:widowControl w:val="0"/>
        <w:shd w:val="clear" w:color="auto" w:fill="FFFFFF" w:themeFill="background1"/>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Письменное согласие бенефициара на изменение соответствующих условий настоящей независимой гарантии направляется гаранту до внесения изменений в независимую гарантию. Изменения в условия независимой гарантии вступают в силу с даты их выпуска гарантом, </w:t>
      </w:r>
      <w:r>
        <w:rPr>
          <w:rFonts w:ascii="Times New Roman" w:eastAsia="Times New Roman" w:hAnsi="Times New Roman" w:cs="Times New Roman"/>
          <w:sz w:val="24"/>
          <w:szCs w:val="24"/>
          <w:lang w:eastAsia="ru-RU"/>
        </w:rPr>
        <w:lastRenderedPageBreak/>
        <w:t>если иной момент вступления их в силу не определен в таких изменениях.</w:t>
      </w:r>
    </w:p>
    <w:p w:rsidR="00AD2BA2" w:rsidRDefault="007914B3">
      <w:pPr>
        <w:widowControl w:val="0"/>
        <w:shd w:val="clear" w:color="auto" w:fill="FFFFFF" w:themeFill="background1"/>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Гарант передает сведения о принципале, определенные ст. 4 Федерального закона </w:t>
      </w:r>
      <w:r>
        <w:rPr>
          <w:rFonts w:ascii="Times New Roman" w:eastAsia="Times New Roman" w:hAnsi="Times New Roman" w:cs="Times New Roman"/>
          <w:sz w:val="24"/>
          <w:szCs w:val="24"/>
          <w:lang w:eastAsia="ru-RU"/>
        </w:rPr>
        <w:br/>
        <w:t>от 30.12.2004 № 218-ФЗ «О кредитных историях», хотя бы в одно бюро кредитных историй, включенное в государственный реестр бюро кредитных историй, без получения согласий принципала на их представление в соответствии с требованиями ч. 3.1 и ч. 4 ст. 5 указанного Закона.</w:t>
      </w:r>
    </w:p>
    <w:p w:rsidR="00AD2BA2" w:rsidRDefault="007914B3">
      <w:pPr>
        <w:widowControl w:val="0"/>
        <w:shd w:val="clear" w:color="auto" w:fill="FFFFFF" w:themeFill="background1"/>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Действие настоящей независимой гарантии регулируется законодательством Российской Федерации.</w:t>
      </w:r>
    </w:p>
    <w:p w:rsidR="00AD2BA2" w:rsidRDefault="00AD2BA2">
      <w:pPr>
        <w:widowControl w:val="0"/>
        <w:shd w:val="clear" w:color="auto" w:fill="FFFFFF" w:themeFill="background1"/>
        <w:spacing w:after="0" w:line="240" w:lineRule="auto"/>
        <w:ind w:firstLine="568"/>
        <w:jc w:val="both"/>
        <w:rPr>
          <w:rFonts w:ascii="Times New Roman" w:eastAsia="Times New Roman" w:hAnsi="Times New Roman" w:cs="Times New Roman"/>
          <w:sz w:val="24"/>
          <w:szCs w:val="24"/>
          <w:lang w:eastAsia="ru-RU"/>
        </w:rPr>
      </w:pPr>
    </w:p>
    <w:tbl>
      <w:tblPr>
        <w:tblW w:w="9360" w:type="dxa"/>
        <w:tblInd w:w="1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300"/>
        <w:gridCol w:w="600"/>
        <w:gridCol w:w="300"/>
        <w:gridCol w:w="750"/>
        <w:gridCol w:w="450"/>
        <w:gridCol w:w="96"/>
        <w:gridCol w:w="354"/>
        <w:gridCol w:w="180"/>
        <w:gridCol w:w="1920"/>
        <w:gridCol w:w="210"/>
        <w:gridCol w:w="1800"/>
        <w:gridCol w:w="300"/>
        <w:gridCol w:w="750"/>
        <w:gridCol w:w="1350"/>
      </w:tblGrid>
      <w:tr w:rsidR="00AD2BA2" w:rsidTr="000775FC">
        <w:trPr>
          <w:trHeight w:val="310"/>
        </w:trPr>
        <w:tc>
          <w:tcPr>
            <w:tcW w:w="300" w:type="dxa"/>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Calibri" w:eastAsia="Times New Roman" w:hAnsi="Calibri" w:cs="Calibri"/>
                <w:sz w:val="24"/>
                <w:szCs w:val="24"/>
                <w:lang w:eastAsia="ru-RU"/>
              </w:rPr>
            </w:pPr>
          </w:p>
        </w:tc>
        <w:tc>
          <w:tcPr>
            <w:tcW w:w="600" w:type="dxa"/>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300" w:type="dxa"/>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750" w:type="dxa"/>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450" w:type="dxa"/>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450" w:type="dxa"/>
            <w:gridSpan w:val="2"/>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180" w:type="dxa"/>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1920" w:type="dxa"/>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210" w:type="dxa"/>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1800" w:type="dxa"/>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300" w:type="dxa"/>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750" w:type="dxa"/>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1350" w:type="dxa"/>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r>
      <w:tr w:rsidR="00AD2BA2" w:rsidTr="000775FC">
        <w:trPr>
          <w:trHeight w:val="1210"/>
        </w:trPr>
        <w:tc>
          <w:tcPr>
            <w:tcW w:w="2496" w:type="dxa"/>
            <w:gridSpan w:val="6"/>
            <w:shd w:val="clear" w:color="auto" w:fill="auto"/>
            <w:tcMar>
              <w:top w:w="80" w:type="dxa"/>
              <w:left w:w="80" w:type="dxa"/>
              <w:bottom w:w="80" w:type="dxa"/>
              <w:right w:w="80" w:type="dxa"/>
            </w:tcMar>
          </w:tcPr>
          <w:p w:rsidR="00AD2BA2" w:rsidRDefault="000775FC" w:rsidP="000775FC">
            <w:pPr>
              <w:widowControl w:val="0"/>
              <w:shd w:val="clear" w:color="auto" w:fill="FFFFFF" w:themeFill="background1"/>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Уполномоченное лицо гаранта</w:t>
            </w:r>
          </w:p>
        </w:tc>
        <w:tc>
          <w:tcPr>
            <w:tcW w:w="2454" w:type="dxa"/>
            <w:gridSpan w:val="3"/>
            <w:tcBorders>
              <w:bottom w:val="single" w:sz="6" w:space="0" w:color="000000"/>
            </w:tcBorders>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210" w:type="dxa"/>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1800" w:type="dxa"/>
            <w:tcBorders>
              <w:bottom w:val="single" w:sz="6" w:space="0" w:color="000000"/>
            </w:tcBorders>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300" w:type="dxa"/>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2100" w:type="dxa"/>
            <w:gridSpan w:val="2"/>
            <w:tcBorders>
              <w:bottom w:val="single" w:sz="6" w:space="0" w:color="000000"/>
            </w:tcBorders>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r>
      <w:tr w:rsidR="00AD2BA2" w:rsidTr="000775FC">
        <w:trPr>
          <w:trHeight w:val="452"/>
        </w:trPr>
        <w:tc>
          <w:tcPr>
            <w:tcW w:w="2496" w:type="dxa"/>
            <w:gridSpan w:val="6"/>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2454" w:type="dxa"/>
            <w:gridSpan w:val="3"/>
            <w:tcBorders>
              <w:top w:val="single" w:sz="6" w:space="0" w:color="000000"/>
            </w:tcBorders>
            <w:shd w:val="clear" w:color="auto" w:fill="auto"/>
            <w:tcMar>
              <w:top w:w="80" w:type="dxa"/>
              <w:left w:w="80" w:type="dxa"/>
              <w:bottom w:w="80" w:type="dxa"/>
              <w:right w:w="80" w:type="dxa"/>
            </w:tcMar>
          </w:tcPr>
          <w:p w:rsidR="00AD2BA2" w:rsidRDefault="007914B3">
            <w:pPr>
              <w:widowControl w:val="0"/>
              <w:shd w:val="clear" w:color="auto" w:fill="FFFFFF" w:themeFill="background1"/>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(должность) </w:t>
            </w:r>
          </w:p>
        </w:tc>
        <w:tc>
          <w:tcPr>
            <w:tcW w:w="210" w:type="dxa"/>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1800" w:type="dxa"/>
            <w:tcBorders>
              <w:top w:val="single" w:sz="6" w:space="0" w:color="000000"/>
            </w:tcBorders>
            <w:shd w:val="clear" w:color="auto" w:fill="auto"/>
            <w:tcMar>
              <w:top w:w="80" w:type="dxa"/>
              <w:left w:w="80" w:type="dxa"/>
              <w:bottom w:w="80" w:type="dxa"/>
              <w:right w:w="80" w:type="dxa"/>
            </w:tcMar>
          </w:tcPr>
          <w:p w:rsidR="00AD2BA2" w:rsidRDefault="007914B3">
            <w:pPr>
              <w:widowControl w:val="0"/>
              <w:shd w:val="clear" w:color="auto" w:fill="FFFFFF" w:themeFill="background1"/>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(подпись) </w:t>
            </w:r>
          </w:p>
        </w:tc>
        <w:tc>
          <w:tcPr>
            <w:tcW w:w="300" w:type="dxa"/>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2100" w:type="dxa"/>
            <w:gridSpan w:val="2"/>
            <w:tcBorders>
              <w:top w:val="single" w:sz="6" w:space="0" w:color="000000"/>
            </w:tcBorders>
            <w:shd w:val="clear" w:color="auto" w:fill="auto"/>
            <w:tcMar>
              <w:top w:w="80" w:type="dxa"/>
              <w:left w:w="80" w:type="dxa"/>
              <w:bottom w:w="80" w:type="dxa"/>
              <w:right w:w="80" w:type="dxa"/>
            </w:tcMar>
          </w:tcPr>
          <w:p w:rsidR="00AD2BA2" w:rsidRDefault="007914B3">
            <w:pPr>
              <w:widowControl w:val="0"/>
              <w:shd w:val="clear" w:color="auto" w:fill="FFFFFF" w:themeFill="background1"/>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(расшифровка подписи) </w:t>
            </w:r>
          </w:p>
        </w:tc>
      </w:tr>
      <w:tr w:rsidR="00AD2BA2" w:rsidTr="000775FC">
        <w:trPr>
          <w:trHeight w:val="310"/>
        </w:trPr>
        <w:tc>
          <w:tcPr>
            <w:tcW w:w="2496" w:type="dxa"/>
            <w:gridSpan w:val="6"/>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2454" w:type="dxa"/>
            <w:gridSpan w:val="3"/>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210" w:type="dxa"/>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1800" w:type="dxa"/>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300" w:type="dxa"/>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750" w:type="dxa"/>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1350" w:type="dxa"/>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r>
      <w:tr w:rsidR="00AD2BA2" w:rsidTr="000775FC">
        <w:trPr>
          <w:trHeight w:val="310"/>
        </w:trPr>
        <w:tc>
          <w:tcPr>
            <w:tcW w:w="300" w:type="dxa"/>
            <w:shd w:val="clear" w:color="auto" w:fill="auto"/>
            <w:tcMar>
              <w:top w:w="80" w:type="dxa"/>
              <w:left w:w="80" w:type="dxa"/>
              <w:bottom w:w="80" w:type="dxa"/>
              <w:right w:w="80" w:type="dxa"/>
            </w:tcMar>
          </w:tcPr>
          <w:p w:rsidR="00AD2BA2" w:rsidRDefault="007914B3">
            <w:pPr>
              <w:widowControl w:val="0"/>
              <w:shd w:val="clear" w:color="auto" w:fill="FFFFFF" w:themeFill="background1"/>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 </w:t>
            </w:r>
          </w:p>
        </w:tc>
        <w:tc>
          <w:tcPr>
            <w:tcW w:w="600" w:type="dxa"/>
            <w:tcBorders>
              <w:bottom w:val="single" w:sz="6" w:space="0" w:color="000000"/>
            </w:tcBorders>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300" w:type="dxa"/>
            <w:shd w:val="clear" w:color="auto" w:fill="auto"/>
            <w:tcMar>
              <w:top w:w="80" w:type="dxa"/>
              <w:left w:w="80" w:type="dxa"/>
              <w:bottom w:w="80" w:type="dxa"/>
              <w:right w:w="80" w:type="dxa"/>
            </w:tcMar>
          </w:tcPr>
          <w:p w:rsidR="00AD2BA2" w:rsidRDefault="007914B3">
            <w:pPr>
              <w:widowControl w:val="0"/>
              <w:shd w:val="clear" w:color="auto" w:fill="FFFFFF" w:themeFill="background1"/>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 </w:t>
            </w:r>
          </w:p>
        </w:tc>
        <w:tc>
          <w:tcPr>
            <w:tcW w:w="750" w:type="dxa"/>
            <w:tcBorders>
              <w:bottom w:val="single" w:sz="6" w:space="0" w:color="000000"/>
            </w:tcBorders>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450" w:type="dxa"/>
            <w:shd w:val="clear" w:color="auto" w:fill="auto"/>
            <w:tcMar>
              <w:top w:w="80" w:type="dxa"/>
              <w:left w:w="80" w:type="dxa"/>
              <w:bottom w:w="80" w:type="dxa"/>
              <w:right w:w="80" w:type="dxa"/>
            </w:tcMar>
          </w:tcPr>
          <w:p w:rsidR="00AD2BA2" w:rsidRDefault="007914B3">
            <w:pPr>
              <w:widowControl w:val="0"/>
              <w:shd w:val="clear" w:color="auto" w:fill="FFFFFF" w:themeFill="background1"/>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20 </w:t>
            </w:r>
          </w:p>
        </w:tc>
        <w:tc>
          <w:tcPr>
            <w:tcW w:w="450" w:type="dxa"/>
            <w:gridSpan w:val="2"/>
            <w:tcBorders>
              <w:bottom w:val="single" w:sz="6" w:space="0" w:color="000000"/>
            </w:tcBorders>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180" w:type="dxa"/>
            <w:shd w:val="clear" w:color="auto" w:fill="auto"/>
            <w:tcMar>
              <w:top w:w="80" w:type="dxa"/>
              <w:left w:w="80" w:type="dxa"/>
              <w:bottom w:w="80" w:type="dxa"/>
              <w:right w:w="80" w:type="dxa"/>
            </w:tcMar>
          </w:tcPr>
          <w:p w:rsidR="00AD2BA2" w:rsidRDefault="007914B3">
            <w:pPr>
              <w:widowControl w:val="0"/>
              <w:shd w:val="clear" w:color="auto" w:fill="FFFFFF" w:themeFill="background1"/>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г. </w:t>
            </w:r>
          </w:p>
        </w:tc>
        <w:tc>
          <w:tcPr>
            <w:tcW w:w="1920" w:type="dxa"/>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210" w:type="dxa"/>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1800" w:type="dxa"/>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300" w:type="dxa"/>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750" w:type="dxa"/>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1350" w:type="dxa"/>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r>
      <w:tr w:rsidR="00AD2BA2" w:rsidTr="000775FC">
        <w:trPr>
          <w:trHeight w:val="310"/>
        </w:trPr>
        <w:tc>
          <w:tcPr>
            <w:tcW w:w="2496" w:type="dxa"/>
            <w:gridSpan w:val="6"/>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2454" w:type="dxa"/>
            <w:gridSpan w:val="3"/>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210" w:type="dxa"/>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1800" w:type="dxa"/>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300" w:type="dxa"/>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750" w:type="dxa"/>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1350" w:type="dxa"/>
            <w:tcBorders>
              <w:bottom w:val="single" w:sz="6" w:space="0" w:color="000000"/>
            </w:tcBorders>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r>
      <w:tr w:rsidR="00AD2BA2" w:rsidTr="000775FC">
        <w:trPr>
          <w:trHeight w:val="310"/>
        </w:trPr>
        <w:tc>
          <w:tcPr>
            <w:tcW w:w="2496" w:type="dxa"/>
            <w:gridSpan w:val="6"/>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2454" w:type="dxa"/>
            <w:gridSpan w:val="3"/>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210" w:type="dxa"/>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2850" w:type="dxa"/>
            <w:gridSpan w:val="3"/>
            <w:tcBorders>
              <w:right w:val="single" w:sz="6" w:space="0" w:color="000000"/>
            </w:tcBorders>
            <w:shd w:val="clear" w:color="auto" w:fill="auto"/>
            <w:tcMar>
              <w:top w:w="80" w:type="dxa"/>
              <w:left w:w="80" w:type="dxa"/>
              <w:bottom w:w="80" w:type="dxa"/>
              <w:right w:w="265" w:type="dxa"/>
            </w:tcMar>
          </w:tcPr>
          <w:p w:rsidR="00AD2BA2" w:rsidRDefault="007914B3">
            <w:pPr>
              <w:widowControl w:val="0"/>
              <w:shd w:val="clear" w:color="auto" w:fill="FFFFFF" w:themeFill="background1"/>
              <w:spacing w:after="0" w:line="240" w:lineRule="auto"/>
              <w:ind w:right="185"/>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Лист №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r>
      <w:tr w:rsidR="00AD2BA2" w:rsidTr="000775FC">
        <w:trPr>
          <w:trHeight w:val="310"/>
        </w:trPr>
        <w:tc>
          <w:tcPr>
            <w:tcW w:w="2496" w:type="dxa"/>
            <w:gridSpan w:val="6"/>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2454" w:type="dxa"/>
            <w:gridSpan w:val="3"/>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210" w:type="dxa"/>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c>
          <w:tcPr>
            <w:tcW w:w="2850" w:type="dxa"/>
            <w:gridSpan w:val="3"/>
            <w:tcBorders>
              <w:right w:val="single" w:sz="6" w:space="0" w:color="000000"/>
            </w:tcBorders>
            <w:shd w:val="clear" w:color="auto" w:fill="auto"/>
            <w:tcMar>
              <w:top w:w="80" w:type="dxa"/>
              <w:left w:w="80" w:type="dxa"/>
              <w:bottom w:w="80" w:type="dxa"/>
              <w:right w:w="265" w:type="dxa"/>
            </w:tcMar>
          </w:tcPr>
          <w:p w:rsidR="00AD2BA2" w:rsidRDefault="007914B3">
            <w:pPr>
              <w:widowControl w:val="0"/>
              <w:shd w:val="clear" w:color="auto" w:fill="FFFFFF" w:themeFill="background1"/>
              <w:spacing w:after="0" w:line="240" w:lineRule="auto"/>
              <w:ind w:right="185"/>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Всего листов </w:t>
            </w:r>
          </w:p>
        </w:tc>
        <w:tc>
          <w:tcPr>
            <w:tcW w:w="135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AD2BA2" w:rsidRDefault="00AD2BA2">
            <w:pPr>
              <w:widowControl w:val="0"/>
              <w:shd w:val="clear" w:color="auto" w:fill="FFFFFF" w:themeFill="background1"/>
              <w:rPr>
                <w:rFonts w:ascii="Times New Roman" w:eastAsia="Times New Roman" w:hAnsi="Times New Roman" w:cs="Calibri"/>
                <w:sz w:val="24"/>
                <w:szCs w:val="24"/>
                <w:lang w:eastAsia="ru-RU"/>
              </w:rPr>
            </w:pPr>
          </w:p>
        </w:tc>
      </w:tr>
    </w:tbl>
    <w:p w:rsidR="00AD2BA2" w:rsidRDefault="00AD2BA2">
      <w:pPr>
        <w:widowControl w:val="0"/>
        <w:shd w:val="clear" w:color="auto" w:fill="FFFFFF" w:themeFill="background1"/>
        <w:spacing w:after="0" w:line="240" w:lineRule="auto"/>
        <w:ind w:left="28" w:hanging="28"/>
        <w:jc w:val="both"/>
        <w:rPr>
          <w:rFonts w:ascii="Arial" w:eastAsia="Times New Roman" w:hAnsi="Arial" w:cs="Times New Roman"/>
          <w:sz w:val="24"/>
          <w:szCs w:val="24"/>
          <w:lang w:eastAsia="ru-RU"/>
        </w:rPr>
      </w:pPr>
    </w:p>
    <w:p w:rsidR="00AD2BA2" w:rsidRDefault="00AD2BA2">
      <w:pPr>
        <w:widowControl w:val="0"/>
        <w:shd w:val="clear" w:color="auto" w:fill="FFFFFF" w:themeFill="background1"/>
        <w:rPr>
          <w:rFonts w:ascii="Calibri" w:eastAsia="Times New Roman" w:hAnsi="Calibri" w:cs="Calibri"/>
          <w:sz w:val="24"/>
          <w:szCs w:val="24"/>
          <w:lang w:eastAsia="ru-RU"/>
        </w:rPr>
      </w:pPr>
    </w:p>
    <w:p w:rsidR="00AD2BA2" w:rsidRDefault="007914B3">
      <w:pPr>
        <w:widowControl w:val="0"/>
        <w:shd w:val="clear" w:color="auto" w:fill="FFFFFF" w:themeFill="background1"/>
        <w:spacing w:after="0" w:line="240" w:lineRule="auto"/>
        <w:jc w:val="both"/>
        <w:rPr>
          <w:rFonts w:ascii="Arial" w:eastAsia="Times New Roman" w:hAnsi="Arial" w:cs="Times New Roman"/>
          <w:sz w:val="24"/>
          <w:szCs w:val="24"/>
          <w:lang w:eastAsia="ru-RU"/>
        </w:rPr>
      </w:pPr>
      <w:r>
        <w:rPr>
          <w:rFonts w:ascii="Times New Roman" w:eastAsia="Times New Roman" w:hAnsi="Times New Roman" w:cs="Times New Roman"/>
          <w:sz w:val="24"/>
          <w:szCs w:val="24"/>
          <w:lang w:eastAsia="ru-RU"/>
        </w:rPr>
        <w:t xml:space="preserve">________________ </w:t>
      </w:r>
    </w:p>
    <w:p w:rsidR="00AD2BA2" w:rsidRDefault="007914B3">
      <w:pPr>
        <w:widowControl w:val="0"/>
        <w:shd w:val="clear" w:color="auto" w:fill="FFFFFF" w:themeFill="background1"/>
        <w:spacing w:after="0" w:line="240" w:lineRule="auto"/>
        <w:jc w:val="both"/>
        <w:rPr>
          <w:rFonts w:ascii="Times New Roman" w:eastAsia="Times New Roman" w:hAnsi="Times New Roman" w:cs="Times New Roman"/>
          <w:sz w:val="20"/>
          <w:szCs w:val="20"/>
          <w:lang w:eastAsia="ru-RU"/>
        </w:rPr>
      </w:pPr>
      <w:r>
        <w:rPr>
          <w:rFonts w:ascii="Times New Roman" w:eastAsia="Arial Unicode MS" w:hAnsi="Times New Roman" w:cs="Times New Roman"/>
          <w:sz w:val="20"/>
          <w:szCs w:val="20"/>
          <w:vertAlign w:val="superscript"/>
          <w:lang w:eastAsia="ru-RU"/>
        </w:rPr>
        <w:t>1</w:t>
      </w:r>
      <w:r>
        <w:rPr>
          <w:rFonts w:ascii="Times New Roman" w:eastAsia="Times New Roman" w:hAnsi="Times New Roman" w:cs="Times New Roman"/>
          <w:sz w:val="20"/>
          <w:szCs w:val="20"/>
          <w:lang w:eastAsia="ru-RU"/>
        </w:rPr>
        <w:t>Указывается при наличии.</w:t>
      </w:r>
    </w:p>
    <w:p w:rsidR="00AD2BA2" w:rsidRDefault="007914B3">
      <w:pPr>
        <w:widowControl w:val="0"/>
        <w:shd w:val="clear" w:color="auto" w:fill="FFFFFF" w:themeFill="background1"/>
        <w:spacing w:after="0" w:line="240" w:lineRule="auto"/>
        <w:jc w:val="both"/>
        <w:rPr>
          <w:rFonts w:ascii="Times New Roman" w:eastAsia="Times New Roman" w:hAnsi="Times New Roman" w:cs="Times New Roman"/>
          <w:sz w:val="20"/>
          <w:szCs w:val="20"/>
          <w:lang w:eastAsia="ru-RU"/>
        </w:rPr>
      </w:pPr>
      <w:r>
        <w:rPr>
          <w:rFonts w:ascii="Times New Roman" w:eastAsia="Arial Unicode MS" w:hAnsi="Times New Roman" w:cs="Times New Roman"/>
          <w:sz w:val="20"/>
          <w:szCs w:val="20"/>
          <w:vertAlign w:val="superscript"/>
          <w:lang w:eastAsia="ru-RU"/>
        </w:rPr>
        <w:t>2</w:t>
      </w:r>
      <w:r>
        <w:rPr>
          <w:rFonts w:ascii="Times New Roman" w:eastAsia="Times New Roman" w:hAnsi="Times New Roman" w:cs="Times New Roman"/>
          <w:sz w:val="20"/>
          <w:szCs w:val="20"/>
          <w:lang w:eastAsia="ru-RU"/>
        </w:rPr>
        <w:t xml:space="preserve">В случае отсутствия у иностранного лица идентификационного номера налогоплательщика, присвоенного </w:t>
      </w:r>
      <w:r>
        <w:rPr>
          <w:rFonts w:ascii="Times New Roman" w:eastAsia="Times New Roman" w:hAnsi="Times New Roman" w:cs="Times New Roman"/>
          <w:sz w:val="20"/>
          <w:szCs w:val="20"/>
          <w:lang w:eastAsia="ru-RU"/>
        </w:rPr>
        <w:br/>
        <w:t>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законодательством иностранного государства.</w:t>
      </w:r>
    </w:p>
    <w:p w:rsidR="00AD2BA2" w:rsidRDefault="007914B3">
      <w:pPr>
        <w:widowControl w:val="0"/>
        <w:shd w:val="clear" w:color="auto" w:fill="FFFFFF" w:themeFill="background1"/>
        <w:spacing w:after="0" w:line="240" w:lineRule="auto"/>
        <w:jc w:val="both"/>
        <w:rPr>
          <w:rFonts w:ascii="Times New Roman" w:eastAsia="Times New Roman" w:hAnsi="Times New Roman" w:cs="Times New Roman"/>
          <w:sz w:val="20"/>
          <w:szCs w:val="20"/>
          <w:lang w:eastAsia="ru-RU"/>
        </w:rPr>
      </w:pPr>
      <w:r>
        <w:rPr>
          <w:rFonts w:ascii="Times New Roman" w:eastAsia="Arial Unicode MS" w:hAnsi="Times New Roman" w:cs="Times New Roman"/>
          <w:sz w:val="20"/>
          <w:szCs w:val="20"/>
          <w:vertAlign w:val="superscript"/>
          <w:lang w:eastAsia="ru-RU"/>
        </w:rPr>
        <w:t>3</w:t>
      </w:r>
      <w:r>
        <w:rPr>
          <w:rFonts w:ascii="Times New Roman" w:eastAsia="Times New Roman" w:hAnsi="Times New Roman" w:cs="Times New Roman"/>
          <w:sz w:val="20"/>
          <w:szCs w:val="20"/>
          <w:lang w:eastAsia="ru-RU"/>
        </w:rPr>
        <w:t xml:space="preserve">Указывается, если принципал является юридическим лицом, аккредитованным филиалом или представительством иностранного юридического лица. </w:t>
      </w:r>
    </w:p>
    <w:p w:rsidR="00AD2BA2" w:rsidRDefault="007914B3">
      <w:pPr>
        <w:widowControl w:val="0"/>
        <w:shd w:val="clear" w:color="auto" w:fill="FFFFFF" w:themeFill="background1"/>
        <w:spacing w:after="0" w:line="240" w:lineRule="auto"/>
        <w:jc w:val="both"/>
        <w:rPr>
          <w:rFonts w:ascii="Times New Roman" w:eastAsia="Times New Roman" w:hAnsi="Times New Roman" w:cs="Times New Roman"/>
          <w:sz w:val="20"/>
          <w:szCs w:val="20"/>
          <w:lang w:eastAsia="ru-RU"/>
        </w:rPr>
      </w:pPr>
      <w:r>
        <w:rPr>
          <w:rFonts w:ascii="Times New Roman" w:eastAsia="Arial Unicode MS" w:hAnsi="Times New Roman" w:cs="Times New Roman"/>
          <w:sz w:val="20"/>
          <w:szCs w:val="20"/>
          <w:vertAlign w:val="superscript"/>
          <w:lang w:eastAsia="ru-RU"/>
        </w:rPr>
        <w:t>4</w:t>
      </w:r>
      <w:r>
        <w:rPr>
          <w:rFonts w:ascii="Times New Roman" w:eastAsia="Times New Roman" w:hAnsi="Times New Roman" w:cs="Times New Roman"/>
          <w:sz w:val="20"/>
          <w:szCs w:val="20"/>
          <w:lang w:eastAsia="ru-RU"/>
        </w:rPr>
        <w:t>Указывается в соответствии с извещением об осуществлении конкурентной закупки.</w:t>
      </w:r>
    </w:p>
    <w:p w:rsidR="00AD2BA2" w:rsidRDefault="007914B3">
      <w:pPr>
        <w:widowControl w:val="0"/>
        <w:shd w:val="clear" w:color="auto" w:fill="FFFFFF" w:themeFill="background1"/>
        <w:spacing w:after="0" w:line="240" w:lineRule="auto"/>
        <w:jc w:val="both"/>
        <w:rPr>
          <w:rFonts w:ascii="Times New Roman" w:eastAsia="Arial Unicode MS" w:hAnsi="Times New Roman" w:cs="Times New Roman"/>
          <w:sz w:val="20"/>
          <w:szCs w:val="20"/>
          <w:lang w:eastAsia="ru-RU"/>
        </w:rPr>
      </w:pPr>
      <w:r>
        <w:rPr>
          <w:rFonts w:ascii="Times New Roman" w:eastAsia="Arial Unicode MS" w:hAnsi="Times New Roman" w:cs="Times New Roman"/>
          <w:sz w:val="20"/>
          <w:szCs w:val="20"/>
          <w:vertAlign w:val="superscript"/>
          <w:lang w:eastAsia="ru-RU"/>
        </w:rPr>
        <w:t>5</w:t>
      </w:r>
      <w:r>
        <w:rPr>
          <w:rFonts w:ascii="Times New Roman" w:eastAsia="Times New Roman" w:hAnsi="Times New Roman" w:cs="Times New Roman"/>
          <w:sz w:val="20"/>
          <w:szCs w:val="20"/>
          <w:lang w:eastAsia="ru-RU"/>
        </w:rPr>
        <w:t>Указывается срок, определяемый календарной датой или истечением периода времени, который исчисляется годами, месяцами, неделями, днями или часами. Такой срок может определяться также указанием на событие. Указываемый срок действия независимой гарантии должен превышать предусмотренный договором срок исполнения основного обязательства, которое должно быть обеспечено такой независимой гарантией, не менее чем на 60 дней, в том числе в случае его изменения. В случае предоставления независимой гарантии до даты заключения договора, в разделе «Срок вступления независимой гарантии в силу» указывается событие: «со дня заключения договора, для обеспечения исполнения которого выдана настоящая независимая гарантия».</w:t>
      </w:r>
    </w:p>
    <w:p w:rsidR="00AD2BA2" w:rsidRDefault="007914B3">
      <w:pPr>
        <w:widowControl w:val="0"/>
        <w:shd w:val="clear" w:color="auto" w:fill="FFFFFF" w:themeFill="background1"/>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vertAlign w:val="superscript"/>
          <w:lang w:eastAsia="ru-RU"/>
        </w:rPr>
        <w:t>6</w:t>
      </w:r>
      <w:r>
        <w:rPr>
          <w:rFonts w:ascii="Times New Roman" w:eastAsia="Times New Roman" w:hAnsi="Times New Roman" w:cs="Times New Roman"/>
          <w:sz w:val="20"/>
          <w:szCs w:val="20"/>
          <w:lang w:eastAsia="ru-RU"/>
        </w:rPr>
        <w:t>Указывается почтовый адрес.</w:t>
      </w:r>
    </w:p>
    <w:p w:rsidR="00AD2BA2" w:rsidRDefault="007914B3">
      <w:pPr>
        <w:widowControl w:val="0"/>
        <w:shd w:val="clear" w:color="auto" w:fill="FFFFFF" w:themeFill="background1"/>
        <w:spacing w:after="0" w:line="240" w:lineRule="auto"/>
        <w:jc w:val="both"/>
        <w:rPr>
          <w:rFonts w:ascii="Times New Roman" w:eastAsia="Times New Roman" w:hAnsi="Times New Roman" w:cs="Times New Roman"/>
          <w:sz w:val="20"/>
          <w:szCs w:val="20"/>
          <w:lang w:eastAsia="ru-RU"/>
        </w:rPr>
      </w:pPr>
      <w:r>
        <w:rPr>
          <w:rFonts w:ascii="Times New Roman" w:eastAsia="Arial Unicode MS" w:hAnsi="Times New Roman" w:cs="Times New Roman"/>
          <w:sz w:val="20"/>
          <w:szCs w:val="20"/>
          <w:vertAlign w:val="superscript"/>
          <w:lang w:eastAsia="ru-RU"/>
        </w:rPr>
        <w:t>7</w:t>
      </w:r>
      <w:r>
        <w:rPr>
          <w:rFonts w:ascii="Times New Roman" w:eastAsia="Times New Roman" w:hAnsi="Times New Roman" w:cs="Times New Roman"/>
          <w:sz w:val="20"/>
          <w:szCs w:val="20"/>
          <w:lang w:eastAsia="ru-RU"/>
        </w:rPr>
        <w:t>Указываются адрес электронной почты и (или) наименование информационной системы.</w:t>
      </w:r>
    </w:p>
    <w:p w:rsidR="00AD2BA2" w:rsidRDefault="007914B3">
      <w:pPr>
        <w:widowControl w:val="0"/>
        <w:shd w:val="clear" w:color="auto" w:fill="FFFFFF" w:themeFill="background1"/>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vertAlign w:val="superscript"/>
          <w:lang w:eastAsia="ru-RU"/>
        </w:rPr>
        <w:t>8</w:t>
      </w:r>
      <w:r>
        <w:rPr>
          <w:rFonts w:ascii="Times New Roman" w:eastAsia="Times New Roman" w:hAnsi="Times New Roman" w:cs="Times New Roman"/>
          <w:sz w:val="20"/>
          <w:szCs w:val="20"/>
          <w:lang w:eastAsia="ru-RU"/>
        </w:rPr>
        <w:t>Указывается арбитражный суд по месту нахождения бенефициара.</w:t>
      </w:r>
    </w:p>
    <w:p w:rsidR="00AD2BA2" w:rsidRDefault="007914B3">
      <w:pPr>
        <w:widowControl w:val="0"/>
        <w:shd w:val="clear" w:color="auto" w:fill="FFFFFF" w:themeFill="background1"/>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vertAlign w:val="superscript"/>
          <w:lang w:eastAsia="ru-RU"/>
        </w:rPr>
        <w:t>8-1</w:t>
      </w:r>
      <w:r>
        <w:rPr>
          <w:rFonts w:ascii="Times New Roman" w:eastAsia="Times New Roman" w:hAnsi="Times New Roman" w:cs="Times New Roman"/>
          <w:sz w:val="20"/>
          <w:szCs w:val="20"/>
          <w:lang w:eastAsia="ru-RU"/>
        </w:rPr>
        <w:t>Слова «обязанности по договору предоставления настоящей независимой гарантии подлежат исполнению» указываются в случае заключения гарантом и принципалом такого договора.</w:t>
      </w:r>
    </w:p>
    <w:p w:rsidR="00AD2BA2" w:rsidRDefault="00AD2BA2">
      <w:pPr>
        <w:widowControl w:val="0"/>
        <w:shd w:val="clear" w:color="auto" w:fill="FFFFFF" w:themeFill="background1"/>
        <w:spacing w:after="0" w:line="240" w:lineRule="auto"/>
        <w:jc w:val="both"/>
        <w:rPr>
          <w:rFonts w:ascii="Times New Roman" w:eastAsia="Times New Roman" w:hAnsi="Times New Roman" w:cs="Times New Roman"/>
          <w:sz w:val="20"/>
          <w:szCs w:val="20"/>
          <w:lang w:eastAsia="ru-RU"/>
        </w:rPr>
      </w:pPr>
    </w:p>
    <w:p w:rsidR="00AD2BA2" w:rsidRDefault="007914B3">
      <w:pPr>
        <w:shd w:val="clear" w:color="auto" w:fill="FFFFFF" w:themeFill="background1"/>
        <w:spacing w:after="160" w:line="25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clear="all"/>
      </w:r>
    </w:p>
    <w:p w:rsidR="00AD2BA2" w:rsidRDefault="007914B3">
      <w:pPr>
        <w:keepNext/>
        <w:shd w:val="clear" w:color="auto" w:fill="FFFFFF" w:themeFill="background1"/>
        <w:spacing w:after="60" w:line="240" w:lineRule="auto"/>
        <w:jc w:val="right"/>
        <w:outlineLvl w:val="0"/>
        <w:rPr>
          <w:rFonts w:ascii="Times New Roman" w:eastAsia="Times New Roman" w:hAnsi="Times New Roman" w:cs="Arial"/>
          <w:bCs/>
          <w:color w:val="00B050"/>
          <w:sz w:val="24"/>
          <w:szCs w:val="24"/>
          <w:lang w:eastAsia="ru-RU"/>
        </w:rPr>
      </w:pPr>
      <w:r>
        <w:rPr>
          <w:rFonts w:ascii="Times New Roman" w:eastAsia="Times New Roman" w:hAnsi="Times New Roman" w:cs="Arial"/>
          <w:bCs/>
          <w:color w:val="00B050"/>
          <w:sz w:val="24"/>
          <w:szCs w:val="24"/>
          <w:lang w:eastAsia="ru-RU"/>
        </w:rPr>
        <w:lastRenderedPageBreak/>
        <w:t xml:space="preserve">Приложение № 8.7. </w:t>
      </w:r>
    </w:p>
    <w:p w:rsidR="00AD2BA2" w:rsidRDefault="007914B3">
      <w:pPr>
        <w:shd w:val="clear" w:color="auto" w:fill="FFFFFF" w:themeFill="background1"/>
        <w:spacing w:after="0" w:line="240" w:lineRule="auto"/>
        <w:jc w:val="right"/>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к договору поставки от «___» ____ 20___</w:t>
      </w:r>
    </w:p>
    <w:p w:rsidR="00AD2BA2" w:rsidRDefault="007914B3">
      <w:pPr>
        <w:shd w:val="clear" w:color="auto" w:fill="FFFFFF" w:themeFill="background1"/>
        <w:spacing w:after="0" w:line="240" w:lineRule="auto"/>
        <w:jc w:val="right"/>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 _______________________________</w:t>
      </w:r>
    </w:p>
    <w:p w:rsidR="00AD2BA2" w:rsidRDefault="007914B3">
      <w:pPr>
        <w:widowControl w:val="0"/>
        <w:shd w:val="clear" w:color="auto" w:fill="FFFFFF" w:themeFill="background1"/>
        <w:tabs>
          <w:tab w:val="left" w:pos="840"/>
        </w:tabs>
        <w:spacing w:after="0" w:line="240" w:lineRule="auto"/>
        <w:jc w:val="center"/>
        <w:rPr>
          <w:rFonts w:ascii="Calibri" w:eastAsia="Times New Roman" w:hAnsi="Calibri" w:cs="Calibri"/>
          <w:b/>
          <w:bCs/>
          <w:sz w:val="26"/>
          <w:szCs w:val="26"/>
          <w:lang w:eastAsia="ru-RU"/>
        </w:rPr>
      </w:pPr>
      <w:r>
        <w:rPr>
          <w:rFonts w:ascii="Times New Roman" w:eastAsia="Times New Roman" w:hAnsi="Times New Roman" w:cs="Calibri"/>
          <w:b/>
          <w:bCs/>
          <w:sz w:val="26"/>
          <w:szCs w:val="26"/>
          <w:lang w:eastAsia="ru-RU"/>
        </w:rPr>
        <w:t xml:space="preserve">Форма </w:t>
      </w:r>
    </w:p>
    <w:p w:rsidR="00AD2BA2" w:rsidRDefault="007914B3">
      <w:pPr>
        <w:widowControl w:val="0"/>
        <w:shd w:val="clear" w:color="auto" w:fill="FFFFFF" w:themeFill="background1"/>
        <w:tabs>
          <w:tab w:val="left" w:pos="840"/>
        </w:tabs>
        <w:spacing w:after="0" w:line="240" w:lineRule="auto"/>
        <w:jc w:val="center"/>
        <w:rPr>
          <w:rFonts w:ascii="Times New Roman" w:eastAsia="Arial Unicode MS" w:hAnsi="Times New Roman" w:cs="Calibri"/>
          <w:b/>
          <w:bCs/>
          <w:color w:val="000000"/>
          <w:sz w:val="26"/>
          <w:szCs w:val="26"/>
          <w:lang w:eastAsia="ru-RU"/>
        </w:rPr>
      </w:pPr>
      <w:r>
        <w:rPr>
          <w:rFonts w:ascii="Times New Roman" w:eastAsia="Times New Roman" w:hAnsi="Times New Roman" w:cs="Calibri"/>
          <w:b/>
          <w:bCs/>
          <w:sz w:val="26"/>
          <w:szCs w:val="26"/>
          <w:lang w:eastAsia="ru-RU"/>
        </w:rPr>
        <w:t xml:space="preserve">соглашения об обеспечительном платеже </w:t>
      </w:r>
      <w:r>
        <w:rPr>
          <w:rFonts w:ascii="Times New Roman" w:eastAsia="Times New Roman" w:hAnsi="Times New Roman" w:cs="Calibri"/>
          <w:b/>
          <w:bCs/>
          <w:color w:val="000000"/>
          <w:sz w:val="26"/>
          <w:szCs w:val="26"/>
          <w:lang w:eastAsia="ru-RU"/>
        </w:rPr>
        <w:t xml:space="preserve">обеспечения </w:t>
      </w:r>
      <w:r>
        <w:rPr>
          <w:rFonts w:ascii="Times New Roman" w:eastAsia="Times New Roman" w:hAnsi="Times New Roman" w:cs="Calibri"/>
          <w:b/>
          <w:bCs/>
          <w:sz w:val="26"/>
          <w:szCs w:val="26"/>
          <w:lang w:eastAsia="ru-RU"/>
        </w:rPr>
        <w:t xml:space="preserve">возврата аванса и </w:t>
      </w:r>
      <w:r>
        <w:rPr>
          <w:rFonts w:ascii="Times New Roman" w:eastAsia="Times New Roman" w:hAnsi="Times New Roman" w:cs="Calibri"/>
          <w:b/>
          <w:bCs/>
          <w:color w:val="000000"/>
          <w:sz w:val="26"/>
          <w:szCs w:val="26"/>
          <w:lang w:eastAsia="ru-RU"/>
        </w:rPr>
        <w:t xml:space="preserve">исполнения </w:t>
      </w:r>
      <w:r>
        <w:rPr>
          <w:rFonts w:ascii="Times New Roman" w:eastAsia="Times New Roman" w:hAnsi="Times New Roman" w:cs="Calibri"/>
          <w:b/>
          <w:bCs/>
          <w:sz w:val="26"/>
          <w:szCs w:val="26"/>
          <w:lang w:eastAsia="ru-RU"/>
        </w:rPr>
        <w:t>обязательств по договору</w:t>
      </w:r>
      <w:r>
        <w:rPr>
          <w:rFonts w:ascii="Times New Roman" w:eastAsia="Times New Roman" w:hAnsi="Times New Roman" w:cs="Calibri"/>
          <w:b/>
          <w:bCs/>
          <w:color w:val="000000"/>
          <w:sz w:val="26"/>
          <w:szCs w:val="26"/>
          <w:lang w:eastAsia="ru-RU"/>
        </w:rPr>
        <w:t xml:space="preserve">, заключаемого </w:t>
      </w:r>
      <w:r>
        <w:rPr>
          <w:rFonts w:ascii="Times New Roman" w:eastAsia="Times New Roman" w:hAnsi="Times New Roman" w:cs="Calibri"/>
          <w:b/>
          <w:bCs/>
          <w:sz w:val="26"/>
          <w:szCs w:val="26"/>
          <w:lang w:eastAsia="ru-RU"/>
        </w:rPr>
        <w:t>по итогам закупки, проводимой только среди субъектов малого и среднего предпринимательства</w:t>
      </w:r>
    </w:p>
    <w:p w:rsidR="00AD2BA2" w:rsidRDefault="00AD2BA2">
      <w:pPr>
        <w:widowControl w:val="0"/>
        <w:shd w:val="clear" w:color="auto" w:fill="FFFFFF" w:themeFill="background1"/>
        <w:tabs>
          <w:tab w:val="left" w:pos="840"/>
        </w:tabs>
        <w:spacing w:after="0" w:line="240" w:lineRule="auto"/>
        <w:jc w:val="center"/>
        <w:rPr>
          <w:rFonts w:ascii="Times New Roman" w:eastAsia="Times New Roman" w:hAnsi="Times New Roman" w:cs="Calibri"/>
          <w:b/>
          <w:bCs/>
          <w:sz w:val="26"/>
          <w:szCs w:val="26"/>
          <w:lang w:eastAsia="ru-RU"/>
        </w:rPr>
      </w:pPr>
    </w:p>
    <w:p w:rsidR="00AD2BA2" w:rsidRDefault="00AD2BA2">
      <w:pPr>
        <w:widowControl w:val="0"/>
        <w:shd w:val="clear" w:color="auto" w:fill="FFFFFF" w:themeFill="background1"/>
        <w:spacing w:after="0" w:line="240" w:lineRule="auto"/>
        <w:jc w:val="center"/>
        <w:rPr>
          <w:rFonts w:ascii="Times New Roman" w:eastAsia="Times New Roman" w:hAnsi="Times New Roman" w:cs="Calibri"/>
          <w:b/>
          <w:bCs/>
          <w:sz w:val="26"/>
          <w:szCs w:val="26"/>
          <w:lang w:eastAsia="ru-RU"/>
        </w:rPr>
      </w:pPr>
    </w:p>
    <w:p w:rsidR="00AD2BA2" w:rsidRDefault="007914B3">
      <w:pPr>
        <w:widowControl w:val="0"/>
        <w:shd w:val="clear" w:color="auto" w:fill="FFFFFF" w:themeFill="background1"/>
        <w:spacing w:after="0" w:line="240" w:lineRule="auto"/>
        <w:jc w:val="center"/>
        <w:rPr>
          <w:rFonts w:ascii="Times New Roman" w:eastAsia="Times New Roman" w:hAnsi="Times New Roman" w:cs="Calibri"/>
          <w:b/>
          <w:bCs/>
          <w:sz w:val="26"/>
          <w:szCs w:val="26"/>
          <w:lang w:eastAsia="ru-RU"/>
        </w:rPr>
      </w:pPr>
      <w:r>
        <w:rPr>
          <w:rFonts w:ascii="Times New Roman" w:eastAsia="Times New Roman" w:hAnsi="Times New Roman" w:cs="Calibri"/>
          <w:b/>
          <w:bCs/>
          <w:sz w:val="26"/>
          <w:szCs w:val="26"/>
          <w:lang w:eastAsia="ru-RU"/>
        </w:rPr>
        <w:t>Соглашение об обеспечительном платеже обеспечения исполнения обязательств по договору</w:t>
      </w:r>
    </w:p>
    <w:p w:rsidR="00AD2BA2" w:rsidRDefault="00AD2BA2">
      <w:pPr>
        <w:widowControl w:val="0"/>
        <w:shd w:val="clear" w:color="auto" w:fill="FFFFFF" w:themeFill="background1"/>
        <w:spacing w:after="0" w:line="240" w:lineRule="auto"/>
        <w:jc w:val="center"/>
        <w:rPr>
          <w:rFonts w:ascii="Times New Roman" w:eastAsia="Times New Roman" w:hAnsi="Times New Roman" w:cs="Calibri"/>
          <w:i/>
          <w:iCs/>
          <w:sz w:val="24"/>
          <w:szCs w:val="24"/>
          <w:lang w:eastAsia="ru-RU"/>
        </w:rPr>
      </w:pP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Arial Unicode MS" w:hAnsi="Times New Roman" w:cs="Arial Unicode MS"/>
          <w:sz w:val="26"/>
          <w:szCs w:val="26"/>
          <w:lang w:eastAsia="ru-RU"/>
        </w:rPr>
      </w:pPr>
      <w:r w:rsidRPr="0010700E">
        <w:rPr>
          <w:rFonts w:ascii="Times New Roman" w:eastAsia="Arial Unicode MS" w:hAnsi="Times New Roman" w:cs="Arial Unicode MS"/>
          <w:sz w:val="26"/>
          <w:szCs w:val="26"/>
          <w:lang w:eastAsia="ru-RU"/>
        </w:rPr>
        <w:t>г. ________</w:t>
      </w:r>
      <w:r w:rsidRPr="0010700E">
        <w:rPr>
          <w:rFonts w:ascii="Times New Roman" w:eastAsia="Arial Unicode MS" w:hAnsi="Times New Roman" w:cs="Arial Unicode MS"/>
          <w:sz w:val="26"/>
          <w:szCs w:val="26"/>
          <w:lang w:eastAsia="ru-RU"/>
        </w:rPr>
        <w:tab/>
      </w:r>
      <w:r w:rsidRPr="0010700E">
        <w:rPr>
          <w:rFonts w:ascii="Times New Roman" w:eastAsia="Arial Unicode MS" w:hAnsi="Times New Roman" w:cs="Arial Unicode MS"/>
          <w:sz w:val="26"/>
          <w:szCs w:val="26"/>
          <w:lang w:eastAsia="ru-RU"/>
        </w:rPr>
        <w:tab/>
      </w:r>
      <w:r w:rsidRPr="0010700E">
        <w:rPr>
          <w:rFonts w:ascii="Times New Roman" w:eastAsia="Arial Unicode MS" w:hAnsi="Times New Roman" w:cs="Arial Unicode MS"/>
          <w:sz w:val="26"/>
          <w:szCs w:val="26"/>
          <w:lang w:eastAsia="ru-RU"/>
        </w:rPr>
        <w:tab/>
      </w:r>
      <w:r w:rsidRPr="0010700E">
        <w:rPr>
          <w:rFonts w:ascii="Times New Roman" w:eastAsia="Arial Unicode MS" w:hAnsi="Times New Roman" w:cs="Arial Unicode MS"/>
          <w:sz w:val="26"/>
          <w:szCs w:val="26"/>
          <w:lang w:eastAsia="ru-RU"/>
        </w:rPr>
        <w:tab/>
      </w:r>
      <w:r w:rsidRPr="0010700E">
        <w:rPr>
          <w:rFonts w:ascii="Times New Roman" w:eastAsia="Arial Unicode MS" w:hAnsi="Times New Roman" w:cs="Arial Unicode MS"/>
          <w:sz w:val="26"/>
          <w:szCs w:val="26"/>
          <w:lang w:eastAsia="ru-RU"/>
        </w:rPr>
        <w:tab/>
      </w:r>
      <w:r w:rsidRPr="0010700E">
        <w:rPr>
          <w:rFonts w:ascii="Times New Roman" w:eastAsia="Arial Unicode MS" w:hAnsi="Times New Roman" w:cs="Arial Unicode MS"/>
          <w:sz w:val="26"/>
          <w:szCs w:val="26"/>
          <w:lang w:eastAsia="ru-RU"/>
        </w:rPr>
        <w:tab/>
      </w:r>
      <w:r w:rsidRPr="0010700E">
        <w:rPr>
          <w:rFonts w:ascii="Times New Roman" w:eastAsia="Arial Unicode MS" w:hAnsi="Times New Roman" w:cs="Arial Unicode MS"/>
          <w:sz w:val="26"/>
          <w:szCs w:val="26"/>
          <w:lang w:eastAsia="ru-RU"/>
        </w:rPr>
        <w:tab/>
      </w:r>
      <w:r w:rsidRPr="0010700E">
        <w:rPr>
          <w:rFonts w:ascii="Times New Roman" w:eastAsia="Arial Unicode MS" w:hAnsi="Times New Roman" w:cs="Arial Unicode MS"/>
          <w:sz w:val="26"/>
          <w:szCs w:val="26"/>
          <w:lang w:eastAsia="ru-RU"/>
        </w:rPr>
        <w:tab/>
        <w:t xml:space="preserve"> </w:t>
      </w:r>
      <w:proofErr w:type="gramStart"/>
      <w:r w:rsidRPr="0010700E">
        <w:rPr>
          <w:rFonts w:ascii="Times New Roman" w:eastAsia="Arial Unicode MS" w:hAnsi="Times New Roman" w:cs="Arial Unicode MS"/>
          <w:sz w:val="26"/>
          <w:szCs w:val="26"/>
          <w:lang w:eastAsia="ru-RU"/>
        </w:rPr>
        <w:t xml:space="preserve">   «</w:t>
      </w:r>
      <w:proofErr w:type="gramEnd"/>
      <w:r w:rsidRPr="0010700E">
        <w:rPr>
          <w:rFonts w:ascii="Times New Roman" w:eastAsia="Arial Unicode MS" w:hAnsi="Times New Roman" w:cs="Arial Unicode MS"/>
          <w:sz w:val="26"/>
          <w:szCs w:val="26"/>
          <w:lang w:eastAsia="ru-RU"/>
        </w:rPr>
        <w:t>___»___________20__ г.</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s>
        <w:spacing w:after="0" w:line="240" w:lineRule="auto"/>
        <w:jc w:val="center"/>
        <w:rPr>
          <w:rFonts w:ascii="Times New Roman" w:eastAsia="Arial Unicode MS" w:hAnsi="Times New Roman" w:cs="Arial Unicode MS"/>
          <w:b/>
          <w:bCs/>
          <w:sz w:val="24"/>
          <w:szCs w:val="24"/>
          <w:lang w:eastAsia="ru-RU"/>
        </w:rPr>
      </w:pP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 xml:space="preserve">__________ </w:t>
      </w:r>
      <w:r w:rsidRPr="0010700E">
        <w:rPr>
          <w:rFonts w:ascii="Times New Roman" w:eastAsia="Arial Unicode MS" w:hAnsi="Times New Roman" w:cs="Arial Unicode MS"/>
          <w:i/>
          <w:iCs/>
          <w:sz w:val="24"/>
          <w:szCs w:val="24"/>
          <w:lang w:eastAsia="ru-RU"/>
        </w:rPr>
        <w:t xml:space="preserve">(указывается полное наименование Общества) </w:t>
      </w:r>
      <w:r w:rsidRPr="0010700E">
        <w:rPr>
          <w:rFonts w:ascii="Times New Roman" w:eastAsia="Arial Unicode MS" w:hAnsi="Times New Roman" w:cs="Arial Unicode MS"/>
          <w:sz w:val="24"/>
          <w:szCs w:val="24"/>
          <w:lang w:eastAsia="ru-RU"/>
        </w:rPr>
        <w:t>(сокращенное наименование:</w:t>
      </w:r>
      <w:r w:rsidRPr="0010700E">
        <w:rPr>
          <w:rFonts w:ascii="Times New Roman" w:eastAsia="Arial Unicode MS" w:hAnsi="Times New Roman" w:cs="Arial Unicode MS"/>
          <w:i/>
          <w:iCs/>
          <w:sz w:val="24"/>
          <w:szCs w:val="24"/>
          <w:lang w:eastAsia="ru-RU"/>
        </w:rPr>
        <w:t xml:space="preserve"> </w:t>
      </w:r>
      <w:r w:rsidRPr="0010700E">
        <w:rPr>
          <w:rFonts w:ascii="Times New Roman" w:eastAsia="Arial Unicode MS" w:hAnsi="Times New Roman" w:cs="Arial Unicode MS"/>
          <w:sz w:val="24"/>
          <w:szCs w:val="24"/>
          <w:lang w:eastAsia="ru-RU"/>
        </w:rPr>
        <w:t>__________</w:t>
      </w:r>
      <w:r w:rsidRPr="0010700E">
        <w:rPr>
          <w:rFonts w:ascii="Times New Roman" w:eastAsia="Arial Unicode MS" w:hAnsi="Times New Roman" w:cs="Arial Unicode MS"/>
          <w:i/>
          <w:iCs/>
          <w:sz w:val="24"/>
          <w:szCs w:val="24"/>
          <w:lang w:eastAsia="ru-RU"/>
        </w:rPr>
        <w:t>, ИНН</w:t>
      </w:r>
      <w:r w:rsidRPr="0010700E">
        <w:rPr>
          <w:rFonts w:ascii="Times New Roman" w:eastAsia="Arial Unicode MS" w:hAnsi="Times New Roman" w:cs="Arial Unicode MS"/>
          <w:sz w:val="24"/>
          <w:szCs w:val="24"/>
          <w:lang w:eastAsia="ru-RU"/>
        </w:rPr>
        <w:t>__________</w:t>
      </w:r>
      <w:r w:rsidRPr="0010700E">
        <w:rPr>
          <w:rFonts w:ascii="Times New Roman" w:eastAsia="Arial Unicode MS" w:hAnsi="Times New Roman" w:cs="Arial Unicode MS"/>
          <w:i/>
          <w:iCs/>
          <w:sz w:val="24"/>
          <w:szCs w:val="24"/>
          <w:lang w:eastAsia="ru-RU"/>
        </w:rPr>
        <w:t>, ОГРН</w:t>
      </w:r>
      <w:r w:rsidRPr="0010700E">
        <w:rPr>
          <w:rFonts w:ascii="Times New Roman" w:eastAsia="Arial Unicode MS" w:hAnsi="Times New Roman" w:cs="Arial Unicode MS"/>
          <w:sz w:val="24"/>
          <w:szCs w:val="24"/>
          <w:lang w:eastAsia="ru-RU"/>
        </w:rPr>
        <w:t>__________</w:t>
      </w:r>
      <w:r w:rsidRPr="0010700E">
        <w:rPr>
          <w:rFonts w:ascii="Times New Roman" w:eastAsia="Arial Unicode MS" w:hAnsi="Times New Roman" w:cs="Arial Unicode MS"/>
          <w:i/>
          <w:iCs/>
          <w:sz w:val="24"/>
          <w:szCs w:val="24"/>
          <w:lang w:eastAsia="ru-RU"/>
        </w:rPr>
        <w:t>)</w:t>
      </w:r>
      <w:r w:rsidRPr="0010700E">
        <w:rPr>
          <w:rFonts w:ascii="Times New Roman" w:eastAsia="Arial Unicode MS" w:hAnsi="Times New Roman" w:cs="Arial Unicode MS"/>
          <w:sz w:val="24"/>
          <w:szCs w:val="24"/>
          <w:lang w:eastAsia="ru-RU"/>
        </w:rPr>
        <w:t>, именуемое в дальнейшем «</w:t>
      </w:r>
      <w:r w:rsidRPr="0010700E">
        <w:rPr>
          <w:rFonts w:ascii="Times New Roman" w:eastAsia="Arial Unicode MS" w:hAnsi="Times New Roman" w:cs="Arial Unicode MS"/>
          <w:i/>
          <w:sz w:val="24"/>
          <w:szCs w:val="24"/>
          <w:lang w:eastAsia="ru-RU"/>
        </w:rPr>
        <w:t>Заказчик</w:t>
      </w:r>
      <w:r w:rsidRPr="0010700E">
        <w:rPr>
          <w:rFonts w:ascii="Times New Roman" w:eastAsia="Arial Unicode MS" w:hAnsi="Times New Roman" w:cs="Arial Unicode MS"/>
          <w:sz w:val="24"/>
          <w:szCs w:val="24"/>
          <w:lang w:eastAsia="ru-RU"/>
        </w:rPr>
        <w:t xml:space="preserve">», в лице _______________________ </w:t>
      </w:r>
      <w:r w:rsidRPr="0010700E">
        <w:rPr>
          <w:rFonts w:ascii="Times New Roman" w:eastAsia="Arial Unicode MS" w:hAnsi="Times New Roman" w:cs="Arial Unicode MS"/>
          <w:i/>
          <w:iCs/>
          <w:sz w:val="24"/>
          <w:szCs w:val="24"/>
          <w:lang w:eastAsia="ru-RU"/>
        </w:rPr>
        <w:t>(Ф. И. О., должность),</w:t>
      </w:r>
      <w:r w:rsidRPr="0010700E">
        <w:rPr>
          <w:rFonts w:ascii="Times New Roman" w:eastAsia="Arial Unicode MS" w:hAnsi="Times New Roman" w:cs="Arial Unicode MS"/>
          <w:sz w:val="24"/>
          <w:szCs w:val="24"/>
          <w:lang w:eastAsia="ru-RU"/>
        </w:rPr>
        <w:t xml:space="preserve"> действующего на основании </w:t>
      </w:r>
      <w:r w:rsidRPr="0010700E">
        <w:rPr>
          <w:rFonts w:ascii="Times New Roman" w:eastAsia="Arial Unicode MS" w:hAnsi="Times New Roman" w:cs="Arial Unicode MS"/>
          <w:i/>
          <w:iCs/>
          <w:sz w:val="24"/>
          <w:szCs w:val="24"/>
          <w:lang w:eastAsia="ru-RU"/>
        </w:rPr>
        <w:t>__________________(реквизиты доверенности),</w:t>
      </w:r>
      <w:r w:rsidRPr="0010700E">
        <w:rPr>
          <w:rFonts w:ascii="Times New Roman" w:eastAsia="Arial Unicode MS" w:hAnsi="Times New Roman" w:cs="Arial Unicode MS"/>
          <w:sz w:val="24"/>
          <w:szCs w:val="24"/>
          <w:lang w:eastAsia="ru-RU"/>
        </w:rPr>
        <w:t xml:space="preserve"> с одной стороны, и ________________ </w:t>
      </w:r>
      <w:r w:rsidRPr="0010700E">
        <w:rPr>
          <w:rFonts w:ascii="Times New Roman" w:eastAsia="Arial Unicode MS" w:hAnsi="Times New Roman" w:cs="Arial Unicode MS"/>
          <w:i/>
          <w:iCs/>
          <w:sz w:val="24"/>
          <w:szCs w:val="24"/>
          <w:lang w:eastAsia="ru-RU"/>
        </w:rPr>
        <w:t>(наименование, ОГРН, ИНН),</w:t>
      </w:r>
      <w:r w:rsidRPr="0010700E">
        <w:rPr>
          <w:rFonts w:ascii="Times New Roman" w:eastAsia="Arial Unicode MS" w:hAnsi="Times New Roman" w:cs="Arial Unicode MS"/>
          <w:sz w:val="24"/>
          <w:szCs w:val="24"/>
          <w:lang w:eastAsia="ru-RU"/>
        </w:rPr>
        <w:t xml:space="preserve"> именуемое в дальнейшем «</w:t>
      </w:r>
      <w:r w:rsidRPr="0010700E">
        <w:rPr>
          <w:rFonts w:ascii="Times New Roman" w:eastAsia="Arial Unicode MS" w:hAnsi="Times New Roman" w:cs="Arial Unicode MS"/>
          <w:i/>
          <w:sz w:val="24"/>
          <w:szCs w:val="24"/>
          <w:lang w:eastAsia="ru-RU"/>
        </w:rPr>
        <w:t>Подрядчик</w:t>
      </w:r>
      <w:r w:rsidRPr="0010700E">
        <w:rPr>
          <w:rFonts w:ascii="Times New Roman" w:eastAsia="Arial Unicode MS" w:hAnsi="Times New Roman" w:cs="Arial Unicode MS"/>
          <w:sz w:val="24"/>
          <w:szCs w:val="24"/>
          <w:lang w:eastAsia="ru-RU"/>
        </w:rPr>
        <w:t xml:space="preserve">», в лице __________________________ </w:t>
      </w:r>
      <w:r w:rsidRPr="0010700E">
        <w:rPr>
          <w:rFonts w:ascii="Times New Roman" w:eastAsia="Arial Unicode MS" w:hAnsi="Times New Roman" w:cs="Arial Unicode MS"/>
          <w:i/>
          <w:iCs/>
          <w:sz w:val="24"/>
          <w:szCs w:val="24"/>
          <w:lang w:eastAsia="ru-RU"/>
        </w:rPr>
        <w:t>(Ф. И. О., должность),</w:t>
      </w:r>
      <w:r w:rsidRPr="0010700E">
        <w:rPr>
          <w:rFonts w:ascii="Times New Roman" w:eastAsia="Arial Unicode MS" w:hAnsi="Times New Roman" w:cs="Arial Unicode MS"/>
          <w:sz w:val="24"/>
          <w:szCs w:val="24"/>
          <w:lang w:eastAsia="ru-RU"/>
        </w:rPr>
        <w:t xml:space="preserve"> действующего на основании </w:t>
      </w:r>
      <w:r w:rsidRPr="0010700E">
        <w:rPr>
          <w:rFonts w:ascii="Times New Roman" w:eastAsia="Arial Unicode MS" w:hAnsi="Times New Roman" w:cs="Arial Unicode MS"/>
          <w:i/>
          <w:iCs/>
          <w:sz w:val="24"/>
          <w:szCs w:val="24"/>
          <w:lang w:eastAsia="ru-RU"/>
        </w:rPr>
        <w:t>__________________(реквизиты доверенности),</w:t>
      </w:r>
      <w:r w:rsidRPr="0010700E">
        <w:rPr>
          <w:rFonts w:ascii="Times New Roman" w:eastAsia="Arial Unicode MS" w:hAnsi="Times New Roman" w:cs="Arial Unicode MS"/>
          <w:sz w:val="24"/>
          <w:szCs w:val="24"/>
          <w:lang w:eastAsia="ru-RU"/>
        </w:rPr>
        <w:t xml:space="preserve"> с другой стороны, именуемые в дальнейшем совместно «Стороны», </w:t>
      </w:r>
      <w:r w:rsidRPr="0010700E">
        <w:rPr>
          <w:rFonts w:ascii="Times New Roman" w:eastAsia="Arial Unicode MS" w:hAnsi="Times New Roman" w:cs="Arial Unicode MS"/>
          <w:i/>
          <w:sz w:val="24"/>
          <w:szCs w:val="24"/>
          <w:lang w:eastAsia="ru-RU"/>
        </w:rPr>
        <w:t>в порядке п. __________</w:t>
      </w:r>
      <w:r w:rsidRPr="0010700E">
        <w:rPr>
          <w:rFonts w:ascii="Times New Roman" w:eastAsia="Arial Unicode MS" w:hAnsi="Times New Roman" w:cs="Arial Unicode MS"/>
          <w:sz w:val="24"/>
          <w:szCs w:val="24"/>
          <w:lang w:eastAsia="ru-RU"/>
        </w:rPr>
        <w:t xml:space="preserve"> </w:t>
      </w:r>
      <w:r w:rsidRPr="0010700E">
        <w:rPr>
          <w:rFonts w:ascii="Times New Roman" w:eastAsia="Arial Unicode MS" w:hAnsi="Times New Roman" w:cs="Arial Unicode MS"/>
          <w:i/>
          <w:iCs/>
          <w:sz w:val="24"/>
          <w:szCs w:val="24"/>
          <w:lang w:eastAsia="ru-RU"/>
        </w:rPr>
        <w:t>договора, который будет заключен по результатам закупочной процедуры (номер извещения в единой информационной системе в сфере закупок __________, лот № __, протокол подведения итогов закупки (иной итоговый протокол (указывается его наименование), подтверждающий результат конкретной закупки) от ___ №___/выписка из протокола заседания ___ (указать наименование закупочного органа бенефициара) от __№ ____, вопрос № ________)</w:t>
      </w:r>
      <w:r w:rsidRPr="0010700E">
        <w:rPr>
          <w:rFonts w:ascii="Times New Roman" w:eastAsia="Arial Unicode MS" w:hAnsi="Times New Roman" w:cs="Arial Unicode MS"/>
          <w:sz w:val="24"/>
          <w:szCs w:val="24"/>
          <w:vertAlign w:val="superscript"/>
          <w:lang w:eastAsia="ru-RU"/>
        </w:rPr>
        <w:footnoteReference w:customMarkFollows="1" w:id="57"/>
        <w:t>1</w:t>
      </w:r>
      <w:r w:rsidRPr="0010700E">
        <w:rPr>
          <w:rFonts w:ascii="Times New Roman" w:eastAsia="Arial Unicode MS" w:hAnsi="Times New Roman" w:cs="Arial Unicode MS"/>
          <w:sz w:val="24"/>
          <w:szCs w:val="24"/>
          <w:lang w:eastAsia="ru-RU"/>
        </w:rPr>
        <w:t xml:space="preserve"> заключили настоящее Соглашение о нижеследующем:</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1134"/>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1.</w:t>
      </w:r>
      <w:r w:rsidRPr="0010700E">
        <w:rPr>
          <w:rFonts w:ascii="Times New Roman" w:eastAsia="Arial Unicode MS" w:hAnsi="Times New Roman" w:cs="Arial Unicode MS"/>
          <w:sz w:val="24"/>
          <w:szCs w:val="24"/>
          <w:lang w:eastAsia="ru-RU"/>
        </w:rPr>
        <w:tab/>
      </w:r>
      <w:r w:rsidRPr="0010700E">
        <w:rPr>
          <w:rFonts w:ascii="Times New Roman" w:eastAsia="Arial Unicode MS" w:hAnsi="Times New Roman" w:cs="Arial Unicode MS"/>
          <w:i/>
          <w:sz w:val="24"/>
          <w:szCs w:val="24"/>
          <w:lang w:eastAsia="ru-RU"/>
        </w:rPr>
        <w:t>Подрядчик</w:t>
      </w:r>
      <w:r w:rsidRPr="0010700E">
        <w:rPr>
          <w:rFonts w:ascii="Times New Roman" w:eastAsia="Arial Unicode MS" w:hAnsi="Times New Roman" w:cs="Arial Unicode MS"/>
          <w:sz w:val="24"/>
          <w:szCs w:val="24"/>
          <w:lang w:eastAsia="ru-RU"/>
        </w:rPr>
        <w:t xml:space="preserve"> в порядке статьи 381.1 Гражданского кодекса Российской Федерации предоставляет </w:t>
      </w:r>
      <w:r w:rsidRPr="0010700E">
        <w:rPr>
          <w:rFonts w:ascii="Times New Roman" w:eastAsia="Arial Unicode MS" w:hAnsi="Times New Roman" w:cs="Arial Unicode MS"/>
          <w:i/>
          <w:sz w:val="24"/>
          <w:szCs w:val="24"/>
          <w:lang w:eastAsia="ru-RU"/>
        </w:rPr>
        <w:t>Заказчику</w:t>
      </w:r>
      <w:r w:rsidRPr="0010700E">
        <w:rPr>
          <w:rFonts w:ascii="Times New Roman" w:eastAsia="Arial Unicode MS" w:hAnsi="Times New Roman" w:cs="Arial Unicode MS"/>
          <w:sz w:val="24"/>
          <w:szCs w:val="24"/>
          <w:lang w:eastAsia="ru-RU"/>
        </w:rPr>
        <w:t xml:space="preserve"> в качестве способа обеспечения исполнения обязательств и обеспечения возврата аванса по Договору обеспечительный платеж на сумму ___________ (</w:t>
      </w:r>
      <w:r w:rsidRPr="0010700E">
        <w:rPr>
          <w:rFonts w:ascii="Times New Roman" w:eastAsia="Arial Unicode MS" w:hAnsi="Times New Roman" w:cs="Arial Unicode MS"/>
          <w:i/>
          <w:iCs/>
          <w:sz w:val="24"/>
          <w:szCs w:val="24"/>
          <w:lang w:eastAsia="ru-RU"/>
        </w:rPr>
        <w:t>сумма цифрами и прописью</w:t>
      </w:r>
      <w:r w:rsidRPr="0010700E">
        <w:rPr>
          <w:rFonts w:ascii="Times New Roman" w:eastAsia="Arial Unicode MS" w:hAnsi="Times New Roman" w:cs="Arial Unicode MS"/>
          <w:sz w:val="24"/>
          <w:szCs w:val="24"/>
          <w:lang w:eastAsia="ru-RU"/>
        </w:rPr>
        <w:t xml:space="preserve">) рублей на срок исполнения </w:t>
      </w:r>
      <w:r w:rsidRPr="0010700E">
        <w:rPr>
          <w:rFonts w:ascii="Times New Roman" w:eastAsia="Arial Unicode MS" w:hAnsi="Times New Roman" w:cs="Arial Unicode MS"/>
          <w:i/>
          <w:sz w:val="24"/>
          <w:szCs w:val="24"/>
          <w:lang w:eastAsia="ru-RU"/>
        </w:rPr>
        <w:t>Подрядчиком</w:t>
      </w:r>
      <w:r w:rsidRPr="0010700E">
        <w:rPr>
          <w:rFonts w:ascii="Times New Roman" w:eastAsia="Arial Unicode MS" w:hAnsi="Times New Roman" w:cs="Arial Unicode MS"/>
          <w:sz w:val="24"/>
          <w:szCs w:val="24"/>
          <w:lang w:eastAsia="ru-RU"/>
        </w:rPr>
        <w:t xml:space="preserve"> обязательств по Договору до момента </w:t>
      </w:r>
      <w:r w:rsidRPr="0010700E">
        <w:rPr>
          <w:rFonts w:ascii="Times New Roman" w:eastAsia="Arial Unicode MS" w:hAnsi="Times New Roman" w:cs="Arial Unicode MS"/>
          <w:i/>
          <w:iCs/>
          <w:sz w:val="24"/>
          <w:szCs w:val="24"/>
          <w:lang w:eastAsia="ru-RU"/>
        </w:rPr>
        <w:t>ввода Объекта в целом в эксплуатацию на основании Акта ввода в эксплуатацию законченного строительством объекта приемочной комиссией /</w:t>
      </w:r>
      <w:r w:rsidRPr="0010700E">
        <w:rPr>
          <w:rFonts w:ascii="Times New Roman" w:eastAsia="Arial Unicode MS" w:hAnsi="Times New Roman" w:cs="Arial Unicode MS"/>
          <w:sz w:val="24"/>
          <w:szCs w:val="24"/>
          <w:lang w:eastAsia="ru-RU"/>
        </w:rPr>
        <w:t xml:space="preserve"> </w:t>
      </w:r>
      <w:r w:rsidRPr="0010700E">
        <w:rPr>
          <w:rFonts w:ascii="Times New Roman" w:eastAsia="Arial Unicode MS" w:hAnsi="Times New Roman" w:cs="Arial Unicode MS"/>
          <w:i/>
          <w:iCs/>
          <w:sz w:val="24"/>
          <w:szCs w:val="24"/>
          <w:lang w:eastAsia="ru-RU"/>
        </w:rPr>
        <w:t xml:space="preserve">подписания сторонами иных итоговых документов, предусмотренных договором, подтверждающих выполнение контрагентом работ / оказание услуг / поставки товаров в полном объеме </w:t>
      </w:r>
      <w:r w:rsidRPr="0010700E">
        <w:rPr>
          <w:rFonts w:ascii="Times New Roman" w:eastAsia="Arial Unicode MS" w:hAnsi="Times New Roman" w:cs="Arial Unicode MS"/>
          <w:sz w:val="24"/>
          <w:szCs w:val="24"/>
          <w:lang w:eastAsia="ru-RU"/>
        </w:rPr>
        <w:t>и полного погашения авансовой задолженности.</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709"/>
          <w:tab w:val="left" w:pos="1134"/>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2.</w:t>
      </w:r>
      <w:r w:rsidRPr="0010700E">
        <w:rPr>
          <w:rFonts w:ascii="Times New Roman" w:eastAsia="Arial Unicode MS" w:hAnsi="Times New Roman" w:cs="Arial Unicode MS"/>
          <w:sz w:val="24"/>
          <w:szCs w:val="24"/>
          <w:lang w:eastAsia="ru-RU"/>
        </w:rPr>
        <w:tab/>
        <w:t xml:space="preserve">Перечисление обеспечительного платежа осуществляется </w:t>
      </w:r>
      <w:r w:rsidRPr="0010700E">
        <w:rPr>
          <w:rFonts w:ascii="Times New Roman" w:eastAsia="Arial Unicode MS" w:hAnsi="Times New Roman" w:cs="Arial Unicode MS"/>
          <w:i/>
          <w:sz w:val="24"/>
          <w:szCs w:val="24"/>
          <w:lang w:eastAsia="ru-RU"/>
        </w:rPr>
        <w:t>Подрядчиком</w:t>
      </w:r>
      <w:r w:rsidRPr="0010700E">
        <w:rPr>
          <w:rFonts w:ascii="Times New Roman" w:eastAsia="Arial Unicode MS" w:hAnsi="Times New Roman" w:cs="Arial Unicode MS"/>
          <w:sz w:val="24"/>
          <w:szCs w:val="24"/>
          <w:lang w:eastAsia="ru-RU"/>
        </w:rPr>
        <w:t xml:space="preserve"> на счет </w:t>
      </w:r>
      <w:r w:rsidRPr="0010700E">
        <w:rPr>
          <w:rFonts w:ascii="Times New Roman" w:eastAsia="Arial Unicode MS" w:hAnsi="Times New Roman" w:cs="Arial Unicode MS"/>
          <w:i/>
          <w:sz w:val="24"/>
          <w:szCs w:val="24"/>
          <w:lang w:eastAsia="ru-RU"/>
        </w:rPr>
        <w:t>Заказчика</w:t>
      </w:r>
      <w:r w:rsidRPr="0010700E">
        <w:rPr>
          <w:rFonts w:ascii="Times New Roman" w:eastAsia="Arial Unicode MS" w:hAnsi="Times New Roman" w:cs="Arial Unicode MS"/>
          <w:sz w:val="24"/>
          <w:szCs w:val="24"/>
          <w:lang w:eastAsia="ru-RU"/>
        </w:rPr>
        <w:t xml:space="preserve">. Перечисление обеспечительного платежа должно быть совершено </w:t>
      </w:r>
      <w:r w:rsidRPr="0010700E">
        <w:rPr>
          <w:rFonts w:ascii="Times New Roman" w:eastAsia="Arial Unicode MS" w:hAnsi="Times New Roman" w:cs="Arial Unicode MS"/>
          <w:i/>
          <w:sz w:val="24"/>
          <w:szCs w:val="24"/>
          <w:lang w:eastAsia="ru-RU"/>
        </w:rPr>
        <w:t>Подрядчиком</w:t>
      </w:r>
      <w:r w:rsidRPr="0010700E">
        <w:rPr>
          <w:rFonts w:ascii="Times New Roman" w:eastAsia="Arial Unicode MS" w:hAnsi="Times New Roman" w:cs="Arial Unicode MS"/>
          <w:sz w:val="24"/>
          <w:szCs w:val="24"/>
          <w:lang w:eastAsia="ru-RU"/>
        </w:rPr>
        <w:t xml:space="preserve"> на счет </w:t>
      </w:r>
      <w:r w:rsidRPr="0010700E">
        <w:rPr>
          <w:rFonts w:ascii="Times New Roman" w:eastAsia="Arial Unicode MS" w:hAnsi="Times New Roman" w:cs="Arial Unicode MS"/>
          <w:i/>
          <w:sz w:val="24"/>
          <w:szCs w:val="24"/>
          <w:lang w:eastAsia="ru-RU"/>
        </w:rPr>
        <w:t>Заказчика</w:t>
      </w:r>
      <w:r w:rsidRPr="0010700E">
        <w:rPr>
          <w:rFonts w:ascii="Times New Roman" w:eastAsia="Arial Unicode MS" w:hAnsi="Times New Roman" w:cs="Arial Unicode MS"/>
          <w:sz w:val="24"/>
          <w:szCs w:val="24"/>
          <w:lang w:eastAsia="ru-RU"/>
        </w:rPr>
        <w:t xml:space="preserve"> до даты заключения договора (дополнительного соглашения). </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 w:val="left" w:pos="1134"/>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3.</w:t>
      </w:r>
      <w:r w:rsidRPr="0010700E">
        <w:rPr>
          <w:rFonts w:ascii="Times New Roman" w:eastAsia="Arial Unicode MS" w:hAnsi="Times New Roman" w:cs="Arial Unicode MS"/>
          <w:sz w:val="24"/>
          <w:szCs w:val="24"/>
          <w:lang w:eastAsia="ru-RU"/>
        </w:rPr>
        <w:tab/>
      </w:r>
      <w:r w:rsidRPr="0010700E">
        <w:rPr>
          <w:rFonts w:ascii="Times New Roman" w:eastAsia="Arial Unicode MS" w:hAnsi="Times New Roman" w:cs="Arial Unicode MS"/>
          <w:i/>
          <w:sz w:val="24"/>
          <w:szCs w:val="24"/>
          <w:lang w:eastAsia="ru-RU"/>
        </w:rPr>
        <w:t>Подрядчик</w:t>
      </w:r>
      <w:r w:rsidRPr="0010700E">
        <w:rPr>
          <w:rFonts w:ascii="Times New Roman" w:eastAsia="Arial Unicode MS" w:hAnsi="Times New Roman" w:cs="Arial Unicode MS"/>
          <w:sz w:val="24"/>
          <w:szCs w:val="24"/>
          <w:lang w:eastAsia="ru-RU"/>
        </w:rPr>
        <w:t xml:space="preserve"> предоставляет обеспечительный платеж на период исполнения обязательств по Договору до момента подписания </w:t>
      </w:r>
      <w:r w:rsidRPr="0010700E">
        <w:rPr>
          <w:rFonts w:ascii="Times New Roman" w:eastAsia="Arial Unicode MS" w:hAnsi="Times New Roman" w:cs="Arial Unicode MS"/>
          <w:i/>
          <w:iCs/>
          <w:sz w:val="24"/>
          <w:szCs w:val="24"/>
          <w:lang w:eastAsia="ru-RU"/>
        </w:rPr>
        <w:t xml:space="preserve">Акта ввода в эксплуатацию законченного строительством объекта приемочной комиссией / подписания сторонами иных итоговых документов, предусмотренных договором, подтверждающих выполнение контрагентом работ / оказание услуг/поставки товаров в полном объеме </w:t>
      </w:r>
      <w:r w:rsidRPr="0010700E">
        <w:rPr>
          <w:rFonts w:ascii="Times New Roman" w:eastAsia="Arial Unicode MS" w:hAnsi="Times New Roman" w:cs="Arial Unicode MS"/>
          <w:sz w:val="24"/>
          <w:szCs w:val="24"/>
          <w:lang w:eastAsia="ru-RU"/>
        </w:rPr>
        <w:t>и полного погашения авансовой задолженности.</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 w:val="left" w:pos="1134"/>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4.</w:t>
      </w:r>
      <w:r w:rsidRPr="0010700E">
        <w:rPr>
          <w:rFonts w:ascii="Times New Roman" w:eastAsia="Arial Unicode MS" w:hAnsi="Times New Roman" w:cs="Arial Unicode MS"/>
          <w:sz w:val="24"/>
          <w:szCs w:val="24"/>
          <w:lang w:eastAsia="ru-RU"/>
        </w:rPr>
        <w:tab/>
        <w:t xml:space="preserve">Обеспечительный платеж может быть использован </w:t>
      </w:r>
      <w:r w:rsidRPr="0010700E">
        <w:rPr>
          <w:rFonts w:ascii="Times New Roman" w:eastAsia="Arial Unicode MS" w:hAnsi="Times New Roman" w:cs="Arial Unicode MS"/>
          <w:i/>
          <w:sz w:val="24"/>
          <w:szCs w:val="24"/>
          <w:lang w:eastAsia="ru-RU"/>
        </w:rPr>
        <w:t>Заказчиком</w:t>
      </w:r>
      <w:r w:rsidRPr="0010700E">
        <w:rPr>
          <w:rFonts w:ascii="Times New Roman" w:eastAsia="Arial Unicode MS" w:hAnsi="Times New Roman" w:cs="Arial Unicode MS"/>
          <w:sz w:val="24"/>
          <w:szCs w:val="24"/>
          <w:lang w:eastAsia="ru-RU"/>
        </w:rPr>
        <w:t xml:space="preserve"> для покрытия расходов, связанных с ненадлежащим исполнением </w:t>
      </w:r>
      <w:r w:rsidRPr="0010700E">
        <w:rPr>
          <w:rFonts w:ascii="Times New Roman" w:eastAsia="Arial Unicode MS" w:hAnsi="Times New Roman" w:cs="Arial Unicode MS"/>
          <w:i/>
          <w:sz w:val="24"/>
          <w:szCs w:val="24"/>
          <w:lang w:eastAsia="ru-RU"/>
        </w:rPr>
        <w:t>Подрядчиком</w:t>
      </w:r>
      <w:r w:rsidRPr="0010700E">
        <w:rPr>
          <w:rFonts w:ascii="Times New Roman" w:eastAsia="Arial Unicode MS" w:hAnsi="Times New Roman" w:cs="Arial Unicode MS"/>
          <w:sz w:val="24"/>
          <w:szCs w:val="24"/>
          <w:lang w:eastAsia="ru-RU"/>
        </w:rPr>
        <w:t xml:space="preserve"> обязательств по Договору, в том числе на возмещение убытков, связанных с таким неисполнением/ненадлежащим </w:t>
      </w:r>
      <w:r w:rsidRPr="0010700E">
        <w:rPr>
          <w:rFonts w:ascii="Times New Roman" w:eastAsia="Arial Unicode MS" w:hAnsi="Times New Roman" w:cs="Arial Unicode MS"/>
          <w:sz w:val="24"/>
          <w:szCs w:val="24"/>
          <w:lang w:eastAsia="ru-RU"/>
        </w:rPr>
        <w:lastRenderedPageBreak/>
        <w:t xml:space="preserve">исполнением, и обязательств, связанных с невозвратом </w:t>
      </w:r>
      <w:r w:rsidRPr="0010700E">
        <w:rPr>
          <w:rFonts w:ascii="Times New Roman" w:eastAsia="Arial Unicode MS" w:hAnsi="Times New Roman" w:cs="Arial Unicode MS"/>
          <w:i/>
          <w:sz w:val="24"/>
          <w:szCs w:val="24"/>
          <w:lang w:eastAsia="ru-RU"/>
        </w:rPr>
        <w:t>Подрядчиком</w:t>
      </w:r>
      <w:r w:rsidRPr="0010700E">
        <w:rPr>
          <w:rFonts w:ascii="Times New Roman" w:eastAsia="Arial Unicode MS" w:hAnsi="Times New Roman" w:cs="Arial Unicode MS"/>
          <w:sz w:val="24"/>
          <w:szCs w:val="24"/>
          <w:lang w:eastAsia="ru-RU"/>
        </w:rPr>
        <w:t xml:space="preserve"> авансовых платежей.</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 w:val="left" w:pos="1134"/>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5.</w:t>
      </w:r>
      <w:r w:rsidRPr="0010700E">
        <w:rPr>
          <w:rFonts w:ascii="Times New Roman" w:eastAsia="Arial Unicode MS" w:hAnsi="Times New Roman" w:cs="Arial Unicode MS"/>
          <w:sz w:val="24"/>
          <w:szCs w:val="24"/>
          <w:lang w:eastAsia="ru-RU"/>
        </w:rPr>
        <w:tab/>
        <w:t xml:space="preserve">Сумма списания обеспечительного платежа определяется </w:t>
      </w:r>
      <w:r w:rsidRPr="0010700E">
        <w:rPr>
          <w:rFonts w:ascii="Times New Roman" w:eastAsia="Arial Unicode MS" w:hAnsi="Times New Roman" w:cs="Arial Unicode MS"/>
          <w:i/>
          <w:sz w:val="24"/>
          <w:szCs w:val="24"/>
          <w:lang w:eastAsia="ru-RU"/>
        </w:rPr>
        <w:t>Заказчиком</w:t>
      </w:r>
      <w:r w:rsidRPr="0010700E">
        <w:rPr>
          <w:rFonts w:ascii="Times New Roman" w:eastAsia="Arial Unicode MS" w:hAnsi="Times New Roman" w:cs="Arial Unicode MS"/>
          <w:sz w:val="24"/>
          <w:szCs w:val="24"/>
          <w:lang w:eastAsia="ru-RU"/>
        </w:rPr>
        <w:t xml:space="preserve"> с учетом следующих положений:</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 w:val="left" w:pos="1276"/>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5.1.</w:t>
      </w:r>
      <w:r w:rsidRPr="0010700E">
        <w:rPr>
          <w:rFonts w:ascii="Times New Roman" w:eastAsia="Arial Unicode MS" w:hAnsi="Times New Roman" w:cs="Arial Unicode MS"/>
          <w:sz w:val="24"/>
          <w:szCs w:val="24"/>
          <w:lang w:eastAsia="ru-RU"/>
        </w:rPr>
        <w:tab/>
        <w:t>Сумма списания обеспечительного платежа должна соответствовать минимальной из следующих величин:</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 w:val="left" w:pos="1134"/>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 xml:space="preserve">- сумма неисполненных денежных обязательств </w:t>
      </w:r>
      <w:r w:rsidRPr="0010700E">
        <w:rPr>
          <w:rFonts w:ascii="Times New Roman" w:eastAsia="Arial Unicode MS" w:hAnsi="Times New Roman" w:cs="Arial Unicode MS"/>
          <w:i/>
          <w:sz w:val="24"/>
          <w:szCs w:val="24"/>
          <w:lang w:eastAsia="ru-RU"/>
        </w:rPr>
        <w:t>Подрядчика</w:t>
      </w:r>
      <w:r w:rsidRPr="0010700E">
        <w:rPr>
          <w:rFonts w:ascii="Times New Roman" w:eastAsia="Arial Unicode MS" w:hAnsi="Times New Roman" w:cs="Arial Unicode MS"/>
          <w:sz w:val="24"/>
          <w:szCs w:val="24"/>
          <w:lang w:eastAsia="ru-RU"/>
        </w:rPr>
        <w:t xml:space="preserve"> перед </w:t>
      </w:r>
      <w:r w:rsidRPr="0010700E">
        <w:rPr>
          <w:rFonts w:ascii="Times New Roman" w:eastAsia="Arial Unicode MS" w:hAnsi="Times New Roman" w:cs="Arial Unicode MS"/>
          <w:i/>
          <w:sz w:val="24"/>
          <w:szCs w:val="24"/>
          <w:lang w:eastAsia="ru-RU"/>
        </w:rPr>
        <w:t>Заказчиком</w:t>
      </w:r>
      <w:r w:rsidRPr="0010700E">
        <w:rPr>
          <w:rFonts w:ascii="Times New Roman" w:eastAsia="Arial Unicode MS" w:hAnsi="Times New Roman" w:cs="Arial Unicode MS"/>
          <w:sz w:val="24"/>
          <w:szCs w:val="24"/>
          <w:lang w:eastAsia="ru-RU"/>
        </w:rPr>
        <w:t xml:space="preserve">; </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 w:val="left" w:pos="1134"/>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 размера обеспечительного платежа.</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 w:val="left" w:pos="1134"/>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6.</w:t>
      </w:r>
      <w:r w:rsidRPr="0010700E">
        <w:rPr>
          <w:rFonts w:ascii="Times New Roman" w:eastAsia="Arial Unicode MS" w:hAnsi="Times New Roman" w:cs="Arial Unicode MS"/>
          <w:sz w:val="24"/>
          <w:szCs w:val="24"/>
          <w:lang w:eastAsia="ru-RU"/>
        </w:rPr>
        <w:tab/>
        <w:t xml:space="preserve">Для обеспечительного платежа, предоставляемого в качестве обеспечения исполнения обязательств по Договору, сумма неисполненных денежных обязательств </w:t>
      </w:r>
      <w:r w:rsidRPr="0010700E">
        <w:rPr>
          <w:rFonts w:ascii="Times New Roman" w:eastAsia="Arial Unicode MS" w:hAnsi="Times New Roman" w:cs="Arial Unicode MS"/>
          <w:i/>
          <w:sz w:val="24"/>
          <w:szCs w:val="24"/>
          <w:lang w:eastAsia="ru-RU"/>
        </w:rPr>
        <w:t>Подрядчика</w:t>
      </w:r>
      <w:r w:rsidRPr="0010700E">
        <w:rPr>
          <w:rFonts w:ascii="Times New Roman" w:eastAsia="Arial Unicode MS" w:hAnsi="Times New Roman" w:cs="Arial Unicode MS"/>
          <w:sz w:val="24"/>
          <w:szCs w:val="24"/>
          <w:lang w:eastAsia="ru-RU"/>
        </w:rPr>
        <w:t xml:space="preserve"> перед </w:t>
      </w:r>
      <w:r w:rsidRPr="0010700E">
        <w:rPr>
          <w:rFonts w:ascii="Times New Roman" w:eastAsia="Arial Unicode MS" w:hAnsi="Times New Roman" w:cs="Arial Unicode MS"/>
          <w:i/>
          <w:sz w:val="24"/>
          <w:szCs w:val="24"/>
          <w:lang w:eastAsia="ru-RU"/>
        </w:rPr>
        <w:t>Заказчиком</w:t>
      </w:r>
      <w:r w:rsidRPr="0010700E">
        <w:rPr>
          <w:rFonts w:ascii="Times New Roman" w:eastAsia="Arial Unicode MS" w:hAnsi="Times New Roman" w:cs="Arial Unicode MS"/>
          <w:sz w:val="24"/>
          <w:szCs w:val="24"/>
          <w:lang w:eastAsia="ru-RU"/>
        </w:rPr>
        <w:t xml:space="preserve"> определяется с учетом:</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 w:val="left" w:pos="1134"/>
          <w:tab w:val="left" w:pos="1276"/>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w:t>
      </w:r>
      <w:r w:rsidRPr="0010700E">
        <w:rPr>
          <w:rFonts w:ascii="Times New Roman" w:eastAsia="Arial Unicode MS" w:hAnsi="Times New Roman" w:cs="Arial Unicode MS"/>
          <w:sz w:val="24"/>
          <w:szCs w:val="24"/>
          <w:lang w:eastAsia="ru-RU"/>
        </w:rPr>
        <w:tab/>
        <w:t>сумму неотработанного на момент списания аванса;</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 w:val="left" w:pos="1134"/>
          <w:tab w:val="left" w:pos="1276"/>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w:t>
      </w:r>
      <w:r w:rsidRPr="0010700E">
        <w:rPr>
          <w:rFonts w:ascii="Times New Roman" w:eastAsia="Arial Unicode MS" w:hAnsi="Times New Roman" w:cs="Arial Unicode MS"/>
          <w:sz w:val="24"/>
          <w:szCs w:val="24"/>
          <w:lang w:eastAsia="ru-RU"/>
        </w:rPr>
        <w:tab/>
        <w:t xml:space="preserve">суммы выставленных </w:t>
      </w:r>
      <w:r w:rsidRPr="0010700E">
        <w:rPr>
          <w:rFonts w:ascii="Times New Roman" w:eastAsia="Arial Unicode MS" w:hAnsi="Times New Roman" w:cs="Arial Unicode MS"/>
          <w:i/>
          <w:sz w:val="24"/>
          <w:szCs w:val="24"/>
          <w:lang w:eastAsia="ru-RU"/>
        </w:rPr>
        <w:t>Подрядчику</w:t>
      </w:r>
      <w:r w:rsidRPr="0010700E">
        <w:rPr>
          <w:rFonts w:ascii="Times New Roman" w:eastAsia="Arial Unicode MS" w:hAnsi="Times New Roman" w:cs="Arial Unicode MS"/>
          <w:sz w:val="24"/>
          <w:szCs w:val="24"/>
          <w:lang w:eastAsia="ru-RU"/>
        </w:rPr>
        <w:t xml:space="preserve"> и неоплаченных претензий (кроме претензий, отозванных </w:t>
      </w:r>
      <w:r w:rsidRPr="0010700E">
        <w:rPr>
          <w:rFonts w:ascii="Times New Roman" w:eastAsia="Arial Unicode MS" w:hAnsi="Times New Roman" w:cs="Arial Unicode MS"/>
          <w:i/>
          <w:sz w:val="24"/>
          <w:szCs w:val="24"/>
          <w:lang w:eastAsia="ru-RU"/>
        </w:rPr>
        <w:t>Заказчиком</w:t>
      </w:r>
      <w:r w:rsidRPr="0010700E">
        <w:rPr>
          <w:rFonts w:ascii="Times New Roman" w:eastAsia="Arial Unicode MS" w:hAnsi="Times New Roman" w:cs="Arial Unicode MS"/>
          <w:sz w:val="24"/>
          <w:szCs w:val="24"/>
          <w:lang w:eastAsia="ru-RU"/>
        </w:rPr>
        <w:t>);</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 w:val="left" w:pos="1134"/>
          <w:tab w:val="left" w:pos="1276"/>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w:t>
      </w:r>
      <w:r w:rsidRPr="0010700E">
        <w:rPr>
          <w:rFonts w:ascii="Times New Roman" w:eastAsia="Arial Unicode MS" w:hAnsi="Times New Roman" w:cs="Arial Unicode MS"/>
          <w:sz w:val="24"/>
          <w:szCs w:val="24"/>
          <w:lang w:eastAsia="ru-RU"/>
        </w:rPr>
        <w:tab/>
        <w:t xml:space="preserve">суммы неустойки (сверх суммы, уже учтенной в выставленных претензиях), на взыскание которой </w:t>
      </w:r>
      <w:r w:rsidRPr="0010700E">
        <w:rPr>
          <w:rFonts w:ascii="Times New Roman" w:eastAsia="Arial Unicode MS" w:hAnsi="Times New Roman" w:cs="Arial Unicode MS"/>
          <w:i/>
          <w:sz w:val="24"/>
          <w:szCs w:val="24"/>
          <w:lang w:eastAsia="ru-RU"/>
        </w:rPr>
        <w:t>Заказчик</w:t>
      </w:r>
      <w:r w:rsidRPr="0010700E">
        <w:rPr>
          <w:rFonts w:ascii="Times New Roman" w:eastAsia="Arial Unicode MS" w:hAnsi="Times New Roman" w:cs="Arial Unicode MS"/>
          <w:sz w:val="24"/>
          <w:szCs w:val="24"/>
          <w:lang w:eastAsia="ru-RU"/>
        </w:rPr>
        <w:t xml:space="preserve"> имеет право на основании Договора либо закона;</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 w:val="left" w:pos="1134"/>
          <w:tab w:val="left" w:pos="1276"/>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w:t>
      </w:r>
      <w:r w:rsidRPr="0010700E">
        <w:rPr>
          <w:rFonts w:ascii="Times New Roman" w:eastAsia="Arial Unicode MS" w:hAnsi="Times New Roman" w:cs="Arial Unicode MS"/>
          <w:sz w:val="24"/>
          <w:szCs w:val="24"/>
          <w:lang w:eastAsia="ru-RU"/>
        </w:rPr>
        <w:tab/>
        <w:t xml:space="preserve">суммы возмещения расходов (сверх суммы, уже оплаченной </w:t>
      </w:r>
      <w:r w:rsidRPr="0010700E">
        <w:rPr>
          <w:rFonts w:ascii="Times New Roman" w:eastAsia="Arial Unicode MS" w:hAnsi="Times New Roman" w:cs="Arial Unicode MS"/>
          <w:i/>
          <w:sz w:val="24"/>
          <w:szCs w:val="24"/>
          <w:lang w:eastAsia="ru-RU"/>
        </w:rPr>
        <w:t>Подрядчиком</w:t>
      </w:r>
      <w:r w:rsidRPr="0010700E">
        <w:rPr>
          <w:rFonts w:ascii="Times New Roman" w:eastAsia="Arial Unicode MS" w:hAnsi="Times New Roman" w:cs="Arial Unicode MS"/>
          <w:sz w:val="24"/>
          <w:szCs w:val="24"/>
          <w:lang w:eastAsia="ru-RU"/>
        </w:rPr>
        <w:t xml:space="preserve"> либо учтенной в выставленных претензиях), которые понес </w:t>
      </w:r>
      <w:r w:rsidRPr="0010700E">
        <w:rPr>
          <w:rFonts w:ascii="Times New Roman" w:eastAsia="Arial Unicode MS" w:hAnsi="Times New Roman" w:cs="Arial Unicode MS"/>
          <w:i/>
          <w:sz w:val="24"/>
          <w:szCs w:val="24"/>
          <w:lang w:eastAsia="ru-RU"/>
        </w:rPr>
        <w:t>Заказчик</w:t>
      </w:r>
      <w:r w:rsidRPr="0010700E">
        <w:rPr>
          <w:rFonts w:ascii="Times New Roman" w:eastAsia="Arial Unicode MS" w:hAnsi="Times New Roman" w:cs="Arial Unicode MS"/>
          <w:sz w:val="24"/>
          <w:szCs w:val="24"/>
          <w:lang w:eastAsia="ru-RU"/>
        </w:rPr>
        <w:t xml:space="preserve"> в связи с неисполнением </w:t>
      </w:r>
      <w:r w:rsidRPr="0010700E">
        <w:rPr>
          <w:rFonts w:ascii="Times New Roman" w:eastAsia="Arial Unicode MS" w:hAnsi="Times New Roman" w:cs="Arial Unicode MS"/>
          <w:i/>
          <w:sz w:val="24"/>
          <w:szCs w:val="24"/>
          <w:lang w:eastAsia="ru-RU"/>
        </w:rPr>
        <w:t>Подрядчиком</w:t>
      </w:r>
      <w:r w:rsidRPr="0010700E">
        <w:rPr>
          <w:rFonts w:ascii="Times New Roman" w:eastAsia="Arial Unicode MS" w:hAnsi="Times New Roman" w:cs="Arial Unicode MS"/>
          <w:sz w:val="24"/>
          <w:szCs w:val="24"/>
          <w:lang w:eastAsia="ru-RU"/>
        </w:rPr>
        <w:t xml:space="preserve"> обязательств по Договору;</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 w:val="left" w:pos="1134"/>
          <w:tab w:val="left" w:pos="1276"/>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w:t>
      </w:r>
      <w:r w:rsidRPr="0010700E">
        <w:rPr>
          <w:rFonts w:ascii="Times New Roman" w:eastAsia="Arial Unicode MS" w:hAnsi="Times New Roman" w:cs="Arial Unicode MS"/>
          <w:sz w:val="24"/>
          <w:szCs w:val="24"/>
          <w:lang w:eastAsia="ru-RU"/>
        </w:rPr>
        <w:tab/>
        <w:t xml:space="preserve">суммы возмещения убытков (сверх суммы, уже оплаченной </w:t>
      </w:r>
      <w:r w:rsidRPr="0010700E">
        <w:rPr>
          <w:rFonts w:ascii="Times New Roman" w:eastAsia="Arial Unicode MS" w:hAnsi="Times New Roman" w:cs="Arial Unicode MS"/>
          <w:i/>
          <w:sz w:val="24"/>
          <w:szCs w:val="24"/>
          <w:lang w:eastAsia="ru-RU"/>
        </w:rPr>
        <w:t>Подрядчиком</w:t>
      </w:r>
      <w:r w:rsidRPr="0010700E">
        <w:rPr>
          <w:rFonts w:ascii="Times New Roman" w:eastAsia="Arial Unicode MS" w:hAnsi="Times New Roman" w:cs="Arial Unicode MS"/>
          <w:sz w:val="24"/>
          <w:szCs w:val="24"/>
          <w:lang w:eastAsia="ru-RU"/>
        </w:rPr>
        <w:t xml:space="preserve"> либо учтенной в выставленных претензиях), причиненных неисполнением </w:t>
      </w:r>
      <w:r w:rsidRPr="0010700E">
        <w:rPr>
          <w:rFonts w:ascii="Times New Roman" w:eastAsia="Arial Unicode MS" w:hAnsi="Times New Roman" w:cs="Arial Unicode MS"/>
          <w:i/>
          <w:sz w:val="24"/>
          <w:szCs w:val="24"/>
          <w:lang w:eastAsia="ru-RU"/>
        </w:rPr>
        <w:t>Подрядчиком</w:t>
      </w:r>
      <w:r w:rsidRPr="0010700E">
        <w:rPr>
          <w:rFonts w:ascii="Times New Roman" w:eastAsia="Arial Unicode MS" w:hAnsi="Times New Roman" w:cs="Arial Unicode MS"/>
          <w:sz w:val="24"/>
          <w:szCs w:val="24"/>
          <w:lang w:eastAsia="ru-RU"/>
        </w:rPr>
        <w:t xml:space="preserve"> обязательств по Договору;</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 w:val="left" w:pos="1134"/>
          <w:tab w:val="left" w:pos="1276"/>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w:t>
      </w:r>
      <w:r w:rsidRPr="0010700E">
        <w:rPr>
          <w:rFonts w:ascii="Times New Roman" w:eastAsia="Arial Unicode MS" w:hAnsi="Times New Roman" w:cs="Arial Unicode MS"/>
          <w:sz w:val="24"/>
          <w:szCs w:val="24"/>
          <w:lang w:eastAsia="ru-RU"/>
        </w:rPr>
        <w:tab/>
        <w:t xml:space="preserve">процентов за неправомерное пользование денежными средствами </w:t>
      </w:r>
      <w:r w:rsidRPr="0010700E">
        <w:rPr>
          <w:rFonts w:ascii="Times New Roman" w:eastAsia="Arial Unicode MS" w:hAnsi="Times New Roman" w:cs="Arial Unicode MS"/>
          <w:i/>
          <w:sz w:val="24"/>
          <w:szCs w:val="24"/>
          <w:lang w:eastAsia="ru-RU"/>
        </w:rPr>
        <w:t>Заказчика</w:t>
      </w:r>
      <w:r w:rsidRPr="0010700E">
        <w:rPr>
          <w:rFonts w:ascii="Times New Roman" w:eastAsia="Arial Unicode MS" w:hAnsi="Times New Roman" w:cs="Arial Unicode MS"/>
          <w:sz w:val="24"/>
          <w:szCs w:val="24"/>
          <w:lang w:eastAsia="ru-RU"/>
        </w:rPr>
        <w:t xml:space="preserve"> (сверх суммы, уже оплаченной </w:t>
      </w:r>
      <w:r w:rsidRPr="0010700E">
        <w:rPr>
          <w:rFonts w:ascii="Times New Roman" w:eastAsia="Arial Unicode MS" w:hAnsi="Times New Roman" w:cs="Arial Unicode MS"/>
          <w:i/>
          <w:sz w:val="24"/>
          <w:szCs w:val="24"/>
          <w:lang w:eastAsia="ru-RU"/>
        </w:rPr>
        <w:t>Подрядчиком</w:t>
      </w:r>
      <w:r w:rsidRPr="0010700E">
        <w:rPr>
          <w:rFonts w:ascii="Times New Roman" w:eastAsia="Arial Unicode MS" w:hAnsi="Times New Roman" w:cs="Arial Unicode MS"/>
          <w:sz w:val="24"/>
          <w:szCs w:val="24"/>
          <w:lang w:eastAsia="ru-RU"/>
        </w:rPr>
        <w:t xml:space="preserve"> либо учтенной в выставленных претензиях);</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 w:val="left" w:pos="1134"/>
          <w:tab w:val="left" w:pos="1276"/>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w:t>
      </w:r>
      <w:r w:rsidRPr="0010700E">
        <w:rPr>
          <w:rFonts w:ascii="Times New Roman" w:eastAsia="Arial Unicode MS" w:hAnsi="Times New Roman" w:cs="Arial Unicode MS"/>
          <w:sz w:val="24"/>
          <w:szCs w:val="24"/>
          <w:lang w:eastAsia="ru-RU"/>
        </w:rPr>
        <w:tab/>
        <w:t xml:space="preserve">подлежащей оплате задолженности </w:t>
      </w:r>
      <w:r w:rsidRPr="0010700E">
        <w:rPr>
          <w:rFonts w:ascii="Times New Roman" w:eastAsia="Arial Unicode MS" w:hAnsi="Times New Roman" w:cs="Arial Unicode MS"/>
          <w:i/>
          <w:sz w:val="24"/>
          <w:szCs w:val="24"/>
          <w:lang w:eastAsia="ru-RU"/>
        </w:rPr>
        <w:t>Подрядчика</w:t>
      </w:r>
      <w:r w:rsidRPr="0010700E">
        <w:rPr>
          <w:rFonts w:ascii="Times New Roman" w:eastAsia="Arial Unicode MS" w:hAnsi="Times New Roman" w:cs="Arial Unicode MS"/>
          <w:sz w:val="24"/>
          <w:szCs w:val="24"/>
          <w:lang w:eastAsia="ru-RU"/>
        </w:rPr>
        <w:t xml:space="preserve"> перед </w:t>
      </w:r>
      <w:r w:rsidRPr="0010700E">
        <w:rPr>
          <w:rFonts w:ascii="Times New Roman" w:eastAsia="Arial Unicode MS" w:hAnsi="Times New Roman" w:cs="Arial Unicode MS"/>
          <w:i/>
          <w:sz w:val="24"/>
          <w:szCs w:val="24"/>
          <w:lang w:eastAsia="ru-RU"/>
        </w:rPr>
        <w:t>Заказчиком</w:t>
      </w:r>
      <w:r w:rsidRPr="0010700E">
        <w:rPr>
          <w:rFonts w:ascii="Times New Roman" w:eastAsia="Arial Unicode MS" w:hAnsi="Times New Roman" w:cs="Arial Unicode MS"/>
          <w:sz w:val="24"/>
          <w:szCs w:val="24"/>
          <w:lang w:eastAsia="ru-RU"/>
        </w:rPr>
        <w:t xml:space="preserve"> (сверх суммы, уже оплаченной </w:t>
      </w:r>
      <w:r w:rsidRPr="0010700E">
        <w:rPr>
          <w:rFonts w:ascii="Times New Roman" w:eastAsia="Arial Unicode MS" w:hAnsi="Times New Roman" w:cs="Arial Unicode MS"/>
          <w:i/>
          <w:sz w:val="24"/>
          <w:szCs w:val="24"/>
          <w:lang w:eastAsia="ru-RU"/>
        </w:rPr>
        <w:t>Подрядчиком</w:t>
      </w:r>
      <w:r w:rsidRPr="0010700E">
        <w:rPr>
          <w:rFonts w:ascii="Times New Roman" w:eastAsia="Arial Unicode MS" w:hAnsi="Times New Roman" w:cs="Arial Unicode MS"/>
          <w:sz w:val="24"/>
          <w:szCs w:val="24"/>
          <w:lang w:eastAsia="ru-RU"/>
        </w:rPr>
        <w:t xml:space="preserve"> либо учтенной в выставленных претензиях</w:t>
      </w:r>
      <w:proofErr w:type="gramStart"/>
      <w:r w:rsidRPr="0010700E">
        <w:rPr>
          <w:rFonts w:ascii="Times New Roman" w:eastAsia="Arial Unicode MS" w:hAnsi="Times New Roman" w:cs="Arial Unicode MS"/>
          <w:sz w:val="24"/>
          <w:szCs w:val="24"/>
          <w:lang w:eastAsia="ru-RU"/>
        </w:rPr>
        <w:t>)</w:t>
      </w:r>
      <w:proofErr w:type="gramEnd"/>
      <w:r w:rsidRPr="0010700E">
        <w:rPr>
          <w:rFonts w:ascii="Times New Roman" w:eastAsia="Arial Unicode MS" w:hAnsi="Times New Roman" w:cs="Arial Unicode MS"/>
          <w:sz w:val="24"/>
          <w:szCs w:val="24"/>
          <w:lang w:eastAsia="ru-RU"/>
        </w:rPr>
        <w:t xml:space="preserve"> либо в связи с произошедшей переплатой по Договору в пользу </w:t>
      </w:r>
      <w:r w:rsidRPr="0010700E">
        <w:rPr>
          <w:rFonts w:ascii="Times New Roman" w:eastAsia="Arial Unicode MS" w:hAnsi="Times New Roman" w:cs="Arial Unicode MS"/>
          <w:i/>
          <w:sz w:val="24"/>
          <w:szCs w:val="24"/>
          <w:lang w:eastAsia="ru-RU"/>
        </w:rPr>
        <w:t>Подрядчика</w:t>
      </w:r>
      <w:r w:rsidRPr="0010700E">
        <w:rPr>
          <w:rFonts w:ascii="Times New Roman" w:eastAsia="Arial Unicode MS" w:hAnsi="Times New Roman" w:cs="Arial Unicode MS"/>
          <w:sz w:val="24"/>
          <w:szCs w:val="24"/>
          <w:lang w:eastAsia="ru-RU"/>
        </w:rPr>
        <w:t>;</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 w:val="left" w:pos="1134"/>
          <w:tab w:val="left" w:pos="1276"/>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w:t>
      </w:r>
      <w:r w:rsidRPr="0010700E">
        <w:rPr>
          <w:rFonts w:ascii="Times New Roman" w:eastAsia="Arial Unicode MS" w:hAnsi="Times New Roman" w:cs="Arial Unicode MS"/>
          <w:sz w:val="24"/>
          <w:szCs w:val="24"/>
          <w:lang w:eastAsia="ru-RU"/>
        </w:rPr>
        <w:tab/>
        <w:t xml:space="preserve">иных подлежащих оплате и неисполненных обязательств </w:t>
      </w:r>
      <w:r w:rsidRPr="0010700E">
        <w:rPr>
          <w:rFonts w:ascii="Times New Roman" w:eastAsia="Arial Unicode MS" w:hAnsi="Times New Roman" w:cs="Arial Unicode MS"/>
          <w:i/>
          <w:sz w:val="24"/>
          <w:szCs w:val="24"/>
          <w:lang w:eastAsia="ru-RU"/>
        </w:rPr>
        <w:t>Подрядчика</w:t>
      </w:r>
      <w:r w:rsidRPr="0010700E">
        <w:rPr>
          <w:rFonts w:ascii="Times New Roman" w:eastAsia="Arial Unicode MS" w:hAnsi="Times New Roman" w:cs="Arial Unicode MS"/>
          <w:sz w:val="24"/>
          <w:szCs w:val="24"/>
          <w:lang w:eastAsia="ru-RU"/>
        </w:rPr>
        <w:t xml:space="preserve"> перед </w:t>
      </w:r>
      <w:r w:rsidRPr="0010700E">
        <w:rPr>
          <w:rFonts w:ascii="Times New Roman" w:eastAsia="Arial Unicode MS" w:hAnsi="Times New Roman" w:cs="Arial Unicode MS"/>
          <w:i/>
          <w:sz w:val="24"/>
          <w:szCs w:val="24"/>
          <w:lang w:eastAsia="ru-RU"/>
        </w:rPr>
        <w:t>Заказчиком</w:t>
      </w:r>
      <w:r w:rsidRPr="0010700E">
        <w:rPr>
          <w:rFonts w:ascii="Times New Roman" w:eastAsia="Arial Unicode MS" w:hAnsi="Times New Roman" w:cs="Arial Unicode MS"/>
          <w:sz w:val="24"/>
          <w:szCs w:val="24"/>
          <w:lang w:eastAsia="ru-RU"/>
        </w:rPr>
        <w:t xml:space="preserve"> (сверх суммы, уже учтенной в выставленных претензиях).</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 w:val="left" w:pos="1134"/>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7.</w:t>
      </w:r>
      <w:r w:rsidRPr="0010700E">
        <w:rPr>
          <w:rFonts w:ascii="Times New Roman" w:eastAsia="Arial Unicode MS" w:hAnsi="Times New Roman" w:cs="Arial Unicode MS"/>
          <w:sz w:val="24"/>
          <w:szCs w:val="24"/>
          <w:lang w:eastAsia="ru-RU"/>
        </w:rPr>
        <w:tab/>
      </w:r>
      <w:proofErr w:type="gramStart"/>
      <w:r w:rsidRPr="0010700E">
        <w:rPr>
          <w:rFonts w:ascii="Times New Roman" w:eastAsia="Arial Unicode MS" w:hAnsi="Times New Roman" w:cs="Arial Unicode MS"/>
          <w:sz w:val="24"/>
          <w:szCs w:val="24"/>
          <w:lang w:eastAsia="ru-RU"/>
        </w:rPr>
        <w:t>В</w:t>
      </w:r>
      <w:proofErr w:type="gramEnd"/>
      <w:r w:rsidRPr="0010700E">
        <w:rPr>
          <w:rFonts w:ascii="Times New Roman" w:eastAsia="Arial Unicode MS" w:hAnsi="Times New Roman" w:cs="Arial Unicode MS"/>
          <w:sz w:val="24"/>
          <w:szCs w:val="24"/>
          <w:lang w:eastAsia="ru-RU"/>
        </w:rPr>
        <w:t xml:space="preserve"> случае принятия решения о списании обеспечительного платежа </w:t>
      </w:r>
      <w:r w:rsidRPr="0010700E">
        <w:rPr>
          <w:rFonts w:ascii="Times New Roman" w:eastAsia="Arial Unicode MS" w:hAnsi="Times New Roman" w:cs="Arial Unicode MS"/>
          <w:i/>
          <w:sz w:val="24"/>
          <w:szCs w:val="24"/>
          <w:lang w:eastAsia="ru-RU"/>
        </w:rPr>
        <w:t>Заказчик</w:t>
      </w:r>
      <w:r w:rsidRPr="0010700E">
        <w:rPr>
          <w:rFonts w:ascii="Times New Roman" w:eastAsia="Arial Unicode MS" w:hAnsi="Times New Roman" w:cs="Arial Unicode MS"/>
          <w:sz w:val="24"/>
          <w:szCs w:val="24"/>
          <w:lang w:eastAsia="ru-RU"/>
        </w:rPr>
        <w:t xml:space="preserve"> в течение 3 (трех) рабочих дней направляет </w:t>
      </w:r>
      <w:r w:rsidRPr="0010700E">
        <w:rPr>
          <w:rFonts w:ascii="Times New Roman" w:eastAsia="Arial Unicode MS" w:hAnsi="Times New Roman" w:cs="Arial Unicode MS"/>
          <w:i/>
          <w:sz w:val="24"/>
          <w:szCs w:val="24"/>
          <w:lang w:eastAsia="ru-RU"/>
        </w:rPr>
        <w:t>Подрядчику</w:t>
      </w:r>
      <w:r w:rsidRPr="0010700E">
        <w:rPr>
          <w:rFonts w:ascii="Times New Roman" w:eastAsia="Arial Unicode MS" w:hAnsi="Times New Roman" w:cs="Arial Unicode MS"/>
          <w:sz w:val="24"/>
          <w:szCs w:val="24"/>
          <w:lang w:eastAsia="ru-RU"/>
        </w:rPr>
        <w:t xml:space="preserve"> информацию о списании обеспечительного платежа с указанием, в чем состоит нарушение обязательств, в обеспечение которых был перечислен обеспечительный платеж, а также с указанием суммы списания, определенной в соответствии с п. 6 настоящего Соглашения.</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 w:val="left" w:pos="1134"/>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8.</w:t>
      </w:r>
      <w:r w:rsidRPr="0010700E">
        <w:rPr>
          <w:rFonts w:ascii="Times New Roman" w:eastAsia="Arial Unicode MS" w:hAnsi="Times New Roman" w:cs="Arial Unicode MS"/>
          <w:sz w:val="24"/>
          <w:szCs w:val="24"/>
          <w:lang w:eastAsia="ru-RU"/>
        </w:rPr>
        <w:tab/>
        <w:t xml:space="preserve">Возврат обеспечительного платежа </w:t>
      </w:r>
      <w:r w:rsidRPr="0010700E">
        <w:rPr>
          <w:rFonts w:ascii="Times New Roman" w:eastAsia="Arial Unicode MS" w:hAnsi="Times New Roman" w:cs="Arial Unicode MS"/>
          <w:i/>
          <w:sz w:val="24"/>
          <w:szCs w:val="24"/>
          <w:lang w:eastAsia="ru-RU"/>
        </w:rPr>
        <w:t>Подрядчику</w:t>
      </w:r>
      <w:r w:rsidRPr="0010700E">
        <w:rPr>
          <w:rFonts w:ascii="Times New Roman" w:eastAsia="Arial Unicode MS" w:hAnsi="Times New Roman" w:cs="Arial Unicode MS"/>
          <w:sz w:val="24"/>
          <w:szCs w:val="24"/>
          <w:lang w:eastAsia="ru-RU"/>
        </w:rPr>
        <w:t xml:space="preserve"> до полной приемки всех выполненных по Договору работ на основании </w:t>
      </w:r>
      <w:r w:rsidRPr="0010700E">
        <w:rPr>
          <w:rFonts w:ascii="Times New Roman" w:eastAsia="Arial Unicode MS" w:hAnsi="Times New Roman" w:cs="Arial Unicode MS"/>
          <w:i/>
          <w:iCs/>
          <w:sz w:val="24"/>
          <w:szCs w:val="24"/>
          <w:lang w:eastAsia="ru-RU"/>
        </w:rPr>
        <w:t>Акта ввода в эксплуатацию законченного строительством объекта приемочной комиссией / подписания сторонами иных итоговых документов, предусмотренных договором, подтверждающих выполнение контрагентом работ / оказание услуг / поставки товаров в полном объеме</w:t>
      </w:r>
      <w:r w:rsidRPr="0010700E">
        <w:rPr>
          <w:rFonts w:ascii="Times New Roman" w:eastAsia="Arial Unicode MS" w:hAnsi="Times New Roman" w:cs="Arial Unicode MS"/>
          <w:sz w:val="24"/>
          <w:szCs w:val="24"/>
          <w:lang w:eastAsia="ru-RU"/>
        </w:rPr>
        <w:t xml:space="preserve">, а не отдельных его частей или этапов и полного погашения суммы авансовых платежей, выплаченных </w:t>
      </w:r>
      <w:r w:rsidRPr="0010700E">
        <w:rPr>
          <w:rFonts w:ascii="Times New Roman" w:eastAsia="Arial Unicode MS" w:hAnsi="Times New Roman" w:cs="Arial Unicode MS"/>
          <w:i/>
          <w:sz w:val="24"/>
          <w:szCs w:val="24"/>
          <w:lang w:eastAsia="ru-RU"/>
        </w:rPr>
        <w:t>Заказчиком</w:t>
      </w:r>
      <w:r w:rsidRPr="0010700E">
        <w:rPr>
          <w:rFonts w:ascii="Times New Roman" w:eastAsia="Arial Unicode MS" w:hAnsi="Times New Roman" w:cs="Arial Unicode MS"/>
          <w:sz w:val="24"/>
          <w:szCs w:val="24"/>
          <w:lang w:eastAsia="ru-RU"/>
        </w:rPr>
        <w:t xml:space="preserve"> по Договору, не допускается. </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 xml:space="preserve">Досрочный возврат обеспечительного платежа до наступления указанных в настоящем пункте обстоятельств не допускается, за исключением случаев предоставления </w:t>
      </w:r>
      <w:r w:rsidRPr="0010700E">
        <w:rPr>
          <w:rFonts w:ascii="Times New Roman" w:eastAsia="Arial Unicode MS" w:hAnsi="Times New Roman" w:cs="Arial Unicode MS"/>
          <w:i/>
          <w:sz w:val="24"/>
          <w:szCs w:val="24"/>
          <w:lang w:eastAsia="ru-RU"/>
        </w:rPr>
        <w:t>Подрядчиком</w:t>
      </w:r>
      <w:r w:rsidRPr="0010700E">
        <w:rPr>
          <w:rFonts w:ascii="Times New Roman" w:eastAsia="Arial Unicode MS" w:hAnsi="Times New Roman" w:cs="Arial Unicode MS"/>
          <w:sz w:val="24"/>
          <w:szCs w:val="24"/>
          <w:lang w:eastAsia="ru-RU"/>
        </w:rPr>
        <w:t xml:space="preserve"> взамен обеспечения в форме обеспечительного платежа иного способа обеспечения исполнения обязательств и обязательств по возврату аванса, удовлетворяющего требованиям настоящего Договора. </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s>
        <w:spacing w:after="0" w:line="240" w:lineRule="auto"/>
        <w:ind w:firstLine="709"/>
        <w:jc w:val="both"/>
        <w:rPr>
          <w:rFonts w:ascii="Times New Roman" w:eastAsia="Arial Unicode MS" w:hAnsi="Times New Roman" w:cs="Arial Unicode MS"/>
          <w:lang w:eastAsia="ru-RU"/>
        </w:rPr>
      </w:pPr>
      <w:r w:rsidRPr="0010700E">
        <w:rPr>
          <w:rFonts w:ascii="Times New Roman" w:eastAsia="Arial Unicode MS" w:hAnsi="Times New Roman" w:cs="Arial Unicode MS"/>
          <w:sz w:val="24"/>
          <w:szCs w:val="24"/>
          <w:lang w:eastAsia="ru-RU"/>
        </w:rPr>
        <w:t xml:space="preserve">В случае замены </w:t>
      </w:r>
      <w:r w:rsidRPr="0010700E">
        <w:rPr>
          <w:rFonts w:ascii="Times New Roman" w:eastAsia="Arial Unicode MS" w:hAnsi="Times New Roman" w:cs="Arial Unicode MS"/>
          <w:i/>
          <w:sz w:val="24"/>
          <w:szCs w:val="24"/>
          <w:lang w:eastAsia="ru-RU"/>
        </w:rPr>
        <w:t>Подрядчиком</w:t>
      </w:r>
      <w:r w:rsidRPr="0010700E">
        <w:rPr>
          <w:rFonts w:ascii="Times New Roman" w:eastAsia="Arial Unicode MS" w:hAnsi="Times New Roman" w:cs="Arial Unicode MS"/>
          <w:sz w:val="24"/>
          <w:szCs w:val="24"/>
          <w:lang w:eastAsia="ru-RU"/>
        </w:rPr>
        <w:t xml:space="preserve"> обеспечительного платежа иным способом обеспечения в порядке и на условиях, предусмотренных Договором, возврат обеспечительного платежа </w:t>
      </w:r>
      <w:r w:rsidRPr="0010700E">
        <w:rPr>
          <w:rFonts w:ascii="Times New Roman" w:eastAsia="Arial Unicode MS" w:hAnsi="Times New Roman" w:cs="Arial Unicode MS"/>
          <w:i/>
          <w:sz w:val="24"/>
          <w:szCs w:val="24"/>
          <w:lang w:eastAsia="ru-RU"/>
        </w:rPr>
        <w:t>Подрядчику</w:t>
      </w:r>
      <w:r w:rsidRPr="0010700E">
        <w:rPr>
          <w:rFonts w:ascii="Times New Roman" w:eastAsia="Arial Unicode MS" w:hAnsi="Times New Roman" w:cs="Arial Unicode MS"/>
          <w:sz w:val="24"/>
          <w:szCs w:val="24"/>
          <w:lang w:eastAsia="ru-RU"/>
        </w:rPr>
        <w:t xml:space="preserve"> осуществляется в течение 30 (тридцати) календарных дней со дня получения </w:t>
      </w:r>
      <w:r w:rsidRPr="0010700E">
        <w:rPr>
          <w:rFonts w:ascii="Times New Roman" w:eastAsia="Arial Unicode MS" w:hAnsi="Times New Roman" w:cs="Arial Unicode MS"/>
          <w:i/>
          <w:sz w:val="24"/>
          <w:szCs w:val="24"/>
          <w:lang w:eastAsia="ru-RU"/>
        </w:rPr>
        <w:t>Заказчиком</w:t>
      </w:r>
      <w:r w:rsidRPr="0010700E">
        <w:rPr>
          <w:rFonts w:ascii="Times New Roman" w:eastAsia="Arial Unicode MS" w:hAnsi="Times New Roman" w:cs="Arial Unicode MS"/>
          <w:sz w:val="24"/>
          <w:szCs w:val="24"/>
          <w:lang w:eastAsia="ru-RU"/>
        </w:rPr>
        <w:t xml:space="preserve"> альтернативного способа обеспечения.</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 w:val="left" w:pos="1134"/>
        </w:tabs>
        <w:spacing w:after="0" w:line="240" w:lineRule="auto"/>
        <w:ind w:firstLine="709"/>
        <w:jc w:val="both"/>
        <w:rPr>
          <w:rFonts w:ascii="Times New Roman" w:eastAsia="Arial Unicode MS" w:hAnsi="Times New Roman" w:cs="Arial Unicode MS"/>
          <w:i/>
          <w:iCs/>
          <w:sz w:val="24"/>
          <w:szCs w:val="24"/>
          <w:lang w:eastAsia="ru-RU"/>
        </w:rPr>
      </w:pPr>
      <w:r w:rsidRPr="0010700E">
        <w:rPr>
          <w:rFonts w:ascii="Times New Roman" w:eastAsia="Arial Unicode MS" w:hAnsi="Times New Roman" w:cs="Arial Unicode MS"/>
          <w:sz w:val="24"/>
          <w:szCs w:val="24"/>
          <w:lang w:eastAsia="ru-RU"/>
        </w:rPr>
        <w:t>9.</w:t>
      </w:r>
      <w:r w:rsidRPr="0010700E">
        <w:rPr>
          <w:rFonts w:ascii="Times New Roman" w:eastAsia="Arial Unicode MS" w:hAnsi="Times New Roman" w:cs="Arial Unicode MS"/>
          <w:sz w:val="24"/>
          <w:szCs w:val="24"/>
          <w:lang w:eastAsia="ru-RU"/>
        </w:rPr>
        <w:tab/>
        <w:t xml:space="preserve">Возврат обеспечительного платежа, предоставленного </w:t>
      </w:r>
      <w:r w:rsidRPr="0010700E">
        <w:rPr>
          <w:rFonts w:ascii="Times New Roman" w:eastAsia="Arial Unicode MS" w:hAnsi="Times New Roman" w:cs="Arial Unicode MS"/>
          <w:i/>
          <w:sz w:val="24"/>
          <w:szCs w:val="24"/>
          <w:lang w:eastAsia="ru-RU"/>
        </w:rPr>
        <w:t>Подрядчиком</w:t>
      </w:r>
      <w:r w:rsidRPr="0010700E">
        <w:rPr>
          <w:rFonts w:ascii="Times New Roman" w:eastAsia="Arial Unicode MS" w:hAnsi="Times New Roman" w:cs="Arial Unicode MS"/>
          <w:sz w:val="24"/>
          <w:szCs w:val="24"/>
          <w:lang w:eastAsia="ru-RU"/>
        </w:rPr>
        <w:t xml:space="preserve"> в качестве обеспечения исполнения обязательств по Договору, за вычетом средств, использованных </w:t>
      </w:r>
      <w:r w:rsidRPr="0010700E">
        <w:rPr>
          <w:rFonts w:ascii="Times New Roman" w:eastAsia="Arial Unicode MS" w:hAnsi="Times New Roman" w:cs="Arial Unicode MS"/>
          <w:i/>
          <w:sz w:val="24"/>
          <w:szCs w:val="24"/>
          <w:lang w:eastAsia="ru-RU"/>
        </w:rPr>
        <w:t>Заказчиком</w:t>
      </w:r>
      <w:r w:rsidRPr="0010700E">
        <w:rPr>
          <w:rFonts w:ascii="Times New Roman" w:eastAsia="Arial Unicode MS" w:hAnsi="Times New Roman" w:cs="Arial Unicode MS"/>
          <w:sz w:val="24"/>
          <w:szCs w:val="24"/>
          <w:lang w:eastAsia="ru-RU"/>
        </w:rPr>
        <w:t xml:space="preserve"> для возмещения своих убытков, связанных с нарушением </w:t>
      </w:r>
      <w:r w:rsidRPr="0010700E">
        <w:rPr>
          <w:rFonts w:ascii="Times New Roman" w:eastAsia="Arial Unicode MS" w:hAnsi="Times New Roman" w:cs="Arial Unicode MS"/>
          <w:i/>
          <w:sz w:val="24"/>
          <w:szCs w:val="24"/>
          <w:lang w:eastAsia="ru-RU"/>
        </w:rPr>
        <w:t>Подрядчиком</w:t>
      </w:r>
      <w:r w:rsidRPr="0010700E">
        <w:rPr>
          <w:rFonts w:ascii="Times New Roman" w:eastAsia="Arial Unicode MS" w:hAnsi="Times New Roman" w:cs="Arial Unicode MS"/>
          <w:sz w:val="24"/>
          <w:szCs w:val="24"/>
          <w:lang w:eastAsia="ru-RU"/>
        </w:rPr>
        <w:t xml:space="preserve"> условий Договора, и за вычетом средств, использованных </w:t>
      </w:r>
      <w:r w:rsidRPr="0010700E">
        <w:rPr>
          <w:rFonts w:ascii="Times New Roman" w:eastAsia="Arial Unicode MS" w:hAnsi="Times New Roman" w:cs="Arial Unicode MS"/>
          <w:i/>
          <w:sz w:val="24"/>
          <w:szCs w:val="24"/>
          <w:lang w:eastAsia="ru-RU"/>
        </w:rPr>
        <w:t>Заказчиком</w:t>
      </w:r>
      <w:r w:rsidRPr="0010700E">
        <w:rPr>
          <w:rFonts w:ascii="Times New Roman" w:eastAsia="Arial Unicode MS" w:hAnsi="Times New Roman" w:cs="Arial Unicode MS"/>
          <w:sz w:val="24"/>
          <w:szCs w:val="24"/>
          <w:lang w:eastAsia="ru-RU"/>
        </w:rPr>
        <w:t xml:space="preserve"> для возмещения своих убытков, связанных с неисполнением </w:t>
      </w:r>
      <w:r w:rsidRPr="0010700E">
        <w:rPr>
          <w:rFonts w:ascii="Times New Roman" w:eastAsia="Arial Unicode MS" w:hAnsi="Times New Roman" w:cs="Arial Unicode MS"/>
          <w:i/>
          <w:sz w:val="24"/>
          <w:szCs w:val="24"/>
          <w:lang w:eastAsia="ru-RU"/>
        </w:rPr>
        <w:t>Подрядчиком</w:t>
      </w:r>
      <w:r w:rsidRPr="0010700E">
        <w:rPr>
          <w:rFonts w:ascii="Times New Roman" w:eastAsia="Arial Unicode MS" w:hAnsi="Times New Roman" w:cs="Arial Unicode MS"/>
          <w:sz w:val="24"/>
          <w:szCs w:val="24"/>
          <w:lang w:eastAsia="ru-RU"/>
        </w:rPr>
        <w:t xml:space="preserve"> обязательств по возврату неотработанного аванса </w:t>
      </w:r>
      <w:r w:rsidRPr="0010700E">
        <w:rPr>
          <w:rFonts w:ascii="Times New Roman" w:eastAsia="Arial Unicode MS" w:hAnsi="Times New Roman" w:cs="Arial Unicode MS"/>
          <w:sz w:val="24"/>
          <w:szCs w:val="24"/>
          <w:lang w:eastAsia="ru-RU"/>
        </w:rPr>
        <w:lastRenderedPageBreak/>
        <w:t xml:space="preserve">по Договору, производится в течение 30 (Тридцати) календарных дней со дня подписания </w:t>
      </w:r>
      <w:r w:rsidRPr="0010700E">
        <w:rPr>
          <w:rFonts w:ascii="Times New Roman" w:eastAsia="Arial Unicode MS" w:hAnsi="Times New Roman" w:cs="Arial Unicode MS"/>
          <w:i/>
          <w:iCs/>
          <w:sz w:val="24"/>
          <w:szCs w:val="24"/>
          <w:lang w:eastAsia="ru-RU"/>
        </w:rPr>
        <w:t xml:space="preserve">Акта ввода в эксплуатацию законченного строительством объекта приемочной комиссией / подписания сторонами иных итоговых документов, предусмотренных договором, подтверждающих выполнение контрагентом работ / оказание услуг / поставки товаров в полном объеме при условии предоставления Подрядчиком обеспечения исполнения обязательств в гарантийный период в соответствии с требованиями, установленными Договором </w:t>
      </w:r>
      <w:r w:rsidRPr="0010700E">
        <w:rPr>
          <w:rFonts w:ascii="Times New Roman" w:eastAsia="Arial Unicode MS" w:hAnsi="Times New Roman" w:cs="Arial Unicode MS"/>
          <w:iCs/>
          <w:sz w:val="24"/>
          <w:szCs w:val="24"/>
          <w:lang w:eastAsia="ru-RU"/>
        </w:rPr>
        <w:t xml:space="preserve">при условии </w:t>
      </w:r>
      <w:r w:rsidRPr="0010700E">
        <w:rPr>
          <w:rFonts w:ascii="Times New Roman" w:eastAsia="Arial Unicode MS" w:hAnsi="Times New Roman" w:cs="Arial Unicode MS"/>
          <w:sz w:val="24"/>
          <w:szCs w:val="24"/>
          <w:lang w:eastAsia="ru-RU"/>
        </w:rPr>
        <w:t>подписания Сторонами двустороннего акта сверки авансовой задолженности по Договору, авансовая задолженность в соответствии с которым будет отсутствовать</w:t>
      </w:r>
      <w:r w:rsidRPr="0010700E">
        <w:rPr>
          <w:rFonts w:ascii="Times New Roman" w:eastAsia="Arial Unicode MS" w:hAnsi="Times New Roman" w:cs="Arial Unicode MS"/>
          <w:i/>
          <w:iCs/>
          <w:sz w:val="24"/>
          <w:szCs w:val="24"/>
          <w:lang w:eastAsia="ru-RU"/>
        </w:rPr>
        <w:t>.</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 w:val="left" w:pos="1276"/>
        </w:tabs>
        <w:spacing w:after="0" w:line="240" w:lineRule="auto"/>
        <w:ind w:firstLine="709"/>
        <w:jc w:val="both"/>
        <w:rPr>
          <w:rFonts w:ascii="Times New Roman" w:eastAsia="Arial Unicode MS" w:hAnsi="Times New Roman" w:cs="Arial Unicode MS"/>
          <w:i/>
          <w:iCs/>
          <w:sz w:val="24"/>
          <w:szCs w:val="24"/>
          <w:lang w:eastAsia="ru-RU"/>
        </w:rPr>
      </w:pPr>
      <w:r w:rsidRPr="0010700E">
        <w:rPr>
          <w:rFonts w:ascii="Times New Roman" w:eastAsia="Arial Unicode MS" w:hAnsi="Times New Roman" w:cs="Arial Unicode MS"/>
          <w:i/>
          <w:iCs/>
          <w:sz w:val="24"/>
          <w:szCs w:val="24"/>
          <w:lang w:eastAsia="ru-RU"/>
        </w:rPr>
        <w:t>10.</w:t>
      </w:r>
      <w:r w:rsidRPr="0010700E">
        <w:rPr>
          <w:rFonts w:ascii="Times New Roman" w:eastAsia="Arial Unicode MS" w:hAnsi="Times New Roman" w:cs="Arial Unicode MS"/>
          <w:i/>
          <w:iCs/>
          <w:sz w:val="24"/>
          <w:szCs w:val="24"/>
          <w:lang w:eastAsia="ru-RU"/>
        </w:rPr>
        <w:tab/>
      </w:r>
      <w:proofErr w:type="gramStart"/>
      <w:r w:rsidRPr="0010700E">
        <w:rPr>
          <w:rFonts w:ascii="Times New Roman" w:eastAsia="Arial Unicode MS" w:hAnsi="Times New Roman" w:cs="Arial Unicode MS"/>
          <w:i/>
          <w:iCs/>
          <w:sz w:val="24"/>
          <w:szCs w:val="24"/>
          <w:lang w:eastAsia="ru-RU"/>
        </w:rPr>
        <w:t>В</w:t>
      </w:r>
      <w:proofErr w:type="gramEnd"/>
      <w:r w:rsidRPr="0010700E">
        <w:rPr>
          <w:rFonts w:ascii="Times New Roman" w:eastAsia="Arial Unicode MS" w:hAnsi="Times New Roman" w:cs="Arial Unicode MS"/>
          <w:i/>
          <w:iCs/>
          <w:sz w:val="24"/>
          <w:szCs w:val="24"/>
          <w:lang w:eastAsia="ru-RU"/>
        </w:rPr>
        <w:t xml:space="preserve"> случае непредставления Подрядчиком обеспечения исполнения обязательств в гарантийный период возврат обеспечительного платежа Заказчиком не осуществляется.</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 w:val="left" w:pos="1276"/>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11.</w:t>
      </w:r>
      <w:r w:rsidRPr="0010700E">
        <w:rPr>
          <w:rFonts w:ascii="Times New Roman" w:eastAsia="Arial Unicode MS" w:hAnsi="Times New Roman" w:cs="Arial Unicode MS"/>
          <w:sz w:val="24"/>
          <w:szCs w:val="24"/>
          <w:lang w:eastAsia="ru-RU"/>
        </w:rPr>
        <w:tab/>
        <w:t xml:space="preserve">Размер обеспечительного платежа может быть уменьшен до суммы неотработанного </w:t>
      </w:r>
      <w:r w:rsidRPr="0010700E">
        <w:rPr>
          <w:rFonts w:ascii="Times New Roman" w:eastAsia="Arial Unicode MS" w:hAnsi="Times New Roman" w:cs="Arial Unicode MS"/>
          <w:i/>
          <w:sz w:val="24"/>
          <w:szCs w:val="24"/>
          <w:lang w:eastAsia="ru-RU"/>
        </w:rPr>
        <w:t>Подрядчиком</w:t>
      </w:r>
      <w:r w:rsidRPr="0010700E">
        <w:rPr>
          <w:rFonts w:ascii="Times New Roman" w:eastAsia="Arial Unicode MS" w:hAnsi="Times New Roman" w:cs="Arial Unicode MS"/>
          <w:sz w:val="24"/>
          <w:szCs w:val="24"/>
          <w:lang w:eastAsia="ru-RU"/>
        </w:rPr>
        <w:t xml:space="preserve"> аванса на основании акта сверки авансовой задолженности по Договору, но не менее чем до </w:t>
      </w:r>
      <w:r w:rsidRPr="0010700E">
        <w:rPr>
          <w:rFonts w:ascii="Times New Roman" w:eastAsia="Arial Unicode MS" w:hAnsi="Times New Roman" w:cs="Arial Unicode MS"/>
          <w:i/>
          <w:sz w:val="24"/>
          <w:szCs w:val="24"/>
          <w:lang w:eastAsia="ru-RU"/>
        </w:rPr>
        <w:t xml:space="preserve">3% </w:t>
      </w:r>
      <w:r w:rsidRPr="0010700E">
        <w:rPr>
          <w:rFonts w:ascii="Times New Roman" w:eastAsia="Arial Unicode MS" w:hAnsi="Times New Roman" w:cs="Arial Unicode MS"/>
          <w:sz w:val="24"/>
          <w:szCs w:val="24"/>
          <w:lang w:eastAsia="ru-RU"/>
        </w:rPr>
        <w:t xml:space="preserve">от начальной (максимальной) цены договора (цены лота) и не менее </w:t>
      </w:r>
      <w:r w:rsidRPr="0010700E">
        <w:rPr>
          <w:rFonts w:ascii="Times New Roman" w:eastAsia="Arial Unicode MS" w:hAnsi="Times New Roman" w:cs="Arial Unicode MS"/>
          <w:i/>
          <w:sz w:val="24"/>
          <w:szCs w:val="24"/>
          <w:lang w:eastAsia="ru-RU"/>
        </w:rPr>
        <w:t>3%</w:t>
      </w:r>
      <w:r w:rsidRPr="0010700E">
        <w:rPr>
          <w:rFonts w:ascii="Times New Roman" w:eastAsia="Arial Unicode MS" w:hAnsi="Times New Roman" w:cs="Arial Unicode MS"/>
          <w:sz w:val="24"/>
          <w:szCs w:val="24"/>
          <w:lang w:eastAsia="ru-RU"/>
        </w:rPr>
        <w:t xml:space="preserve"> от цены договора в случае, если цена договора в редакции дополнительных соглашений превысила начальную (максимальную) цену договора (цену лота) путем подписания дополнительного соглашения к настоящему Соглашению.</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 xml:space="preserve">В этом случае, частичный возврат обеспечительного платежа в сумме отработанного аванса за вычетом средств, использованных </w:t>
      </w:r>
      <w:r w:rsidRPr="0010700E">
        <w:rPr>
          <w:rFonts w:ascii="Times New Roman" w:eastAsia="Arial Unicode MS" w:hAnsi="Times New Roman" w:cs="Arial Unicode MS"/>
          <w:i/>
          <w:sz w:val="24"/>
          <w:szCs w:val="24"/>
          <w:lang w:eastAsia="ru-RU"/>
        </w:rPr>
        <w:t>Заказчиком</w:t>
      </w:r>
      <w:r w:rsidRPr="0010700E">
        <w:rPr>
          <w:rFonts w:ascii="Times New Roman" w:eastAsia="Arial Unicode MS" w:hAnsi="Times New Roman" w:cs="Arial Unicode MS"/>
          <w:sz w:val="24"/>
          <w:szCs w:val="24"/>
          <w:lang w:eastAsia="ru-RU"/>
        </w:rPr>
        <w:t xml:space="preserve"> для возмещения своих убытков, связанных с неисполнением </w:t>
      </w:r>
      <w:r w:rsidRPr="0010700E">
        <w:rPr>
          <w:rFonts w:ascii="Times New Roman" w:eastAsia="Arial Unicode MS" w:hAnsi="Times New Roman" w:cs="Arial Unicode MS"/>
          <w:i/>
          <w:sz w:val="24"/>
          <w:szCs w:val="24"/>
          <w:lang w:eastAsia="ru-RU"/>
        </w:rPr>
        <w:t>Подрядчиком</w:t>
      </w:r>
      <w:r w:rsidRPr="0010700E">
        <w:rPr>
          <w:rFonts w:ascii="Times New Roman" w:eastAsia="Arial Unicode MS" w:hAnsi="Times New Roman" w:cs="Arial Unicode MS"/>
          <w:sz w:val="24"/>
          <w:szCs w:val="24"/>
          <w:lang w:eastAsia="ru-RU"/>
        </w:rPr>
        <w:t xml:space="preserve"> обязательств по возврату неотработанного аванса по Договору, производится в течение 30 (тридцати) дней со дня подписания Сторонами дополнительного соглашения к настоящему Соглашению.</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iCs/>
          <w:sz w:val="24"/>
          <w:szCs w:val="24"/>
          <w:lang w:eastAsia="ru-RU"/>
        </w:rPr>
        <w:t>12.</w:t>
      </w:r>
      <w:r w:rsidRPr="0010700E">
        <w:rPr>
          <w:rFonts w:ascii="Times New Roman" w:eastAsia="Arial Unicode MS" w:hAnsi="Times New Roman" w:cs="Arial Unicode MS"/>
          <w:iCs/>
          <w:sz w:val="24"/>
          <w:szCs w:val="24"/>
          <w:lang w:eastAsia="ru-RU"/>
        </w:rPr>
        <w:tab/>
      </w:r>
      <w:r w:rsidRPr="0010700E">
        <w:rPr>
          <w:rFonts w:ascii="Times New Roman" w:eastAsia="Arial Unicode MS" w:hAnsi="Times New Roman" w:cs="Arial Unicode MS"/>
          <w:sz w:val="24"/>
          <w:szCs w:val="24"/>
          <w:lang w:eastAsia="ru-RU"/>
        </w:rPr>
        <w:t xml:space="preserve">При расторжении (прекращении) Договора по основаниям, связанным с неисполнением/ненадлежащем исполнением обязательств </w:t>
      </w:r>
      <w:r w:rsidRPr="0010700E">
        <w:rPr>
          <w:rFonts w:ascii="Times New Roman" w:eastAsia="Arial Unicode MS" w:hAnsi="Times New Roman" w:cs="Arial Unicode MS"/>
          <w:i/>
          <w:sz w:val="24"/>
          <w:szCs w:val="24"/>
          <w:lang w:eastAsia="ru-RU"/>
        </w:rPr>
        <w:t>Подрядчиком</w:t>
      </w:r>
      <w:r w:rsidRPr="0010700E">
        <w:rPr>
          <w:rFonts w:ascii="Times New Roman" w:eastAsia="Arial Unicode MS" w:hAnsi="Times New Roman" w:cs="Arial Unicode MS"/>
          <w:sz w:val="24"/>
          <w:szCs w:val="24"/>
          <w:lang w:eastAsia="ru-RU"/>
        </w:rPr>
        <w:t xml:space="preserve"> по Договору, обеспечительный платеж возврату не подлежит.</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13.</w:t>
      </w:r>
      <w:r w:rsidRPr="0010700E">
        <w:rPr>
          <w:rFonts w:ascii="Times New Roman" w:eastAsia="Arial Unicode MS" w:hAnsi="Times New Roman" w:cs="Arial Unicode MS"/>
          <w:sz w:val="24"/>
          <w:szCs w:val="24"/>
          <w:lang w:eastAsia="ru-RU"/>
        </w:rPr>
        <w:tab/>
        <w:t xml:space="preserve">Стороны установили, что на сумму обеспечительного платежа начисление процентов </w:t>
      </w:r>
      <w:r w:rsidRPr="0010700E">
        <w:rPr>
          <w:rFonts w:ascii="Times New Roman" w:eastAsia="Arial Unicode MS" w:hAnsi="Times New Roman" w:cs="Arial Unicode MS"/>
          <w:i/>
          <w:sz w:val="24"/>
          <w:szCs w:val="24"/>
          <w:lang w:eastAsia="ru-RU"/>
        </w:rPr>
        <w:t>Подрядчиком</w:t>
      </w:r>
      <w:r w:rsidRPr="0010700E">
        <w:rPr>
          <w:rFonts w:ascii="Times New Roman" w:eastAsia="Arial Unicode MS" w:hAnsi="Times New Roman" w:cs="Arial Unicode MS"/>
          <w:sz w:val="24"/>
          <w:szCs w:val="24"/>
          <w:lang w:eastAsia="ru-RU"/>
        </w:rPr>
        <w:t xml:space="preserve"> не осуществляется.  </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 w:val="left" w:pos="1183"/>
        </w:tabs>
        <w:spacing w:after="0" w:line="240" w:lineRule="auto"/>
        <w:ind w:right="26"/>
        <w:jc w:val="both"/>
        <w:rPr>
          <w:rFonts w:ascii="Times New Roman" w:eastAsia="Arial Unicode MS" w:hAnsi="Times New Roman" w:cs="Arial Unicode MS"/>
          <w:sz w:val="24"/>
          <w:szCs w:val="24"/>
          <w:lang w:eastAsia="ru-RU"/>
        </w:rPr>
      </w:pP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 w:val="left" w:pos="1183"/>
        </w:tabs>
        <w:spacing w:after="0" w:line="240" w:lineRule="auto"/>
        <w:ind w:right="26"/>
        <w:jc w:val="both"/>
        <w:rPr>
          <w:rFonts w:ascii="Times New Roman" w:eastAsia="Arial Unicode MS" w:hAnsi="Times New Roman" w:cs="Arial Unicode MS"/>
          <w:sz w:val="24"/>
          <w:szCs w:val="24"/>
          <w:lang w:eastAsia="ru-RU"/>
        </w:rPr>
      </w:pP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 w:val="left" w:pos="1183"/>
        </w:tabs>
        <w:spacing w:after="0" w:line="240" w:lineRule="auto"/>
        <w:ind w:right="26"/>
        <w:jc w:val="both"/>
        <w:rPr>
          <w:rFonts w:ascii="Times New Roman" w:eastAsia="Arial Unicode MS" w:hAnsi="Times New Roman" w:cs="Arial Unicode MS"/>
          <w:i/>
          <w:sz w:val="24"/>
          <w:szCs w:val="24"/>
          <w:lang w:eastAsia="ru-RU"/>
        </w:rPr>
      </w:pPr>
      <w:r w:rsidRPr="0010700E">
        <w:rPr>
          <w:rFonts w:ascii="Times New Roman" w:eastAsia="Arial Unicode MS" w:hAnsi="Times New Roman" w:cs="Arial Unicode MS"/>
          <w:i/>
          <w:sz w:val="24"/>
          <w:szCs w:val="24"/>
          <w:lang w:eastAsia="ru-RU"/>
        </w:rPr>
        <w:t>ЗАКАЗЧИК                                                                                              ПОДРЯДЧИК</w:t>
      </w:r>
    </w:p>
    <w:p w:rsidR="00AD2BA2" w:rsidRDefault="00AD2BA2">
      <w:pPr>
        <w:widowControl w:val="0"/>
        <w:shd w:val="clear" w:color="auto" w:fill="FFFFFF" w:themeFill="background1"/>
        <w:ind w:firstLine="7797"/>
        <w:rPr>
          <w:rFonts w:ascii="Times New Roman" w:eastAsia="Times New Roman" w:hAnsi="Times New Roman" w:cs="Calibri"/>
          <w:b/>
          <w:bCs/>
          <w:sz w:val="24"/>
          <w:szCs w:val="24"/>
          <w:vertAlign w:val="superscript"/>
          <w:lang w:eastAsia="ru-RU"/>
        </w:rPr>
      </w:pPr>
    </w:p>
    <w:p w:rsidR="00AD2BA2" w:rsidRDefault="00AD2BA2">
      <w:pPr>
        <w:widowControl w:val="0"/>
        <w:shd w:val="clear" w:color="auto" w:fill="FFFFFF" w:themeFill="background1"/>
        <w:ind w:firstLine="7797"/>
        <w:rPr>
          <w:rFonts w:ascii="Times New Roman" w:eastAsia="Times New Roman" w:hAnsi="Times New Roman" w:cs="Calibri"/>
          <w:b/>
          <w:bCs/>
          <w:sz w:val="24"/>
          <w:szCs w:val="24"/>
          <w:vertAlign w:val="superscript"/>
          <w:lang w:eastAsia="ru-RU"/>
        </w:rPr>
      </w:pPr>
    </w:p>
    <w:p w:rsidR="00AD2BA2" w:rsidRDefault="00AD2BA2">
      <w:pPr>
        <w:widowControl w:val="0"/>
        <w:shd w:val="clear" w:color="auto" w:fill="FFFFFF" w:themeFill="background1"/>
        <w:ind w:firstLine="7797"/>
        <w:rPr>
          <w:rFonts w:ascii="Times New Roman" w:eastAsia="Times New Roman" w:hAnsi="Times New Roman" w:cs="Calibri"/>
          <w:b/>
          <w:bCs/>
          <w:sz w:val="24"/>
          <w:szCs w:val="24"/>
          <w:vertAlign w:val="superscript"/>
          <w:lang w:eastAsia="ru-RU"/>
        </w:rPr>
      </w:pPr>
    </w:p>
    <w:p w:rsidR="00AD2BA2" w:rsidRDefault="007914B3">
      <w:pPr>
        <w:widowControl w:val="0"/>
        <w:shd w:val="clear" w:color="auto" w:fill="FFFFFF" w:themeFill="background1"/>
        <w:spacing w:after="0" w:line="240" w:lineRule="auto"/>
        <w:jc w:val="both"/>
        <w:rPr>
          <w:rFonts w:ascii="Times New Roman" w:eastAsia="Times New Roman" w:hAnsi="Times New Roman" w:cs="Calibri"/>
          <w:i/>
          <w:iCs/>
          <w:sz w:val="20"/>
          <w:szCs w:val="20"/>
          <w:lang w:eastAsia="ru-RU"/>
        </w:rPr>
      </w:pPr>
      <w:r>
        <w:rPr>
          <w:rFonts w:ascii="Times New Roman" w:eastAsia="Times New Roman" w:hAnsi="Times New Roman" w:cs="Calibri"/>
          <w:i/>
          <w:iCs/>
          <w:sz w:val="20"/>
          <w:szCs w:val="20"/>
          <w:lang w:eastAsia="ru-RU"/>
        </w:rPr>
        <w:t xml:space="preserve">Примечание: Настоящая форма соглашения об обеспечительном платеже применяется в рамках договоров, заключаемых по результатам закупки, проводимой только среди субъектов малого и среднего предпринимательства, </w:t>
      </w:r>
      <w:proofErr w:type="gramStart"/>
      <w:r>
        <w:rPr>
          <w:rFonts w:ascii="Times New Roman" w:eastAsia="Times New Roman" w:hAnsi="Times New Roman" w:cs="Calibri"/>
          <w:i/>
          <w:iCs/>
          <w:sz w:val="20"/>
          <w:szCs w:val="20"/>
          <w:lang w:eastAsia="ru-RU"/>
        </w:rPr>
        <w:t>и</w:t>
      </w:r>
      <w:proofErr w:type="gramEnd"/>
      <w:r>
        <w:rPr>
          <w:rFonts w:ascii="Times New Roman" w:eastAsia="Times New Roman" w:hAnsi="Times New Roman" w:cs="Calibri"/>
          <w:i/>
          <w:iCs/>
          <w:sz w:val="20"/>
          <w:szCs w:val="20"/>
          <w:lang w:eastAsia="ru-RU"/>
        </w:rPr>
        <w:t xml:space="preserve"> если при этом договором предусмотрена выплата аванса.</w:t>
      </w:r>
    </w:p>
    <w:p w:rsidR="00AD2BA2" w:rsidRDefault="00AD2BA2">
      <w:pPr>
        <w:widowControl w:val="0"/>
        <w:shd w:val="clear" w:color="auto" w:fill="FFFFFF" w:themeFill="background1"/>
        <w:tabs>
          <w:tab w:val="left" w:pos="1134"/>
        </w:tabs>
        <w:spacing w:after="0" w:line="240" w:lineRule="auto"/>
        <w:jc w:val="both"/>
        <w:outlineLvl w:val="1"/>
        <w:rPr>
          <w:rFonts w:ascii="Times New Roman" w:eastAsia="Times New Roman" w:hAnsi="Times New Roman" w:cs="Times New Roman"/>
          <w:color w:val="00B050"/>
          <w:sz w:val="26"/>
          <w:szCs w:val="26"/>
          <w:lang w:eastAsia="ru-RU"/>
        </w:rPr>
      </w:pPr>
    </w:p>
    <w:p w:rsidR="00BC10FD" w:rsidRDefault="00BC10FD">
      <w:pPr>
        <w:keepNext/>
        <w:spacing w:after="60" w:line="240" w:lineRule="auto"/>
        <w:outlineLvl w:val="0"/>
        <w:rPr>
          <w:rFonts w:ascii="Times New Roman" w:eastAsia="Times New Roman" w:hAnsi="Times New Roman" w:cs="Arial"/>
          <w:bCs/>
          <w:color w:val="00B050"/>
          <w:sz w:val="24"/>
          <w:szCs w:val="24"/>
          <w:lang w:eastAsia="ru-RU"/>
        </w:rPr>
      </w:pPr>
    </w:p>
    <w:p w:rsidR="0010700E" w:rsidRDefault="0010700E">
      <w:pPr>
        <w:keepNext/>
        <w:spacing w:after="60" w:line="240" w:lineRule="auto"/>
        <w:outlineLvl w:val="0"/>
        <w:rPr>
          <w:rFonts w:ascii="Times New Roman" w:eastAsia="Times New Roman" w:hAnsi="Times New Roman" w:cs="Arial"/>
          <w:bCs/>
          <w:color w:val="00B050"/>
          <w:sz w:val="24"/>
          <w:szCs w:val="24"/>
          <w:lang w:eastAsia="ru-RU"/>
        </w:rPr>
      </w:pPr>
    </w:p>
    <w:p w:rsidR="00AD2BA2" w:rsidRDefault="00AD2BA2">
      <w:pPr>
        <w:keepNext/>
        <w:spacing w:after="60" w:line="240" w:lineRule="auto"/>
        <w:outlineLvl w:val="0"/>
        <w:rPr>
          <w:rFonts w:ascii="Times New Roman" w:eastAsia="Times New Roman" w:hAnsi="Times New Roman" w:cs="Arial"/>
          <w:bCs/>
          <w:color w:val="00B050"/>
          <w:sz w:val="24"/>
          <w:szCs w:val="24"/>
          <w:lang w:eastAsia="ru-RU"/>
        </w:rPr>
      </w:pPr>
    </w:p>
    <w:p w:rsidR="00AD2BA2" w:rsidRDefault="007914B3">
      <w:pPr>
        <w:keepNext/>
        <w:spacing w:after="60" w:line="240" w:lineRule="auto"/>
        <w:jc w:val="right"/>
        <w:outlineLvl w:val="0"/>
        <w:rPr>
          <w:rFonts w:ascii="Times New Roman" w:eastAsia="Times New Roman" w:hAnsi="Times New Roman" w:cs="Arial"/>
          <w:bCs/>
          <w:color w:val="00B050"/>
          <w:sz w:val="24"/>
          <w:szCs w:val="24"/>
          <w:lang w:eastAsia="ru-RU"/>
        </w:rPr>
      </w:pPr>
      <w:r>
        <w:rPr>
          <w:rFonts w:ascii="Times New Roman" w:eastAsia="Times New Roman" w:hAnsi="Times New Roman" w:cs="Arial"/>
          <w:bCs/>
          <w:color w:val="00B050"/>
          <w:sz w:val="24"/>
          <w:szCs w:val="24"/>
          <w:lang w:eastAsia="ru-RU"/>
        </w:rPr>
        <w:t>Приложение № 8.8.</w:t>
      </w:r>
    </w:p>
    <w:p w:rsidR="00AD2BA2" w:rsidRDefault="007914B3">
      <w:pPr>
        <w:spacing w:after="0" w:line="240" w:lineRule="auto"/>
        <w:jc w:val="right"/>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к договору поставки от «___» ____ 20___</w:t>
      </w:r>
    </w:p>
    <w:p w:rsidR="00AD2BA2" w:rsidRDefault="007914B3">
      <w:pPr>
        <w:spacing w:after="0" w:line="240" w:lineRule="auto"/>
        <w:jc w:val="right"/>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 _______________________________</w:t>
      </w:r>
    </w:p>
    <w:p w:rsidR="00AD2BA2" w:rsidRDefault="007914B3">
      <w:pPr>
        <w:widowControl w:val="0"/>
        <w:spacing w:after="0" w:line="240" w:lineRule="auto"/>
        <w:jc w:val="center"/>
        <w:rPr>
          <w:rFonts w:ascii="Times New Roman" w:eastAsia="Times New Roman" w:hAnsi="Times New Roman" w:cs="Times New Roman"/>
          <w:b/>
          <w:color w:val="00B050"/>
          <w:sz w:val="24"/>
          <w:szCs w:val="24"/>
          <w:lang w:eastAsia="ru-RU"/>
        </w:rPr>
      </w:pPr>
      <w:r>
        <w:rPr>
          <w:rFonts w:ascii="Times New Roman" w:eastAsia="Times New Roman" w:hAnsi="Times New Roman" w:cs="Times New Roman"/>
          <w:b/>
          <w:color w:val="00B050"/>
          <w:sz w:val="24"/>
          <w:szCs w:val="24"/>
          <w:lang w:eastAsia="ru-RU"/>
        </w:rPr>
        <w:t xml:space="preserve">Типовая форма </w:t>
      </w:r>
    </w:p>
    <w:p w:rsidR="00AD2BA2" w:rsidRDefault="007914B3">
      <w:pPr>
        <w:widowControl w:val="0"/>
        <w:spacing w:after="0" w:line="240" w:lineRule="auto"/>
        <w:jc w:val="center"/>
        <w:rPr>
          <w:rFonts w:ascii="Times New Roman" w:hAnsi="Times New Roman" w:cs="Times New Roman"/>
          <w:b/>
          <w:color w:val="00B050"/>
          <w:sz w:val="24"/>
          <w:szCs w:val="24"/>
        </w:rPr>
      </w:pPr>
      <w:r>
        <w:rPr>
          <w:rFonts w:ascii="Times New Roman" w:hAnsi="Times New Roman" w:cs="Times New Roman"/>
          <w:b/>
          <w:color w:val="00B050"/>
          <w:sz w:val="24"/>
          <w:szCs w:val="24"/>
        </w:rPr>
        <w:t>соглашения об обеспечительном платеже</w:t>
      </w:r>
    </w:p>
    <w:p w:rsidR="00AD2BA2" w:rsidRDefault="007914B3">
      <w:pPr>
        <w:tabs>
          <w:tab w:val="left" w:pos="840"/>
        </w:tabs>
        <w:spacing w:after="0" w:line="240" w:lineRule="auto"/>
        <w:jc w:val="center"/>
        <w:rPr>
          <w:rFonts w:ascii="Times New Roman" w:hAnsi="Times New Roman" w:cs="Times New Roman"/>
          <w:b/>
          <w:bCs/>
          <w:color w:val="00B050"/>
          <w:sz w:val="24"/>
          <w:szCs w:val="24"/>
        </w:rPr>
      </w:pPr>
      <w:r>
        <w:rPr>
          <w:rFonts w:ascii="Times New Roman" w:hAnsi="Times New Roman" w:cs="Times New Roman"/>
          <w:b/>
          <w:color w:val="00B050"/>
          <w:sz w:val="24"/>
          <w:szCs w:val="24"/>
        </w:rPr>
        <w:t xml:space="preserve">Соглашение об </w:t>
      </w:r>
      <w:r>
        <w:rPr>
          <w:rFonts w:ascii="Times New Roman" w:hAnsi="Times New Roman" w:cs="Times New Roman"/>
          <w:b/>
          <w:bCs/>
          <w:color w:val="00B050"/>
          <w:sz w:val="24"/>
          <w:szCs w:val="24"/>
        </w:rPr>
        <w:t xml:space="preserve">обеспечительном платеже обеспечения исполнения обязательств </w:t>
      </w:r>
    </w:p>
    <w:p w:rsidR="00AD2BA2" w:rsidRDefault="007914B3">
      <w:pPr>
        <w:tabs>
          <w:tab w:val="left" w:pos="840"/>
        </w:tabs>
        <w:spacing w:after="0" w:line="240" w:lineRule="auto"/>
        <w:jc w:val="center"/>
        <w:rPr>
          <w:rFonts w:ascii="Times New Roman" w:hAnsi="Times New Roman" w:cs="Times New Roman"/>
          <w:b/>
          <w:bCs/>
          <w:color w:val="00B050"/>
          <w:sz w:val="24"/>
          <w:szCs w:val="24"/>
        </w:rPr>
      </w:pPr>
      <w:r>
        <w:rPr>
          <w:rFonts w:ascii="Times New Roman" w:hAnsi="Times New Roman" w:cs="Times New Roman"/>
          <w:b/>
          <w:bCs/>
          <w:color w:val="00B050"/>
          <w:sz w:val="24"/>
          <w:szCs w:val="24"/>
        </w:rPr>
        <w:t>в гарантийный период</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Arial Unicode MS" w:hAnsi="Times New Roman" w:cs="Arial Unicode MS"/>
          <w:sz w:val="26"/>
          <w:szCs w:val="26"/>
          <w:lang w:eastAsia="ru-RU"/>
        </w:rPr>
      </w:pPr>
      <w:r w:rsidRPr="0010700E">
        <w:rPr>
          <w:rFonts w:ascii="Times New Roman" w:eastAsia="Arial Unicode MS" w:hAnsi="Times New Roman" w:cs="Arial Unicode MS"/>
          <w:sz w:val="26"/>
          <w:szCs w:val="26"/>
          <w:lang w:eastAsia="ru-RU"/>
        </w:rPr>
        <w:t>г. ________</w:t>
      </w:r>
      <w:r w:rsidRPr="0010700E">
        <w:rPr>
          <w:rFonts w:ascii="Times New Roman" w:eastAsia="Arial Unicode MS" w:hAnsi="Times New Roman" w:cs="Arial Unicode MS"/>
          <w:sz w:val="26"/>
          <w:szCs w:val="26"/>
          <w:lang w:eastAsia="ru-RU"/>
        </w:rPr>
        <w:tab/>
      </w:r>
      <w:r w:rsidRPr="0010700E">
        <w:rPr>
          <w:rFonts w:ascii="Times New Roman" w:eastAsia="Arial Unicode MS" w:hAnsi="Times New Roman" w:cs="Arial Unicode MS"/>
          <w:sz w:val="26"/>
          <w:szCs w:val="26"/>
          <w:lang w:eastAsia="ru-RU"/>
        </w:rPr>
        <w:tab/>
      </w:r>
      <w:r w:rsidRPr="0010700E">
        <w:rPr>
          <w:rFonts w:ascii="Times New Roman" w:eastAsia="Arial Unicode MS" w:hAnsi="Times New Roman" w:cs="Arial Unicode MS"/>
          <w:sz w:val="26"/>
          <w:szCs w:val="26"/>
          <w:lang w:eastAsia="ru-RU"/>
        </w:rPr>
        <w:tab/>
      </w:r>
      <w:r w:rsidRPr="0010700E">
        <w:rPr>
          <w:rFonts w:ascii="Times New Roman" w:eastAsia="Arial Unicode MS" w:hAnsi="Times New Roman" w:cs="Arial Unicode MS"/>
          <w:sz w:val="26"/>
          <w:szCs w:val="26"/>
          <w:lang w:eastAsia="ru-RU"/>
        </w:rPr>
        <w:tab/>
      </w:r>
      <w:r w:rsidRPr="0010700E">
        <w:rPr>
          <w:rFonts w:ascii="Times New Roman" w:eastAsia="Arial Unicode MS" w:hAnsi="Times New Roman" w:cs="Arial Unicode MS"/>
          <w:sz w:val="26"/>
          <w:szCs w:val="26"/>
          <w:lang w:eastAsia="ru-RU"/>
        </w:rPr>
        <w:tab/>
      </w:r>
      <w:r w:rsidRPr="0010700E">
        <w:rPr>
          <w:rFonts w:ascii="Times New Roman" w:eastAsia="Arial Unicode MS" w:hAnsi="Times New Roman" w:cs="Arial Unicode MS"/>
          <w:sz w:val="26"/>
          <w:szCs w:val="26"/>
          <w:lang w:eastAsia="ru-RU"/>
        </w:rPr>
        <w:tab/>
      </w:r>
      <w:r w:rsidRPr="0010700E">
        <w:rPr>
          <w:rFonts w:ascii="Times New Roman" w:eastAsia="Arial Unicode MS" w:hAnsi="Times New Roman" w:cs="Arial Unicode MS"/>
          <w:sz w:val="26"/>
          <w:szCs w:val="26"/>
          <w:lang w:eastAsia="ru-RU"/>
        </w:rPr>
        <w:tab/>
      </w:r>
      <w:r w:rsidRPr="0010700E">
        <w:rPr>
          <w:rFonts w:ascii="Times New Roman" w:eastAsia="Arial Unicode MS" w:hAnsi="Times New Roman" w:cs="Arial Unicode MS"/>
          <w:sz w:val="26"/>
          <w:szCs w:val="26"/>
          <w:lang w:eastAsia="ru-RU"/>
        </w:rPr>
        <w:tab/>
        <w:t xml:space="preserve"> </w:t>
      </w:r>
      <w:proofErr w:type="gramStart"/>
      <w:r w:rsidRPr="0010700E">
        <w:rPr>
          <w:rFonts w:ascii="Times New Roman" w:eastAsia="Arial Unicode MS" w:hAnsi="Times New Roman" w:cs="Arial Unicode MS"/>
          <w:sz w:val="26"/>
          <w:szCs w:val="26"/>
          <w:lang w:eastAsia="ru-RU"/>
        </w:rPr>
        <w:t xml:space="preserve">   «</w:t>
      </w:r>
      <w:proofErr w:type="gramEnd"/>
      <w:r w:rsidRPr="0010700E">
        <w:rPr>
          <w:rFonts w:ascii="Times New Roman" w:eastAsia="Arial Unicode MS" w:hAnsi="Times New Roman" w:cs="Arial Unicode MS"/>
          <w:sz w:val="26"/>
          <w:szCs w:val="26"/>
          <w:lang w:eastAsia="ru-RU"/>
        </w:rPr>
        <w:t>___»___________20__ г.</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s>
        <w:spacing w:after="0" w:line="240" w:lineRule="auto"/>
        <w:jc w:val="center"/>
        <w:rPr>
          <w:rFonts w:ascii="Times New Roman" w:eastAsia="Arial Unicode MS" w:hAnsi="Times New Roman" w:cs="Arial Unicode MS"/>
          <w:b/>
          <w:bCs/>
          <w:sz w:val="24"/>
          <w:szCs w:val="24"/>
          <w:lang w:eastAsia="ru-RU"/>
        </w:rPr>
      </w:pP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 xml:space="preserve">__________ </w:t>
      </w:r>
      <w:r w:rsidRPr="0010700E">
        <w:rPr>
          <w:rFonts w:ascii="Times New Roman" w:eastAsia="Arial Unicode MS" w:hAnsi="Times New Roman" w:cs="Arial Unicode MS"/>
          <w:i/>
          <w:iCs/>
          <w:sz w:val="24"/>
          <w:szCs w:val="24"/>
          <w:lang w:eastAsia="ru-RU"/>
        </w:rPr>
        <w:t xml:space="preserve">(указывается полное наименование Общества) </w:t>
      </w:r>
      <w:r w:rsidRPr="0010700E">
        <w:rPr>
          <w:rFonts w:ascii="Times New Roman" w:eastAsia="Arial Unicode MS" w:hAnsi="Times New Roman" w:cs="Arial Unicode MS"/>
          <w:sz w:val="24"/>
          <w:szCs w:val="24"/>
          <w:lang w:eastAsia="ru-RU"/>
        </w:rPr>
        <w:t>(сокращенное наименование:</w:t>
      </w:r>
      <w:r w:rsidRPr="0010700E">
        <w:rPr>
          <w:rFonts w:ascii="Times New Roman" w:eastAsia="Arial Unicode MS" w:hAnsi="Times New Roman" w:cs="Arial Unicode MS"/>
          <w:i/>
          <w:iCs/>
          <w:sz w:val="24"/>
          <w:szCs w:val="24"/>
          <w:lang w:eastAsia="ru-RU"/>
        </w:rPr>
        <w:t xml:space="preserve"> </w:t>
      </w:r>
      <w:r w:rsidRPr="0010700E">
        <w:rPr>
          <w:rFonts w:ascii="Times New Roman" w:eastAsia="Arial Unicode MS" w:hAnsi="Times New Roman" w:cs="Arial Unicode MS"/>
          <w:sz w:val="24"/>
          <w:szCs w:val="24"/>
          <w:lang w:eastAsia="ru-RU"/>
        </w:rPr>
        <w:t>__________</w:t>
      </w:r>
      <w:r w:rsidRPr="0010700E">
        <w:rPr>
          <w:rFonts w:ascii="Times New Roman" w:eastAsia="Arial Unicode MS" w:hAnsi="Times New Roman" w:cs="Arial Unicode MS"/>
          <w:i/>
          <w:iCs/>
          <w:sz w:val="24"/>
          <w:szCs w:val="24"/>
          <w:lang w:eastAsia="ru-RU"/>
        </w:rPr>
        <w:t>, ИНН</w:t>
      </w:r>
      <w:r w:rsidRPr="0010700E">
        <w:rPr>
          <w:rFonts w:ascii="Times New Roman" w:eastAsia="Arial Unicode MS" w:hAnsi="Times New Roman" w:cs="Arial Unicode MS"/>
          <w:sz w:val="24"/>
          <w:szCs w:val="24"/>
          <w:lang w:eastAsia="ru-RU"/>
        </w:rPr>
        <w:t>__________</w:t>
      </w:r>
      <w:r w:rsidRPr="0010700E">
        <w:rPr>
          <w:rFonts w:ascii="Times New Roman" w:eastAsia="Arial Unicode MS" w:hAnsi="Times New Roman" w:cs="Arial Unicode MS"/>
          <w:i/>
          <w:iCs/>
          <w:sz w:val="24"/>
          <w:szCs w:val="24"/>
          <w:lang w:eastAsia="ru-RU"/>
        </w:rPr>
        <w:t>, ОГРН</w:t>
      </w:r>
      <w:r w:rsidRPr="0010700E">
        <w:rPr>
          <w:rFonts w:ascii="Times New Roman" w:eastAsia="Arial Unicode MS" w:hAnsi="Times New Roman" w:cs="Arial Unicode MS"/>
          <w:sz w:val="24"/>
          <w:szCs w:val="24"/>
          <w:lang w:eastAsia="ru-RU"/>
        </w:rPr>
        <w:t>__________</w:t>
      </w:r>
      <w:r w:rsidRPr="0010700E">
        <w:rPr>
          <w:rFonts w:ascii="Times New Roman" w:eastAsia="Arial Unicode MS" w:hAnsi="Times New Roman" w:cs="Arial Unicode MS"/>
          <w:i/>
          <w:iCs/>
          <w:sz w:val="24"/>
          <w:szCs w:val="24"/>
          <w:lang w:eastAsia="ru-RU"/>
        </w:rPr>
        <w:t>)</w:t>
      </w:r>
      <w:r w:rsidRPr="0010700E">
        <w:rPr>
          <w:rFonts w:ascii="Times New Roman" w:eastAsia="Arial Unicode MS" w:hAnsi="Times New Roman" w:cs="Arial Unicode MS"/>
          <w:sz w:val="24"/>
          <w:szCs w:val="24"/>
          <w:lang w:eastAsia="ru-RU"/>
        </w:rPr>
        <w:t xml:space="preserve">, именуемое в дальнейшем </w:t>
      </w:r>
      <w:r w:rsidRPr="0010700E">
        <w:rPr>
          <w:rFonts w:ascii="Times New Roman" w:eastAsia="Arial Unicode MS" w:hAnsi="Times New Roman" w:cs="Arial Unicode MS"/>
          <w:sz w:val="24"/>
          <w:szCs w:val="24"/>
          <w:lang w:eastAsia="ru-RU"/>
        </w:rPr>
        <w:lastRenderedPageBreak/>
        <w:t>«</w:t>
      </w:r>
      <w:r w:rsidRPr="0010700E">
        <w:rPr>
          <w:rFonts w:ascii="Times New Roman" w:eastAsia="Arial Unicode MS" w:hAnsi="Times New Roman" w:cs="Arial Unicode MS"/>
          <w:i/>
          <w:sz w:val="24"/>
          <w:szCs w:val="24"/>
          <w:lang w:eastAsia="ru-RU"/>
        </w:rPr>
        <w:t>Заказчик</w:t>
      </w:r>
      <w:r w:rsidRPr="0010700E">
        <w:rPr>
          <w:rFonts w:ascii="Times New Roman" w:eastAsia="Arial Unicode MS" w:hAnsi="Times New Roman" w:cs="Arial Unicode MS"/>
          <w:sz w:val="24"/>
          <w:szCs w:val="24"/>
          <w:lang w:eastAsia="ru-RU"/>
        </w:rPr>
        <w:t xml:space="preserve">», в лице _______________________ </w:t>
      </w:r>
      <w:r w:rsidRPr="0010700E">
        <w:rPr>
          <w:rFonts w:ascii="Times New Roman" w:eastAsia="Arial Unicode MS" w:hAnsi="Times New Roman" w:cs="Arial Unicode MS"/>
          <w:i/>
          <w:iCs/>
          <w:sz w:val="24"/>
          <w:szCs w:val="24"/>
          <w:lang w:eastAsia="ru-RU"/>
        </w:rPr>
        <w:t>(Ф. И. О., должность),</w:t>
      </w:r>
      <w:r w:rsidRPr="0010700E">
        <w:rPr>
          <w:rFonts w:ascii="Times New Roman" w:eastAsia="Arial Unicode MS" w:hAnsi="Times New Roman" w:cs="Arial Unicode MS"/>
          <w:sz w:val="24"/>
          <w:szCs w:val="24"/>
          <w:lang w:eastAsia="ru-RU"/>
        </w:rPr>
        <w:t xml:space="preserve"> действующего на основании </w:t>
      </w:r>
      <w:r w:rsidRPr="0010700E">
        <w:rPr>
          <w:rFonts w:ascii="Times New Roman" w:eastAsia="Arial Unicode MS" w:hAnsi="Times New Roman" w:cs="Arial Unicode MS"/>
          <w:i/>
          <w:iCs/>
          <w:sz w:val="24"/>
          <w:szCs w:val="24"/>
          <w:lang w:eastAsia="ru-RU"/>
        </w:rPr>
        <w:t>__________________(реквизиты доверенности),</w:t>
      </w:r>
      <w:r w:rsidRPr="0010700E">
        <w:rPr>
          <w:rFonts w:ascii="Times New Roman" w:eastAsia="Arial Unicode MS" w:hAnsi="Times New Roman" w:cs="Arial Unicode MS"/>
          <w:sz w:val="24"/>
          <w:szCs w:val="24"/>
          <w:lang w:eastAsia="ru-RU"/>
        </w:rPr>
        <w:t xml:space="preserve"> с одной стороны, и ________________ </w:t>
      </w:r>
      <w:r w:rsidRPr="0010700E">
        <w:rPr>
          <w:rFonts w:ascii="Times New Roman" w:eastAsia="Arial Unicode MS" w:hAnsi="Times New Roman" w:cs="Arial Unicode MS"/>
          <w:i/>
          <w:iCs/>
          <w:sz w:val="24"/>
          <w:szCs w:val="24"/>
          <w:lang w:eastAsia="ru-RU"/>
        </w:rPr>
        <w:t>(наименование, ОГРН, ИНН),</w:t>
      </w:r>
      <w:r w:rsidRPr="0010700E">
        <w:rPr>
          <w:rFonts w:ascii="Times New Roman" w:eastAsia="Arial Unicode MS" w:hAnsi="Times New Roman" w:cs="Arial Unicode MS"/>
          <w:sz w:val="24"/>
          <w:szCs w:val="24"/>
          <w:lang w:eastAsia="ru-RU"/>
        </w:rPr>
        <w:t xml:space="preserve"> именуемое в дальнейшем «</w:t>
      </w:r>
      <w:r w:rsidRPr="0010700E">
        <w:rPr>
          <w:rFonts w:ascii="Times New Roman" w:eastAsia="Arial Unicode MS" w:hAnsi="Times New Roman" w:cs="Arial Unicode MS"/>
          <w:i/>
          <w:sz w:val="24"/>
          <w:szCs w:val="24"/>
          <w:lang w:eastAsia="ru-RU"/>
        </w:rPr>
        <w:t>Подрядчик</w:t>
      </w:r>
      <w:r w:rsidRPr="0010700E">
        <w:rPr>
          <w:rFonts w:ascii="Times New Roman" w:eastAsia="Arial Unicode MS" w:hAnsi="Times New Roman" w:cs="Arial Unicode MS"/>
          <w:sz w:val="24"/>
          <w:szCs w:val="24"/>
          <w:lang w:eastAsia="ru-RU"/>
        </w:rPr>
        <w:t xml:space="preserve">», в лице __________________________ </w:t>
      </w:r>
      <w:r w:rsidRPr="0010700E">
        <w:rPr>
          <w:rFonts w:ascii="Times New Roman" w:eastAsia="Arial Unicode MS" w:hAnsi="Times New Roman" w:cs="Arial Unicode MS"/>
          <w:i/>
          <w:iCs/>
          <w:sz w:val="24"/>
          <w:szCs w:val="24"/>
          <w:lang w:eastAsia="ru-RU"/>
        </w:rPr>
        <w:t>(Ф. И. О., должность),</w:t>
      </w:r>
      <w:r w:rsidRPr="0010700E">
        <w:rPr>
          <w:rFonts w:ascii="Times New Roman" w:eastAsia="Arial Unicode MS" w:hAnsi="Times New Roman" w:cs="Arial Unicode MS"/>
          <w:sz w:val="24"/>
          <w:szCs w:val="24"/>
          <w:lang w:eastAsia="ru-RU"/>
        </w:rPr>
        <w:t xml:space="preserve"> действующего на основании </w:t>
      </w:r>
      <w:r w:rsidRPr="0010700E">
        <w:rPr>
          <w:rFonts w:ascii="Times New Roman" w:eastAsia="Arial Unicode MS" w:hAnsi="Times New Roman" w:cs="Arial Unicode MS"/>
          <w:i/>
          <w:iCs/>
          <w:sz w:val="24"/>
          <w:szCs w:val="24"/>
          <w:lang w:eastAsia="ru-RU"/>
        </w:rPr>
        <w:t>__________________(реквизиты доверенности),</w:t>
      </w:r>
      <w:r w:rsidRPr="0010700E">
        <w:rPr>
          <w:rFonts w:ascii="Times New Roman" w:eastAsia="Arial Unicode MS" w:hAnsi="Times New Roman" w:cs="Arial Unicode MS"/>
          <w:sz w:val="24"/>
          <w:szCs w:val="24"/>
          <w:lang w:eastAsia="ru-RU"/>
        </w:rPr>
        <w:t xml:space="preserve"> с другой стороны, именуемые в дальнейшем совместно «Стороны», в порядке п. ______ Договора от _____ № ______ (далее - Договор) заключили настоящее Соглашение о нижеследующем:</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8"/>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 xml:space="preserve">1. </w:t>
      </w:r>
      <w:r w:rsidRPr="0010700E">
        <w:rPr>
          <w:rFonts w:ascii="Times New Roman" w:eastAsia="Arial Unicode MS" w:hAnsi="Times New Roman" w:cs="Arial Unicode MS"/>
          <w:i/>
          <w:sz w:val="24"/>
          <w:szCs w:val="24"/>
          <w:lang w:eastAsia="ru-RU"/>
        </w:rPr>
        <w:t>Подрядчик</w:t>
      </w:r>
      <w:r w:rsidRPr="0010700E">
        <w:rPr>
          <w:rFonts w:ascii="Times New Roman" w:eastAsia="Arial Unicode MS" w:hAnsi="Times New Roman" w:cs="Arial Unicode MS"/>
          <w:sz w:val="24"/>
          <w:szCs w:val="24"/>
          <w:lang w:eastAsia="ru-RU"/>
        </w:rPr>
        <w:t xml:space="preserve"> в порядке статьи 381.1 Гражданского кодекса Российской Федерации предоставляет </w:t>
      </w:r>
      <w:r w:rsidRPr="0010700E">
        <w:rPr>
          <w:rFonts w:ascii="Times New Roman" w:eastAsia="Arial Unicode MS" w:hAnsi="Times New Roman" w:cs="Arial Unicode MS"/>
          <w:i/>
          <w:sz w:val="24"/>
          <w:szCs w:val="24"/>
          <w:lang w:eastAsia="ru-RU"/>
        </w:rPr>
        <w:t>Заказчику</w:t>
      </w:r>
      <w:r w:rsidRPr="0010700E">
        <w:rPr>
          <w:rFonts w:ascii="Times New Roman" w:eastAsia="Arial Unicode MS" w:hAnsi="Times New Roman" w:cs="Arial Unicode MS"/>
          <w:sz w:val="24"/>
          <w:szCs w:val="24"/>
          <w:lang w:eastAsia="ru-RU"/>
        </w:rPr>
        <w:t xml:space="preserve"> в качестве способа обеспечения исполнения обязательств в гарантийный период обеспечительный платеж в размере 5 % от цены Договора (включая НДС) на сумму ___________ (____________________) рублей на период гарантийного срока до момента подписания Протокола об отсутствии претензий.</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 xml:space="preserve">2. Перечисление обеспечительного платежа должно быть совершено </w:t>
      </w:r>
      <w:r w:rsidRPr="0010700E">
        <w:rPr>
          <w:rFonts w:ascii="Times New Roman" w:eastAsia="Arial Unicode MS" w:hAnsi="Times New Roman" w:cs="Arial Unicode MS"/>
          <w:i/>
          <w:sz w:val="24"/>
          <w:szCs w:val="24"/>
          <w:lang w:eastAsia="ru-RU"/>
        </w:rPr>
        <w:t>Подрядчиком</w:t>
      </w:r>
      <w:r w:rsidRPr="0010700E">
        <w:rPr>
          <w:rFonts w:ascii="Times New Roman" w:eastAsia="Arial Unicode MS" w:hAnsi="Times New Roman" w:cs="Arial Unicode MS"/>
          <w:sz w:val="24"/>
          <w:szCs w:val="24"/>
          <w:lang w:eastAsia="ru-RU"/>
        </w:rPr>
        <w:t xml:space="preserve"> на счет </w:t>
      </w:r>
      <w:r w:rsidRPr="0010700E">
        <w:rPr>
          <w:rFonts w:ascii="Times New Roman" w:eastAsia="Arial Unicode MS" w:hAnsi="Times New Roman" w:cs="Arial Unicode MS"/>
          <w:i/>
          <w:sz w:val="24"/>
          <w:szCs w:val="24"/>
          <w:lang w:eastAsia="ru-RU"/>
        </w:rPr>
        <w:t>Заказчика</w:t>
      </w:r>
      <w:r w:rsidRPr="0010700E">
        <w:rPr>
          <w:rFonts w:ascii="Times New Roman" w:eastAsia="Arial Unicode MS" w:hAnsi="Times New Roman" w:cs="Arial Unicode MS"/>
          <w:sz w:val="24"/>
          <w:szCs w:val="24"/>
          <w:lang w:eastAsia="ru-RU"/>
        </w:rPr>
        <w:t xml:space="preserve"> не позднее даты начала гарантийного срока по договору.</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 xml:space="preserve">3. </w:t>
      </w:r>
      <w:r w:rsidRPr="0010700E">
        <w:rPr>
          <w:rFonts w:ascii="Times New Roman" w:eastAsia="Arial Unicode MS" w:hAnsi="Times New Roman" w:cs="Arial Unicode MS"/>
          <w:i/>
          <w:sz w:val="24"/>
          <w:szCs w:val="24"/>
          <w:lang w:eastAsia="ru-RU"/>
        </w:rPr>
        <w:t>Подрядчик</w:t>
      </w:r>
      <w:r w:rsidRPr="0010700E">
        <w:rPr>
          <w:rFonts w:ascii="Times New Roman" w:eastAsia="Arial Unicode MS" w:hAnsi="Times New Roman" w:cs="Arial Unicode MS"/>
          <w:sz w:val="24"/>
          <w:szCs w:val="24"/>
          <w:lang w:eastAsia="ru-RU"/>
        </w:rPr>
        <w:t xml:space="preserve"> предоставляет обеспечительный платеж на период гарантийной эксплуатации Объекта до момента окончания гарантийного срока и подписания Протокола об отсутствии взаимных претензий.</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 xml:space="preserve">4. Обеспечительный платеж может быть использован </w:t>
      </w:r>
      <w:r w:rsidRPr="0010700E">
        <w:rPr>
          <w:rFonts w:ascii="Times New Roman" w:eastAsia="Arial Unicode MS" w:hAnsi="Times New Roman" w:cs="Arial Unicode MS"/>
          <w:i/>
          <w:sz w:val="24"/>
          <w:szCs w:val="24"/>
          <w:lang w:eastAsia="ru-RU"/>
        </w:rPr>
        <w:t>Заказчиком</w:t>
      </w:r>
      <w:r w:rsidRPr="0010700E">
        <w:rPr>
          <w:rFonts w:ascii="Times New Roman" w:eastAsia="Arial Unicode MS" w:hAnsi="Times New Roman" w:cs="Arial Unicode MS"/>
          <w:sz w:val="24"/>
          <w:szCs w:val="24"/>
          <w:lang w:eastAsia="ru-RU"/>
        </w:rPr>
        <w:t xml:space="preserve"> для покрытия расходов, связанных с неисполнением/ненадлежащим исполнением </w:t>
      </w:r>
      <w:r w:rsidRPr="0010700E">
        <w:rPr>
          <w:rFonts w:ascii="Times New Roman" w:eastAsia="Arial Unicode MS" w:hAnsi="Times New Roman" w:cs="Arial Unicode MS"/>
          <w:i/>
          <w:sz w:val="24"/>
          <w:szCs w:val="24"/>
          <w:lang w:eastAsia="ru-RU"/>
        </w:rPr>
        <w:t>Подрядчиком</w:t>
      </w:r>
      <w:r w:rsidRPr="0010700E">
        <w:rPr>
          <w:rFonts w:ascii="Times New Roman" w:eastAsia="Arial Unicode MS" w:hAnsi="Times New Roman" w:cs="Arial Unicode MS"/>
          <w:sz w:val="24"/>
          <w:szCs w:val="24"/>
          <w:lang w:eastAsia="ru-RU"/>
        </w:rPr>
        <w:t xml:space="preserve"> обязательств в гарантийный период.</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 xml:space="preserve">5. Сумма списания обеспечительного платежа определяется </w:t>
      </w:r>
      <w:r w:rsidRPr="0010700E">
        <w:rPr>
          <w:rFonts w:ascii="Times New Roman" w:eastAsia="Arial Unicode MS" w:hAnsi="Times New Roman" w:cs="Arial Unicode MS"/>
          <w:i/>
          <w:sz w:val="24"/>
          <w:szCs w:val="24"/>
          <w:lang w:eastAsia="ru-RU"/>
        </w:rPr>
        <w:t>Заказчиком</w:t>
      </w:r>
      <w:r w:rsidRPr="0010700E">
        <w:rPr>
          <w:rFonts w:ascii="Times New Roman" w:eastAsia="Arial Unicode MS" w:hAnsi="Times New Roman" w:cs="Arial Unicode MS"/>
          <w:sz w:val="24"/>
          <w:szCs w:val="24"/>
          <w:lang w:eastAsia="ru-RU"/>
        </w:rPr>
        <w:t xml:space="preserve"> с учетом следующих положений:</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5.1. Сумма списания обеспечительного платежа должна соответствовать минимальной из следующих величин:</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 xml:space="preserve">- сумма неисполненных денежных обязательств </w:t>
      </w:r>
      <w:r w:rsidRPr="0010700E">
        <w:rPr>
          <w:rFonts w:ascii="Times New Roman" w:eastAsia="Arial Unicode MS" w:hAnsi="Times New Roman" w:cs="Arial Unicode MS"/>
          <w:i/>
          <w:sz w:val="24"/>
          <w:szCs w:val="24"/>
          <w:lang w:eastAsia="ru-RU"/>
        </w:rPr>
        <w:t>Подрядчика</w:t>
      </w:r>
      <w:r w:rsidRPr="0010700E">
        <w:rPr>
          <w:rFonts w:ascii="Times New Roman" w:eastAsia="Arial Unicode MS" w:hAnsi="Times New Roman" w:cs="Arial Unicode MS"/>
          <w:sz w:val="24"/>
          <w:szCs w:val="24"/>
          <w:lang w:eastAsia="ru-RU"/>
        </w:rPr>
        <w:t xml:space="preserve"> перед </w:t>
      </w:r>
      <w:r w:rsidRPr="0010700E">
        <w:rPr>
          <w:rFonts w:ascii="Times New Roman" w:eastAsia="Arial Unicode MS" w:hAnsi="Times New Roman" w:cs="Arial Unicode MS"/>
          <w:i/>
          <w:sz w:val="24"/>
          <w:szCs w:val="24"/>
          <w:lang w:eastAsia="ru-RU"/>
        </w:rPr>
        <w:t>Заказчиком</w:t>
      </w:r>
      <w:r w:rsidRPr="0010700E">
        <w:rPr>
          <w:rFonts w:ascii="Times New Roman" w:eastAsia="Arial Unicode MS" w:hAnsi="Times New Roman" w:cs="Arial Unicode MS"/>
          <w:sz w:val="24"/>
          <w:szCs w:val="24"/>
          <w:lang w:eastAsia="ru-RU"/>
        </w:rPr>
        <w:t xml:space="preserve"> в гарантийный период; </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 размера обеспечительного платежа.</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 xml:space="preserve">6. Для обеспечительного платежа, предоставляемого в качестве обеспечения исполнения гарантийных обязательств сумма неисполненных денежных обязательств </w:t>
      </w:r>
      <w:r w:rsidRPr="0010700E">
        <w:rPr>
          <w:rFonts w:ascii="Times New Roman" w:eastAsia="Arial Unicode MS" w:hAnsi="Times New Roman" w:cs="Arial Unicode MS"/>
          <w:i/>
          <w:sz w:val="24"/>
          <w:szCs w:val="24"/>
          <w:lang w:eastAsia="ru-RU"/>
        </w:rPr>
        <w:t>Подрядчика</w:t>
      </w:r>
      <w:r w:rsidRPr="0010700E">
        <w:rPr>
          <w:rFonts w:ascii="Times New Roman" w:eastAsia="Arial Unicode MS" w:hAnsi="Times New Roman" w:cs="Arial Unicode MS"/>
          <w:sz w:val="24"/>
          <w:szCs w:val="24"/>
          <w:lang w:eastAsia="ru-RU"/>
        </w:rPr>
        <w:t xml:space="preserve"> перед </w:t>
      </w:r>
      <w:r w:rsidRPr="0010700E">
        <w:rPr>
          <w:rFonts w:ascii="Times New Roman" w:eastAsia="Arial Unicode MS" w:hAnsi="Times New Roman" w:cs="Arial Unicode MS"/>
          <w:i/>
          <w:sz w:val="24"/>
          <w:szCs w:val="24"/>
          <w:lang w:eastAsia="ru-RU"/>
        </w:rPr>
        <w:t>Заказчиком</w:t>
      </w:r>
      <w:r w:rsidRPr="0010700E">
        <w:rPr>
          <w:rFonts w:ascii="Times New Roman" w:eastAsia="Arial Unicode MS" w:hAnsi="Times New Roman" w:cs="Arial Unicode MS"/>
          <w:sz w:val="24"/>
          <w:szCs w:val="24"/>
          <w:lang w:eastAsia="ru-RU"/>
        </w:rPr>
        <w:t xml:space="preserve"> определяется с учетом:</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 w:val="left" w:pos="1134"/>
          <w:tab w:val="left" w:pos="1276"/>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w:t>
      </w:r>
      <w:r w:rsidRPr="0010700E">
        <w:rPr>
          <w:rFonts w:ascii="Times New Roman" w:eastAsia="Arial Unicode MS" w:hAnsi="Times New Roman" w:cs="Arial Unicode MS"/>
          <w:sz w:val="24"/>
          <w:szCs w:val="24"/>
          <w:lang w:eastAsia="ru-RU"/>
        </w:rPr>
        <w:tab/>
        <w:t xml:space="preserve">суммы выставленных </w:t>
      </w:r>
      <w:r w:rsidRPr="0010700E">
        <w:rPr>
          <w:rFonts w:ascii="Times New Roman" w:eastAsia="Arial Unicode MS" w:hAnsi="Times New Roman" w:cs="Arial Unicode MS"/>
          <w:i/>
          <w:sz w:val="24"/>
          <w:szCs w:val="24"/>
          <w:lang w:eastAsia="ru-RU"/>
        </w:rPr>
        <w:t>Подрядчику</w:t>
      </w:r>
      <w:r w:rsidRPr="0010700E">
        <w:rPr>
          <w:rFonts w:ascii="Times New Roman" w:eastAsia="Arial Unicode MS" w:hAnsi="Times New Roman" w:cs="Arial Unicode MS"/>
          <w:sz w:val="24"/>
          <w:szCs w:val="24"/>
          <w:lang w:eastAsia="ru-RU"/>
        </w:rPr>
        <w:t xml:space="preserve"> и неоплаченных претензий (кроме претензий, отозванных </w:t>
      </w:r>
      <w:r w:rsidRPr="0010700E">
        <w:rPr>
          <w:rFonts w:ascii="Times New Roman" w:eastAsia="Arial Unicode MS" w:hAnsi="Times New Roman" w:cs="Arial Unicode MS"/>
          <w:i/>
          <w:sz w:val="24"/>
          <w:szCs w:val="24"/>
          <w:lang w:eastAsia="ru-RU"/>
        </w:rPr>
        <w:t>Заказчиком</w:t>
      </w:r>
      <w:r w:rsidRPr="0010700E">
        <w:rPr>
          <w:rFonts w:ascii="Times New Roman" w:eastAsia="Arial Unicode MS" w:hAnsi="Times New Roman" w:cs="Arial Unicode MS"/>
          <w:sz w:val="24"/>
          <w:szCs w:val="24"/>
          <w:lang w:eastAsia="ru-RU"/>
        </w:rPr>
        <w:t xml:space="preserve">) в связи с неисполнением/ненадлежащим исполнением </w:t>
      </w:r>
      <w:r w:rsidRPr="0010700E">
        <w:rPr>
          <w:rFonts w:ascii="Times New Roman" w:eastAsia="Arial Unicode MS" w:hAnsi="Times New Roman" w:cs="Arial Unicode MS"/>
          <w:i/>
          <w:sz w:val="24"/>
          <w:szCs w:val="24"/>
          <w:lang w:eastAsia="ru-RU"/>
        </w:rPr>
        <w:t>Подрядчиком</w:t>
      </w:r>
      <w:r w:rsidRPr="0010700E">
        <w:rPr>
          <w:rFonts w:ascii="Times New Roman" w:eastAsia="Arial Unicode MS" w:hAnsi="Times New Roman" w:cs="Arial Unicode MS"/>
          <w:sz w:val="24"/>
          <w:szCs w:val="24"/>
          <w:lang w:eastAsia="ru-RU"/>
        </w:rPr>
        <w:t xml:space="preserve"> обязательств в гарантийный период;</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 w:val="left" w:pos="1134"/>
          <w:tab w:val="left" w:pos="1276"/>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w:t>
      </w:r>
      <w:r w:rsidRPr="0010700E">
        <w:rPr>
          <w:rFonts w:ascii="Times New Roman" w:eastAsia="Arial Unicode MS" w:hAnsi="Times New Roman" w:cs="Arial Unicode MS"/>
          <w:sz w:val="24"/>
          <w:szCs w:val="24"/>
          <w:lang w:eastAsia="ru-RU"/>
        </w:rPr>
        <w:tab/>
        <w:t xml:space="preserve">суммы неустойки (сверх суммы, уже учтенной в выставленных претензиях), на взыскание которой </w:t>
      </w:r>
      <w:r w:rsidRPr="0010700E">
        <w:rPr>
          <w:rFonts w:ascii="Times New Roman" w:eastAsia="Arial Unicode MS" w:hAnsi="Times New Roman" w:cs="Arial Unicode MS"/>
          <w:i/>
          <w:sz w:val="24"/>
          <w:szCs w:val="24"/>
          <w:lang w:eastAsia="ru-RU"/>
        </w:rPr>
        <w:t>Заказчик</w:t>
      </w:r>
      <w:r w:rsidRPr="0010700E">
        <w:rPr>
          <w:rFonts w:ascii="Times New Roman" w:eastAsia="Arial Unicode MS" w:hAnsi="Times New Roman" w:cs="Arial Unicode MS"/>
          <w:sz w:val="24"/>
          <w:szCs w:val="24"/>
          <w:lang w:eastAsia="ru-RU"/>
        </w:rPr>
        <w:t xml:space="preserve"> имеет право на основании Договора либо закона в связи с неисполнением/ненадлежащим исполнением </w:t>
      </w:r>
      <w:r w:rsidRPr="0010700E">
        <w:rPr>
          <w:rFonts w:ascii="Times New Roman" w:eastAsia="Arial Unicode MS" w:hAnsi="Times New Roman" w:cs="Arial Unicode MS"/>
          <w:i/>
          <w:sz w:val="24"/>
          <w:szCs w:val="24"/>
          <w:lang w:eastAsia="ru-RU"/>
        </w:rPr>
        <w:t>Подрядчиком</w:t>
      </w:r>
      <w:r w:rsidRPr="0010700E">
        <w:rPr>
          <w:rFonts w:ascii="Times New Roman" w:eastAsia="Arial Unicode MS" w:hAnsi="Times New Roman" w:cs="Arial Unicode MS"/>
          <w:sz w:val="24"/>
          <w:szCs w:val="24"/>
          <w:lang w:eastAsia="ru-RU"/>
        </w:rPr>
        <w:t xml:space="preserve"> обязательств в гарантийный период;</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 w:val="left" w:pos="1134"/>
          <w:tab w:val="left" w:pos="1276"/>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w:t>
      </w:r>
      <w:r w:rsidRPr="0010700E">
        <w:rPr>
          <w:rFonts w:ascii="Times New Roman" w:eastAsia="Arial Unicode MS" w:hAnsi="Times New Roman" w:cs="Arial Unicode MS"/>
          <w:sz w:val="24"/>
          <w:szCs w:val="24"/>
          <w:lang w:eastAsia="ru-RU"/>
        </w:rPr>
        <w:tab/>
        <w:t xml:space="preserve">суммы возмещения расходов (сверх суммы, уже оплаченной </w:t>
      </w:r>
      <w:r w:rsidRPr="0010700E">
        <w:rPr>
          <w:rFonts w:ascii="Times New Roman" w:eastAsia="Arial Unicode MS" w:hAnsi="Times New Roman" w:cs="Arial Unicode MS"/>
          <w:i/>
          <w:sz w:val="24"/>
          <w:szCs w:val="24"/>
          <w:lang w:eastAsia="ru-RU"/>
        </w:rPr>
        <w:t>Подрядчиком</w:t>
      </w:r>
      <w:r w:rsidRPr="0010700E">
        <w:rPr>
          <w:rFonts w:ascii="Times New Roman" w:eastAsia="Arial Unicode MS" w:hAnsi="Times New Roman" w:cs="Arial Unicode MS"/>
          <w:sz w:val="24"/>
          <w:szCs w:val="24"/>
          <w:lang w:eastAsia="ru-RU"/>
        </w:rPr>
        <w:t xml:space="preserve"> либо учтенной в выставленных претензиях), которые понес </w:t>
      </w:r>
      <w:r w:rsidRPr="0010700E">
        <w:rPr>
          <w:rFonts w:ascii="Times New Roman" w:eastAsia="Arial Unicode MS" w:hAnsi="Times New Roman" w:cs="Arial Unicode MS"/>
          <w:i/>
          <w:sz w:val="24"/>
          <w:szCs w:val="24"/>
          <w:lang w:eastAsia="ru-RU"/>
        </w:rPr>
        <w:t>Заказчик</w:t>
      </w:r>
      <w:r w:rsidRPr="0010700E">
        <w:rPr>
          <w:rFonts w:ascii="Times New Roman" w:eastAsia="Arial Unicode MS" w:hAnsi="Times New Roman" w:cs="Arial Unicode MS"/>
          <w:sz w:val="24"/>
          <w:szCs w:val="24"/>
          <w:lang w:eastAsia="ru-RU"/>
        </w:rPr>
        <w:t xml:space="preserve"> в связи с неисполнением/ненадлежащим исполнением </w:t>
      </w:r>
      <w:r w:rsidRPr="0010700E">
        <w:rPr>
          <w:rFonts w:ascii="Times New Roman" w:eastAsia="Arial Unicode MS" w:hAnsi="Times New Roman" w:cs="Arial Unicode MS"/>
          <w:i/>
          <w:sz w:val="24"/>
          <w:szCs w:val="24"/>
          <w:lang w:eastAsia="ru-RU"/>
        </w:rPr>
        <w:t>Подрядчиком</w:t>
      </w:r>
      <w:r w:rsidRPr="0010700E">
        <w:rPr>
          <w:rFonts w:ascii="Times New Roman" w:eastAsia="Arial Unicode MS" w:hAnsi="Times New Roman" w:cs="Arial Unicode MS"/>
          <w:sz w:val="24"/>
          <w:szCs w:val="24"/>
          <w:lang w:eastAsia="ru-RU"/>
        </w:rPr>
        <w:t xml:space="preserve"> обязательств в гарантийный период;</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 w:val="left" w:pos="1134"/>
          <w:tab w:val="left" w:pos="1276"/>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w:t>
      </w:r>
      <w:r w:rsidRPr="0010700E">
        <w:rPr>
          <w:rFonts w:ascii="Times New Roman" w:eastAsia="Arial Unicode MS" w:hAnsi="Times New Roman" w:cs="Arial Unicode MS"/>
          <w:sz w:val="24"/>
          <w:szCs w:val="24"/>
          <w:lang w:eastAsia="ru-RU"/>
        </w:rPr>
        <w:tab/>
        <w:t xml:space="preserve">суммы возмещения убытков (сверх суммы, уже оплаченной </w:t>
      </w:r>
      <w:r w:rsidRPr="0010700E">
        <w:rPr>
          <w:rFonts w:ascii="Times New Roman" w:eastAsia="Arial Unicode MS" w:hAnsi="Times New Roman" w:cs="Arial Unicode MS"/>
          <w:i/>
          <w:sz w:val="24"/>
          <w:szCs w:val="24"/>
          <w:lang w:eastAsia="ru-RU"/>
        </w:rPr>
        <w:t>Подрядчиком</w:t>
      </w:r>
      <w:r w:rsidRPr="0010700E">
        <w:rPr>
          <w:rFonts w:ascii="Times New Roman" w:eastAsia="Arial Unicode MS" w:hAnsi="Times New Roman" w:cs="Arial Unicode MS"/>
          <w:sz w:val="24"/>
          <w:szCs w:val="24"/>
          <w:lang w:eastAsia="ru-RU"/>
        </w:rPr>
        <w:t xml:space="preserve"> либо учтенной в выставленных претензиях), причиненных неисполнением/ненадлежащим исполнением </w:t>
      </w:r>
      <w:r w:rsidRPr="0010700E">
        <w:rPr>
          <w:rFonts w:ascii="Times New Roman" w:eastAsia="Arial Unicode MS" w:hAnsi="Times New Roman" w:cs="Arial Unicode MS"/>
          <w:i/>
          <w:sz w:val="24"/>
          <w:szCs w:val="24"/>
          <w:lang w:eastAsia="ru-RU"/>
        </w:rPr>
        <w:t>Подрядчиком</w:t>
      </w:r>
      <w:r w:rsidRPr="0010700E">
        <w:rPr>
          <w:rFonts w:ascii="Times New Roman" w:eastAsia="Arial Unicode MS" w:hAnsi="Times New Roman" w:cs="Arial Unicode MS"/>
          <w:sz w:val="24"/>
          <w:szCs w:val="24"/>
          <w:lang w:eastAsia="ru-RU"/>
        </w:rPr>
        <w:t xml:space="preserve"> обязательств в гарантийный период;</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 w:val="left" w:pos="1134"/>
          <w:tab w:val="left" w:pos="1276"/>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w:t>
      </w:r>
      <w:r w:rsidRPr="0010700E">
        <w:rPr>
          <w:rFonts w:ascii="Times New Roman" w:eastAsia="Arial Unicode MS" w:hAnsi="Times New Roman" w:cs="Arial Unicode MS"/>
          <w:sz w:val="24"/>
          <w:szCs w:val="24"/>
          <w:lang w:eastAsia="ru-RU"/>
        </w:rPr>
        <w:tab/>
        <w:t xml:space="preserve">процентов за неправомерное пользование денежными средствами </w:t>
      </w:r>
      <w:r w:rsidRPr="0010700E">
        <w:rPr>
          <w:rFonts w:ascii="Times New Roman" w:eastAsia="Arial Unicode MS" w:hAnsi="Times New Roman" w:cs="Arial Unicode MS"/>
          <w:i/>
          <w:sz w:val="24"/>
          <w:szCs w:val="24"/>
          <w:lang w:eastAsia="ru-RU"/>
        </w:rPr>
        <w:t>Заказчика</w:t>
      </w:r>
      <w:r w:rsidRPr="0010700E">
        <w:rPr>
          <w:rFonts w:ascii="Times New Roman" w:eastAsia="Arial Unicode MS" w:hAnsi="Times New Roman" w:cs="Arial Unicode MS"/>
          <w:sz w:val="24"/>
          <w:szCs w:val="24"/>
          <w:lang w:eastAsia="ru-RU"/>
        </w:rPr>
        <w:t xml:space="preserve"> (сверх суммы, уже оплаченной </w:t>
      </w:r>
      <w:r w:rsidRPr="0010700E">
        <w:rPr>
          <w:rFonts w:ascii="Times New Roman" w:eastAsia="Arial Unicode MS" w:hAnsi="Times New Roman" w:cs="Arial Unicode MS"/>
          <w:i/>
          <w:sz w:val="24"/>
          <w:szCs w:val="24"/>
          <w:lang w:eastAsia="ru-RU"/>
        </w:rPr>
        <w:t>Подрядчиком</w:t>
      </w:r>
      <w:r w:rsidRPr="0010700E">
        <w:rPr>
          <w:rFonts w:ascii="Times New Roman" w:eastAsia="Arial Unicode MS" w:hAnsi="Times New Roman" w:cs="Arial Unicode MS"/>
          <w:sz w:val="24"/>
          <w:szCs w:val="24"/>
          <w:lang w:eastAsia="ru-RU"/>
        </w:rPr>
        <w:t xml:space="preserve"> либо учтенной в выставленных претензиях) в связи с неисполнением/ненадлежащим исполнением </w:t>
      </w:r>
      <w:r w:rsidRPr="0010700E">
        <w:rPr>
          <w:rFonts w:ascii="Times New Roman" w:eastAsia="Arial Unicode MS" w:hAnsi="Times New Roman" w:cs="Arial Unicode MS"/>
          <w:i/>
          <w:sz w:val="24"/>
          <w:szCs w:val="24"/>
          <w:lang w:eastAsia="ru-RU"/>
        </w:rPr>
        <w:t>Подрядчиком</w:t>
      </w:r>
      <w:r w:rsidRPr="0010700E">
        <w:rPr>
          <w:rFonts w:ascii="Times New Roman" w:eastAsia="Arial Unicode MS" w:hAnsi="Times New Roman" w:cs="Arial Unicode MS"/>
          <w:sz w:val="24"/>
          <w:szCs w:val="24"/>
          <w:lang w:eastAsia="ru-RU"/>
        </w:rPr>
        <w:t xml:space="preserve"> обязательств в гарантийный период;</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993"/>
          <w:tab w:val="left" w:pos="1134"/>
          <w:tab w:val="left" w:pos="1276"/>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w:t>
      </w:r>
      <w:r w:rsidRPr="0010700E">
        <w:rPr>
          <w:rFonts w:ascii="Times New Roman" w:eastAsia="Arial Unicode MS" w:hAnsi="Times New Roman" w:cs="Arial Unicode MS"/>
          <w:sz w:val="24"/>
          <w:szCs w:val="24"/>
          <w:lang w:eastAsia="ru-RU"/>
        </w:rPr>
        <w:tab/>
        <w:t xml:space="preserve">иных подлежащих оплате и неисполненных обязательств </w:t>
      </w:r>
      <w:r w:rsidRPr="0010700E">
        <w:rPr>
          <w:rFonts w:ascii="Times New Roman" w:eastAsia="Arial Unicode MS" w:hAnsi="Times New Roman" w:cs="Arial Unicode MS"/>
          <w:i/>
          <w:sz w:val="24"/>
          <w:szCs w:val="24"/>
          <w:lang w:eastAsia="ru-RU"/>
        </w:rPr>
        <w:t>Подрядчика</w:t>
      </w:r>
      <w:r w:rsidRPr="0010700E">
        <w:rPr>
          <w:rFonts w:ascii="Times New Roman" w:eastAsia="Arial Unicode MS" w:hAnsi="Times New Roman" w:cs="Arial Unicode MS"/>
          <w:sz w:val="24"/>
          <w:szCs w:val="24"/>
          <w:lang w:eastAsia="ru-RU"/>
        </w:rPr>
        <w:t xml:space="preserve"> перед </w:t>
      </w:r>
      <w:r w:rsidRPr="0010700E">
        <w:rPr>
          <w:rFonts w:ascii="Times New Roman" w:eastAsia="Arial Unicode MS" w:hAnsi="Times New Roman" w:cs="Arial Unicode MS"/>
          <w:i/>
          <w:sz w:val="24"/>
          <w:szCs w:val="24"/>
          <w:lang w:eastAsia="ru-RU"/>
        </w:rPr>
        <w:t>Заказчиком</w:t>
      </w:r>
      <w:r w:rsidRPr="0010700E">
        <w:rPr>
          <w:rFonts w:ascii="Times New Roman" w:eastAsia="Arial Unicode MS" w:hAnsi="Times New Roman" w:cs="Arial Unicode MS"/>
          <w:sz w:val="24"/>
          <w:szCs w:val="24"/>
          <w:lang w:eastAsia="ru-RU"/>
        </w:rPr>
        <w:t xml:space="preserve"> (сверх суммы, уже учтенной в выставленных претензиях).</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 xml:space="preserve">7. В случае принятия решения о списании обеспечительного платежа </w:t>
      </w:r>
      <w:r w:rsidRPr="0010700E">
        <w:rPr>
          <w:rFonts w:ascii="Times New Roman" w:eastAsia="Arial Unicode MS" w:hAnsi="Times New Roman" w:cs="Arial Unicode MS"/>
          <w:i/>
          <w:sz w:val="24"/>
          <w:szCs w:val="24"/>
          <w:lang w:eastAsia="ru-RU"/>
        </w:rPr>
        <w:t>Заказчик</w:t>
      </w:r>
      <w:r w:rsidRPr="0010700E">
        <w:rPr>
          <w:rFonts w:ascii="Times New Roman" w:eastAsia="Arial Unicode MS" w:hAnsi="Times New Roman" w:cs="Arial Unicode MS"/>
          <w:sz w:val="24"/>
          <w:szCs w:val="24"/>
          <w:lang w:eastAsia="ru-RU"/>
        </w:rPr>
        <w:t xml:space="preserve"> в течение 3 (трех) рабочих дней направляет </w:t>
      </w:r>
      <w:r w:rsidRPr="0010700E">
        <w:rPr>
          <w:rFonts w:ascii="Times New Roman" w:eastAsia="Arial Unicode MS" w:hAnsi="Times New Roman" w:cs="Arial Unicode MS"/>
          <w:i/>
          <w:sz w:val="24"/>
          <w:szCs w:val="24"/>
          <w:lang w:eastAsia="ru-RU"/>
        </w:rPr>
        <w:t>Подрядчику</w:t>
      </w:r>
      <w:r w:rsidRPr="0010700E">
        <w:rPr>
          <w:rFonts w:ascii="Times New Roman" w:eastAsia="Arial Unicode MS" w:hAnsi="Times New Roman" w:cs="Arial Unicode MS"/>
          <w:sz w:val="24"/>
          <w:szCs w:val="24"/>
          <w:lang w:eastAsia="ru-RU"/>
        </w:rPr>
        <w:t xml:space="preserve"> информацию о списании обеспечительного платежа с указанием, в чем состоит нарушение обязательств, в обеспечение которых был перечислен обеспечительный платеж, а также с указанием суммы списания, </w:t>
      </w:r>
      <w:r w:rsidRPr="0010700E">
        <w:rPr>
          <w:rFonts w:ascii="Times New Roman" w:eastAsia="Arial Unicode MS" w:hAnsi="Times New Roman" w:cs="Arial Unicode MS"/>
          <w:sz w:val="24"/>
          <w:szCs w:val="24"/>
          <w:lang w:eastAsia="ru-RU"/>
        </w:rPr>
        <w:lastRenderedPageBreak/>
        <w:t>определенной в соответствии с п. 6 настоящего Соглашения.</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 xml:space="preserve">8. Возврат обеспечительного платежа </w:t>
      </w:r>
      <w:r w:rsidRPr="0010700E">
        <w:rPr>
          <w:rFonts w:ascii="Times New Roman" w:eastAsia="Arial Unicode MS" w:hAnsi="Times New Roman" w:cs="Arial Unicode MS"/>
          <w:i/>
          <w:sz w:val="24"/>
          <w:szCs w:val="24"/>
          <w:lang w:eastAsia="ru-RU"/>
        </w:rPr>
        <w:t>Подрядчику</w:t>
      </w:r>
      <w:r w:rsidRPr="0010700E">
        <w:rPr>
          <w:rFonts w:ascii="Times New Roman" w:eastAsia="Arial Unicode MS" w:hAnsi="Times New Roman" w:cs="Arial Unicode MS"/>
          <w:sz w:val="24"/>
          <w:szCs w:val="24"/>
          <w:lang w:eastAsia="ru-RU"/>
        </w:rPr>
        <w:t xml:space="preserve"> до момента окончания гарантийного срока и подписания сторонами протокола об отсутствии взаимных претензий не допускается.</w:t>
      </w:r>
    </w:p>
    <w:p w:rsidR="0010700E" w:rsidRPr="0010700E" w:rsidRDefault="0010700E" w:rsidP="0010700E">
      <w:pPr>
        <w:pBdr>
          <w:top w:val="none" w:sz="4" w:space="0" w:color="000000"/>
          <w:left w:val="none" w:sz="4" w:space="0" w:color="000000"/>
          <w:bottom w:val="none" w:sz="4" w:space="0" w:color="000000"/>
          <w:right w:val="none" w:sz="4" w:space="0" w:color="000000"/>
          <w:between w:val="none" w:sz="4" w:space="0" w:color="000000"/>
        </w:pBdr>
        <w:tabs>
          <w:tab w:val="left" w:pos="840"/>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 xml:space="preserve">Досрочный возврат обеспечительного платежа до наступления указанных в настоящем пункте обстоятельств не допускается, за исключением случаев предоставления </w:t>
      </w:r>
      <w:r w:rsidRPr="0010700E">
        <w:rPr>
          <w:rFonts w:ascii="Times New Roman" w:eastAsia="Arial Unicode MS" w:hAnsi="Times New Roman" w:cs="Arial Unicode MS"/>
          <w:i/>
          <w:sz w:val="24"/>
          <w:szCs w:val="24"/>
          <w:lang w:eastAsia="ru-RU"/>
        </w:rPr>
        <w:t>Подрядчиком</w:t>
      </w:r>
      <w:r w:rsidRPr="0010700E">
        <w:rPr>
          <w:rFonts w:ascii="Times New Roman" w:eastAsia="Arial Unicode MS" w:hAnsi="Times New Roman" w:cs="Arial Unicode MS"/>
          <w:sz w:val="24"/>
          <w:szCs w:val="24"/>
          <w:lang w:eastAsia="ru-RU"/>
        </w:rPr>
        <w:t xml:space="preserve"> взамен обеспечения в форме обеспечительного платежа иного способа обеспечения исполнения гарантийных обязательств, удовлетворяющего требованиям настоящего Договора.</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s>
        <w:spacing w:after="0" w:line="240" w:lineRule="auto"/>
        <w:ind w:firstLine="709"/>
        <w:jc w:val="both"/>
        <w:rPr>
          <w:rFonts w:ascii="Times New Roman" w:eastAsia="Arial Unicode MS" w:hAnsi="Times New Roman" w:cs="Arial Unicode MS"/>
          <w:lang w:eastAsia="ru-RU"/>
        </w:rPr>
      </w:pPr>
      <w:r w:rsidRPr="0010700E">
        <w:rPr>
          <w:rFonts w:ascii="Times New Roman" w:eastAsia="Arial Unicode MS" w:hAnsi="Times New Roman" w:cs="Arial Unicode MS"/>
          <w:sz w:val="24"/>
          <w:szCs w:val="24"/>
          <w:lang w:eastAsia="ru-RU"/>
        </w:rPr>
        <w:t xml:space="preserve">В случае замены </w:t>
      </w:r>
      <w:r w:rsidRPr="0010700E">
        <w:rPr>
          <w:rFonts w:ascii="Times New Roman" w:eastAsia="Arial Unicode MS" w:hAnsi="Times New Roman" w:cs="Arial Unicode MS"/>
          <w:i/>
          <w:sz w:val="24"/>
          <w:szCs w:val="24"/>
          <w:lang w:eastAsia="ru-RU"/>
        </w:rPr>
        <w:t>Подрядчиком</w:t>
      </w:r>
      <w:r w:rsidRPr="0010700E">
        <w:rPr>
          <w:rFonts w:ascii="Times New Roman" w:eastAsia="Arial Unicode MS" w:hAnsi="Times New Roman" w:cs="Arial Unicode MS"/>
          <w:sz w:val="24"/>
          <w:szCs w:val="24"/>
          <w:lang w:eastAsia="ru-RU"/>
        </w:rPr>
        <w:t xml:space="preserve"> обеспечительного платежа иным способом обеспечения в порядке и на условиях, предусмотренных Договором, возврат обеспечительного платежа </w:t>
      </w:r>
      <w:r w:rsidRPr="0010700E">
        <w:rPr>
          <w:rFonts w:ascii="Times New Roman" w:eastAsia="Arial Unicode MS" w:hAnsi="Times New Roman" w:cs="Arial Unicode MS"/>
          <w:i/>
          <w:sz w:val="24"/>
          <w:szCs w:val="24"/>
          <w:lang w:eastAsia="ru-RU"/>
        </w:rPr>
        <w:t>Подрядчику</w:t>
      </w:r>
      <w:r w:rsidRPr="0010700E">
        <w:rPr>
          <w:rFonts w:ascii="Times New Roman" w:eastAsia="Arial Unicode MS" w:hAnsi="Times New Roman" w:cs="Arial Unicode MS"/>
          <w:sz w:val="24"/>
          <w:szCs w:val="24"/>
          <w:lang w:eastAsia="ru-RU"/>
        </w:rPr>
        <w:t xml:space="preserve"> осуществляется в течение 30 (тридцати) календарных дней со дня получения </w:t>
      </w:r>
      <w:r w:rsidRPr="0010700E">
        <w:rPr>
          <w:rFonts w:ascii="Times New Roman" w:eastAsia="Arial Unicode MS" w:hAnsi="Times New Roman" w:cs="Arial Unicode MS"/>
          <w:i/>
          <w:sz w:val="24"/>
          <w:szCs w:val="24"/>
          <w:lang w:eastAsia="ru-RU"/>
        </w:rPr>
        <w:t>Заказчиком</w:t>
      </w:r>
      <w:r w:rsidRPr="0010700E">
        <w:rPr>
          <w:rFonts w:ascii="Times New Roman" w:eastAsia="Arial Unicode MS" w:hAnsi="Times New Roman" w:cs="Arial Unicode MS"/>
          <w:sz w:val="24"/>
          <w:szCs w:val="24"/>
          <w:lang w:eastAsia="ru-RU"/>
        </w:rPr>
        <w:t xml:space="preserve"> альтернативного способа обеспечения.</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 xml:space="preserve">9. Возврат обеспечительного платежа, предоставленного </w:t>
      </w:r>
      <w:r w:rsidRPr="0010700E">
        <w:rPr>
          <w:rFonts w:ascii="Times New Roman" w:eastAsia="Arial Unicode MS" w:hAnsi="Times New Roman" w:cs="Arial Unicode MS"/>
          <w:i/>
          <w:sz w:val="24"/>
          <w:szCs w:val="24"/>
          <w:lang w:eastAsia="ru-RU"/>
        </w:rPr>
        <w:t>Подрядчиком</w:t>
      </w:r>
      <w:r w:rsidRPr="0010700E">
        <w:rPr>
          <w:rFonts w:ascii="Times New Roman" w:eastAsia="Arial Unicode MS" w:hAnsi="Times New Roman" w:cs="Arial Unicode MS"/>
          <w:sz w:val="24"/>
          <w:szCs w:val="24"/>
          <w:lang w:eastAsia="ru-RU"/>
        </w:rPr>
        <w:t xml:space="preserve"> в качестве обеспечения исполнения обязательств в гарантийный период, за вычетом средств, использованных </w:t>
      </w:r>
      <w:r w:rsidRPr="0010700E">
        <w:rPr>
          <w:rFonts w:ascii="Times New Roman" w:eastAsia="Arial Unicode MS" w:hAnsi="Times New Roman" w:cs="Arial Unicode MS"/>
          <w:i/>
          <w:sz w:val="24"/>
          <w:szCs w:val="24"/>
          <w:lang w:eastAsia="ru-RU"/>
        </w:rPr>
        <w:t>Заказчиком</w:t>
      </w:r>
      <w:r w:rsidRPr="0010700E">
        <w:rPr>
          <w:rFonts w:ascii="Times New Roman" w:eastAsia="Arial Unicode MS" w:hAnsi="Times New Roman" w:cs="Arial Unicode MS"/>
          <w:sz w:val="24"/>
          <w:szCs w:val="24"/>
          <w:lang w:eastAsia="ru-RU"/>
        </w:rPr>
        <w:t xml:space="preserve"> для возмещения своих убытков, связанных с неисполнением/ ненадлежащим исполнением обязательств </w:t>
      </w:r>
      <w:r w:rsidRPr="0010700E">
        <w:rPr>
          <w:rFonts w:ascii="Times New Roman" w:eastAsia="Arial Unicode MS" w:hAnsi="Times New Roman" w:cs="Arial Unicode MS"/>
          <w:i/>
          <w:sz w:val="24"/>
          <w:szCs w:val="24"/>
          <w:lang w:eastAsia="ru-RU"/>
        </w:rPr>
        <w:t>Подрядчиком</w:t>
      </w:r>
      <w:r w:rsidRPr="0010700E">
        <w:rPr>
          <w:rFonts w:ascii="Times New Roman" w:eastAsia="Arial Unicode MS" w:hAnsi="Times New Roman" w:cs="Arial Unicode MS"/>
          <w:sz w:val="24"/>
          <w:szCs w:val="24"/>
          <w:lang w:eastAsia="ru-RU"/>
        </w:rPr>
        <w:t xml:space="preserve"> в гарантийный период осуществляется </w:t>
      </w:r>
      <w:r w:rsidRPr="0010700E">
        <w:rPr>
          <w:rFonts w:ascii="Times New Roman" w:eastAsia="Arial Unicode MS" w:hAnsi="Times New Roman" w:cs="Arial Unicode MS"/>
          <w:i/>
          <w:sz w:val="24"/>
          <w:szCs w:val="24"/>
          <w:lang w:eastAsia="ru-RU"/>
        </w:rPr>
        <w:t>Заказчиком</w:t>
      </w:r>
      <w:r w:rsidRPr="0010700E">
        <w:rPr>
          <w:rFonts w:ascii="Times New Roman" w:eastAsia="Arial Unicode MS" w:hAnsi="Times New Roman" w:cs="Arial Unicode MS"/>
          <w:sz w:val="24"/>
          <w:szCs w:val="24"/>
          <w:lang w:eastAsia="ru-RU"/>
        </w:rPr>
        <w:t xml:space="preserve"> в течение 30 дней со дня окончания гарантийного срока и подписания Протокола об отсутствии взаимных претензий. </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 w:val="left" w:pos="1183"/>
        </w:tabs>
        <w:spacing w:after="0" w:line="240" w:lineRule="auto"/>
        <w:ind w:right="26"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 xml:space="preserve">10. Стороны установили, что на сумму обеспечительного платежа начисление процентов Подрядчиком не осуществляется.  </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 w:val="left" w:pos="1183"/>
        </w:tabs>
        <w:spacing w:after="0" w:line="240" w:lineRule="auto"/>
        <w:ind w:right="26"/>
        <w:jc w:val="both"/>
        <w:rPr>
          <w:rFonts w:ascii="Times New Roman" w:eastAsia="Arial Unicode MS" w:hAnsi="Times New Roman" w:cs="Arial Unicode MS"/>
          <w:sz w:val="24"/>
          <w:szCs w:val="24"/>
          <w:lang w:eastAsia="ru-RU"/>
        </w:rPr>
      </w:pP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 w:val="left" w:pos="1183"/>
        </w:tabs>
        <w:spacing w:after="0" w:line="240" w:lineRule="auto"/>
        <w:ind w:right="26"/>
        <w:jc w:val="both"/>
        <w:rPr>
          <w:rFonts w:ascii="Times New Roman" w:eastAsia="Arial Unicode MS" w:hAnsi="Times New Roman" w:cs="Arial Unicode MS"/>
          <w:sz w:val="24"/>
          <w:szCs w:val="24"/>
          <w:lang w:eastAsia="ru-RU"/>
        </w:rPr>
      </w:pP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 w:val="left" w:pos="1183"/>
        </w:tabs>
        <w:spacing w:after="0" w:line="240" w:lineRule="auto"/>
        <w:ind w:right="26"/>
        <w:jc w:val="both"/>
        <w:rPr>
          <w:rFonts w:ascii="Times New Roman" w:eastAsia="Arial Unicode MS" w:hAnsi="Times New Roman" w:cs="Arial Unicode MS"/>
          <w:sz w:val="24"/>
          <w:szCs w:val="24"/>
          <w:lang w:eastAsia="ru-RU"/>
        </w:rPr>
      </w:pP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 w:val="left" w:pos="1183"/>
        </w:tabs>
        <w:spacing w:after="0" w:line="240" w:lineRule="auto"/>
        <w:ind w:right="26"/>
        <w:jc w:val="both"/>
        <w:rPr>
          <w:rFonts w:ascii="Times New Roman" w:eastAsia="Arial Unicode MS" w:hAnsi="Times New Roman" w:cs="Arial Unicode MS"/>
          <w:i/>
          <w:sz w:val="24"/>
          <w:szCs w:val="24"/>
          <w:lang w:eastAsia="ru-RU"/>
        </w:rPr>
      </w:pPr>
      <w:r w:rsidRPr="0010700E">
        <w:rPr>
          <w:rFonts w:ascii="Times New Roman" w:eastAsia="Arial Unicode MS" w:hAnsi="Times New Roman" w:cs="Arial Unicode MS"/>
          <w:i/>
          <w:sz w:val="24"/>
          <w:szCs w:val="24"/>
          <w:lang w:eastAsia="ru-RU"/>
        </w:rPr>
        <w:t>ЗАКАЗЧИК                                                                                               ПОДРЯДЧИК</w:t>
      </w:r>
    </w:p>
    <w:p w:rsid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 w:val="left" w:pos="1183"/>
        </w:tabs>
        <w:spacing w:after="0" w:line="240" w:lineRule="auto"/>
        <w:ind w:right="26"/>
        <w:jc w:val="both"/>
        <w:rPr>
          <w:rFonts w:ascii="Times New Roman" w:eastAsia="Arial Unicode MS" w:hAnsi="Times New Roman" w:cs="Arial Unicode MS"/>
          <w:i/>
          <w:sz w:val="24"/>
          <w:szCs w:val="24"/>
          <w:lang w:eastAsia="ru-RU"/>
        </w:rPr>
      </w:pPr>
    </w:p>
    <w:p w:rsid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 w:val="left" w:pos="1183"/>
        </w:tabs>
        <w:spacing w:after="0" w:line="240" w:lineRule="auto"/>
        <w:ind w:right="26"/>
        <w:jc w:val="both"/>
        <w:rPr>
          <w:rFonts w:ascii="Times New Roman" w:eastAsia="Arial Unicode MS" w:hAnsi="Times New Roman" w:cs="Arial Unicode MS"/>
          <w:i/>
          <w:sz w:val="24"/>
          <w:szCs w:val="24"/>
          <w:lang w:eastAsia="ru-RU"/>
        </w:rPr>
      </w:pPr>
    </w:p>
    <w:p w:rsid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 w:val="left" w:pos="1183"/>
        </w:tabs>
        <w:spacing w:after="0" w:line="240" w:lineRule="auto"/>
        <w:ind w:right="26"/>
        <w:jc w:val="both"/>
        <w:rPr>
          <w:rFonts w:ascii="Times New Roman" w:eastAsia="Arial Unicode MS" w:hAnsi="Times New Roman" w:cs="Arial Unicode MS"/>
          <w:i/>
          <w:sz w:val="24"/>
          <w:szCs w:val="24"/>
          <w:lang w:eastAsia="ru-RU"/>
        </w:rPr>
      </w:pPr>
    </w:p>
    <w:p w:rsid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 w:val="left" w:pos="1183"/>
        </w:tabs>
        <w:spacing w:after="0" w:line="240" w:lineRule="auto"/>
        <w:ind w:right="26"/>
        <w:jc w:val="both"/>
        <w:rPr>
          <w:rFonts w:ascii="Times New Roman" w:eastAsia="Arial Unicode MS" w:hAnsi="Times New Roman" w:cs="Arial Unicode MS"/>
          <w:i/>
          <w:sz w:val="24"/>
          <w:szCs w:val="24"/>
          <w:lang w:eastAsia="ru-RU"/>
        </w:rPr>
      </w:pPr>
    </w:p>
    <w:p w:rsid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 w:val="left" w:pos="1183"/>
        </w:tabs>
        <w:spacing w:after="0" w:line="240" w:lineRule="auto"/>
        <w:ind w:right="26"/>
        <w:jc w:val="both"/>
        <w:rPr>
          <w:rFonts w:ascii="Times New Roman" w:eastAsia="Arial Unicode MS" w:hAnsi="Times New Roman" w:cs="Arial Unicode MS"/>
          <w:i/>
          <w:sz w:val="24"/>
          <w:szCs w:val="24"/>
          <w:lang w:eastAsia="ru-RU"/>
        </w:rPr>
      </w:pPr>
    </w:p>
    <w:p w:rsid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 w:val="left" w:pos="1183"/>
        </w:tabs>
        <w:spacing w:after="0" w:line="240" w:lineRule="auto"/>
        <w:ind w:right="26"/>
        <w:jc w:val="both"/>
        <w:rPr>
          <w:rFonts w:ascii="Times New Roman" w:eastAsia="Arial Unicode MS" w:hAnsi="Times New Roman" w:cs="Arial Unicode MS"/>
          <w:i/>
          <w:sz w:val="24"/>
          <w:szCs w:val="24"/>
          <w:lang w:eastAsia="ru-RU"/>
        </w:rPr>
      </w:pPr>
    </w:p>
    <w:p w:rsid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 w:val="left" w:pos="1183"/>
        </w:tabs>
        <w:spacing w:after="0" w:line="240" w:lineRule="auto"/>
        <w:ind w:right="26"/>
        <w:jc w:val="both"/>
        <w:rPr>
          <w:rFonts w:ascii="Times New Roman" w:eastAsia="Arial Unicode MS" w:hAnsi="Times New Roman" w:cs="Arial Unicode MS"/>
          <w:i/>
          <w:sz w:val="24"/>
          <w:szCs w:val="24"/>
          <w:lang w:eastAsia="ru-RU"/>
        </w:rPr>
      </w:pPr>
    </w:p>
    <w:p w:rsid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 w:val="left" w:pos="1183"/>
        </w:tabs>
        <w:spacing w:after="0" w:line="240" w:lineRule="auto"/>
        <w:ind w:right="26"/>
        <w:jc w:val="both"/>
        <w:rPr>
          <w:rFonts w:ascii="Times New Roman" w:eastAsia="Arial Unicode MS" w:hAnsi="Times New Roman" w:cs="Arial Unicode MS"/>
          <w:i/>
          <w:sz w:val="24"/>
          <w:szCs w:val="24"/>
          <w:lang w:eastAsia="ru-RU"/>
        </w:rPr>
      </w:pPr>
    </w:p>
    <w:p w:rsidR="0010700E" w:rsidRDefault="0010700E" w:rsidP="002202DA">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 w:val="left" w:pos="1183"/>
        </w:tabs>
        <w:spacing w:after="0" w:line="240" w:lineRule="auto"/>
        <w:ind w:right="26"/>
        <w:jc w:val="both"/>
        <w:rPr>
          <w:rFonts w:ascii="Times New Roman" w:eastAsia="Arial Unicode MS" w:hAnsi="Times New Roman" w:cs="Arial Unicode MS"/>
          <w:i/>
          <w:sz w:val="24"/>
          <w:szCs w:val="24"/>
          <w:lang w:eastAsia="ru-RU"/>
        </w:rPr>
      </w:pPr>
    </w:p>
    <w:p w:rsidR="0010700E" w:rsidRDefault="0010700E" w:rsidP="002202DA">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 w:val="left" w:pos="1183"/>
        </w:tabs>
        <w:spacing w:after="0" w:line="240" w:lineRule="auto"/>
        <w:ind w:right="26"/>
        <w:jc w:val="both"/>
        <w:rPr>
          <w:rFonts w:ascii="Times New Roman" w:eastAsia="Arial Unicode MS" w:hAnsi="Times New Roman" w:cs="Arial Unicode MS"/>
          <w:i/>
          <w:sz w:val="24"/>
          <w:szCs w:val="24"/>
          <w:lang w:eastAsia="ru-RU"/>
        </w:rPr>
      </w:pPr>
    </w:p>
    <w:p w:rsidR="0010700E" w:rsidRDefault="0010700E" w:rsidP="002202DA">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 w:val="left" w:pos="1183"/>
        </w:tabs>
        <w:spacing w:after="0" w:line="240" w:lineRule="auto"/>
        <w:ind w:right="26"/>
        <w:jc w:val="both"/>
        <w:rPr>
          <w:rFonts w:ascii="Times New Roman" w:eastAsia="Arial Unicode MS" w:hAnsi="Times New Roman" w:cs="Arial Unicode MS"/>
          <w:i/>
          <w:sz w:val="24"/>
          <w:szCs w:val="24"/>
          <w:lang w:eastAsia="ru-RU"/>
        </w:rPr>
      </w:pPr>
    </w:p>
    <w:p w:rsidR="0010700E" w:rsidRDefault="0010700E" w:rsidP="002202DA">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 w:val="left" w:pos="1183"/>
        </w:tabs>
        <w:spacing w:after="0" w:line="240" w:lineRule="auto"/>
        <w:ind w:right="26"/>
        <w:jc w:val="both"/>
        <w:rPr>
          <w:rFonts w:ascii="Times New Roman" w:eastAsia="Arial Unicode MS" w:hAnsi="Times New Roman" w:cs="Arial Unicode MS"/>
          <w:i/>
          <w:sz w:val="24"/>
          <w:szCs w:val="24"/>
          <w:lang w:eastAsia="ru-RU"/>
        </w:rPr>
      </w:pPr>
    </w:p>
    <w:p w:rsidR="0010700E" w:rsidRDefault="0010700E" w:rsidP="002202DA">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 w:val="left" w:pos="1183"/>
        </w:tabs>
        <w:spacing w:after="0" w:line="240" w:lineRule="auto"/>
        <w:ind w:right="26"/>
        <w:jc w:val="both"/>
        <w:rPr>
          <w:rFonts w:ascii="Times New Roman" w:eastAsia="Arial Unicode MS" w:hAnsi="Times New Roman" w:cs="Arial Unicode MS"/>
          <w:i/>
          <w:sz w:val="24"/>
          <w:szCs w:val="24"/>
          <w:lang w:eastAsia="ru-RU"/>
        </w:rPr>
      </w:pPr>
    </w:p>
    <w:p w:rsidR="002202DA" w:rsidRPr="002202DA" w:rsidRDefault="002202DA" w:rsidP="002202DA">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 w:val="left" w:pos="1183"/>
        </w:tabs>
        <w:spacing w:after="0" w:line="240" w:lineRule="auto"/>
        <w:ind w:right="26"/>
        <w:jc w:val="both"/>
        <w:rPr>
          <w:rFonts w:ascii="Times New Roman" w:eastAsia="Arial Unicode MS" w:hAnsi="Times New Roman" w:cs="Arial Unicode MS"/>
          <w:i/>
          <w:sz w:val="24"/>
          <w:szCs w:val="24"/>
          <w:lang w:eastAsia="ru-RU"/>
        </w:rPr>
      </w:pPr>
    </w:p>
    <w:p w:rsidR="002202DA" w:rsidRPr="002202DA" w:rsidRDefault="002202DA" w:rsidP="002202DA">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Arial Unicode MS" w:hAnsi="Times New Roman" w:cs="Arial Unicode MS"/>
          <w:sz w:val="24"/>
          <w:szCs w:val="24"/>
          <w:lang w:eastAsia="ru-RU"/>
        </w:rPr>
      </w:pPr>
    </w:p>
    <w:p w:rsidR="00AD2BA2" w:rsidRDefault="007914B3">
      <w:pPr>
        <w:keepNext/>
        <w:spacing w:after="60" w:line="240" w:lineRule="auto"/>
        <w:jc w:val="right"/>
        <w:outlineLvl w:val="0"/>
        <w:rPr>
          <w:rFonts w:ascii="Times New Roman" w:eastAsia="Times New Roman" w:hAnsi="Times New Roman" w:cs="Arial"/>
          <w:bCs/>
          <w:color w:val="00B050"/>
          <w:sz w:val="24"/>
          <w:szCs w:val="24"/>
          <w:lang w:eastAsia="ru-RU"/>
        </w:rPr>
      </w:pPr>
      <w:r>
        <w:rPr>
          <w:rFonts w:ascii="Times New Roman" w:eastAsia="Times New Roman" w:hAnsi="Times New Roman" w:cs="Arial"/>
          <w:bCs/>
          <w:color w:val="00B050"/>
          <w:sz w:val="24"/>
          <w:szCs w:val="24"/>
          <w:lang w:eastAsia="ru-RU"/>
        </w:rPr>
        <w:t>Приложение № 8.9.</w:t>
      </w:r>
    </w:p>
    <w:p w:rsidR="00AD2BA2" w:rsidRDefault="007914B3">
      <w:pPr>
        <w:spacing w:after="0" w:line="240" w:lineRule="auto"/>
        <w:jc w:val="right"/>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к договору поставки от «___» ____ 20___</w:t>
      </w:r>
    </w:p>
    <w:p w:rsidR="00AD2BA2" w:rsidRDefault="007914B3">
      <w:pPr>
        <w:spacing w:after="0" w:line="240" w:lineRule="auto"/>
        <w:jc w:val="right"/>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 _______________________________</w:t>
      </w:r>
    </w:p>
    <w:p w:rsidR="00AD2BA2" w:rsidRDefault="007914B3">
      <w:pPr>
        <w:tabs>
          <w:tab w:val="left" w:pos="840"/>
        </w:tabs>
        <w:spacing w:after="0" w:line="240" w:lineRule="auto"/>
        <w:jc w:val="center"/>
        <w:rPr>
          <w:rFonts w:ascii="Times New Roman" w:hAnsi="Times New Roman" w:cs="Times New Roman"/>
          <w:b/>
          <w:color w:val="00B050"/>
          <w:sz w:val="24"/>
          <w:szCs w:val="24"/>
        </w:rPr>
      </w:pPr>
      <w:r>
        <w:rPr>
          <w:rFonts w:ascii="Times New Roman" w:eastAsia="Times New Roman" w:hAnsi="Times New Roman" w:cs="Times New Roman"/>
          <w:b/>
          <w:color w:val="00B050"/>
          <w:sz w:val="24"/>
          <w:szCs w:val="24"/>
          <w:lang w:eastAsia="ru-RU"/>
        </w:rPr>
        <w:t xml:space="preserve">Типовая форма </w:t>
      </w:r>
      <w:r>
        <w:rPr>
          <w:rFonts w:ascii="Times New Roman" w:hAnsi="Times New Roman" w:cs="Times New Roman"/>
          <w:b/>
          <w:color w:val="00B050"/>
          <w:sz w:val="24"/>
          <w:szCs w:val="24"/>
        </w:rPr>
        <w:t>соглашения об обеспечительном платеже</w:t>
      </w:r>
    </w:p>
    <w:p w:rsidR="00AD2BA2" w:rsidRDefault="007914B3">
      <w:pPr>
        <w:spacing w:after="0" w:line="240" w:lineRule="auto"/>
        <w:jc w:val="center"/>
        <w:rPr>
          <w:rFonts w:ascii="Times New Roman" w:hAnsi="Times New Roman" w:cs="Times New Roman"/>
          <w:i/>
          <w:color w:val="00B050"/>
          <w:sz w:val="24"/>
          <w:szCs w:val="24"/>
        </w:rPr>
      </w:pPr>
      <w:r>
        <w:rPr>
          <w:rFonts w:ascii="Times New Roman" w:hAnsi="Times New Roman" w:cs="Times New Roman"/>
          <w:i/>
          <w:color w:val="00B050"/>
          <w:sz w:val="24"/>
          <w:szCs w:val="24"/>
        </w:rPr>
        <w:t>(в качестве обеспечения обязательств по возврату аванса)</w:t>
      </w:r>
    </w:p>
    <w:p w:rsidR="00AD2BA2" w:rsidRDefault="007914B3">
      <w:pPr>
        <w:tabs>
          <w:tab w:val="left" w:pos="840"/>
        </w:tabs>
        <w:spacing w:after="0" w:line="240" w:lineRule="auto"/>
        <w:jc w:val="center"/>
        <w:rPr>
          <w:rFonts w:ascii="Times New Roman" w:hAnsi="Times New Roman" w:cs="Times New Roman"/>
          <w:b/>
          <w:bCs/>
          <w:color w:val="00B050"/>
          <w:sz w:val="24"/>
          <w:szCs w:val="24"/>
        </w:rPr>
      </w:pPr>
      <w:r>
        <w:rPr>
          <w:rFonts w:ascii="Times New Roman" w:hAnsi="Times New Roman" w:cs="Times New Roman"/>
          <w:b/>
          <w:color w:val="00B050"/>
          <w:sz w:val="24"/>
          <w:szCs w:val="24"/>
        </w:rPr>
        <w:t xml:space="preserve">Соглашение об </w:t>
      </w:r>
      <w:r>
        <w:rPr>
          <w:rFonts w:ascii="Times New Roman" w:hAnsi="Times New Roman" w:cs="Times New Roman"/>
          <w:b/>
          <w:bCs/>
          <w:color w:val="00B050"/>
          <w:sz w:val="24"/>
          <w:szCs w:val="24"/>
        </w:rPr>
        <w:t xml:space="preserve">обеспечительном платеже </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 xml:space="preserve">__________ </w:t>
      </w:r>
      <w:r w:rsidRPr="0010700E">
        <w:rPr>
          <w:rFonts w:ascii="Times New Roman" w:eastAsia="Arial Unicode MS" w:hAnsi="Times New Roman" w:cs="Arial Unicode MS"/>
          <w:i/>
          <w:iCs/>
          <w:sz w:val="24"/>
          <w:szCs w:val="24"/>
          <w:lang w:eastAsia="ru-RU"/>
        </w:rPr>
        <w:t xml:space="preserve">(указывается полное наименование Общества) </w:t>
      </w:r>
      <w:r w:rsidRPr="0010700E">
        <w:rPr>
          <w:rFonts w:ascii="Times New Roman" w:eastAsia="Arial Unicode MS" w:hAnsi="Times New Roman" w:cs="Arial Unicode MS"/>
          <w:sz w:val="24"/>
          <w:szCs w:val="24"/>
          <w:lang w:eastAsia="ru-RU"/>
        </w:rPr>
        <w:t>(сокращенное наименование:</w:t>
      </w:r>
      <w:r w:rsidRPr="0010700E">
        <w:rPr>
          <w:rFonts w:ascii="Times New Roman" w:eastAsia="Arial Unicode MS" w:hAnsi="Times New Roman" w:cs="Arial Unicode MS"/>
          <w:i/>
          <w:iCs/>
          <w:sz w:val="24"/>
          <w:szCs w:val="24"/>
          <w:lang w:eastAsia="ru-RU"/>
        </w:rPr>
        <w:t xml:space="preserve"> </w:t>
      </w:r>
      <w:r w:rsidRPr="0010700E">
        <w:rPr>
          <w:rFonts w:ascii="Times New Roman" w:eastAsia="Arial Unicode MS" w:hAnsi="Times New Roman" w:cs="Arial Unicode MS"/>
          <w:sz w:val="24"/>
          <w:szCs w:val="24"/>
          <w:lang w:eastAsia="ru-RU"/>
        </w:rPr>
        <w:t>__________</w:t>
      </w:r>
      <w:r w:rsidRPr="0010700E">
        <w:rPr>
          <w:rFonts w:ascii="Times New Roman" w:eastAsia="Arial Unicode MS" w:hAnsi="Times New Roman" w:cs="Arial Unicode MS"/>
          <w:i/>
          <w:iCs/>
          <w:sz w:val="24"/>
          <w:szCs w:val="24"/>
          <w:lang w:eastAsia="ru-RU"/>
        </w:rPr>
        <w:t>, ИНН</w:t>
      </w:r>
      <w:r w:rsidRPr="0010700E">
        <w:rPr>
          <w:rFonts w:ascii="Times New Roman" w:eastAsia="Arial Unicode MS" w:hAnsi="Times New Roman" w:cs="Arial Unicode MS"/>
          <w:sz w:val="24"/>
          <w:szCs w:val="24"/>
          <w:lang w:eastAsia="ru-RU"/>
        </w:rPr>
        <w:t>__________</w:t>
      </w:r>
      <w:r w:rsidRPr="0010700E">
        <w:rPr>
          <w:rFonts w:ascii="Times New Roman" w:eastAsia="Arial Unicode MS" w:hAnsi="Times New Roman" w:cs="Arial Unicode MS"/>
          <w:i/>
          <w:iCs/>
          <w:sz w:val="24"/>
          <w:szCs w:val="24"/>
          <w:lang w:eastAsia="ru-RU"/>
        </w:rPr>
        <w:t>, ОГРН</w:t>
      </w:r>
      <w:r w:rsidRPr="0010700E">
        <w:rPr>
          <w:rFonts w:ascii="Times New Roman" w:eastAsia="Arial Unicode MS" w:hAnsi="Times New Roman" w:cs="Arial Unicode MS"/>
          <w:sz w:val="24"/>
          <w:szCs w:val="24"/>
          <w:lang w:eastAsia="ru-RU"/>
        </w:rPr>
        <w:t>__________</w:t>
      </w:r>
      <w:r w:rsidRPr="0010700E">
        <w:rPr>
          <w:rFonts w:ascii="Times New Roman" w:eastAsia="Arial Unicode MS" w:hAnsi="Times New Roman" w:cs="Arial Unicode MS"/>
          <w:i/>
          <w:iCs/>
          <w:sz w:val="24"/>
          <w:szCs w:val="24"/>
          <w:lang w:eastAsia="ru-RU"/>
        </w:rPr>
        <w:t>)</w:t>
      </w:r>
      <w:r w:rsidRPr="0010700E">
        <w:rPr>
          <w:rFonts w:ascii="Times New Roman" w:eastAsia="Arial Unicode MS" w:hAnsi="Times New Roman" w:cs="Arial Unicode MS"/>
          <w:sz w:val="24"/>
          <w:szCs w:val="24"/>
          <w:lang w:eastAsia="ru-RU"/>
        </w:rPr>
        <w:t>, именуемое в дальнейшем «</w:t>
      </w:r>
      <w:r w:rsidRPr="0010700E">
        <w:rPr>
          <w:rFonts w:ascii="Times New Roman" w:eastAsia="Arial Unicode MS" w:hAnsi="Times New Roman" w:cs="Arial Unicode MS"/>
          <w:i/>
          <w:sz w:val="24"/>
          <w:szCs w:val="24"/>
          <w:lang w:eastAsia="ru-RU"/>
        </w:rPr>
        <w:t>Заказчик</w:t>
      </w:r>
      <w:r w:rsidRPr="0010700E">
        <w:rPr>
          <w:rFonts w:ascii="Times New Roman" w:eastAsia="Arial Unicode MS" w:hAnsi="Times New Roman" w:cs="Arial Unicode MS"/>
          <w:sz w:val="24"/>
          <w:szCs w:val="24"/>
          <w:lang w:eastAsia="ru-RU"/>
        </w:rPr>
        <w:t xml:space="preserve">», в лице _______________________ </w:t>
      </w:r>
      <w:r w:rsidRPr="0010700E">
        <w:rPr>
          <w:rFonts w:ascii="Times New Roman" w:eastAsia="Arial Unicode MS" w:hAnsi="Times New Roman" w:cs="Arial Unicode MS"/>
          <w:i/>
          <w:iCs/>
          <w:sz w:val="24"/>
          <w:szCs w:val="24"/>
          <w:lang w:eastAsia="ru-RU"/>
        </w:rPr>
        <w:t>(Ф. И. О.),</w:t>
      </w:r>
      <w:r w:rsidRPr="0010700E">
        <w:rPr>
          <w:rFonts w:ascii="Times New Roman" w:eastAsia="Arial Unicode MS" w:hAnsi="Times New Roman" w:cs="Arial Unicode MS"/>
          <w:sz w:val="24"/>
          <w:szCs w:val="24"/>
          <w:lang w:eastAsia="ru-RU"/>
        </w:rPr>
        <w:t xml:space="preserve"> действующего на основании </w:t>
      </w:r>
      <w:r w:rsidRPr="0010700E">
        <w:rPr>
          <w:rFonts w:ascii="Times New Roman" w:eastAsia="Arial Unicode MS" w:hAnsi="Times New Roman" w:cs="Arial Unicode MS"/>
          <w:i/>
          <w:iCs/>
          <w:sz w:val="24"/>
          <w:szCs w:val="24"/>
          <w:lang w:eastAsia="ru-RU"/>
        </w:rPr>
        <w:t>__________________(реквизиты доверенности),</w:t>
      </w:r>
      <w:r w:rsidRPr="0010700E">
        <w:rPr>
          <w:rFonts w:ascii="Times New Roman" w:eastAsia="Arial Unicode MS" w:hAnsi="Times New Roman" w:cs="Arial Unicode MS"/>
          <w:sz w:val="24"/>
          <w:szCs w:val="24"/>
          <w:lang w:eastAsia="ru-RU"/>
        </w:rPr>
        <w:t xml:space="preserve"> с одной стороны, и ________________ </w:t>
      </w:r>
      <w:r w:rsidRPr="0010700E">
        <w:rPr>
          <w:rFonts w:ascii="Times New Roman" w:eastAsia="Arial Unicode MS" w:hAnsi="Times New Roman" w:cs="Arial Unicode MS"/>
          <w:i/>
          <w:iCs/>
          <w:sz w:val="24"/>
          <w:szCs w:val="24"/>
          <w:lang w:eastAsia="ru-RU"/>
        </w:rPr>
        <w:t>(наименование, ОГРН, ИНН),</w:t>
      </w:r>
      <w:r w:rsidRPr="0010700E">
        <w:rPr>
          <w:rFonts w:ascii="Times New Roman" w:eastAsia="Arial Unicode MS" w:hAnsi="Times New Roman" w:cs="Arial Unicode MS"/>
          <w:sz w:val="24"/>
          <w:szCs w:val="24"/>
          <w:lang w:eastAsia="ru-RU"/>
        </w:rPr>
        <w:t xml:space="preserve"> именуемое в дальнейшем «</w:t>
      </w:r>
      <w:r w:rsidRPr="0010700E">
        <w:rPr>
          <w:rFonts w:ascii="Times New Roman" w:eastAsia="Arial Unicode MS" w:hAnsi="Times New Roman" w:cs="Arial Unicode MS"/>
          <w:i/>
          <w:sz w:val="24"/>
          <w:szCs w:val="24"/>
          <w:lang w:eastAsia="ru-RU"/>
        </w:rPr>
        <w:t>Подрядчик</w:t>
      </w:r>
      <w:r w:rsidRPr="0010700E">
        <w:rPr>
          <w:rFonts w:ascii="Times New Roman" w:eastAsia="Arial Unicode MS" w:hAnsi="Times New Roman" w:cs="Arial Unicode MS"/>
          <w:sz w:val="24"/>
          <w:szCs w:val="24"/>
          <w:lang w:eastAsia="ru-RU"/>
        </w:rPr>
        <w:t xml:space="preserve">», в лице __________________________ </w:t>
      </w:r>
      <w:r w:rsidRPr="0010700E">
        <w:rPr>
          <w:rFonts w:ascii="Times New Roman" w:eastAsia="Arial Unicode MS" w:hAnsi="Times New Roman" w:cs="Arial Unicode MS"/>
          <w:i/>
          <w:iCs/>
          <w:sz w:val="24"/>
          <w:szCs w:val="24"/>
          <w:lang w:eastAsia="ru-RU"/>
        </w:rPr>
        <w:t>(Ф. И. О.),</w:t>
      </w:r>
      <w:r w:rsidRPr="0010700E">
        <w:rPr>
          <w:rFonts w:ascii="Times New Roman" w:eastAsia="Arial Unicode MS" w:hAnsi="Times New Roman" w:cs="Arial Unicode MS"/>
          <w:sz w:val="24"/>
          <w:szCs w:val="24"/>
          <w:lang w:eastAsia="ru-RU"/>
        </w:rPr>
        <w:t xml:space="preserve"> действующего на основании </w:t>
      </w:r>
      <w:r w:rsidRPr="0010700E">
        <w:rPr>
          <w:rFonts w:ascii="Times New Roman" w:eastAsia="Arial Unicode MS" w:hAnsi="Times New Roman" w:cs="Arial Unicode MS"/>
          <w:i/>
          <w:iCs/>
          <w:sz w:val="24"/>
          <w:szCs w:val="24"/>
          <w:lang w:eastAsia="ru-RU"/>
        </w:rPr>
        <w:t>__________________(реквизиты доверенности),</w:t>
      </w:r>
      <w:r w:rsidRPr="0010700E">
        <w:rPr>
          <w:rFonts w:ascii="Times New Roman" w:eastAsia="Arial Unicode MS" w:hAnsi="Times New Roman" w:cs="Arial Unicode MS"/>
          <w:sz w:val="24"/>
          <w:szCs w:val="24"/>
          <w:lang w:eastAsia="ru-RU"/>
        </w:rPr>
        <w:t xml:space="preserve"> с другой стороны, именуемые в дальнейшем совместно «Стороны», в порядке п. ______ Договора от _____ № ______ (далее - Договор) заключили настоящее Соглашение о нижеследующем:</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4"/>
          <w:szCs w:val="24"/>
          <w:lang w:eastAsia="ru-RU"/>
        </w:rPr>
      </w:pP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lastRenderedPageBreak/>
        <w:t xml:space="preserve">1. </w:t>
      </w:r>
      <w:r w:rsidRPr="0010700E">
        <w:rPr>
          <w:rFonts w:ascii="Times New Roman" w:eastAsia="Arial Unicode MS" w:hAnsi="Times New Roman" w:cs="Arial Unicode MS"/>
          <w:i/>
          <w:sz w:val="24"/>
          <w:szCs w:val="24"/>
          <w:lang w:eastAsia="ru-RU"/>
        </w:rPr>
        <w:t>Подрядчик</w:t>
      </w:r>
      <w:r w:rsidRPr="0010700E">
        <w:rPr>
          <w:rFonts w:ascii="Times New Roman" w:eastAsia="Arial Unicode MS" w:hAnsi="Times New Roman" w:cs="Arial Unicode MS"/>
          <w:sz w:val="24"/>
          <w:szCs w:val="24"/>
          <w:lang w:eastAsia="ru-RU"/>
        </w:rPr>
        <w:t xml:space="preserve"> в порядке статьи 381.1 Гражданского кодекса Российской Федерации предоставляет </w:t>
      </w:r>
      <w:r w:rsidRPr="0010700E">
        <w:rPr>
          <w:rFonts w:ascii="Times New Roman" w:eastAsia="Arial Unicode MS" w:hAnsi="Times New Roman" w:cs="Arial Unicode MS"/>
          <w:i/>
          <w:sz w:val="24"/>
          <w:szCs w:val="24"/>
          <w:lang w:eastAsia="ru-RU"/>
        </w:rPr>
        <w:t>Заказчику</w:t>
      </w:r>
      <w:r w:rsidRPr="0010700E">
        <w:rPr>
          <w:rFonts w:ascii="Times New Roman" w:eastAsia="Arial Unicode MS" w:hAnsi="Times New Roman" w:cs="Arial Unicode MS"/>
          <w:sz w:val="24"/>
          <w:szCs w:val="24"/>
          <w:lang w:eastAsia="ru-RU"/>
        </w:rPr>
        <w:t xml:space="preserve"> в качестве способа обеспечения обязательств по возврату аванса по Договору обеспечительный платеж на сумму ___________ (____________________) рублей до момента полного погашения авансовой задолженности по Договору.</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 xml:space="preserve">2. Перечисление обеспечительного платежа осуществляется контрагентом на счет </w:t>
      </w:r>
      <w:r w:rsidRPr="0010700E">
        <w:rPr>
          <w:rFonts w:ascii="Times New Roman" w:eastAsia="Arial Unicode MS" w:hAnsi="Times New Roman" w:cs="Arial Unicode MS"/>
          <w:i/>
          <w:sz w:val="24"/>
          <w:szCs w:val="24"/>
          <w:lang w:eastAsia="ru-RU"/>
        </w:rPr>
        <w:t>Заказчика</w:t>
      </w:r>
      <w:r w:rsidRPr="0010700E">
        <w:rPr>
          <w:rFonts w:ascii="Times New Roman" w:eastAsia="Arial Unicode MS" w:hAnsi="Times New Roman" w:cs="Arial Unicode MS"/>
          <w:sz w:val="24"/>
          <w:szCs w:val="24"/>
          <w:lang w:eastAsia="ru-RU"/>
        </w:rPr>
        <w:t xml:space="preserve">. Перечисление обеспечительного платежа должно быть совершено </w:t>
      </w:r>
      <w:r w:rsidRPr="0010700E">
        <w:rPr>
          <w:rFonts w:ascii="Times New Roman" w:eastAsia="Arial Unicode MS" w:hAnsi="Times New Roman" w:cs="Arial Unicode MS"/>
          <w:i/>
          <w:sz w:val="24"/>
          <w:szCs w:val="24"/>
          <w:lang w:eastAsia="ru-RU"/>
        </w:rPr>
        <w:t>Подрядчиком</w:t>
      </w:r>
      <w:r w:rsidRPr="0010700E">
        <w:rPr>
          <w:rFonts w:ascii="Times New Roman" w:eastAsia="Arial Unicode MS" w:hAnsi="Times New Roman" w:cs="Arial Unicode MS"/>
          <w:sz w:val="24"/>
          <w:szCs w:val="24"/>
          <w:lang w:eastAsia="ru-RU"/>
        </w:rPr>
        <w:t xml:space="preserve"> на счет </w:t>
      </w:r>
      <w:r w:rsidRPr="0010700E">
        <w:rPr>
          <w:rFonts w:ascii="Times New Roman" w:eastAsia="Arial Unicode MS" w:hAnsi="Times New Roman" w:cs="Arial Unicode MS"/>
          <w:i/>
          <w:sz w:val="24"/>
          <w:szCs w:val="24"/>
          <w:lang w:eastAsia="ru-RU"/>
        </w:rPr>
        <w:t>Заказчика</w:t>
      </w:r>
      <w:r w:rsidRPr="0010700E">
        <w:rPr>
          <w:rFonts w:ascii="Times New Roman" w:eastAsia="Arial Unicode MS" w:hAnsi="Times New Roman" w:cs="Arial Unicode MS"/>
          <w:sz w:val="24"/>
          <w:szCs w:val="24"/>
          <w:lang w:eastAsia="ru-RU"/>
        </w:rPr>
        <w:t xml:space="preserve"> до даты перечисления авансового платежа.</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 xml:space="preserve">3. </w:t>
      </w:r>
      <w:r w:rsidRPr="0010700E">
        <w:rPr>
          <w:rFonts w:ascii="Times New Roman" w:eastAsia="Arial Unicode MS" w:hAnsi="Times New Roman" w:cs="Arial Unicode MS"/>
          <w:i/>
          <w:sz w:val="24"/>
          <w:szCs w:val="24"/>
          <w:lang w:eastAsia="ru-RU"/>
        </w:rPr>
        <w:t>Подрядчик</w:t>
      </w:r>
      <w:r w:rsidRPr="0010700E">
        <w:rPr>
          <w:rFonts w:ascii="Times New Roman" w:eastAsia="Arial Unicode MS" w:hAnsi="Times New Roman" w:cs="Arial Unicode MS"/>
          <w:sz w:val="24"/>
          <w:szCs w:val="24"/>
          <w:lang w:eastAsia="ru-RU"/>
        </w:rPr>
        <w:t xml:space="preserve"> предоставляет обеспечительный платеж на период действия договора до момента полного погашения авансовой задолженности.</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 xml:space="preserve">4. Обеспечительный платеж может быть использован </w:t>
      </w:r>
      <w:r w:rsidRPr="0010700E">
        <w:rPr>
          <w:rFonts w:ascii="Times New Roman" w:eastAsia="Arial Unicode MS" w:hAnsi="Times New Roman" w:cs="Arial Unicode MS"/>
          <w:i/>
          <w:sz w:val="24"/>
          <w:szCs w:val="24"/>
          <w:lang w:eastAsia="ru-RU"/>
        </w:rPr>
        <w:t>Заказчиком</w:t>
      </w:r>
      <w:r w:rsidRPr="0010700E">
        <w:rPr>
          <w:rFonts w:ascii="Times New Roman" w:eastAsia="Arial Unicode MS" w:hAnsi="Times New Roman" w:cs="Arial Unicode MS"/>
          <w:sz w:val="24"/>
          <w:szCs w:val="24"/>
          <w:lang w:eastAsia="ru-RU"/>
        </w:rPr>
        <w:t xml:space="preserve"> для покрытия расходов, связанных с невозвратом </w:t>
      </w:r>
      <w:r w:rsidRPr="0010700E">
        <w:rPr>
          <w:rFonts w:ascii="Times New Roman" w:eastAsia="Arial Unicode MS" w:hAnsi="Times New Roman" w:cs="Arial Unicode MS"/>
          <w:i/>
          <w:sz w:val="24"/>
          <w:szCs w:val="24"/>
          <w:lang w:eastAsia="ru-RU"/>
        </w:rPr>
        <w:t>Подрядчиком</w:t>
      </w:r>
      <w:r w:rsidRPr="0010700E">
        <w:rPr>
          <w:rFonts w:ascii="Times New Roman" w:eastAsia="Arial Unicode MS" w:hAnsi="Times New Roman" w:cs="Arial Unicode MS"/>
          <w:sz w:val="24"/>
          <w:szCs w:val="24"/>
          <w:lang w:eastAsia="ru-RU"/>
        </w:rPr>
        <w:t xml:space="preserve"> авансовых платежей, предусмотренных Договором.</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 xml:space="preserve">5. Сумма обеспечительного платежа подлежит списанию </w:t>
      </w:r>
      <w:r w:rsidRPr="0010700E">
        <w:rPr>
          <w:rFonts w:ascii="Times New Roman" w:eastAsia="Arial Unicode MS" w:hAnsi="Times New Roman" w:cs="Arial Unicode MS"/>
          <w:i/>
          <w:sz w:val="24"/>
          <w:szCs w:val="24"/>
          <w:lang w:eastAsia="ru-RU"/>
        </w:rPr>
        <w:t>Заказчиком</w:t>
      </w:r>
      <w:r w:rsidRPr="0010700E">
        <w:rPr>
          <w:rFonts w:ascii="Times New Roman" w:eastAsia="Arial Unicode MS" w:hAnsi="Times New Roman" w:cs="Arial Unicode MS"/>
          <w:sz w:val="24"/>
          <w:szCs w:val="24"/>
          <w:lang w:eastAsia="ru-RU"/>
        </w:rPr>
        <w:t xml:space="preserve"> в случае получения со стороны </w:t>
      </w:r>
      <w:r w:rsidRPr="0010700E">
        <w:rPr>
          <w:rFonts w:ascii="Times New Roman" w:eastAsia="Arial Unicode MS" w:hAnsi="Times New Roman" w:cs="Arial Unicode MS"/>
          <w:i/>
          <w:sz w:val="24"/>
          <w:szCs w:val="24"/>
          <w:lang w:eastAsia="ru-RU"/>
        </w:rPr>
        <w:t>Подрядчика</w:t>
      </w:r>
      <w:r w:rsidRPr="0010700E">
        <w:rPr>
          <w:rFonts w:ascii="Times New Roman" w:eastAsia="Arial Unicode MS" w:hAnsi="Times New Roman" w:cs="Arial Unicode MS"/>
          <w:sz w:val="24"/>
          <w:szCs w:val="24"/>
          <w:lang w:eastAsia="ru-RU"/>
        </w:rPr>
        <w:t xml:space="preserve"> письменного отказа от возврата неотработанного аванса, либо </w:t>
      </w:r>
      <w:proofErr w:type="spellStart"/>
      <w:r w:rsidRPr="0010700E">
        <w:rPr>
          <w:rFonts w:ascii="Times New Roman" w:eastAsia="Arial Unicode MS" w:hAnsi="Times New Roman" w:cs="Arial Unicode MS"/>
          <w:sz w:val="24"/>
          <w:szCs w:val="24"/>
          <w:lang w:eastAsia="ru-RU"/>
        </w:rPr>
        <w:t>неперечисления</w:t>
      </w:r>
      <w:proofErr w:type="spellEnd"/>
      <w:r w:rsidRPr="0010700E">
        <w:rPr>
          <w:rFonts w:ascii="Times New Roman" w:eastAsia="Arial Unicode MS" w:hAnsi="Times New Roman" w:cs="Arial Unicode MS"/>
          <w:sz w:val="24"/>
          <w:szCs w:val="24"/>
          <w:lang w:eastAsia="ru-RU"/>
        </w:rPr>
        <w:t xml:space="preserve"> неотработанного аванса в срок, установленный в письменном уведомлении о возврате аванса со стороны </w:t>
      </w:r>
      <w:r w:rsidRPr="0010700E">
        <w:rPr>
          <w:rFonts w:ascii="Times New Roman" w:eastAsia="Arial Unicode MS" w:hAnsi="Times New Roman" w:cs="Arial Unicode MS"/>
          <w:i/>
          <w:sz w:val="24"/>
          <w:szCs w:val="24"/>
          <w:lang w:eastAsia="ru-RU"/>
        </w:rPr>
        <w:t>Заказчика</w:t>
      </w:r>
      <w:r w:rsidRPr="0010700E">
        <w:rPr>
          <w:rFonts w:ascii="Times New Roman" w:eastAsia="Arial Unicode MS" w:hAnsi="Times New Roman" w:cs="Arial Unicode MS"/>
          <w:sz w:val="24"/>
          <w:szCs w:val="24"/>
          <w:lang w:eastAsia="ru-RU"/>
        </w:rPr>
        <w:t xml:space="preserve"> и должна быть равна сумме неотработанного на момент списания аванса.</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 xml:space="preserve">6. В случае принятия решения о списании обеспечительного платежа </w:t>
      </w:r>
      <w:r w:rsidRPr="0010700E">
        <w:rPr>
          <w:rFonts w:ascii="Times New Roman" w:eastAsia="Arial Unicode MS" w:hAnsi="Times New Roman" w:cs="Arial Unicode MS"/>
          <w:i/>
          <w:sz w:val="24"/>
          <w:szCs w:val="24"/>
          <w:lang w:eastAsia="ru-RU"/>
        </w:rPr>
        <w:t>Заказчик</w:t>
      </w:r>
      <w:r w:rsidRPr="0010700E">
        <w:rPr>
          <w:rFonts w:ascii="Times New Roman" w:eastAsia="Arial Unicode MS" w:hAnsi="Times New Roman" w:cs="Arial Unicode MS"/>
          <w:sz w:val="24"/>
          <w:szCs w:val="24"/>
          <w:lang w:eastAsia="ru-RU"/>
        </w:rPr>
        <w:t xml:space="preserve"> в течение 3 (трех) рабочих дней направляет </w:t>
      </w:r>
      <w:r w:rsidRPr="0010700E">
        <w:rPr>
          <w:rFonts w:ascii="Times New Roman" w:eastAsia="Arial Unicode MS" w:hAnsi="Times New Roman" w:cs="Arial Unicode MS"/>
          <w:i/>
          <w:sz w:val="24"/>
          <w:szCs w:val="24"/>
          <w:lang w:eastAsia="ru-RU"/>
        </w:rPr>
        <w:t>Подрядчику</w:t>
      </w:r>
      <w:r w:rsidRPr="0010700E">
        <w:rPr>
          <w:rFonts w:ascii="Times New Roman" w:eastAsia="Arial Unicode MS" w:hAnsi="Times New Roman" w:cs="Arial Unicode MS"/>
          <w:sz w:val="24"/>
          <w:szCs w:val="24"/>
          <w:lang w:eastAsia="ru-RU"/>
        </w:rPr>
        <w:t xml:space="preserve"> информацию о списании обеспечительного платежа с указанием, в чем состоит нарушение обязательств, в обеспечение которых был перечислен обеспечительный платеж, а также с указанием суммы списания, определенной в соответствии с п. 5 настоящего Соглашения.</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 xml:space="preserve">7. Возврат обеспечительного платежа </w:t>
      </w:r>
      <w:r w:rsidRPr="0010700E">
        <w:rPr>
          <w:rFonts w:ascii="Times New Roman" w:eastAsia="Arial Unicode MS" w:hAnsi="Times New Roman" w:cs="Arial Unicode MS"/>
          <w:i/>
          <w:sz w:val="24"/>
          <w:szCs w:val="24"/>
          <w:lang w:eastAsia="ru-RU"/>
        </w:rPr>
        <w:t>Подрядчику</w:t>
      </w:r>
      <w:r w:rsidRPr="0010700E">
        <w:rPr>
          <w:rFonts w:ascii="Times New Roman" w:eastAsia="Arial Unicode MS" w:hAnsi="Times New Roman" w:cs="Arial Unicode MS"/>
          <w:sz w:val="24"/>
          <w:szCs w:val="24"/>
          <w:lang w:eastAsia="ru-RU"/>
        </w:rPr>
        <w:t xml:space="preserve"> до полного погашения суммы авансовых платежей, выплаченных </w:t>
      </w:r>
      <w:r w:rsidRPr="0010700E">
        <w:rPr>
          <w:rFonts w:ascii="Times New Roman" w:eastAsia="Arial Unicode MS" w:hAnsi="Times New Roman" w:cs="Arial Unicode MS"/>
          <w:i/>
          <w:sz w:val="24"/>
          <w:szCs w:val="24"/>
          <w:lang w:eastAsia="ru-RU"/>
        </w:rPr>
        <w:t>Заказчиком</w:t>
      </w:r>
      <w:r w:rsidRPr="0010700E">
        <w:rPr>
          <w:rFonts w:ascii="Times New Roman" w:eastAsia="Arial Unicode MS" w:hAnsi="Times New Roman" w:cs="Arial Unicode MS"/>
          <w:sz w:val="24"/>
          <w:szCs w:val="24"/>
          <w:lang w:eastAsia="ru-RU"/>
        </w:rPr>
        <w:t xml:space="preserve"> по Договору, не допускается.</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 xml:space="preserve">Досрочный возврат обеспечительного платежа до погашения суммы авансовых платежей не допускается, за исключением случаев предоставления </w:t>
      </w:r>
      <w:r w:rsidRPr="0010700E">
        <w:rPr>
          <w:rFonts w:ascii="Times New Roman" w:eastAsia="Arial Unicode MS" w:hAnsi="Times New Roman" w:cs="Arial Unicode MS"/>
          <w:i/>
          <w:sz w:val="24"/>
          <w:szCs w:val="24"/>
          <w:lang w:eastAsia="ru-RU"/>
        </w:rPr>
        <w:t>Подрядчиком</w:t>
      </w:r>
      <w:r w:rsidRPr="0010700E">
        <w:rPr>
          <w:rFonts w:ascii="Times New Roman" w:eastAsia="Arial Unicode MS" w:hAnsi="Times New Roman" w:cs="Arial Unicode MS"/>
          <w:sz w:val="24"/>
          <w:szCs w:val="24"/>
          <w:lang w:eastAsia="ru-RU"/>
        </w:rPr>
        <w:t xml:space="preserve"> взамен обеспечения в форме обеспечительного платежа иного способа обеспечения обязательств по возврату аванса, удовлетворяющего требованиям настоящего Договора. </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 xml:space="preserve">В случае замены </w:t>
      </w:r>
      <w:r w:rsidRPr="0010700E">
        <w:rPr>
          <w:rFonts w:ascii="Times New Roman" w:eastAsia="Arial Unicode MS" w:hAnsi="Times New Roman" w:cs="Arial Unicode MS"/>
          <w:i/>
          <w:sz w:val="24"/>
          <w:szCs w:val="24"/>
          <w:lang w:eastAsia="ru-RU"/>
        </w:rPr>
        <w:t>Подрядчиком</w:t>
      </w:r>
      <w:r w:rsidRPr="0010700E">
        <w:rPr>
          <w:rFonts w:ascii="Times New Roman" w:eastAsia="Arial Unicode MS" w:hAnsi="Times New Roman" w:cs="Arial Unicode MS"/>
          <w:sz w:val="24"/>
          <w:szCs w:val="24"/>
          <w:lang w:eastAsia="ru-RU"/>
        </w:rPr>
        <w:t xml:space="preserve"> обеспечительного платежа иным способом обеспечения в порядке и на условиях, предусмотренных Договором, возврат обеспечительного платежа </w:t>
      </w:r>
      <w:r w:rsidRPr="0010700E">
        <w:rPr>
          <w:rFonts w:ascii="Times New Roman" w:eastAsia="Arial Unicode MS" w:hAnsi="Times New Roman" w:cs="Arial Unicode MS"/>
          <w:i/>
          <w:sz w:val="24"/>
          <w:szCs w:val="24"/>
          <w:lang w:eastAsia="ru-RU"/>
        </w:rPr>
        <w:t>Подрядчику</w:t>
      </w:r>
      <w:r w:rsidRPr="0010700E">
        <w:rPr>
          <w:rFonts w:ascii="Times New Roman" w:eastAsia="Arial Unicode MS" w:hAnsi="Times New Roman" w:cs="Arial Unicode MS"/>
          <w:sz w:val="24"/>
          <w:szCs w:val="24"/>
          <w:lang w:eastAsia="ru-RU"/>
        </w:rPr>
        <w:t xml:space="preserve"> осуществляется в течение 30 (тридцати) календарных дней со дня получения </w:t>
      </w:r>
      <w:r w:rsidRPr="0010700E">
        <w:rPr>
          <w:rFonts w:ascii="Times New Roman" w:eastAsia="Arial Unicode MS" w:hAnsi="Times New Roman" w:cs="Arial Unicode MS"/>
          <w:i/>
          <w:sz w:val="24"/>
          <w:szCs w:val="24"/>
          <w:lang w:eastAsia="ru-RU"/>
        </w:rPr>
        <w:t>Заказчиком</w:t>
      </w:r>
      <w:r w:rsidRPr="0010700E">
        <w:rPr>
          <w:rFonts w:ascii="Times New Roman" w:eastAsia="Arial Unicode MS" w:hAnsi="Times New Roman" w:cs="Arial Unicode MS"/>
          <w:sz w:val="24"/>
          <w:szCs w:val="24"/>
          <w:lang w:eastAsia="ru-RU"/>
        </w:rPr>
        <w:t xml:space="preserve"> альтернативного способа обеспечения.</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 xml:space="preserve">8. Возврат обеспечительного платежа, предоставленного </w:t>
      </w:r>
      <w:r w:rsidRPr="0010700E">
        <w:rPr>
          <w:rFonts w:ascii="Times New Roman" w:eastAsia="Arial Unicode MS" w:hAnsi="Times New Roman" w:cs="Arial Unicode MS"/>
          <w:i/>
          <w:iCs/>
          <w:sz w:val="24"/>
          <w:szCs w:val="24"/>
          <w:lang w:eastAsia="ru-RU"/>
        </w:rPr>
        <w:t>Подрядчиком</w:t>
      </w:r>
      <w:r w:rsidRPr="0010700E">
        <w:rPr>
          <w:rFonts w:ascii="Times New Roman" w:eastAsia="Arial Unicode MS" w:hAnsi="Times New Roman" w:cs="Arial Unicode MS"/>
          <w:sz w:val="24"/>
          <w:szCs w:val="24"/>
          <w:lang w:eastAsia="ru-RU"/>
        </w:rPr>
        <w:t xml:space="preserve"> в качестве обеспечения обязательств по возврату аванса, за вычетом средств, использованных </w:t>
      </w:r>
      <w:r w:rsidRPr="0010700E">
        <w:rPr>
          <w:rFonts w:ascii="Times New Roman" w:eastAsia="Arial Unicode MS" w:hAnsi="Times New Roman" w:cs="Arial Unicode MS"/>
          <w:i/>
          <w:sz w:val="24"/>
          <w:szCs w:val="24"/>
          <w:lang w:eastAsia="ru-RU"/>
        </w:rPr>
        <w:t>Заказчиком</w:t>
      </w:r>
      <w:r w:rsidRPr="0010700E">
        <w:rPr>
          <w:rFonts w:ascii="Times New Roman" w:eastAsia="Arial Unicode MS" w:hAnsi="Times New Roman" w:cs="Arial Unicode MS"/>
          <w:sz w:val="24"/>
          <w:szCs w:val="24"/>
          <w:lang w:eastAsia="ru-RU"/>
        </w:rPr>
        <w:t xml:space="preserve"> для возмещения своих убытков, связанных с неисполнением </w:t>
      </w:r>
      <w:r w:rsidRPr="0010700E">
        <w:rPr>
          <w:rFonts w:ascii="Times New Roman" w:eastAsia="Arial Unicode MS" w:hAnsi="Times New Roman" w:cs="Arial Unicode MS"/>
          <w:i/>
          <w:sz w:val="24"/>
          <w:szCs w:val="24"/>
          <w:lang w:eastAsia="ru-RU"/>
        </w:rPr>
        <w:t>Подрядчиком</w:t>
      </w:r>
      <w:r w:rsidRPr="0010700E">
        <w:rPr>
          <w:rFonts w:ascii="Times New Roman" w:eastAsia="Arial Unicode MS" w:hAnsi="Times New Roman" w:cs="Arial Unicode MS"/>
          <w:sz w:val="24"/>
          <w:szCs w:val="24"/>
          <w:lang w:eastAsia="ru-RU"/>
        </w:rPr>
        <w:t xml:space="preserve"> обязательств по возврату неотработанного аванса по Договору,</w:t>
      </w:r>
      <w:r w:rsidRPr="0010700E">
        <w:rPr>
          <w:rFonts w:ascii="Times New Roman" w:eastAsia="Arial Unicode MS" w:hAnsi="Times New Roman" w:cs="Arial Unicode MS"/>
          <w:sz w:val="26"/>
          <w:szCs w:val="26"/>
          <w:lang w:eastAsia="ru-RU"/>
        </w:rPr>
        <w:t xml:space="preserve"> </w:t>
      </w:r>
      <w:r w:rsidRPr="0010700E">
        <w:rPr>
          <w:rFonts w:ascii="Times New Roman" w:eastAsia="Arial Unicode MS" w:hAnsi="Times New Roman" w:cs="Arial Unicode MS"/>
          <w:sz w:val="24"/>
          <w:szCs w:val="24"/>
          <w:lang w:eastAsia="ru-RU"/>
        </w:rPr>
        <w:t>производится в течение 30 (тридцати) дней со дня подписания Сторонами двустороннего акта сверки авансовой задолженности по Договору, авансовая задолженность в соответствии с которым будет отсутствовать.</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 xml:space="preserve">9. Размер обеспечительного платежа может быть уменьшен до суммы неотработанного </w:t>
      </w:r>
      <w:r w:rsidRPr="0010700E">
        <w:rPr>
          <w:rFonts w:ascii="Times New Roman" w:eastAsia="Arial Unicode MS" w:hAnsi="Times New Roman" w:cs="Arial Unicode MS"/>
          <w:i/>
          <w:sz w:val="24"/>
          <w:szCs w:val="24"/>
          <w:lang w:eastAsia="ru-RU"/>
        </w:rPr>
        <w:t>Подрядчиком</w:t>
      </w:r>
      <w:r w:rsidRPr="0010700E">
        <w:rPr>
          <w:rFonts w:ascii="Times New Roman" w:eastAsia="Arial Unicode MS" w:hAnsi="Times New Roman" w:cs="Arial Unicode MS"/>
          <w:sz w:val="24"/>
          <w:szCs w:val="24"/>
          <w:lang w:eastAsia="ru-RU"/>
        </w:rPr>
        <w:t xml:space="preserve"> аванса на основании акта сверки авансовой задолженности по Договору путём подписания дополнительного соглашения к настоящему Соглашению.</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 xml:space="preserve">10. Размер обеспечительного платежа в любой момент времени должен быть не меньше суммы неотработанного </w:t>
      </w:r>
      <w:r w:rsidRPr="0010700E">
        <w:rPr>
          <w:rFonts w:ascii="Times New Roman" w:eastAsia="Arial Unicode MS" w:hAnsi="Times New Roman" w:cs="Arial Unicode MS"/>
          <w:i/>
          <w:sz w:val="24"/>
          <w:szCs w:val="24"/>
          <w:lang w:eastAsia="ru-RU"/>
        </w:rPr>
        <w:t>Подрядчиком</w:t>
      </w:r>
      <w:r w:rsidRPr="0010700E">
        <w:rPr>
          <w:rFonts w:ascii="Times New Roman" w:eastAsia="Arial Unicode MS" w:hAnsi="Times New Roman" w:cs="Arial Unicode MS"/>
          <w:sz w:val="24"/>
          <w:szCs w:val="24"/>
          <w:lang w:eastAsia="ru-RU"/>
        </w:rPr>
        <w:t xml:space="preserve"> аванса по Договору.</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s>
        <w:spacing w:after="0" w:line="240" w:lineRule="auto"/>
        <w:ind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 xml:space="preserve">11. При расторжении (прекращении) Договора в случае невыполнения </w:t>
      </w:r>
      <w:r w:rsidRPr="0010700E">
        <w:rPr>
          <w:rFonts w:ascii="Times New Roman" w:eastAsia="Arial Unicode MS" w:hAnsi="Times New Roman" w:cs="Arial Unicode MS"/>
          <w:i/>
          <w:sz w:val="24"/>
          <w:szCs w:val="24"/>
          <w:lang w:eastAsia="ru-RU"/>
        </w:rPr>
        <w:t>Подрядчиком</w:t>
      </w:r>
      <w:r w:rsidRPr="0010700E">
        <w:rPr>
          <w:rFonts w:ascii="Times New Roman" w:eastAsia="Arial Unicode MS" w:hAnsi="Times New Roman" w:cs="Arial Unicode MS"/>
          <w:sz w:val="24"/>
          <w:szCs w:val="24"/>
          <w:lang w:eastAsia="ru-RU"/>
        </w:rPr>
        <w:t xml:space="preserve"> работ в сроки и/или с ненадлежащим качеством, предусмотренные Договором, обеспечительный платеж не подлежит возврату </w:t>
      </w:r>
      <w:r w:rsidRPr="0010700E">
        <w:rPr>
          <w:rFonts w:ascii="Times New Roman" w:eastAsia="Arial Unicode MS" w:hAnsi="Times New Roman" w:cs="Arial Unicode MS"/>
          <w:i/>
          <w:sz w:val="24"/>
          <w:szCs w:val="24"/>
          <w:lang w:eastAsia="ru-RU"/>
        </w:rPr>
        <w:t>Подрядчику</w:t>
      </w:r>
      <w:r w:rsidRPr="0010700E">
        <w:rPr>
          <w:rFonts w:ascii="Times New Roman" w:eastAsia="Arial Unicode MS" w:hAnsi="Times New Roman" w:cs="Arial Unicode MS"/>
          <w:sz w:val="24"/>
          <w:szCs w:val="24"/>
          <w:lang w:eastAsia="ru-RU"/>
        </w:rPr>
        <w:t xml:space="preserve">. </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 w:val="left" w:pos="1183"/>
        </w:tabs>
        <w:spacing w:after="0" w:line="240" w:lineRule="auto"/>
        <w:ind w:right="26" w:firstLine="709"/>
        <w:jc w:val="both"/>
        <w:rPr>
          <w:rFonts w:ascii="Times New Roman" w:eastAsia="Arial Unicode MS" w:hAnsi="Times New Roman" w:cs="Arial Unicode MS"/>
          <w:sz w:val="24"/>
          <w:szCs w:val="24"/>
          <w:lang w:eastAsia="ru-RU"/>
        </w:rPr>
      </w:pPr>
      <w:r w:rsidRPr="0010700E">
        <w:rPr>
          <w:rFonts w:ascii="Times New Roman" w:eastAsia="Arial Unicode MS" w:hAnsi="Times New Roman" w:cs="Arial Unicode MS"/>
          <w:sz w:val="24"/>
          <w:szCs w:val="24"/>
          <w:lang w:eastAsia="ru-RU"/>
        </w:rPr>
        <w:t xml:space="preserve">12. Стороны установили, что на сумму обеспечительного платежа начисление процентов Подрядчиком не осуществляется.  </w:t>
      </w:r>
    </w:p>
    <w:p w:rsidR="0010700E" w:rsidRPr="0010700E" w:rsidRDefault="0010700E" w:rsidP="0010700E">
      <w:pPr>
        <w:widowControl w:val="0"/>
        <w:pBdr>
          <w:top w:val="none" w:sz="4" w:space="0" w:color="000000"/>
          <w:left w:val="none" w:sz="4" w:space="0" w:color="000000"/>
          <w:bottom w:val="none" w:sz="4" w:space="0" w:color="000000"/>
          <w:right w:val="none" w:sz="4" w:space="0" w:color="000000"/>
          <w:between w:val="none" w:sz="4" w:space="0" w:color="000000"/>
        </w:pBdr>
        <w:tabs>
          <w:tab w:val="left" w:pos="840"/>
          <w:tab w:val="left" w:pos="1183"/>
        </w:tabs>
        <w:spacing w:after="0" w:line="240" w:lineRule="auto"/>
        <w:ind w:right="26"/>
        <w:jc w:val="both"/>
        <w:rPr>
          <w:rFonts w:ascii="Times New Roman" w:eastAsia="Arial Unicode MS" w:hAnsi="Times New Roman" w:cs="Arial Unicode MS"/>
          <w:sz w:val="24"/>
          <w:szCs w:val="24"/>
          <w:lang w:eastAsia="ru-RU"/>
        </w:rPr>
      </w:pPr>
    </w:p>
    <w:p w:rsidR="00AD2BA2" w:rsidRDefault="0010700E" w:rsidP="0010700E">
      <w:pPr>
        <w:widowControl w:val="0"/>
        <w:spacing w:after="0" w:line="240" w:lineRule="auto"/>
        <w:jc w:val="center"/>
        <w:rPr>
          <w:rFonts w:ascii="Times New Roman" w:eastAsia="Times New Roman" w:hAnsi="Times New Roman" w:cs="Times New Roman"/>
          <w:color w:val="00B050"/>
          <w:sz w:val="20"/>
          <w:szCs w:val="20"/>
          <w:lang w:eastAsia="ru-RU"/>
        </w:rPr>
      </w:pPr>
      <w:r w:rsidRPr="0010700E">
        <w:rPr>
          <w:rFonts w:ascii="Times New Roman" w:eastAsia="Arial Unicode MS" w:hAnsi="Times New Roman" w:cs="Arial Unicode MS"/>
          <w:i/>
          <w:sz w:val="26"/>
          <w:szCs w:val="26"/>
          <w:lang w:eastAsia="ru-RU"/>
        </w:rPr>
        <w:t>ЗАКАЗЧИК                                                                                               ПОДРЯДЧИК</w:t>
      </w:r>
      <w:r>
        <w:rPr>
          <w:rFonts w:ascii="Times New Roman" w:eastAsia="Times New Roman" w:hAnsi="Times New Roman" w:cs="Times New Roman"/>
          <w:color w:val="00B050"/>
          <w:sz w:val="20"/>
          <w:szCs w:val="20"/>
          <w:lang w:eastAsia="ru-RU"/>
        </w:rPr>
        <w:t xml:space="preserve"> </w:t>
      </w:r>
      <w:bookmarkStart w:id="1" w:name="_GoBack"/>
      <w:bookmarkEnd w:id="1"/>
      <w:r w:rsidR="007914B3">
        <w:rPr>
          <w:rFonts w:ascii="Times New Roman" w:eastAsia="Times New Roman" w:hAnsi="Times New Roman" w:cs="Times New Roman"/>
          <w:color w:val="00B050"/>
          <w:sz w:val="20"/>
          <w:szCs w:val="20"/>
          <w:lang w:eastAsia="ru-RU"/>
        </w:rPr>
        <w:br w:type="page" w:clear="all"/>
      </w:r>
    </w:p>
    <w:p w:rsidR="00AD2BA2" w:rsidRDefault="007914B3">
      <w:pPr>
        <w:keepNext/>
        <w:spacing w:after="60" w:line="240" w:lineRule="auto"/>
        <w:jc w:val="right"/>
        <w:outlineLvl w:val="0"/>
        <w:rPr>
          <w:rFonts w:ascii="Times New Roman" w:eastAsia="Times New Roman" w:hAnsi="Times New Roman" w:cs="Arial"/>
          <w:bCs/>
          <w:color w:val="00B050"/>
          <w:sz w:val="24"/>
          <w:szCs w:val="24"/>
          <w:lang w:eastAsia="ru-RU"/>
        </w:rPr>
      </w:pPr>
      <w:r>
        <w:rPr>
          <w:rFonts w:ascii="Times New Roman" w:eastAsia="Times New Roman" w:hAnsi="Times New Roman" w:cs="Arial"/>
          <w:bCs/>
          <w:color w:val="00B050"/>
          <w:sz w:val="24"/>
          <w:szCs w:val="24"/>
          <w:lang w:eastAsia="ru-RU"/>
        </w:rPr>
        <w:lastRenderedPageBreak/>
        <w:t>Приложение № 9</w:t>
      </w:r>
    </w:p>
    <w:p w:rsidR="00AD2BA2" w:rsidRDefault="007914B3">
      <w:pPr>
        <w:spacing w:after="0" w:line="240" w:lineRule="auto"/>
        <w:jc w:val="right"/>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к договору поставки от «___» ____ 20___</w:t>
      </w:r>
    </w:p>
    <w:p w:rsidR="00AD2BA2" w:rsidRDefault="007914B3">
      <w:pPr>
        <w:spacing w:after="0" w:line="240" w:lineRule="auto"/>
        <w:jc w:val="right"/>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 _______________________________</w:t>
      </w:r>
    </w:p>
    <w:p w:rsidR="00AD2BA2" w:rsidRDefault="00AD2BA2">
      <w:pPr>
        <w:widowControl w:val="0"/>
        <w:spacing w:after="0" w:line="240" w:lineRule="auto"/>
        <w:ind w:left="4961" w:right="-8" w:hanging="4961"/>
        <w:jc w:val="center"/>
        <w:outlineLvl w:val="0"/>
        <w:rPr>
          <w:rFonts w:ascii="Times New Roman" w:eastAsia="Arial Unicode MS" w:hAnsi="Times New Roman" w:cs="Times New Roman"/>
          <w:b/>
          <w:color w:val="00B050"/>
          <w:sz w:val="24"/>
          <w:szCs w:val="20"/>
          <w:lang w:eastAsia="ru-RU"/>
        </w:rPr>
      </w:pPr>
    </w:p>
    <w:p w:rsidR="00AD2BA2" w:rsidRDefault="007914B3">
      <w:pPr>
        <w:widowControl w:val="0"/>
        <w:spacing w:after="0" w:line="240" w:lineRule="auto"/>
        <w:ind w:left="4961" w:right="-8" w:hanging="4961"/>
        <w:jc w:val="center"/>
        <w:outlineLvl w:val="0"/>
        <w:rPr>
          <w:rFonts w:ascii="Times New Roman" w:eastAsia="Arial Unicode MS" w:hAnsi="Times New Roman" w:cs="Times New Roman"/>
          <w:b/>
          <w:bCs/>
          <w:color w:val="00B050"/>
          <w:sz w:val="24"/>
          <w:szCs w:val="24"/>
          <w:lang w:eastAsia="ru-RU"/>
        </w:rPr>
      </w:pPr>
      <w:r>
        <w:rPr>
          <w:rFonts w:ascii="Times New Roman" w:eastAsia="Arial Unicode MS" w:hAnsi="Times New Roman" w:cs="Times New Roman"/>
          <w:b/>
          <w:color w:val="00B050"/>
          <w:sz w:val="24"/>
          <w:szCs w:val="20"/>
          <w:lang w:eastAsia="ru-RU"/>
        </w:rPr>
        <w:t>УСЛОВИЯ В ОТНОШЕНИИ ПРОГРАММНОГО ОБЕСПЕЧЕНИЯ</w:t>
      </w:r>
    </w:p>
    <w:p w:rsidR="00AD2BA2" w:rsidRDefault="007914B3">
      <w:pPr>
        <w:widowControl w:val="0"/>
        <w:tabs>
          <w:tab w:val="left" w:pos="1663"/>
        </w:tabs>
        <w:spacing w:after="0" w:line="240" w:lineRule="auto"/>
        <w:ind w:firstLine="709"/>
        <w:jc w:val="both"/>
        <w:rPr>
          <w:rFonts w:ascii="Times New Roman" w:hAnsi="Times New Roman" w:cs="Times New Roman"/>
          <w:b/>
          <w:bCs/>
          <w:color w:val="00B050"/>
          <w:sz w:val="24"/>
          <w:szCs w:val="24"/>
        </w:rPr>
      </w:pPr>
      <w:r>
        <w:rPr>
          <w:rFonts w:ascii="Times New Roman" w:hAnsi="Times New Roman" w:cs="Times New Roman"/>
          <w:color w:val="00B050"/>
          <w:sz w:val="24"/>
          <w:szCs w:val="24"/>
        </w:rPr>
        <w:t>Закупаемое ПО должно соответствовать требованиям Указа Президента Российской Федерации от 30.03.2022 №166 «О мерах по обеспечению технологической независимости и безопасности критической информационной инфраструктуры Российской Федерации».</w:t>
      </w:r>
    </w:p>
    <w:p w:rsidR="00AD2BA2" w:rsidRDefault="007914B3">
      <w:pPr>
        <w:widowControl w:val="0"/>
        <w:tabs>
          <w:tab w:val="left" w:pos="1663"/>
        </w:tabs>
        <w:spacing w:after="0" w:line="240" w:lineRule="auto"/>
        <w:ind w:firstLine="709"/>
        <w:jc w:val="both"/>
        <w:rPr>
          <w:rFonts w:ascii="Times New Roman" w:hAnsi="Times New Roman" w:cs="Times New Roman"/>
          <w:color w:val="00B050"/>
          <w:sz w:val="24"/>
          <w:szCs w:val="24"/>
        </w:rPr>
      </w:pPr>
      <w:r>
        <w:rPr>
          <w:rFonts w:ascii="Times New Roman" w:hAnsi="Times New Roman" w:cs="Times New Roman"/>
          <w:color w:val="00B050"/>
          <w:sz w:val="24"/>
          <w:szCs w:val="24"/>
        </w:rPr>
        <w:t>В приложении должны быть указаны передаваемое ПО с составляющими классами (встроенное ПО, операционные системы, платформы виртуализации, СУБД, прикладное ПО и т.д.), срок и территория действия передаваемых неисключительных прав, способы использования и другие необходимые условия, а также сведения о включении данного ПО в единый реестр российских программ для ЭВМ и баз данных</w:t>
      </w:r>
    </w:p>
    <w:p w:rsidR="00AD2BA2" w:rsidRDefault="007914B3">
      <w:pPr>
        <w:widowControl w:val="0"/>
        <w:spacing w:after="0" w:line="240" w:lineRule="auto"/>
        <w:jc w:val="both"/>
        <w:rPr>
          <w:rFonts w:ascii="Times New Roman" w:hAnsi="Times New Roman" w:cs="Times New Roman"/>
          <w:color w:val="00B050"/>
          <w:sz w:val="24"/>
          <w:szCs w:val="24"/>
        </w:rPr>
      </w:pPr>
      <w:r>
        <w:rPr>
          <w:rFonts w:ascii="Times New Roman" w:hAnsi="Times New Roman" w:cs="Times New Roman"/>
          <w:color w:val="00B050"/>
          <w:sz w:val="24"/>
          <w:szCs w:val="24"/>
        </w:rPr>
        <w:t>Также указываются сведения о правообладателе (обладателе исключительных прав), правах поставщика на передачу прав покупателю. Может быть приведен лицензионный (</w:t>
      </w:r>
      <w:proofErr w:type="spellStart"/>
      <w:r>
        <w:rPr>
          <w:rFonts w:ascii="Times New Roman" w:hAnsi="Times New Roman" w:cs="Times New Roman"/>
          <w:color w:val="00B050"/>
          <w:sz w:val="24"/>
          <w:szCs w:val="24"/>
        </w:rPr>
        <w:t>сублицензионный</w:t>
      </w:r>
      <w:proofErr w:type="spellEnd"/>
      <w:r>
        <w:rPr>
          <w:rFonts w:ascii="Times New Roman" w:hAnsi="Times New Roman" w:cs="Times New Roman"/>
          <w:color w:val="00B050"/>
          <w:sz w:val="24"/>
          <w:szCs w:val="24"/>
        </w:rPr>
        <w:t>) договор.</w:t>
      </w:r>
    </w:p>
    <w:p w:rsidR="00AD2BA2" w:rsidRDefault="00AD2BA2">
      <w:pPr>
        <w:widowControl w:val="0"/>
        <w:spacing w:after="0" w:line="240" w:lineRule="auto"/>
        <w:jc w:val="both"/>
        <w:rPr>
          <w:rFonts w:ascii="Times New Roman" w:hAnsi="Times New Roman" w:cs="Times New Roman"/>
          <w:color w:val="00B050"/>
          <w:sz w:val="24"/>
          <w:szCs w:val="24"/>
        </w:rPr>
      </w:pPr>
    </w:p>
    <w:p w:rsidR="00AD2BA2" w:rsidRDefault="007914B3">
      <w:pPr>
        <w:widowControl w:val="0"/>
        <w:spacing w:after="0" w:line="240" w:lineRule="auto"/>
        <w:jc w:val="both"/>
        <w:rPr>
          <w:rFonts w:ascii="Times New Roman" w:hAnsi="Times New Roman" w:cs="Times New Roman"/>
          <w:bCs/>
          <w:color w:val="00B050"/>
          <w:sz w:val="24"/>
          <w:szCs w:val="24"/>
        </w:rPr>
      </w:pPr>
      <w:r>
        <w:rPr>
          <w:rFonts w:ascii="Times New Roman" w:hAnsi="Times New Roman" w:cs="Times New Roman"/>
          <w:bCs/>
          <w:color w:val="00B050"/>
          <w:sz w:val="24"/>
          <w:szCs w:val="24"/>
        </w:rPr>
        <w:t>ПОКУПАТЕЛЬ                                                                                               ПОСТАВЩИК</w:t>
      </w:r>
    </w:p>
    <w:p w:rsidR="00AD2BA2" w:rsidRDefault="00AD2BA2">
      <w:pPr>
        <w:widowControl w:val="0"/>
        <w:spacing w:after="0" w:line="240" w:lineRule="auto"/>
        <w:jc w:val="both"/>
        <w:rPr>
          <w:rFonts w:ascii="Times New Roman" w:hAnsi="Times New Roman" w:cs="Times New Roman"/>
          <w:bCs/>
          <w:color w:val="00B050"/>
          <w:sz w:val="24"/>
          <w:szCs w:val="24"/>
        </w:rPr>
      </w:pPr>
    </w:p>
    <w:p w:rsidR="00AD2BA2" w:rsidRDefault="007914B3">
      <w:pPr>
        <w:spacing w:after="160" w:line="259" w:lineRule="auto"/>
        <w:rPr>
          <w:rFonts w:ascii="Times New Roman" w:hAnsi="Times New Roman" w:cs="Times New Roman"/>
          <w:bCs/>
          <w:color w:val="0070C0"/>
          <w:sz w:val="24"/>
          <w:szCs w:val="24"/>
        </w:rPr>
      </w:pPr>
      <w:r>
        <w:rPr>
          <w:rFonts w:ascii="Times New Roman" w:hAnsi="Times New Roman" w:cs="Times New Roman"/>
          <w:bCs/>
          <w:color w:val="0070C0"/>
          <w:sz w:val="24"/>
          <w:szCs w:val="24"/>
        </w:rPr>
        <w:br w:type="page" w:clear="all"/>
      </w:r>
    </w:p>
    <w:p w:rsidR="00AD2BA2" w:rsidRDefault="00AD2BA2">
      <w:pPr>
        <w:keepNext/>
        <w:spacing w:after="60" w:line="240" w:lineRule="auto"/>
        <w:jc w:val="right"/>
        <w:outlineLvl w:val="0"/>
        <w:rPr>
          <w:rFonts w:ascii="Times New Roman" w:eastAsia="Times New Roman" w:hAnsi="Times New Roman" w:cs="Arial"/>
          <w:bCs/>
          <w:color w:val="00B050"/>
          <w:sz w:val="24"/>
          <w:szCs w:val="24"/>
          <w:lang w:eastAsia="ru-RU"/>
        </w:rPr>
        <w:sectPr w:rsidR="00AD2BA2" w:rsidSect="002202DA">
          <w:pgSz w:w="11906" w:h="16838"/>
          <w:pgMar w:top="142" w:right="720" w:bottom="720" w:left="1418" w:header="708" w:footer="708" w:gutter="0"/>
          <w:cols w:space="708"/>
          <w:docGrid w:linePitch="360"/>
        </w:sectPr>
      </w:pPr>
    </w:p>
    <w:p w:rsidR="00AD2BA2" w:rsidRDefault="007914B3">
      <w:pPr>
        <w:keepNext/>
        <w:spacing w:after="60" w:line="240" w:lineRule="auto"/>
        <w:jc w:val="right"/>
        <w:outlineLvl w:val="0"/>
        <w:rPr>
          <w:rFonts w:ascii="Times New Roman" w:eastAsia="Times New Roman" w:hAnsi="Times New Roman" w:cs="Arial"/>
          <w:bCs/>
          <w:color w:val="00B050"/>
          <w:sz w:val="24"/>
          <w:szCs w:val="24"/>
          <w:lang w:eastAsia="ru-RU"/>
        </w:rPr>
      </w:pPr>
      <w:r>
        <w:rPr>
          <w:rFonts w:ascii="Times New Roman" w:eastAsia="Times New Roman" w:hAnsi="Times New Roman" w:cs="Arial"/>
          <w:bCs/>
          <w:color w:val="00B050"/>
          <w:sz w:val="24"/>
          <w:szCs w:val="24"/>
          <w:lang w:eastAsia="ru-RU"/>
        </w:rPr>
        <w:lastRenderedPageBreak/>
        <w:t>Приложение № 10</w:t>
      </w:r>
    </w:p>
    <w:p w:rsidR="00AD2BA2" w:rsidRDefault="007914B3">
      <w:pPr>
        <w:spacing w:after="0" w:line="240" w:lineRule="auto"/>
        <w:jc w:val="right"/>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к договору поставки от «___» ____ 20___</w:t>
      </w:r>
    </w:p>
    <w:p w:rsidR="00AD2BA2" w:rsidRDefault="007914B3">
      <w:pPr>
        <w:spacing w:after="0" w:line="240" w:lineRule="auto"/>
        <w:jc w:val="right"/>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 _______________________________</w:t>
      </w:r>
    </w:p>
    <w:p w:rsidR="00AD2BA2" w:rsidRDefault="00AD2BA2">
      <w:pPr>
        <w:spacing w:after="0" w:line="240" w:lineRule="auto"/>
        <w:jc w:val="right"/>
        <w:rPr>
          <w:rFonts w:ascii="Times New Roman" w:eastAsia="Times New Roman" w:hAnsi="Times New Roman" w:cs="Times New Roman"/>
          <w:color w:val="00B050"/>
          <w:sz w:val="24"/>
          <w:szCs w:val="24"/>
          <w:lang w:eastAsia="ru-RU"/>
        </w:rPr>
      </w:pPr>
    </w:p>
    <w:tbl>
      <w:tblPr>
        <w:tblW w:w="0" w:type="dxa"/>
        <w:tblInd w:w="-432" w:type="dxa"/>
        <w:tblLayout w:type="fixed"/>
        <w:tblLook w:val="04A0" w:firstRow="1" w:lastRow="0" w:firstColumn="1" w:lastColumn="0" w:noHBand="0" w:noVBand="1"/>
      </w:tblPr>
      <w:tblGrid>
        <w:gridCol w:w="709"/>
        <w:gridCol w:w="851"/>
        <w:gridCol w:w="709"/>
        <w:gridCol w:w="710"/>
        <w:gridCol w:w="709"/>
        <w:gridCol w:w="709"/>
        <w:gridCol w:w="709"/>
        <w:gridCol w:w="821"/>
        <w:gridCol w:w="851"/>
        <w:gridCol w:w="850"/>
        <w:gridCol w:w="851"/>
        <w:gridCol w:w="850"/>
        <w:gridCol w:w="851"/>
        <w:gridCol w:w="850"/>
        <w:gridCol w:w="851"/>
        <w:gridCol w:w="850"/>
        <w:gridCol w:w="850"/>
        <w:gridCol w:w="565"/>
        <w:gridCol w:w="709"/>
        <w:gridCol w:w="1023"/>
      </w:tblGrid>
      <w:tr w:rsidR="00AD2BA2">
        <w:trPr>
          <w:trHeight w:val="454"/>
        </w:trPr>
        <w:tc>
          <w:tcPr>
            <w:tcW w:w="15878" w:type="dxa"/>
            <w:gridSpan w:val="20"/>
            <w:tcBorders>
              <w:top w:val="single" w:sz="4" w:space="0" w:color="auto"/>
              <w:left w:val="single" w:sz="4" w:space="0" w:color="auto"/>
              <w:right w:val="single" w:sz="4" w:space="0" w:color="auto"/>
            </w:tcBorders>
            <w:noWrap/>
            <w:vAlign w:val="center"/>
          </w:tcPr>
          <w:p w:rsidR="00AD2BA2" w:rsidRDefault="007914B3">
            <w:pPr>
              <w:widowControl w:val="0"/>
              <w:tabs>
                <w:tab w:val="left" w:pos="12642"/>
              </w:tabs>
              <w:spacing w:after="0" w:line="240" w:lineRule="auto"/>
              <w:ind w:right="262"/>
              <w:jc w:val="center"/>
              <w:rPr>
                <w:rFonts w:ascii="Times New Roman" w:hAnsi="Times New Roman" w:cs="Times New Roman"/>
                <w:color w:val="00B050"/>
                <w:sz w:val="24"/>
                <w:szCs w:val="24"/>
              </w:rPr>
            </w:pPr>
            <w:r>
              <w:rPr>
                <w:rFonts w:ascii="Times New Roman" w:hAnsi="Times New Roman" w:cs="Times New Roman"/>
                <w:b/>
                <w:bCs/>
                <w:color w:val="00B050"/>
                <w:sz w:val="16"/>
                <w:szCs w:val="16"/>
              </w:rPr>
              <w:t>Форма справки о движении денежных средств по договорам, заключенным во исполнение договора поставки за __________ 20__ г.</w:t>
            </w:r>
          </w:p>
        </w:tc>
      </w:tr>
      <w:tr w:rsidR="00AD2BA2">
        <w:trPr>
          <w:trHeight w:val="283"/>
        </w:trPr>
        <w:tc>
          <w:tcPr>
            <w:tcW w:w="5927" w:type="dxa"/>
            <w:gridSpan w:val="8"/>
            <w:tcBorders>
              <w:top w:val="single" w:sz="4" w:space="0" w:color="auto"/>
              <w:left w:val="single" w:sz="4" w:space="0" w:color="auto"/>
              <w:bottom w:val="single" w:sz="4" w:space="0" w:color="auto"/>
              <w:right w:val="single" w:sz="4" w:space="0" w:color="auto"/>
            </w:tcBorders>
            <w:vAlign w:val="center"/>
          </w:tcPr>
          <w:p w:rsidR="00AD2BA2" w:rsidRDefault="007914B3">
            <w:pPr>
              <w:widowControl w:val="0"/>
              <w:spacing w:after="0" w:line="240" w:lineRule="auto"/>
              <w:jc w:val="center"/>
              <w:rPr>
                <w:rFonts w:ascii="Times New Roman" w:hAnsi="Times New Roman" w:cs="Times New Roman"/>
                <w:b/>
                <w:bCs/>
                <w:color w:val="00B050"/>
                <w:sz w:val="16"/>
                <w:szCs w:val="16"/>
              </w:rPr>
            </w:pPr>
            <w:r>
              <w:rPr>
                <w:rFonts w:ascii="Times New Roman" w:hAnsi="Times New Roman" w:cs="Times New Roman"/>
                <w:b/>
                <w:bCs/>
                <w:color w:val="00B050"/>
                <w:sz w:val="16"/>
                <w:szCs w:val="16"/>
              </w:rPr>
              <w:t>Договор поставки</w:t>
            </w:r>
          </w:p>
        </w:tc>
        <w:tc>
          <w:tcPr>
            <w:tcW w:w="9951" w:type="dxa"/>
            <w:gridSpan w:val="12"/>
            <w:tcBorders>
              <w:top w:val="single" w:sz="4" w:space="0" w:color="auto"/>
              <w:left w:val="single" w:sz="4" w:space="0" w:color="auto"/>
              <w:bottom w:val="single" w:sz="4" w:space="0" w:color="auto"/>
              <w:right w:val="single" w:sz="4" w:space="0" w:color="auto"/>
            </w:tcBorders>
            <w:noWrap/>
            <w:vAlign w:val="center"/>
          </w:tcPr>
          <w:p w:rsidR="00AD2BA2" w:rsidRDefault="007914B3">
            <w:pPr>
              <w:widowControl w:val="0"/>
              <w:spacing w:after="0" w:line="240" w:lineRule="auto"/>
              <w:jc w:val="center"/>
              <w:rPr>
                <w:rFonts w:ascii="Times New Roman" w:hAnsi="Times New Roman" w:cs="Times New Roman"/>
                <w:b/>
                <w:bCs/>
                <w:color w:val="00B050"/>
                <w:sz w:val="16"/>
                <w:szCs w:val="16"/>
              </w:rPr>
            </w:pPr>
            <w:r>
              <w:rPr>
                <w:rFonts w:ascii="Times New Roman" w:hAnsi="Times New Roman" w:cs="Times New Roman"/>
                <w:b/>
                <w:bCs/>
                <w:color w:val="00B050"/>
                <w:sz w:val="16"/>
                <w:szCs w:val="16"/>
              </w:rPr>
              <w:t>По договорам, заключенным во исполнение договора поставки</w:t>
            </w:r>
          </w:p>
        </w:tc>
      </w:tr>
      <w:tr w:rsidR="00AD2BA2">
        <w:trPr>
          <w:trHeight w:val="2099"/>
        </w:trPr>
        <w:tc>
          <w:tcPr>
            <w:tcW w:w="709" w:type="dxa"/>
            <w:tcBorders>
              <w:top w:val="single" w:sz="4" w:space="0" w:color="auto"/>
              <w:left w:val="single" w:sz="4" w:space="0" w:color="auto"/>
              <w:bottom w:val="single" w:sz="4" w:space="0" w:color="auto"/>
              <w:right w:val="single" w:sz="4" w:space="0" w:color="auto"/>
            </w:tcBorders>
            <w:textDirection w:val="btLr"/>
            <w:vAlign w:val="center"/>
          </w:tcPr>
          <w:p w:rsidR="00AD2BA2" w:rsidRDefault="007914B3">
            <w:pPr>
              <w:widowControl w:val="0"/>
              <w:spacing w:after="0" w:line="240" w:lineRule="auto"/>
              <w:jc w:val="center"/>
              <w:rPr>
                <w:rFonts w:ascii="Times New Roman" w:hAnsi="Times New Roman" w:cs="Times New Roman"/>
                <w:color w:val="00B050"/>
                <w:sz w:val="16"/>
                <w:szCs w:val="16"/>
              </w:rPr>
            </w:pPr>
            <w:r>
              <w:rPr>
                <w:rFonts w:ascii="Times New Roman" w:hAnsi="Times New Roman" w:cs="Times New Roman"/>
                <w:color w:val="00B050"/>
                <w:sz w:val="16"/>
                <w:szCs w:val="16"/>
              </w:rPr>
              <w:t xml:space="preserve">Наименование </w:t>
            </w:r>
          </w:p>
          <w:p w:rsidR="00AD2BA2" w:rsidRDefault="007914B3">
            <w:pPr>
              <w:widowControl w:val="0"/>
              <w:spacing w:after="0" w:line="240" w:lineRule="auto"/>
              <w:jc w:val="center"/>
              <w:rPr>
                <w:rFonts w:ascii="Times New Roman" w:hAnsi="Times New Roman" w:cs="Times New Roman"/>
                <w:color w:val="00B050"/>
                <w:sz w:val="16"/>
                <w:szCs w:val="16"/>
              </w:rPr>
            </w:pPr>
            <w:r>
              <w:rPr>
                <w:rFonts w:ascii="Times New Roman" w:hAnsi="Times New Roman" w:cs="Times New Roman"/>
                <w:color w:val="00B050"/>
                <w:sz w:val="16"/>
                <w:szCs w:val="16"/>
              </w:rPr>
              <w:t>инвестиционных проектов</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AD2BA2" w:rsidRDefault="007914B3">
            <w:pPr>
              <w:widowControl w:val="0"/>
              <w:spacing w:after="0" w:line="240" w:lineRule="auto"/>
              <w:ind w:left="113" w:right="-36"/>
              <w:jc w:val="center"/>
              <w:rPr>
                <w:rFonts w:ascii="Times New Roman" w:hAnsi="Times New Roman" w:cs="Times New Roman"/>
                <w:color w:val="00B050"/>
                <w:sz w:val="16"/>
                <w:szCs w:val="16"/>
              </w:rPr>
            </w:pPr>
            <w:r>
              <w:rPr>
                <w:rFonts w:ascii="Times New Roman" w:hAnsi="Times New Roman" w:cs="Times New Roman"/>
                <w:color w:val="00B050"/>
                <w:sz w:val="16"/>
                <w:szCs w:val="16"/>
              </w:rPr>
              <w:t>Предмет договора</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AD2BA2" w:rsidRDefault="007914B3">
            <w:pPr>
              <w:widowControl w:val="0"/>
              <w:spacing w:after="0" w:line="240" w:lineRule="auto"/>
              <w:jc w:val="center"/>
              <w:rPr>
                <w:rFonts w:ascii="Times New Roman" w:hAnsi="Times New Roman" w:cs="Times New Roman"/>
                <w:color w:val="00B050"/>
                <w:sz w:val="16"/>
                <w:szCs w:val="16"/>
              </w:rPr>
            </w:pPr>
            <w:r>
              <w:rPr>
                <w:rFonts w:ascii="Times New Roman" w:hAnsi="Times New Roman" w:cs="Times New Roman"/>
                <w:color w:val="00B050"/>
                <w:sz w:val="16"/>
                <w:szCs w:val="16"/>
              </w:rPr>
              <w:t>Наименование Поставщика</w:t>
            </w:r>
          </w:p>
        </w:tc>
        <w:tc>
          <w:tcPr>
            <w:tcW w:w="710" w:type="dxa"/>
            <w:tcBorders>
              <w:top w:val="single" w:sz="4" w:space="0" w:color="auto"/>
              <w:left w:val="single" w:sz="4" w:space="0" w:color="auto"/>
              <w:bottom w:val="single" w:sz="4" w:space="0" w:color="auto"/>
              <w:right w:val="single" w:sz="4" w:space="0" w:color="auto"/>
            </w:tcBorders>
            <w:textDirection w:val="btLr"/>
            <w:vAlign w:val="center"/>
          </w:tcPr>
          <w:p w:rsidR="00AD2BA2" w:rsidRDefault="007914B3">
            <w:pPr>
              <w:widowControl w:val="0"/>
              <w:spacing w:after="0" w:line="240" w:lineRule="auto"/>
              <w:ind w:left="113" w:right="113"/>
              <w:jc w:val="center"/>
              <w:rPr>
                <w:rFonts w:ascii="Times New Roman" w:hAnsi="Times New Roman" w:cs="Times New Roman"/>
                <w:color w:val="00B050"/>
                <w:sz w:val="16"/>
                <w:szCs w:val="16"/>
              </w:rPr>
            </w:pPr>
            <w:r>
              <w:rPr>
                <w:rFonts w:ascii="Times New Roman" w:hAnsi="Times New Roman" w:cs="Times New Roman"/>
                <w:color w:val="00B050"/>
                <w:sz w:val="16"/>
                <w:szCs w:val="16"/>
              </w:rPr>
              <w:t>Номер договора и дата его подписания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AD2BA2" w:rsidRDefault="007914B3">
            <w:pPr>
              <w:widowControl w:val="0"/>
              <w:spacing w:after="0" w:line="240" w:lineRule="auto"/>
              <w:ind w:left="113" w:right="113"/>
              <w:jc w:val="center"/>
              <w:rPr>
                <w:rFonts w:ascii="Times New Roman" w:hAnsi="Times New Roman" w:cs="Times New Roman"/>
                <w:color w:val="00B050"/>
                <w:sz w:val="16"/>
                <w:szCs w:val="16"/>
              </w:rPr>
            </w:pPr>
            <w:r>
              <w:rPr>
                <w:rFonts w:ascii="Times New Roman" w:hAnsi="Times New Roman" w:cs="Times New Roman"/>
                <w:color w:val="00B050"/>
                <w:sz w:val="16"/>
                <w:szCs w:val="16"/>
              </w:rPr>
              <w:t>Дата начала поставки</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AD2BA2" w:rsidRDefault="007914B3">
            <w:pPr>
              <w:widowControl w:val="0"/>
              <w:spacing w:after="0" w:line="240" w:lineRule="auto"/>
              <w:ind w:left="113" w:right="113"/>
              <w:jc w:val="center"/>
              <w:rPr>
                <w:rFonts w:ascii="Times New Roman" w:hAnsi="Times New Roman" w:cs="Times New Roman"/>
                <w:color w:val="00B050"/>
                <w:sz w:val="16"/>
                <w:szCs w:val="16"/>
              </w:rPr>
            </w:pPr>
            <w:r>
              <w:rPr>
                <w:rFonts w:ascii="Times New Roman" w:hAnsi="Times New Roman" w:cs="Times New Roman"/>
                <w:color w:val="00B050"/>
                <w:sz w:val="16"/>
                <w:szCs w:val="16"/>
              </w:rPr>
              <w:t>Дата окончания поставки</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AD2BA2" w:rsidRDefault="007914B3">
            <w:pPr>
              <w:widowControl w:val="0"/>
              <w:spacing w:after="0" w:line="240" w:lineRule="auto"/>
              <w:jc w:val="center"/>
              <w:rPr>
                <w:rFonts w:ascii="Times New Roman" w:hAnsi="Times New Roman" w:cs="Times New Roman"/>
                <w:color w:val="00B050"/>
                <w:sz w:val="16"/>
                <w:szCs w:val="16"/>
              </w:rPr>
            </w:pPr>
            <w:r>
              <w:rPr>
                <w:rFonts w:ascii="Times New Roman" w:hAnsi="Times New Roman" w:cs="Times New Roman"/>
                <w:color w:val="00B050"/>
                <w:sz w:val="16"/>
                <w:szCs w:val="16"/>
              </w:rPr>
              <w:t>Стоимость договора (с учетом всех дополнительных соглашений)</w:t>
            </w:r>
          </w:p>
        </w:tc>
        <w:tc>
          <w:tcPr>
            <w:tcW w:w="821" w:type="dxa"/>
            <w:tcBorders>
              <w:top w:val="single" w:sz="4" w:space="0" w:color="auto"/>
              <w:left w:val="single" w:sz="4" w:space="0" w:color="auto"/>
              <w:bottom w:val="single" w:sz="4" w:space="0" w:color="auto"/>
              <w:right w:val="single" w:sz="4" w:space="0" w:color="auto"/>
            </w:tcBorders>
            <w:textDirection w:val="btLr"/>
            <w:vAlign w:val="center"/>
          </w:tcPr>
          <w:p w:rsidR="00AD2BA2" w:rsidRDefault="007914B3">
            <w:pPr>
              <w:widowControl w:val="0"/>
              <w:spacing w:after="0" w:line="240" w:lineRule="auto"/>
              <w:jc w:val="center"/>
              <w:rPr>
                <w:rFonts w:ascii="Times New Roman" w:hAnsi="Times New Roman" w:cs="Times New Roman"/>
                <w:color w:val="00B050"/>
                <w:sz w:val="16"/>
                <w:szCs w:val="16"/>
              </w:rPr>
            </w:pPr>
            <w:r>
              <w:rPr>
                <w:rFonts w:ascii="Times New Roman" w:hAnsi="Times New Roman" w:cs="Times New Roman"/>
                <w:color w:val="00B050"/>
                <w:sz w:val="16"/>
                <w:szCs w:val="16"/>
              </w:rPr>
              <w:t>Сумма полученных средств по договору</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AD2BA2" w:rsidRDefault="007914B3">
            <w:pPr>
              <w:widowControl w:val="0"/>
              <w:spacing w:after="0" w:line="240" w:lineRule="auto"/>
              <w:jc w:val="center"/>
              <w:rPr>
                <w:rFonts w:ascii="Times New Roman" w:hAnsi="Times New Roman" w:cs="Times New Roman"/>
                <w:color w:val="00B050"/>
                <w:sz w:val="16"/>
                <w:szCs w:val="16"/>
              </w:rPr>
            </w:pPr>
            <w:r>
              <w:rPr>
                <w:rFonts w:ascii="Times New Roman" w:hAnsi="Times New Roman" w:cs="Times New Roman"/>
                <w:color w:val="00B050"/>
                <w:sz w:val="16"/>
                <w:szCs w:val="16"/>
              </w:rPr>
              <w:t>Наименование контрагентов Поставщика</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AD2BA2" w:rsidRDefault="007914B3">
            <w:pPr>
              <w:widowControl w:val="0"/>
              <w:spacing w:after="0" w:line="240" w:lineRule="auto"/>
              <w:jc w:val="center"/>
              <w:rPr>
                <w:rFonts w:ascii="Times New Roman" w:hAnsi="Times New Roman" w:cs="Times New Roman"/>
                <w:color w:val="00B050"/>
                <w:sz w:val="16"/>
                <w:szCs w:val="16"/>
              </w:rPr>
            </w:pPr>
            <w:r>
              <w:rPr>
                <w:rFonts w:ascii="Times New Roman" w:hAnsi="Times New Roman" w:cs="Times New Roman"/>
                <w:color w:val="00B050"/>
                <w:sz w:val="16"/>
                <w:szCs w:val="16"/>
              </w:rPr>
              <w:t>Предмет договора</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AD2BA2" w:rsidRDefault="007914B3">
            <w:pPr>
              <w:widowControl w:val="0"/>
              <w:spacing w:after="0" w:line="240" w:lineRule="auto"/>
              <w:jc w:val="center"/>
              <w:rPr>
                <w:rFonts w:ascii="Times New Roman" w:hAnsi="Times New Roman" w:cs="Times New Roman"/>
                <w:color w:val="00B050"/>
                <w:sz w:val="16"/>
                <w:szCs w:val="16"/>
              </w:rPr>
            </w:pPr>
            <w:r>
              <w:rPr>
                <w:rFonts w:ascii="Times New Roman" w:hAnsi="Times New Roman" w:cs="Times New Roman"/>
                <w:color w:val="00B050"/>
                <w:sz w:val="16"/>
                <w:szCs w:val="16"/>
              </w:rPr>
              <w:t>Номер и дата заключения договора</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AD2BA2" w:rsidRDefault="007914B3">
            <w:pPr>
              <w:widowControl w:val="0"/>
              <w:spacing w:after="0" w:line="240" w:lineRule="auto"/>
              <w:jc w:val="center"/>
              <w:rPr>
                <w:rFonts w:ascii="Times New Roman" w:hAnsi="Times New Roman" w:cs="Times New Roman"/>
                <w:color w:val="00B050"/>
                <w:sz w:val="16"/>
                <w:szCs w:val="16"/>
              </w:rPr>
            </w:pPr>
            <w:r>
              <w:rPr>
                <w:rFonts w:ascii="Times New Roman" w:hAnsi="Times New Roman" w:cs="Times New Roman"/>
                <w:color w:val="00B050"/>
                <w:sz w:val="16"/>
                <w:szCs w:val="16"/>
              </w:rPr>
              <w:t xml:space="preserve">Дата начала </w:t>
            </w:r>
          </w:p>
          <w:p w:rsidR="00AD2BA2" w:rsidRDefault="007914B3">
            <w:pPr>
              <w:widowControl w:val="0"/>
              <w:spacing w:after="0" w:line="240" w:lineRule="auto"/>
              <w:jc w:val="center"/>
              <w:rPr>
                <w:rFonts w:ascii="Times New Roman" w:hAnsi="Times New Roman" w:cs="Times New Roman"/>
                <w:color w:val="00B050"/>
                <w:sz w:val="16"/>
                <w:szCs w:val="16"/>
              </w:rPr>
            </w:pPr>
            <w:r>
              <w:rPr>
                <w:rFonts w:ascii="Times New Roman" w:hAnsi="Times New Roman" w:cs="Times New Roman"/>
                <w:color w:val="00B050"/>
                <w:sz w:val="16"/>
                <w:szCs w:val="16"/>
              </w:rPr>
              <w:t>поставки/услуг</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AD2BA2" w:rsidRDefault="007914B3">
            <w:pPr>
              <w:widowControl w:val="0"/>
              <w:spacing w:after="0" w:line="240" w:lineRule="auto"/>
              <w:jc w:val="center"/>
              <w:rPr>
                <w:rFonts w:ascii="Times New Roman" w:hAnsi="Times New Roman" w:cs="Times New Roman"/>
                <w:color w:val="00B050"/>
                <w:sz w:val="16"/>
                <w:szCs w:val="16"/>
              </w:rPr>
            </w:pPr>
            <w:r>
              <w:rPr>
                <w:rFonts w:ascii="Times New Roman" w:hAnsi="Times New Roman" w:cs="Times New Roman"/>
                <w:color w:val="00B050"/>
                <w:sz w:val="16"/>
                <w:szCs w:val="16"/>
              </w:rPr>
              <w:t xml:space="preserve">Дата окончания </w:t>
            </w:r>
          </w:p>
          <w:p w:rsidR="00AD2BA2" w:rsidRDefault="007914B3">
            <w:pPr>
              <w:widowControl w:val="0"/>
              <w:spacing w:after="0" w:line="240" w:lineRule="auto"/>
              <w:jc w:val="center"/>
              <w:rPr>
                <w:rFonts w:ascii="Times New Roman" w:hAnsi="Times New Roman" w:cs="Times New Roman"/>
                <w:color w:val="00B050"/>
                <w:sz w:val="16"/>
                <w:szCs w:val="16"/>
              </w:rPr>
            </w:pPr>
            <w:r>
              <w:rPr>
                <w:rFonts w:ascii="Times New Roman" w:hAnsi="Times New Roman" w:cs="Times New Roman"/>
                <w:color w:val="00B050"/>
                <w:sz w:val="16"/>
                <w:szCs w:val="16"/>
              </w:rPr>
              <w:t>поставки/услуг</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AD2BA2" w:rsidRDefault="007914B3">
            <w:pPr>
              <w:widowControl w:val="0"/>
              <w:spacing w:after="0" w:line="240" w:lineRule="auto"/>
              <w:jc w:val="center"/>
              <w:rPr>
                <w:rFonts w:ascii="Times New Roman" w:hAnsi="Times New Roman" w:cs="Times New Roman"/>
                <w:color w:val="00B050"/>
                <w:sz w:val="16"/>
                <w:szCs w:val="16"/>
              </w:rPr>
            </w:pPr>
            <w:r>
              <w:rPr>
                <w:rFonts w:ascii="Times New Roman" w:hAnsi="Times New Roman" w:cs="Times New Roman"/>
                <w:color w:val="00B050"/>
                <w:sz w:val="16"/>
                <w:szCs w:val="16"/>
              </w:rPr>
              <w:t>Стоимость договора (с учетом всех дополнительных соглашений)</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AD2BA2" w:rsidRDefault="007914B3">
            <w:pPr>
              <w:widowControl w:val="0"/>
              <w:spacing w:after="0" w:line="240" w:lineRule="auto"/>
              <w:jc w:val="center"/>
              <w:rPr>
                <w:rFonts w:ascii="Times New Roman" w:hAnsi="Times New Roman" w:cs="Times New Roman"/>
                <w:color w:val="00B050"/>
                <w:sz w:val="16"/>
                <w:szCs w:val="16"/>
              </w:rPr>
            </w:pPr>
            <w:r>
              <w:rPr>
                <w:rFonts w:ascii="Times New Roman" w:hAnsi="Times New Roman" w:cs="Times New Roman"/>
                <w:color w:val="00B050"/>
                <w:sz w:val="16"/>
                <w:szCs w:val="16"/>
              </w:rPr>
              <w:t>Сумма аванса по договору</w:t>
            </w:r>
          </w:p>
        </w:tc>
        <w:tc>
          <w:tcPr>
            <w:tcW w:w="850" w:type="dxa"/>
            <w:tcBorders>
              <w:top w:val="single" w:sz="4" w:space="0" w:color="auto"/>
              <w:left w:val="single" w:sz="4" w:space="0" w:color="auto"/>
              <w:right w:val="single" w:sz="4" w:space="0" w:color="auto"/>
            </w:tcBorders>
            <w:textDirection w:val="btLr"/>
            <w:vAlign w:val="center"/>
          </w:tcPr>
          <w:p w:rsidR="00AD2BA2" w:rsidRDefault="007914B3">
            <w:pPr>
              <w:widowControl w:val="0"/>
              <w:spacing w:after="0" w:line="240" w:lineRule="auto"/>
              <w:jc w:val="center"/>
              <w:rPr>
                <w:rFonts w:ascii="Times New Roman" w:hAnsi="Times New Roman" w:cs="Times New Roman"/>
                <w:color w:val="00B050"/>
                <w:sz w:val="16"/>
                <w:szCs w:val="16"/>
              </w:rPr>
            </w:pPr>
            <w:r>
              <w:rPr>
                <w:rFonts w:ascii="Times New Roman" w:hAnsi="Times New Roman" w:cs="Times New Roman"/>
                <w:color w:val="00B050"/>
                <w:sz w:val="16"/>
                <w:szCs w:val="16"/>
              </w:rPr>
              <w:t xml:space="preserve">Сроки перечисления </w:t>
            </w:r>
          </w:p>
          <w:p w:rsidR="00AD2BA2" w:rsidRDefault="007914B3">
            <w:pPr>
              <w:widowControl w:val="0"/>
              <w:spacing w:after="0" w:line="240" w:lineRule="auto"/>
              <w:jc w:val="center"/>
              <w:rPr>
                <w:rFonts w:ascii="Times New Roman" w:hAnsi="Times New Roman" w:cs="Times New Roman"/>
                <w:color w:val="00B050"/>
                <w:sz w:val="16"/>
                <w:szCs w:val="16"/>
              </w:rPr>
            </w:pPr>
            <w:r>
              <w:rPr>
                <w:rFonts w:ascii="Times New Roman" w:hAnsi="Times New Roman" w:cs="Times New Roman"/>
                <w:color w:val="00B050"/>
                <w:sz w:val="16"/>
                <w:szCs w:val="16"/>
              </w:rPr>
              <w:t>авансовых платежей</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AD2BA2" w:rsidRDefault="007914B3">
            <w:pPr>
              <w:widowControl w:val="0"/>
              <w:spacing w:after="0" w:line="240" w:lineRule="auto"/>
              <w:jc w:val="center"/>
              <w:rPr>
                <w:rFonts w:ascii="Times New Roman" w:hAnsi="Times New Roman" w:cs="Times New Roman"/>
                <w:color w:val="00B050"/>
                <w:sz w:val="16"/>
                <w:szCs w:val="16"/>
              </w:rPr>
            </w:pPr>
            <w:r>
              <w:rPr>
                <w:rFonts w:ascii="Times New Roman" w:hAnsi="Times New Roman" w:cs="Times New Roman"/>
                <w:color w:val="00B050"/>
                <w:sz w:val="16"/>
                <w:szCs w:val="16"/>
              </w:rPr>
              <w:t xml:space="preserve">Сумма авансов, </w:t>
            </w:r>
          </w:p>
          <w:p w:rsidR="00AD2BA2" w:rsidRDefault="007914B3">
            <w:pPr>
              <w:widowControl w:val="0"/>
              <w:spacing w:after="0" w:line="240" w:lineRule="auto"/>
              <w:jc w:val="center"/>
              <w:rPr>
                <w:rFonts w:ascii="Times New Roman" w:hAnsi="Times New Roman" w:cs="Times New Roman"/>
                <w:color w:val="00B050"/>
                <w:sz w:val="16"/>
                <w:szCs w:val="16"/>
              </w:rPr>
            </w:pPr>
            <w:r>
              <w:rPr>
                <w:rFonts w:ascii="Times New Roman" w:hAnsi="Times New Roman" w:cs="Times New Roman"/>
                <w:color w:val="00B050"/>
                <w:sz w:val="16"/>
                <w:szCs w:val="16"/>
              </w:rPr>
              <w:t>перечисленных Покупателем</w:t>
            </w:r>
          </w:p>
        </w:tc>
        <w:tc>
          <w:tcPr>
            <w:tcW w:w="565" w:type="dxa"/>
            <w:tcBorders>
              <w:top w:val="single" w:sz="4" w:space="0" w:color="auto"/>
              <w:left w:val="single" w:sz="4" w:space="0" w:color="auto"/>
              <w:bottom w:val="single" w:sz="4" w:space="0" w:color="auto"/>
              <w:right w:val="single" w:sz="4" w:space="0" w:color="auto"/>
            </w:tcBorders>
            <w:textDirection w:val="btLr"/>
            <w:vAlign w:val="center"/>
          </w:tcPr>
          <w:p w:rsidR="00AD2BA2" w:rsidRDefault="007914B3">
            <w:pPr>
              <w:widowControl w:val="0"/>
              <w:spacing w:after="0" w:line="240" w:lineRule="auto"/>
              <w:ind w:left="-2" w:right="113"/>
              <w:jc w:val="center"/>
              <w:rPr>
                <w:rFonts w:ascii="Times New Roman" w:hAnsi="Times New Roman" w:cs="Times New Roman"/>
                <w:color w:val="00B050"/>
                <w:sz w:val="16"/>
                <w:szCs w:val="16"/>
              </w:rPr>
            </w:pPr>
            <w:r>
              <w:rPr>
                <w:rFonts w:ascii="Times New Roman" w:hAnsi="Times New Roman" w:cs="Times New Roman"/>
                <w:color w:val="00B050"/>
                <w:sz w:val="16"/>
                <w:szCs w:val="16"/>
              </w:rPr>
              <w:t xml:space="preserve">Сроки проведения расчетов </w:t>
            </w:r>
          </w:p>
          <w:p w:rsidR="00AD2BA2" w:rsidRDefault="007914B3">
            <w:pPr>
              <w:widowControl w:val="0"/>
              <w:spacing w:after="0" w:line="240" w:lineRule="auto"/>
              <w:ind w:left="-2" w:right="113"/>
              <w:jc w:val="center"/>
              <w:rPr>
                <w:rFonts w:ascii="Times New Roman" w:hAnsi="Times New Roman" w:cs="Times New Roman"/>
                <w:color w:val="00B050"/>
                <w:sz w:val="16"/>
                <w:szCs w:val="16"/>
              </w:rPr>
            </w:pPr>
            <w:r>
              <w:rPr>
                <w:rFonts w:ascii="Times New Roman" w:hAnsi="Times New Roman" w:cs="Times New Roman"/>
                <w:color w:val="00B050"/>
                <w:sz w:val="16"/>
                <w:szCs w:val="16"/>
              </w:rPr>
              <w:t>за товары/услуги</w:t>
            </w:r>
          </w:p>
          <w:p w:rsidR="00AD2BA2" w:rsidRDefault="00AD2BA2">
            <w:pPr>
              <w:widowControl w:val="0"/>
              <w:spacing w:after="0" w:line="240" w:lineRule="auto"/>
              <w:jc w:val="center"/>
              <w:rPr>
                <w:rFonts w:ascii="Times New Roman" w:hAnsi="Times New Roman" w:cs="Times New Roman"/>
                <w:b/>
                <w:bCs/>
                <w:color w:val="00B050"/>
                <w:sz w:val="24"/>
                <w:szCs w:val="24"/>
              </w:rPr>
            </w:pPr>
          </w:p>
          <w:p w:rsidR="00AD2BA2" w:rsidRDefault="00AD2BA2">
            <w:pPr>
              <w:widowControl w:val="0"/>
              <w:spacing w:after="0" w:line="240" w:lineRule="auto"/>
              <w:jc w:val="center"/>
              <w:rPr>
                <w:rFonts w:ascii="Times New Roman" w:hAnsi="Times New Roman" w:cs="Times New Roman"/>
                <w:color w:val="00B050"/>
                <w:sz w:val="16"/>
                <w:szCs w:val="16"/>
              </w:rPr>
            </w:pP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AD2BA2" w:rsidRDefault="007914B3">
            <w:pPr>
              <w:widowControl w:val="0"/>
              <w:spacing w:after="0" w:line="240" w:lineRule="auto"/>
              <w:jc w:val="center"/>
              <w:rPr>
                <w:rFonts w:ascii="Times New Roman" w:hAnsi="Times New Roman" w:cs="Times New Roman"/>
                <w:color w:val="00B050"/>
                <w:sz w:val="16"/>
                <w:szCs w:val="16"/>
              </w:rPr>
            </w:pPr>
            <w:r>
              <w:rPr>
                <w:rFonts w:ascii="Times New Roman" w:hAnsi="Times New Roman" w:cs="Times New Roman"/>
                <w:color w:val="00B050"/>
                <w:sz w:val="16"/>
                <w:szCs w:val="16"/>
              </w:rPr>
              <w:t>Сумма перечислений за товары/услуги</w:t>
            </w:r>
          </w:p>
        </w:tc>
        <w:tc>
          <w:tcPr>
            <w:tcW w:w="1023" w:type="dxa"/>
            <w:tcBorders>
              <w:top w:val="single" w:sz="4" w:space="0" w:color="auto"/>
              <w:left w:val="single" w:sz="4" w:space="0" w:color="auto"/>
              <w:bottom w:val="single" w:sz="4" w:space="0" w:color="auto"/>
              <w:right w:val="single" w:sz="4" w:space="0" w:color="auto"/>
            </w:tcBorders>
            <w:textDirection w:val="btLr"/>
            <w:vAlign w:val="center"/>
          </w:tcPr>
          <w:p w:rsidR="00AD2BA2" w:rsidRDefault="007914B3">
            <w:pPr>
              <w:widowControl w:val="0"/>
              <w:spacing w:after="0" w:line="240" w:lineRule="auto"/>
              <w:jc w:val="center"/>
              <w:rPr>
                <w:rFonts w:ascii="Times New Roman" w:hAnsi="Times New Roman" w:cs="Times New Roman"/>
                <w:color w:val="00B050"/>
                <w:sz w:val="16"/>
                <w:szCs w:val="16"/>
              </w:rPr>
            </w:pPr>
            <w:r>
              <w:rPr>
                <w:rFonts w:ascii="Times New Roman" w:hAnsi="Times New Roman" w:cs="Times New Roman"/>
                <w:color w:val="00B050"/>
                <w:sz w:val="16"/>
                <w:szCs w:val="16"/>
              </w:rPr>
              <w:t>Всего перечислено (гр. 17 + гр. 19)</w:t>
            </w:r>
          </w:p>
        </w:tc>
      </w:tr>
      <w:tr w:rsidR="00AD2BA2">
        <w:trPr>
          <w:trHeight w:val="225"/>
        </w:trPr>
        <w:tc>
          <w:tcPr>
            <w:tcW w:w="709" w:type="dxa"/>
            <w:tcBorders>
              <w:top w:val="single" w:sz="4" w:space="0" w:color="auto"/>
              <w:left w:val="single" w:sz="4" w:space="0" w:color="auto"/>
              <w:bottom w:val="single" w:sz="4" w:space="0" w:color="auto"/>
              <w:right w:val="single" w:sz="4" w:space="0" w:color="auto"/>
            </w:tcBorders>
            <w:vAlign w:val="center"/>
          </w:tcPr>
          <w:p w:rsidR="00AD2BA2" w:rsidRDefault="007914B3">
            <w:pPr>
              <w:widowControl w:val="0"/>
              <w:spacing w:after="0" w:line="240" w:lineRule="auto"/>
              <w:jc w:val="center"/>
              <w:rPr>
                <w:rFonts w:ascii="Times New Roman" w:hAnsi="Times New Roman" w:cs="Times New Roman"/>
                <w:color w:val="00B050"/>
                <w:sz w:val="16"/>
                <w:szCs w:val="16"/>
              </w:rPr>
            </w:pPr>
            <w:r>
              <w:rPr>
                <w:rFonts w:ascii="Times New Roman" w:hAnsi="Times New Roman" w:cs="Times New Roman"/>
                <w:color w:val="00B050"/>
                <w:sz w:val="16"/>
                <w:szCs w:val="16"/>
              </w:rPr>
              <w:t>1</w:t>
            </w:r>
          </w:p>
        </w:tc>
        <w:tc>
          <w:tcPr>
            <w:tcW w:w="851" w:type="dxa"/>
            <w:tcBorders>
              <w:top w:val="single" w:sz="4" w:space="0" w:color="auto"/>
              <w:left w:val="single" w:sz="4" w:space="0" w:color="auto"/>
              <w:bottom w:val="single" w:sz="4" w:space="0" w:color="auto"/>
              <w:right w:val="single" w:sz="4" w:space="0" w:color="auto"/>
            </w:tcBorders>
            <w:vAlign w:val="center"/>
          </w:tcPr>
          <w:p w:rsidR="00AD2BA2" w:rsidRDefault="007914B3">
            <w:pPr>
              <w:widowControl w:val="0"/>
              <w:spacing w:after="0" w:line="240" w:lineRule="auto"/>
              <w:jc w:val="center"/>
              <w:rPr>
                <w:rFonts w:ascii="Times New Roman" w:hAnsi="Times New Roman" w:cs="Times New Roman"/>
                <w:color w:val="00B050"/>
                <w:sz w:val="16"/>
                <w:szCs w:val="16"/>
              </w:rPr>
            </w:pPr>
            <w:r>
              <w:rPr>
                <w:rFonts w:ascii="Times New Roman" w:hAnsi="Times New Roman" w:cs="Times New Roman"/>
                <w:color w:val="00B050"/>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rsidR="00AD2BA2" w:rsidRDefault="007914B3">
            <w:pPr>
              <w:widowControl w:val="0"/>
              <w:spacing w:after="0" w:line="240" w:lineRule="auto"/>
              <w:jc w:val="center"/>
              <w:rPr>
                <w:rFonts w:ascii="Times New Roman" w:hAnsi="Times New Roman" w:cs="Times New Roman"/>
                <w:color w:val="00B050"/>
                <w:sz w:val="16"/>
                <w:szCs w:val="16"/>
              </w:rPr>
            </w:pPr>
            <w:r>
              <w:rPr>
                <w:rFonts w:ascii="Times New Roman" w:hAnsi="Times New Roman" w:cs="Times New Roman"/>
                <w:color w:val="00B050"/>
                <w:sz w:val="16"/>
                <w:szCs w:val="16"/>
              </w:rPr>
              <w:t>3</w:t>
            </w:r>
          </w:p>
        </w:tc>
        <w:tc>
          <w:tcPr>
            <w:tcW w:w="710" w:type="dxa"/>
            <w:tcBorders>
              <w:top w:val="single" w:sz="4" w:space="0" w:color="auto"/>
              <w:left w:val="single" w:sz="4" w:space="0" w:color="auto"/>
              <w:bottom w:val="single" w:sz="4" w:space="0" w:color="auto"/>
              <w:right w:val="single" w:sz="4" w:space="0" w:color="auto"/>
            </w:tcBorders>
            <w:vAlign w:val="center"/>
          </w:tcPr>
          <w:p w:rsidR="00AD2BA2" w:rsidRDefault="007914B3">
            <w:pPr>
              <w:widowControl w:val="0"/>
              <w:spacing w:after="0" w:line="240" w:lineRule="auto"/>
              <w:jc w:val="center"/>
              <w:rPr>
                <w:rFonts w:ascii="Times New Roman" w:hAnsi="Times New Roman" w:cs="Times New Roman"/>
                <w:color w:val="00B050"/>
                <w:sz w:val="16"/>
                <w:szCs w:val="16"/>
              </w:rPr>
            </w:pPr>
            <w:r>
              <w:rPr>
                <w:rFonts w:ascii="Times New Roman" w:hAnsi="Times New Roman" w:cs="Times New Roman"/>
                <w:color w:val="00B050"/>
                <w:sz w:val="16"/>
                <w:szCs w:val="16"/>
              </w:rPr>
              <w:t>4</w:t>
            </w:r>
          </w:p>
        </w:tc>
        <w:tc>
          <w:tcPr>
            <w:tcW w:w="709" w:type="dxa"/>
            <w:tcBorders>
              <w:top w:val="single" w:sz="4" w:space="0" w:color="auto"/>
              <w:left w:val="single" w:sz="4" w:space="0" w:color="auto"/>
              <w:bottom w:val="single" w:sz="4" w:space="0" w:color="auto"/>
              <w:right w:val="single" w:sz="4" w:space="0" w:color="auto"/>
            </w:tcBorders>
            <w:vAlign w:val="center"/>
          </w:tcPr>
          <w:p w:rsidR="00AD2BA2" w:rsidRDefault="007914B3">
            <w:pPr>
              <w:widowControl w:val="0"/>
              <w:spacing w:after="0" w:line="240" w:lineRule="auto"/>
              <w:jc w:val="center"/>
              <w:rPr>
                <w:rFonts w:ascii="Times New Roman" w:hAnsi="Times New Roman" w:cs="Times New Roman"/>
                <w:color w:val="00B050"/>
                <w:sz w:val="16"/>
                <w:szCs w:val="16"/>
              </w:rPr>
            </w:pPr>
            <w:r>
              <w:rPr>
                <w:rFonts w:ascii="Times New Roman" w:hAnsi="Times New Roman" w:cs="Times New Roman"/>
                <w:color w:val="00B050"/>
                <w:sz w:val="16"/>
                <w:szCs w:val="16"/>
              </w:rPr>
              <w:t>5</w:t>
            </w:r>
          </w:p>
        </w:tc>
        <w:tc>
          <w:tcPr>
            <w:tcW w:w="709" w:type="dxa"/>
            <w:tcBorders>
              <w:top w:val="single" w:sz="4" w:space="0" w:color="auto"/>
              <w:left w:val="single" w:sz="4" w:space="0" w:color="auto"/>
              <w:bottom w:val="single" w:sz="4" w:space="0" w:color="auto"/>
              <w:right w:val="single" w:sz="4" w:space="0" w:color="auto"/>
            </w:tcBorders>
            <w:vAlign w:val="center"/>
          </w:tcPr>
          <w:p w:rsidR="00AD2BA2" w:rsidRDefault="007914B3">
            <w:pPr>
              <w:widowControl w:val="0"/>
              <w:spacing w:after="0" w:line="240" w:lineRule="auto"/>
              <w:jc w:val="center"/>
              <w:rPr>
                <w:rFonts w:ascii="Times New Roman" w:hAnsi="Times New Roman" w:cs="Times New Roman"/>
                <w:color w:val="00B050"/>
                <w:sz w:val="16"/>
                <w:szCs w:val="16"/>
              </w:rPr>
            </w:pPr>
            <w:r>
              <w:rPr>
                <w:rFonts w:ascii="Times New Roman" w:hAnsi="Times New Roman" w:cs="Times New Roman"/>
                <w:color w:val="00B050"/>
                <w:sz w:val="16"/>
                <w:szCs w:val="16"/>
              </w:rPr>
              <w:t>6</w:t>
            </w:r>
          </w:p>
        </w:tc>
        <w:tc>
          <w:tcPr>
            <w:tcW w:w="709" w:type="dxa"/>
            <w:tcBorders>
              <w:top w:val="single" w:sz="4" w:space="0" w:color="auto"/>
              <w:left w:val="single" w:sz="4" w:space="0" w:color="auto"/>
              <w:bottom w:val="single" w:sz="4" w:space="0" w:color="auto"/>
              <w:right w:val="single" w:sz="4" w:space="0" w:color="auto"/>
            </w:tcBorders>
            <w:vAlign w:val="center"/>
          </w:tcPr>
          <w:p w:rsidR="00AD2BA2" w:rsidRDefault="007914B3">
            <w:pPr>
              <w:widowControl w:val="0"/>
              <w:spacing w:after="0" w:line="240" w:lineRule="auto"/>
              <w:jc w:val="center"/>
              <w:rPr>
                <w:rFonts w:ascii="Times New Roman" w:hAnsi="Times New Roman" w:cs="Times New Roman"/>
                <w:color w:val="00B050"/>
                <w:sz w:val="16"/>
                <w:szCs w:val="16"/>
              </w:rPr>
            </w:pPr>
            <w:r>
              <w:rPr>
                <w:rFonts w:ascii="Times New Roman" w:hAnsi="Times New Roman" w:cs="Times New Roman"/>
                <w:color w:val="00B050"/>
                <w:sz w:val="16"/>
                <w:szCs w:val="16"/>
              </w:rPr>
              <w:t>7</w:t>
            </w:r>
          </w:p>
        </w:tc>
        <w:tc>
          <w:tcPr>
            <w:tcW w:w="821" w:type="dxa"/>
            <w:tcBorders>
              <w:top w:val="single" w:sz="4" w:space="0" w:color="auto"/>
              <w:left w:val="single" w:sz="4" w:space="0" w:color="auto"/>
              <w:bottom w:val="single" w:sz="4" w:space="0" w:color="auto"/>
              <w:right w:val="single" w:sz="4" w:space="0" w:color="auto"/>
            </w:tcBorders>
            <w:vAlign w:val="center"/>
          </w:tcPr>
          <w:p w:rsidR="00AD2BA2" w:rsidRDefault="007914B3">
            <w:pPr>
              <w:widowControl w:val="0"/>
              <w:spacing w:after="0" w:line="240" w:lineRule="auto"/>
              <w:jc w:val="center"/>
              <w:rPr>
                <w:rFonts w:ascii="Times New Roman" w:hAnsi="Times New Roman" w:cs="Times New Roman"/>
                <w:color w:val="00B050"/>
                <w:sz w:val="16"/>
                <w:szCs w:val="16"/>
              </w:rPr>
            </w:pPr>
            <w:r>
              <w:rPr>
                <w:rFonts w:ascii="Times New Roman" w:hAnsi="Times New Roman" w:cs="Times New Roman"/>
                <w:color w:val="00B050"/>
                <w:sz w:val="16"/>
                <w:szCs w:val="16"/>
              </w:rPr>
              <w:t>8</w:t>
            </w:r>
          </w:p>
        </w:tc>
        <w:tc>
          <w:tcPr>
            <w:tcW w:w="851" w:type="dxa"/>
            <w:tcBorders>
              <w:top w:val="single" w:sz="4" w:space="0" w:color="auto"/>
              <w:left w:val="single" w:sz="4" w:space="0" w:color="auto"/>
              <w:bottom w:val="single" w:sz="4" w:space="0" w:color="auto"/>
              <w:right w:val="single" w:sz="4" w:space="0" w:color="auto"/>
            </w:tcBorders>
            <w:vAlign w:val="center"/>
          </w:tcPr>
          <w:p w:rsidR="00AD2BA2" w:rsidRDefault="007914B3">
            <w:pPr>
              <w:widowControl w:val="0"/>
              <w:spacing w:after="0" w:line="240" w:lineRule="auto"/>
              <w:jc w:val="center"/>
              <w:rPr>
                <w:rFonts w:ascii="Times New Roman" w:hAnsi="Times New Roman" w:cs="Times New Roman"/>
                <w:color w:val="00B050"/>
                <w:sz w:val="16"/>
                <w:szCs w:val="16"/>
              </w:rPr>
            </w:pPr>
            <w:r>
              <w:rPr>
                <w:rFonts w:ascii="Times New Roman" w:hAnsi="Times New Roman" w:cs="Times New Roman"/>
                <w:color w:val="00B050"/>
                <w:sz w:val="16"/>
                <w:szCs w:val="16"/>
              </w:rPr>
              <w:t>9</w:t>
            </w:r>
          </w:p>
        </w:tc>
        <w:tc>
          <w:tcPr>
            <w:tcW w:w="850" w:type="dxa"/>
            <w:tcBorders>
              <w:top w:val="single" w:sz="4" w:space="0" w:color="auto"/>
              <w:left w:val="single" w:sz="4" w:space="0" w:color="auto"/>
              <w:bottom w:val="single" w:sz="4" w:space="0" w:color="auto"/>
              <w:right w:val="single" w:sz="4" w:space="0" w:color="auto"/>
            </w:tcBorders>
            <w:vAlign w:val="center"/>
          </w:tcPr>
          <w:p w:rsidR="00AD2BA2" w:rsidRDefault="007914B3">
            <w:pPr>
              <w:widowControl w:val="0"/>
              <w:spacing w:after="0" w:line="240" w:lineRule="auto"/>
              <w:jc w:val="center"/>
              <w:rPr>
                <w:rFonts w:ascii="Times New Roman" w:hAnsi="Times New Roman" w:cs="Times New Roman"/>
                <w:color w:val="00B050"/>
                <w:sz w:val="16"/>
                <w:szCs w:val="16"/>
              </w:rPr>
            </w:pPr>
            <w:r>
              <w:rPr>
                <w:rFonts w:ascii="Times New Roman" w:hAnsi="Times New Roman" w:cs="Times New Roman"/>
                <w:color w:val="00B050"/>
                <w:sz w:val="16"/>
                <w:szCs w:val="16"/>
              </w:rPr>
              <w:t>10</w:t>
            </w:r>
          </w:p>
        </w:tc>
        <w:tc>
          <w:tcPr>
            <w:tcW w:w="851" w:type="dxa"/>
            <w:tcBorders>
              <w:top w:val="single" w:sz="4" w:space="0" w:color="auto"/>
              <w:left w:val="single" w:sz="4" w:space="0" w:color="auto"/>
              <w:bottom w:val="single" w:sz="4" w:space="0" w:color="auto"/>
              <w:right w:val="single" w:sz="4" w:space="0" w:color="auto"/>
            </w:tcBorders>
            <w:vAlign w:val="center"/>
          </w:tcPr>
          <w:p w:rsidR="00AD2BA2" w:rsidRDefault="007914B3">
            <w:pPr>
              <w:widowControl w:val="0"/>
              <w:spacing w:after="0" w:line="240" w:lineRule="auto"/>
              <w:jc w:val="center"/>
              <w:rPr>
                <w:rFonts w:ascii="Times New Roman" w:hAnsi="Times New Roman" w:cs="Times New Roman"/>
                <w:color w:val="00B050"/>
                <w:sz w:val="16"/>
                <w:szCs w:val="16"/>
              </w:rPr>
            </w:pPr>
            <w:r>
              <w:rPr>
                <w:rFonts w:ascii="Times New Roman" w:hAnsi="Times New Roman" w:cs="Times New Roman"/>
                <w:color w:val="00B050"/>
                <w:sz w:val="16"/>
                <w:szCs w:val="16"/>
              </w:rPr>
              <w:t>11</w:t>
            </w:r>
          </w:p>
        </w:tc>
        <w:tc>
          <w:tcPr>
            <w:tcW w:w="850" w:type="dxa"/>
            <w:tcBorders>
              <w:top w:val="single" w:sz="4" w:space="0" w:color="auto"/>
              <w:left w:val="single" w:sz="4" w:space="0" w:color="auto"/>
              <w:bottom w:val="single" w:sz="4" w:space="0" w:color="auto"/>
              <w:right w:val="single" w:sz="4" w:space="0" w:color="auto"/>
            </w:tcBorders>
            <w:vAlign w:val="center"/>
          </w:tcPr>
          <w:p w:rsidR="00AD2BA2" w:rsidRDefault="007914B3">
            <w:pPr>
              <w:widowControl w:val="0"/>
              <w:spacing w:after="0" w:line="240" w:lineRule="auto"/>
              <w:jc w:val="center"/>
              <w:rPr>
                <w:rFonts w:ascii="Times New Roman" w:hAnsi="Times New Roman" w:cs="Times New Roman"/>
                <w:color w:val="00B050"/>
                <w:sz w:val="16"/>
                <w:szCs w:val="16"/>
              </w:rPr>
            </w:pPr>
            <w:r>
              <w:rPr>
                <w:rFonts w:ascii="Times New Roman" w:hAnsi="Times New Roman" w:cs="Times New Roman"/>
                <w:color w:val="00B050"/>
                <w:sz w:val="16"/>
                <w:szCs w:val="16"/>
              </w:rPr>
              <w:t>12</w:t>
            </w:r>
          </w:p>
        </w:tc>
        <w:tc>
          <w:tcPr>
            <w:tcW w:w="851" w:type="dxa"/>
            <w:tcBorders>
              <w:top w:val="single" w:sz="4" w:space="0" w:color="auto"/>
              <w:left w:val="single" w:sz="4" w:space="0" w:color="auto"/>
              <w:bottom w:val="single" w:sz="4" w:space="0" w:color="auto"/>
              <w:right w:val="single" w:sz="4" w:space="0" w:color="auto"/>
            </w:tcBorders>
            <w:vAlign w:val="center"/>
          </w:tcPr>
          <w:p w:rsidR="00AD2BA2" w:rsidRDefault="007914B3">
            <w:pPr>
              <w:widowControl w:val="0"/>
              <w:spacing w:after="0" w:line="240" w:lineRule="auto"/>
              <w:jc w:val="center"/>
              <w:rPr>
                <w:rFonts w:ascii="Times New Roman" w:hAnsi="Times New Roman" w:cs="Times New Roman"/>
                <w:color w:val="00B050"/>
                <w:sz w:val="16"/>
                <w:szCs w:val="16"/>
              </w:rPr>
            </w:pPr>
            <w:r>
              <w:rPr>
                <w:rFonts w:ascii="Times New Roman" w:hAnsi="Times New Roman" w:cs="Times New Roman"/>
                <w:color w:val="00B050"/>
                <w:sz w:val="16"/>
                <w:szCs w:val="16"/>
              </w:rPr>
              <w:t>13</w:t>
            </w:r>
          </w:p>
        </w:tc>
        <w:tc>
          <w:tcPr>
            <w:tcW w:w="850" w:type="dxa"/>
            <w:tcBorders>
              <w:top w:val="single" w:sz="4" w:space="0" w:color="auto"/>
              <w:left w:val="single" w:sz="4" w:space="0" w:color="auto"/>
              <w:bottom w:val="single" w:sz="4" w:space="0" w:color="auto"/>
              <w:right w:val="single" w:sz="4" w:space="0" w:color="auto"/>
            </w:tcBorders>
            <w:vAlign w:val="center"/>
          </w:tcPr>
          <w:p w:rsidR="00AD2BA2" w:rsidRDefault="007914B3">
            <w:pPr>
              <w:widowControl w:val="0"/>
              <w:spacing w:after="0" w:line="240" w:lineRule="auto"/>
              <w:jc w:val="center"/>
              <w:rPr>
                <w:rFonts w:ascii="Times New Roman" w:hAnsi="Times New Roman" w:cs="Times New Roman"/>
                <w:color w:val="00B050"/>
                <w:sz w:val="16"/>
                <w:szCs w:val="16"/>
              </w:rPr>
            </w:pPr>
            <w:r>
              <w:rPr>
                <w:rFonts w:ascii="Times New Roman" w:hAnsi="Times New Roman" w:cs="Times New Roman"/>
                <w:color w:val="00B050"/>
                <w:sz w:val="16"/>
                <w:szCs w:val="16"/>
              </w:rPr>
              <w:t>14</w:t>
            </w:r>
          </w:p>
        </w:tc>
        <w:tc>
          <w:tcPr>
            <w:tcW w:w="851" w:type="dxa"/>
            <w:tcBorders>
              <w:top w:val="single" w:sz="4" w:space="0" w:color="auto"/>
              <w:left w:val="single" w:sz="4" w:space="0" w:color="auto"/>
              <w:bottom w:val="single" w:sz="4" w:space="0" w:color="auto"/>
              <w:right w:val="single" w:sz="4" w:space="0" w:color="auto"/>
            </w:tcBorders>
            <w:vAlign w:val="center"/>
          </w:tcPr>
          <w:p w:rsidR="00AD2BA2" w:rsidRDefault="007914B3">
            <w:pPr>
              <w:widowControl w:val="0"/>
              <w:spacing w:after="0" w:line="240" w:lineRule="auto"/>
              <w:jc w:val="center"/>
              <w:rPr>
                <w:rFonts w:ascii="Times New Roman" w:hAnsi="Times New Roman" w:cs="Times New Roman"/>
                <w:color w:val="00B050"/>
                <w:sz w:val="16"/>
                <w:szCs w:val="16"/>
              </w:rPr>
            </w:pPr>
            <w:r>
              <w:rPr>
                <w:rFonts w:ascii="Times New Roman" w:hAnsi="Times New Roman" w:cs="Times New Roman"/>
                <w:color w:val="00B050"/>
                <w:sz w:val="16"/>
                <w:szCs w:val="16"/>
              </w:rPr>
              <w:t>15</w:t>
            </w:r>
          </w:p>
        </w:tc>
        <w:tc>
          <w:tcPr>
            <w:tcW w:w="850" w:type="dxa"/>
            <w:tcBorders>
              <w:top w:val="single" w:sz="4" w:space="0" w:color="auto"/>
              <w:left w:val="single" w:sz="4" w:space="0" w:color="auto"/>
              <w:bottom w:val="single" w:sz="4" w:space="0" w:color="auto"/>
              <w:right w:val="single" w:sz="4" w:space="0" w:color="auto"/>
            </w:tcBorders>
            <w:vAlign w:val="center"/>
          </w:tcPr>
          <w:p w:rsidR="00AD2BA2" w:rsidRDefault="007914B3">
            <w:pPr>
              <w:widowControl w:val="0"/>
              <w:spacing w:after="0" w:line="240" w:lineRule="auto"/>
              <w:jc w:val="center"/>
              <w:rPr>
                <w:rFonts w:ascii="Times New Roman" w:hAnsi="Times New Roman" w:cs="Times New Roman"/>
                <w:color w:val="00B050"/>
                <w:sz w:val="16"/>
                <w:szCs w:val="16"/>
              </w:rPr>
            </w:pPr>
            <w:r>
              <w:rPr>
                <w:rFonts w:ascii="Times New Roman" w:hAnsi="Times New Roman" w:cs="Times New Roman"/>
                <w:color w:val="00B050"/>
                <w:sz w:val="16"/>
                <w:szCs w:val="16"/>
              </w:rPr>
              <w:t>16</w:t>
            </w:r>
          </w:p>
        </w:tc>
        <w:tc>
          <w:tcPr>
            <w:tcW w:w="850" w:type="dxa"/>
            <w:tcBorders>
              <w:top w:val="single" w:sz="4" w:space="0" w:color="auto"/>
              <w:left w:val="single" w:sz="4" w:space="0" w:color="auto"/>
              <w:bottom w:val="single" w:sz="4" w:space="0" w:color="auto"/>
              <w:right w:val="single" w:sz="4" w:space="0" w:color="auto"/>
            </w:tcBorders>
            <w:vAlign w:val="center"/>
          </w:tcPr>
          <w:p w:rsidR="00AD2BA2" w:rsidRDefault="007914B3">
            <w:pPr>
              <w:widowControl w:val="0"/>
              <w:spacing w:after="0" w:line="240" w:lineRule="auto"/>
              <w:jc w:val="center"/>
              <w:rPr>
                <w:rFonts w:ascii="Times New Roman" w:hAnsi="Times New Roman" w:cs="Times New Roman"/>
                <w:color w:val="00B050"/>
                <w:sz w:val="16"/>
                <w:szCs w:val="16"/>
              </w:rPr>
            </w:pPr>
            <w:r>
              <w:rPr>
                <w:rFonts w:ascii="Times New Roman" w:hAnsi="Times New Roman" w:cs="Times New Roman"/>
                <w:color w:val="00B050"/>
                <w:sz w:val="16"/>
                <w:szCs w:val="16"/>
              </w:rPr>
              <w:t>17</w:t>
            </w:r>
          </w:p>
        </w:tc>
        <w:tc>
          <w:tcPr>
            <w:tcW w:w="565" w:type="dxa"/>
            <w:tcBorders>
              <w:top w:val="single" w:sz="4" w:space="0" w:color="auto"/>
              <w:left w:val="single" w:sz="4" w:space="0" w:color="auto"/>
              <w:bottom w:val="single" w:sz="4" w:space="0" w:color="auto"/>
              <w:right w:val="single" w:sz="4" w:space="0" w:color="auto"/>
            </w:tcBorders>
            <w:vAlign w:val="center"/>
          </w:tcPr>
          <w:p w:rsidR="00AD2BA2" w:rsidRDefault="007914B3">
            <w:pPr>
              <w:widowControl w:val="0"/>
              <w:spacing w:after="0" w:line="240" w:lineRule="auto"/>
              <w:jc w:val="center"/>
              <w:rPr>
                <w:rFonts w:ascii="Times New Roman" w:hAnsi="Times New Roman" w:cs="Times New Roman"/>
                <w:color w:val="00B050"/>
                <w:sz w:val="16"/>
                <w:szCs w:val="16"/>
              </w:rPr>
            </w:pPr>
            <w:r>
              <w:rPr>
                <w:rFonts w:ascii="Times New Roman" w:hAnsi="Times New Roman" w:cs="Times New Roman"/>
                <w:color w:val="00B050"/>
                <w:sz w:val="16"/>
                <w:szCs w:val="16"/>
              </w:rPr>
              <w:t>18</w:t>
            </w:r>
          </w:p>
        </w:tc>
        <w:tc>
          <w:tcPr>
            <w:tcW w:w="709" w:type="dxa"/>
            <w:tcBorders>
              <w:top w:val="single" w:sz="4" w:space="0" w:color="auto"/>
              <w:left w:val="single" w:sz="4" w:space="0" w:color="auto"/>
              <w:bottom w:val="single" w:sz="4" w:space="0" w:color="auto"/>
              <w:right w:val="single" w:sz="4" w:space="0" w:color="auto"/>
            </w:tcBorders>
            <w:vAlign w:val="center"/>
          </w:tcPr>
          <w:p w:rsidR="00AD2BA2" w:rsidRDefault="007914B3">
            <w:pPr>
              <w:widowControl w:val="0"/>
              <w:spacing w:after="0" w:line="240" w:lineRule="auto"/>
              <w:jc w:val="center"/>
              <w:rPr>
                <w:rFonts w:ascii="Times New Roman" w:hAnsi="Times New Roman" w:cs="Times New Roman"/>
                <w:color w:val="00B050"/>
                <w:sz w:val="16"/>
                <w:szCs w:val="16"/>
              </w:rPr>
            </w:pPr>
            <w:r>
              <w:rPr>
                <w:rFonts w:ascii="Times New Roman" w:hAnsi="Times New Roman" w:cs="Times New Roman"/>
                <w:color w:val="00B050"/>
                <w:sz w:val="16"/>
                <w:szCs w:val="16"/>
              </w:rPr>
              <w:t>19</w:t>
            </w:r>
          </w:p>
        </w:tc>
        <w:tc>
          <w:tcPr>
            <w:tcW w:w="1023" w:type="dxa"/>
            <w:tcBorders>
              <w:top w:val="single" w:sz="4" w:space="0" w:color="auto"/>
              <w:left w:val="single" w:sz="4" w:space="0" w:color="auto"/>
              <w:bottom w:val="single" w:sz="4" w:space="0" w:color="auto"/>
              <w:right w:val="single" w:sz="4" w:space="0" w:color="auto"/>
            </w:tcBorders>
            <w:vAlign w:val="center"/>
          </w:tcPr>
          <w:p w:rsidR="00AD2BA2" w:rsidRDefault="007914B3">
            <w:pPr>
              <w:widowControl w:val="0"/>
              <w:spacing w:after="0" w:line="240" w:lineRule="auto"/>
              <w:jc w:val="center"/>
              <w:rPr>
                <w:rFonts w:ascii="Times New Roman" w:hAnsi="Times New Roman" w:cs="Times New Roman"/>
                <w:color w:val="00B050"/>
                <w:sz w:val="16"/>
                <w:szCs w:val="16"/>
              </w:rPr>
            </w:pPr>
            <w:r>
              <w:rPr>
                <w:rFonts w:ascii="Times New Roman" w:hAnsi="Times New Roman" w:cs="Times New Roman"/>
                <w:color w:val="00B050"/>
                <w:sz w:val="16"/>
                <w:szCs w:val="16"/>
              </w:rPr>
              <w:t>20</w:t>
            </w:r>
          </w:p>
        </w:tc>
      </w:tr>
      <w:tr w:rsidR="00AD2BA2">
        <w:trPr>
          <w:trHeight w:val="255"/>
        </w:trPr>
        <w:tc>
          <w:tcPr>
            <w:tcW w:w="709" w:type="dxa"/>
            <w:vMerge w:val="restart"/>
            <w:tcBorders>
              <w:top w:val="single" w:sz="4" w:space="0" w:color="auto"/>
              <w:left w:val="single" w:sz="4" w:space="0" w:color="auto"/>
              <w:bottom w:val="single" w:sz="4" w:space="0" w:color="auto"/>
              <w:right w:val="single" w:sz="4" w:space="0" w:color="auto"/>
            </w:tcBorders>
            <w:noWrap/>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851" w:type="dxa"/>
            <w:vMerge w:val="restart"/>
            <w:tcBorders>
              <w:top w:val="single" w:sz="4" w:space="0" w:color="auto"/>
              <w:left w:val="single" w:sz="4" w:space="0" w:color="auto"/>
              <w:bottom w:val="single" w:sz="4" w:space="0" w:color="auto"/>
              <w:right w:val="single" w:sz="4" w:space="0" w:color="auto"/>
            </w:tcBorders>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709" w:type="dxa"/>
            <w:vMerge w:val="restart"/>
            <w:tcBorders>
              <w:top w:val="single" w:sz="4" w:space="0" w:color="auto"/>
              <w:left w:val="single" w:sz="4" w:space="0" w:color="auto"/>
              <w:bottom w:val="single" w:sz="4" w:space="0" w:color="auto"/>
              <w:right w:val="single" w:sz="4" w:space="0" w:color="auto"/>
            </w:tcBorders>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710" w:type="dxa"/>
            <w:vMerge w:val="restart"/>
            <w:tcBorders>
              <w:top w:val="single" w:sz="4" w:space="0" w:color="auto"/>
              <w:left w:val="single" w:sz="4" w:space="0" w:color="auto"/>
              <w:bottom w:val="single" w:sz="4" w:space="0" w:color="auto"/>
              <w:right w:val="single" w:sz="4" w:space="0" w:color="auto"/>
            </w:tcBorders>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709" w:type="dxa"/>
            <w:vMerge w:val="restart"/>
            <w:tcBorders>
              <w:top w:val="single" w:sz="4" w:space="0" w:color="auto"/>
              <w:left w:val="single" w:sz="4" w:space="0" w:color="auto"/>
              <w:bottom w:val="single" w:sz="4" w:space="0" w:color="auto"/>
              <w:right w:val="single" w:sz="4" w:space="0" w:color="auto"/>
            </w:tcBorders>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709" w:type="dxa"/>
            <w:vMerge w:val="restart"/>
            <w:tcBorders>
              <w:top w:val="single" w:sz="4" w:space="0" w:color="auto"/>
              <w:left w:val="single" w:sz="4" w:space="0" w:color="auto"/>
              <w:bottom w:val="single" w:sz="4" w:space="0" w:color="auto"/>
              <w:right w:val="single" w:sz="4" w:space="0" w:color="auto"/>
            </w:tcBorders>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709" w:type="dxa"/>
            <w:vMerge w:val="restart"/>
            <w:tcBorders>
              <w:top w:val="single" w:sz="4" w:space="0" w:color="auto"/>
              <w:left w:val="single" w:sz="4" w:space="0" w:color="auto"/>
              <w:bottom w:val="single" w:sz="4" w:space="0" w:color="auto"/>
              <w:right w:val="single" w:sz="4" w:space="0" w:color="auto"/>
            </w:tcBorders>
            <w:noWrap/>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821" w:type="dxa"/>
            <w:vMerge w:val="restart"/>
            <w:tcBorders>
              <w:top w:val="single" w:sz="4" w:space="0" w:color="auto"/>
              <w:left w:val="single" w:sz="4" w:space="0" w:color="auto"/>
              <w:bottom w:val="single" w:sz="4" w:space="0" w:color="auto"/>
              <w:right w:val="single" w:sz="4" w:space="0" w:color="auto"/>
            </w:tcBorders>
            <w:noWrap/>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851" w:type="dxa"/>
            <w:tcBorders>
              <w:top w:val="single" w:sz="4" w:space="0" w:color="auto"/>
              <w:left w:val="single" w:sz="4" w:space="0" w:color="auto"/>
              <w:bottom w:val="single" w:sz="4" w:space="0" w:color="auto"/>
              <w:right w:val="single" w:sz="4" w:space="0" w:color="auto"/>
            </w:tcBorders>
            <w:noWrap/>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850" w:type="dxa"/>
            <w:tcBorders>
              <w:top w:val="single" w:sz="4" w:space="0" w:color="auto"/>
              <w:left w:val="single" w:sz="4" w:space="0" w:color="auto"/>
              <w:bottom w:val="single" w:sz="4" w:space="0" w:color="auto"/>
              <w:right w:val="single" w:sz="4" w:space="0" w:color="auto"/>
            </w:tcBorders>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851" w:type="dxa"/>
            <w:tcBorders>
              <w:top w:val="single" w:sz="4" w:space="0" w:color="auto"/>
              <w:left w:val="single" w:sz="4" w:space="0" w:color="auto"/>
              <w:bottom w:val="single" w:sz="4" w:space="0" w:color="auto"/>
              <w:right w:val="single" w:sz="4" w:space="0" w:color="auto"/>
            </w:tcBorders>
            <w:noWrap/>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850" w:type="dxa"/>
            <w:tcBorders>
              <w:top w:val="single" w:sz="4" w:space="0" w:color="auto"/>
              <w:left w:val="single" w:sz="4" w:space="0" w:color="auto"/>
              <w:bottom w:val="single" w:sz="4" w:space="0" w:color="auto"/>
              <w:right w:val="single" w:sz="4" w:space="0" w:color="auto"/>
            </w:tcBorders>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851" w:type="dxa"/>
            <w:tcBorders>
              <w:top w:val="single" w:sz="4" w:space="0" w:color="auto"/>
              <w:left w:val="single" w:sz="4" w:space="0" w:color="auto"/>
              <w:bottom w:val="single" w:sz="4" w:space="0" w:color="auto"/>
              <w:right w:val="single" w:sz="4" w:space="0" w:color="auto"/>
            </w:tcBorders>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850" w:type="dxa"/>
            <w:tcBorders>
              <w:top w:val="single" w:sz="4" w:space="0" w:color="auto"/>
              <w:left w:val="single" w:sz="4" w:space="0" w:color="auto"/>
              <w:bottom w:val="single" w:sz="4" w:space="0" w:color="auto"/>
              <w:right w:val="single" w:sz="4" w:space="0" w:color="auto"/>
            </w:tcBorders>
            <w:noWrap/>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851" w:type="dxa"/>
            <w:tcBorders>
              <w:top w:val="single" w:sz="4" w:space="0" w:color="auto"/>
              <w:left w:val="single" w:sz="4" w:space="0" w:color="auto"/>
              <w:bottom w:val="single" w:sz="4" w:space="0" w:color="auto"/>
              <w:right w:val="single" w:sz="4" w:space="0" w:color="auto"/>
            </w:tcBorders>
            <w:noWrap/>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850" w:type="dxa"/>
            <w:tcBorders>
              <w:top w:val="single" w:sz="4" w:space="0" w:color="auto"/>
              <w:left w:val="single" w:sz="4" w:space="0" w:color="auto"/>
              <w:bottom w:val="single" w:sz="4" w:space="0" w:color="auto"/>
              <w:right w:val="single" w:sz="4" w:space="0" w:color="auto"/>
            </w:tcBorders>
            <w:noWrap/>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850" w:type="dxa"/>
            <w:tcBorders>
              <w:top w:val="single" w:sz="4" w:space="0" w:color="auto"/>
              <w:left w:val="single" w:sz="4" w:space="0" w:color="auto"/>
              <w:bottom w:val="single" w:sz="4" w:space="0" w:color="auto"/>
              <w:right w:val="single" w:sz="4" w:space="0" w:color="auto"/>
            </w:tcBorders>
            <w:noWrap/>
          </w:tcPr>
          <w:p w:rsidR="00AD2BA2" w:rsidRDefault="007914B3">
            <w:pPr>
              <w:widowControl w:val="0"/>
              <w:spacing w:after="0" w:line="240" w:lineRule="auto"/>
              <w:jc w:val="both"/>
              <w:rPr>
                <w:rFonts w:ascii="Times New Roman" w:hAnsi="Times New Roman" w:cs="Times New Roman"/>
                <w:color w:val="00B050"/>
                <w:sz w:val="24"/>
                <w:szCs w:val="24"/>
              </w:rPr>
            </w:pPr>
            <w:r>
              <w:rPr>
                <w:rFonts w:ascii="Times New Roman" w:hAnsi="Times New Roman" w:cs="Times New Roman"/>
                <w:color w:val="00B050"/>
                <w:sz w:val="24"/>
                <w:szCs w:val="24"/>
              </w:rPr>
              <w:t> </w:t>
            </w:r>
          </w:p>
        </w:tc>
        <w:tc>
          <w:tcPr>
            <w:tcW w:w="565" w:type="dxa"/>
            <w:tcBorders>
              <w:top w:val="single" w:sz="4" w:space="0" w:color="auto"/>
              <w:left w:val="single" w:sz="4" w:space="0" w:color="auto"/>
              <w:bottom w:val="single" w:sz="4" w:space="0" w:color="auto"/>
              <w:right w:val="single" w:sz="4" w:space="0" w:color="auto"/>
            </w:tcBorders>
            <w:noWrap/>
          </w:tcPr>
          <w:p w:rsidR="00AD2BA2" w:rsidRDefault="007914B3">
            <w:pPr>
              <w:widowControl w:val="0"/>
              <w:spacing w:after="0" w:line="240" w:lineRule="auto"/>
              <w:jc w:val="both"/>
              <w:rPr>
                <w:rFonts w:ascii="Times New Roman" w:hAnsi="Times New Roman" w:cs="Times New Roman"/>
                <w:color w:val="00B050"/>
                <w:sz w:val="24"/>
                <w:szCs w:val="24"/>
              </w:rPr>
            </w:pPr>
            <w:r>
              <w:rPr>
                <w:rFonts w:ascii="Times New Roman" w:hAnsi="Times New Roman" w:cs="Times New Roman"/>
                <w:color w:val="00B050"/>
                <w:sz w:val="24"/>
                <w:szCs w:val="24"/>
              </w:rPr>
              <w:t> </w:t>
            </w:r>
          </w:p>
        </w:tc>
        <w:tc>
          <w:tcPr>
            <w:tcW w:w="709" w:type="dxa"/>
            <w:tcBorders>
              <w:top w:val="single" w:sz="4" w:space="0" w:color="auto"/>
              <w:left w:val="single" w:sz="4" w:space="0" w:color="auto"/>
              <w:bottom w:val="single" w:sz="4" w:space="0" w:color="auto"/>
              <w:right w:val="single" w:sz="4" w:space="0" w:color="auto"/>
            </w:tcBorders>
            <w:noWrap/>
          </w:tcPr>
          <w:p w:rsidR="00AD2BA2" w:rsidRDefault="007914B3">
            <w:pPr>
              <w:widowControl w:val="0"/>
              <w:spacing w:after="0" w:line="240" w:lineRule="auto"/>
              <w:jc w:val="both"/>
              <w:rPr>
                <w:rFonts w:ascii="Times New Roman" w:hAnsi="Times New Roman" w:cs="Times New Roman"/>
                <w:color w:val="00B050"/>
                <w:sz w:val="24"/>
                <w:szCs w:val="24"/>
              </w:rPr>
            </w:pPr>
            <w:r>
              <w:rPr>
                <w:rFonts w:ascii="Times New Roman" w:hAnsi="Times New Roman" w:cs="Times New Roman"/>
                <w:color w:val="00B050"/>
                <w:sz w:val="24"/>
                <w:szCs w:val="24"/>
              </w:rPr>
              <w:t> </w:t>
            </w:r>
          </w:p>
        </w:tc>
        <w:tc>
          <w:tcPr>
            <w:tcW w:w="1023" w:type="dxa"/>
            <w:tcBorders>
              <w:top w:val="single" w:sz="4" w:space="0" w:color="auto"/>
              <w:left w:val="single" w:sz="4" w:space="0" w:color="auto"/>
              <w:bottom w:val="single" w:sz="4" w:space="0" w:color="auto"/>
              <w:right w:val="single" w:sz="4" w:space="0" w:color="auto"/>
            </w:tcBorders>
            <w:noWrap/>
          </w:tcPr>
          <w:p w:rsidR="00AD2BA2" w:rsidRDefault="007914B3">
            <w:pPr>
              <w:widowControl w:val="0"/>
              <w:spacing w:after="0" w:line="240" w:lineRule="auto"/>
              <w:jc w:val="both"/>
              <w:rPr>
                <w:rFonts w:ascii="Times New Roman" w:hAnsi="Times New Roman" w:cs="Times New Roman"/>
                <w:color w:val="00B050"/>
                <w:sz w:val="24"/>
                <w:szCs w:val="24"/>
              </w:rPr>
            </w:pPr>
            <w:r>
              <w:rPr>
                <w:rFonts w:ascii="Times New Roman" w:hAnsi="Times New Roman" w:cs="Times New Roman"/>
                <w:color w:val="00B050"/>
                <w:sz w:val="24"/>
                <w:szCs w:val="24"/>
              </w:rPr>
              <w:t> </w:t>
            </w:r>
          </w:p>
        </w:tc>
      </w:tr>
      <w:tr w:rsidR="00AD2BA2">
        <w:trPr>
          <w:trHeight w:val="209"/>
        </w:trPr>
        <w:tc>
          <w:tcPr>
            <w:tcW w:w="300" w:type="dxa"/>
            <w:vMerge/>
            <w:tcBorders>
              <w:top w:val="single" w:sz="4" w:space="0" w:color="auto"/>
              <w:left w:val="single" w:sz="4" w:space="0" w:color="auto"/>
              <w:bottom w:val="single" w:sz="4" w:space="0" w:color="auto"/>
              <w:right w:val="single" w:sz="4" w:space="0" w:color="auto"/>
            </w:tcBorders>
            <w:vAlign w:val="center"/>
          </w:tcPr>
          <w:p w:rsidR="00AD2BA2" w:rsidRDefault="00AD2BA2">
            <w:pPr>
              <w:spacing w:after="0" w:line="256" w:lineRule="auto"/>
              <w:rPr>
                <w:rFonts w:ascii="Times New Roman" w:hAnsi="Times New Roman" w:cs="Times New Roman"/>
                <w:color w:val="00B050"/>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AD2BA2" w:rsidRDefault="00AD2BA2">
            <w:pPr>
              <w:spacing w:after="0" w:line="256" w:lineRule="auto"/>
              <w:rPr>
                <w:rFonts w:ascii="Times New Roman" w:hAnsi="Times New Roman" w:cs="Times New Roman"/>
                <w:color w:val="00B050"/>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AD2BA2" w:rsidRDefault="00AD2BA2">
            <w:pPr>
              <w:spacing w:after="0" w:line="256" w:lineRule="auto"/>
              <w:rPr>
                <w:rFonts w:ascii="Times New Roman" w:hAnsi="Times New Roman" w:cs="Times New Roman"/>
                <w:color w:val="00B050"/>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AD2BA2" w:rsidRDefault="00AD2BA2">
            <w:pPr>
              <w:spacing w:after="0" w:line="256" w:lineRule="auto"/>
              <w:rPr>
                <w:rFonts w:ascii="Times New Roman" w:hAnsi="Times New Roman" w:cs="Times New Roman"/>
                <w:color w:val="00B050"/>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AD2BA2" w:rsidRDefault="00AD2BA2">
            <w:pPr>
              <w:spacing w:after="0" w:line="256" w:lineRule="auto"/>
              <w:rPr>
                <w:rFonts w:ascii="Times New Roman" w:hAnsi="Times New Roman" w:cs="Times New Roman"/>
                <w:color w:val="00B050"/>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AD2BA2" w:rsidRDefault="00AD2BA2">
            <w:pPr>
              <w:spacing w:after="0" w:line="256" w:lineRule="auto"/>
              <w:rPr>
                <w:rFonts w:ascii="Times New Roman" w:hAnsi="Times New Roman" w:cs="Times New Roman"/>
                <w:color w:val="00B050"/>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AD2BA2" w:rsidRDefault="00AD2BA2">
            <w:pPr>
              <w:spacing w:after="0" w:line="256" w:lineRule="auto"/>
              <w:rPr>
                <w:rFonts w:ascii="Times New Roman" w:hAnsi="Times New Roman" w:cs="Times New Roman"/>
                <w:color w:val="00B050"/>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AD2BA2" w:rsidRDefault="00AD2BA2">
            <w:pPr>
              <w:spacing w:after="0" w:line="256" w:lineRule="auto"/>
              <w:rPr>
                <w:rFonts w:ascii="Times New Roman" w:hAnsi="Times New Roman" w:cs="Times New Roman"/>
                <w:color w:val="00B050"/>
                <w:sz w:val="16"/>
                <w:szCs w:val="16"/>
              </w:rPr>
            </w:pPr>
          </w:p>
        </w:tc>
        <w:tc>
          <w:tcPr>
            <w:tcW w:w="851" w:type="dxa"/>
            <w:tcBorders>
              <w:top w:val="single" w:sz="4" w:space="0" w:color="auto"/>
              <w:left w:val="single" w:sz="4" w:space="0" w:color="auto"/>
              <w:bottom w:val="single" w:sz="4" w:space="0" w:color="auto"/>
              <w:right w:val="single" w:sz="4" w:space="0" w:color="auto"/>
            </w:tcBorders>
            <w:noWrap/>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850" w:type="dxa"/>
            <w:tcBorders>
              <w:top w:val="single" w:sz="4" w:space="0" w:color="auto"/>
              <w:left w:val="single" w:sz="4" w:space="0" w:color="auto"/>
              <w:bottom w:val="single" w:sz="4" w:space="0" w:color="auto"/>
              <w:right w:val="single" w:sz="4" w:space="0" w:color="auto"/>
            </w:tcBorders>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851" w:type="dxa"/>
            <w:tcBorders>
              <w:top w:val="single" w:sz="4" w:space="0" w:color="auto"/>
              <w:left w:val="single" w:sz="4" w:space="0" w:color="auto"/>
              <w:bottom w:val="single" w:sz="4" w:space="0" w:color="auto"/>
              <w:right w:val="single" w:sz="4" w:space="0" w:color="auto"/>
            </w:tcBorders>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850" w:type="dxa"/>
            <w:tcBorders>
              <w:top w:val="single" w:sz="4" w:space="0" w:color="auto"/>
              <w:left w:val="single" w:sz="4" w:space="0" w:color="auto"/>
              <w:bottom w:val="single" w:sz="4" w:space="0" w:color="auto"/>
              <w:right w:val="single" w:sz="4" w:space="0" w:color="auto"/>
            </w:tcBorders>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851" w:type="dxa"/>
            <w:tcBorders>
              <w:top w:val="single" w:sz="4" w:space="0" w:color="auto"/>
              <w:left w:val="single" w:sz="4" w:space="0" w:color="auto"/>
              <w:bottom w:val="single" w:sz="4" w:space="0" w:color="auto"/>
              <w:right w:val="single" w:sz="4" w:space="0" w:color="auto"/>
            </w:tcBorders>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850" w:type="dxa"/>
            <w:tcBorders>
              <w:top w:val="single" w:sz="4" w:space="0" w:color="auto"/>
              <w:left w:val="single" w:sz="4" w:space="0" w:color="auto"/>
              <w:bottom w:val="single" w:sz="4" w:space="0" w:color="auto"/>
              <w:right w:val="single" w:sz="4" w:space="0" w:color="auto"/>
            </w:tcBorders>
            <w:noWrap/>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851" w:type="dxa"/>
            <w:tcBorders>
              <w:top w:val="single" w:sz="4" w:space="0" w:color="auto"/>
              <w:left w:val="single" w:sz="4" w:space="0" w:color="auto"/>
              <w:bottom w:val="single" w:sz="4" w:space="0" w:color="auto"/>
              <w:right w:val="single" w:sz="4" w:space="0" w:color="auto"/>
            </w:tcBorders>
            <w:noWrap/>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850" w:type="dxa"/>
            <w:tcBorders>
              <w:top w:val="single" w:sz="4" w:space="0" w:color="auto"/>
              <w:left w:val="single" w:sz="4" w:space="0" w:color="auto"/>
              <w:bottom w:val="single" w:sz="4" w:space="0" w:color="auto"/>
              <w:right w:val="single" w:sz="4" w:space="0" w:color="auto"/>
            </w:tcBorders>
            <w:noWrap/>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850" w:type="dxa"/>
            <w:tcBorders>
              <w:top w:val="single" w:sz="4" w:space="0" w:color="auto"/>
              <w:left w:val="single" w:sz="4" w:space="0" w:color="auto"/>
              <w:bottom w:val="single" w:sz="4" w:space="0" w:color="auto"/>
              <w:right w:val="single" w:sz="4" w:space="0" w:color="auto"/>
            </w:tcBorders>
            <w:noWrap/>
          </w:tcPr>
          <w:p w:rsidR="00AD2BA2" w:rsidRDefault="007914B3">
            <w:pPr>
              <w:widowControl w:val="0"/>
              <w:spacing w:after="0" w:line="240" w:lineRule="auto"/>
              <w:jc w:val="both"/>
              <w:rPr>
                <w:rFonts w:ascii="Times New Roman" w:hAnsi="Times New Roman" w:cs="Times New Roman"/>
                <w:color w:val="00B050"/>
                <w:sz w:val="24"/>
                <w:szCs w:val="24"/>
              </w:rPr>
            </w:pPr>
            <w:r>
              <w:rPr>
                <w:rFonts w:ascii="Times New Roman" w:hAnsi="Times New Roman" w:cs="Times New Roman"/>
                <w:color w:val="00B050"/>
                <w:sz w:val="24"/>
                <w:szCs w:val="24"/>
              </w:rPr>
              <w:t> </w:t>
            </w:r>
          </w:p>
        </w:tc>
        <w:tc>
          <w:tcPr>
            <w:tcW w:w="565" w:type="dxa"/>
            <w:tcBorders>
              <w:top w:val="single" w:sz="4" w:space="0" w:color="auto"/>
              <w:left w:val="single" w:sz="4" w:space="0" w:color="auto"/>
              <w:bottom w:val="single" w:sz="4" w:space="0" w:color="auto"/>
              <w:right w:val="single" w:sz="4" w:space="0" w:color="auto"/>
            </w:tcBorders>
            <w:noWrap/>
          </w:tcPr>
          <w:p w:rsidR="00AD2BA2" w:rsidRDefault="007914B3">
            <w:pPr>
              <w:widowControl w:val="0"/>
              <w:spacing w:after="0" w:line="240" w:lineRule="auto"/>
              <w:jc w:val="both"/>
              <w:rPr>
                <w:rFonts w:ascii="Times New Roman" w:hAnsi="Times New Roman" w:cs="Times New Roman"/>
                <w:color w:val="00B050"/>
                <w:sz w:val="24"/>
                <w:szCs w:val="24"/>
              </w:rPr>
            </w:pPr>
            <w:r>
              <w:rPr>
                <w:rFonts w:ascii="Times New Roman" w:hAnsi="Times New Roman" w:cs="Times New Roman"/>
                <w:color w:val="00B050"/>
                <w:sz w:val="24"/>
                <w:szCs w:val="24"/>
              </w:rPr>
              <w:t> </w:t>
            </w:r>
          </w:p>
        </w:tc>
        <w:tc>
          <w:tcPr>
            <w:tcW w:w="709" w:type="dxa"/>
            <w:tcBorders>
              <w:top w:val="single" w:sz="4" w:space="0" w:color="auto"/>
              <w:left w:val="single" w:sz="4" w:space="0" w:color="auto"/>
              <w:bottom w:val="single" w:sz="4" w:space="0" w:color="auto"/>
              <w:right w:val="single" w:sz="4" w:space="0" w:color="auto"/>
            </w:tcBorders>
            <w:noWrap/>
          </w:tcPr>
          <w:p w:rsidR="00AD2BA2" w:rsidRDefault="007914B3">
            <w:pPr>
              <w:widowControl w:val="0"/>
              <w:spacing w:after="0" w:line="240" w:lineRule="auto"/>
              <w:jc w:val="both"/>
              <w:rPr>
                <w:rFonts w:ascii="Times New Roman" w:hAnsi="Times New Roman" w:cs="Times New Roman"/>
                <w:color w:val="00B050"/>
                <w:sz w:val="24"/>
                <w:szCs w:val="24"/>
              </w:rPr>
            </w:pPr>
            <w:r>
              <w:rPr>
                <w:rFonts w:ascii="Times New Roman" w:hAnsi="Times New Roman" w:cs="Times New Roman"/>
                <w:color w:val="00B050"/>
                <w:sz w:val="24"/>
                <w:szCs w:val="24"/>
              </w:rPr>
              <w:t> </w:t>
            </w:r>
          </w:p>
        </w:tc>
        <w:tc>
          <w:tcPr>
            <w:tcW w:w="1023" w:type="dxa"/>
            <w:tcBorders>
              <w:top w:val="single" w:sz="4" w:space="0" w:color="auto"/>
              <w:left w:val="single" w:sz="4" w:space="0" w:color="auto"/>
              <w:bottom w:val="single" w:sz="4" w:space="0" w:color="auto"/>
              <w:right w:val="single" w:sz="4" w:space="0" w:color="auto"/>
            </w:tcBorders>
            <w:noWrap/>
          </w:tcPr>
          <w:p w:rsidR="00AD2BA2" w:rsidRDefault="007914B3">
            <w:pPr>
              <w:widowControl w:val="0"/>
              <w:spacing w:after="0" w:line="240" w:lineRule="auto"/>
              <w:jc w:val="both"/>
              <w:rPr>
                <w:rFonts w:ascii="Times New Roman" w:hAnsi="Times New Roman" w:cs="Times New Roman"/>
                <w:color w:val="00B050"/>
                <w:sz w:val="24"/>
                <w:szCs w:val="24"/>
              </w:rPr>
            </w:pPr>
            <w:r>
              <w:rPr>
                <w:rFonts w:ascii="Times New Roman" w:hAnsi="Times New Roman" w:cs="Times New Roman"/>
                <w:color w:val="00B050"/>
                <w:sz w:val="24"/>
                <w:szCs w:val="24"/>
              </w:rPr>
              <w:t> </w:t>
            </w:r>
          </w:p>
        </w:tc>
      </w:tr>
      <w:tr w:rsidR="00AD2BA2">
        <w:trPr>
          <w:trHeight w:val="346"/>
        </w:trPr>
        <w:tc>
          <w:tcPr>
            <w:tcW w:w="300" w:type="dxa"/>
            <w:vMerge/>
            <w:tcBorders>
              <w:top w:val="single" w:sz="4" w:space="0" w:color="auto"/>
              <w:left w:val="single" w:sz="4" w:space="0" w:color="auto"/>
              <w:bottom w:val="single" w:sz="4" w:space="0" w:color="auto"/>
              <w:right w:val="single" w:sz="4" w:space="0" w:color="auto"/>
            </w:tcBorders>
            <w:vAlign w:val="center"/>
          </w:tcPr>
          <w:p w:rsidR="00AD2BA2" w:rsidRDefault="00AD2BA2">
            <w:pPr>
              <w:spacing w:after="0" w:line="256" w:lineRule="auto"/>
              <w:rPr>
                <w:rFonts w:ascii="Times New Roman" w:hAnsi="Times New Roman" w:cs="Times New Roman"/>
                <w:color w:val="00B050"/>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AD2BA2" w:rsidRDefault="00AD2BA2">
            <w:pPr>
              <w:spacing w:after="0" w:line="256" w:lineRule="auto"/>
              <w:rPr>
                <w:rFonts w:ascii="Times New Roman" w:hAnsi="Times New Roman" w:cs="Times New Roman"/>
                <w:color w:val="00B050"/>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AD2BA2" w:rsidRDefault="00AD2BA2">
            <w:pPr>
              <w:spacing w:after="0" w:line="256" w:lineRule="auto"/>
              <w:rPr>
                <w:rFonts w:ascii="Times New Roman" w:hAnsi="Times New Roman" w:cs="Times New Roman"/>
                <w:color w:val="00B050"/>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AD2BA2" w:rsidRDefault="00AD2BA2">
            <w:pPr>
              <w:spacing w:after="0" w:line="256" w:lineRule="auto"/>
              <w:rPr>
                <w:rFonts w:ascii="Times New Roman" w:hAnsi="Times New Roman" w:cs="Times New Roman"/>
                <w:color w:val="00B050"/>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AD2BA2" w:rsidRDefault="00AD2BA2">
            <w:pPr>
              <w:spacing w:after="0" w:line="256" w:lineRule="auto"/>
              <w:rPr>
                <w:rFonts w:ascii="Times New Roman" w:hAnsi="Times New Roman" w:cs="Times New Roman"/>
                <w:color w:val="00B050"/>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AD2BA2" w:rsidRDefault="00AD2BA2">
            <w:pPr>
              <w:spacing w:after="0" w:line="256" w:lineRule="auto"/>
              <w:rPr>
                <w:rFonts w:ascii="Times New Roman" w:hAnsi="Times New Roman" w:cs="Times New Roman"/>
                <w:color w:val="00B050"/>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AD2BA2" w:rsidRDefault="00AD2BA2">
            <w:pPr>
              <w:spacing w:after="0" w:line="256" w:lineRule="auto"/>
              <w:rPr>
                <w:rFonts w:ascii="Times New Roman" w:hAnsi="Times New Roman" w:cs="Times New Roman"/>
                <w:color w:val="00B050"/>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AD2BA2" w:rsidRDefault="00AD2BA2">
            <w:pPr>
              <w:spacing w:after="0" w:line="256" w:lineRule="auto"/>
              <w:rPr>
                <w:rFonts w:ascii="Times New Roman" w:hAnsi="Times New Roman" w:cs="Times New Roman"/>
                <w:color w:val="00B050"/>
                <w:sz w:val="16"/>
                <w:szCs w:val="16"/>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850" w:type="dxa"/>
            <w:tcBorders>
              <w:top w:val="single" w:sz="4" w:space="0" w:color="auto"/>
              <w:left w:val="single" w:sz="4" w:space="0" w:color="auto"/>
              <w:bottom w:val="single" w:sz="4" w:space="0" w:color="auto"/>
              <w:right w:val="single" w:sz="4" w:space="0" w:color="auto"/>
            </w:tcBorders>
            <w:vAlign w:val="center"/>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851" w:type="dxa"/>
            <w:tcBorders>
              <w:top w:val="single" w:sz="4" w:space="0" w:color="auto"/>
              <w:left w:val="single" w:sz="4" w:space="0" w:color="auto"/>
              <w:bottom w:val="single" w:sz="4" w:space="0" w:color="auto"/>
              <w:right w:val="single" w:sz="4" w:space="0" w:color="auto"/>
            </w:tcBorders>
            <w:vAlign w:val="center"/>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850" w:type="dxa"/>
            <w:tcBorders>
              <w:top w:val="single" w:sz="4" w:space="0" w:color="auto"/>
              <w:left w:val="single" w:sz="4" w:space="0" w:color="auto"/>
              <w:bottom w:val="single" w:sz="4" w:space="0" w:color="auto"/>
              <w:right w:val="single" w:sz="4" w:space="0" w:color="auto"/>
            </w:tcBorders>
            <w:vAlign w:val="center"/>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851" w:type="dxa"/>
            <w:tcBorders>
              <w:top w:val="single" w:sz="4" w:space="0" w:color="auto"/>
              <w:left w:val="single" w:sz="4" w:space="0" w:color="auto"/>
              <w:bottom w:val="single" w:sz="4" w:space="0" w:color="auto"/>
              <w:right w:val="single" w:sz="4" w:space="0" w:color="auto"/>
            </w:tcBorders>
            <w:vAlign w:val="center"/>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850" w:type="dxa"/>
            <w:tcBorders>
              <w:top w:val="single" w:sz="4" w:space="0" w:color="auto"/>
              <w:left w:val="single" w:sz="4" w:space="0" w:color="auto"/>
              <w:bottom w:val="single" w:sz="4" w:space="0" w:color="auto"/>
              <w:right w:val="single" w:sz="4" w:space="0" w:color="auto"/>
            </w:tcBorders>
            <w:noWrap/>
            <w:vAlign w:val="center"/>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851" w:type="dxa"/>
            <w:tcBorders>
              <w:top w:val="single" w:sz="4" w:space="0" w:color="auto"/>
              <w:left w:val="single" w:sz="4" w:space="0" w:color="auto"/>
              <w:bottom w:val="single" w:sz="4" w:space="0" w:color="auto"/>
              <w:right w:val="single" w:sz="4" w:space="0" w:color="auto"/>
            </w:tcBorders>
            <w:noWrap/>
            <w:vAlign w:val="center"/>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850" w:type="dxa"/>
            <w:tcBorders>
              <w:top w:val="single" w:sz="4" w:space="0" w:color="auto"/>
              <w:left w:val="single" w:sz="4" w:space="0" w:color="auto"/>
              <w:bottom w:val="single" w:sz="4" w:space="0" w:color="auto"/>
              <w:right w:val="single" w:sz="4" w:space="0" w:color="auto"/>
            </w:tcBorders>
            <w:noWrap/>
            <w:vAlign w:val="center"/>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850" w:type="dxa"/>
            <w:tcBorders>
              <w:top w:val="single" w:sz="4" w:space="0" w:color="auto"/>
              <w:left w:val="single" w:sz="4" w:space="0" w:color="auto"/>
              <w:bottom w:val="single" w:sz="4" w:space="0" w:color="auto"/>
              <w:right w:val="single" w:sz="4" w:space="0" w:color="auto"/>
            </w:tcBorders>
            <w:noWrap/>
            <w:vAlign w:val="center"/>
          </w:tcPr>
          <w:p w:rsidR="00AD2BA2" w:rsidRDefault="007914B3">
            <w:pPr>
              <w:widowControl w:val="0"/>
              <w:spacing w:after="0" w:line="240" w:lineRule="auto"/>
              <w:jc w:val="both"/>
              <w:rPr>
                <w:rFonts w:ascii="Times New Roman" w:hAnsi="Times New Roman" w:cs="Times New Roman"/>
                <w:color w:val="00B050"/>
                <w:sz w:val="24"/>
                <w:szCs w:val="24"/>
              </w:rPr>
            </w:pPr>
            <w:r>
              <w:rPr>
                <w:rFonts w:ascii="Times New Roman" w:hAnsi="Times New Roman" w:cs="Times New Roman"/>
                <w:color w:val="00B050"/>
                <w:sz w:val="24"/>
                <w:szCs w:val="24"/>
              </w:rPr>
              <w:t> </w:t>
            </w:r>
          </w:p>
        </w:tc>
        <w:tc>
          <w:tcPr>
            <w:tcW w:w="565" w:type="dxa"/>
            <w:tcBorders>
              <w:top w:val="single" w:sz="4" w:space="0" w:color="auto"/>
              <w:left w:val="single" w:sz="4" w:space="0" w:color="auto"/>
              <w:bottom w:val="single" w:sz="4" w:space="0" w:color="auto"/>
              <w:right w:val="single" w:sz="4" w:space="0" w:color="auto"/>
            </w:tcBorders>
            <w:noWrap/>
            <w:vAlign w:val="center"/>
          </w:tcPr>
          <w:p w:rsidR="00AD2BA2" w:rsidRDefault="007914B3">
            <w:pPr>
              <w:widowControl w:val="0"/>
              <w:spacing w:after="0" w:line="240" w:lineRule="auto"/>
              <w:jc w:val="both"/>
              <w:rPr>
                <w:rFonts w:ascii="Times New Roman" w:hAnsi="Times New Roman" w:cs="Times New Roman"/>
                <w:color w:val="00B050"/>
                <w:sz w:val="24"/>
                <w:szCs w:val="24"/>
              </w:rPr>
            </w:pPr>
            <w:r>
              <w:rPr>
                <w:rFonts w:ascii="Times New Roman" w:hAnsi="Times New Roman" w:cs="Times New Roman"/>
                <w:color w:val="00B050"/>
                <w:sz w:val="24"/>
                <w:szCs w:val="24"/>
              </w:rPr>
              <w:t> </w:t>
            </w:r>
          </w:p>
        </w:tc>
        <w:tc>
          <w:tcPr>
            <w:tcW w:w="709" w:type="dxa"/>
            <w:tcBorders>
              <w:top w:val="single" w:sz="4" w:space="0" w:color="auto"/>
              <w:left w:val="single" w:sz="4" w:space="0" w:color="auto"/>
              <w:bottom w:val="single" w:sz="4" w:space="0" w:color="auto"/>
              <w:right w:val="single" w:sz="4" w:space="0" w:color="auto"/>
            </w:tcBorders>
            <w:noWrap/>
            <w:vAlign w:val="center"/>
          </w:tcPr>
          <w:p w:rsidR="00AD2BA2" w:rsidRDefault="007914B3">
            <w:pPr>
              <w:widowControl w:val="0"/>
              <w:spacing w:after="0" w:line="240" w:lineRule="auto"/>
              <w:jc w:val="both"/>
              <w:rPr>
                <w:rFonts w:ascii="Times New Roman" w:hAnsi="Times New Roman" w:cs="Times New Roman"/>
                <w:color w:val="00B050"/>
                <w:sz w:val="24"/>
                <w:szCs w:val="24"/>
              </w:rPr>
            </w:pPr>
            <w:r>
              <w:rPr>
                <w:rFonts w:ascii="Times New Roman" w:hAnsi="Times New Roman" w:cs="Times New Roman"/>
                <w:color w:val="00B050"/>
                <w:sz w:val="24"/>
                <w:szCs w:val="24"/>
              </w:rPr>
              <w:t> </w:t>
            </w:r>
          </w:p>
        </w:tc>
        <w:tc>
          <w:tcPr>
            <w:tcW w:w="1023" w:type="dxa"/>
            <w:tcBorders>
              <w:top w:val="single" w:sz="4" w:space="0" w:color="auto"/>
              <w:left w:val="single" w:sz="4" w:space="0" w:color="auto"/>
              <w:bottom w:val="single" w:sz="4" w:space="0" w:color="auto"/>
              <w:right w:val="single" w:sz="4" w:space="0" w:color="auto"/>
            </w:tcBorders>
            <w:noWrap/>
            <w:vAlign w:val="center"/>
          </w:tcPr>
          <w:p w:rsidR="00AD2BA2" w:rsidRDefault="007914B3">
            <w:pPr>
              <w:widowControl w:val="0"/>
              <w:spacing w:after="0" w:line="240" w:lineRule="auto"/>
              <w:jc w:val="both"/>
              <w:rPr>
                <w:rFonts w:ascii="Times New Roman" w:hAnsi="Times New Roman" w:cs="Times New Roman"/>
                <w:color w:val="00B050"/>
                <w:sz w:val="24"/>
                <w:szCs w:val="24"/>
              </w:rPr>
            </w:pPr>
            <w:r>
              <w:rPr>
                <w:rFonts w:ascii="Times New Roman" w:hAnsi="Times New Roman" w:cs="Times New Roman"/>
                <w:color w:val="00B050"/>
                <w:sz w:val="24"/>
                <w:szCs w:val="24"/>
              </w:rPr>
              <w:t> </w:t>
            </w:r>
          </w:p>
        </w:tc>
      </w:tr>
      <w:tr w:rsidR="00AD2BA2">
        <w:trPr>
          <w:trHeight w:val="255"/>
        </w:trPr>
        <w:tc>
          <w:tcPr>
            <w:tcW w:w="300" w:type="dxa"/>
            <w:vMerge/>
            <w:tcBorders>
              <w:top w:val="single" w:sz="4" w:space="0" w:color="auto"/>
              <w:left w:val="single" w:sz="4" w:space="0" w:color="auto"/>
              <w:bottom w:val="single" w:sz="4" w:space="0" w:color="auto"/>
              <w:right w:val="single" w:sz="4" w:space="0" w:color="auto"/>
            </w:tcBorders>
            <w:vAlign w:val="center"/>
          </w:tcPr>
          <w:p w:rsidR="00AD2BA2" w:rsidRDefault="00AD2BA2">
            <w:pPr>
              <w:spacing w:after="0" w:line="256" w:lineRule="auto"/>
              <w:rPr>
                <w:rFonts w:ascii="Times New Roman" w:hAnsi="Times New Roman" w:cs="Times New Roman"/>
                <w:color w:val="00B050"/>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AD2BA2" w:rsidRDefault="00AD2BA2">
            <w:pPr>
              <w:spacing w:after="0" w:line="256" w:lineRule="auto"/>
              <w:rPr>
                <w:rFonts w:ascii="Times New Roman" w:hAnsi="Times New Roman" w:cs="Times New Roman"/>
                <w:color w:val="00B050"/>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AD2BA2" w:rsidRDefault="00AD2BA2">
            <w:pPr>
              <w:spacing w:after="0" w:line="256" w:lineRule="auto"/>
              <w:rPr>
                <w:rFonts w:ascii="Times New Roman" w:hAnsi="Times New Roman" w:cs="Times New Roman"/>
                <w:color w:val="00B050"/>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AD2BA2" w:rsidRDefault="00AD2BA2">
            <w:pPr>
              <w:spacing w:after="0" w:line="256" w:lineRule="auto"/>
              <w:rPr>
                <w:rFonts w:ascii="Times New Roman" w:hAnsi="Times New Roman" w:cs="Times New Roman"/>
                <w:color w:val="00B050"/>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AD2BA2" w:rsidRDefault="00AD2BA2">
            <w:pPr>
              <w:spacing w:after="0" w:line="256" w:lineRule="auto"/>
              <w:rPr>
                <w:rFonts w:ascii="Times New Roman" w:hAnsi="Times New Roman" w:cs="Times New Roman"/>
                <w:color w:val="00B050"/>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AD2BA2" w:rsidRDefault="00AD2BA2">
            <w:pPr>
              <w:spacing w:after="0" w:line="256" w:lineRule="auto"/>
              <w:rPr>
                <w:rFonts w:ascii="Times New Roman" w:hAnsi="Times New Roman" w:cs="Times New Roman"/>
                <w:color w:val="00B050"/>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AD2BA2" w:rsidRDefault="00AD2BA2">
            <w:pPr>
              <w:spacing w:after="0" w:line="256" w:lineRule="auto"/>
              <w:rPr>
                <w:rFonts w:ascii="Times New Roman" w:hAnsi="Times New Roman" w:cs="Times New Roman"/>
                <w:color w:val="00B050"/>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AD2BA2" w:rsidRDefault="00AD2BA2">
            <w:pPr>
              <w:spacing w:after="0" w:line="256" w:lineRule="auto"/>
              <w:rPr>
                <w:rFonts w:ascii="Times New Roman" w:hAnsi="Times New Roman" w:cs="Times New Roman"/>
                <w:color w:val="00B050"/>
                <w:sz w:val="16"/>
                <w:szCs w:val="16"/>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850" w:type="dxa"/>
            <w:tcBorders>
              <w:top w:val="single" w:sz="4" w:space="0" w:color="auto"/>
              <w:left w:val="single" w:sz="4" w:space="0" w:color="auto"/>
              <w:bottom w:val="single" w:sz="4" w:space="0" w:color="auto"/>
              <w:right w:val="single" w:sz="4" w:space="0" w:color="auto"/>
            </w:tcBorders>
            <w:vAlign w:val="center"/>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851" w:type="dxa"/>
            <w:tcBorders>
              <w:top w:val="single" w:sz="4" w:space="0" w:color="auto"/>
              <w:left w:val="single" w:sz="4" w:space="0" w:color="auto"/>
              <w:bottom w:val="single" w:sz="4" w:space="0" w:color="auto"/>
              <w:right w:val="single" w:sz="4" w:space="0" w:color="auto"/>
            </w:tcBorders>
            <w:vAlign w:val="center"/>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850" w:type="dxa"/>
            <w:tcBorders>
              <w:top w:val="single" w:sz="4" w:space="0" w:color="auto"/>
              <w:left w:val="single" w:sz="4" w:space="0" w:color="auto"/>
              <w:bottom w:val="single" w:sz="4" w:space="0" w:color="auto"/>
              <w:right w:val="single" w:sz="4" w:space="0" w:color="auto"/>
            </w:tcBorders>
            <w:vAlign w:val="center"/>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851" w:type="dxa"/>
            <w:tcBorders>
              <w:top w:val="single" w:sz="4" w:space="0" w:color="auto"/>
              <w:left w:val="single" w:sz="4" w:space="0" w:color="auto"/>
              <w:bottom w:val="single" w:sz="4" w:space="0" w:color="auto"/>
              <w:right w:val="single" w:sz="4" w:space="0" w:color="auto"/>
            </w:tcBorders>
            <w:vAlign w:val="center"/>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850" w:type="dxa"/>
            <w:tcBorders>
              <w:top w:val="single" w:sz="4" w:space="0" w:color="auto"/>
              <w:left w:val="single" w:sz="4" w:space="0" w:color="auto"/>
              <w:bottom w:val="single" w:sz="4" w:space="0" w:color="auto"/>
              <w:right w:val="single" w:sz="4" w:space="0" w:color="auto"/>
            </w:tcBorders>
            <w:noWrap/>
            <w:vAlign w:val="center"/>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851" w:type="dxa"/>
            <w:tcBorders>
              <w:top w:val="single" w:sz="4" w:space="0" w:color="auto"/>
              <w:left w:val="single" w:sz="4" w:space="0" w:color="auto"/>
              <w:bottom w:val="single" w:sz="4" w:space="0" w:color="auto"/>
              <w:right w:val="single" w:sz="4" w:space="0" w:color="auto"/>
            </w:tcBorders>
            <w:noWrap/>
            <w:vAlign w:val="center"/>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850" w:type="dxa"/>
            <w:tcBorders>
              <w:top w:val="single" w:sz="4" w:space="0" w:color="auto"/>
              <w:left w:val="single" w:sz="4" w:space="0" w:color="auto"/>
              <w:bottom w:val="single" w:sz="4" w:space="0" w:color="auto"/>
              <w:right w:val="single" w:sz="4" w:space="0" w:color="auto"/>
            </w:tcBorders>
            <w:noWrap/>
            <w:vAlign w:val="center"/>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850" w:type="dxa"/>
            <w:tcBorders>
              <w:top w:val="single" w:sz="4" w:space="0" w:color="auto"/>
              <w:left w:val="single" w:sz="4" w:space="0" w:color="auto"/>
              <w:bottom w:val="single" w:sz="4" w:space="0" w:color="auto"/>
              <w:right w:val="single" w:sz="4" w:space="0" w:color="auto"/>
            </w:tcBorders>
            <w:noWrap/>
            <w:vAlign w:val="center"/>
          </w:tcPr>
          <w:p w:rsidR="00AD2BA2" w:rsidRDefault="007914B3">
            <w:pPr>
              <w:widowControl w:val="0"/>
              <w:spacing w:after="0" w:line="240" w:lineRule="auto"/>
              <w:jc w:val="both"/>
              <w:rPr>
                <w:rFonts w:ascii="Times New Roman" w:hAnsi="Times New Roman" w:cs="Times New Roman"/>
                <w:color w:val="00B050"/>
                <w:sz w:val="24"/>
                <w:szCs w:val="24"/>
              </w:rPr>
            </w:pPr>
            <w:r>
              <w:rPr>
                <w:rFonts w:ascii="Times New Roman" w:hAnsi="Times New Roman" w:cs="Times New Roman"/>
                <w:color w:val="00B050"/>
                <w:sz w:val="24"/>
                <w:szCs w:val="24"/>
              </w:rPr>
              <w:t> </w:t>
            </w:r>
          </w:p>
        </w:tc>
        <w:tc>
          <w:tcPr>
            <w:tcW w:w="565" w:type="dxa"/>
            <w:tcBorders>
              <w:top w:val="single" w:sz="4" w:space="0" w:color="auto"/>
              <w:left w:val="single" w:sz="4" w:space="0" w:color="auto"/>
              <w:bottom w:val="single" w:sz="4" w:space="0" w:color="auto"/>
              <w:right w:val="single" w:sz="4" w:space="0" w:color="auto"/>
            </w:tcBorders>
            <w:noWrap/>
            <w:vAlign w:val="center"/>
          </w:tcPr>
          <w:p w:rsidR="00AD2BA2" w:rsidRDefault="007914B3">
            <w:pPr>
              <w:widowControl w:val="0"/>
              <w:spacing w:after="0" w:line="240" w:lineRule="auto"/>
              <w:jc w:val="both"/>
              <w:rPr>
                <w:rFonts w:ascii="Times New Roman" w:hAnsi="Times New Roman" w:cs="Times New Roman"/>
                <w:color w:val="00B050"/>
                <w:sz w:val="24"/>
                <w:szCs w:val="24"/>
              </w:rPr>
            </w:pPr>
            <w:r>
              <w:rPr>
                <w:rFonts w:ascii="Times New Roman" w:hAnsi="Times New Roman" w:cs="Times New Roman"/>
                <w:color w:val="00B050"/>
                <w:sz w:val="24"/>
                <w:szCs w:val="24"/>
              </w:rPr>
              <w:t> </w:t>
            </w:r>
          </w:p>
        </w:tc>
        <w:tc>
          <w:tcPr>
            <w:tcW w:w="709" w:type="dxa"/>
            <w:tcBorders>
              <w:top w:val="single" w:sz="4" w:space="0" w:color="auto"/>
              <w:left w:val="single" w:sz="4" w:space="0" w:color="auto"/>
              <w:bottom w:val="single" w:sz="4" w:space="0" w:color="auto"/>
              <w:right w:val="single" w:sz="4" w:space="0" w:color="auto"/>
            </w:tcBorders>
            <w:noWrap/>
            <w:vAlign w:val="center"/>
          </w:tcPr>
          <w:p w:rsidR="00AD2BA2" w:rsidRDefault="007914B3">
            <w:pPr>
              <w:widowControl w:val="0"/>
              <w:spacing w:after="0" w:line="240" w:lineRule="auto"/>
              <w:jc w:val="both"/>
              <w:rPr>
                <w:rFonts w:ascii="Times New Roman" w:hAnsi="Times New Roman" w:cs="Times New Roman"/>
                <w:color w:val="00B050"/>
                <w:sz w:val="24"/>
                <w:szCs w:val="24"/>
              </w:rPr>
            </w:pPr>
            <w:r>
              <w:rPr>
                <w:rFonts w:ascii="Times New Roman" w:hAnsi="Times New Roman" w:cs="Times New Roman"/>
                <w:color w:val="00B050"/>
                <w:sz w:val="24"/>
                <w:szCs w:val="24"/>
              </w:rPr>
              <w:t> </w:t>
            </w:r>
          </w:p>
        </w:tc>
        <w:tc>
          <w:tcPr>
            <w:tcW w:w="1023" w:type="dxa"/>
            <w:tcBorders>
              <w:top w:val="single" w:sz="4" w:space="0" w:color="auto"/>
              <w:left w:val="single" w:sz="4" w:space="0" w:color="auto"/>
              <w:bottom w:val="single" w:sz="4" w:space="0" w:color="auto"/>
              <w:right w:val="single" w:sz="4" w:space="0" w:color="auto"/>
            </w:tcBorders>
            <w:noWrap/>
            <w:vAlign w:val="center"/>
          </w:tcPr>
          <w:p w:rsidR="00AD2BA2" w:rsidRDefault="007914B3">
            <w:pPr>
              <w:widowControl w:val="0"/>
              <w:spacing w:after="0" w:line="240" w:lineRule="auto"/>
              <w:jc w:val="both"/>
              <w:rPr>
                <w:rFonts w:ascii="Times New Roman" w:hAnsi="Times New Roman" w:cs="Times New Roman"/>
                <w:color w:val="00B050"/>
                <w:sz w:val="24"/>
                <w:szCs w:val="24"/>
              </w:rPr>
            </w:pPr>
            <w:r>
              <w:rPr>
                <w:rFonts w:ascii="Times New Roman" w:hAnsi="Times New Roman" w:cs="Times New Roman"/>
                <w:color w:val="00B050"/>
                <w:sz w:val="24"/>
                <w:szCs w:val="24"/>
              </w:rPr>
              <w:t> </w:t>
            </w:r>
          </w:p>
        </w:tc>
      </w:tr>
      <w:tr w:rsidR="00AD2BA2">
        <w:trPr>
          <w:trHeight w:val="255"/>
        </w:trPr>
        <w:tc>
          <w:tcPr>
            <w:tcW w:w="300" w:type="dxa"/>
            <w:vMerge/>
            <w:tcBorders>
              <w:top w:val="single" w:sz="4" w:space="0" w:color="auto"/>
              <w:left w:val="single" w:sz="4" w:space="0" w:color="auto"/>
              <w:bottom w:val="single" w:sz="4" w:space="0" w:color="auto"/>
              <w:right w:val="single" w:sz="4" w:space="0" w:color="auto"/>
            </w:tcBorders>
            <w:vAlign w:val="center"/>
          </w:tcPr>
          <w:p w:rsidR="00AD2BA2" w:rsidRDefault="00AD2BA2">
            <w:pPr>
              <w:spacing w:after="0" w:line="256" w:lineRule="auto"/>
              <w:rPr>
                <w:rFonts w:ascii="Times New Roman" w:hAnsi="Times New Roman" w:cs="Times New Roman"/>
                <w:color w:val="00B050"/>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AD2BA2" w:rsidRDefault="00AD2BA2">
            <w:pPr>
              <w:spacing w:after="0" w:line="256" w:lineRule="auto"/>
              <w:rPr>
                <w:rFonts w:ascii="Times New Roman" w:hAnsi="Times New Roman" w:cs="Times New Roman"/>
                <w:color w:val="00B050"/>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AD2BA2" w:rsidRDefault="00AD2BA2">
            <w:pPr>
              <w:spacing w:after="0" w:line="256" w:lineRule="auto"/>
              <w:rPr>
                <w:rFonts w:ascii="Times New Roman" w:hAnsi="Times New Roman" w:cs="Times New Roman"/>
                <w:color w:val="00B050"/>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AD2BA2" w:rsidRDefault="00AD2BA2">
            <w:pPr>
              <w:spacing w:after="0" w:line="256" w:lineRule="auto"/>
              <w:rPr>
                <w:rFonts w:ascii="Times New Roman" w:hAnsi="Times New Roman" w:cs="Times New Roman"/>
                <w:color w:val="00B050"/>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AD2BA2" w:rsidRDefault="00AD2BA2">
            <w:pPr>
              <w:spacing w:after="0" w:line="256" w:lineRule="auto"/>
              <w:rPr>
                <w:rFonts w:ascii="Times New Roman" w:hAnsi="Times New Roman" w:cs="Times New Roman"/>
                <w:color w:val="00B050"/>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AD2BA2" w:rsidRDefault="00AD2BA2">
            <w:pPr>
              <w:spacing w:after="0" w:line="256" w:lineRule="auto"/>
              <w:rPr>
                <w:rFonts w:ascii="Times New Roman" w:hAnsi="Times New Roman" w:cs="Times New Roman"/>
                <w:color w:val="00B050"/>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AD2BA2" w:rsidRDefault="00AD2BA2">
            <w:pPr>
              <w:spacing w:after="0" w:line="256" w:lineRule="auto"/>
              <w:rPr>
                <w:rFonts w:ascii="Times New Roman" w:hAnsi="Times New Roman" w:cs="Times New Roman"/>
                <w:color w:val="00B050"/>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AD2BA2" w:rsidRDefault="00AD2BA2">
            <w:pPr>
              <w:spacing w:after="0" w:line="256" w:lineRule="auto"/>
              <w:rPr>
                <w:rFonts w:ascii="Times New Roman" w:hAnsi="Times New Roman" w:cs="Times New Roman"/>
                <w:color w:val="00B050"/>
                <w:sz w:val="16"/>
                <w:szCs w:val="16"/>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850" w:type="dxa"/>
            <w:tcBorders>
              <w:top w:val="single" w:sz="4" w:space="0" w:color="auto"/>
              <w:left w:val="single" w:sz="4" w:space="0" w:color="auto"/>
              <w:bottom w:val="single" w:sz="4" w:space="0" w:color="auto"/>
              <w:right w:val="single" w:sz="4" w:space="0" w:color="auto"/>
            </w:tcBorders>
            <w:vAlign w:val="center"/>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851" w:type="dxa"/>
            <w:tcBorders>
              <w:top w:val="single" w:sz="4" w:space="0" w:color="auto"/>
              <w:left w:val="single" w:sz="4" w:space="0" w:color="auto"/>
              <w:bottom w:val="single" w:sz="4" w:space="0" w:color="auto"/>
              <w:right w:val="single" w:sz="4" w:space="0" w:color="auto"/>
            </w:tcBorders>
            <w:vAlign w:val="center"/>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850" w:type="dxa"/>
            <w:tcBorders>
              <w:top w:val="single" w:sz="4" w:space="0" w:color="auto"/>
              <w:left w:val="single" w:sz="4" w:space="0" w:color="auto"/>
              <w:bottom w:val="single" w:sz="4" w:space="0" w:color="auto"/>
              <w:right w:val="single" w:sz="4" w:space="0" w:color="auto"/>
            </w:tcBorders>
            <w:vAlign w:val="center"/>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851" w:type="dxa"/>
            <w:tcBorders>
              <w:top w:val="single" w:sz="4" w:space="0" w:color="auto"/>
              <w:left w:val="single" w:sz="4" w:space="0" w:color="auto"/>
              <w:bottom w:val="single" w:sz="4" w:space="0" w:color="auto"/>
              <w:right w:val="single" w:sz="4" w:space="0" w:color="auto"/>
            </w:tcBorders>
            <w:vAlign w:val="center"/>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850" w:type="dxa"/>
            <w:tcBorders>
              <w:top w:val="single" w:sz="4" w:space="0" w:color="auto"/>
              <w:left w:val="single" w:sz="4" w:space="0" w:color="auto"/>
              <w:bottom w:val="single" w:sz="4" w:space="0" w:color="auto"/>
              <w:right w:val="single" w:sz="4" w:space="0" w:color="auto"/>
            </w:tcBorders>
            <w:noWrap/>
            <w:vAlign w:val="center"/>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851" w:type="dxa"/>
            <w:tcBorders>
              <w:top w:val="single" w:sz="4" w:space="0" w:color="auto"/>
              <w:left w:val="single" w:sz="4" w:space="0" w:color="auto"/>
              <w:bottom w:val="single" w:sz="4" w:space="0" w:color="auto"/>
              <w:right w:val="single" w:sz="4" w:space="0" w:color="auto"/>
            </w:tcBorders>
            <w:noWrap/>
            <w:vAlign w:val="center"/>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850" w:type="dxa"/>
            <w:tcBorders>
              <w:top w:val="single" w:sz="4" w:space="0" w:color="auto"/>
              <w:left w:val="single" w:sz="4" w:space="0" w:color="auto"/>
              <w:bottom w:val="single" w:sz="4" w:space="0" w:color="auto"/>
              <w:right w:val="single" w:sz="4" w:space="0" w:color="auto"/>
            </w:tcBorders>
            <w:noWrap/>
            <w:vAlign w:val="center"/>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850" w:type="dxa"/>
            <w:tcBorders>
              <w:top w:val="single" w:sz="4" w:space="0" w:color="auto"/>
              <w:left w:val="single" w:sz="4" w:space="0" w:color="auto"/>
              <w:bottom w:val="single" w:sz="4" w:space="0" w:color="auto"/>
              <w:right w:val="single" w:sz="4" w:space="0" w:color="auto"/>
            </w:tcBorders>
            <w:noWrap/>
            <w:vAlign w:val="center"/>
          </w:tcPr>
          <w:p w:rsidR="00AD2BA2" w:rsidRDefault="007914B3">
            <w:pPr>
              <w:widowControl w:val="0"/>
              <w:spacing w:after="0" w:line="240" w:lineRule="auto"/>
              <w:jc w:val="both"/>
              <w:rPr>
                <w:rFonts w:ascii="Times New Roman" w:hAnsi="Times New Roman" w:cs="Times New Roman"/>
                <w:color w:val="00B050"/>
                <w:sz w:val="24"/>
                <w:szCs w:val="24"/>
              </w:rPr>
            </w:pPr>
            <w:r>
              <w:rPr>
                <w:rFonts w:ascii="Times New Roman" w:hAnsi="Times New Roman" w:cs="Times New Roman"/>
                <w:color w:val="00B050"/>
                <w:sz w:val="24"/>
                <w:szCs w:val="24"/>
              </w:rPr>
              <w:t> </w:t>
            </w:r>
          </w:p>
        </w:tc>
        <w:tc>
          <w:tcPr>
            <w:tcW w:w="565" w:type="dxa"/>
            <w:tcBorders>
              <w:top w:val="single" w:sz="4" w:space="0" w:color="auto"/>
              <w:left w:val="single" w:sz="4" w:space="0" w:color="auto"/>
              <w:bottom w:val="single" w:sz="4" w:space="0" w:color="auto"/>
              <w:right w:val="single" w:sz="4" w:space="0" w:color="auto"/>
            </w:tcBorders>
            <w:noWrap/>
            <w:vAlign w:val="center"/>
          </w:tcPr>
          <w:p w:rsidR="00AD2BA2" w:rsidRDefault="007914B3">
            <w:pPr>
              <w:widowControl w:val="0"/>
              <w:spacing w:after="0" w:line="240" w:lineRule="auto"/>
              <w:jc w:val="both"/>
              <w:rPr>
                <w:rFonts w:ascii="Times New Roman" w:hAnsi="Times New Roman" w:cs="Times New Roman"/>
                <w:color w:val="00B050"/>
                <w:sz w:val="24"/>
                <w:szCs w:val="24"/>
              </w:rPr>
            </w:pPr>
            <w:r>
              <w:rPr>
                <w:rFonts w:ascii="Times New Roman" w:hAnsi="Times New Roman" w:cs="Times New Roman"/>
                <w:color w:val="00B050"/>
                <w:sz w:val="24"/>
                <w:szCs w:val="24"/>
              </w:rPr>
              <w:t> </w:t>
            </w:r>
          </w:p>
        </w:tc>
        <w:tc>
          <w:tcPr>
            <w:tcW w:w="709" w:type="dxa"/>
            <w:tcBorders>
              <w:top w:val="single" w:sz="4" w:space="0" w:color="auto"/>
              <w:left w:val="single" w:sz="4" w:space="0" w:color="auto"/>
              <w:bottom w:val="single" w:sz="4" w:space="0" w:color="auto"/>
              <w:right w:val="single" w:sz="4" w:space="0" w:color="auto"/>
            </w:tcBorders>
            <w:noWrap/>
            <w:vAlign w:val="center"/>
          </w:tcPr>
          <w:p w:rsidR="00AD2BA2" w:rsidRDefault="007914B3">
            <w:pPr>
              <w:widowControl w:val="0"/>
              <w:spacing w:after="0" w:line="240" w:lineRule="auto"/>
              <w:jc w:val="both"/>
              <w:rPr>
                <w:rFonts w:ascii="Times New Roman" w:hAnsi="Times New Roman" w:cs="Times New Roman"/>
                <w:color w:val="00B050"/>
                <w:sz w:val="24"/>
                <w:szCs w:val="24"/>
              </w:rPr>
            </w:pPr>
            <w:r>
              <w:rPr>
                <w:rFonts w:ascii="Times New Roman" w:hAnsi="Times New Roman" w:cs="Times New Roman"/>
                <w:color w:val="00B050"/>
                <w:sz w:val="24"/>
                <w:szCs w:val="24"/>
              </w:rPr>
              <w:t> </w:t>
            </w:r>
          </w:p>
        </w:tc>
        <w:tc>
          <w:tcPr>
            <w:tcW w:w="1023" w:type="dxa"/>
            <w:tcBorders>
              <w:top w:val="single" w:sz="4" w:space="0" w:color="auto"/>
              <w:left w:val="single" w:sz="4" w:space="0" w:color="auto"/>
              <w:bottom w:val="single" w:sz="4" w:space="0" w:color="auto"/>
              <w:right w:val="single" w:sz="4" w:space="0" w:color="auto"/>
            </w:tcBorders>
            <w:noWrap/>
            <w:vAlign w:val="center"/>
          </w:tcPr>
          <w:p w:rsidR="00AD2BA2" w:rsidRDefault="007914B3">
            <w:pPr>
              <w:widowControl w:val="0"/>
              <w:spacing w:after="0" w:line="240" w:lineRule="auto"/>
              <w:jc w:val="both"/>
              <w:rPr>
                <w:rFonts w:ascii="Times New Roman" w:hAnsi="Times New Roman" w:cs="Times New Roman"/>
                <w:color w:val="00B050"/>
                <w:sz w:val="24"/>
                <w:szCs w:val="24"/>
              </w:rPr>
            </w:pPr>
            <w:r>
              <w:rPr>
                <w:rFonts w:ascii="Times New Roman" w:hAnsi="Times New Roman" w:cs="Times New Roman"/>
                <w:color w:val="00B050"/>
                <w:sz w:val="24"/>
                <w:szCs w:val="24"/>
              </w:rPr>
              <w:t> </w:t>
            </w:r>
          </w:p>
        </w:tc>
      </w:tr>
      <w:tr w:rsidR="00AD2BA2">
        <w:trPr>
          <w:trHeight w:val="270"/>
        </w:trPr>
        <w:tc>
          <w:tcPr>
            <w:tcW w:w="300" w:type="dxa"/>
            <w:vMerge/>
            <w:tcBorders>
              <w:top w:val="single" w:sz="4" w:space="0" w:color="auto"/>
              <w:left w:val="single" w:sz="4" w:space="0" w:color="auto"/>
              <w:bottom w:val="single" w:sz="4" w:space="0" w:color="auto"/>
              <w:right w:val="single" w:sz="4" w:space="0" w:color="auto"/>
            </w:tcBorders>
            <w:vAlign w:val="center"/>
          </w:tcPr>
          <w:p w:rsidR="00AD2BA2" w:rsidRDefault="00AD2BA2">
            <w:pPr>
              <w:spacing w:after="0" w:line="256" w:lineRule="auto"/>
              <w:rPr>
                <w:rFonts w:ascii="Times New Roman" w:hAnsi="Times New Roman" w:cs="Times New Roman"/>
                <w:color w:val="00B050"/>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AD2BA2" w:rsidRDefault="00AD2BA2">
            <w:pPr>
              <w:spacing w:after="0" w:line="256" w:lineRule="auto"/>
              <w:rPr>
                <w:rFonts w:ascii="Times New Roman" w:hAnsi="Times New Roman" w:cs="Times New Roman"/>
                <w:color w:val="00B050"/>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AD2BA2" w:rsidRDefault="00AD2BA2">
            <w:pPr>
              <w:spacing w:after="0" w:line="256" w:lineRule="auto"/>
              <w:rPr>
                <w:rFonts w:ascii="Times New Roman" w:hAnsi="Times New Roman" w:cs="Times New Roman"/>
                <w:color w:val="00B050"/>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AD2BA2" w:rsidRDefault="00AD2BA2">
            <w:pPr>
              <w:spacing w:after="0" w:line="256" w:lineRule="auto"/>
              <w:rPr>
                <w:rFonts w:ascii="Times New Roman" w:hAnsi="Times New Roman" w:cs="Times New Roman"/>
                <w:color w:val="00B050"/>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AD2BA2" w:rsidRDefault="00AD2BA2">
            <w:pPr>
              <w:spacing w:after="0" w:line="256" w:lineRule="auto"/>
              <w:rPr>
                <w:rFonts w:ascii="Times New Roman" w:hAnsi="Times New Roman" w:cs="Times New Roman"/>
                <w:color w:val="00B050"/>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AD2BA2" w:rsidRDefault="00AD2BA2">
            <w:pPr>
              <w:spacing w:after="0" w:line="256" w:lineRule="auto"/>
              <w:rPr>
                <w:rFonts w:ascii="Times New Roman" w:hAnsi="Times New Roman" w:cs="Times New Roman"/>
                <w:color w:val="00B050"/>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AD2BA2" w:rsidRDefault="00AD2BA2">
            <w:pPr>
              <w:spacing w:after="0" w:line="256" w:lineRule="auto"/>
              <w:rPr>
                <w:rFonts w:ascii="Times New Roman" w:hAnsi="Times New Roman" w:cs="Times New Roman"/>
                <w:color w:val="00B050"/>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tcPr>
          <w:p w:rsidR="00AD2BA2" w:rsidRDefault="00AD2BA2">
            <w:pPr>
              <w:spacing w:after="0" w:line="256" w:lineRule="auto"/>
              <w:rPr>
                <w:rFonts w:ascii="Times New Roman" w:hAnsi="Times New Roman" w:cs="Times New Roman"/>
                <w:color w:val="00B050"/>
                <w:sz w:val="16"/>
                <w:szCs w:val="16"/>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850" w:type="dxa"/>
            <w:tcBorders>
              <w:top w:val="single" w:sz="4" w:space="0" w:color="auto"/>
              <w:left w:val="single" w:sz="4" w:space="0" w:color="auto"/>
              <w:bottom w:val="single" w:sz="4" w:space="0" w:color="auto"/>
              <w:right w:val="single" w:sz="4" w:space="0" w:color="auto"/>
            </w:tcBorders>
            <w:noWrap/>
            <w:vAlign w:val="bottom"/>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851" w:type="dxa"/>
            <w:tcBorders>
              <w:top w:val="single" w:sz="4" w:space="0" w:color="auto"/>
              <w:left w:val="single" w:sz="4" w:space="0" w:color="auto"/>
              <w:bottom w:val="single" w:sz="4" w:space="0" w:color="auto"/>
              <w:right w:val="single" w:sz="4" w:space="0" w:color="auto"/>
            </w:tcBorders>
            <w:noWrap/>
            <w:vAlign w:val="center"/>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850" w:type="dxa"/>
            <w:tcBorders>
              <w:top w:val="single" w:sz="4" w:space="0" w:color="auto"/>
              <w:left w:val="single" w:sz="4" w:space="0" w:color="auto"/>
              <w:bottom w:val="single" w:sz="4" w:space="0" w:color="auto"/>
              <w:right w:val="single" w:sz="4" w:space="0" w:color="auto"/>
            </w:tcBorders>
            <w:vAlign w:val="center"/>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851" w:type="dxa"/>
            <w:tcBorders>
              <w:top w:val="single" w:sz="4" w:space="0" w:color="auto"/>
              <w:left w:val="single" w:sz="4" w:space="0" w:color="auto"/>
              <w:bottom w:val="single" w:sz="4" w:space="0" w:color="auto"/>
              <w:right w:val="single" w:sz="4" w:space="0" w:color="auto"/>
            </w:tcBorders>
            <w:vAlign w:val="center"/>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850" w:type="dxa"/>
            <w:tcBorders>
              <w:top w:val="single" w:sz="4" w:space="0" w:color="auto"/>
              <w:left w:val="single" w:sz="4" w:space="0" w:color="auto"/>
              <w:bottom w:val="single" w:sz="4" w:space="0" w:color="auto"/>
              <w:right w:val="single" w:sz="4" w:space="0" w:color="auto"/>
            </w:tcBorders>
            <w:noWrap/>
            <w:vAlign w:val="center"/>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851" w:type="dxa"/>
            <w:tcBorders>
              <w:top w:val="single" w:sz="4" w:space="0" w:color="auto"/>
              <w:left w:val="single" w:sz="4" w:space="0" w:color="auto"/>
              <w:bottom w:val="single" w:sz="4" w:space="0" w:color="auto"/>
              <w:right w:val="single" w:sz="4" w:space="0" w:color="auto"/>
            </w:tcBorders>
            <w:noWrap/>
            <w:vAlign w:val="center"/>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850" w:type="dxa"/>
            <w:tcBorders>
              <w:top w:val="single" w:sz="4" w:space="0" w:color="auto"/>
              <w:left w:val="single" w:sz="4" w:space="0" w:color="auto"/>
              <w:bottom w:val="single" w:sz="4" w:space="0" w:color="auto"/>
              <w:right w:val="single" w:sz="4" w:space="0" w:color="auto"/>
            </w:tcBorders>
            <w:noWrap/>
            <w:vAlign w:val="center"/>
          </w:tcPr>
          <w:p w:rsidR="00AD2BA2" w:rsidRDefault="007914B3">
            <w:pPr>
              <w:widowControl w:val="0"/>
              <w:spacing w:after="0" w:line="240" w:lineRule="auto"/>
              <w:jc w:val="both"/>
              <w:rPr>
                <w:rFonts w:ascii="Times New Roman" w:hAnsi="Times New Roman" w:cs="Times New Roman"/>
                <w:color w:val="00B050"/>
                <w:sz w:val="16"/>
                <w:szCs w:val="16"/>
              </w:rPr>
            </w:pPr>
            <w:r>
              <w:rPr>
                <w:rFonts w:ascii="Times New Roman" w:hAnsi="Times New Roman" w:cs="Times New Roman"/>
                <w:color w:val="00B050"/>
                <w:sz w:val="16"/>
                <w:szCs w:val="16"/>
              </w:rPr>
              <w:t> </w:t>
            </w:r>
          </w:p>
        </w:tc>
        <w:tc>
          <w:tcPr>
            <w:tcW w:w="850" w:type="dxa"/>
            <w:tcBorders>
              <w:top w:val="single" w:sz="4" w:space="0" w:color="auto"/>
              <w:left w:val="single" w:sz="4" w:space="0" w:color="auto"/>
              <w:bottom w:val="single" w:sz="4" w:space="0" w:color="auto"/>
              <w:right w:val="single" w:sz="4" w:space="0" w:color="auto"/>
            </w:tcBorders>
            <w:noWrap/>
            <w:vAlign w:val="center"/>
          </w:tcPr>
          <w:p w:rsidR="00AD2BA2" w:rsidRDefault="007914B3">
            <w:pPr>
              <w:widowControl w:val="0"/>
              <w:spacing w:after="0" w:line="240" w:lineRule="auto"/>
              <w:jc w:val="both"/>
              <w:rPr>
                <w:rFonts w:ascii="Times New Roman" w:hAnsi="Times New Roman" w:cs="Times New Roman"/>
                <w:color w:val="00B050"/>
                <w:sz w:val="24"/>
                <w:szCs w:val="24"/>
              </w:rPr>
            </w:pPr>
            <w:r>
              <w:rPr>
                <w:rFonts w:ascii="Times New Roman" w:hAnsi="Times New Roman" w:cs="Times New Roman"/>
                <w:color w:val="00B050"/>
                <w:sz w:val="24"/>
                <w:szCs w:val="24"/>
              </w:rPr>
              <w:t> </w:t>
            </w:r>
          </w:p>
        </w:tc>
        <w:tc>
          <w:tcPr>
            <w:tcW w:w="565" w:type="dxa"/>
            <w:tcBorders>
              <w:top w:val="single" w:sz="4" w:space="0" w:color="auto"/>
              <w:left w:val="single" w:sz="4" w:space="0" w:color="auto"/>
              <w:bottom w:val="single" w:sz="4" w:space="0" w:color="auto"/>
              <w:right w:val="single" w:sz="4" w:space="0" w:color="auto"/>
            </w:tcBorders>
            <w:noWrap/>
            <w:vAlign w:val="center"/>
          </w:tcPr>
          <w:p w:rsidR="00AD2BA2" w:rsidRDefault="007914B3">
            <w:pPr>
              <w:widowControl w:val="0"/>
              <w:spacing w:after="0" w:line="240" w:lineRule="auto"/>
              <w:jc w:val="both"/>
              <w:rPr>
                <w:rFonts w:ascii="Times New Roman" w:hAnsi="Times New Roman" w:cs="Times New Roman"/>
                <w:color w:val="00B050"/>
                <w:sz w:val="24"/>
                <w:szCs w:val="24"/>
              </w:rPr>
            </w:pPr>
            <w:r>
              <w:rPr>
                <w:rFonts w:ascii="Times New Roman" w:hAnsi="Times New Roman" w:cs="Times New Roman"/>
                <w:color w:val="00B050"/>
                <w:sz w:val="24"/>
                <w:szCs w:val="24"/>
              </w:rPr>
              <w:t> </w:t>
            </w:r>
          </w:p>
        </w:tc>
        <w:tc>
          <w:tcPr>
            <w:tcW w:w="709" w:type="dxa"/>
            <w:tcBorders>
              <w:top w:val="single" w:sz="4" w:space="0" w:color="auto"/>
              <w:left w:val="single" w:sz="4" w:space="0" w:color="auto"/>
              <w:bottom w:val="single" w:sz="4" w:space="0" w:color="auto"/>
              <w:right w:val="single" w:sz="4" w:space="0" w:color="auto"/>
            </w:tcBorders>
            <w:noWrap/>
            <w:vAlign w:val="center"/>
          </w:tcPr>
          <w:p w:rsidR="00AD2BA2" w:rsidRDefault="007914B3">
            <w:pPr>
              <w:widowControl w:val="0"/>
              <w:spacing w:after="0" w:line="240" w:lineRule="auto"/>
              <w:jc w:val="both"/>
              <w:rPr>
                <w:rFonts w:ascii="Times New Roman" w:hAnsi="Times New Roman" w:cs="Times New Roman"/>
                <w:color w:val="00B050"/>
                <w:sz w:val="24"/>
                <w:szCs w:val="24"/>
              </w:rPr>
            </w:pPr>
            <w:r>
              <w:rPr>
                <w:rFonts w:ascii="Times New Roman" w:hAnsi="Times New Roman" w:cs="Times New Roman"/>
                <w:color w:val="00B050"/>
                <w:sz w:val="24"/>
                <w:szCs w:val="24"/>
              </w:rPr>
              <w:t> </w:t>
            </w:r>
          </w:p>
        </w:tc>
        <w:tc>
          <w:tcPr>
            <w:tcW w:w="1023" w:type="dxa"/>
            <w:tcBorders>
              <w:top w:val="single" w:sz="4" w:space="0" w:color="auto"/>
              <w:left w:val="single" w:sz="4" w:space="0" w:color="auto"/>
              <w:bottom w:val="single" w:sz="4" w:space="0" w:color="auto"/>
              <w:right w:val="single" w:sz="4" w:space="0" w:color="auto"/>
            </w:tcBorders>
            <w:noWrap/>
            <w:vAlign w:val="center"/>
          </w:tcPr>
          <w:p w:rsidR="00AD2BA2" w:rsidRDefault="007914B3">
            <w:pPr>
              <w:widowControl w:val="0"/>
              <w:spacing w:after="0" w:line="240" w:lineRule="auto"/>
              <w:jc w:val="both"/>
              <w:rPr>
                <w:rFonts w:ascii="Times New Roman" w:hAnsi="Times New Roman" w:cs="Times New Roman"/>
                <w:color w:val="00B050"/>
                <w:sz w:val="24"/>
                <w:szCs w:val="24"/>
              </w:rPr>
            </w:pPr>
            <w:r>
              <w:rPr>
                <w:rFonts w:ascii="Times New Roman" w:hAnsi="Times New Roman" w:cs="Times New Roman"/>
                <w:color w:val="00B050"/>
                <w:sz w:val="24"/>
                <w:szCs w:val="24"/>
              </w:rPr>
              <w:t> </w:t>
            </w:r>
          </w:p>
        </w:tc>
      </w:tr>
      <w:tr w:rsidR="00AD2BA2">
        <w:trPr>
          <w:trHeight w:val="270"/>
        </w:trPr>
        <w:tc>
          <w:tcPr>
            <w:tcW w:w="1560" w:type="dxa"/>
            <w:gridSpan w:val="2"/>
            <w:tcBorders>
              <w:top w:val="single" w:sz="4" w:space="0" w:color="auto"/>
              <w:left w:val="single" w:sz="4" w:space="0" w:color="auto"/>
              <w:bottom w:val="single" w:sz="4" w:space="0" w:color="auto"/>
              <w:right w:val="single" w:sz="4" w:space="0" w:color="auto"/>
            </w:tcBorders>
            <w:noWrap/>
            <w:vAlign w:val="bottom"/>
          </w:tcPr>
          <w:p w:rsidR="00AD2BA2" w:rsidRDefault="007914B3">
            <w:pPr>
              <w:widowControl w:val="0"/>
              <w:spacing w:after="0" w:line="240" w:lineRule="auto"/>
              <w:rPr>
                <w:rFonts w:ascii="Times New Roman" w:hAnsi="Times New Roman" w:cs="Times New Roman"/>
                <w:b/>
                <w:bCs/>
                <w:color w:val="00B050"/>
                <w:sz w:val="16"/>
                <w:szCs w:val="16"/>
              </w:rPr>
            </w:pPr>
            <w:r>
              <w:rPr>
                <w:rFonts w:ascii="Times New Roman" w:hAnsi="Times New Roman" w:cs="Times New Roman"/>
                <w:b/>
                <w:bCs/>
                <w:color w:val="00B050"/>
                <w:sz w:val="16"/>
                <w:szCs w:val="16"/>
              </w:rPr>
              <w:t>ИТОГО по договорам</w:t>
            </w:r>
          </w:p>
        </w:tc>
        <w:tc>
          <w:tcPr>
            <w:tcW w:w="709" w:type="dxa"/>
            <w:tcBorders>
              <w:top w:val="single" w:sz="4" w:space="0" w:color="auto"/>
              <w:left w:val="single" w:sz="4" w:space="0" w:color="auto"/>
              <w:bottom w:val="single" w:sz="4" w:space="0" w:color="auto"/>
              <w:right w:val="single" w:sz="4" w:space="0" w:color="auto"/>
            </w:tcBorders>
            <w:noWrap/>
            <w:vAlign w:val="bottom"/>
          </w:tcPr>
          <w:p w:rsidR="00AD2BA2" w:rsidRDefault="007914B3">
            <w:pPr>
              <w:widowControl w:val="0"/>
              <w:spacing w:after="0" w:line="240" w:lineRule="auto"/>
              <w:jc w:val="both"/>
              <w:rPr>
                <w:rFonts w:ascii="Times New Roman" w:hAnsi="Times New Roman" w:cs="Times New Roman"/>
                <w:b/>
                <w:bCs/>
                <w:color w:val="00B050"/>
                <w:sz w:val="16"/>
                <w:szCs w:val="16"/>
              </w:rPr>
            </w:pPr>
            <w:r>
              <w:rPr>
                <w:rFonts w:ascii="Times New Roman" w:hAnsi="Times New Roman" w:cs="Times New Roman"/>
                <w:b/>
                <w:bCs/>
                <w:color w:val="00B050"/>
                <w:sz w:val="16"/>
                <w:szCs w:val="16"/>
              </w:rPr>
              <w:t> </w:t>
            </w:r>
          </w:p>
        </w:tc>
        <w:tc>
          <w:tcPr>
            <w:tcW w:w="710" w:type="dxa"/>
            <w:tcBorders>
              <w:top w:val="single" w:sz="4" w:space="0" w:color="auto"/>
              <w:left w:val="single" w:sz="4" w:space="0" w:color="auto"/>
              <w:bottom w:val="single" w:sz="4" w:space="0" w:color="auto"/>
              <w:right w:val="single" w:sz="4" w:space="0" w:color="auto"/>
            </w:tcBorders>
            <w:noWrap/>
            <w:vAlign w:val="bottom"/>
          </w:tcPr>
          <w:p w:rsidR="00AD2BA2" w:rsidRDefault="007914B3">
            <w:pPr>
              <w:widowControl w:val="0"/>
              <w:spacing w:after="0" w:line="240" w:lineRule="auto"/>
              <w:jc w:val="both"/>
              <w:rPr>
                <w:rFonts w:ascii="Times New Roman" w:hAnsi="Times New Roman" w:cs="Times New Roman"/>
                <w:b/>
                <w:bCs/>
                <w:color w:val="00B050"/>
                <w:sz w:val="16"/>
                <w:szCs w:val="16"/>
              </w:rPr>
            </w:pPr>
            <w:r>
              <w:rPr>
                <w:rFonts w:ascii="Times New Roman" w:hAnsi="Times New Roman" w:cs="Times New Roman"/>
                <w:b/>
                <w:bCs/>
                <w:color w:val="00B050"/>
                <w:sz w:val="16"/>
                <w:szCs w:val="16"/>
              </w:rPr>
              <w:t> </w:t>
            </w:r>
          </w:p>
        </w:tc>
        <w:tc>
          <w:tcPr>
            <w:tcW w:w="709" w:type="dxa"/>
            <w:tcBorders>
              <w:top w:val="single" w:sz="4" w:space="0" w:color="auto"/>
              <w:left w:val="single" w:sz="4" w:space="0" w:color="auto"/>
              <w:bottom w:val="single" w:sz="4" w:space="0" w:color="auto"/>
              <w:right w:val="single" w:sz="4" w:space="0" w:color="auto"/>
            </w:tcBorders>
            <w:noWrap/>
            <w:vAlign w:val="bottom"/>
          </w:tcPr>
          <w:p w:rsidR="00AD2BA2" w:rsidRDefault="007914B3">
            <w:pPr>
              <w:widowControl w:val="0"/>
              <w:spacing w:after="0" w:line="240" w:lineRule="auto"/>
              <w:jc w:val="both"/>
              <w:rPr>
                <w:rFonts w:ascii="Times New Roman" w:hAnsi="Times New Roman" w:cs="Times New Roman"/>
                <w:b/>
                <w:bCs/>
                <w:color w:val="00B050"/>
                <w:sz w:val="16"/>
                <w:szCs w:val="16"/>
              </w:rPr>
            </w:pPr>
            <w:r>
              <w:rPr>
                <w:rFonts w:ascii="Times New Roman" w:hAnsi="Times New Roman" w:cs="Times New Roman"/>
                <w:b/>
                <w:bCs/>
                <w:color w:val="00B050"/>
                <w:sz w:val="16"/>
                <w:szCs w:val="16"/>
              </w:rPr>
              <w:t> </w:t>
            </w:r>
          </w:p>
        </w:tc>
        <w:tc>
          <w:tcPr>
            <w:tcW w:w="709" w:type="dxa"/>
            <w:tcBorders>
              <w:top w:val="single" w:sz="4" w:space="0" w:color="auto"/>
              <w:left w:val="single" w:sz="4" w:space="0" w:color="auto"/>
              <w:bottom w:val="single" w:sz="4" w:space="0" w:color="auto"/>
              <w:right w:val="single" w:sz="4" w:space="0" w:color="auto"/>
            </w:tcBorders>
            <w:noWrap/>
            <w:vAlign w:val="bottom"/>
          </w:tcPr>
          <w:p w:rsidR="00AD2BA2" w:rsidRDefault="007914B3">
            <w:pPr>
              <w:widowControl w:val="0"/>
              <w:spacing w:after="0" w:line="240" w:lineRule="auto"/>
              <w:jc w:val="both"/>
              <w:rPr>
                <w:rFonts w:ascii="Times New Roman" w:hAnsi="Times New Roman" w:cs="Times New Roman"/>
                <w:b/>
                <w:bCs/>
                <w:color w:val="00B050"/>
                <w:sz w:val="16"/>
                <w:szCs w:val="16"/>
              </w:rPr>
            </w:pPr>
            <w:r>
              <w:rPr>
                <w:rFonts w:ascii="Times New Roman" w:hAnsi="Times New Roman" w:cs="Times New Roman"/>
                <w:b/>
                <w:bCs/>
                <w:color w:val="00B050"/>
                <w:sz w:val="16"/>
                <w:szCs w:val="16"/>
              </w:rPr>
              <w:t> </w:t>
            </w:r>
          </w:p>
        </w:tc>
        <w:tc>
          <w:tcPr>
            <w:tcW w:w="709" w:type="dxa"/>
            <w:tcBorders>
              <w:top w:val="single" w:sz="4" w:space="0" w:color="auto"/>
              <w:left w:val="single" w:sz="4" w:space="0" w:color="auto"/>
              <w:bottom w:val="single" w:sz="4" w:space="0" w:color="auto"/>
              <w:right w:val="single" w:sz="4" w:space="0" w:color="auto"/>
            </w:tcBorders>
            <w:noWrap/>
            <w:vAlign w:val="center"/>
          </w:tcPr>
          <w:p w:rsidR="00AD2BA2" w:rsidRDefault="00AD2BA2">
            <w:pPr>
              <w:widowControl w:val="0"/>
              <w:spacing w:after="0" w:line="240" w:lineRule="auto"/>
              <w:jc w:val="both"/>
              <w:rPr>
                <w:rFonts w:ascii="Times New Roman" w:hAnsi="Times New Roman" w:cs="Times New Roman"/>
                <w:b/>
                <w:bCs/>
                <w:color w:val="00B050"/>
                <w:sz w:val="16"/>
                <w:szCs w:val="16"/>
              </w:rPr>
            </w:pPr>
          </w:p>
        </w:tc>
        <w:tc>
          <w:tcPr>
            <w:tcW w:w="821" w:type="dxa"/>
            <w:tcBorders>
              <w:top w:val="single" w:sz="4" w:space="0" w:color="auto"/>
              <w:left w:val="single" w:sz="4" w:space="0" w:color="auto"/>
              <w:bottom w:val="single" w:sz="4" w:space="0" w:color="auto"/>
              <w:right w:val="single" w:sz="4" w:space="0" w:color="auto"/>
            </w:tcBorders>
            <w:noWrap/>
            <w:vAlign w:val="center"/>
          </w:tcPr>
          <w:p w:rsidR="00AD2BA2" w:rsidRDefault="00AD2BA2">
            <w:pPr>
              <w:widowControl w:val="0"/>
              <w:spacing w:after="0" w:line="240" w:lineRule="auto"/>
              <w:jc w:val="both"/>
              <w:rPr>
                <w:rFonts w:ascii="Times New Roman" w:hAnsi="Times New Roman" w:cs="Times New Roman"/>
                <w:b/>
                <w:bCs/>
                <w:color w:val="00B050"/>
                <w:sz w:val="16"/>
                <w:szCs w:val="16"/>
              </w:rPr>
            </w:pPr>
          </w:p>
        </w:tc>
        <w:tc>
          <w:tcPr>
            <w:tcW w:w="851" w:type="dxa"/>
            <w:tcBorders>
              <w:top w:val="single" w:sz="4" w:space="0" w:color="auto"/>
              <w:left w:val="single" w:sz="4" w:space="0" w:color="auto"/>
              <w:bottom w:val="single" w:sz="4" w:space="0" w:color="auto"/>
              <w:right w:val="single" w:sz="4" w:space="0" w:color="auto"/>
            </w:tcBorders>
            <w:noWrap/>
            <w:vAlign w:val="bottom"/>
          </w:tcPr>
          <w:p w:rsidR="00AD2BA2" w:rsidRDefault="007914B3">
            <w:pPr>
              <w:widowControl w:val="0"/>
              <w:spacing w:after="0" w:line="240" w:lineRule="auto"/>
              <w:jc w:val="both"/>
              <w:rPr>
                <w:rFonts w:ascii="Times New Roman" w:hAnsi="Times New Roman" w:cs="Times New Roman"/>
                <w:b/>
                <w:bCs/>
                <w:color w:val="00B050"/>
                <w:sz w:val="16"/>
                <w:szCs w:val="16"/>
              </w:rPr>
            </w:pPr>
            <w:r>
              <w:rPr>
                <w:rFonts w:ascii="Times New Roman" w:hAnsi="Times New Roman" w:cs="Times New Roman"/>
                <w:b/>
                <w:bCs/>
                <w:color w:val="00B050"/>
                <w:sz w:val="16"/>
                <w:szCs w:val="16"/>
              </w:rPr>
              <w:t> </w:t>
            </w:r>
          </w:p>
        </w:tc>
        <w:tc>
          <w:tcPr>
            <w:tcW w:w="850" w:type="dxa"/>
            <w:tcBorders>
              <w:top w:val="single" w:sz="4" w:space="0" w:color="auto"/>
              <w:left w:val="single" w:sz="4" w:space="0" w:color="auto"/>
              <w:bottom w:val="single" w:sz="4" w:space="0" w:color="auto"/>
              <w:right w:val="single" w:sz="4" w:space="0" w:color="auto"/>
            </w:tcBorders>
            <w:noWrap/>
            <w:vAlign w:val="bottom"/>
          </w:tcPr>
          <w:p w:rsidR="00AD2BA2" w:rsidRDefault="007914B3">
            <w:pPr>
              <w:widowControl w:val="0"/>
              <w:spacing w:after="0" w:line="240" w:lineRule="auto"/>
              <w:jc w:val="both"/>
              <w:rPr>
                <w:rFonts w:ascii="Times New Roman" w:hAnsi="Times New Roman" w:cs="Times New Roman"/>
                <w:b/>
                <w:bCs/>
                <w:color w:val="00B050"/>
                <w:sz w:val="16"/>
                <w:szCs w:val="16"/>
              </w:rPr>
            </w:pPr>
            <w:r>
              <w:rPr>
                <w:rFonts w:ascii="Times New Roman" w:hAnsi="Times New Roman" w:cs="Times New Roman"/>
                <w:b/>
                <w:bCs/>
                <w:color w:val="00B050"/>
                <w:sz w:val="16"/>
                <w:szCs w:val="16"/>
              </w:rPr>
              <w:t> </w:t>
            </w:r>
          </w:p>
        </w:tc>
        <w:tc>
          <w:tcPr>
            <w:tcW w:w="851" w:type="dxa"/>
            <w:tcBorders>
              <w:top w:val="single" w:sz="4" w:space="0" w:color="auto"/>
              <w:left w:val="single" w:sz="4" w:space="0" w:color="auto"/>
              <w:bottom w:val="single" w:sz="4" w:space="0" w:color="auto"/>
              <w:right w:val="single" w:sz="4" w:space="0" w:color="auto"/>
            </w:tcBorders>
            <w:noWrap/>
            <w:vAlign w:val="center"/>
          </w:tcPr>
          <w:p w:rsidR="00AD2BA2" w:rsidRDefault="007914B3">
            <w:pPr>
              <w:widowControl w:val="0"/>
              <w:spacing w:after="0" w:line="240" w:lineRule="auto"/>
              <w:jc w:val="both"/>
              <w:rPr>
                <w:rFonts w:ascii="Times New Roman" w:hAnsi="Times New Roman" w:cs="Times New Roman"/>
                <w:b/>
                <w:bCs/>
                <w:color w:val="00B050"/>
                <w:sz w:val="16"/>
                <w:szCs w:val="16"/>
              </w:rPr>
            </w:pPr>
            <w:r>
              <w:rPr>
                <w:rFonts w:ascii="Times New Roman" w:hAnsi="Times New Roman" w:cs="Times New Roman"/>
                <w:b/>
                <w:bCs/>
                <w:color w:val="00B050"/>
                <w:sz w:val="16"/>
                <w:szCs w:val="16"/>
              </w:rPr>
              <w:t> </w:t>
            </w:r>
          </w:p>
        </w:tc>
        <w:tc>
          <w:tcPr>
            <w:tcW w:w="850" w:type="dxa"/>
            <w:tcBorders>
              <w:top w:val="single" w:sz="4" w:space="0" w:color="auto"/>
              <w:left w:val="single" w:sz="4" w:space="0" w:color="auto"/>
              <w:bottom w:val="single" w:sz="4" w:space="0" w:color="auto"/>
              <w:right w:val="single" w:sz="4" w:space="0" w:color="auto"/>
            </w:tcBorders>
            <w:noWrap/>
            <w:vAlign w:val="center"/>
          </w:tcPr>
          <w:p w:rsidR="00AD2BA2" w:rsidRDefault="007914B3">
            <w:pPr>
              <w:widowControl w:val="0"/>
              <w:spacing w:after="0" w:line="240" w:lineRule="auto"/>
              <w:jc w:val="both"/>
              <w:rPr>
                <w:rFonts w:ascii="Times New Roman" w:hAnsi="Times New Roman" w:cs="Times New Roman"/>
                <w:b/>
                <w:bCs/>
                <w:color w:val="00B050"/>
                <w:sz w:val="16"/>
                <w:szCs w:val="16"/>
              </w:rPr>
            </w:pPr>
            <w:r>
              <w:rPr>
                <w:rFonts w:ascii="Times New Roman" w:hAnsi="Times New Roman" w:cs="Times New Roman"/>
                <w:b/>
                <w:bCs/>
                <w:color w:val="00B050"/>
                <w:sz w:val="16"/>
                <w:szCs w:val="16"/>
              </w:rPr>
              <w:t> </w:t>
            </w:r>
          </w:p>
        </w:tc>
        <w:tc>
          <w:tcPr>
            <w:tcW w:w="851" w:type="dxa"/>
            <w:tcBorders>
              <w:top w:val="single" w:sz="4" w:space="0" w:color="auto"/>
              <w:left w:val="single" w:sz="4" w:space="0" w:color="auto"/>
              <w:bottom w:val="single" w:sz="4" w:space="0" w:color="auto"/>
              <w:right w:val="single" w:sz="4" w:space="0" w:color="auto"/>
            </w:tcBorders>
            <w:noWrap/>
            <w:vAlign w:val="center"/>
          </w:tcPr>
          <w:p w:rsidR="00AD2BA2" w:rsidRDefault="007914B3">
            <w:pPr>
              <w:widowControl w:val="0"/>
              <w:spacing w:after="0" w:line="240" w:lineRule="auto"/>
              <w:jc w:val="both"/>
              <w:rPr>
                <w:rFonts w:ascii="Times New Roman" w:hAnsi="Times New Roman" w:cs="Times New Roman"/>
                <w:b/>
                <w:bCs/>
                <w:color w:val="00B050"/>
                <w:sz w:val="16"/>
                <w:szCs w:val="16"/>
              </w:rPr>
            </w:pPr>
            <w:r>
              <w:rPr>
                <w:rFonts w:ascii="Times New Roman" w:hAnsi="Times New Roman" w:cs="Times New Roman"/>
                <w:b/>
                <w:bCs/>
                <w:color w:val="00B050"/>
                <w:sz w:val="16"/>
                <w:szCs w:val="16"/>
              </w:rPr>
              <w:t> </w:t>
            </w:r>
          </w:p>
        </w:tc>
        <w:tc>
          <w:tcPr>
            <w:tcW w:w="850" w:type="dxa"/>
            <w:tcBorders>
              <w:top w:val="single" w:sz="4" w:space="0" w:color="auto"/>
              <w:left w:val="single" w:sz="4" w:space="0" w:color="auto"/>
              <w:bottom w:val="single" w:sz="4" w:space="0" w:color="auto"/>
              <w:right w:val="single" w:sz="4" w:space="0" w:color="auto"/>
            </w:tcBorders>
            <w:noWrap/>
            <w:vAlign w:val="center"/>
          </w:tcPr>
          <w:p w:rsidR="00AD2BA2" w:rsidRDefault="007914B3">
            <w:pPr>
              <w:widowControl w:val="0"/>
              <w:spacing w:after="0" w:line="240" w:lineRule="auto"/>
              <w:jc w:val="both"/>
              <w:rPr>
                <w:rFonts w:ascii="Times New Roman" w:hAnsi="Times New Roman" w:cs="Times New Roman"/>
                <w:b/>
                <w:bCs/>
                <w:color w:val="00B050"/>
                <w:sz w:val="16"/>
                <w:szCs w:val="16"/>
              </w:rPr>
            </w:pPr>
            <w:r>
              <w:rPr>
                <w:rFonts w:ascii="Times New Roman" w:hAnsi="Times New Roman" w:cs="Times New Roman"/>
                <w:b/>
                <w:bCs/>
                <w:color w:val="00B050"/>
                <w:sz w:val="16"/>
                <w:szCs w:val="16"/>
              </w:rPr>
              <w:t> </w:t>
            </w:r>
          </w:p>
        </w:tc>
        <w:tc>
          <w:tcPr>
            <w:tcW w:w="851" w:type="dxa"/>
            <w:tcBorders>
              <w:top w:val="single" w:sz="4" w:space="0" w:color="auto"/>
              <w:left w:val="single" w:sz="4" w:space="0" w:color="auto"/>
              <w:bottom w:val="single" w:sz="4" w:space="0" w:color="auto"/>
              <w:right w:val="single" w:sz="4" w:space="0" w:color="auto"/>
            </w:tcBorders>
            <w:noWrap/>
            <w:vAlign w:val="center"/>
          </w:tcPr>
          <w:p w:rsidR="00AD2BA2" w:rsidRDefault="007914B3">
            <w:pPr>
              <w:widowControl w:val="0"/>
              <w:spacing w:after="0" w:line="240" w:lineRule="auto"/>
              <w:jc w:val="both"/>
              <w:rPr>
                <w:rFonts w:ascii="Times New Roman" w:hAnsi="Times New Roman" w:cs="Times New Roman"/>
                <w:b/>
                <w:bCs/>
                <w:color w:val="00B050"/>
                <w:sz w:val="16"/>
                <w:szCs w:val="16"/>
              </w:rPr>
            </w:pPr>
            <w:r>
              <w:rPr>
                <w:rFonts w:ascii="Times New Roman" w:hAnsi="Times New Roman" w:cs="Times New Roman"/>
                <w:b/>
                <w:bCs/>
                <w:color w:val="00B050"/>
                <w:sz w:val="16"/>
                <w:szCs w:val="16"/>
              </w:rPr>
              <w:t> </w:t>
            </w:r>
          </w:p>
        </w:tc>
        <w:tc>
          <w:tcPr>
            <w:tcW w:w="850" w:type="dxa"/>
            <w:tcBorders>
              <w:top w:val="single" w:sz="4" w:space="0" w:color="auto"/>
              <w:left w:val="single" w:sz="4" w:space="0" w:color="auto"/>
              <w:bottom w:val="single" w:sz="4" w:space="0" w:color="auto"/>
              <w:right w:val="single" w:sz="4" w:space="0" w:color="auto"/>
            </w:tcBorders>
            <w:noWrap/>
            <w:vAlign w:val="center"/>
          </w:tcPr>
          <w:p w:rsidR="00AD2BA2" w:rsidRDefault="007914B3">
            <w:pPr>
              <w:widowControl w:val="0"/>
              <w:spacing w:after="0" w:line="240" w:lineRule="auto"/>
              <w:jc w:val="both"/>
              <w:rPr>
                <w:rFonts w:ascii="Times New Roman" w:hAnsi="Times New Roman" w:cs="Times New Roman"/>
                <w:b/>
                <w:bCs/>
                <w:color w:val="00B050"/>
                <w:sz w:val="16"/>
                <w:szCs w:val="16"/>
              </w:rPr>
            </w:pPr>
            <w:r>
              <w:rPr>
                <w:rFonts w:ascii="Times New Roman" w:hAnsi="Times New Roman" w:cs="Times New Roman"/>
                <w:b/>
                <w:bCs/>
                <w:color w:val="00B050"/>
                <w:sz w:val="16"/>
                <w:szCs w:val="16"/>
              </w:rPr>
              <w:t> </w:t>
            </w:r>
          </w:p>
        </w:tc>
        <w:tc>
          <w:tcPr>
            <w:tcW w:w="850" w:type="dxa"/>
            <w:tcBorders>
              <w:top w:val="single" w:sz="4" w:space="0" w:color="auto"/>
              <w:left w:val="single" w:sz="4" w:space="0" w:color="auto"/>
              <w:bottom w:val="single" w:sz="4" w:space="0" w:color="auto"/>
              <w:right w:val="single" w:sz="4" w:space="0" w:color="auto"/>
            </w:tcBorders>
            <w:noWrap/>
            <w:vAlign w:val="center"/>
          </w:tcPr>
          <w:p w:rsidR="00AD2BA2" w:rsidRDefault="007914B3">
            <w:pPr>
              <w:widowControl w:val="0"/>
              <w:spacing w:after="0" w:line="240" w:lineRule="auto"/>
              <w:jc w:val="both"/>
              <w:rPr>
                <w:rFonts w:ascii="Times New Roman" w:hAnsi="Times New Roman" w:cs="Times New Roman"/>
                <w:b/>
                <w:bCs/>
                <w:color w:val="00B050"/>
                <w:sz w:val="24"/>
                <w:szCs w:val="24"/>
              </w:rPr>
            </w:pPr>
            <w:r>
              <w:rPr>
                <w:rFonts w:ascii="Times New Roman" w:hAnsi="Times New Roman" w:cs="Times New Roman"/>
                <w:b/>
                <w:bCs/>
                <w:color w:val="00B050"/>
                <w:sz w:val="24"/>
                <w:szCs w:val="24"/>
              </w:rPr>
              <w:t> </w:t>
            </w:r>
          </w:p>
        </w:tc>
        <w:tc>
          <w:tcPr>
            <w:tcW w:w="565" w:type="dxa"/>
            <w:tcBorders>
              <w:top w:val="single" w:sz="4" w:space="0" w:color="auto"/>
              <w:left w:val="single" w:sz="4" w:space="0" w:color="auto"/>
              <w:bottom w:val="single" w:sz="4" w:space="0" w:color="auto"/>
              <w:right w:val="single" w:sz="4" w:space="0" w:color="auto"/>
            </w:tcBorders>
            <w:noWrap/>
            <w:vAlign w:val="center"/>
          </w:tcPr>
          <w:p w:rsidR="00AD2BA2" w:rsidRDefault="007914B3">
            <w:pPr>
              <w:widowControl w:val="0"/>
              <w:spacing w:after="0" w:line="240" w:lineRule="auto"/>
              <w:jc w:val="both"/>
              <w:rPr>
                <w:rFonts w:ascii="Times New Roman" w:hAnsi="Times New Roman" w:cs="Times New Roman"/>
                <w:b/>
                <w:bCs/>
                <w:color w:val="00B050"/>
                <w:sz w:val="24"/>
                <w:szCs w:val="24"/>
              </w:rPr>
            </w:pPr>
            <w:r>
              <w:rPr>
                <w:rFonts w:ascii="Times New Roman" w:hAnsi="Times New Roman" w:cs="Times New Roman"/>
                <w:b/>
                <w:bCs/>
                <w:color w:val="00B050"/>
                <w:sz w:val="24"/>
                <w:szCs w:val="24"/>
              </w:rPr>
              <w:t> </w:t>
            </w:r>
          </w:p>
        </w:tc>
        <w:tc>
          <w:tcPr>
            <w:tcW w:w="709" w:type="dxa"/>
            <w:tcBorders>
              <w:top w:val="single" w:sz="4" w:space="0" w:color="auto"/>
              <w:left w:val="single" w:sz="4" w:space="0" w:color="auto"/>
              <w:bottom w:val="single" w:sz="4" w:space="0" w:color="auto"/>
              <w:right w:val="single" w:sz="4" w:space="0" w:color="auto"/>
            </w:tcBorders>
            <w:noWrap/>
            <w:vAlign w:val="center"/>
          </w:tcPr>
          <w:p w:rsidR="00AD2BA2" w:rsidRDefault="007914B3">
            <w:pPr>
              <w:widowControl w:val="0"/>
              <w:spacing w:after="0" w:line="240" w:lineRule="auto"/>
              <w:jc w:val="both"/>
              <w:rPr>
                <w:rFonts w:ascii="Times New Roman" w:hAnsi="Times New Roman" w:cs="Times New Roman"/>
                <w:b/>
                <w:bCs/>
                <w:color w:val="00B050"/>
                <w:sz w:val="24"/>
                <w:szCs w:val="24"/>
              </w:rPr>
            </w:pPr>
            <w:r>
              <w:rPr>
                <w:rFonts w:ascii="Times New Roman" w:hAnsi="Times New Roman" w:cs="Times New Roman"/>
                <w:b/>
                <w:bCs/>
                <w:color w:val="00B050"/>
                <w:sz w:val="24"/>
                <w:szCs w:val="24"/>
              </w:rPr>
              <w:t> </w:t>
            </w:r>
          </w:p>
        </w:tc>
        <w:tc>
          <w:tcPr>
            <w:tcW w:w="1023" w:type="dxa"/>
            <w:tcBorders>
              <w:top w:val="single" w:sz="4" w:space="0" w:color="auto"/>
              <w:left w:val="single" w:sz="4" w:space="0" w:color="auto"/>
              <w:bottom w:val="single" w:sz="4" w:space="0" w:color="auto"/>
              <w:right w:val="single" w:sz="4" w:space="0" w:color="auto"/>
            </w:tcBorders>
            <w:noWrap/>
            <w:vAlign w:val="center"/>
          </w:tcPr>
          <w:p w:rsidR="00AD2BA2" w:rsidRDefault="007914B3">
            <w:pPr>
              <w:widowControl w:val="0"/>
              <w:spacing w:after="0" w:line="240" w:lineRule="auto"/>
              <w:jc w:val="both"/>
              <w:rPr>
                <w:rFonts w:ascii="Times New Roman" w:hAnsi="Times New Roman" w:cs="Times New Roman"/>
                <w:b/>
                <w:bCs/>
                <w:color w:val="00B050"/>
                <w:sz w:val="24"/>
                <w:szCs w:val="24"/>
              </w:rPr>
            </w:pPr>
            <w:r>
              <w:rPr>
                <w:rFonts w:ascii="Times New Roman" w:hAnsi="Times New Roman" w:cs="Times New Roman"/>
                <w:b/>
                <w:bCs/>
                <w:color w:val="00B050"/>
                <w:sz w:val="24"/>
                <w:szCs w:val="24"/>
              </w:rPr>
              <w:t> </w:t>
            </w:r>
          </w:p>
        </w:tc>
      </w:tr>
    </w:tbl>
    <w:p w:rsidR="00AD2BA2" w:rsidRDefault="00AD2BA2">
      <w:pPr>
        <w:widowControl w:val="0"/>
        <w:spacing w:after="0" w:line="240" w:lineRule="auto"/>
        <w:jc w:val="both"/>
        <w:rPr>
          <w:rFonts w:ascii="Times New Roman" w:hAnsi="Times New Roman" w:cs="Times New Roman"/>
          <w:color w:val="00B050"/>
          <w:sz w:val="24"/>
          <w:szCs w:val="24"/>
        </w:rPr>
      </w:pPr>
    </w:p>
    <w:p w:rsidR="00AD2BA2" w:rsidRDefault="007914B3">
      <w:pPr>
        <w:widowControl w:val="0"/>
        <w:spacing w:after="0" w:line="240" w:lineRule="auto"/>
        <w:jc w:val="both"/>
        <w:rPr>
          <w:rFonts w:ascii="Times New Roman" w:hAnsi="Times New Roman" w:cs="Times New Roman"/>
          <w:color w:val="00B050"/>
          <w:sz w:val="24"/>
          <w:szCs w:val="24"/>
        </w:rPr>
      </w:pPr>
      <w:r>
        <w:rPr>
          <w:rFonts w:ascii="Times New Roman" w:hAnsi="Times New Roman" w:cs="Times New Roman"/>
          <w:color w:val="00B050"/>
          <w:sz w:val="24"/>
          <w:szCs w:val="24"/>
        </w:rPr>
        <w:t>от Поставщика ________________________________</w:t>
      </w:r>
    </w:p>
    <w:p w:rsidR="00AD2BA2" w:rsidRDefault="007914B3">
      <w:pPr>
        <w:widowControl w:val="0"/>
        <w:spacing w:after="0" w:line="240" w:lineRule="auto"/>
        <w:jc w:val="both"/>
        <w:rPr>
          <w:rFonts w:ascii="Times New Roman" w:hAnsi="Times New Roman" w:cs="Times New Roman"/>
          <w:i/>
          <w:iCs/>
          <w:color w:val="00B050"/>
          <w:sz w:val="24"/>
          <w:szCs w:val="24"/>
        </w:rPr>
      </w:pPr>
      <w:r>
        <w:rPr>
          <w:rFonts w:ascii="Times New Roman" w:hAnsi="Times New Roman" w:cs="Times New Roman"/>
          <w:color w:val="00B050"/>
          <w:sz w:val="24"/>
          <w:szCs w:val="24"/>
        </w:rPr>
        <w:t>дата составления справки __________</w:t>
      </w:r>
    </w:p>
    <w:p w:rsidR="00AD2BA2" w:rsidRDefault="007914B3">
      <w:pPr>
        <w:widowControl w:val="0"/>
        <w:pBdr>
          <w:bottom w:val="single" w:sz="12" w:space="1" w:color="000000"/>
        </w:pBdr>
        <w:spacing w:after="0" w:line="240" w:lineRule="auto"/>
        <w:rPr>
          <w:rFonts w:ascii="Times New Roman" w:hAnsi="Times New Roman" w:cs="Times New Roman"/>
          <w:color w:val="00B050"/>
        </w:rPr>
      </w:pPr>
      <w:r>
        <w:rPr>
          <w:rFonts w:ascii="Times New Roman" w:hAnsi="Times New Roman" w:cs="Times New Roman"/>
          <w:color w:val="00B050"/>
        </w:rPr>
        <w:t>ФОРМУ СОГЛАСОВАЛИ:</w:t>
      </w:r>
    </w:p>
    <w:tbl>
      <w:tblPr>
        <w:tblW w:w="0" w:type="dxa"/>
        <w:tblInd w:w="108" w:type="dxa"/>
        <w:tblLayout w:type="fixed"/>
        <w:tblLook w:val="01E0" w:firstRow="1" w:lastRow="1" w:firstColumn="1" w:lastColumn="1" w:noHBand="0" w:noVBand="0"/>
      </w:tblPr>
      <w:tblGrid>
        <w:gridCol w:w="9639"/>
        <w:gridCol w:w="5529"/>
      </w:tblGrid>
      <w:tr w:rsidR="00AD2BA2">
        <w:tc>
          <w:tcPr>
            <w:tcW w:w="9639" w:type="dxa"/>
          </w:tcPr>
          <w:p w:rsidR="00AD2BA2" w:rsidRDefault="007914B3">
            <w:pPr>
              <w:pStyle w:val="10"/>
              <w:widowControl w:val="0"/>
              <w:suppressLineNumbers/>
              <w:tabs>
                <w:tab w:val="left" w:pos="1134"/>
              </w:tabs>
              <w:ind w:left="1134" w:right="317" w:hanging="1134"/>
              <w:rPr>
                <w:rFonts w:ascii="Times New Roman" w:hAnsi="Times New Roman" w:cs="Times New Roman"/>
                <w:color w:val="00B050"/>
                <w:szCs w:val="28"/>
                <w:lang w:val="ru-RU" w:eastAsia="en-US"/>
              </w:rPr>
            </w:pPr>
            <w:r>
              <w:rPr>
                <w:rFonts w:ascii="Times New Roman" w:hAnsi="Times New Roman" w:cs="Times New Roman"/>
                <w:color w:val="00B050"/>
                <w:szCs w:val="28"/>
                <w:lang w:val="ru-RU" w:eastAsia="en-US"/>
              </w:rPr>
              <w:t>ПОКУПАТЕЛЬ</w:t>
            </w:r>
          </w:p>
          <w:p w:rsidR="00AD2BA2" w:rsidRDefault="007914B3">
            <w:pPr>
              <w:pStyle w:val="10"/>
              <w:widowControl w:val="0"/>
              <w:suppressLineNumbers/>
              <w:tabs>
                <w:tab w:val="left" w:pos="1134"/>
              </w:tabs>
              <w:ind w:left="1134" w:right="317" w:hanging="1134"/>
              <w:rPr>
                <w:rFonts w:ascii="Times New Roman" w:hAnsi="Times New Roman" w:cs="Times New Roman"/>
                <w:color w:val="00B050"/>
                <w:szCs w:val="28"/>
                <w:lang w:eastAsia="en-US"/>
              </w:rPr>
            </w:pPr>
            <w:r>
              <w:rPr>
                <w:rFonts w:ascii="Times New Roman" w:hAnsi="Times New Roman" w:cs="Times New Roman"/>
                <w:color w:val="00B050"/>
                <w:szCs w:val="28"/>
                <w:lang w:eastAsia="en-US"/>
              </w:rPr>
              <w:t>______________________/_______________/</w:t>
            </w:r>
          </w:p>
          <w:p w:rsidR="00AD2BA2" w:rsidRDefault="007914B3">
            <w:pPr>
              <w:pStyle w:val="10"/>
              <w:widowControl w:val="0"/>
              <w:suppressLineNumbers/>
              <w:tabs>
                <w:tab w:val="left" w:pos="1134"/>
              </w:tabs>
              <w:ind w:left="1134" w:right="317" w:hanging="1134"/>
              <w:rPr>
                <w:rFonts w:ascii="Times New Roman" w:hAnsi="Times New Roman" w:cs="Times New Roman"/>
                <w:color w:val="00B050"/>
                <w:szCs w:val="28"/>
                <w:lang w:eastAsia="en-US"/>
              </w:rPr>
            </w:pPr>
            <w:r>
              <w:rPr>
                <w:rFonts w:ascii="Times New Roman" w:hAnsi="Times New Roman" w:cs="Times New Roman"/>
                <w:color w:val="00B050"/>
                <w:szCs w:val="28"/>
                <w:lang w:eastAsia="en-US"/>
              </w:rPr>
              <w:t>«___» __________ 20__ г.</w:t>
            </w:r>
          </w:p>
          <w:p w:rsidR="00AD2BA2" w:rsidRDefault="007914B3">
            <w:pPr>
              <w:pStyle w:val="10"/>
              <w:widowControl w:val="0"/>
              <w:suppressLineNumbers/>
              <w:tabs>
                <w:tab w:val="left" w:pos="1134"/>
              </w:tabs>
              <w:ind w:left="1134" w:right="317" w:hanging="1134"/>
              <w:rPr>
                <w:rFonts w:ascii="Times New Roman" w:hAnsi="Times New Roman" w:cs="Times New Roman"/>
                <w:color w:val="00B050"/>
                <w:szCs w:val="28"/>
                <w:lang w:eastAsia="en-US"/>
              </w:rPr>
            </w:pPr>
            <w:r>
              <w:rPr>
                <w:rFonts w:ascii="Times New Roman" w:hAnsi="Times New Roman" w:cs="Times New Roman"/>
                <w:color w:val="00B050"/>
                <w:szCs w:val="28"/>
                <w:lang w:eastAsia="en-US"/>
              </w:rPr>
              <w:t>М.П.</w:t>
            </w:r>
          </w:p>
        </w:tc>
        <w:tc>
          <w:tcPr>
            <w:tcW w:w="5529" w:type="dxa"/>
          </w:tcPr>
          <w:p w:rsidR="00AD2BA2" w:rsidRDefault="007914B3">
            <w:pPr>
              <w:pStyle w:val="10"/>
              <w:widowControl w:val="0"/>
              <w:suppressLineNumbers/>
              <w:tabs>
                <w:tab w:val="left" w:pos="1134"/>
              </w:tabs>
              <w:ind w:left="1134" w:right="317" w:hanging="1134"/>
              <w:rPr>
                <w:rFonts w:ascii="Times New Roman" w:hAnsi="Times New Roman" w:cs="Times New Roman"/>
                <w:color w:val="00B050"/>
                <w:szCs w:val="28"/>
                <w:lang w:val="ru-RU" w:eastAsia="en-US"/>
              </w:rPr>
            </w:pPr>
            <w:r>
              <w:rPr>
                <w:rFonts w:ascii="Times New Roman" w:hAnsi="Times New Roman" w:cs="Times New Roman"/>
                <w:color w:val="00B050"/>
                <w:szCs w:val="28"/>
                <w:lang w:val="ru-RU" w:eastAsia="en-US"/>
              </w:rPr>
              <w:t>ПОСТАВЩИК</w:t>
            </w:r>
          </w:p>
          <w:p w:rsidR="00AD2BA2" w:rsidRDefault="007914B3">
            <w:pPr>
              <w:pStyle w:val="10"/>
              <w:widowControl w:val="0"/>
              <w:suppressLineNumbers/>
              <w:tabs>
                <w:tab w:val="left" w:pos="1134"/>
              </w:tabs>
              <w:ind w:left="1134" w:right="317" w:hanging="1134"/>
              <w:rPr>
                <w:rFonts w:ascii="Times New Roman" w:hAnsi="Times New Roman" w:cs="Times New Roman"/>
                <w:color w:val="00B050"/>
                <w:szCs w:val="28"/>
                <w:lang w:eastAsia="en-US"/>
              </w:rPr>
            </w:pPr>
            <w:r>
              <w:rPr>
                <w:rFonts w:ascii="Times New Roman" w:hAnsi="Times New Roman" w:cs="Times New Roman"/>
                <w:color w:val="00B050"/>
                <w:szCs w:val="28"/>
                <w:lang w:eastAsia="en-US"/>
              </w:rPr>
              <w:t>______________/___________________/</w:t>
            </w:r>
          </w:p>
          <w:p w:rsidR="00AD2BA2" w:rsidRDefault="007914B3">
            <w:pPr>
              <w:pStyle w:val="10"/>
              <w:widowControl w:val="0"/>
              <w:suppressLineNumbers/>
              <w:tabs>
                <w:tab w:val="left" w:pos="1134"/>
              </w:tabs>
              <w:ind w:left="1134" w:right="317" w:hanging="1134"/>
              <w:rPr>
                <w:rFonts w:ascii="Times New Roman" w:hAnsi="Times New Roman" w:cs="Times New Roman"/>
                <w:color w:val="00B050"/>
                <w:szCs w:val="28"/>
                <w:lang w:eastAsia="en-US"/>
              </w:rPr>
            </w:pPr>
            <w:r>
              <w:rPr>
                <w:rFonts w:ascii="Times New Roman" w:hAnsi="Times New Roman" w:cs="Times New Roman"/>
                <w:color w:val="00B050"/>
                <w:szCs w:val="28"/>
                <w:lang w:eastAsia="en-US"/>
              </w:rPr>
              <w:t>«___» __________ 20__ г.</w:t>
            </w:r>
          </w:p>
          <w:p w:rsidR="00AD2BA2" w:rsidRDefault="007914B3">
            <w:pPr>
              <w:pStyle w:val="10"/>
              <w:widowControl w:val="0"/>
              <w:suppressLineNumbers/>
              <w:tabs>
                <w:tab w:val="left" w:pos="1134"/>
              </w:tabs>
              <w:ind w:left="1134" w:right="317" w:hanging="1134"/>
              <w:rPr>
                <w:rFonts w:ascii="Times New Roman" w:hAnsi="Times New Roman" w:cs="Times New Roman"/>
                <w:color w:val="00B050"/>
                <w:szCs w:val="28"/>
                <w:lang w:eastAsia="en-US"/>
              </w:rPr>
            </w:pPr>
            <w:r>
              <w:rPr>
                <w:rFonts w:ascii="Times New Roman" w:hAnsi="Times New Roman" w:cs="Times New Roman"/>
                <w:color w:val="00B050"/>
                <w:szCs w:val="28"/>
                <w:lang w:eastAsia="en-US"/>
              </w:rPr>
              <w:t>М.П.</w:t>
            </w:r>
          </w:p>
        </w:tc>
      </w:tr>
    </w:tbl>
    <w:p w:rsidR="00AD2BA2" w:rsidRDefault="00AD2BA2">
      <w:pPr>
        <w:spacing w:after="0" w:line="240" w:lineRule="auto"/>
        <w:rPr>
          <w:rFonts w:ascii="Times New Roman" w:eastAsia="Times New Roman" w:hAnsi="Times New Roman" w:cs="Times New Roman"/>
          <w:color w:val="00B050"/>
          <w:sz w:val="24"/>
          <w:szCs w:val="24"/>
          <w:lang w:eastAsia="ru-RU"/>
        </w:rPr>
      </w:pPr>
    </w:p>
    <w:p w:rsidR="00AD2BA2" w:rsidRDefault="00AD2BA2">
      <w:pPr>
        <w:spacing w:after="0" w:line="240" w:lineRule="auto"/>
        <w:rPr>
          <w:rFonts w:ascii="Times New Roman" w:eastAsia="Times New Roman" w:hAnsi="Times New Roman" w:cs="Times New Roman"/>
          <w:color w:val="00B050"/>
          <w:sz w:val="24"/>
          <w:szCs w:val="24"/>
          <w:lang w:eastAsia="ru-RU"/>
        </w:rPr>
        <w:sectPr w:rsidR="00AD2BA2">
          <w:pgSz w:w="16838" w:h="11906" w:orient="landscape"/>
          <w:pgMar w:top="993" w:right="720" w:bottom="720" w:left="720" w:header="709" w:footer="709" w:gutter="0"/>
          <w:cols w:space="708"/>
          <w:docGrid w:linePitch="360"/>
        </w:sectPr>
      </w:pPr>
    </w:p>
    <w:p w:rsidR="00AD2BA2" w:rsidRDefault="007914B3">
      <w:pPr>
        <w:keepNext/>
        <w:spacing w:after="60" w:line="240" w:lineRule="auto"/>
        <w:jc w:val="right"/>
        <w:outlineLvl w:val="0"/>
        <w:rPr>
          <w:rFonts w:ascii="Times New Roman" w:eastAsia="Times New Roman" w:hAnsi="Times New Roman" w:cs="Arial"/>
          <w:bCs/>
          <w:color w:val="00B050"/>
          <w:sz w:val="24"/>
          <w:szCs w:val="24"/>
          <w:lang w:eastAsia="ru-RU"/>
        </w:rPr>
      </w:pPr>
      <w:r>
        <w:rPr>
          <w:rFonts w:ascii="Times New Roman" w:eastAsia="Times New Roman" w:hAnsi="Times New Roman" w:cs="Arial"/>
          <w:bCs/>
          <w:color w:val="00B050"/>
          <w:sz w:val="24"/>
          <w:szCs w:val="24"/>
          <w:lang w:eastAsia="ru-RU"/>
        </w:rPr>
        <w:lastRenderedPageBreak/>
        <w:t>Приложение № 11</w:t>
      </w:r>
    </w:p>
    <w:p w:rsidR="00AD2BA2" w:rsidRDefault="007914B3">
      <w:pPr>
        <w:spacing w:after="0" w:line="240" w:lineRule="auto"/>
        <w:jc w:val="right"/>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к договору поставки от «___» ____ 20___</w:t>
      </w:r>
    </w:p>
    <w:p w:rsidR="00AD2BA2" w:rsidRDefault="007914B3">
      <w:pPr>
        <w:spacing w:after="0" w:line="240" w:lineRule="auto"/>
        <w:jc w:val="right"/>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 _______________________________</w:t>
      </w:r>
    </w:p>
    <w:p w:rsidR="00AD2BA2" w:rsidRDefault="007914B3">
      <w:pPr>
        <w:widowControl w:val="0"/>
        <w:tabs>
          <w:tab w:val="left" w:pos="709"/>
          <w:tab w:val="left" w:pos="2856"/>
        </w:tabs>
        <w:spacing w:after="0" w:line="240" w:lineRule="auto"/>
        <w:jc w:val="center"/>
        <w:rPr>
          <w:rFonts w:ascii="Times New Roman" w:hAnsi="Times New Roman" w:cs="Times New Roman"/>
          <w:b/>
          <w:caps/>
          <w:color w:val="00B050"/>
          <w:sz w:val="24"/>
          <w:szCs w:val="24"/>
        </w:rPr>
      </w:pPr>
      <w:r>
        <w:rPr>
          <w:rFonts w:ascii="Times New Roman" w:hAnsi="Times New Roman" w:cs="Times New Roman"/>
          <w:b/>
          <w:caps/>
          <w:color w:val="00B050"/>
          <w:sz w:val="24"/>
          <w:szCs w:val="24"/>
        </w:rPr>
        <w:t>Отчет об использовании авансовых платежей на ____________ 20____г.</w:t>
      </w:r>
    </w:p>
    <w:tbl>
      <w:tblPr>
        <w:tblW w:w="15807" w:type="dxa"/>
        <w:tblInd w:w="-294" w:type="dxa"/>
        <w:tblLayout w:type="fixed"/>
        <w:tblLook w:val="04A0" w:firstRow="1" w:lastRow="0" w:firstColumn="1" w:lastColumn="0" w:noHBand="0" w:noVBand="1"/>
      </w:tblPr>
      <w:tblGrid>
        <w:gridCol w:w="1821"/>
        <w:gridCol w:w="1531"/>
        <w:gridCol w:w="978"/>
        <w:gridCol w:w="844"/>
        <w:gridCol w:w="1064"/>
        <w:gridCol w:w="992"/>
        <w:gridCol w:w="851"/>
        <w:gridCol w:w="850"/>
        <w:gridCol w:w="1134"/>
        <w:gridCol w:w="1559"/>
        <w:gridCol w:w="993"/>
        <w:gridCol w:w="1275"/>
        <w:gridCol w:w="851"/>
        <w:gridCol w:w="1064"/>
      </w:tblGrid>
      <w:tr w:rsidR="00AD2BA2">
        <w:trPr>
          <w:trHeight w:val="201"/>
        </w:trPr>
        <w:tc>
          <w:tcPr>
            <w:tcW w:w="5174" w:type="dxa"/>
            <w:gridSpan w:val="4"/>
            <w:tcBorders>
              <w:top w:val="single" w:sz="8" w:space="0" w:color="auto"/>
              <w:left w:val="single" w:sz="8" w:space="0" w:color="auto"/>
              <w:bottom w:val="single" w:sz="4" w:space="0" w:color="auto"/>
              <w:right w:val="single" w:sz="4" w:space="0" w:color="auto"/>
            </w:tcBorders>
            <w:noWrap/>
            <w:vAlign w:val="center"/>
          </w:tcPr>
          <w:p w:rsidR="00AD2BA2" w:rsidRDefault="007914B3">
            <w:pPr>
              <w:widowControl w:val="0"/>
              <w:spacing w:after="0" w:line="240" w:lineRule="auto"/>
              <w:rPr>
                <w:rFonts w:ascii="Times New Roman" w:hAnsi="Times New Roman" w:cs="Times New Roman"/>
                <w:color w:val="00B050"/>
                <w:sz w:val="20"/>
                <w:szCs w:val="20"/>
              </w:rPr>
            </w:pPr>
            <w:r>
              <w:rPr>
                <w:rFonts w:ascii="Times New Roman" w:hAnsi="Times New Roman" w:cs="Times New Roman"/>
                <w:color w:val="00B050"/>
                <w:sz w:val="20"/>
                <w:szCs w:val="20"/>
              </w:rPr>
              <w:t>Титул строительства, предмет договора</w:t>
            </w:r>
          </w:p>
        </w:tc>
        <w:tc>
          <w:tcPr>
            <w:tcW w:w="10633" w:type="dxa"/>
            <w:gridSpan w:val="10"/>
            <w:tcBorders>
              <w:top w:val="single" w:sz="8" w:space="0" w:color="auto"/>
              <w:bottom w:val="single" w:sz="4" w:space="0" w:color="auto"/>
              <w:right w:val="single" w:sz="8" w:space="0" w:color="000000"/>
            </w:tcBorders>
            <w:vAlign w:val="center"/>
          </w:tcPr>
          <w:p w:rsidR="00AD2BA2" w:rsidRDefault="007914B3">
            <w:pPr>
              <w:widowControl w:val="0"/>
              <w:spacing w:after="0" w:line="240" w:lineRule="auto"/>
              <w:rPr>
                <w:rFonts w:ascii="Times New Roman" w:hAnsi="Times New Roman" w:cs="Times New Roman"/>
                <w:color w:val="00B050"/>
                <w:sz w:val="20"/>
                <w:szCs w:val="20"/>
              </w:rPr>
            </w:pPr>
            <w:r>
              <w:rPr>
                <w:rFonts w:ascii="Times New Roman" w:hAnsi="Times New Roman" w:cs="Times New Roman"/>
                <w:color w:val="00B050"/>
                <w:sz w:val="20"/>
                <w:szCs w:val="20"/>
              </w:rPr>
              <w:t> </w:t>
            </w:r>
          </w:p>
        </w:tc>
      </w:tr>
      <w:tr w:rsidR="00AD2BA2">
        <w:trPr>
          <w:trHeight w:val="255"/>
        </w:trPr>
        <w:tc>
          <w:tcPr>
            <w:tcW w:w="5174" w:type="dxa"/>
            <w:gridSpan w:val="4"/>
            <w:tcBorders>
              <w:top w:val="single" w:sz="4" w:space="0" w:color="auto"/>
              <w:left w:val="single" w:sz="8" w:space="0" w:color="auto"/>
              <w:bottom w:val="single" w:sz="4" w:space="0" w:color="auto"/>
              <w:right w:val="single" w:sz="4" w:space="0" w:color="auto"/>
            </w:tcBorders>
            <w:noWrap/>
            <w:vAlign w:val="center"/>
          </w:tcPr>
          <w:p w:rsidR="00AD2BA2" w:rsidRDefault="007914B3">
            <w:pPr>
              <w:widowControl w:val="0"/>
              <w:spacing w:after="0" w:line="240" w:lineRule="auto"/>
              <w:rPr>
                <w:rFonts w:ascii="Times New Roman" w:hAnsi="Times New Roman" w:cs="Times New Roman"/>
                <w:color w:val="00B050"/>
                <w:sz w:val="20"/>
                <w:szCs w:val="20"/>
              </w:rPr>
            </w:pPr>
            <w:r>
              <w:rPr>
                <w:rFonts w:ascii="Times New Roman" w:hAnsi="Times New Roman" w:cs="Times New Roman"/>
                <w:color w:val="00B050"/>
                <w:sz w:val="20"/>
                <w:szCs w:val="20"/>
              </w:rPr>
              <w:t>Поставщик</w:t>
            </w:r>
          </w:p>
        </w:tc>
        <w:tc>
          <w:tcPr>
            <w:tcW w:w="10633" w:type="dxa"/>
            <w:gridSpan w:val="10"/>
            <w:tcBorders>
              <w:top w:val="single" w:sz="4" w:space="0" w:color="auto"/>
              <w:bottom w:val="single" w:sz="4" w:space="0" w:color="auto"/>
              <w:right w:val="single" w:sz="8" w:space="0" w:color="000000"/>
            </w:tcBorders>
            <w:noWrap/>
            <w:vAlign w:val="bottom"/>
          </w:tcPr>
          <w:p w:rsidR="00AD2BA2" w:rsidRDefault="007914B3">
            <w:pPr>
              <w:widowControl w:val="0"/>
              <w:spacing w:after="0" w:line="240" w:lineRule="auto"/>
              <w:rPr>
                <w:rFonts w:ascii="Times New Roman" w:hAnsi="Times New Roman" w:cs="Times New Roman"/>
                <w:color w:val="00B050"/>
                <w:sz w:val="20"/>
                <w:szCs w:val="20"/>
              </w:rPr>
            </w:pPr>
            <w:r>
              <w:rPr>
                <w:rFonts w:ascii="Times New Roman" w:hAnsi="Times New Roman" w:cs="Times New Roman"/>
                <w:color w:val="00B050"/>
                <w:sz w:val="20"/>
                <w:szCs w:val="20"/>
              </w:rPr>
              <w:t> </w:t>
            </w:r>
          </w:p>
        </w:tc>
      </w:tr>
      <w:tr w:rsidR="00AD2BA2">
        <w:trPr>
          <w:trHeight w:val="255"/>
        </w:trPr>
        <w:tc>
          <w:tcPr>
            <w:tcW w:w="5174" w:type="dxa"/>
            <w:gridSpan w:val="4"/>
            <w:tcBorders>
              <w:top w:val="single" w:sz="4" w:space="0" w:color="auto"/>
              <w:left w:val="single" w:sz="8" w:space="0" w:color="auto"/>
              <w:bottom w:val="single" w:sz="4" w:space="0" w:color="auto"/>
              <w:right w:val="single" w:sz="4" w:space="0" w:color="auto"/>
            </w:tcBorders>
            <w:noWrap/>
            <w:vAlign w:val="center"/>
          </w:tcPr>
          <w:p w:rsidR="00AD2BA2" w:rsidRDefault="007914B3">
            <w:pPr>
              <w:widowControl w:val="0"/>
              <w:spacing w:after="0" w:line="240" w:lineRule="auto"/>
              <w:rPr>
                <w:rFonts w:ascii="Times New Roman" w:hAnsi="Times New Roman" w:cs="Times New Roman"/>
                <w:color w:val="00B050"/>
                <w:sz w:val="20"/>
                <w:szCs w:val="20"/>
              </w:rPr>
            </w:pPr>
            <w:r>
              <w:rPr>
                <w:rFonts w:ascii="Times New Roman" w:hAnsi="Times New Roman" w:cs="Times New Roman"/>
                <w:color w:val="00B050"/>
                <w:sz w:val="20"/>
                <w:szCs w:val="20"/>
              </w:rPr>
              <w:t>Дата и № договора поставки</w:t>
            </w:r>
          </w:p>
        </w:tc>
        <w:tc>
          <w:tcPr>
            <w:tcW w:w="10633" w:type="dxa"/>
            <w:gridSpan w:val="10"/>
            <w:tcBorders>
              <w:top w:val="single" w:sz="4" w:space="0" w:color="auto"/>
              <w:bottom w:val="single" w:sz="4" w:space="0" w:color="auto"/>
              <w:right w:val="single" w:sz="8" w:space="0" w:color="000000"/>
            </w:tcBorders>
            <w:noWrap/>
            <w:vAlign w:val="bottom"/>
          </w:tcPr>
          <w:p w:rsidR="00AD2BA2" w:rsidRDefault="007914B3">
            <w:pPr>
              <w:widowControl w:val="0"/>
              <w:spacing w:after="0" w:line="240" w:lineRule="auto"/>
              <w:rPr>
                <w:rFonts w:ascii="Times New Roman" w:hAnsi="Times New Roman" w:cs="Times New Roman"/>
                <w:color w:val="00B050"/>
                <w:sz w:val="20"/>
                <w:szCs w:val="20"/>
              </w:rPr>
            </w:pPr>
            <w:r>
              <w:rPr>
                <w:rFonts w:ascii="Times New Roman" w:hAnsi="Times New Roman" w:cs="Times New Roman"/>
                <w:color w:val="00B050"/>
                <w:sz w:val="20"/>
                <w:szCs w:val="20"/>
              </w:rPr>
              <w:t> </w:t>
            </w:r>
          </w:p>
        </w:tc>
      </w:tr>
      <w:tr w:rsidR="00AD2BA2">
        <w:trPr>
          <w:trHeight w:val="255"/>
        </w:trPr>
        <w:tc>
          <w:tcPr>
            <w:tcW w:w="5174" w:type="dxa"/>
            <w:gridSpan w:val="4"/>
            <w:tcBorders>
              <w:top w:val="single" w:sz="4" w:space="0" w:color="auto"/>
              <w:left w:val="single" w:sz="8" w:space="0" w:color="auto"/>
              <w:bottom w:val="single" w:sz="4" w:space="0" w:color="auto"/>
              <w:right w:val="single" w:sz="4" w:space="0" w:color="auto"/>
            </w:tcBorders>
            <w:noWrap/>
            <w:vAlign w:val="center"/>
          </w:tcPr>
          <w:p w:rsidR="00AD2BA2" w:rsidRDefault="007914B3">
            <w:pPr>
              <w:widowControl w:val="0"/>
              <w:spacing w:after="0" w:line="240" w:lineRule="auto"/>
              <w:rPr>
                <w:rFonts w:ascii="Times New Roman" w:hAnsi="Times New Roman" w:cs="Times New Roman"/>
                <w:color w:val="00B050"/>
                <w:sz w:val="20"/>
                <w:szCs w:val="20"/>
              </w:rPr>
            </w:pPr>
            <w:r>
              <w:rPr>
                <w:rFonts w:ascii="Times New Roman" w:hAnsi="Times New Roman" w:cs="Times New Roman"/>
                <w:color w:val="00B050"/>
                <w:sz w:val="20"/>
                <w:szCs w:val="20"/>
              </w:rPr>
              <w:t>Дата начала и окончания поставки</w:t>
            </w:r>
          </w:p>
        </w:tc>
        <w:tc>
          <w:tcPr>
            <w:tcW w:w="10633" w:type="dxa"/>
            <w:gridSpan w:val="10"/>
            <w:tcBorders>
              <w:top w:val="single" w:sz="4" w:space="0" w:color="auto"/>
              <w:bottom w:val="single" w:sz="4" w:space="0" w:color="auto"/>
              <w:right w:val="single" w:sz="8" w:space="0" w:color="000000"/>
            </w:tcBorders>
            <w:noWrap/>
            <w:vAlign w:val="bottom"/>
          </w:tcPr>
          <w:p w:rsidR="00AD2BA2" w:rsidRDefault="007914B3">
            <w:pPr>
              <w:widowControl w:val="0"/>
              <w:spacing w:after="0" w:line="240" w:lineRule="auto"/>
              <w:rPr>
                <w:rFonts w:ascii="Times New Roman" w:hAnsi="Times New Roman" w:cs="Times New Roman"/>
                <w:color w:val="00B050"/>
                <w:sz w:val="20"/>
                <w:szCs w:val="20"/>
              </w:rPr>
            </w:pPr>
            <w:r>
              <w:rPr>
                <w:rFonts w:ascii="Times New Roman" w:hAnsi="Times New Roman" w:cs="Times New Roman"/>
                <w:color w:val="00B050"/>
                <w:sz w:val="20"/>
                <w:szCs w:val="20"/>
              </w:rPr>
              <w:t> </w:t>
            </w:r>
          </w:p>
        </w:tc>
      </w:tr>
      <w:tr w:rsidR="00AD2BA2">
        <w:trPr>
          <w:trHeight w:val="255"/>
        </w:trPr>
        <w:tc>
          <w:tcPr>
            <w:tcW w:w="5174" w:type="dxa"/>
            <w:gridSpan w:val="4"/>
            <w:tcBorders>
              <w:top w:val="single" w:sz="4" w:space="0" w:color="auto"/>
              <w:left w:val="single" w:sz="8" w:space="0" w:color="auto"/>
              <w:bottom w:val="single" w:sz="4" w:space="0" w:color="auto"/>
              <w:right w:val="single" w:sz="4" w:space="0" w:color="auto"/>
            </w:tcBorders>
            <w:noWrap/>
            <w:vAlign w:val="center"/>
          </w:tcPr>
          <w:p w:rsidR="00AD2BA2" w:rsidRDefault="007914B3">
            <w:pPr>
              <w:widowControl w:val="0"/>
              <w:spacing w:after="0" w:line="240" w:lineRule="auto"/>
              <w:rPr>
                <w:rFonts w:ascii="Times New Roman" w:hAnsi="Times New Roman" w:cs="Times New Roman"/>
                <w:color w:val="00B050"/>
                <w:sz w:val="20"/>
                <w:szCs w:val="20"/>
              </w:rPr>
            </w:pPr>
            <w:r>
              <w:rPr>
                <w:rFonts w:ascii="Times New Roman" w:hAnsi="Times New Roman" w:cs="Times New Roman"/>
                <w:color w:val="00B050"/>
                <w:sz w:val="20"/>
                <w:szCs w:val="20"/>
              </w:rPr>
              <w:t>Стоимость договора (с учетом всех дополнительных соглашений), руб.</w:t>
            </w:r>
          </w:p>
        </w:tc>
        <w:tc>
          <w:tcPr>
            <w:tcW w:w="10633" w:type="dxa"/>
            <w:gridSpan w:val="10"/>
            <w:tcBorders>
              <w:top w:val="single" w:sz="4" w:space="0" w:color="auto"/>
              <w:bottom w:val="single" w:sz="4" w:space="0" w:color="auto"/>
              <w:right w:val="single" w:sz="8" w:space="0" w:color="000000"/>
            </w:tcBorders>
            <w:noWrap/>
            <w:vAlign w:val="bottom"/>
          </w:tcPr>
          <w:p w:rsidR="00AD2BA2" w:rsidRDefault="007914B3">
            <w:pPr>
              <w:widowControl w:val="0"/>
              <w:spacing w:after="0" w:line="240" w:lineRule="auto"/>
              <w:rPr>
                <w:rFonts w:ascii="Times New Roman" w:hAnsi="Times New Roman" w:cs="Times New Roman"/>
                <w:color w:val="00B050"/>
                <w:sz w:val="20"/>
                <w:szCs w:val="20"/>
              </w:rPr>
            </w:pPr>
            <w:r>
              <w:rPr>
                <w:rFonts w:ascii="Times New Roman" w:hAnsi="Times New Roman" w:cs="Times New Roman"/>
                <w:color w:val="00B050"/>
                <w:sz w:val="20"/>
                <w:szCs w:val="20"/>
              </w:rPr>
              <w:t> </w:t>
            </w:r>
          </w:p>
        </w:tc>
      </w:tr>
      <w:tr w:rsidR="00AD2BA2">
        <w:trPr>
          <w:trHeight w:val="270"/>
        </w:trPr>
        <w:tc>
          <w:tcPr>
            <w:tcW w:w="5174" w:type="dxa"/>
            <w:gridSpan w:val="4"/>
            <w:tcBorders>
              <w:top w:val="single" w:sz="4" w:space="0" w:color="auto"/>
              <w:left w:val="single" w:sz="8" w:space="0" w:color="auto"/>
              <w:right w:val="single" w:sz="4" w:space="0" w:color="auto"/>
            </w:tcBorders>
            <w:noWrap/>
            <w:vAlign w:val="center"/>
          </w:tcPr>
          <w:p w:rsidR="00AD2BA2" w:rsidRDefault="007914B3">
            <w:pPr>
              <w:widowControl w:val="0"/>
              <w:spacing w:after="0" w:line="240" w:lineRule="auto"/>
              <w:rPr>
                <w:rFonts w:ascii="Times New Roman" w:hAnsi="Times New Roman" w:cs="Times New Roman"/>
                <w:color w:val="00B050"/>
                <w:sz w:val="20"/>
                <w:szCs w:val="20"/>
              </w:rPr>
            </w:pPr>
            <w:r>
              <w:rPr>
                <w:rFonts w:ascii="Times New Roman" w:hAnsi="Times New Roman" w:cs="Times New Roman"/>
                <w:color w:val="00B050"/>
                <w:sz w:val="20"/>
                <w:szCs w:val="20"/>
              </w:rPr>
              <w:t>Сумма полученных средств по договорам, руб.</w:t>
            </w:r>
          </w:p>
        </w:tc>
        <w:tc>
          <w:tcPr>
            <w:tcW w:w="10633" w:type="dxa"/>
            <w:gridSpan w:val="10"/>
            <w:tcBorders>
              <w:top w:val="single" w:sz="4" w:space="0" w:color="auto"/>
              <w:right w:val="single" w:sz="8" w:space="0" w:color="000000"/>
            </w:tcBorders>
            <w:noWrap/>
            <w:vAlign w:val="bottom"/>
          </w:tcPr>
          <w:p w:rsidR="00AD2BA2" w:rsidRDefault="007914B3">
            <w:pPr>
              <w:widowControl w:val="0"/>
              <w:spacing w:after="0" w:line="240" w:lineRule="auto"/>
              <w:rPr>
                <w:rFonts w:ascii="Times New Roman" w:hAnsi="Times New Roman" w:cs="Times New Roman"/>
                <w:color w:val="00B050"/>
                <w:sz w:val="20"/>
                <w:szCs w:val="20"/>
              </w:rPr>
            </w:pPr>
            <w:r>
              <w:rPr>
                <w:rFonts w:ascii="Times New Roman" w:hAnsi="Times New Roman" w:cs="Times New Roman"/>
                <w:color w:val="00B050"/>
                <w:sz w:val="20"/>
                <w:szCs w:val="20"/>
              </w:rPr>
              <w:t> </w:t>
            </w:r>
          </w:p>
        </w:tc>
      </w:tr>
      <w:tr w:rsidR="00AD2BA2">
        <w:trPr>
          <w:trHeight w:val="255"/>
        </w:trPr>
        <w:tc>
          <w:tcPr>
            <w:tcW w:w="5174" w:type="dxa"/>
            <w:gridSpan w:val="4"/>
            <w:tcBorders>
              <w:top w:val="single" w:sz="8" w:space="0" w:color="auto"/>
              <w:left w:val="single" w:sz="8" w:space="0" w:color="auto"/>
              <w:bottom w:val="single" w:sz="4" w:space="0" w:color="auto"/>
              <w:right w:val="single" w:sz="4" w:space="0" w:color="auto"/>
            </w:tcBorders>
            <w:noWrap/>
            <w:vAlign w:val="center"/>
          </w:tcPr>
          <w:p w:rsidR="00AD2BA2" w:rsidRDefault="007914B3">
            <w:pPr>
              <w:widowControl w:val="0"/>
              <w:spacing w:after="0" w:line="240" w:lineRule="auto"/>
              <w:rPr>
                <w:rFonts w:ascii="Times New Roman" w:hAnsi="Times New Roman" w:cs="Times New Roman"/>
                <w:color w:val="00B050"/>
                <w:sz w:val="20"/>
                <w:szCs w:val="20"/>
              </w:rPr>
            </w:pPr>
            <w:r>
              <w:rPr>
                <w:rFonts w:ascii="Times New Roman" w:hAnsi="Times New Roman" w:cs="Times New Roman"/>
                <w:color w:val="00B050"/>
                <w:sz w:val="20"/>
                <w:szCs w:val="20"/>
              </w:rPr>
              <w:t>Авансовые платежи, перечисленные Покупателем, руб.</w:t>
            </w:r>
          </w:p>
        </w:tc>
        <w:tc>
          <w:tcPr>
            <w:tcW w:w="10633" w:type="dxa"/>
            <w:gridSpan w:val="10"/>
            <w:tcBorders>
              <w:top w:val="single" w:sz="8" w:space="0" w:color="auto"/>
              <w:bottom w:val="single" w:sz="4" w:space="0" w:color="auto"/>
              <w:right w:val="single" w:sz="8" w:space="0" w:color="000000"/>
            </w:tcBorders>
            <w:noWrap/>
            <w:vAlign w:val="bottom"/>
          </w:tcPr>
          <w:p w:rsidR="00AD2BA2" w:rsidRDefault="007914B3">
            <w:pPr>
              <w:widowControl w:val="0"/>
              <w:spacing w:after="0" w:line="240" w:lineRule="auto"/>
              <w:rPr>
                <w:rFonts w:ascii="Times New Roman" w:hAnsi="Times New Roman" w:cs="Times New Roman"/>
                <w:color w:val="00B050"/>
                <w:sz w:val="20"/>
                <w:szCs w:val="20"/>
              </w:rPr>
            </w:pPr>
            <w:r>
              <w:rPr>
                <w:rFonts w:ascii="Times New Roman" w:hAnsi="Times New Roman" w:cs="Times New Roman"/>
                <w:color w:val="00B050"/>
                <w:sz w:val="20"/>
                <w:szCs w:val="20"/>
              </w:rPr>
              <w:t> </w:t>
            </w:r>
          </w:p>
        </w:tc>
      </w:tr>
      <w:tr w:rsidR="00AD2BA2">
        <w:trPr>
          <w:trHeight w:val="254"/>
        </w:trPr>
        <w:tc>
          <w:tcPr>
            <w:tcW w:w="5174" w:type="dxa"/>
            <w:gridSpan w:val="4"/>
            <w:tcBorders>
              <w:top w:val="single" w:sz="4" w:space="0" w:color="auto"/>
              <w:left w:val="single" w:sz="8" w:space="0" w:color="auto"/>
              <w:bottom w:val="single" w:sz="8" w:space="0" w:color="auto"/>
              <w:right w:val="single" w:sz="4" w:space="0" w:color="auto"/>
            </w:tcBorders>
            <w:noWrap/>
            <w:vAlign w:val="center"/>
          </w:tcPr>
          <w:p w:rsidR="00AD2BA2" w:rsidRDefault="007914B3">
            <w:pPr>
              <w:widowControl w:val="0"/>
              <w:spacing w:after="0" w:line="240" w:lineRule="auto"/>
              <w:rPr>
                <w:rFonts w:ascii="Times New Roman" w:hAnsi="Times New Roman" w:cs="Times New Roman"/>
                <w:color w:val="00B050"/>
                <w:sz w:val="20"/>
                <w:szCs w:val="20"/>
              </w:rPr>
            </w:pPr>
            <w:r>
              <w:rPr>
                <w:rFonts w:ascii="Times New Roman" w:hAnsi="Times New Roman" w:cs="Times New Roman"/>
                <w:color w:val="00B050"/>
                <w:sz w:val="20"/>
                <w:szCs w:val="20"/>
              </w:rPr>
              <w:t>в том числе:</w:t>
            </w:r>
          </w:p>
        </w:tc>
        <w:tc>
          <w:tcPr>
            <w:tcW w:w="10633" w:type="dxa"/>
            <w:gridSpan w:val="10"/>
            <w:tcBorders>
              <w:top w:val="single" w:sz="4" w:space="0" w:color="auto"/>
              <w:bottom w:val="single" w:sz="8" w:space="0" w:color="auto"/>
              <w:right w:val="single" w:sz="8" w:space="0" w:color="000000"/>
            </w:tcBorders>
            <w:noWrap/>
            <w:vAlign w:val="bottom"/>
          </w:tcPr>
          <w:p w:rsidR="00AD2BA2" w:rsidRDefault="007914B3">
            <w:pPr>
              <w:widowControl w:val="0"/>
              <w:spacing w:after="0" w:line="240" w:lineRule="auto"/>
              <w:rPr>
                <w:rFonts w:ascii="Times New Roman" w:hAnsi="Times New Roman" w:cs="Times New Roman"/>
                <w:color w:val="00B050"/>
                <w:sz w:val="20"/>
                <w:szCs w:val="20"/>
              </w:rPr>
            </w:pPr>
            <w:r>
              <w:rPr>
                <w:rFonts w:ascii="Times New Roman" w:hAnsi="Times New Roman" w:cs="Times New Roman"/>
                <w:color w:val="00B050"/>
                <w:sz w:val="20"/>
                <w:szCs w:val="20"/>
              </w:rPr>
              <w:t> </w:t>
            </w:r>
          </w:p>
        </w:tc>
      </w:tr>
      <w:tr w:rsidR="00AD2BA2">
        <w:trPr>
          <w:trHeight w:val="255"/>
        </w:trPr>
        <w:tc>
          <w:tcPr>
            <w:tcW w:w="4330" w:type="dxa"/>
            <w:gridSpan w:val="3"/>
            <w:tcBorders>
              <w:left w:val="single" w:sz="8" w:space="0" w:color="auto"/>
              <w:bottom w:val="single" w:sz="4" w:space="0" w:color="auto"/>
              <w:right w:val="single" w:sz="8" w:space="0" w:color="000000"/>
            </w:tcBorders>
            <w:vAlign w:val="center"/>
          </w:tcPr>
          <w:p w:rsidR="00AD2BA2" w:rsidRDefault="007914B3">
            <w:pPr>
              <w:widowControl w:val="0"/>
              <w:spacing w:after="0" w:line="240" w:lineRule="auto"/>
              <w:jc w:val="center"/>
              <w:rPr>
                <w:rFonts w:ascii="Times New Roman" w:hAnsi="Times New Roman" w:cs="Times New Roman"/>
                <w:color w:val="00B050"/>
                <w:sz w:val="20"/>
                <w:szCs w:val="20"/>
              </w:rPr>
            </w:pPr>
            <w:r>
              <w:rPr>
                <w:rFonts w:ascii="Times New Roman" w:hAnsi="Times New Roman" w:cs="Times New Roman"/>
                <w:color w:val="00B050"/>
                <w:sz w:val="20"/>
                <w:szCs w:val="20"/>
              </w:rPr>
              <w:t>ПОЛУЧЕНО АВАНСОВ ПОСТАВЩИКОМ</w:t>
            </w:r>
          </w:p>
        </w:tc>
        <w:tc>
          <w:tcPr>
            <w:tcW w:w="11477" w:type="dxa"/>
            <w:gridSpan w:val="11"/>
            <w:tcBorders>
              <w:bottom w:val="single" w:sz="4" w:space="0" w:color="auto"/>
              <w:right w:val="single" w:sz="8" w:space="0" w:color="000000"/>
            </w:tcBorders>
            <w:noWrap/>
            <w:vAlign w:val="center"/>
          </w:tcPr>
          <w:p w:rsidR="00AD2BA2" w:rsidRDefault="007914B3">
            <w:pPr>
              <w:widowControl w:val="0"/>
              <w:spacing w:after="0" w:line="240" w:lineRule="auto"/>
              <w:jc w:val="center"/>
              <w:rPr>
                <w:rFonts w:ascii="Times New Roman" w:hAnsi="Times New Roman" w:cs="Times New Roman"/>
                <w:color w:val="00B050"/>
                <w:sz w:val="20"/>
                <w:szCs w:val="20"/>
              </w:rPr>
            </w:pPr>
            <w:r>
              <w:rPr>
                <w:rFonts w:ascii="Times New Roman" w:hAnsi="Times New Roman" w:cs="Times New Roman"/>
                <w:color w:val="00B050"/>
                <w:sz w:val="20"/>
                <w:szCs w:val="20"/>
              </w:rPr>
              <w:t>ИСПОЛЬЗОВАНИЕ ПОЛУЧЕННЫХ АВАНСОВ ПОСТАВЩИКОМ</w:t>
            </w:r>
          </w:p>
        </w:tc>
      </w:tr>
      <w:tr w:rsidR="00AD2BA2">
        <w:trPr>
          <w:cantSplit/>
          <w:trHeight w:val="1753"/>
        </w:trPr>
        <w:tc>
          <w:tcPr>
            <w:tcW w:w="1821" w:type="dxa"/>
            <w:tcBorders>
              <w:left w:val="single" w:sz="8" w:space="0" w:color="auto"/>
              <w:right w:val="single" w:sz="4" w:space="0" w:color="auto"/>
            </w:tcBorders>
            <w:textDirection w:val="btLr"/>
            <w:vAlign w:val="center"/>
          </w:tcPr>
          <w:p w:rsidR="00AD2BA2" w:rsidRDefault="007914B3">
            <w:pPr>
              <w:widowControl w:val="0"/>
              <w:spacing w:after="0" w:line="240" w:lineRule="auto"/>
              <w:ind w:left="113" w:right="113"/>
              <w:jc w:val="center"/>
              <w:rPr>
                <w:rFonts w:ascii="Times New Roman" w:hAnsi="Times New Roman" w:cs="Times New Roman"/>
                <w:color w:val="00B050"/>
                <w:sz w:val="20"/>
                <w:szCs w:val="20"/>
              </w:rPr>
            </w:pPr>
            <w:r>
              <w:rPr>
                <w:rFonts w:ascii="Times New Roman" w:hAnsi="Times New Roman" w:cs="Times New Roman"/>
                <w:color w:val="00B050"/>
                <w:sz w:val="20"/>
                <w:szCs w:val="20"/>
              </w:rPr>
              <w:t>Предмет авансового платежа</w:t>
            </w:r>
          </w:p>
        </w:tc>
        <w:tc>
          <w:tcPr>
            <w:tcW w:w="1531" w:type="dxa"/>
            <w:tcBorders>
              <w:right w:val="single" w:sz="4" w:space="0" w:color="auto"/>
            </w:tcBorders>
            <w:textDirection w:val="btLr"/>
            <w:vAlign w:val="center"/>
          </w:tcPr>
          <w:p w:rsidR="00AD2BA2" w:rsidRDefault="007914B3">
            <w:pPr>
              <w:widowControl w:val="0"/>
              <w:spacing w:after="0" w:line="240" w:lineRule="auto"/>
              <w:ind w:left="113" w:right="113"/>
              <w:jc w:val="center"/>
              <w:rPr>
                <w:rFonts w:ascii="Times New Roman" w:hAnsi="Times New Roman" w:cs="Times New Roman"/>
                <w:color w:val="00B050"/>
                <w:sz w:val="20"/>
                <w:szCs w:val="20"/>
              </w:rPr>
            </w:pPr>
            <w:r>
              <w:rPr>
                <w:rFonts w:ascii="Times New Roman" w:hAnsi="Times New Roman" w:cs="Times New Roman"/>
                <w:color w:val="00B050"/>
                <w:sz w:val="20"/>
                <w:szCs w:val="20"/>
              </w:rPr>
              <w:t>Назначение авансового платежа (уточняется при необходимости)</w:t>
            </w:r>
          </w:p>
        </w:tc>
        <w:tc>
          <w:tcPr>
            <w:tcW w:w="978" w:type="dxa"/>
            <w:tcBorders>
              <w:right w:val="single" w:sz="4" w:space="0" w:color="auto"/>
            </w:tcBorders>
            <w:textDirection w:val="btLr"/>
            <w:vAlign w:val="center"/>
          </w:tcPr>
          <w:p w:rsidR="00AD2BA2" w:rsidRDefault="007914B3">
            <w:pPr>
              <w:widowControl w:val="0"/>
              <w:spacing w:after="0" w:line="240" w:lineRule="auto"/>
              <w:ind w:left="113" w:right="113"/>
              <w:jc w:val="center"/>
              <w:rPr>
                <w:rFonts w:ascii="Times New Roman" w:hAnsi="Times New Roman" w:cs="Times New Roman"/>
                <w:color w:val="00B050"/>
                <w:sz w:val="20"/>
                <w:szCs w:val="20"/>
              </w:rPr>
            </w:pPr>
            <w:r>
              <w:rPr>
                <w:rFonts w:ascii="Times New Roman" w:hAnsi="Times New Roman" w:cs="Times New Roman"/>
                <w:color w:val="00B050"/>
                <w:sz w:val="20"/>
                <w:szCs w:val="20"/>
              </w:rPr>
              <w:t>Сумма платежа</w:t>
            </w:r>
          </w:p>
        </w:tc>
        <w:tc>
          <w:tcPr>
            <w:tcW w:w="844" w:type="dxa"/>
            <w:tcBorders>
              <w:right w:val="single" w:sz="4" w:space="0" w:color="auto"/>
            </w:tcBorders>
            <w:textDirection w:val="btLr"/>
            <w:vAlign w:val="center"/>
          </w:tcPr>
          <w:p w:rsidR="00AD2BA2" w:rsidRDefault="007914B3">
            <w:pPr>
              <w:widowControl w:val="0"/>
              <w:spacing w:after="0" w:line="240" w:lineRule="auto"/>
              <w:ind w:left="113" w:right="113"/>
              <w:jc w:val="center"/>
              <w:rPr>
                <w:rFonts w:ascii="Times New Roman" w:hAnsi="Times New Roman" w:cs="Times New Roman"/>
                <w:color w:val="00B050"/>
                <w:sz w:val="20"/>
                <w:szCs w:val="20"/>
              </w:rPr>
            </w:pPr>
            <w:r>
              <w:rPr>
                <w:rFonts w:ascii="Times New Roman" w:hAnsi="Times New Roman" w:cs="Times New Roman"/>
                <w:color w:val="00B050"/>
                <w:sz w:val="20"/>
                <w:szCs w:val="20"/>
              </w:rPr>
              <w:t>Дата и № счета</w:t>
            </w:r>
          </w:p>
        </w:tc>
        <w:tc>
          <w:tcPr>
            <w:tcW w:w="1064" w:type="dxa"/>
            <w:tcBorders>
              <w:right w:val="single" w:sz="8" w:space="0" w:color="auto"/>
            </w:tcBorders>
            <w:textDirection w:val="btLr"/>
            <w:vAlign w:val="center"/>
          </w:tcPr>
          <w:p w:rsidR="00AD2BA2" w:rsidRDefault="007914B3">
            <w:pPr>
              <w:widowControl w:val="0"/>
              <w:spacing w:after="0" w:line="240" w:lineRule="auto"/>
              <w:ind w:left="113" w:right="113"/>
              <w:jc w:val="center"/>
              <w:rPr>
                <w:rFonts w:ascii="Times New Roman" w:hAnsi="Times New Roman" w:cs="Times New Roman"/>
                <w:color w:val="00B050"/>
                <w:sz w:val="20"/>
                <w:szCs w:val="20"/>
              </w:rPr>
            </w:pPr>
            <w:r>
              <w:rPr>
                <w:rFonts w:ascii="Times New Roman" w:hAnsi="Times New Roman" w:cs="Times New Roman"/>
                <w:color w:val="00B050"/>
                <w:sz w:val="20"/>
                <w:szCs w:val="20"/>
              </w:rPr>
              <w:t>Дата и № платежного поручения</w:t>
            </w:r>
          </w:p>
        </w:tc>
        <w:tc>
          <w:tcPr>
            <w:tcW w:w="992" w:type="dxa"/>
            <w:tcBorders>
              <w:right w:val="single" w:sz="4" w:space="0" w:color="auto"/>
            </w:tcBorders>
            <w:textDirection w:val="btLr"/>
            <w:vAlign w:val="center"/>
          </w:tcPr>
          <w:p w:rsidR="00AD2BA2" w:rsidRDefault="007914B3">
            <w:pPr>
              <w:widowControl w:val="0"/>
              <w:spacing w:after="0" w:line="240" w:lineRule="auto"/>
              <w:ind w:left="113" w:right="113"/>
              <w:jc w:val="center"/>
              <w:rPr>
                <w:rFonts w:ascii="Times New Roman" w:hAnsi="Times New Roman" w:cs="Times New Roman"/>
                <w:color w:val="00B050"/>
                <w:sz w:val="20"/>
                <w:szCs w:val="20"/>
              </w:rPr>
            </w:pPr>
            <w:r>
              <w:rPr>
                <w:rFonts w:ascii="Times New Roman" w:hAnsi="Times New Roman" w:cs="Times New Roman"/>
                <w:color w:val="00B050"/>
                <w:sz w:val="20"/>
                <w:szCs w:val="20"/>
              </w:rPr>
              <w:t>Наименование поставщика</w:t>
            </w:r>
          </w:p>
        </w:tc>
        <w:tc>
          <w:tcPr>
            <w:tcW w:w="851" w:type="dxa"/>
            <w:tcBorders>
              <w:right w:val="single" w:sz="4" w:space="0" w:color="auto"/>
            </w:tcBorders>
            <w:textDirection w:val="btLr"/>
            <w:vAlign w:val="center"/>
          </w:tcPr>
          <w:p w:rsidR="00AD2BA2" w:rsidRDefault="007914B3">
            <w:pPr>
              <w:widowControl w:val="0"/>
              <w:spacing w:after="0" w:line="240" w:lineRule="auto"/>
              <w:ind w:left="113" w:right="113"/>
              <w:jc w:val="center"/>
              <w:rPr>
                <w:rFonts w:ascii="Times New Roman" w:hAnsi="Times New Roman" w:cs="Times New Roman"/>
                <w:color w:val="00B050"/>
                <w:sz w:val="20"/>
                <w:szCs w:val="20"/>
              </w:rPr>
            </w:pPr>
            <w:r>
              <w:rPr>
                <w:rFonts w:ascii="Times New Roman" w:hAnsi="Times New Roman" w:cs="Times New Roman"/>
                <w:color w:val="00B050"/>
                <w:sz w:val="20"/>
                <w:szCs w:val="20"/>
              </w:rPr>
              <w:t>Предмет договора</w:t>
            </w:r>
          </w:p>
        </w:tc>
        <w:tc>
          <w:tcPr>
            <w:tcW w:w="850" w:type="dxa"/>
            <w:tcBorders>
              <w:right w:val="single" w:sz="4" w:space="0" w:color="auto"/>
            </w:tcBorders>
            <w:textDirection w:val="btLr"/>
            <w:vAlign w:val="center"/>
          </w:tcPr>
          <w:p w:rsidR="00AD2BA2" w:rsidRDefault="007914B3">
            <w:pPr>
              <w:widowControl w:val="0"/>
              <w:spacing w:after="0" w:line="240" w:lineRule="auto"/>
              <w:ind w:left="113" w:right="113"/>
              <w:jc w:val="center"/>
              <w:rPr>
                <w:rFonts w:ascii="Times New Roman" w:hAnsi="Times New Roman" w:cs="Times New Roman"/>
                <w:color w:val="00B050"/>
                <w:sz w:val="20"/>
                <w:szCs w:val="20"/>
              </w:rPr>
            </w:pPr>
            <w:r>
              <w:rPr>
                <w:rFonts w:ascii="Times New Roman" w:hAnsi="Times New Roman" w:cs="Times New Roman"/>
                <w:color w:val="00B050"/>
                <w:sz w:val="20"/>
                <w:szCs w:val="20"/>
              </w:rPr>
              <w:t>Дата и № договора</w:t>
            </w:r>
          </w:p>
        </w:tc>
        <w:tc>
          <w:tcPr>
            <w:tcW w:w="1134" w:type="dxa"/>
            <w:tcBorders>
              <w:right w:val="single" w:sz="4" w:space="0" w:color="auto"/>
            </w:tcBorders>
            <w:textDirection w:val="btLr"/>
            <w:vAlign w:val="center"/>
          </w:tcPr>
          <w:p w:rsidR="00AD2BA2" w:rsidRDefault="007914B3">
            <w:pPr>
              <w:widowControl w:val="0"/>
              <w:spacing w:after="0" w:line="240" w:lineRule="auto"/>
              <w:ind w:left="113" w:right="113"/>
              <w:jc w:val="center"/>
              <w:rPr>
                <w:rFonts w:ascii="Times New Roman" w:hAnsi="Times New Roman" w:cs="Times New Roman"/>
                <w:color w:val="00B050"/>
                <w:sz w:val="20"/>
                <w:szCs w:val="20"/>
              </w:rPr>
            </w:pPr>
            <w:r>
              <w:rPr>
                <w:rFonts w:ascii="Times New Roman" w:hAnsi="Times New Roman" w:cs="Times New Roman"/>
                <w:color w:val="00B050"/>
                <w:sz w:val="20"/>
                <w:szCs w:val="20"/>
              </w:rPr>
              <w:t>Дата начала и окончания поставки</w:t>
            </w:r>
          </w:p>
        </w:tc>
        <w:tc>
          <w:tcPr>
            <w:tcW w:w="1559" w:type="dxa"/>
            <w:tcBorders>
              <w:right w:val="single" w:sz="4" w:space="0" w:color="auto"/>
            </w:tcBorders>
            <w:textDirection w:val="btLr"/>
            <w:vAlign w:val="center"/>
          </w:tcPr>
          <w:p w:rsidR="00AD2BA2" w:rsidRDefault="007914B3">
            <w:pPr>
              <w:widowControl w:val="0"/>
              <w:spacing w:after="0" w:line="240" w:lineRule="auto"/>
              <w:ind w:left="113" w:right="113"/>
              <w:jc w:val="center"/>
              <w:rPr>
                <w:rFonts w:ascii="Times New Roman" w:hAnsi="Times New Roman" w:cs="Times New Roman"/>
                <w:color w:val="00B050"/>
                <w:sz w:val="20"/>
                <w:szCs w:val="20"/>
              </w:rPr>
            </w:pPr>
            <w:r>
              <w:rPr>
                <w:rFonts w:ascii="Times New Roman" w:hAnsi="Times New Roman" w:cs="Times New Roman"/>
                <w:color w:val="00B050"/>
                <w:sz w:val="20"/>
                <w:szCs w:val="20"/>
              </w:rPr>
              <w:t>Стоимость договора (с учетом всех дополнительных соглашений)</w:t>
            </w:r>
          </w:p>
        </w:tc>
        <w:tc>
          <w:tcPr>
            <w:tcW w:w="993" w:type="dxa"/>
            <w:tcBorders>
              <w:right w:val="single" w:sz="4" w:space="0" w:color="auto"/>
            </w:tcBorders>
            <w:textDirection w:val="btLr"/>
            <w:vAlign w:val="center"/>
          </w:tcPr>
          <w:p w:rsidR="00AD2BA2" w:rsidRDefault="007914B3">
            <w:pPr>
              <w:widowControl w:val="0"/>
              <w:spacing w:after="0" w:line="240" w:lineRule="auto"/>
              <w:ind w:left="113" w:right="113"/>
              <w:jc w:val="center"/>
              <w:rPr>
                <w:rFonts w:ascii="Times New Roman" w:hAnsi="Times New Roman" w:cs="Times New Roman"/>
                <w:color w:val="00B050"/>
                <w:sz w:val="20"/>
                <w:szCs w:val="20"/>
              </w:rPr>
            </w:pPr>
            <w:r>
              <w:rPr>
                <w:rFonts w:ascii="Times New Roman" w:hAnsi="Times New Roman" w:cs="Times New Roman"/>
                <w:color w:val="00B050"/>
                <w:sz w:val="20"/>
                <w:szCs w:val="20"/>
              </w:rPr>
              <w:t>Сумма аванса по договору</w:t>
            </w:r>
          </w:p>
        </w:tc>
        <w:tc>
          <w:tcPr>
            <w:tcW w:w="1275" w:type="dxa"/>
            <w:tcBorders>
              <w:right w:val="single" w:sz="4" w:space="0" w:color="auto"/>
            </w:tcBorders>
            <w:textDirection w:val="btLr"/>
            <w:vAlign w:val="center"/>
          </w:tcPr>
          <w:p w:rsidR="00AD2BA2" w:rsidRDefault="007914B3">
            <w:pPr>
              <w:widowControl w:val="0"/>
              <w:spacing w:after="0" w:line="240" w:lineRule="auto"/>
              <w:ind w:left="113" w:right="113"/>
              <w:jc w:val="center"/>
              <w:rPr>
                <w:rFonts w:ascii="Times New Roman" w:hAnsi="Times New Roman" w:cs="Times New Roman"/>
                <w:color w:val="00B050"/>
                <w:sz w:val="20"/>
                <w:szCs w:val="20"/>
              </w:rPr>
            </w:pPr>
            <w:r>
              <w:rPr>
                <w:rFonts w:ascii="Times New Roman" w:hAnsi="Times New Roman" w:cs="Times New Roman"/>
                <w:color w:val="00B050"/>
                <w:sz w:val="20"/>
                <w:szCs w:val="20"/>
              </w:rPr>
              <w:t>Сумма аванса, перечисленного поставщиком</w:t>
            </w:r>
          </w:p>
        </w:tc>
        <w:tc>
          <w:tcPr>
            <w:tcW w:w="851" w:type="dxa"/>
            <w:tcBorders>
              <w:right w:val="single" w:sz="4" w:space="0" w:color="auto"/>
            </w:tcBorders>
            <w:textDirection w:val="btLr"/>
            <w:vAlign w:val="center"/>
          </w:tcPr>
          <w:p w:rsidR="00AD2BA2" w:rsidRDefault="007914B3">
            <w:pPr>
              <w:widowControl w:val="0"/>
              <w:spacing w:after="0" w:line="240" w:lineRule="auto"/>
              <w:ind w:left="113" w:right="113"/>
              <w:jc w:val="center"/>
              <w:rPr>
                <w:rFonts w:ascii="Times New Roman" w:hAnsi="Times New Roman" w:cs="Times New Roman"/>
                <w:color w:val="00B050"/>
                <w:sz w:val="20"/>
                <w:szCs w:val="20"/>
              </w:rPr>
            </w:pPr>
            <w:r>
              <w:rPr>
                <w:rFonts w:ascii="Times New Roman" w:hAnsi="Times New Roman" w:cs="Times New Roman"/>
                <w:color w:val="00B050"/>
                <w:sz w:val="20"/>
                <w:szCs w:val="20"/>
              </w:rPr>
              <w:t>Дата и № счета</w:t>
            </w:r>
          </w:p>
        </w:tc>
        <w:tc>
          <w:tcPr>
            <w:tcW w:w="1064" w:type="dxa"/>
            <w:tcBorders>
              <w:right w:val="single" w:sz="8" w:space="0" w:color="auto"/>
            </w:tcBorders>
            <w:textDirection w:val="btLr"/>
            <w:vAlign w:val="center"/>
          </w:tcPr>
          <w:p w:rsidR="00AD2BA2" w:rsidRDefault="007914B3">
            <w:pPr>
              <w:widowControl w:val="0"/>
              <w:spacing w:after="0" w:line="240" w:lineRule="auto"/>
              <w:ind w:left="113" w:right="113"/>
              <w:jc w:val="center"/>
              <w:rPr>
                <w:rFonts w:ascii="Times New Roman" w:hAnsi="Times New Roman" w:cs="Times New Roman"/>
                <w:color w:val="00B050"/>
                <w:sz w:val="20"/>
                <w:szCs w:val="20"/>
              </w:rPr>
            </w:pPr>
            <w:r>
              <w:rPr>
                <w:rFonts w:ascii="Times New Roman" w:hAnsi="Times New Roman" w:cs="Times New Roman"/>
                <w:color w:val="00B050"/>
                <w:sz w:val="20"/>
                <w:szCs w:val="20"/>
              </w:rPr>
              <w:t>Дата и № платежного поручения</w:t>
            </w:r>
          </w:p>
        </w:tc>
      </w:tr>
      <w:tr w:rsidR="00AD2BA2">
        <w:trPr>
          <w:trHeight w:val="145"/>
        </w:trPr>
        <w:tc>
          <w:tcPr>
            <w:tcW w:w="1821" w:type="dxa"/>
            <w:tcBorders>
              <w:top w:val="single" w:sz="8" w:space="0" w:color="auto"/>
              <w:left w:val="single" w:sz="8" w:space="0" w:color="auto"/>
              <w:bottom w:val="single" w:sz="4" w:space="0" w:color="auto"/>
              <w:right w:val="single" w:sz="4" w:space="0" w:color="auto"/>
            </w:tcBorders>
            <w:vAlign w:val="center"/>
          </w:tcPr>
          <w:p w:rsidR="00AD2BA2" w:rsidRDefault="007914B3">
            <w:pPr>
              <w:widowControl w:val="0"/>
              <w:spacing w:after="0" w:line="240" w:lineRule="auto"/>
              <w:jc w:val="center"/>
              <w:rPr>
                <w:rFonts w:ascii="Times New Roman" w:hAnsi="Times New Roman" w:cs="Times New Roman"/>
                <w:color w:val="00B050"/>
                <w:sz w:val="20"/>
                <w:szCs w:val="20"/>
              </w:rPr>
            </w:pPr>
            <w:r>
              <w:rPr>
                <w:rFonts w:ascii="Times New Roman" w:hAnsi="Times New Roman" w:cs="Times New Roman"/>
                <w:color w:val="00B050"/>
                <w:sz w:val="20"/>
                <w:szCs w:val="20"/>
              </w:rPr>
              <w:t>1</w:t>
            </w:r>
          </w:p>
        </w:tc>
        <w:tc>
          <w:tcPr>
            <w:tcW w:w="1531" w:type="dxa"/>
            <w:tcBorders>
              <w:top w:val="single" w:sz="8" w:space="0" w:color="auto"/>
              <w:bottom w:val="single" w:sz="4" w:space="0" w:color="auto"/>
              <w:right w:val="single" w:sz="4" w:space="0" w:color="auto"/>
            </w:tcBorders>
            <w:vAlign w:val="center"/>
          </w:tcPr>
          <w:p w:rsidR="00AD2BA2" w:rsidRDefault="007914B3">
            <w:pPr>
              <w:widowControl w:val="0"/>
              <w:spacing w:after="0" w:line="240" w:lineRule="auto"/>
              <w:jc w:val="center"/>
              <w:rPr>
                <w:rFonts w:ascii="Times New Roman" w:hAnsi="Times New Roman" w:cs="Times New Roman"/>
                <w:color w:val="00B050"/>
                <w:sz w:val="20"/>
                <w:szCs w:val="20"/>
              </w:rPr>
            </w:pPr>
            <w:r>
              <w:rPr>
                <w:rFonts w:ascii="Times New Roman" w:hAnsi="Times New Roman" w:cs="Times New Roman"/>
                <w:color w:val="00B050"/>
                <w:sz w:val="20"/>
                <w:szCs w:val="20"/>
              </w:rPr>
              <w:t>2</w:t>
            </w:r>
          </w:p>
        </w:tc>
        <w:tc>
          <w:tcPr>
            <w:tcW w:w="978" w:type="dxa"/>
            <w:tcBorders>
              <w:top w:val="single" w:sz="8" w:space="0" w:color="auto"/>
              <w:bottom w:val="single" w:sz="4" w:space="0" w:color="auto"/>
              <w:right w:val="single" w:sz="4" w:space="0" w:color="auto"/>
            </w:tcBorders>
            <w:vAlign w:val="center"/>
          </w:tcPr>
          <w:p w:rsidR="00AD2BA2" w:rsidRDefault="007914B3">
            <w:pPr>
              <w:widowControl w:val="0"/>
              <w:spacing w:after="0" w:line="240" w:lineRule="auto"/>
              <w:jc w:val="center"/>
              <w:rPr>
                <w:rFonts w:ascii="Times New Roman" w:hAnsi="Times New Roman" w:cs="Times New Roman"/>
                <w:color w:val="00B050"/>
                <w:sz w:val="20"/>
                <w:szCs w:val="20"/>
              </w:rPr>
            </w:pPr>
            <w:r>
              <w:rPr>
                <w:rFonts w:ascii="Times New Roman" w:hAnsi="Times New Roman" w:cs="Times New Roman"/>
                <w:color w:val="00B050"/>
                <w:sz w:val="20"/>
                <w:szCs w:val="20"/>
              </w:rPr>
              <w:t>3</w:t>
            </w:r>
          </w:p>
        </w:tc>
        <w:tc>
          <w:tcPr>
            <w:tcW w:w="844" w:type="dxa"/>
            <w:tcBorders>
              <w:top w:val="single" w:sz="8" w:space="0" w:color="auto"/>
              <w:bottom w:val="single" w:sz="4" w:space="0" w:color="auto"/>
              <w:right w:val="single" w:sz="4" w:space="0" w:color="auto"/>
            </w:tcBorders>
            <w:vAlign w:val="center"/>
          </w:tcPr>
          <w:p w:rsidR="00AD2BA2" w:rsidRDefault="007914B3">
            <w:pPr>
              <w:widowControl w:val="0"/>
              <w:spacing w:after="0" w:line="240" w:lineRule="auto"/>
              <w:jc w:val="center"/>
              <w:rPr>
                <w:rFonts w:ascii="Times New Roman" w:hAnsi="Times New Roman" w:cs="Times New Roman"/>
                <w:color w:val="00B050"/>
                <w:sz w:val="20"/>
                <w:szCs w:val="20"/>
              </w:rPr>
            </w:pPr>
            <w:r>
              <w:rPr>
                <w:rFonts w:ascii="Times New Roman" w:hAnsi="Times New Roman" w:cs="Times New Roman"/>
                <w:color w:val="00B050"/>
                <w:sz w:val="20"/>
                <w:szCs w:val="20"/>
              </w:rPr>
              <w:t>4</w:t>
            </w:r>
          </w:p>
        </w:tc>
        <w:tc>
          <w:tcPr>
            <w:tcW w:w="1064" w:type="dxa"/>
            <w:tcBorders>
              <w:top w:val="single" w:sz="8" w:space="0" w:color="auto"/>
              <w:bottom w:val="single" w:sz="4" w:space="0" w:color="auto"/>
              <w:right w:val="single" w:sz="8" w:space="0" w:color="auto"/>
            </w:tcBorders>
            <w:vAlign w:val="center"/>
          </w:tcPr>
          <w:p w:rsidR="00AD2BA2" w:rsidRDefault="007914B3">
            <w:pPr>
              <w:widowControl w:val="0"/>
              <w:spacing w:after="0" w:line="240" w:lineRule="auto"/>
              <w:jc w:val="center"/>
              <w:rPr>
                <w:rFonts w:ascii="Times New Roman" w:hAnsi="Times New Roman" w:cs="Times New Roman"/>
                <w:color w:val="00B050"/>
                <w:sz w:val="20"/>
                <w:szCs w:val="20"/>
              </w:rPr>
            </w:pPr>
            <w:r>
              <w:rPr>
                <w:rFonts w:ascii="Times New Roman" w:hAnsi="Times New Roman" w:cs="Times New Roman"/>
                <w:color w:val="00B050"/>
                <w:sz w:val="20"/>
                <w:szCs w:val="20"/>
              </w:rPr>
              <w:t>5</w:t>
            </w:r>
          </w:p>
        </w:tc>
        <w:tc>
          <w:tcPr>
            <w:tcW w:w="992" w:type="dxa"/>
            <w:tcBorders>
              <w:top w:val="single" w:sz="8" w:space="0" w:color="auto"/>
              <w:bottom w:val="single" w:sz="4" w:space="0" w:color="auto"/>
              <w:right w:val="single" w:sz="4" w:space="0" w:color="auto"/>
            </w:tcBorders>
            <w:vAlign w:val="center"/>
          </w:tcPr>
          <w:p w:rsidR="00AD2BA2" w:rsidRDefault="007914B3">
            <w:pPr>
              <w:widowControl w:val="0"/>
              <w:spacing w:after="0" w:line="240" w:lineRule="auto"/>
              <w:jc w:val="center"/>
              <w:rPr>
                <w:rFonts w:ascii="Times New Roman" w:hAnsi="Times New Roman" w:cs="Times New Roman"/>
                <w:color w:val="00B050"/>
                <w:sz w:val="20"/>
                <w:szCs w:val="20"/>
              </w:rPr>
            </w:pPr>
            <w:r>
              <w:rPr>
                <w:rFonts w:ascii="Times New Roman" w:hAnsi="Times New Roman" w:cs="Times New Roman"/>
                <w:color w:val="00B050"/>
                <w:sz w:val="20"/>
                <w:szCs w:val="20"/>
              </w:rPr>
              <w:t>6</w:t>
            </w:r>
          </w:p>
        </w:tc>
        <w:tc>
          <w:tcPr>
            <w:tcW w:w="851" w:type="dxa"/>
            <w:tcBorders>
              <w:top w:val="single" w:sz="8" w:space="0" w:color="auto"/>
              <w:bottom w:val="single" w:sz="4" w:space="0" w:color="auto"/>
              <w:right w:val="single" w:sz="4" w:space="0" w:color="auto"/>
            </w:tcBorders>
            <w:vAlign w:val="center"/>
          </w:tcPr>
          <w:p w:rsidR="00AD2BA2" w:rsidRDefault="007914B3">
            <w:pPr>
              <w:widowControl w:val="0"/>
              <w:spacing w:after="0" w:line="240" w:lineRule="auto"/>
              <w:jc w:val="center"/>
              <w:rPr>
                <w:rFonts w:ascii="Times New Roman" w:hAnsi="Times New Roman" w:cs="Times New Roman"/>
                <w:color w:val="00B050"/>
                <w:sz w:val="20"/>
                <w:szCs w:val="20"/>
              </w:rPr>
            </w:pPr>
            <w:r>
              <w:rPr>
                <w:rFonts w:ascii="Times New Roman" w:hAnsi="Times New Roman" w:cs="Times New Roman"/>
                <w:color w:val="00B050"/>
                <w:sz w:val="20"/>
                <w:szCs w:val="20"/>
              </w:rPr>
              <w:t>7</w:t>
            </w:r>
          </w:p>
        </w:tc>
        <w:tc>
          <w:tcPr>
            <w:tcW w:w="850" w:type="dxa"/>
            <w:tcBorders>
              <w:top w:val="single" w:sz="8" w:space="0" w:color="auto"/>
              <w:bottom w:val="single" w:sz="4" w:space="0" w:color="auto"/>
              <w:right w:val="single" w:sz="4" w:space="0" w:color="auto"/>
            </w:tcBorders>
            <w:vAlign w:val="center"/>
          </w:tcPr>
          <w:p w:rsidR="00AD2BA2" w:rsidRDefault="007914B3">
            <w:pPr>
              <w:widowControl w:val="0"/>
              <w:spacing w:after="0" w:line="240" w:lineRule="auto"/>
              <w:jc w:val="center"/>
              <w:rPr>
                <w:rFonts w:ascii="Times New Roman" w:hAnsi="Times New Roman" w:cs="Times New Roman"/>
                <w:color w:val="00B050"/>
                <w:sz w:val="20"/>
                <w:szCs w:val="20"/>
              </w:rPr>
            </w:pPr>
            <w:r>
              <w:rPr>
                <w:rFonts w:ascii="Times New Roman" w:hAnsi="Times New Roman" w:cs="Times New Roman"/>
                <w:color w:val="00B050"/>
                <w:sz w:val="20"/>
                <w:szCs w:val="20"/>
              </w:rPr>
              <w:t>8</w:t>
            </w:r>
          </w:p>
        </w:tc>
        <w:tc>
          <w:tcPr>
            <w:tcW w:w="1134" w:type="dxa"/>
            <w:tcBorders>
              <w:top w:val="single" w:sz="8" w:space="0" w:color="auto"/>
              <w:bottom w:val="single" w:sz="4" w:space="0" w:color="auto"/>
              <w:right w:val="single" w:sz="4" w:space="0" w:color="auto"/>
            </w:tcBorders>
            <w:vAlign w:val="center"/>
          </w:tcPr>
          <w:p w:rsidR="00AD2BA2" w:rsidRDefault="007914B3">
            <w:pPr>
              <w:widowControl w:val="0"/>
              <w:spacing w:after="0" w:line="240" w:lineRule="auto"/>
              <w:jc w:val="center"/>
              <w:rPr>
                <w:rFonts w:ascii="Times New Roman" w:hAnsi="Times New Roman" w:cs="Times New Roman"/>
                <w:color w:val="00B050"/>
                <w:sz w:val="20"/>
                <w:szCs w:val="20"/>
              </w:rPr>
            </w:pPr>
            <w:r>
              <w:rPr>
                <w:rFonts w:ascii="Times New Roman" w:hAnsi="Times New Roman" w:cs="Times New Roman"/>
                <w:color w:val="00B050"/>
                <w:sz w:val="20"/>
                <w:szCs w:val="20"/>
              </w:rPr>
              <w:t>9</w:t>
            </w:r>
          </w:p>
        </w:tc>
        <w:tc>
          <w:tcPr>
            <w:tcW w:w="1559" w:type="dxa"/>
            <w:tcBorders>
              <w:top w:val="single" w:sz="8" w:space="0" w:color="auto"/>
              <w:bottom w:val="single" w:sz="4" w:space="0" w:color="auto"/>
              <w:right w:val="single" w:sz="4" w:space="0" w:color="auto"/>
            </w:tcBorders>
            <w:vAlign w:val="center"/>
          </w:tcPr>
          <w:p w:rsidR="00AD2BA2" w:rsidRDefault="007914B3">
            <w:pPr>
              <w:widowControl w:val="0"/>
              <w:spacing w:after="0" w:line="240" w:lineRule="auto"/>
              <w:jc w:val="center"/>
              <w:rPr>
                <w:rFonts w:ascii="Times New Roman" w:hAnsi="Times New Roman" w:cs="Times New Roman"/>
                <w:color w:val="00B050"/>
                <w:sz w:val="20"/>
                <w:szCs w:val="20"/>
              </w:rPr>
            </w:pPr>
            <w:r>
              <w:rPr>
                <w:rFonts w:ascii="Times New Roman" w:hAnsi="Times New Roman" w:cs="Times New Roman"/>
                <w:color w:val="00B050"/>
                <w:sz w:val="20"/>
                <w:szCs w:val="20"/>
              </w:rPr>
              <w:t>10</w:t>
            </w:r>
          </w:p>
        </w:tc>
        <w:tc>
          <w:tcPr>
            <w:tcW w:w="993" w:type="dxa"/>
            <w:tcBorders>
              <w:top w:val="single" w:sz="8" w:space="0" w:color="auto"/>
              <w:bottom w:val="single" w:sz="4" w:space="0" w:color="auto"/>
              <w:right w:val="single" w:sz="4" w:space="0" w:color="auto"/>
            </w:tcBorders>
            <w:vAlign w:val="center"/>
          </w:tcPr>
          <w:p w:rsidR="00AD2BA2" w:rsidRDefault="007914B3">
            <w:pPr>
              <w:widowControl w:val="0"/>
              <w:spacing w:after="0" w:line="240" w:lineRule="auto"/>
              <w:jc w:val="center"/>
              <w:rPr>
                <w:rFonts w:ascii="Times New Roman" w:hAnsi="Times New Roman" w:cs="Times New Roman"/>
                <w:color w:val="00B050"/>
                <w:sz w:val="20"/>
                <w:szCs w:val="20"/>
              </w:rPr>
            </w:pPr>
            <w:r>
              <w:rPr>
                <w:rFonts w:ascii="Times New Roman" w:hAnsi="Times New Roman" w:cs="Times New Roman"/>
                <w:color w:val="00B050"/>
                <w:sz w:val="20"/>
                <w:szCs w:val="20"/>
              </w:rPr>
              <w:t>11</w:t>
            </w:r>
          </w:p>
        </w:tc>
        <w:tc>
          <w:tcPr>
            <w:tcW w:w="1275" w:type="dxa"/>
            <w:tcBorders>
              <w:top w:val="single" w:sz="8" w:space="0" w:color="auto"/>
              <w:bottom w:val="single" w:sz="4" w:space="0" w:color="auto"/>
              <w:right w:val="single" w:sz="4" w:space="0" w:color="auto"/>
            </w:tcBorders>
            <w:vAlign w:val="center"/>
          </w:tcPr>
          <w:p w:rsidR="00AD2BA2" w:rsidRDefault="007914B3">
            <w:pPr>
              <w:widowControl w:val="0"/>
              <w:spacing w:after="0" w:line="240" w:lineRule="auto"/>
              <w:jc w:val="center"/>
              <w:rPr>
                <w:rFonts w:ascii="Times New Roman" w:hAnsi="Times New Roman" w:cs="Times New Roman"/>
                <w:color w:val="00B050"/>
                <w:sz w:val="20"/>
                <w:szCs w:val="20"/>
              </w:rPr>
            </w:pPr>
            <w:r>
              <w:rPr>
                <w:rFonts w:ascii="Times New Roman" w:hAnsi="Times New Roman" w:cs="Times New Roman"/>
                <w:color w:val="00B050"/>
                <w:sz w:val="20"/>
                <w:szCs w:val="20"/>
              </w:rPr>
              <w:t>12</w:t>
            </w:r>
          </w:p>
        </w:tc>
        <w:tc>
          <w:tcPr>
            <w:tcW w:w="851" w:type="dxa"/>
            <w:tcBorders>
              <w:top w:val="single" w:sz="8" w:space="0" w:color="auto"/>
              <w:bottom w:val="single" w:sz="4" w:space="0" w:color="auto"/>
              <w:right w:val="single" w:sz="4" w:space="0" w:color="auto"/>
            </w:tcBorders>
            <w:vAlign w:val="center"/>
          </w:tcPr>
          <w:p w:rsidR="00AD2BA2" w:rsidRDefault="007914B3">
            <w:pPr>
              <w:widowControl w:val="0"/>
              <w:spacing w:after="0" w:line="240" w:lineRule="auto"/>
              <w:jc w:val="center"/>
              <w:rPr>
                <w:rFonts w:ascii="Times New Roman" w:hAnsi="Times New Roman" w:cs="Times New Roman"/>
                <w:color w:val="00B050"/>
                <w:sz w:val="20"/>
                <w:szCs w:val="20"/>
              </w:rPr>
            </w:pPr>
            <w:r>
              <w:rPr>
                <w:rFonts w:ascii="Times New Roman" w:hAnsi="Times New Roman" w:cs="Times New Roman"/>
                <w:color w:val="00B050"/>
                <w:sz w:val="20"/>
                <w:szCs w:val="20"/>
              </w:rPr>
              <w:t>13</w:t>
            </w:r>
          </w:p>
        </w:tc>
        <w:tc>
          <w:tcPr>
            <w:tcW w:w="1064" w:type="dxa"/>
            <w:tcBorders>
              <w:top w:val="single" w:sz="8" w:space="0" w:color="auto"/>
              <w:bottom w:val="single" w:sz="4" w:space="0" w:color="auto"/>
              <w:right w:val="single" w:sz="8" w:space="0" w:color="auto"/>
            </w:tcBorders>
            <w:vAlign w:val="center"/>
          </w:tcPr>
          <w:p w:rsidR="00AD2BA2" w:rsidRDefault="007914B3">
            <w:pPr>
              <w:widowControl w:val="0"/>
              <w:spacing w:after="0" w:line="240" w:lineRule="auto"/>
              <w:jc w:val="center"/>
              <w:rPr>
                <w:rFonts w:ascii="Times New Roman" w:hAnsi="Times New Roman" w:cs="Times New Roman"/>
                <w:color w:val="00B050"/>
                <w:sz w:val="20"/>
                <w:szCs w:val="20"/>
              </w:rPr>
            </w:pPr>
            <w:r>
              <w:rPr>
                <w:rFonts w:ascii="Times New Roman" w:hAnsi="Times New Roman" w:cs="Times New Roman"/>
                <w:color w:val="00B050"/>
                <w:sz w:val="20"/>
                <w:szCs w:val="20"/>
              </w:rPr>
              <w:t>14</w:t>
            </w:r>
          </w:p>
        </w:tc>
      </w:tr>
      <w:tr w:rsidR="00AD2BA2">
        <w:trPr>
          <w:trHeight w:val="390"/>
        </w:trPr>
        <w:tc>
          <w:tcPr>
            <w:tcW w:w="1821" w:type="dxa"/>
            <w:tcBorders>
              <w:top w:val="single" w:sz="4" w:space="0" w:color="auto"/>
              <w:left w:val="single" w:sz="8" w:space="0" w:color="auto"/>
              <w:bottom w:val="single" w:sz="4" w:space="0" w:color="auto"/>
              <w:right w:val="single" w:sz="4" w:space="0" w:color="auto"/>
            </w:tcBorders>
            <w:vAlign w:val="center"/>
          </w:tcPr>
          <w:p w:rsidR="00AD2BA2" w:rsidRDefault="007914B3">
            <w:pPr>
              <w:widowControl w:val="0"/>
              <w:spacing w:after="0" w:line="240" w:lineRule="auto"/>
              <w:rPr>
                <w:rFonts w:ascii="Times New Roman" w:hAnsi="Times New Roman" w:cs="Times New Roman"/>
                <w:color w:val="00B050"/>
                <w:sz w:val="20"/>
                <w:szCs w:val="20"/>
              </w:rPr>
            </w:pPr>
            <w:r>
              <w:rPr>
                <w:rFonts w:ascii="Times New Roman" w:hAnsi="Times New Roman" w:cs="Times New Roman"/>
                <w:color w:val="00B050"/>
                <w:sz w:val="20"/>
                <w:szCs w:val="20"/>
              </w:rPr>
              <w:t>Закупка (поставка) оборудования</w:t>
            </w:r>
          </w:p>
        </w:tc>
        <w:tc>
          <w:tcPr>
            <w:tcW w:w="1531" w:type="dxa"/>
            <w:tcBorders>
              <w:top w:val="single" w:sz="4" w:space="0" w:color="auto"/>
              <w:bottom w:val="single" w:sz="4" w:space="0" w:color="auto"/>
              <w:right w:val="single" w:sz="4" w:space="0" w:color="auto"/>
            </w:tcBorders>
            <w:noWrap/>
            <w:vAlign w:val="bottom"/>
          </w:tcPr>
          <w:p w:rsidR="00AD2BA2" w:rsidRDefault="00AD2BA2">
            <w:pPr>
              <w:widowControl w:val="0"/>
              <w:spacing w:after="0" w:line="240" w:lineRule="auto"/>
              <w:rPr>
                <w:rFonts w:ascii="Times New Roman" w:hAnsi="Times New Roman" w:cs="Times New Roman"/>
                <w:color w:val="00B050"/>
                <w:sz w:val="20"/>
                <w:szCs w:val="20"/>
              </w:rPr>
            </w:pPr>
          </w:p>
        </w:tc>
        <w:tc>
          <w:tcPr>
            <w:tcW w:w="978" w:type="dxa"/>
            <w:tcBorders>
              <w:top w:val="single" w:sz="4" w:space="0" w:color="auto"/>
              <w:bottom w:val="single" w:sz="4" w:space="0" w:color="auto"/>
              <w:right w:val="single" w:sz="4" w:space="0" w:color="auto"/>
            </w:tcBorders>
            <w:noWrap/>
            <w:vAlign w:val="bottom"/>
          </w:tcPr>
          <w:p w:rsidR="00AD2BA2" w:rsidRDefault="00AD2BA2">
            <w:pPr>
              <w:widowControl w:val="0"/>
              <w:spacing w:after="0" w:line="240" w:lineRule="auto"/>
              <w:rPr>
                <w:rFonts w:ascii="Times New Roman" w:hAnsi="Times New Roman" w:cs="Times New Roman"/>
                <w:color w:val="00B050"/>
                <w:sz w:val="20"/>
                <w:szCs w:val="20"/>
              </w:rPr>
            </w:pPr>
          </w:p>
        </w:tc>
        <w:tc>
          <w:tcPr>
            <w:tcW w:w="844" w:type="dxa"/>
            <w:tcBorders>
              <w:top w:val="single" w:sz="4" w:space="0" w:color="auto"/>
              <w:bottom w:val="single" w:sz="4" w:space="0" w:color="auto"/>
              <w:right w:val="single" w:sz="4" w:space="0" w:color="auto"/>
            </w:tcBorders>
            <w:noWrap/>
            <w:vAlign w:val="bottom"/>
          </w:tcPr>
          <w:p w:rsidR="00AD2BA2" w:rsidRDefault="00AD2BA2">
            <w:pPr>
              <w:widowControl w:val="0"/>
              <w:spacing w:after="0" w:line="240" w:lineRule="auto"/>
              <w:rPr>
                <w:rFonts w:ascii="Times New Roman" w:hAnsi="Times New Roman" w:cs="Times New Roman"/>
                <w:color w:val="00B050"/>
                <w:sz w:val="20"/>
                <w:szCs w:val="20"/>
              </w:rPr>
            </w:pPr>
          </w:p>
        </w:tc>
        <w:tc>
          <w:tcPr>
            <w:tcW w:w="1064" w:type="dxa"/>
            <w:tcBorders>
              <w:top w:val="single" w:sz="4" w:space="0" w:color="auto"/>
              <w:bottom w:val="single" w:sz="4" w:space="0" w:color="auto"/>
              <w:right w:val="single" w:sz="8" w:space="0" w:color="auto"/>
            </w:tcBorders>
            <w:noWrap/>
            <w:vAlign w:val="bottom"/>
          </w:tcPr>
          <w:p w:rsidR="00AD2BA2" w:rsidRDefault="00AD2BA2">
            <w:pPr>
              <w:widowControl w:val="0"/>
              <w:spacing w:after="0" w:line="240" w:lineRule="auto"/>
              <w:rPr>
                <w:rFonts w:ascii="Times New Roman" w:hAnsi="Times New Roman" w:cs="Times New Roman"/>
                <w:color w:val="00B050"/>
                <w:sz w:val="20"/>
                <w:szCs w:val="20"/>
              </w:rPr>
            </w:pPr>
          </w:p>
        </w:tc>
        <w:tc>
          <w:tcPr>
            <w:tcW w:w="992" w:type="dxa"/>
            <w:tcBorders>
              <w:top w:val="single" w:sz="4" w:space="0" w:color="auto"/>
              <w:bottom w:val="single" w:sz="4" w:space="0" w:color="auto"/>
              <w:right w:val="single" w:sz="4" w:space="0" w:color="auto"/>
            </w:tcBorders>
            <w:noWrap/>
            <w:vAlign w:val="bottom"/>
          </w:tcPr>
          <w:p w:rsidR="00AD2BA2" w:rsidRDefault="00AD2BA2">
            <w:pPr>
              <w:widowControl w:val="0"/>
              <w:spacing w:after="0" w:line="240" w:lineRule="auto"/>
              <w:rPr>
                <w:rFonts w:ascii="Times New Roman" w:hAnsi="Times New Roman" w:cs="Times New Roman"/>
                <w:color w:val="00B050"/>
                <w:sz w:val="20"/>
                <w:szCs w:val="20"/>
              </w:rPr>
            </w:pPr>
          </w:p>
        </w:tc>
        <w:tc>
          <w:tcPr>
            <w:tcW w:w="851" w:type="dxa"/>
            <w:tcBorders>
              <w:top w:val="single" w:sz="4" w:space="0" w:color="auto"/>
              <w:bottom w:val="single" w:sz="4" w:space="0" w:color="auto"/>
              <w:right w:val="single" w:sz="4" w:space="0" w:color="auto"/>
            </w:tcBorders>
            <w:noWrap/>
            <w:vAlign w:val="bottom"/>
          </w:tcPr>
          <w:p w:rsidR="00AD2BA2" w:rsidRDefault="00AD2BA2">
            <w:pPr>
              <w:widowControl w:val="0"/>
              <w:spacing w:after="0" w:line="240" w:lineRule="auto"/>
              <w:rPr>
                <w:rFonts w:ascii="Times New Roman" w:hAnsi="Times New Roman" w:cs="Times New Roman"/>
                <w:color w:val="00B050"/>
                <w:sz w:val="20"/>
                <w:szCs w:val="20"/>
              </w:rPr>
            </w:pPr>
          </w:p>
        </w:tc>
        <w:tc>
          <w:tcPr>
            <w:tcW w:w="850" w:type="dxa"/>
            <w:tcBorders>
              <w:top w:val="single" w:sz="4" w:space="0" w:color="auto"/>
              <w:bottom w:val="single" w:sz="4" w:space="0" w:color="auto"/>
              <w:right w:val="single" w:sz="4" w:space="0" w:color="auto"/>
            </w:tcBorders>
            <w:noWrap/>
            <w:vAlign w:val="bottom"/>
          </w:tcPr>
          <w:p w:rsidR="00AD2BA2" w:rsidRDefault="00AD2BA2">
            <w:pPr>
              <w:widowControl w:val="0"/>
              <w:spacing w:after="0" w:line="240" w:lineRule="auto"/>
              <w:rPr>
                <w:rFonts w:ascii="Times New Roman" w:hAnsi="Times New Roman" w:cs="Times New Roman"/>
                <w:color w:val="00B050"/>
                <w:sz w:val="20"/>
                <w:szCs w:val="20"/>
              </w:rPr>
            </w:pPr>
          </w:p>
        </w:tc>
        <w:tc>
          <w:tcPr>
            <w:tcW w:w="1134" w:type="dxa"/>
            <w:tcBorders>
              <w:top w:val="single" w:sz="4" w:space="0" w:color="auto"/>
              <w:bottom w:val="single" w:sz="4" w:space="0" w:color="auto"/>
              <w:right w:val="single" w:sz="4" w:space="0" w:color="auto"/>
            </w:tcBorders>
            <w:noWrap/>
            <w:vAlign w:val="bottom"/>
          </w:tcPr>
          <w:p w:rsidR="00AD2BA2" w:rsidRDefault="00AD2BA2">
            <w:pPr>
              <w:widowControl w:val="0"/>
              <w:spacing w:after="0" w:line="240" w:lineRule="auto"/>
              <w:rPr>
                <w:rFonts w:ascii="Times New Roman" w:hAnsi="Times New Roman" w:cs="Times New Roman"/>
                <w:color w:val="00B050"/>
                <w:sz w:val="20"/>
                <w:szCs w:val="20"/>
              </w:rPr>
            </w:pPr>
          </w:p>
        </w:tc>
        <w:tc>
          <w:tcPr>
            <w:tcW w:w="1559" w:type="dxa"/>
            <w:tcBorders>
              <w:top w:val="single" w:sz="4" w:space="0" w:color="auto"/>
              <w:bottom w:val="single" w:sz="4" w:space="0" w:color="auto"/>
              <w:right w:val="single" w:sz="4" w:space="0" w:color="auto"/>
            </w:tcBorders>
            <w:noWrap/>
            <w:vAlign w:val="bottom"/>
          </w:tcPr>
          <w:p w:rsidR="00AD2BA2" w:rsidRDefault="00AD2BA2">
            <w:pPr>
              <w:widowControl w:val="0"/>
              <w:spacing w:after="0" w:line="240" w:lineRule="auto"/>
              <w:rPr>
                <w:rFonts w:ascii="Times New Roman" w:hAnsi="Times New Roman" w:cs="Times New Roman"/>
                <w:color w:val="00B050"/>
                <w:sz w:val="20"/>
                <w:szCs w:val="20"/>
              </w:rPr>
            </w:pPr>
          </w:p>
        </w:tc>
        <w:tc>
          <w:tcPr>
            <w:tcW w:w="993" w:type="dxa"/>
            <w:tcBorders>
              <w:top w:val="single" w:sz="4" w:space="0" w:color="auto"/>
              <w:bottom w:val="single" w:sz="4" w:space="0" w:color="auto"/>
              <w:right w:val="single" w:sz="4" w:space="0" w:color="auto"/>
            </w:tcBorders>
            <w:noWrap/>
            <w:vAlign w:val="bottom"/>
          </w:tcPr>
          <w:p w:rsidR="00AD2BA2" w:rsidRDefault="00AD2BA2">
            <w:pPr>
              <w:widowControl w:val="0"/>
              <w:spacing w:after="0" w:line="240" w:lineRule="auto"/>
              <w:rPr>
                <w:rFonts w:ascii="Times New Roman" w:hAnsi="Times New Roman" w:cs="Times New Roman"/>
                <w:color w:val="00B050"/>
                <w:sz w:val="20"/>
                <w:szCs w:val="20"/>
              </w:rPr>
            </w:pPr>
          </w:p>
        </w:tc>
        <w:tc>
          <w:tcPr>
            <w:tcW w:w="1275" w:type="dxa"/>
            <w:tcBorders>
              <w:top w:val="single" w:sz="4" w:space="0" w:color="auto"/>
              <w:bottom w:val="single" w:sz="4" w:space="0" w:color="auto"/>
              <w:right w:val="single" w:sz="4" w:space="0" w:color="auto"/>
            </w:tcBorders>
            <w:noWrap/>
            <w:vAlign w:val="bottom"/>
          </w:tcPr>
          <w:p w:rsidR="00AD2BA2" w:rsidRDefault="00AD2BA2">
            <w:pPr>
              <w:widowControl w:val="0"/>
              <w:spacing w:after="0" w:line="240" w:lineRule="auto"/>
              <w:rPr>
                <w:rFonts w:ascii="Times New Roman" w:hAnsi="Times New Roman" w:cs="Times New Roman"/>
                <w:color w:val="00B050"/>
                <w:sz w:val="20"/>
                <w:szCs w:val="20"/>
              </w:rPr>
            </w:pPr>
          </w:p>
        </w:tc>
        <w:tc>
          <w:tcPr>
            <w:tcW w:w="851" w:type="dxa"/>
            <w:tcBorders>
              <w:top w:val="single" w:sz="4" w:space="0" w:color="auto"/>
              <w:bottom w:val="single" w:sz="4" w:space="0" w:color="auto"/>
              <w:right w:val="single" w:sz="4" w:space="0" w:color="auto"/>
            </w:tcBorders>
            <w:noWrap/>
            <w:vAlign w:val="bottom"/>
          </w:tcPr>
          <w:p w:rsidR="00AD2BA2" w:rsidRDefault="00AD2BA2">
            <w:pPr>
              <w:widowControl w:val="0"/>
              <w:spacing w:after="0" w:line="240" w:lineRule="auto"/>
              <w:rPr>
                <w:rFonts w:ascii="Times New Roman" w:hAnsi="Times New Roman" w:cs="Times New Roman"/>
                <w:color w:val="00B050"/>
                <w:sz w:val="20"/>
                <w:szCs w:val="20"/>
              </w:rPr>
            </w:pPr>
          </w:p>
        </w:tc>
        <w:tc>
          <w:tcPr>
            <w:tcW w:w="1064" w:type="dxa"/>
            <w:tcBorders>
              <w:top w:val="single" w:sz="4" w:space="0" w:color="auto"/>
              <w:bottom w:val="single" w:sz="4" w:space="0" w:color="auto"/>
              <w:right w:val="single" w:sz="8" w:space="0" w:color="auto"/>
            </w:tcBorders>
            <w:noWrap/>
            <w:vAlign w:val="bottom"/>
          </w:tcPr>
          <w:p w:rsidR="00AD2BA2" w:rsidRDefault="00AD2BA2">
            <w:pPr>
              <w:widowControl w:val="0"/>
              <w:spacing w:after="0" w:line="240" w:lineRule="auto"/>
              <w:rPr>
                <w:rFonts w:ascii="Times New Roman" w:hAnsi="Times New Roman" w:cs="Times New Roman"/>
                <w:color w:val="00B050"/>
                <w:sz w:val="20"/>
                <w:szCs w:val="20"/>
              </w:rPr>
            </w:pPr>
          </w:p>
        </w:tc>
      </w:tr>
      <w:tr w:rsidR="00AD2BA2">
        <w:trPr>
          <w:trHeight w:val="240"/>
        </w:trPr>
        <w:tc>
          <w:tcPr>
            <w:tcW w:w="1821" w:type="dxa"/>
            <w:tcBorders>
              <w:top w:val="single" w:sz="4" w:space="0" w:color="auto"/>
              <w:left w:val="single" w:sz="8" w:space="0" w:color="auto"/>
              <w:bottom w:val="single" w:sz="4" w:space="0" w:color="auto"/>
              <w:right w:val="single" w:sz="4" w:space="0" w:color="auto"/>
            </w:tcBorders>
            <w:vAlign w:val="center"/>
          </w:tcPr>
          <w:p w:rsidR="00AD2BA2" w:rsidRDefault="007914B3">
            <w:pPr>
              <w:widowControl w:val="0"/>
              <w:spacing w:after="0" w:line="240" w:lineRule="auto"/>
              <w:rPr>
                <w:rFonts w:ascii="Times New Roman" w:hAnsi="Times New Roman" w:cs="Times New Roman"/>
                <w:color w:val="00B050"/>
                <w:sz w:val="20"/>
                <w:szCs w:val="20"/>
              </w:rPr>
            </w:pPr>
            <w:r>
              <w:rPr>
                <w:rFonts w:ascii="Times New Roman" w:hAnsi="Times New Roman" w:cs="Times New Roman"/>
                <w:color w:val="00B050"/>
                <w:sz w:val="20"/>
                <w:szCs w:val="20"/>
              </w:rPr>
              <w:t xml:space="preserve"> </w:t>
            </w:r>
          </w:p>
        </w:tc>
        <w:tc>
          <w:tcPr>
            <w:tcW w:w="1531" w:type="dxa"/>
            <w:tcBorders>
              <w:top w:val="single" w:sz="4" w:space="0" w:color="auto"/>
              <w:bottom w:val="single" w:sz="4" w:space="0" w:color="auto"/>
              <w:right w:val="single" w:sz="4" w:space="0" w:color="auto"/>
            </w:tcBorders>
            <w:noWrap/>
            <w:vAlign w:val="bottom"/>
          </w:tcPr>
          <w:p w:rsidR="00AD2BA2" w:rsidRDefault="00AD2BA2">
            <w:pPr>
              <w:widowControl w:val="0"/>
              <w:spacing w:after="0" w:line="240" w:lineRule="auto"/>
              <w:rPr>
                <w:rFonts w:ascii="Times New Roman" w:hAnsi="Times New Roman" w:cs="Times New Roman"/>
                <w:color w:val="00B050"/>
                <w:sz w:val="20"/>
                <w:szCs w:val="20"/>
              </w:rPr>
            </w:pPr>
          </w:p>
        </w:tc>
        <w:tc>
          <w:tcPr>
            <w:tcW w:w="978" w:type="dxa"/>
            <w:tcBorders>
              <w:top w:val="single" w:sz="4" w:space="0" w:color="auto"/>
              <w:bottom w:val="single" w:sz="4" w:space="0" w:color="auto"/>
              <w:right w:val="single" w:sz="4" w:space="0" w:color="auto"/>
            </w:tcBorders>
            <w:noWrap/>
            <w:vAlign w:val="bottom"/>
          </w:tcPr>
          <w:p w:rsidR="00AD2BA2" w:rsidRDefault="00AD2BA2">
            <w:pPr>
              <w:widowControl w:val="0"/>
              <w:spacing w:after="0" w:line="240" w:lineRule="auto"/>
              <w:rPr>
                <w:rFonts w:ascii="Times New Roman" w:hAnsi="Times New Roman" w:cs="Times New Roman"/>
                <w:color w:val="00B050"/>
                <w:sz w:val="20"/>
                <w:szCs w:val="20"/>
              </w:rPr>
            </w:pPr>
          </w:p>
        </w:tc>
        <w:tc>
          <w:tcPr>
            <w:tcW w:w="844" w:type="dxa"/>
            <w:tcBorders>
              <w:top w:val="single" w:sz="4" w:space="0" w:color="auto"/>
              <w:bottom w:val="single" w:sz="4" w:space="0" w:color="auto"/>
              <w:right w:val="single" w:sz="4" w:space="0" w:color="auto"/>
            </w:tcBorders>
            <w:noWrap/>
            <w:vAlign w:val="bottom"/>
          </w:tcPr>
          <w:p w:rsidR="00AD2BA2" w:rsidRDefault="00AD2BA2">
            <w:pPr>
              <w:widowControl w:val="0"/>
              <w:spacing w:after="0" w:line="240" w:lineRule="auto"/>
              <w:rPr>
                <w:rFonts w:ascii="Times New Roman" w:hAnsi="Times New Roman" w:cs="Times New Roman"/>
                <w:color w:val="00B050"/>
                <w:sz w:val="20"/>
                <w:szCs w:val="20"/>
              </w:rPr>
            </w:pPr>
          </w:p>
        </w:tc>
        <w:tc>
          <w:tcPr>
            <w:tcW w:w="1064" w:type="dxa"/>
            <w:tcBorders>
              <w:top w:val="single" w:sz="4" w:space="0" w:color="auto"/>
              <w:bottom w:val="single" w:sz="4" w:space="0" w:color="auto"/>
              <w:right w:val="single" w:sz="8" w:space="0" w:color="auto"/>
            </w:tcBorders>
            <w:noWrap/>
            <w:vAlign w:val="bottom"/>
          </w:tcPr>
          <w:p w:rsidR="00AD2BA2" w:rsidRDefault="00AD2BA2">
            <w:pPr>
              <w:widowControl w:val="0"/>
              <w:spacing w:after="0" w:line="240" w:lineRule="auto"/>
              <w:rPr>
                <w:rFonts w:ascii="Times New Roman" w:hAnsi="Times New Roman" w:cs="Times New Roman"/>
                <w:color w:val="00B050"/>
                <w:sz w:val="20"/>
                <w:szCs w:val="20"/>
              </w:rPr>
            </w:pPr>
          </w:p>
        </w:tc>
        <w:tc>
          <w:tcPr>
            <w:tcW w:w="992" w:type="dxa"/>
            <w:tcBorders>
              <w:top w:val="single" w:sz="4" w:space="0" w:color="auto"/>
              <w:bottom w:val="single" w:sz="4" w:space="0" w:color="auto"/>
              <w:right w:val="single" w:sz="4" w:space="0" w:color="auto"/>
            </w:tcBorders>
            <w:noWrap/>
            <w:vAlign w:val="bottom"/>
          </w:tcPr>
          <w:p w:rsidR="00AD2BA2" w:rsidRDefault="00AD2BA2">
            <w:pPr>
              <w:widowControl w:val="0"/>
              <w:spacing w:after="0" w:line="240" w:lineRule="auto"/>
              <w:rPr>
                <w:rFonts w:ascii="Times New Roman" w:hAnsi="Times New Roman" w:cs="Times New Roman"/>
                <w:color w:val="00B050"/>
                <w:sz w:val="20"/>
                <w:szCs w:val="20"/>
              </w:rPr>
            </w:pPr>
          </w:p>
        </w:tc>
        <w:tc>
          <w:tcPr>
            <w:tcW w:w="851" w:type="dxa"/>
            <w:tcBorders>
              <w:top w:val="single" w:sz="4" w:space="0" w:color="auto"/>
              <w:bottom w:val="single" w:sz="4" w:space="0" w:color="auto"/>
              <w:right w:val="single" w:sz="4" w:space="0" w:color="auto"/>
            </w:tcBorders>
            <w:noWrap/>
            <w:vAlign w:val="bottom"/>
          </w:tcPr>
          <w:p w:rsidR="00AD2BA2" w:rsidRDefault="00AD2BA2">
            <w:pPr>
              <w:widowControl w:val="0"/>
              <w:spacing w:after="0" w:line="240" w:lineRule="auto"/>
              <w:rPr>
                <w:rFonts w:ascii="Times New Roman" w:hAnsi="Times New Roman" w:cs="Times New Roman"/>
                <w:color w:val="00B050"/>
                <w:sz w:val="20"/>
                <w:szCs w:val="20"/>
              </w:rPr>
            </w:pPr>
          </w:p>
        </w:tc>
        <w:tc>
          <w:tcPr>
            <w:tcW w:w="850" w:type="dxa"/>
            <w:tcBorders>
              <w:top w:val="single" w:sz="4" w:space="0" w:color="auto"/>
              <w:bottom w:val="single" w:sz="4" w:space="0" w:color="auto"/>
              <w:right w:val="single" w:sz="4" w:space="0" w:color="auto"/>
            </w:tcBorders>
            <w:noWrap/>
            <w:vAlign w:val="bottom"/>
          </w:tcPr>
          <w:p w:rsidR="00AD2BA2" w:rsidRDefault="00AD2BA2">
            <w:pPr>
              <w:widowControl w:val="0"/>
              <w:spacing w:after="0" w:line="240" w:lineRule="auto"/>
              <w:rPr>
                <w:rFonts w:ascii="Times New Roman" w:hAnsi="Times New Roman" w:cs="Times New Roman"/>
                <w:color w:val="00B050"/>
                <w:sz w:val="20"/>
                <w:szCs w:val="20"/>
              </w:rPr>
            </w:pPr>
          </w:p>
        </w:tc>
        <w:tc>
          <w:tcPr>
            <w:tcW w:w="1134" w:type="dxa"/>
            <w:tcBorders>
              <w:top w:val="single" w:sz="4" w:space="0" w:color="auto"/>
              <w:bottom w:val="single" w:sz="4" w:space="0" w:color="auto"/>
              <w:right w:val="single" w:sz="4" w:space="0" w:color="auto"/>
            </w:tcBorders>
            <w:noWrap/>
            <w:vAlign w:val="bottom"/>
          </w:tcPr>
          <w:p w:rsidR="00AD2BA2" w:rsidRDefault="00AD2BA2">
            <w:pPr>
              <w:widowControl w:val="0"/>
              <w:spacing w:after="0" w:line="240" w:lineRule="auto"/>
              <w:rPr>
                <w:rFonts w:ascii="Times New Roman" w:hAnsi="Times New Roman" w:cs="Times New Roman"/>
                <w:color w:val="00B050"/>
                <w:sz w:val="20"/>
                <w:szCs w:val="20"/>
              </w:rPr>
            </w:pPr>
          </w:p>
        </w:tc>
        <w:tc>
          <w:tcPr>
            <w:tcW w:w="1559" w:type="dxa"/>
            <w:tcBorders>
              <w:top w:val="single" w:sz="4" w:space="0" w:color="auto"/>
              <w:bottom w:val="single" w:sz="4" w:space="0" w:color="auto"/>
              <w:right w:val="single" w:sz="4" w:space="0" w:color="auto"/>
            </w:tcBorders>
            <w:noWrap/>
            <w:vAlign w:val="bottom"/>
          </w:tcPr>
          <w:p w:rsidR="00AD2BA2" w:rsidRDefault="00AD2BA2">
            <w:pPr>
              <w:widowControl w:val="0"/>
              <w:spacing w:after="0" w:line="240" w:lineRule="auto"/>
              <w:rPr>
                <w:rFonts w:ascii="Times New Roman" w:hAnsi="Times New Roman" w:cs="Times New Roman"/>
                <w:color w:val="00B050"/>
                <w:sz w:val="20"/>
                <w:szCs w:val="20"/>
              </w:rPr>
            </w:pPr>
          </w:p>
        </w:tc>
        <w:tc>
          <w:tcPr>
            <w:tcW w:w="993" w:type="dxa"/>
            <w:tcBorders>
              <w:top w:val="single" w:sz="4" w:space="0" w:color="auto"/>
              <w:bottom w:val="single" w:sz="4" w:space="0" w:color="auto"/>
              <w:right w:val="single" w:sz="4" w:space="0" w:color="auto"/>
            </w:tcBorders>
            <w:noWrap/>
            <w:vAlign w:val="bottom"/>
          </w:tcPr>
          <w:p w:rsidR="00AD2BA2" w:rsidRDefault="00AD2BA2">
            <w:pPr>
              <w:widowControl w:val="0"/>
              <w:spacing w:after="0" w:line="240" w:lineRule="auto"/>
              <w:rPr>
                <w:rFonts w:ascii="Times New Roman" w:hAnsi="Times New Roman" w:cs="Times New Roman"/>
                <w:color w:val="00B050"/>
                <w:sz w:val="20"/>
                <w:szCs w:val="20"/>
              </w:rPr>
            </w:pPr>
          </w:p>
        </w:tc>
        <w:tc>
          <w:tcPr>
            <w:tcW w:w="1275" w:type="dxa"/>
            <w:tcBorders>
              <w:top w:val="single" w:sz="4" w:space="0" w:color="auto"/>
              <w:bottom w:val="single" w:sz="4" w:space="0" w:color="auto"/>
              <w:right w:val="single" w:sz="4" w:space="0" w:color="auto"/>
            </w:tcBorders>
            <w:noWrap/>
            <w:vAlign w:val="bottom"/>
          </w:tcPr>
          <w:p w:rsidR="00AD2BA2" w:rsidRDefault="00AD2BA2">
            <w:pPr>
              <w:widowControl w:val="0"/>
              <w:spacing w:after="0" w:line="240" w:lineRule="auto"/>
              <w:rPr>
                <w:rFonts w:ascii="Times New Roman" w:hAnsi="Times New Roman" w:cs="Times New Roman"/>
                <w:color w:val="00B050"/>
                <w:sz w:val="20"/>
                <w:szCs w:val="20"/>
              </w:rPr>
            </w:pPr>
          </w:p>
        </w:tc>
        <w:tc>
          <w:tcPr>
            <w:tcW w:w="851" w:type="dxa"/>
            <w:tcBorders>
              <w:top w:val="single" w:sz="4" w:space="0" w:color="auto"/>
              <w:bottom w:val="single" w:sz="4" w:space="0" w:color="auto"/>
              <w:right w:val="single" w:sz="4" w:space="0" w:color="auto"/>
            </w:tcBorders>
            <w:noWrap/>
            <w:vAlign w:val="bottom"/>
          </w:tcPr>
          <w:p w:rsidR="00AD2BA2" w:rsidRDefault="00AD2BA2">
            <w:pPr>
              <w:widowControl w:val="0"/>
              <w:spacing w:after="0" w:line="240" w:lineRule="auto"/>
              <w:rPr>
                <w:rFonts w:ascii="Times New Roman" w:hAnsi="Times New Roman" w:cs="Times New Roman"/>
                <w:color w:val="00B050"/>
                <w:sz w:val="20"/>
                <w:szCs w:val="20"/>
              </w:rPr>
            </w:pPr>
          </w:p>
        </w:tc>
        <w:tc>
          <w:tcPr>
            <w:tcW w:w="1064" w:type="dxa"/>
            <w:tcBorders>
              <w:top w:val="single" w:sz="4" w:space="0" w:color="auto"/>
              <w:bottom w:val="single" w:sz="4" w:space="0" w:color="auto"/>
              <w:right w:val="single" w:sz="8" w:space="0" w:color="auto"/>
            </w:tcBorders>
            <w:noWrap/>
            <w:vAlign w:val="bottom"/>
          </w:tcPr>
          <w:p w:rsidR="00AD2BA2" w:rsidRDefault="00AD2BA2">
            <w:pPr>
              <w:widowControl w:val="0"/>
              <w:spacing w:after="0" w:line="240" w:lineRule="auto"/>
              <w:rPr>
                <w:rFonts w:ascii="Times New Roman" w:hAnsi="Times New Roman" w:cs="Times New Roman"/>
                <w:color w:val="00B050"/>
                <w:sz w:val="20"/>
                <w:szCs w:val="20"/>
              </w:rPr>
            </w:pPr>
          </w:p>
        </w:tc>
      </w:tr>
      <w:tr w:rsidR="00AD2BA2">
        <w:trPr>
          <w:trHeight w:val="198"/>
        </w:trPr>
        <w:tc>
          <w:tcPr>
            <w:tcW w:w="1821" w:type="dxa"/>
            <w:tcBorders>
              <w:left w:val="single" w:sz="8" w:space="0" w:color="auto"/>
              <w:bottom w:val="single" w:sz="4" w:space="0" w:color="auto"/>
              <w:right w:val="single" w:sz="4" w:space="0" w:color="auto"/>
            </w:tcBorders>
            <w:vAlign w:val="center"/>
          </w:tcPr>
          <w:p w:rsidR="00AD2BA2" w:rsidRDefault="00AD2BA2">
            <w:pPr>
              <w:widowControl w:val="0"/>
              <w:spacing w:after="0" w:line="240" w:lineRule="auto"/>
              <w:rPr>
                <w:rFonts w:ascii="Times New Roman" w:hAnsi="Times New Roman" w:cs="Times New Roman"/>
                <w:color w:val="00B050"/>
                <w:sz w:val="20"/>
                <w:szCs w:val="20"/>
              </w:rPr>
            </w:pPr>
          </w:p>
        </w:tc>
        <w:tc>
          <w:tcPr>
            <w:tcW w:w="1531" w:type="dxa"/>
            <w:tcBorders>
              <w:left w:val="single" w:sz="4" w:space="0" w:color="auto"/>
              <w:bottom w:val="single" w:sz="4" w:space="0" w:color="auto"/>
              <w:right w:val="single" w:sz="4" w:space="0" w:color="auto"/>
            </w:tcBorders>
            <w:noWrap/>
            <w:vAlign w:val="bottom"/>
          </w:tcPr>
          <w:p w:rsidR="00AD2BA2" w:rsidRDefault="007914B3">
            <w:pPr>
              <w:widowControl w:val="0"/>
              <w:spacing w:after="0" w:line="240" w:lineRule="auto"/>
              <w:rPr>
                <w:rFonts w:ascii="Times New Roman" w:hAnsi="Times New Roman" w:cs="Times New Roman"/>
                <w:color w:val="00B050"/>
                <w:sz w:val="20"/>
                <w:szCs w:val="20"/>
              </w:rPr>
            </w:pPr>
            <w:r>
              <w:rPr>
                <w:rFonts w:ascii="Times New Roman" w:hAnsi="Times New Roman" w:cs="Times New Roman"/>
                <w:color w:val="00B050"/>
                <w:sz w:val="20"/>
                <w:szCs w:val="20"/>
              </w:rPr>
              <w:t> </w:t>
            </w:r>
          </w:p>
        </w:tc>
        <w:tc>
          <w:tcPr>
            <w:tcW w:w="978" w:type="dxa"/>
            <w:tcBorders>
              <w:left w:val="single" w:sz="4" w:space="0" w:color="auto"/>
              <w:bottom w:val="single" w:sz="4" w:space="0" w:color="auto"/>
              <w:right w:val="single" w:sz="4" w:space="0" w:color="auto"/>
            </w:tcBorders>
            <w:noWrap/>
            <w:vAlign w:val="bottom"/>
          </w:tcPr>
          <w:p w:rsidR="00AD2BA2" w:rsidRDefault="007914B3">
            <w:pPr>
              <w:widowControl w:val="0"/>
              <w:spacing w:after="0" w:line="240" w:lineRule="auto"/>
              <w:rPr>
                <w:rFonts w:ascii="Times New Roman" w:hAnsi="Times New Roman" w:cs="Times New Roman"/>
                <w:color w:val="00B050"/>
                <w:sz w:val="20"/>
                <w:szCs w:val="20"/>
              </w:rPr>
            </w:pPr>
            <w:r>
              <w:rPr>
                <w:rFonts w:ascii="Times New Roman" w:hAnsi="Times New Roman" w:cs="Times New Roman"/>
                <w:color w:val="00B050"/>
                <w:sz w:val="20"/>
                <w:szCs w:val="20"/>
              </w:rPr>
              <w:t> </w:t>
            </w:r>
          </w:p>
        </w:tc>
        <w:tc>
          <w:tcPr>
            <w:tcW w:w="844" w:type="dxa"/>
            <w:tcBorders>
              <w:left w:val="single" w:sz="4" w:space="0" w:color="auto"/>
              <w:bottom w:val="single" w:sz="4" w:space="0" w:color="auto"/>
              <w:right w:val="single" w:sz="4" w:space="0" w:color="auto"/>
            </w:tcBorders>
            <w:noWrap/>
            <w:vAlign w:val="bottom"/>
          </w:tcPr>
          <w:p w:rsidR="00AD2BA2" w:rsidRDefault="007914B3">
            <w:pPr>
              <w:widowControl w:val="0"/>
              <w:spacing w:after="0" w:line="240" w:lineRule="auto"/>
              <w:rPr>
                <w:rFonts w:ascii="Times New Roman" w:hAnsi="Times New Roman" w:cs="Times New Roman"/>
                <w:color w:val="00B050"/>
                <w:sz w:val="20"/>
                <w:szCs w:val="20"/>
              </w:rPr>
            </w:pPr>
            <w:r>
              <w:rPr>
                <w:rFonts w:ascii="Times New Roman" w:hAnsi="Times New Roman" w:cs="Times New Roman"/>
                <w:color w:val="00B050"/>
                <w:sz w:val="20"/>
                <w:szCs w:val="20"/>
              </w:rPr>
              <w:t> </w:t>
            </w:r>
          </w:p>
        </w:tc>
        <w:tc>
          <w:tcPr>
            <w:tcW w:w="1064" w:type="dxa"/>
            <w:tcBorders>
              <w:left w:val="single" w:sz="4" w:space="0" w:color="auto"/>
              <w:bottom w:val="single" w:sz="4" w:space="0" w:color="auto"/>
              <w:right w:val="single" w:sz="4" w:space="0" w:color="auto"/>
            </w:tcBorders>
            <w:noWrap/>
            <w:vAlign w:val="bottom"/>
          </w:tcPr>
          <w:p w:rsidR="00AD2BA2" w:rsidRDefault="007914B3">
            <w:pPr>
              <w:widowControl w:val="0"/>
              <w:spacing w:after="0" w:line="240" w:lineRule="auto"/>
              <w:rPr>
                <w:rFonts w:ascii="Times New Roman" w:hAnsi="Times New Roman" w:cs="Times New Roman"/>
                <w:color w:val="00B050"/>
                <w:sz w:val="20"/>
                <w:szCs w:val="20"/>
              </w:rPr>
            </w:pPr>
            <w:r>
              <w:rPr>
                <w:rFonts w:ascii="Times New Roman" w:hAnsi="Times New Roman" w:cs="Times New Roman"/>
                <w:color w:val="00B050"/>
                <w:sz w:val="20"/>
                <w:szCs w:val="20"/>
              </w:rPr>
              <w:t> </w:t>
            </w:r>
          </w:p>
        </w:tc>
        <w:tc>
          <w:tcPr>
            <w:tcW w:w="992" w:type="dxa"/>
            <w:tcBorders>
              <w:left w:val="single" w:sz="4" w:space="0" w:color="auto"/>
              <w:bottom w:val="single" w:sz="4" w:space="0" w:color="auto"/>
              <w:right w:val="single" w:sz="4" w:space="0" w:color="auto"/>
            </w:tcBorders>
            <w:noWrap/>
            <w:vAlign w:val="bottom"/>
          </w:tcPr>
          <w:p w:rsidR="00AD2BA2" w:rsidRDefault="007914B3">
            <w:pPr>
              <w:widowControl w:val="0"/>
              <w:spacing w:after="0" w:line="240" w:lineRule="auto"/>
              <w:rPr>
                <w:rFonts w:ascii="Times New Roman" w:hAnsi="Times New Roman" w:cs="Times New Roman"/>
                <w:color w:val="00B050"/>
                <w:sz w:val="20"/>
                <w:szCs w:val="20"/>
              </w:rPr>
            </w:pPr>
            <w:r>
              <w:rPr>
                <w:rFonts w:ascii="Times New Roman" w:hAnsi="Times New Roman" w:cs="Times New Roman"/>
                <w:color w:val="00B050"/>
                <w:sz w:val="20"/>
                <w:szCs w:val="20"/>
              </w:rPr>
              <w:t> </w:t>
            </w:r>
          </w:p>
        </w:tc>
        <w:tc>
          <w:tcPr>
            <w:tcW w:w="851" w:type="dxa"/>
            <w:tcBorders>
              <w:left w:val="single" w:sz="4" w:space="0" w:color="auto"/>
              <w:bottom w:val="single" w:sz="4" w:space="0" w:color="auto"/>
              <w:right w:val="single" w:sz="4" w:space="0" w:color="auto"/>
            </w:tcBorders>
            <w:noWrap/>
            <w:vAlign w:val="bottom"/>
          </w:tcPr>
          <w:p w:rsidR="00AD2BA2" w:rsidRDefault="007914B3">
            <w:pPr>
              <w:widowControl w:val="0"/>
              <w:spacing w:after="0" w:line="240" w:lineRule="auto"/>
              <w:rPr>
                <w:rFonts w:ascii="Times New Roman" w:hAnsi="Times New Roman" w:cs="Times New Roman"/>
                <w:color w:val="00B050"/>
                <w:sz w:val="20"/>
                <w:szCs w:val="20"/>
              </w:rPr>
            </w:pPr>
            <w:r>
              <w:rPr>
                <w:rFonts w:ascii="Times New Roman" w:hAnsi="Times New Roman" w:cs="Times New Roman"/>
                <w:color w:val="00B050"/>
                <w:sz w:val="20"/>
                <w:szCs w:val="20"/>
              </w:rPr>
              <w:t> </w:t>
            </w:r>
          </w:p>
        </w:tc>
        <w:tc>
          <w:tcPr>
            <w:tcW w:w="850" w:type="dxa"/>
            <w:tcBorders>
              <w:left w:val="single" w:sz="4" w:space="0" w:color="auto"/>
              <w:bottom w:val="single" w:sz="4" w:space="0" w:color="auto"/>
              <w:right w:val="single" w:sz="4" w:space="0" w:color="auto"/>
            </w:tcBorders>
            <w:noWrap/>
            <w:vAlign w:val="bottom"/>
          </w:tcPr>
          <w:p w:rsidR="00AD2BA2" w:rsidRDefault="007914B3">
            <w:pPr>
              <w:widowControl w:val="0"/>
              <w:spacing w:after="0" w:line="240" w:lineRule="auto"/>
              <w:rPr>
                <w:rFonts w:ascii="Times New Roman" w:hAnsi="Times New Roman" w:cs="Times New Roman"/>
                <w:color w:val="00B050"/>
                <w:sz w:val="20"/>
                <w:szCs w:val="20"/>
              </w:rPr>
            </w:pPr>
            <w:r>
              <w:rPr>
                <w:rFonts w:ascii="Times New Roman" w:hAnsi="Times New Roman" w:cs="Times New Roman"/>
                <w:color w:val="00B050"/>
                <w:sz w:val="20"/>
                <w:szCs w:val="20"/>
              </w:rPr>
              <w:t> </w:t>
            </w:r>
          </w:p>
        </w:tc>
        <w:tc>
          <w:tcPr>
            <w:tcW w:w="1134" w:type="dxa"/>
            <w:tcBorders>
              <w:left w:val="single" w:sz="4" w:space="0" w:color="auto"/>
              <w:bottom w:val="single" w:sz="4" w:space="0" w:color="auto"/>
              <w:right w:val="single" w:sz="4" w:space="0" w:color="auto"/>
            </w:tcBorders>
            <w:noWrap/>
            <w:vAlign w:val="bottom"/>
          </w:tcPr>
          <w:p w:rsidR="00AD2BA2" w:rsidRDefault="007914B3">
            <w:pPr>
              <w:widowControl w:val="0"/>
              <w:spacing w:after="0" w:line="240" w:lineRule="auto"/>
              <w:rPr>
                <w:rFonts w:ascii="Times New Roman" w:hAnsi="Times New Roman" w:cs="Times New Roman"/>
                <w:color w:val="00B050"/>
                <w:sz w:val="20"/>
                <w:szCs w:val="20"/>
              </w:rPr>
            </w:pPr>
            <w:r>
              <w:rPr>
                <w:rFonts w:ascii="Times New Roman" w:hAnsi="Times New Roman" w:cs="Times New Roman"/>
                <w:color w:val="00B050"/>
                <w:sz w:val="20"/>
                <w:szCs w:val="20"/>
              </w:rPr>
              <w:t> </w:t>
            </w:r>
          </w:p>
        </w:tc>
        <w:tc>
          <w:tcPr>
            <w:tcW w:w="1559" w:type="dxa"/>
            <w:tcBorders>
              <w:left w:val="single" w:sz="4" w:space="0" w:color="auto"/>
              <w:bottom w:val="single" w:sz="4" w:space="0" w:color="auto"/>
              <w:right w:val="single" w:sz="4" w:space="0" w:color="auto"/>
            </w:tcBorders>
            <w:noWrap/>
            <w:vAlign w:val="bottom"/>
          </w:tcPr>
          <w:p w:rsidR="00AD2BA2" w:rsidRDefault="007914B3">
            <w:pPr>
              <w:widowControl w:val="0"/>
              <w:spacing w:after="0" w:line="240" w:lineRule="auto"/>
              <w:rPr>
                <w:rFonts w:ascii="Times New Roman" w:hAnsi="Times New Roman" w:cs="Times New Roman"/>
                <w:color w:val="00B050"/>
                <w:sz w:val="20"/>
                <w:szCs w:val="20"/>
              </w:rPr>
            </w:pPr>
            <w:r>
              <w:rPr>
                <w:rFonts w:ascii="Times New Roman" w:hAnsi="Times New Roman" w:cs="Times New Roman"/>
                <w:color w:val="00B050"/>
                <w:sz w:val="20"/>
                <w:szCs w:val="20"/>
              </w:rPr>
              <w:t> </w:t>
            </w:r>
          </w:p>
        </w:tc>
        <w:tc>
          <w:tcPr>
            <w:tcW w:w="993" w:type="dxa"/>
            <w:tcBorders>
              <w:left w:val="single" w:sz="4" w:space="0" w:color="auto"/>
              <w:bottom w:val="single" w:sz="4" w:space="0" w:color="auto"/>
              <w:right w:val="single" w:sz="4" w:space="0" w:color="auto"/>
            </w:tcBorders>
            <w:noWrap/>
            <w:vAlign w:val="bottom"/>
          </w:tcPr>
          <w:p w:rsidR="00AD2BA2" w:rsidRDefault="007914B3">
            <w:pPr>
              <w:widowControl w:val="0"/>
              <w:spacing w:after="0" w:line="240" w:lineRule="auto"/>
              <w:rPr>
                <w:rFonts w:ascii="Times New Roman" w:hAnsi="Times New Roman" w:cs="Times New Roman"/>
                <w:color w:val="00B050"/>
                <w:sz w:val="20"/>
                <w:szCs w:val="20"/>
              </w:rPr>
            </w:pPr>
            <w:r>
              <w:rPr>
                <w:rFonts w:ascii="Times New Roman" w:hAnsi="Times New Roman" w:cs="Times New Roman"/>
                <w:color w:val="00B050"/>
                <w:sz w:val="20"/>
                <w:szCs w:val="20"/>
              </w:rPr>
              <w:t> </w:t>
            </w:r>
          </w:p>
        </w:tc>
        <w:tc>
          <w:tcPr>
            <w:tcW w:w="1275" w:type="dxa"/>
            <w:tcBorders>
              <w:left w:val="single" w:sz="4" w:space="0" w:color="auto"/>
              <w:bottom w:val="single" w:sz="4" w:space="0" w:color="auto"/>
              <w:right w:val="single" w:sz="4" w:space="0" w:color="auto"/>
            </w:tcBorders>
            <w:noWrap/>
            <w:vAlign w:val="bottom"/>
          </w:tcPr>
          <w:p w:rsidR="00AD2BA2" w:rsidRDefault="007914B3">
            <w:pPr>
              <w:widowControl w:val="0"/>
              <w:spacing w:after="0" w:line="240" w:lineRule="auto"/>
              <w:rPr>
                <w:rFonts w:ascii="Times New Roman" w:hAnsi="Times New Roman" w:cs="Times New Roman"/>
                <w:color w:val="00B050"/>
                <w:sz w:val="20"/>
                <w:szCs w:val="20"/>
              </w:rPr>
            </w:pPr>
            <w:r>
              <w:rPr>
                <w:rFonts w:ascii="Times New Roman" w:hAnsi="Times New Roman" w:cs="Times New Roman"/>
                <w:color w:val="00B050"/>
                <w:sz w:val="20"/>
                <w:szCs w:val="20"/>
              </w:rPr>
              <w:t> </w:t>
            </w:r>
          </w:p>
        </w:tc>
        <w:tc>
          <w:tcPr>
            <w:tcW w:w="851" w:type="dxa"/>
            <w:tcBorders>
              <w:left w:val="single" w:sz="4" w:space="0" w:color="auto"/>
              <w:bottom w:val="single" w:sz="4" w:space="0" w:color="auto"/>
              <w:right w:val="single" w:sz="4" w:space="0" w:color="auto"/>
            </w:tcBorders>
            <w:noWrap/>
            <w:vAlign w:val="bottom"/>
          </w:tcPr>
          <w:p w:rsidR="00AD2BA2" w:rsidRDefault="007914B3">
            <w:pPr>
              <w:widowControl w:val="0"/>
              <w:spacing w:after="0" w:line="240" w:lineRule="auto"/>
              <w:rPr>
                <w:rFonts w:ascii="Times New Roman" w:hAnsi="Times New Roman" w:cs="Times New Roman"/>
                <w:color w:val="00B050"/>
                <w:sz w:val="20"/>
                <w:szCs w:val="20"/>
              </w:rPr>
            </w:pPr>
            <w:r>
              <w:rPr>
                <w:rFonts w:ascii="Times New Roman" w:hAnsi="Times New Roman" w:cs="Times New Roman"/>
                <w:color w:val="00B050"/>
                <w:sz w:val="20"/>
                <w:szCs w:val="20"/>
              </w:rPr>
              <w:t> </w:t>
            </w:r>
          </w:p>
        </w:tc>
        <w:tc>
          <w:tcPr>
            <w:tcW w:w="1064" w:type="dxa"/>
            <w:tcBorders>
              <w:left w:val="single" w:sz="4" w:space="0" w:color="auto"/>
              <w:bottom w:val="single" w:sz="4" w:space="0" w:color="auto"/>
              <w:right w:val="single" w:sz="4" w:space="0" w:color="auto"/>
            </w:tcBorders>
            <w:noWrap/>
            <w:vAlign w:val="bottom"/>
          </w:tcPr>
          <w:p w:rsidR="00AD2BA2" w:rsidRDefault="007914B3">
            <w:pPr>
              <w:widowControl w:val="0"/>
              <w:spacing w:after="0" w:line="240" w:lineRule="auto"/>
              <w:rPr>
                <w:rFonts w:ascii="Times New Roman" w:hAnsi="Times New Roman" w:cs="Times New Roman"/>
                <w:color w:val="00B050"/>
                <w:sz w:val="20"/>
                <w:szCs w:val="20"/>
              </w:rPr>
            </w:pPr>
            <w:r>
              <w:rPr>
                <w:rFonts w:ascii="Times New Roman" w:hAnsi="Times New Roman" w:cs="Times New Roman"/>
                <w:color w:val="00B050"/>
                <w:sz w:val="20"/>
                <w:szCs w:val="20"/>
              </w:rPr>
              <w:t> </w:t>
            </w:r>
          </w:p>
        </w:tc>
      </w:tr>
      <w:tr w:rsidR="00AD2BA2">
        <w:trPr>
          <w:trHeight w:val="198"/>
        </w:trPr>
        <w:tc>
          <w:tcPr>
            <w:tcW w:w="1821" w:type="dxa"/>
            <w:tcBorders>
              <w:top w:val="single" w:sz="4" w:space="0" w:color="auto"/>
              <w:left w:val="single" w:sz="4" w:space="0" w:color="auto"/>
              <w:bottom w:val="single" w:sz="4" w:space="0" w:color="auto"/>
              <w:right w:val="single" w:sz="4" w:space="0" w:color="auto"/>
            </w:tcBorders>
            <w:vAlign w:val="center"/>
          </w:tcPr>
          <w:p w:rsidR="00AD2BA2" w:rsidRDefault="00AD2BA2">
            <w:pPr>
              <w:widowControl w:val="0"/>
              <w:spacing w:after="0" w:line="240" w:lineRule="auto"/>
              <w:rPr>
                <w:rFonts w:ascii="Times New Roman" w:hAnsi="Times New Roman" w:cs="Times New Roman"/>
                <w:color w:val="00B050"/>
                <w:sz w:val="20"/>
                <w:szCs w:val="20"/>
              </w:rPr>
            </w:pPr>
          </w:p>
        </w:tc>
        <w:tc>
          <w:tcPr>
            <w:tcW w:w="1531" w:type="dxa"/>
            <w:tcBorders>
              <w:top w:val="single" w:sz="4" w:space="0" w:color="auto"/>
              <w:left w:val="single" w:sz="4" w:space="0" w:color="auto"/>
              <w:bottom w:val="single" w:sz="4" w:space="0" w:color="auto"/>
              <w:right w:val="single" w:sz="4" w:space="0" w:color="auto"/>
            </w:tcBorders>
            <w:noWrap/>
            <w:vAlign w:val="bottom"/>
          </w:tcPr>
          <w:p w:rsidR="00AD2BA2" w:rsidRDefault="00AD2BA2">
            <w:pPr>
              <w:widowControl w:val="0"/>
              <w:spacing w:after="0" w:line="240" w:lineRule="auto"/>
              <w:rPr>
                <w:rFonts w:ascii="Times New Roman" w:hAnsi="Times New Roman" w:cs="Times New Roman"/>
                <w:color w:val="00B050"/>
                <w:sz w:val="20"/>
                <w:szCs w:val="20"/>
              </w:rPr>
            </w:pPr>
          </w:p>
        </w:tc>
        <w:tc>
          <w:tcPr>
            <w:tcW w:w="978" w:type="dxa"/>
            <w:tcBorders>
              <w:top w:val="single" w:sz="4" w:space="0" w:color="auto"/>
              <w:left w:val="single" w:sz="4" w:space="0" w:color="auto"/>
              <w:bottom w:val="single" w:sz="4" w:space="0" w:color="auto"/>
              <w:right w:val="single" w:sz="4" w:space="0" w:color="auto"/>
            </w:tcBorders>
            <w:noWrap/>
            <w:vAlign w:val="bottom"/>
          </w:tcPr>
          <w:p w:rsidR="00AD2BA2" w:rsidRDefault="00AD2BA2">
            <w:pPr>
              <w:widowControl w:val="0"/>
              <w:spacing w:after="0" w:line="240" w:lineRule="auto"/>
              <w:rPr>
                <w:rFonts w:ascii="Times New Roman" w:hAnsi="Times New Roman" w:cs="Times New Roman"/>
                <w:color w:val="00B050"/>
                <w:sz w:val="20"/>
                <w:szCs w:val="20"/>
              </w:rPr>
            </w:pPr>
          </w:p>
        </w:tc>
        <w:tc>
          <w:tcPr>
            <w:tcW w:w="844" w:type="dxa"/>
            <w:tcBorders>
              <w:top w:val="single" w:sz="4" w:space="0" w:color="auto"/>
              <w:left w:val="single" w:sz="4" w:space="0" w:color="auto"/>
              <w:bottom w:val="single" w:sz="4" w:space="0" w:color="auto"/>
              <w:right w:val="single" w:sz="4" w:space="0" w:color="auto"/>
            </w:tcBorders>
            <w:noWrap/>
            <w:vAlign w:val="bottom"/>
          </w:tcPr>
          <w:p w:rsidR="00AD2BA2" w:rsidRDefault="00AD2BA2">
            <w:pPr>
              <w:widowControl w:val="0"/>
              <w:spacing w:after="0" w:line="240" w:lineRule="auto"/>
              <w:rPr>
                <w:rFonts w:ascii="Times New Roman" w:hAnsi="Times New Roman" w:cs="Times New Roman"/>
                <w:color w:val="00B050"/>
                <w:sz w:val="20"/>
                <w:szCs w:val="20"/>
              </w:rPr>
            </w:pPr>
          </w:p>
        </w:tc>
        <w:tc>
          <w:tcPr>
            <w:tcW w:w="1064" w:type="dxa"/>
            <w:tcBorders>
              <w:top w:val="single" w:sz="4" w:space="0" w:color="auto"/>
              <w:left w:val="single" w:sz="4" w:space="0" w:color="auto"/>
              <w:bottom w:val="single" w:sz="4" w:space="0" w:color="auto"/>
              <w:right w:val="single" w:sz="4" w:space="0" w:color="auto"/>
            </w:tcBorders>
            <w:noWrap/>
            <w:vAlign w:val="bottom"/>
          </w:tcPr>
          <w:p w:rsidR="00AD2BA2" w:rsidRDefault="00AD2BA2">
            <w:pPr>
              <w:widowControl w:val="0"/>
              <w:spacing w:after="0" w:line="240" w:lineRule="auto"/>
              <w:rPr>
                <w:rFonts w:ascii="Times New Roman" w:hAnsi="Times New Roman" w:cs="Times New Roman"/>
                <w:color w:val="00B050"/>
                <w:sz w:val="20"/>
                <w:szCs w:val="20"/>
              </w:rPr>
            </w:pPr>
          </w:p>
        </w:tc>
        <w:tc>
          <w:tcPr>
            <w:tcW w:w="992" w:type="dxa"/>
            <w:tcBorders>
              <w:top w:val="single" w:sz="4" w:space="0" w:color="auto"/>
              <w:left w:val="single" w:sz="4" w:space="0" w:color="auto"/>
              <w:bottom w:val="single" w:sz="4" w:space="0" w:color="auto"/>
              <w:right w:val="single" w:sz="4" w:space="0" w:color="auto"/>
            </w:tcBorders>
            <w:noWrap/>
            <w:vAlign w:val="bottom"/>
          </w:tcPr>
          <w:p w:rsidR="00AD2BA2" w:rsidRDefault="00AD2BA2">
            <w:pPr>
              <w:widowControl w:val="0"/>
              <w:spacing w:after="0" w:line="240" w:lineRule="auto"/>
              <w:rPr>
                <w:rFonts w:ascii="Times New Roman" w:hAnsi="Times New Roman" w:cs="Times New Roman"/>
                <w:color w:val="00B050"/>
                <w:sz w:val="20"/>
                <w:szCs w:val="20"/>
              </w:rPr>
            </w:pPr>
          </w:p>
        </w:tc>
        <w:tc>
          <w:tcPr>
            <w:tcW w:w="851" w:type="dxa"/>
            <w:tcBorders>
              <w:top w:val="single" w:sz="4" w:space="0" w:color="auto"/>
              <w:left w:val="single" w:sz="4" w:space="0" w:color="auto"/>
              <w:bottom w:val="single" w:sz="4" w:space="0" w:color="auto"/>
              <w:right w:val="single" w:sz="4" w:space="0" w:color="auto"/>
            </w:tcBorders>
            <w:noWrap/>
            <w:vAlign w:val="bottom"/>
          </w:tcPr>
          <w:p w:rsidR="00AD2BA2" w:rsidRDefault="00AD2BA2">
            <w:pPr>
              <w:widowControl w:val="0"/>
              <w:spacing w:after="0" w:line="240" w:lineRule="auto"/>
              <w:rPr>
                <w:rFonts w:ascii="Times New Roman" w:hAnsi="Times New Roman" w:cs="Times New Roman"/>
                <w:color w:val="00B050"/>
                <w:sz w:val="20"/>
                <w:szCs w:val="20"/>
              </w:rPr>
            </w:pPr>
          </w:p>
        </w:tc>
        <w:tc>
          <w:tcPr>
            <w:tcW w:w="850" w:type="dxa"/>
            <w:tcBorders>
              <w:top w:val="single" w:sz="4" w:space="0" w:color="auto"/>
              <w:left w:val="single" w:sz="4" w:space="0" w:color="auto"/>
              <w:bottom w:val="single" w:sz="4" w:space="0" w:color="auto"/>
              <w:right w:val="single" w:sz="4" w:space="0" w:color="auto"/>
            </w:tcBorders>
            <w:noWrap/>
            <w:vAlign w:val="bottom"/>
          </w:tcPr>
          <w:p w:rsidR="00AD2BA2" w:rsidRDefault="00AD2BA2">
            <w:pPr>
              <w:widowControl w:val="0"/>
              <w:spacing w:after="0" w:line="240" w:lineRule="auto"/>
              <w:rPr>
                <w:rFonts w:ascii="Times New Roman" w:hAnsi="Times New Roman" w:cs="Times New Roman"/>
                <w:color w:val="00B050"/>
                <w:sz w:val="20"/>
                <w:szCs w:val="20"/>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AD2BA2" w:rsidRDefault="00AD2BA2">
            <w:pPr>
              <w:widowControl w:val="0"/>
              <w:spacing w:after="0" w:line="240" w:lineRule="auto"/>
              <w:rPr>
                <w:rFonts w:ascii="Times New Roman" w:hAnsi="Times New Roman" w:cs="Times New Roman"/>
                <w:color w:val="00B050"/>
                <w:sz w:val="20"/>
                <w:szCs w:val="20"/>
              </w:rPr>
            </w:pPr>
          </w:p>
        </w:tc>
        <w:tc>
          <w:tcPr>
            <w:tcW w:w="1559" w:type="dxa"/>
            <w:tcBorders>
              <w:top w:val="single" w:sz="4" w:space="0" w:color="auto"/>
              <w:left w:val="single" w:sz="4" w:space="0" w:color="auto"/>
              <w:bottom w:val="single" w:sz="4" w:space="0" w:color="auto"/>
              <w:right w:val="single" w:sz="4" w:space="0" w:color="auto"/>
            </w:tcBorders>
            <w:noWrap/>
            <w:vAlign w:val="bottom"/>
          </w:tcPr>
          <w:p w:rsidR="00AD2BA2" w:rsidRDefault="00AD2BA2">
            <w:pPr>
              <w:widowControl w:val="0"/>
              <w:spacing w:after="0" w:line="240" w:lineRule="auto"/>
              <w:rPr>
                <w:rFonts w:ascii="Times New Roman" w:hAnsi="Times New Roman" w:cs="Times New Roman"/>
                <w:color w:val="00B050"/>
                <w:sz w:val="20"/>
                <w:szCs w:val="20"/>
              </w:rPr>
            </w:pPr>
          </w:p>
        </w:tc>
        <w:tc>
          <w:tcPr>
            <w:tcW w:w="993" w:type="dxa"/>
            <w:tcBorders>
              <w:top w:val="single" w:sz="4" w:space="0" w:color="auto"/>
              <w:left w:val="single" w:sz="4" w:space="0" w:color="auto"/>
              <w:bottom w:val="single" w:sz="4" w:space="0" w:color="auto"/>
              <w:right w:val="single" w:sz="4" w:space="0" w:color="auto"/>
            </w:tcBorders>
            <w:noWrap/>
            <w:vAlign w:val="bottom"/>
          </w:tcPr>
          <w:p w:rsidR="00AD2BA2" w:rsidRDefault="00AD2BA2">
            <w:pPr>
              <w:widowControl w:val="0"/>
              <w:spacing w:after="0" w:line="240" w:lineRule="auto"/>
              <w:rPr>
                <w:rFonts w:ascii="Times New Roman" w:hAnsi="Times New Roman" w:cs="Times New Roman"/>
                <w:color w:val="00B050"/>
                <w:sz w:val="20"/>
                <w:szCs w:val="20"/>
              </w:rPr>
            </w:pPr>
          </w:p>
        </w:tc>
        <w:tc>
          <w:tcPr>
            <w:tcW w:w="1275" w:type="dxa"/>
            <w:tcBorders>
              <w:top w:val="single" w:sz="4" w:space="0" w:color="auto"/>
              <w:left w:val="single" w:sz="4" w:space="0" w:color="auto"/>
              <w:bottom w:val="single" w:sz="4" w:space="0" w:color="auto"/>
              <w:right w:val="single" w:sz="4" w:space="0" w:color="auto"/>
            </w:tcBorders>
            <w:noWrap/>
            <w:vAlign w:val="bottom"/>
          </w:tcPr>
          <w:p w:rsidR="00AD2BA2" w:rsidRDefault="00AD2BA2">
            <w:pPr>
              <w:widowControl w:val="0"/>
              <w:spacing w:after="0" w:line="240" w:lineRule="auto"/>
              <w:rPr>
                <w:rFonts w:ascii="Times New Roman" w:hAnsi="Times New Roman" w:cs="Times New Roman"/>
                <w:color w:val="00B050"/>
                <w:sz w:val="20"/>
                <w:szCs w:val="20"/>
              </w:rPr>
            </w:pPr>
          </w:p>
        </w:tc>
        <w:tc>
          <w:tcPr>
            <w:tcW w:w="851" w:type="dxa"/>
            <w:tcBorders>
              <w:top w:val="single" w:sz="4" w:space="0" w:color="auto"/>
              <w:left w:val="single" w:sz="4" w:space="0" w:color="auto"/>
              <w:bottom w:val="single" w:sz="4" w:space="0" w:color="auto"/>
              <w:right w:val="single" w:sz="4" w:space="0" w:color="auto"/>
            </w:tcBorders>
            <w:noWrap/>
            <w:vAlign w:val="bottom"/>
          </w:tcPr>
          <w:p w:rsidR="00AD2BA2" w:rsidRDefault="00AD2BA2">
            <w:pPr>
              <w:widowControl w:val="0"/>
              <w:spacing w:after="0" w:line="240" w:lineRule="auto"/>
              <w:rPr>
                <w:rFonts w:ascii="Times New Roman" w:hAnsi="Times New Roman" w:cs="Times New Roman"/>
                <w:color w:val="00B050"/>
                <w:sz w:val="20"/>
                <w:szCs w:val="20"/>
              </w:rPr>
            </w:pPr>
          </w:p>
        </w:tc>
        <w:tc>
          <w:tcPr>
            <w:tcW w:w="1064" w:type="dxa"/>
            <w:tcBorders>
              <w:top w:val="single" w:sz="4" w:space="0" w:color="auto"/>
              <w:left w:val="single" w:sz="4" w:space="0" w:color="auto"/>
              <w:bottom w:val="single" w:sz="4" w:space="0" w:color="auto"/>
              <w:right w:val="single" w:sz="4" w:space="0" w:color="auto"/>
            </w:tcBorders>
            <w:noWrap/>
            <w:vAlign w:val="bottom"/>
          </w:tcPr>
          <w:p w:rsidR="00AD2BA2" w:rsidRDefault="00AD2BA2">
            <w:pPr>
              <w:widowControl w:val="0"/>
              <w:spacing w:after="0" w:line="240" w:lineRule="auto"/>
              <w:rPr>
                <w:rFonts w:ascii="Times New Roman" w:hAnsi="Times New Roman" w:cs="Times New Roman"/>
                <w:color w:val="00B050"/>
                <w:sz w:val="20"/>
                <w:szCs w:val="20"/>
              </w:rPr>
            </w:pPr>
          </w:p>
        </w:tc>
      </w:tr>
      <w:tr w:rsidR="00AD2BA2">
        <w:trPr>
          <w:trHeight w:val="171"/>
        </w:trPr>
        <w:tc>
          <w:tcPr>
            <w:tcW w:w="1821" w:type="dxa"/>
            <w:tcBorders>
              <w:top w:val="single" w:sz="4" w:space="0" w:color="auto"/>
              <w:left w:val="single" w:sz="4" w:space="0" w:color="auto"/>
              <w:bottom w:val="single" w:sz="4" w:space="0" w:color="auto"/>
              <w:right w:val="single" w:sz="4" w:space="0" w:color="auto"/>
            </w:tcBorders>
            <w:noWrap/>
            <w:vAlign w:val="bottom"/>
          </w:tcPr>
          <w:p w:rsidR="00AD2BA2" w:rsidRDefault="007914B3">
            <w:pPr>
              <w:widowControl w:val="0"/>
              <w:spacing w:after="0" w:line="240" w:lineRule="auto"/>
              <w:rPr>
                <w:rFonts w:ascii="Times New Roman" w:hAnsi="Times New Roman" w:cs="Times New Roman"/>
                <w:color w:val="00B050"/>
                <w:sz w:val="20"/>
                <w:szCs w:val="20"/>
              </w:rPr>
            </w:pPr>
            <w:r>
              <w:rPr>
                <w:rFonts w:ascii="Times New Roman" w:hAnsi="Times New Roman" w:cs="Times New Roman"/>
                <w:color w:val="00B050"/>
                <w:sz w:val="20"/>
                <w:szCs w:val="20"/>
              </w:rPr>
              <w:t>ВСЕГО</w:t>
            </w:r>
          </w:p>
        </w:tc>
        <w:tc>
          <w:tcPr>
            <w:tcW w:w="1531" w:type="dxa"/>
            <w:tcBorders>
              <w:top w:val="single" w:sz="4" w:space="0" w:color="auto"/>
              <w:bottom w:val="single" w:sz="8" w:space="0" w:color="auto"/>
              <w:right w:val="single" w:sz="4" w:space="0" w:color="auto"/>
            </w:tcBorders>
            <w:noWrap/>
            <w:vAlign w:val="bottom"/>
          </w:tcPr>
          <w:p w:rsidR="00AD2BA2" w:rsidRDefault="007914B3">
            <w:pPr>
              <w:widowControl w:val="0"/>
              <w:spacing w:after="0" w:line="240" w:lineRule="auto"/>
              <w:rPr>
                <w:rFonts w:ascii="Times New Roman" w:hAnsi="Times New Roman" w:cs="Times New Roman"/>
                <w:color w:val="00B050"/>
                <w:sz w:val="20"/>
                <w:szCs w:val="20"/>
              </w:rPr>
            </w:pPr>
            <w:r>
              <w:rPr>
                <w:rFonts w:ascii="Times New Roman" w:hAnsi="Times New Roman" w:cs="Times New Roman"/>
                <w:color w:val="00B050"/>
                <w:sz w:val="20"/>
                <w:szCs w:val="20"/>
              </w:rPr>
              <w:t> </w:t>
            </w:r>
          </w:p>
        </w:tc>
        <w:tc>
          <w:tcPr>
            <w:tcW w:w="978" w:type="dxa"/>
            <w:tcBorders>
              <w:top w:val="single" w:sz="4" w:space="0" w:color="auto"/>
              <w:bottom w:val="single" w:sz="8" w:space="0" w:color="auto"/>
              <w:right w:val="single" w:sz="4" w:space="0" w:color="auto"/>
            </w:tcBorders>
            <w:noWrap/>
            <w:vAlign w:val="bottom"/>
          </w:tcPr>
          <w:p w:rsidR="00AD2BA2" w:rsidRDefault="007914B3">
            <w:pPr>
              <w:widowControl w:val="0"/>
              <w:spacing w:after="0" w:line="240" w:lineRule="auto"/>
              <w:rPr>
                <w:rFonts w:ascii="Times New Roman" w:hAnsi="Times New Roman" w:cs="Times New Roman"/>
                <w:color w:val="00B050"/>
                <w:sz w:val="20"/>
                <w:szCs w:val="20"/>
              </w:rPr>
            </w:pPr>
            <w:r>
              <w:rPr>
                <w:rFonts w:ascii="Times New Roman" w:hAnsi="Times New Roman" w:cs="Times New Roman"/>
                <w:color w:val="00B050"/>
                <w:sz w:val="20"/>
                <w:szCs w:val="20"/>
              </w:rPr>
              <w:t> </w:t>
            </w:r>
          </w:p>
        </w:tc>
        <w:tc>
          <w:tcPr>
            <w:tcW w:w="844" w:type="dxa"/>
            <w:tcBorders>
              <w:top w:val="single" w:sz="4" w:space="0" w:color="auto"/>
              <w:bottom w:val="single" w:sz="8" w:space="0" w:color="auto"/>
              <w:right w:val="single" w:sz="4" w:space="0" w:color="auto"/>
            </w:tcBorders>
            <w:noWrap/>
            <w:vAlign w:val="bottom"/>
          </w:tcPr>
          <w:p w:rsidR="00AD2BA2" w:rsidRDefault="007914B3">
            <w:pPr>
              <w:widowControl w:val="0"/>
              <w:spacing w:after="0" w:line="240" w:lineRule="auto"/>
              <w:rPr>
                <w:rFonts w:ascii="Times New Roman" w:hAnsi="Times New Roman" w:cs="Times New Roman"/>
                <w:color w:val="00B050"/>
                <w:sz w:val="20"/>
                <w:szCs w:val="20"/>
              </w:rPr>
            </w:pPr>
            <w:r>
              <w:rPr>
                <w:rFonts w:ascii="Times New Roman" w:hAnsi="Times New Roman" w:cs="Times New Roman"/>
                <w:color w:val="00B050"/>
                <w:sz w:val="20"/>
                <w:szCs w:val="20"/>
              </w:rPr>
              <w:t> </w:t>
            </w:r>
          </w:p>
        </w:tc>
        <w:tc>
          <w:tcPr>
            <w:tcW w:w="1064" w:type="dxa"/>
            <w:tcBorders>
              <w:top w:val="single" w:sz="4" w:space="0" w:color="auto"/>
              <w:bottom w:val="single" w:sz="8" w:space="0" w:color="auto"/>
              <w:right w:val="single" w:sz="8" w:space="0" w:color="auto"/>
            </w:tcBorders>
            <w:noWrap/>
            <w:vAlign w:val="bottom"/>
          </w:tcPr>
          <w:p w:rsidR="00AD2BA2" w:rsidRDefault="007914B3">
            <w:pPr>
              <w:widowControl w:val="0"/>
              <w:spacing w:after="0" w:line="240" w:lineRule="auto"/>
              <w:rPr>
                <w:rFonts w:ascii="Times New Roman" w:hAnsi="Times New Roman" w:cs="Times New Roman"/>
                <w:color w:val="00B050"/>
                <w:sz w:val="20"/>
                <w:szCs w:val="20"/>
              </w:rPr>
            </w:pPr>
            <w:r>
              <w:rPr>
                <w:rFonts w:ascii="Times New Roman" w:hAnsi="Times New Roman" w:cs="Times New Roman"/>
                <w:color w:val="00B050"/>
                <w:sz w:val="20"/>
                <w:szCs w:val="20"/>
              </w:rPr>
              <w:t> </w:t>
            </w:r>
          </w:p>
        </w:tc>
        <w:tc>
          <w:tcPr>
            <w:tcW w:w="992" w:type="dxa"/>
            <w:tcBorders>
              <w:top w:val="single" w:sz="4" w:space="0" w:color="auto"/>
              <w:bottom w:val="single" w:sz="8" w:space="0" w:color="auto"/>
              <w:right w:val="single" w:sz="4" w:space="0" w:color="auto"/>
            </w:tcBorders>
            <w:noWrap/>
            <w:vAlign w:val="bottom"/>
          </w:tcPr>
          <w:p w:rsidR="00AD2BA2" w:rsidRDefault="007914B3">
            <w:pPr>
              <w:widowControl w:val="0"/>
              <w:spacing w:after="0" w:line="240" w:lineRule="auto"/>
              <w:rPr>
                <w:rFonts w:ascii="Times New Roman" w:hAnsi="Times New Roman" w:cs="Times New Roman"/>
                <w:color w:val="00B050"/>
                <w:sz w:val="20"/>
                <w:szCs w:val="20"/>
              </w:rPr>
            </w:pPr>
            <w:r>
              <w:rPr>
                <w:rFonts w:ascii="Times New Roman" w:hAnsi="Times New Roman" w:cs="Times New Roman"/>
                <w:color w:val="00B050"/>
                <w:sz w:val="20"/>
                <w:szCs w:val="20"/>
              </w:rPr>
              <w:t> </w:t>
            </w:r>
          </w:p>
        </w:tc>
        <w:tc>
          <w:tcPr>
            <w:tcW w:w="851" w:type="dxa"/>
            <w:tcBorders>
              <w:top w:val="single" w:sz="4" w:space="0" w:color="auto"/>
              <w:bottom w:val="single" w:sz="8" w:space="0" w:color="auto"/>
              <w:right w:val="single" w:sz="4" w:space="0" w:color="auto"/>
            </w:tcBorders>
            <w:noWrap/>
            <w:vAlign w:val="bottom"/>
          </w:tcPr>
          <w:p w:rsidR="00AD2BA2" w:rsidRDefault="007914B3">
            <w:pPr>
              <w:widowControl w:val="0"/>
              <w:spacing w:after="0" w:line="240" w:lineRule="auto"/>
              <w:rPr>
                <w:rFonts w:ascii="Times New Roman" w:hAnsi="Times New Roman" w:cs="Times New Roman"/>
                <w:color w:val="00B050"/>
                <w:sz w:val="20"/>
                <w:szCs w:val="20"/>
              </w:rPr>
            </w:pPr>
            <w:r>
              <w:rPr>
                <w:rFonts w:ascii="Times New Roman" w:hAnsi="Times New Roman" w:cs="Times New Roman"/>
                <w:color w:val="00B050"/>
                <w:sz w:val="20"/>
                <w:szCs w:val="20"/>
              </w:rPr>
              <w:t> </w:t>
            </w:r>
          </w:p>
        </w:tc>
        <w:tc>
          <w:tcPr>
            <w:tcW w:w="850" w:type="dxa"/>
            <w:tcBorders>
              <w:top w:val="single" w:sz="4" w:space="0" w:color="auto"/>
              <w:bottom w:val="single" w:sz="8" w:space="0" w:color="auto"/>
              <w:right w:val="single" w:sz="4" w:space="0" w:color="auto"/>
            </w:tcBorders>
            <w:noWrap/>
            <w:vAlign w:val="bottom"/>
          </w:tcPr>
          <w:p w:rsidR="00AD2BA2" w:rsidRDefault="007914B3">
            <w:pPr>
              <w:widowControl w:val="0"/>
              <w:spacing w:after="0" w:line="240" w:lineRule="auto"/>
              <w:rPr>
                <w:rFonts w:ascii="Times New Roman" w:hAnsi="Times New Roman" w:cs="Times New Roman"/>
                <w:color w:val="00B050"/>
                <w:sz w:val="20"/>
                <w:szCs w:val="20"/>
              </w:rPr>
            </w:pPr>
            <w:r>
              <w:rPr>
                <w:rFonts w:ascii="Times New Roman" w:hAnsi="Times New Roman" w:cs="Times New Roman"/>
                <w:color w:val="00B050"/>
                <w:sz w:val="20"/>
                <w:szCs w:val="20"/>
              </w:rPr>
              <w:t> </w:t>
            </w:r>
          </w:p>
        </w:tc>
        <w:tc>
          <w:tcPr>
            <w:tcW w:w="1134" w:type="dxa"/>
            <w:tcBorders>
              <w:top w:val="single" w:sz="4" w:space="0" w:color="auto"/>
              <w:bottom w:val="single" w:sz="8" w:space="0" w:color="auto"/>
              <w:right w:val="single" w:sz="4" w:space="0" w:color="auto"/>
            </w:tcBorders>
            <w:noWrap/>
            <w:vAlign w:val="bottom"/>
          </w:tcPr>
          <w:p w:rsidR="00AD2BA2" w:rsidRDefault="007914B3">
            <w:pPr>
              <w:widowControl w:val="0"/>
              <w:spacing w:after="0" w:line="240" w:lineRule="auto"/>
              <w:rPr>
                <w:rFonts w:ascii="Times New Roman" w:hAnsi="Times New Roman" w:cs="Times New Roman"/>
                <w:color w:val="00B050"/>
                <w:sz w:val="20"/>
                <w:szCs w:val="20"/>
              </w:rPr>
            </w:pPr>
            <w:r>
              <w:rPr>
                <w:rFonts w:ascii="Times New Roman" w:hAnsi="Times New Roman" w:cs="Times New Roman"/>
                <w:color w:val="00B050"/>
                <w:sz w:val="20"/>
                <w:szCs w:val="20"/>
              </w:rPr>
              <w:t> </w:t>
            </w:r>
          </w:p>
        </w:tc>
        <w:tc>
          <w:tcPr>
            <w:tcW w:w="1559" w:type="dxa"/>
            <w:tcBorders>
              <w:top w:val="single" w:sz="4" w:space="0" w:color="auto"/>
              <w:bottom w:val="single" w:sz="8" w:space="0" w:color="auto"/>
              <w:right w:val="single" w:sz="4" w:space="0" w:color="auto"/>
            </w:tcBorders>
            <w:noWrap/>
            <w:vAlign w:val="bottom"/>
          </w:tcPr>
          <w:p w:rsidR="00AD2BA2" w:rsidRDefault="007914B3">
            <w:pPr>
              <w:widowControl w:val="0"/>
              <w:spacing w:after="0" w:line="240" w:lineRule="auto"/>
              <w:rPr>
                <w:rFonts w:ascii="Times New Roman" w:hAnsi="Times New Roman" w:cs="Times New Roman"/>
                <w:color w:val="00B050"/>
                <w:sz w:val="20"/>
                <w:szCs w:val="20"/>
              </w:rPr>
            </w:pPr>
            <w:r>
              <w:rPr>
                <w:rFonts w:ascii="Times New Roman" w:hAnsi="Times New Roman" w:cs="Times New Roman"/>
                <w:color w:val="00B050"/>
                <w:sz w:val="20"/>
                <w:szCs w:val="20"/>
              </w:rPr>
              <w:t> </w:t>
            </w:r>
          </w:p>
        </w:tc>
        <w:tc>
          <w:tcPr>
            <w:tcW w:w="993" w:type="dxa"/>
            <w:tcBorders>
              <w:top w:val="single" w:sz="4" w:space="0" w:color="auto"/>
              <w:bottom w:val="single" w:sz="8" w:space="0" w:color="auto"/>
              <w:right w:val="single" w:sz="4" w:space="0" w:color="auto"/>
            </w:tcBorders>
            <w:noWrap/>
            <w:vAlign w:val="bottom"/>
          </w:tcPr>
          <w:p w:rsidR="00AD2BA2" w:rsidRDefault="007914B3">
            <w:pPr>
              <w:widowControl w:val="0"/>
              <w:spacing w:after="0" w:line="240" w:lineRule="auto"/>
              <w:rPr>
                <w:rFonts w:ascii="Times New Roman" w:hAnsi="Times New Roman" w:cs="Times New Roman"/>
                <w:color w:val="00B050"/>
                <w:sz w:val="20"/>
                <w:szCs w:val="20"/>
              </w:rPr>
            </w:pPr>
            <w:r>
              <w:rPr>
                <w:rFonts w:ascii="Times New Roman" w:hAnsi="Times New Roman" w:cs="Times New Roman"/>
                <w:color w:val="00B050"/>
                <w:sz w:val="20"/>
                <w:szCs w:val="20"/>
              </w:rPr>
              <w:t> </w:t>
            </w:r>
          </w:p>
        </w:tc>
        <w:tc>
          <w:tcPr>
            <w:tcW w:w="1275" w:type="dxa"/>
            <w:tcBorders>
              <w:top w:val="single" w:sz="4" w:space="0" w:color="auto"/>
              <w:bottom w:val="single" w:sz="8" w:space="0" w:color="auto"/>
              <w:right w:val="single" w:sz="4" w:space="0" w:color="auto"/>
            </w:tcBorders>
            <w:noWrap/>
            <w:vAlign w:val="bottom"/>
          </w:tcPr>
          <w:p w:rsidR="00AD2BA2" w:rsidRDefault="007914B3">
            <w:pPr>
              <w:widowControl w:val="0"/>
              <w:spacing w:after="0" w:line="240" w:lineRule="auto"/>
              <w:rPr>
                <w:rFonts w:ascii="Times New Roman" w:hAnsi="Times New Roman" w:cs="Times New Roman"/>
                <w:color w:val="00B050"/>
                <w:sz w:val="20"/>
                <w:szCs w:val="20"/>
              </w:rPr>
            </w:pPr>
            <w:r>
              <w:rPr>
                <w:rFonts w:ascii="Times New Roman" w:hAnsi="Times New Roman" w:cs="Times New Roman"/>
                <w:color w:val="00B050"/>
                <w:sz w:val="20"/>
                <w:szCs w:val="20"/>
              </w:rPr>
              <w:t> </w:t>
            </w:r>
          </w:p>
        </w:tc>
        <w:tc>
          <w:tcPr>
            <w:tcW w:w="851" w:type="dxa"/>
            <w:tcBorders>
              <w:top w:val="single" w:sz="4" w:space="0" w:color="auto"/>
              <w:bottom w:val="single" w:sz="8" w:space="0" w:color="auto"/>
              <w:right w:val="single" w:sz="4" w:space="0" w:color="auto"/>
            </w:tcBorders>
            <w:noWrap/>
            <w:vAlign w:val="bottom"/>
          </w:tcPr>
          <w:p w:rsidR="00AD2BA2" w:rsidRDefault="007914B3">
            <w:pPr>
              <w:widowControl w:val="0"/>
              <w:spacing w:after="0" w:line="240" w:lineRule="auto"/>
              <w:rPr>
                <w:rFonts w:ascii="Times New Roman" w:hAnsi="Times New Roman" w:cs="Times New Roman"/>
                <w:color w:val="00B050"/>
                <w:sz w:val="20"/>
                <w:szCs w:val="20"/>
              </w:rPr>
            </w:pPr>
            <w:r>
              <w:rPr>
                <w:rFonts w:ascii="Times New Roman" w:hAnsi="Times New Roman" w:cs="Times New Roman"/>
                <w:color w:val="00B050"/>
                <w:sz w:val="20"/>
                <w:szCs w:val="20"/>
              </w:rPr>
              <w:t> </w:t>
            </w:r>
          </w:p>
        </w:tc>
        <w:tc>
          <w:tcPr>
            <w:tcW w:w="1064" w:type="dxa"/>
            <w:tcBorders>
              <w:top w:val="single" w:sz="4" w:space="0" w:color="auto"/>
              <w:bottom w:val="single" w:sz="8" w:space="0" w:color="auto"/>
              <w:right w:val="single" w:sz="8" w:space="0" w:color="auto"/>
            </w:tcBorders>
            <w:noWrap/>
            <w:vAlign w:val="bottom"/>
          </w:tcPr>
          <w:p w:rsidR="00AD2BA2" w:rsidRDefault="007914B3">
            <w:pPr>
              <w:widowControl w:val="0"/>
              <w:spacing w:after="0" w:line="240" w:lineRule="auto"/>
              <w:rPr>
                <w:rFonts w:ascii="Times New Roman" w:hAnsi="Times New Roman" w:cs="Times New Roman"/>
                <w:color w:val="00B050"/>
                <w:sz w:val="20"/>
                <w:szCs w:val="20"/>
              </w:rPr>
            </w:pPr>
            <w:r>
              <w:rPr>
                <w:rFonts w:ascii="Times New Roman" w:hAnsi="Times New Roman" w:cs="Times New Roman"/>
                <w:color w:val="00B050"/>
                <w:sz w:val="20"/>
                <w:szCs w:val="20"/>
              </w:rPr>
              <w:t> </w:t>
            </w:r>
          </w:p>
        </w:tc>
      </w:tr>
      <w:tr w:rsidR="00AD2BA2">
        <w:trPr>
          <w:trHeight w:val="300"/>
        </w:trPr>
        <w:tc>
          <w:tcPr>
            <w:tcW w:w="15807" w:type="dxa"/>
            <w:gridSpan w:val="14"/>
            <w:noWrap/>
            <w:vAlign w:val="bottom"/>
          </w:tcPr>
          <w:p w:rsidR="00AD2BA2" w:rsidRDefault="007914B3">
            <w:pPr>
              <w:widowControl w:val="0"/>
              <w:spacing w:after="0" w:line="240" w:lineRule="auto"/>
              <w:rPr>
                <w:rFonts w:ascii="Times New Roman" w:hAnsi="Times New Roman" w:cs="Times New Roman"/>
                <w:color w:val="00B050"/>
                <w:sz w:val="20"/>
                <w:szCs w:val="20"/>
              </w:rPr>
            </w:pPr>
            <w:r>
              <w:rPr>
                <w:rFonts w:ascii="Times New Roman" w:hAnsi="Times New Roman" w:cs="Times New Roman"/>
                <w:color w:val="00B050"/>
                <w:sz w:val="20"/>
                <w:szCs w:val="20"/>
              </w:rPr>
              <w:t xml:space="preserve">Счета, договоры и платежные поручения по </w:t>
            </w:r>
            <w:proofErr w:type="spellStart"/>
            <w:r>
              <w:rPr>
                <w:rFonts w:ascii="Times New Roman" w:hAnsi="Times New Roman" w:cs="Times New Roman"/>
                <w:color w:val="00B050"/>
                <w:sz w:val="20"/>
                <w:szCs w:val="20"/>
              </w:rPr>
              <w:t>пп</w:t>
            </w:r>
            <w:proofErr w:type="spellEnd"/>
            <w:r>
              <w:rPr>
                <w:rFonts w:ascii="Times New Roman" w:hAnsi="Times New Roman" w:cs="Times New Roman"/>
                <w:color w:val="00B050"/>
                <w:sz w:val="20"/>
                <w:szCs w:val="20"/>
              </w:rPr>
              <w:t>. 4, 5, 8, 13, 14 настоящей формы прилагаются в подтверждение целевого использования авансовых платежей.</w:t>
            </w:r>
          </w:p>
        </w:tc>
      </w:tr>
    </w:tbl>
    <w:p w:rsidR="00AD2BA2" w:rsidRDefault="007914B3">
      <w:pPr>
        <w:widowControl w:val="0"/>
        <w:tabs>
          <w:tab w:val="left" w:pos="709"/>
        </w:tabs>
        <w:spacing w:after="0" w:line="240" w:lineRule="auto"/>
        <w:rPr>
          <w:rFonts w:ascii="Times New Roman" w:hAnsi="Times New Roman" w:cs="Times New Roman"/>
          <w:color w:val="00B050"/>
        </w:rPr>
      </w:pPr>
      <w:r>
        <w:rPr>
          <w:rFonts w:ascii="Times New Roman" w:hAnsi="Times New Roman" w:cs="Times New Roman"/>
          <w:color w:val="00B050"/>
          <w:sz w:val="24"/>
          <w:szCs w:val="24"/>
        </w:rPr>
        <w:t xml:space="preserve">Руководитель </w:t>
      </w:r>
      <w:proofErr w:type="gramStart"/>
      <w:r>
        <w:rPr>
          <w:rFonts w:ascii="Times New Roman" w:hAnsi="Times New Roman" w:cs="Times New Roman"/>
          <w:color w:val="00B050"/>
          <w:sz w:val="24"/>
          <w:szCs w:val="24"/>
        </w:rPr>
        <w:t>организации  _</w:t>
      </w:r>
      <w:proofErr w:type="gramEnd"/>
      <w:r>
        <w:rPr>
          <w:rFonts w:ascii="Times New Roman" w:hAnsi="Times New Roman" w:cs="Times New Roman"/>
          <w:color w:val="00B050"/>
          <w:sz w:val="24"/>
          <w:szCs w:val="24"/>
        </w:rPr>
        <w:t>_________________________________</w:t>
      </w:r>
      <w:r>
        <w:rPr>
          <w:rFonts w:ascii="Times New Roman" w:hAnsi="Times New Roman" w:cs="Times New Roman"/>
          <w:color w:val="00B050"/>
        </w:rPr>
        <w:t>Подпись / расшифровка подписи (Поставщика)</w:t>
      </w:r>
    </w:p>
    <w:p w:rsidR="00AD2BA2" w:rsidRDefault="00AD2BA2">
      <w:pPr>
        <w:widowControl w:val="0"/>
        <w:pBdr>
          <w:bottom w:val="single" w:sz="12" w:space="1" w:color="000000"/>
        </w:pBdr>
        <w:tabs>
          <w:tab w:val="left" w:pos="709"/>
        </w:tabs>
        <w:spacing w:after="0" w:line="240" w:lineRule="auto"/>
        <w:rPr>
          <w:rFonts w:ascii="Times New Roman" w:hAnsi="Times New Roman" w:cs="Times New Roman"/>
          <w:color w:val="00B050"/>
        </w:rPr>
      </w:pPr>
    </w:p>
    <w:p w:rsidR="00AD2BA2" w:rsidRDefault="007914B3">
      <w:pPr>
        <w:widowControl w:val="0"/>
        <w:pBdr>
          <w:bottom w:val="single" w:sz="12" w:space="1" w:color="000000"/>
        </w:pBdr>
        <w:tabs>
          <w:tab w:val="left" w:pos="709"/>
        </w:tabs>
        <w:spacing w:after="0" w:line="240" w:lineRule="auto"/>
        <w:rPr>
          <w:rFonts w:ascii="Times New Roman" w:hAnsi="Times New Roman" w:cs="Times New Roman"/>
          <w:color w:val="00B050"/>
        </w:rPr>
      </w:pPr>
      <w:r>
        <w:rPr>
          <w:rFonts w:ascii="Times New Roman" w:hAnsi="Times New Roman" w:cs="Times New Roman"/>
          <w:color w:val="00B050"/>
        </w:rPr>
        <w:t>ФОРМУ СОГЛАСОВАЛИ:</w:t>
      </w:r>
    </w:p>
    <w:tbl>
      <w:tblPr>
        <w:tblW w:w="0" w:type="dxa"/>
        <w:tblInd w:w="108" w:type="dxa"/>
        <w:tblLayout w:type="fixed"/>
        <w:tblLook w:val="01E0" w:firstRow="1" w:lastRow="1" w:firstColumn="1" w:lastColumn="1" w:noHBand="0" w:noVBand="0"/>
      </w:tblPr>
      <w:tblGrid>
        <w:gridCol w:w="9639"/>
        <w:gridCol w:w="5529"/>
      </w:tblGrid>
      <w:tr w:rsidR="00AD2BA2">
        <w:tc>
          <w:tcPr>
            <w:tcW w:w="9639" w:type="dxa"/>
          </w:tcPr>
          <w:p w:rsidR="00AD2BA2" w:rsidRDefault="007914B3">
            <w:pPr>
              <w:pStyle w:val="10"/>
              <w:widowControl w:val="0"/>
              <w:suppressLineNumbers/>
              <w:tabs>
                <w:tab w:val="left" w:pos="1134"/>
              </w:tabs>
              <w:ind w:left="1134" w:right="317" w:hanging="1134"/>
              <w:rPr>
                <w:rFonts w:ascii="Times New Roman" w:hAnsi="Times New Roman" w:cs="Times New Roman"/>
                <w:color w:val="00B050"/>
                <w:szCs w:val="28"/>
                <w:lang w:val="ru-RU" w:eastAsia="en-US"/>
              </w:rPr>
            </w:pPr>
            <w:r>
              <w:rPr>
                <w:rFonts w:ascii="Times New Roman" w:hAnsi="Times New Roman" w:cs="Times New Roman"/>
                <w:color w:val="00B050"/>
                <w:szCs w:val="28"/>
                <w:lang w:val="ru-RU" w:eastAsia="en-US"/>
              </w:rPr>
              <w:t>ПОКУПАТЕЛЬ</w:t>
            </w:r>
          </w:p>
        </w:tc>
        <w:tc>
          <w:tcPr>
            <w:tcW w:w="5529" w:type="dxa"/>
          </w:tcPr>
          <w:p w:rsidR="00AD2BA2" w:rsidRDefault="007914B3">
            <w:pPr>
              <w:pStyle w:val="10"/>
              <w:widowControl w:val="0"/>
              <w:suppressLineNumbers/>
              <w:tabs>
                <w:tab w:val="left" w:pos="1134"/>
              </w:tabs>
              <w:ind w:left="1134" w:right="317" w:hanging="1134"/>
              <w:rPr>
                <w:rFonts w:ascii="Times New Roman" w:hAnsi="Times New Roman" w:cs="Times New Roman"/>
                <w:color w:val="00B050"/>
                <w:szCs w:val="28"/>
                <w:lang w:eastAsia="en-US"/>
              </w:rPr>
            </w:pPr>
            <w:r>
              <w:rPr>
                <w:rFonts w:ascii="Times New Roman" w:hAnsi="Times New Roman" w:cs="Times New Roman"/>
                <w:color w:val="00B050"/>
                <w:szCs w:val="28"/>
                <w:lang w:val="ru-RU" w:eastAsia="en-US"/>
              </w:rPr>
              <w:t>ПОСТАВЩИК</w:t>
            </w:r>
          </w:p>
        </w:tc>
      </w:tr>
    </w:tbl>
    <w:p w:rsidR="00AD2BA2" w:rsidRDefault="00AD2BA2">
      <w:pPr>
        <w:keepNext/>
        <w:spacing w:after="60" w:line="240" w:lineRule="auto"/>
        <w:jc w:val="center"/>
        <w:outlineLvl w:val="0"/>
        <w:rPr>
          <w:rFonts w:ascii="Times New Roman" w:eastAsia="Times New Roman" w:hAnsi="Times New Roman" w:cs="Arial"/>
          <w:bCs/>
          <w:color w:val="00B050"/>
          <w:sz w:val="24"/>
          <w:szCs w:val="24"/>
          <w:lang w:eastAsia="ru-RU"/>
        </w:rPr>
        <w:sectPr w:rsidR="00AD2BA2">
          <w:pgSz w:w="16838" w:h="11906" w:orient="landscape"/>
          <w:pgMar w:top="1418" w:right="720" w:bottom="720" w:left="720" w:header="709" w:footer="709" w:gutter="0"/>
          <w:cols w:space="708"/>
          <w:docGrid w:linePitch="360"/>
        </w:sectPr>
      </w:pPr>
    </w:p>
    <w:p w:rsidR="00AD2BA2" w:rsidRDefault="007914B3">
      <w:pPr>
        <w:keepNext/>
        <w:spacing w:after="60" w:line="240" w:lineRule="auto"/>
        <w:jc w:val="right"/>
        <w:outlineLvl w:val="0"/>
        <w:rPr>
          <w:rFonts w:ascii="Times New Roman" w:eastAsia="Times New Roman" w:hAnsi="Times New Roman" w:cs="Arial"/>
          <w:bCs/>
          <w:color w:val="00B050"/>
          <w:sz w:val="24"/>
          <w:szCs w:val="24"/>
          <w:lang w:eastAsia="ru-RU"/>
        </w:rPr>
      </w:pPr>
      <w:r>
        <w:rPr>
          <w:rFonts w:ascii="Times New Roman" w:eastAsia="Times New Roman" w:hAnsi="Times New Roman" w:cs="Arial"/>
          <w:bCs/>
          <w:color w:val="00B050"/>
          <w:sz w:val="24"/>
          <w:szCs w:val="24"/>
          <w:lang w:eastAsia="ru-RU"/>
        </w:rPr>
        <w:lastRenderedPageBreak/>
        <w:t>Приложение № 12</w:t>
      </w:r>
    </w:p>
    <w:p w:rsidR="00AD2BA2" w:rsidRDefault="007914B3">
      <w:pPr>
        <w:spacing w:after="0" w:line="240" w:lineRule="auto"/>
        <w:jc w:val="right"/>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к договору поставки от «___» ____ 20___</w:t>
      </w:r>
    </w:p>
    <w:p w:rsidR="00AD2BA2" w:rsidRDefault="007914B3">
      <w:pPr>
        <w:spacing w:after="0" w:line="240" w:lineRule="auto"/>
        <w:jc w:val="right"/>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 _______________________________</w:t>
      </w:r>
    </w:p>
    <w:p w:rsidR="00AD2BA2" w:rsidRDefault="00AD2BA2">
      <w:pPr>
        <w:spacing w:after="0" w:line="240" w:lineRule="auto"/>
        <w:jc w:val="right"/>
        <w:rPr>
          <w:rFonts w:ascii="Times New Roman" w:eastAsia="Times New Roman" w:hAnsi="Times New Roman" w:cs="Times New Roman"/>
          <w:color w:val="00B050"/>
          <w:sz w:val="24"/>
          <w:szCs w:val="24"/>
          <w:lang w:eastAsia="ru-RU"/>
        </w:rPr>
      </w:pPr>
    </w:p>
    <w:p w:rsidR="00AD2BA2" w:rsidRDefault="00AD2BA2">
      <w:pPr>
        <w:spacing w:after="0" w:line="240" w:lineRule="auto"/>
        <w:jc w:val="right"/>
        <w:rPr>
          <w:rFonts w:ascii="Times New Roman" w:eastAsia="Times New Roman" w:hAnsi="Times New Roman" w:cs="Times New Roman"/>
          <w:color w:val="00B050"/>
          <w:sz w:val="24"/>
          <w:szCs w:val="24"/>
          <w:lang w:eastAsia="ru-RU"/>
        </w:rPr>
      </w:pPr>
    </w:p>
    <w:p w:rsidR="00AD2BA2" w:rsidRDefault="007914B3">
      <w:pPr>
        <w:widowControl w:val="0"/>
        <w:spacing w:after="0" w:line="240" w:lineRule="auto"/>
        <w:jc w:val="center"/>
        <w:rPr>
          <w:rFonts w:ascii="Times New Roman" w:eastAsia="Times New Roman" w:hAnsi="Times New Roman" w:cs="Arial"/>
          <w:b/>
          <w:color w:val="00B050"/>
          <w:sz w:val="24"/>
          <w:szCs w:val="24"/>
          <w:lang w:eastAsia="ru-RU"/>
        </w:rPr>
      </w:pPr>
      <w:r>
        <w:rPr>
          <w:rFonts w:ascii="Times New Roman" w:eastAsia="Times New Roman" w:hAnsi="Times New Roman" w:cs="Arial"/>
          <w:b/>
          <w:color w:val="00B050"/>
          <w:sz w:val="24"/>
          <w:szCs w:val="24"/>
          <w:lang w:eastAsia="ru-RU"/>
        </w:rPr>
        <w:t xml:space="preserve">АКТ </w:t>
      </w:r>
    </w:p>
    <w:p w:rsidR="00AD2BA2" w:rsidRDefault="007914B3">
      <w:pPr>
        <w:widowControl w:val="0"/>
        <w:spacing w:after="0" w:line="240" w:lineRule="auto"/>
        <w:jc w:val="center"/>
        <w:rPr>
          <w:rFonts w:ascii="Times New Roman" w:eastAsia="Times New Roman" w:hAnsi="Times New Roman" w:cs="Arial"/>
          <w:b/>
          <w:color w:val="00B050"/>
          <w:sz w:val="24"/>
          <w:szCs w:val="24"/>
          <w:lang w:eastAsia="ru-RU"/>
        </w:rPr>
      </w:pPr>
      <w:r>
        <w:rPr>
          <w:rFonts w:ascii="Times New Roman" w:eastAsia="Times New Roman" w:hAnsi="Times New Roman" w:cs="Arial"/>
          <w:b/>
          <w:color w:val="00B050"/>
          <w:sz w:val="24"/>
          <w:szCs w:val="24"/>
          <w:lang w:eastAsia="ru-RU"/>
        </w:rPr>
        <w:t>СДАЧИ-ПРИЕМКИ ПРОЧИХ РАБОТ,</w:t>
      </w:r>
    </w:p>
    <w:p w:rsidR="00AD2BA2" w:rsidRDefault="007914B3">
      <w:pPr>
        <w:widowControl w:val="0"/>
        <w:spacing w:after="0" w:line="240" w:lineRule="auto"/>
        <w:jc w:val="center"/>
        <w:rPr>
          <w:rFonts w:ascii="Times New Roman" w:eastAsia="Times New Roman" w:hAnsi="Times New Roman" w:cs="Arial"/>
          <w:b/>
          <w:color w:val="00B050"/>
          <w:sz w:val="24"/>
          <w:szCs w:val="24"/>
          <w:lang w:eastAsia="ru-RU"/>
        </w:rPr>
      </w:pPr>
      <w:r>
        <w:rPr>
          <w:rFonts w:ascii="Times New Roman" w:eastAsia="Times New Roman" w:hAnsi="Times New Roman" w:cs="Arial"/>
          <w:b/>
          <w:color w:val="00B050"/>
          <w:sz w:val="24"/>
          <w:szCs w:val="24"/>
          <w:lang w:eastAsia="ru-RU"/>
        </w:rPr>
        <w:t>выполненных по договору №_____ от ___________________</w:t>
      </w:r>
    </w:p>
    <w:p w:rsidR="00AD2BA2" w:rsidRDefault="00AD2BA2">
      <w:pPr>
        <w:widowControl w:val="0"/>
        <w:spacing w:after="0" w:line="240" w:lineRule="auto"/>
        <w:jc w:val="center"/>
        <w:rPr>
          <w:rFonts w:ascii="Times New Roman" w:eastAsia="Times New Roman" w:hAnsi="Times New Roman" w:cs="Arial"/>
          <w:b/>
          <w:color w:val="00B050"/>
          <w:sz w:val="20"/>
          <w:szCs w:val="20"/>
          <w:lang w:eastAsia="ru-RU"/>
        </w:rPr>
      </w:pPr>
    </w:p>
    <w:p w:rsidR="00AD2BA2" w:rsidRDefault="007914B3">
      <w:pPr>
        <w:widowControl w:val="0"/>
        <w:spacing w:after="0" w:line="240" w:lineRule="auto"/>
        <w:rPr>
          <w:rFonts w:ascii="Times New Roman" w:eastAsia="Times New Roman" w:hAnsi="Times New Roman" w:cs="Arial"/>
          <w:b/>
          <w:color w:val="00B050"/>
          <w:sz w:val="24"/>
          <w:szCs w:val="24"/>
          <w:lang w:eastAsia="ru-RU"/>
        </w:rPr>
      </w:pPr>
      <w:r>
        <w:rPr>
          <w:rFonts w:ascii="Times New Roman" w:eastAsia="Times New Roman" w:hAnsi="Times New Roman" w:cs="Arial"/>
          <w:b/>
          <w:color w:val="00B050"/>
          <w:sz w:val="24"/>
          <w:szCs w:val="24"/>
          <w:lang w:eastAsia="ru-RU"/>
        </w:rPr>
        <w:t>№ __________</w:t>
      </w:r>
      <w:r>
        <w:rPr>
          <w:rFonts w:ascii="Times New Roman" w:eastAsia="Times New Roman" w:hAnsi="Times New Roman" w:cs="Arial"/>
          <w:b/>
          <w:color w:val="00B050"/>
          <w:sz w:val="24"/>
          <w:szCs w:val="24"/>
          <w:lang w:eastAsia="ru-RU"/>
        </w:rPr>
        <w:tab/>
      </w:r>
      <w:r>
        <w:rPr>
          <w:rFonts w:ascii="Times New Roman" w:eastAsia="Times New Roman" w:hAnsi="Times New Roman" w:cs="Arial"/>
          <w:b/>
          <w:color w:val="00B050"/>
          <w:sz w:val="24"/>
          <w:szCs w:val="24"/>
          <w:lang w:eastAsia="ru-RU"/>
        </w:rPr>
        <w:tab/>
      </w:r>
      <w:r>
        <w:rPr>
          <w:rFonts w:ascii="Times New Roman" w:eastAsia="Times New Roman" w:hAnsi="Times New Roman" w:cs="Arial"/>
          <w:b/>
          <w:color w:val="00B050"/>
          <w:sz w:val="24"/>
          <w:szCs w:val="24"/>
          <w:lang w:eastAsia="ru-RU"/>
        </w:rPr>
        <w:tab/>
      </w:r>
      <w:r>
        <w:rPr>
          <w:rFonts w:ascii="Times New Roman" w:eastAsia="Times New Roman" w:hAnsi="Times New Roman" w:cs="Arial"/>
          <w:b/>
          <w:color w:val="00B050"/>
          <w:sz w:val="24"/>
          <w:szCs w:val="24"/>
          <w:lang w:eastAsia="ru-RU"/>
        </w:rPr>
        <w:tab/>
      </w:r>
      <w:r>
        <w:rPr>
          <w:rFonts w:ascii="Times New Roman" w:eastAsia="Times New Roman" w:hAnsi="Times New Roman" w:cs="Arial"/>
          <w:b/>
          <w:color w:val="00B050"/>
          <w:sz w:val="24"/>
          <w:szCs w:val="24"/>
          <w:lang w:eastAsia="ru-RU"/>
        </w:rPr>
        <w:tab/>
      </w:r>
      <w:r>
        <w:rPr>
          <w:rFonts w:ascii="Times New Roman" w:eastAsia="Times New Roman" w:hAnsi="Times New Roman" w:cs="Arial"/>
          <w:b/>
          <w:color w:val="00B050"/>
          <w:sz w:val="24"/>
          <w:szCs w:val="24"/>
          <w:lang w:eastAsia="ru-RU"/>
        </w:rPr>
        <w:tab/>
      </w:r>
      <w:r>
        <w:rPr>
          <w:rFonts w:ascii="Times New Roman" w:eastAsia="Times New Roman" w:hAnsi="Times New Roman" w:cs="Arial"/>
          <w:b/>
          <w:color w:val="00B050"/>
          <w:sz w:val="24"/>
          <w:szCs w:val="24"/>
          <w:lang w:eastAsia="ru-RU"/>
        </w:rPr>
        <w:tab/>
      </w:r>
      <w:r>
        <w:rPr>
          <w:rFonts w:ascii="Times New Roman" w:eastAsia="Times New Roman" w:hAnsi="Times New Roman" w:cs="Arial"/>
          <w:b/>
          <w:color w:val="00B050"/>
          <w:sz w:val="24"/>
          <w:szCs w:val="24"/>
          <w:lang w:eastAsia="ru-RU"/>
        </w:rPr>
        <w:tab/>
      </w:r>
      <w:r>
        <w:rPr>
          <w:rFonts w:ascii="Times New Roman" w:eastAsia="Times New Roman" w:hAnsi="Times New Roman" w:cs="Arial"/>
          <w:b/>
          <w:color w:val="00B050"/>
          <w:sz w:val="24"/>
          <w:szCs w:val="24"/>
          <w:lang w:eastAsia="ru-RU"/>
        </w:rPr>
        <w:tab/>
        <w:t>от __</w:t>
      </w:r>
      <w:proofErr w:type="gramStart"/>
      <w:r>
        <w:rPr>
          <w:rFonts w:ascii="Times New Roman" w:eastAsia="Times New Roman" w:hAnsi="Times New Roman" w:cs="Arial"/>
          <w:b/>
          <w:color w:val="00B050"/>
          <w:sz w:val="24"/>
          <w:szCs w:val="24"/>
          <w:lang w:eastAsia="ru-RU"/>
        </w:rPr>
        <w:t>_._</w:t>
      </w:r>
      <w:proofErr w:type="gramEnd"/>
      <w:r>
        <w:rPr>
          <w:rFonts w:ascii="Times New Roman" w:eastAsia="Times New Roman" w:hAnsi="Times New Roman" w:cs="Arial"/>
          <w:b/>
          <w:color w:val="00B050"/>
          <w:sz w:val="24"/>
          <w:szCs w:val="24"/>
          <w:lang w:eastAsia="ru-RU"/>
        </w:rPr>
        <w:t>__.20___</w:t>
      </w:r>
    </w:p>
    <w:p w:rsidR="00AD2BA2" w:rsidRDefault="00AD2BA2">
      <w:pPr>
        <w:widowControl w:val="0"/>
        <w:spacing w:after="0" w:line="240" w:lineRule="auto"/>
        <w:jc w:val="center"/>
        <w:rPr>
          <w:rFonts w:ascii="Times New Roman" w:eastAsia="Times New Roman" w:hAnsi="Times New Roman" w:cs="Arial"/>
          <w:b/>
          <w:color w:val="00B050"/>
          <w:sz w:val="20"/>
          <w:szCs w:val="20"/>
          <w:lang w:eastAsia="ru-RU"/>
        </w:rPr>
      </w:pPr>
    </w:p>
    <w:p w:rsidR="00AD2BA2" w:rsidRDefault="007914B3">
      <w:pPr>
        <w:widowControl w:val="0"/>
        <w:shd w:val="clear" w:color="auto" w:fill="FFFFFF"/>
        <w:spacing w:after="0" w:line="240" w:lineRule="auto"/>
        <w:jc w:val="both"/>
        <w:rPr>
          <w:rFonts w:ascii="Times New Roman" w:eastAsia="Times New Roman" w:hAnsi="Times New Roman" w:cs="Arial"/>
          <w:color w:val="00B050"/>
          <w:sz w:val="24"/>
          <w:szCs w:val="24"/>
          <w:lang w:eastAsia="ru-RU"/>
        </w:rPr>
      </w:pPr>
      <w:r>
        <w:rPr>
          <w:rFonts w:ascii="Times New Roman" w:eastAsia="Times New Roman" w:hAnsi="Times New Roman" w:cs="Arial"/>
          <w:b/>
          <w:color w:val="00B050"/>
          <w:sz w:val="24"/>
          <w:szCs w:val="24"/>
          <w:lang w:eastAsia="ru-RU"/>
        </w:rPr>
        <w:t>Поставщик</w:t>
      </w:r>
      <w:r>
        <w:rPr>
          <w:rFonts w:ascii="Times New Roman" w:eastAsia="Times New Roman" w:hAnsi="Times New Roman" w:cs="Arial"/>
          <w:color w:val="00B050"/>
          <w:sz w:val="24"/>
          <w:szCs w:val="24"/>
          <w:lang w:eastAsia="ru-RU"/>
        </w:rPr>
        <w:t>___________________________________________________________________</w:t>
      </w:r>
    </w:p>
    <w:p w:rsidR="00AD2BA2" w:rsidRDefault="007914B3">
      <w:pPr>
        <w:widowControl w:val="0"/>
        <w:shd w:val="clear" w:color="auto" w:fill="FFFFFF"/>
        <w:spacing w:after="0" w:line="240" w:lineRule="auto"/>
        <w:jc w:val="both"/>
        <w:rPr>
          <w:rFonts w:ascii="Times New Roman" w:eastAsia="Times New Roman" w:hAnsi="Times New Roman" w:cs="Arial"/>
          <w:i/>
          <w:color w:val="00B050"/>
          <w:sz w:val="24"/>
          <w:szCs w:val="24"/>
          <w:lang w:eastAsia="ru-RU"/>
        </w:rPr>
      </w:pPr>
      <w:r>
        <w:rPr>
          <w:rFonts w:ascii="Times New Roman" w:eastAsia="Times New Roman" w:hAnsi="Times New Roman" w:cs="Arial"/>
          <w:i/>
          <w:color w:val="00B050"/>
          <w:sz w:val="24"/>
          <w:szCs w:val="24"/>
          <w:lang w:eastAsia="ru-RU"/>
        </w:rPr>
        <w:tab/>
      </w:r>
      <w:r>
        <w:rPr>
          <w:rFonts w:ascii="Times New Roman" w:eastAsia="Times New Roman" w:hAnsi="Times New Roman" w:cs="Arial"/>
          <w:i/>
          <w:color w:val="00B050"/>
          <w:sz w:val="24"/>
          <w:szCs w:val="24"/>
          <w:lang w:eastAsia="ru-RU"/>
        </w:rPr>
        <w:tab/>
        <w:t xml:space="preserve">    указывается фирменное наименование, место нахождения </w:t>
      </w:r>
    </w:p>
    <w:p w:rsidR="00AD2BA2" w:rsidRDefault="007914B3">
      <w:pPr>
        <w:widowControl w:val="0"/>
        <w:shd w:val="clear" w:color="auto" w:fill="FFFFFF"/>
        <w:spacing w:after="0" w:line="240" w:lineRule="auto"/>
        <w:jc w:val="both"/>
        <w:rPr>
          <w:rFonts w:ascii="Times New Roman" w:eastAsia="Times New Roman" w:hAnsi="Times New Roman" w:cs="Arial"/>
          <w:color w:val="00B050"/>
          <w:sz w:val="24"/>
          <w:szCs w:val="24"/>
          <w:lang w:eastAsia="ru-RU"/>
        </w:rPr>
      </w:pPr>
      <w:r>
        <w:rPr>
          <w:rFonts w:ascii="Times New Roman" w:eastAsia="Times New Roman" w:hAnsi="Times New Roman" w:cs="Arial"/>
          <w:color w:val="00B050"/>
          <w:sz w:val="24"/>
          <w:szCs w:val="24"/>
          <w:lang w:eastAsia="ru-RU"/>
        </w:rPr>
        <w:t>в лице ________________________________________________________________________</w:t>
      </w:r>
    </w:p>
    <w:p w:rsidR="00AD2BA2" w:rsidRDefault="007914B3">
      <w:pPr>
        <w:widowControl w:val="0"/>
        <w:shd w:val="clear" w:color="auto" w:fill="FFFFFF"/>
        <w:spacing w:after="0" w:line="240" w:lineRule="auto"/>
        <w:jc w:val="both"/>
        <w:rPr>
          <w:rFonts w:ascii="Times New Roman" w:eastAsia="Times New Roman" w:hAnsi="Times New Roman" w:cs="Arial"/>
          <w:i/>
          <w:color w:val="00B050"/>
          <w:sz w:val="24"/>
          <w:szCs w:val="24"/>
          <w:lang w:eastAsia="ru-RU"/>
        </w:rPr>
      </w:pPr>
      <w:r>
        <w:rPr>
          <w:rFonts w:ascii="Times New Roman" w:eastAsia="Times New Roman" w:hAnsi="Times New Roman" w:cs="Arial"/>
          <w:i/>
          <w:color w:val="00B050"/>
          <w:sz w:val="24"/>
          <w:szCs w:val="24"/>
          <w:lang w:eastAsia="ru-RU"/>
        </w:rPr>
        <w:t xml:space="preserve">                 (должность, Ф. И. О. уполномоченного лица)</w:t>
      </w:r>
    </w:p>
    <w:p w:rsidR="00AD2BA2" w:rsidRDefault="007914B3">
      <w:pPr>
        <w:widowControl w:val="0"/>
        <w:shd w:val="clear" w:color="auto" w:fill="FFFFFF"/>
        <w:spacing w:after="0" w:line="240" w:lineRule="auto"/>
        <w:jc w:val="both"/>
        <w:rPr>
          <w:rFonts w:ascii="Times New Roman" w:eastAsia="Times New Roman" w:hAnsi="Times New Roman" w:cs="Arial"/>
          <w:color w:val="00B050"/>
          <w:sz w:val="24"/>
          <w:szCs w:val="24"/>
          <w:lang w:eastAsia="ru-RU"/>
        </w:rPr>
      </w:pPr>
      <w:r>
        <w:rPr>
          <w:rFonts w:ascii="Times New Roman" w:eastAsia="Times New Roman" w:hAnsi="Times New Roman" w:cs="Arial"/>
          <w:color w:val="00B050"/>
          <w:sz w:val="24"/>
          <w:szCs w:val="24"/>
          <w:lang w:eastAsia="ru-RU"/>
        </w:rPr>
        <w:t>, действующего на основании ___________________________, с одной стороны, и</w:t>
      </w:r>
    </w:p>
    <w:p w:rsidR="00AD2BA2" w:rsidRDefault="007914B3">
      <w:pPr>
        <w:widowControl w:val="0"/>
        <w:shd w:val="clear" w:color="auto" w:fill="FFFFFF"/>
        <w:spacing w:after="0" w:line="240" w:lineRule="auto"/>
        <w:jc w:val="both"/>
        <w:rPr>
          <w:rFonts w:ascii="Times New Roman" w:eastAsia="Times New Roman" w:hAnsi="Times New Roman" w:cs="Arial"/>
          <w:color w:val="00B050"/>
          <w:sz w:val="24"/>
          <w:szCs w:val="24"/>
          <w:lang w:eastAsia="ru-RU"/>
        </w:rPr>
      </w:pPr>
      <w:r>
        <w:rPr>
          <w:rFonts w:ascii="Times New Roman" w:eastAsia="Times New Roman" w:hAnsi="Times New Roman" w:cs="Arial"/>
          <w:b/>
          <w:color w:val="00B050"/>
          <w:sz w:val="24"/>
          <w:szCs w:val="24"/>
          <w:lang w:eastAsia="ru-RU"/>
        </w:rPr>
        <w:t>Покупатель</w:t>
      </w:r>
      <w:r>
        <w:rPr>
          <w:rFonts w:ascii="Times New Roman" w:eastAsia="Times New Roman" w:hAnsi="Times New Roman" w:cs="Arial"/>
          <w:color w:val="00B050"/>
          <w:sz w:val="24"/>
          <w:szCs w:val="24"/>
          <w:lang w:eastAsia="ru-RU"/>
        </w:rPr>
        <w:t>__________________________________________________________________</w:t>
      </w:r>
    </w:p>
    <w:p w:rsidR="00AD2BA2" w:rsidRDefault="007914B3">
      <w:pPr>
        <w:widowControl w:val="0"/>
        <w:shd w:val="clear" w:color="auto" w:fill="FFFFFF"/>
        <w:spacing w:after="0" w:line="240" w:lineRule="auto"/>
        <w:jc w:val="both"/>
        <w:rPr>
          <w:rFonts w:ascii="Times New Roman" w:eastAsia="Times New Roman" w:hAnsi="Times New Roman" w:cs="Arial"/>
          <w:i/>
          <w:color w:val="00B050"/>
          <w:sz w:val="24"/>
          <w:szCs w:val="24"/>
          <w:lang w:eastAsia="ru-RU"/>
        </w:rPr>
      </w:pPr>
      <w:r>
        <w:rPr>
          <w:rFonts w:ascii="Times New Roman" w:eastAsia="Times New Roman" w:hAnsi="Times New Roman" w:cs="Arial"/>
          <w:i/>
          <w:color w:val="00B050"/>
          <w:sz w:val="24"/>
          <w:szCs w:val="24"/>
          <w:lang w:eastAsia="ru-RU"/>
        </w:rPr>
        <w:tab/>
      </w:r>
      <w:r>
        <w:rPr>
          <w:rFonts w:ascii="Times New Roman" w:eastAsia="Times New Roman" w:hAnsi="Times New Roman" w:cs="Arial"/>
          <w:i/>
          <w:color w:val="00B050"/>
          <w:sz w:val="24"/>
          <w:szCs w:val="24"/>
          <w:lang w:eastAsia="ru-RU"/>
        </w:rPr>
        <w:tab/>
        <w:t xml:space="preserve">    Указывается фирменное наименование, место нахождения </w:t>
      </w:r>
    </w:p>
    <w:p w:rsidR="00AD2BA2" w:rsidRDefault="007914B3">
      <w:pPr>
        <w:widowControl w:val="0"/>
        <w:shd w:val="clear" w:color="auto" w:fill="FFFFFF"/>
        <w:spacing w:after="0" w:line="240" w:lineRule="auto"/>
        <w:jc w:val="both"/>
        <w:rPr>
          <w:rFonts w:ascii="Times New Roman" w:eastAsia="Times New Roman" w:hAnsi="Times New Roman" w:cs="Arial"/>
          <w:color w:val="00B050"/>
          <w:sz w:val="24"/>
          <w:szCs w:val="24"/>
          <w:lang w:eastAsia="ru-RU"/>
        </w:rPr>
      </w:pPr>
      <w:r>
        <w:rPr>
          <w:rFonts w:ascii="Times New Roman" w:eastAsia="Times New Roman" w:hAnsi="Times New Roman" w:cs="Arial"/>
          <w:color w:val="00B050"/>
          <w:sz w:val="24"/>
          <w:szCs w:val="24"/>
          <w:lang w:eastAsia="ru-RU"/>
        </w:rPr>
        <w:t>в лице ________________________________________________________________________</w:t>
      </w:r>
    </w:p>
    <w:p w:rsidR="00AD2BA2" w:rsidRDefault="007914B3">
      <w:pPr>
        <w:widowControl w:val="0"/>
        <w:shd w:val="clear" w:color="auto" w:fill="FFFFFF"/>
        <w:spacing w:after="0" w:line="240" w:lineRule="auto"/>
        <w:jc w:val="both"/>
        <w:rPr>
          <w:rFonts w:ascii="Times New Roman" w:eastAsia="Times New Roman" w:hAnsi="Times New Roman" w:cs="Arial"/>
          <w:i/>
          <w:color w:val="00B050"/>
          <w:sz w:val="24"/>
          <w:szCs w:val="24"/>
          <w:lang w:eastAsia="ru-RU"/>
        </w:rPr>
      </w:pPr>
      <w:r>
        <w:rPr>
          <w:rFonts w:ascii="Times New Roman" w:eastAsia="Times New Roman" w:hAnsi="Times New Roman" w:cs="Arial"/>
          <w:i/>
          <w:color w:val="00B050"/>
          <w:sz w:val="24"/>
          <w:szCs w:val="24"/>
          <w:lang w:eastAsia="ru-RU"/>
        </w:rPr>
        <w:t xml:space="preserve">                 (должность, Ф. И. О. уполномоченного лица)</w:t>
      </w:r>
    </w:p>
    <w:p w:rsidR="00AD2BA2" w:rsidRDefault="007914B3">
      <w:pPr>
        <w:widowControl w:val="0"/>
        <w:shd w:val="clear" w:color="auto" w:fill="FFFFFF"/>
        <w:spacing w:after="0" w:line="240" w:lineRule="auto"/>
        <w:jc w:val="both"/>
        <w:rPr>
          <w:rFonts w:ascii="Times New Roman" w:eastAsia="Times New Roman" w:hAnsi="Times New Roman" w:cs="Arial"/>
          <w:color w:val="00B050"/>
          <w:sz w:val="24"/>
          <w:szCs w:val="24"/>
          <w:lang w:eastAsia="ru-RU"/>
        </w:rPr>
      </w:pPr>
      <w:r>
        <w:rPr>
          <w:rFonts w:ascii="Times New Roman" w:eastAsia="Times New Roman" w:hAnsi="Times New Roman" w:cs="Arial"/>
          <w:color w:val="00B050"/>
          <w:sz w:val="24"/>
          <w:szCs w:val="24"/>
          <w:lang w:eastAsia="ru-RU"/>
        </w:rPr>
        <w:t xml:space="preserve">, действующего на основании ___________________________, с другой стороны, составили настоящий акт о том, что Поставщиком выполнена следующая работа: </w:t>
      </w:r>
    </w:p>
    <w:tbl>
      <w:tblPr>
        <w:tblpPr w:leftFromText="180" w:rightFromText="180" w:vertAnchor="text" w:horzAnchor="margin" w:tblpY="101"/>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782"/>
        <w:gridCol w:w="1701"/>
        <w:gridCol w:w="2074"/>
        <w:gridCol w:w="2037"/>
      </w:tblGrid>
      <w:tr w:rsidR="00AD2BA2">
        <w:trPr>
          <w:trHeight w:val="58"/>
        </w:trPr>
        <w:tc>
          <w:tcPr>
            <w:tcW w:w="2376" w:type="dxa"/>
            <w:tcBorders>
              <w:top w:val="single" w:sz="4" w:space="0" w:color="auto"/>
              <w:left w:val="single" w:sz="4" w:space="0" w:color="auto"/>
              <w:bottom w:val="single" w:sz="4" w:space="0" w:color="auto"/>
              <w:right w:val="single" w:sz="4" w:space="0" w:color="auto"/>
            </w:tcBorders>
          </w:tcPr>
          <w:p w:rsidR="00AD2BA2" w:rsidRDefault="007914B3">
            <w:pPr>
              <w:widowControl w:val="0"/>
              <w:spacing w:after="0" w:line="240" w:lineRule="auto"/>
              <w:jc w:val="center"/>
              <w:rPr>
                <w:rFonts w:ascii="Times New Roman" w:eastAsia="Times New Roman" w:hAnsi="Times New Roman" w:cs="Arial"/>
                <w:b/>
                <w:color w:val="00B050"/>
                <w:sz w:val="20"/>
                <w:szCs w:val="24"/>
                <w:lang w:eastAsia="ru-RU"/>
              </w:rPr>
            </w:pPr>
            <w:r>
              <w:rPr>
                <w:rFonts w:ascii="Times New Roman" w:eastAsia="Times New Roman" w:hAnsi="Times New Roman" w:cs="Arial"/>
                <w:b/>
                <w:color w:val="00B050"/>
                <w:sz w:val="20"/>
                <w:szCs w:val="24"/>
                <w:lang w:eastAsia="ru-RU"/>
              </w:rPr>
              <w:t>Наименование работ</w:t>
            </w:r>
            <w:r>
              <w:rPr>
                <w:rFonts w:ascii="Times New Roman" w:eastAsia="Times New Roman" w:hAnsi="Times New Roman" w:cs="Arial"/>
                <w:b/>
                <w:color w:val="00B050"/>
                <w:sz w:val="20"/>
                <w:szCs w:val="24"/>
                <w:lang w:val="en-US" w:eastAsia="ru-RU"/>
              </w:rPr>
              <w:t>/</w:t>
            </w:r>
            <w:r>
              <w:rPr>
                <w:rFonts w:ascii="Times New Roman" w:eastAsia="Times New Roman" w:hAnsi="Times New Roman" w:cs="Arial"/>
                <w:b/>
                <w:color w:val="00B050"/>
                <w:sz w:val="20"/>
                <w:szCs w:val="24"/>
                <w:lang w:eastAsia="ru-RU"/>
              </w:rPr>
              <w:t>услуг</w:t>
            </w:r>
          </w:p>
        </w:tc>
        <w:tc>
          <w:tcPr>
            <w:tcW w:w="1782" w:type="dxa"/>
            <w:tcBorders>
              <w:top w:val="single" w:sz="4" w:space="0" w:color="auto"/>
              <w:left w:val="single" w:sz="4" w:space="0" w:color="auto"/>
              <w:bottom w:val="single" w:sz="4" w:space="0" w:color="auto"/>
              <w:right w:val="single" w:sz="4" w:space="0" w:color="auto"/>
            </w:tcBorders>
          </w:tcPr>
          <w:p w:rsidR="00AD2BA2" w:rsidRDefault="007914B3">
            <w:pPr>
              <w:widowControl w:val="0"/>
              <w:spacing w:after="0" w:line="240" w:lineRule="auto"/>
              <w:jc w:val="center"/>
              <w:rPr>
                <w:rFonts w:ascii="Times New Roman" w:eastAsia="Times New Roman" w:hAnsi="Times New Roman" w:cs="Arial"/>
                <w:b/>
                <w:color w:val="00B050"/>
                <w:sz w:val="20"/>
                <w:szCs w:val="24"/>
                <w:lang w:eastAsia="ru-RU"/>
              </w:rPr>
            </w:pPr>
            <w:r>
              <w:rPr>
                <w:rFonts w:ascii="Times New Roman" w:eastAsia="Times New Roman" w:hAnsi="Times New Roman" w:cs="Arial"/>
                <w:b/>
                <w:color w:val="00B050"/>
                <w:sz w:val="20"/>
                <w:szCs w:val="24"/>
                <w:lang w:eastAsia="ru-RU"/>
              </w:rPr>
              <w:t>Ед. изм.</w:t>
            </w:r>
          </w:p>
        </w:tc>
        <w:tc>
          <w:tcPr>
            <w:tcW w:w="1701" w:type="dxa"/>
            <w:tcBorders>
              <w:top w:val="single" w:sz="4" w:space="0" w:color="auto"/>
              <w:left w:val="single" w:sz="4" w:space="0" w:color="auto"/>
              <w:bottom w:val="single" w:sz="4" w:space="0" w:color="auto"/>
              <w:right w:val="single" w:sz="4" w:space="0" w:color="auto"/>
            </w:tcBorders>
          </w:tcPr>
          <w:p w:rsidR="00AD2BA2" w:rsidRDefault="007914B3">
            <w:pPr>
              <w:widowControl w:val="0"/>
              <w:spacing w:after="0" w:line="240" w:lineRule="auto"/>
              <w:jc w:val="center"/>
              <w:rPr>
                <w:rFonts w:ascii="Times New Roman" w:eastAsia="Times New Roman" w:hAnsi="Times New Roman" w:cs="Arial"/>
                <w:b/>
                <w:color w:val="00B050"/>
                <w:sz w:val="20"/>
                <w:szCs w:val="24"/>
                <w:lang w:eastAsia="ru-RU"/>
              </w:rPr>
            </w:pPr>
            <w:r>
              <w:rPr>
                <w:rFonts w:ascii="Times New Roman" w:eastAsia="Times New Roman" w:hAnsi="Times New Roman" w:cs="Arial"/>
                <w:b/>
                <w:color w:val="00B050"/>
                <w:sz w:val="20"/>
                <w:szCs w:val="24"/>
                <w:lang w:eastAsia="ru-RU"/>
              </w:rPr>
              <w:t>К-во</w:t>
            </w:r>
          </w:p>
        </w:tc>
        <w:tc>
          <w:tcPr>
            <w:tcW w:w="2074" w:type="dxa"/>
            <w:tcBorders>
              <w:top w:val="single" w:sz="4" w:space="0" w:color="auto"/>
              <w:left w:val="single" w:sz="4" w:space="0" w:color="auto"/>
              <w:bottom w:val="single" w:sz="4" w:space="0" w:color="auto"/>
              <w:right w:val="single" w:sz="4" w:space="0" w:color="auto"/>
            </w:tcBorders>
          </w:tcPr>
          <w:p w:rsidR="00AD2BA2" w:rsidRDefault="007914B3">
            <w:pPr>
              <w:widowControl w:val="0"/>
              <w:spacing w:after="0" w:line="240" w:lineRule="auto"/>
              <w:jc w:val="center"/>
              <w:rPr>
                <w:rFonts w:ascii="Times New Roman" w:eastAsia="Times New Roman" w:hAnsi="Times New Roman" w:cs="Arial"/>
                <w:b/>
                <w:color w:val="00B050"/>
                <w:sz w:val="20"/>
                <w:szCs w:val="24"/>
                <w:lang w:eastAsia="ru-RU"/>
              </w:rPr>
            </w:pPr>
            <w:r>
              <w:rPr>
                <w:rFonts w:ascii="Times New Roman" w:eastAsia="Times New Roman" w:hAnsi="Times New Roman" w:cs="Arial"/>
                <w:b/>
                <w:color w:val="00B050"/>
                <w:sz w:val="20"/>
                <w:szCs w:val="24"/>
                <w:lang w:eastAsia="ru-RU"/>
              </w:rPr>
              <w:t xml:space="preserve">Цена </w:t>
            </w:r>
          </w:p>
        </w:tc>
        <w:tc>
          <w:tcPr>
            <w:tcW w:w="2037" w:type="dxa"/>
            <w:tcBorders>
              <w:top w:val="single" w:sz="4" w:space="0" w:color="auto"/>
              <w:left w:val="single" w:sz="4" w:space="0" w:color="auto"/>
              <w:bottom w:val="single" w:sz="4" w:space="0" w:color="auto"/>
              <w:right w:val="single" w:sz="4" w:space="0" w:color="auto"/>
            </w:tcBorders>
          </w:tcPr>
          <w:p w:rsidR="00AD2BA2" w:rsidRDefault="007914B3">
            <w:pPr>
              <w:widowControl w:val="0"/>
              <w:spacing w:after="0" w:line="240" w:lineRule="auto"/>
              <w:jc w:val="center"/>
              <w:rPr>
                <w:rFonts w:ascii="Times New Roman" w:eastAsia="Times New Roman" w:hAnsi="Times New Roman" w:cs="Arial"/>
                <w:b/>
                <w:color w:val="00B050"/>
                <w:sz w:val="20"/>
                <w:szCs w:val="24"/>
                <w:lang w:eastAsia="ru-RU"/>
              </w:rPr>
            </w:pPr>
            <w:r>
              <w:rPr>
                <w:rFonts w:ascii="Times New Roman" w:eastAsia="Times New Roman" w:hAnsi="Times New Roman" w:cs="Arial"/>
                <w:b/>
                <w:color w:val="00B050"/>
                <w:sz w:val="20"/>
                <w:szCs w:val="24"/>
                <w:lang w:eastAsia="ru-RU"/>
              </w:rPr>
              <w:t xml:space="preserve">Сумма </w:t>
            </w:r>
          </w:p>
        </w:tc>
      </w:tr>
      <w:tr w:rsidR="00AD2BA2">
        <w:trPr>
          <w:trHeight w:val="180"/>
        </w:trPr>
        <w:tc>
          <w:tcPr>
            <w:tcW w:w="2376" w:type="dxa"/>
            <w:vMerge w:val="restart"/>
            <w:tcBorders>
              <w:top w:val="single" w:sz="4" w:space="0" w:color="auto"/>
              <w:left w:val="single" w:sz="4" w:space="0" w:color="auto"/>
              <w:bottom w:val="single" w:sz="4" w:space="0" w:color="auto"/>
              <w:right w:val="single" w:sz="4" w:space="0" w:color="auto"/>
            </w:tcBorders>
          </w:tcPr>
          <w:p w:rsidR="00AD2BA2" w:rsidRDefault="00AD2BA2">
            <w:pPr>
              <w:widowControl w:val="0"/>
              <w:spacing w:after="0" w:line="240" w:lineRule="auto"/>
              <w:jc w:val="center"/>
              <w:rPr>
                <w:rFonts w:ascii="Times New Roman" w:eastAsia="Times New Roman" w:hAnsi="Times New Roman" w:cs="Arial"/>
                <w:b/>
                <w:color w:val="00B050"/>
                <w:sz w:val="20"/>
                <w:szCs w:val="24"/>
                <w:lang w:eastAsia="ru-RU"/>
              </w:rPr>
            </w:pPr>
          </w:p>
        </w:tc>
        <w:tc>
          <w:tcPr>
            <w:tcW w:w="1782" w:type="dxa"/>
            <w:tcBorders>
              <w:top w:val="single" w:sz="4" w:space="0" w:color="auto"/>
              <w:left w:val="single" w:sz="4" w:space="0" w:color="auto"/>
              <w:bottom w:val="single" w:sz="4" w:space="0" w:color="auto"/>
              <w:right w:val="single" w:sz="4" w:space="0" w:color="auto"/>
            </w:tcBorders>
          </w:tcPr>
          <w:p w:rsidR="00AD2BA2" w:rsidRDefault="00AD2BA2">
            <w:pPr>
              <w:widowControl w:val="0"/>
              <w:spacing w:after="0" w:line="240" w:lineRule="auto"/>
              <w:jc w:val="center"/>
              <w:rPr>
                <w:rFonts w:ascii="Times New Roman" w:eastAsia="Times New Roman" w:hAnsi="Times New Roman" w:cs="Arial"/>
                <w:b/>
                <w:color w:val="00B050"/>
                <w:sz w:val="20"/>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AD2BA2" w:rsidRDefault="00AD2BA2">
            <w:pPr>
              <w:widowControl w:val="0"/>
              <w:spacing w:after="0" w:line="240" w:lineRule="auto"/>
              <w:jc w:val="center"/>
              <w:rPr>
                <w:rFonts w:ascii="Times New Roman" w:eastAsia="Times New Roman" w:hAnsi="Times New Roman" w:cs="Arial"/>
                <w:b/>
                <w:color w:val="00B050"/>
                <w:sz w:val="20"/>
                <w:szCs w:val="24"/>
                <w:lang w:eastAsia="ru-RU"/>
              </w:rPr>
            </w:pPr>
          </w:p>
        </w:tc>
        <w:tc>
          <w:tcPr>
            <w:tcW w:w="2074" w:type="dxa"/>
            <w:tcBorders>
              <w:top w:val="single" w:sz="4" w:space="0" w:color="auto"/>
              <w:left w:val="single" w:sz="4" w:space="0" w:color="auto"/>
              <w:bottom w:val="single" w:sz="4" w:space="0" w:color="auto"/>
              <w:right w:val="single" w:sz="4" w:space="0" w:color="auto"/>
            </w:tcBorders>
          </w:tcPr>
          <w:p w:rsidR="00AD2BA2" w:rsidRDefault="00AD2BA2">
            <w:pPr>
              <w:widowControl w:val="0"/>
              <w:spacing w:after="0" w:line="240" w:lineRule="auto"/>
              <w:jc w:val="center"/>
              <w:rPr>
                <w:rFonts w:ascii="Times New Roman" w:eastAsia="Times New Roman" w:hAnsi="Times New Roman" w:cs="Arial"/>
                <w:b/>
                <w:color w:val="00B050"/>
                <w:sz w:val="20"/>
                <w:szCs w:val="24"/>
                <w:lang w:eastAsia="ru-RU"/>
              </w:rPr>
            </w:pPr>
          </w:p>
        </w:tc>
        <w:tc>
          <w:tcPr>
            <w:tcW w:w="2037" w:type="dxa"/>
            <w:tcBorders>
              <w:top w:val="single" w:sz="4" w:space="0" w:color="auto"/>
              <w:left w:val="single" w:sz="4" w:space="0" w:color="auto"/>
              <w:bottom w:val="single" w:sz="4" w:space="0" w:color="auto"/>
              <w:right w:val="single" w:sz="4" w:space="0" w:color="auto"/>
            </w:tcBorders>
          </w:tcPr>
          <w:p w:rsidR="00AD2BA2" w:rsidRDefault="00AD2BA2">
            <w:pPr>
              <w:widowControl w:val="0"/>
              <w:spacing w:after="0" w:line="240" w:lineRule="auto"/>
              <w:jc w:val="center"/>
              <w:rPr>
                <w:rFonts w:ascii="Times New Roman" w:eastAsia="Times New Roman" w:hAnsi="Times New Roman" w:cs="Arial"/>
                <w:b/>
                <w:color w:val="00B050"/>
                <w:sz w:val="20"/>
                <w:szCs w:val="24"/>
                <w:lang w:eastAsia="ru-RU"/>
              </w:rPr>
            </w:pPr>
          </w:p>
        </w:tc>
      </w:tr>
      <w:tr w:rsidR="00AD2BA2">
        <w:trPr>
          <w:trHeight w:val="133"/>
        </w:trPr>
        <w:tc>
          <w:tcPr>
            <w:tcW w:w="2376" w:type="dxa"/>
            <w:vMerge/>
            <w:tcBorders>
              <w:top w:val="single" w:sz="4" w:space="0" w:color="auto"/>
              <w:left w:val="single" w:sz="4" w:space="0" w:color="auto"/>
              <w:bottom w:val="single" w:sz="4" w:space="0" w:color="auto"/>
              <w:right w:val="single" w:sz="4" w:space="0" w:color="auto"/>
            </w:tcBorders>
          </w:tcPr>
          <w:p w:rsidR="00AD2BA2" w:rsidRDefault="00AD2BA2">
            <w:pPr>
              <w:widowControl w:val="0"/>
              <w:spacing w:after="0" w:line="240" w:lineRule="auto"/>
              <w:jc w:val="center"/>
              <w:rPr>
                <w:rFonts w:ascii="Times New Roman" w:eastAsia="Times New Roman" w:hAnsi="Times New Roman" w:cs="Arial"/>
                <w:b/>
                <w:color w:val="00B050"/>
                <w:sz w:val="20"/>
                <w:szCs w:val="24"/>
                <w:lang w:eastAsia="ru-RU"/>
              </w:rPr>
            </w:pPr>
          </w:p>
        </w:tc>
        <w:tc>
          <w:tcPr>
            <w:tcW w:w="1782" w:type="dxa"/>
            <w:tcBorders>
              <w:top w:val="single" w:sz="4" w:space="0" w:color="auto"/>
              <w:left w:val="single" w:sz="4" w:space="0" w:color="auto"/>
              <w:bottom w:val="single" w:sz="4" w:space="0" w:color="auto"/>
              <w:right w:val="single" w:sz="4" w:space="0" w:color="auto"/>
            </w:tcBorders>
          </w:tcPr>
          <w:p w:rsidR="00AD2BA2" w:rsidRDefault="00AD2BA2">
            <w:pPr>
              <w:widowControl w:val="0"/>
              <w:spacing w:after="0" w:line="240" w:lineRule="auto"/>
              <w:jc w:val="center"/>
              <w:rPr>
                <w:rFonts w:ascii="Times New Roman" w:eastAsia="Times New Roman" w:hAnsi="Times New Roman" w:cs="Arial"/>
                <w:b/>
                <w:color w:val="00B050"/>
                <w:sz w:val="20"/>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AD2BA2" w:rsidRDefault="00AD2BA2">
            <w:pPr>
              <w:widowControl w:val="0"/>
              <w:spacing w:after="0" w:line="240" w:lineRule="auto"/>
              <w:jc w:val="center"/>
              <w:rPr>
                <w:rFonts w:ascii="Times New Roman" w:eastAsia="Times New Roman" w:hAnsi="Times New Roman" w:cs="Arial"/>
                <w:b/>
                <w:color w:val="00B050"/>
                <w:sz w:val="20"/>
                <w:szCs w:val="24"/>
                <w:lang w:eastAsia="ru-RU"/>
              </w:rPr>
            </w:pPr>
          </w:p>
        </w:tc>
        <w:tc>
          <w:tcPr>
            <w:tcW w:w="2074" w:type="dxa"/>
            <w:tcBorders>
              <w:top w:val="single" w:sz="4" w:space="0" w:color="auto"/>
              <w:left w:val="single" w:sz="4" w:space="0" w:color="auto"/>
              <w:bottom w:val="single" w:sz="4" w:space="0" w:color="auto"/>
              <w:right w:val="single" w:sz="4" w:space="0" w:color="auto"/>
            </w:tcBorders>
          </w:tcPr>
          <w:p w:rsidR="00AD2BA2" w:rsidRDefault="00AD2BA2">
            <w:pPr>
              <w:widowControl w:val="0"/>
              <w:spacing w:after="0" w:line="240" w:lineRule="auto"/>
              <w:jc w:val="center"/>
              <w:rPr>
                <w:rFonts w:ascii="Times New Roman" w:eastAsia="Times New Roman" w:hAnsi="Times New Roman" w:cs="Arial"/>
                <w:b/>
                <w:color w:val="00B050"/>
                <w:sz w:val="20"/>
                <w:szCs w:val="24"/>
                <w:lang w:eastAsia="ru-RU"/>
              </w:rPr>
            </w:pPr>
          </w:p>
        </w:tc>
        <w:tc>
          <w:tcPr>
            <w:tcW w:w="2037" w:type="dxa"/>
            <w:tcBorders>
              <w:top w:val="single" w:sz="4" w:space="0" w:color="auto"/>
              <w:left w:val="single" w:sz="4" w:space="0" w:color="auto"/>
              <w:bottom w:val="single" w:sz="4" w:space="0" w:color="auto"/>
              <w:right w:val="single" w:sz="4" w:space="0" w:color="auto"/>
            </w:tcBorders>
          </w:tcPr>
          <w:p w:rsidR="00AD2BA2" w:rsidRDefault="00AD2BA2">
            <w:pPr>
              <w:widowControl w:val="0"/>
              <w:spacing w:after="0" w:line="240" w:lineRule="auto"/>
              <w:jc w:val="center"/>
              <w:rPr>
                <w:rFonts w:ascii="Times New Roman" w:eastAsia="Times New Roman" w:hAnsi="Times New Roman" w:cs="Arial"/>
                <w:b/>
                <w:color w:val="00B050"/>
                <w:sz w:val="20"/>
                <w:szCs w:val="24"/>
                <w:lang w:eastAsia="ru-RU"/>
              </w:rPr>
            </w:pPr>
          </w:p>
        </w:tc>
      </w:tr>
      <w:tr w:rsidR="00AD2BA2">
        <w:trPr>
          <w:trHeight w:val="300"/>
        </w:trPr>
        <w:tc>
          <w:tcPr>
            <w:tcW w:w="2376" w:type="dxa"/>
            <w:vMerge/>
            <w:tcBorders>
              <w:top w:val="single" w:sz="4" w:space="0" w:color="auto"/>
              <w:left w:val="single" w:sz="4" w:space="0" w:color="auto"/>
              <w:bottom w:val="single" w:sz="4" w:space="0" w:color="auto"/>
              <w:right w:val="single" w:sz="4" w:space="0" w:color="auto"/>
            </w:tcBorders>
          </w:tcPr>
          <w:p w:rsidR="00AD2BA2" w:rsidRDefault="00AD2BA2">
            <w:pPr>
              <w:widowControl w:val="0"/>
              <w:spacing w:after="0" w:line="240" w:lineRule="auto"/>
              <w:jc w:val="both"/>
              <w:rPr>
                <w:rFonts w:ascii="Times New Roman" w:eastAsia="Times New Roman" w:hAnsi="Times New Roman" w:cs="Arial"/>
                <w:b/>
                <w:color w:val="00B050"/>
                <w:sz w:val="20"/>
                <w:szCs w:val="24"/>
                <w:lang w:eastAsia="ru-RU"/>
              </w:rPr>
            </w:pPr>
          </w:p>
        </w:tc>
        <w:tc>
          <w:tcPr>
            <w:tcW w:w="1782" w:type="dxa"/>
            <w:tcBorders>
              <w:top w:val="single" w:sz="4" w:space="0" w:color="auto"/>
              <w:left w:val="single" w:sz="4" w:space="0" w:color="auto"/>
              <w:bottom w:val="single" w:sz="4" w:space="0" w:color="auto"/>
              <w:right w:val="single" w:sz="4" w:space="0" w:color="auto"/>
            </w:tcBorders>
          </w:tcPr>
          <w:p w:rsidR="00AD2BA2" w:rsidRDefault="00AD2BA2">
            <w:pPr>
              <w:widowControl w:val="0"/>
              <w:spacing w:after="0" w:line="240" w:lineRule="auto"/>
              <w:jc w:val="both"/>
              <w:rPr>
                <w:rFonts w:ascii="Times New Roman" w:eastAsia="Times New Roman" w:hAnsi="Times New Roman" w:cs="Arial"/>
                <w:b/>
                <w:color w:val="00B050"/>
                <w:sz w:val="20"/>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AD2BA2" w:rsidRDefault="00AD2BA2">
            <w:pPr>
              <w:widowControl w:val="0"/>
              <w:spacing w:after="0" w:line="240" w:lineRule="auto"/>
              <w:jc w:val="both"/>
              <w:rPr>
                <w:rFonts w:ascii="Times New Roman" w:eastAsia="Times New Roman" w:hAnsi="Times New Roman" w:cs="Arial"/>
                <w:b/>
                <w:color w:val="00B050"/>
                <w:sz w:val="20"/>
                <w:szCs w:val="24"/>
                <w:lang w:eastAsia="ru-RU"/>
              </w:rPr>
            </w:pPr>
          </w:p>
        </w:tc>
        <w:tc>
          <w:tcPr>
            <w:tcW w:w="2074" w:type="dxa"/>
            <w:tcBorders>
              <w:top w:val="single" w:sz="4" w:space="0" w:color="auto"/>
              <w:left w:val="single" w:sz="4" w:space="0" w:color="auto"/>
              <w:bottom w:val="single" w:sz="4" w:space="0" w:color="auto"/>
              <w:right w:val="single" w:sz="4" w:space="0" w:color="auto"/>
            </w:tcBorders>
          </w:tcPr>
          <w:p w:rsidR="00AD2BA2" w:rsidRDefault="00AD2BA2">
            <w:pPr>
              <w:widowControl w:val="0"/>
              <w:spacing w:after="0" w:line="240" w:lineRule="auto"/>
              <w:jc w:val="both"/>
              <w:rPr>
                <w:rFonts w:ascii="Times New Roman" w:eastAsia="Times New Roman" w:hAnsi="Times New Roman" w:cs="Arial"/>
                <w:b/>
                <w:color w:val="00B050"/>
                <w:sz w:val="20"/>
                <w:szCs w:val="24"/>
                <w:lang w:eastAsia="ru-RU"/>
              </w:rPr>
            </w:pPr>
          </w:p>
        </w:tc>
        <w:tc>
          <w:tcPr>
            <w:tcW w:w="2037" w:type="dxa"/>
            <w:tcBorders>
              <w:top w:val="single" w:sz="4" w:space="0" w:color="auto"/>
              <w:left w:val="single" w:sz="4" w:space="0" w:color="auto"/>
              <w:bottom w:val="single" w:sz="4" w:space="0" w:color="auto"/>
              <w:right w:val="single" w:sz="4" w:space="0" w:color="auto"/>
            </w:tcBorders>
          </w:tcPr>
          <w:p w:rsidR="00AD2BA2" w:rsidRDefault="00AD2BA2">
            <w:pPr>
              <w:widowControl w:val="0"/>
              <w:spacing w:after="0" w:line="240" w:lineRule="auto"/>
              <w:jc w:val="both"/>
              <w:rPr>
                <w:rFonts w:ascii="Times New Roman" w:eastAsia="Times New Roman" w:hAnsi="Times New Roman" w:cs="Arial"/>
                <w:b/>
                <w:color w:val="00B050"/>
                <w:sz w:val="20"/>
                <w:szCs w:val="24"/>
                <w:lang w:eastAsia="ru-RU"/>
              </w:rPr>
            </w:pPr>
          </w:p>
        </w:tc>
      </w:tr>
      <w:tr w:rsidR="00AD2BA2">
        <w:trPr>
          <w:trHeight w:val="300"/>
        </w:trPr>
        <w:tc>
          <w:tcPr>
            <w:tcW w:w="2376" w:type="dxa"/>
            <w:tcBorders>
              <w:top w:val="single" w:sz="4" w:space="0" w:color="auto"/>
            </w:tcBorders>
          </w:tcPr>
          <w:p w:rsidR="00AD2BA2" w:rsidRDefault="00AD2BA2">
            <w:pPr>
              <w:widowControl w:val="0"/>
              <w:spacing w:after="0" w:line="240" w:lineRule="auto"/>
              <w:jc w:val="both"/>
              <w:rPr>
                <w:rFonts w:ascii="Times New Roman" w:eastAsia="Times New Roman" w:hAnsi="Times New Roman" w:cs="Arial"/>
                <w:b/>
                <w:color w:val="00B050"/>
                <w:sz w:val="20"/>
                <w:szCs w:val="24"/>
                <w:lang w:eastAsia="ru-RU"/>
              </w:rPr>
            </w:pPr>
          </w:p>
        </w:tc>
        <w:tc>
          <w:tcPr>
            <w:tcW w:w="1782" w:type="dxa"/>
            <w:tcBorders>
              <w:top w:val="single" w:sz="4" w:space="0" w:color="auto"/>
            </w:tcBorders>
          </w:tcPr>
          <w:p w:rsidR="00AD2BA2" w:rsidRDefault="00AD2BA2">
            <w:pPr>
              <w:widowControl w:val="0"/>
              <w:spacing w:after="0" w:line="240" w:lineRule="auto"/>
              <w:jc w:val="both"/>
              <w:rPr>
                <w:rFonts w:ascii="Times New Roman" w:eastAsia="Times New Roman" w:hAnsi="Times New Roman" w:cs="Arial"/>
                <w:b/>
                <w:color w:val="00B050"/>
                <w:sz w:val="20"/>
                <w:szCs w:val="24"/>
                <w:lang w:eastAsia="ru-RU"/>
              </w:rPr>
            </w:pPr>
          </w:p>
        </w:tc>
        <w:tc>
          <w:tcPr>
            <w:tcW w:w="1701" w:type="dxa"/>
            <w:tcBorders>
              <w:top w:val="single" w:sz="4" w:space="0" w:color="auto"/>
              <w:right w:val="single" w:sz="4" w:space="0" w:color="auto"/>
            </w:tcBorders>
          </w:tcPr>
          <w:p w:rsidR="00AD2BA2" w:rsidRDefault="00AD2BA2">
            <w:pPr>
              <w:widowControl w:val="0"/>
              <w:spacing w:after="0" w:line="240" w:lineRule="auto"/>
              <w:jc w:val="both"/>
              <w:rPr>
                <w:rFonts w:ascii="Times New Roman" w:eastAsia="Times New Roman" w:hAnsi="Times New Roman" w:cs="Arial"/>
                <w:b/>
                <w:color w:val="00B050"/>
                <w:sz w:val="20"/>
                <w:szCs w:val="24"/>
                <w:lang w:eastAsia="ru-RU"/>
              </w:rPr>
            </w:pPr>
          </w:p>
        </w:tc>
        <w:tc>
          <w:tcPr>
            <w:tcW w:w="2074" w:type="dxa"/>
            <w:tcBorders>
              <w:top w:val="single" w:sz="4" w:space="0" w:color="auto"/>
              <w:left w:val="single" w:sz="4" w:space="0" w:color="auto"/>
              <w:bottom w:val="single" w:sz="4" w:space="0" w:color="auto"/>
              <w:right w:val="single" w:sz="4" w:space="0" w:color="auto"/>
            </w:tcBorders>
          </w:tcPr>
          <w:p w:rsidR="00AD2BA2" w:rsidRDefault="007914B3">
            <w:pPr>
              <w:widowControl w:val="0"/>
              <w:spacing w:after="0" w:line="240" w:lineRule="auto"/>
              <w:jc w:val="both"/>
              <w:rPr>
                <w:rFonts w:ascii="Times New Roman" w:eastAsia="Times New Roman" w:hAnsi="Times New Roman" w:cs="Arial"/>
                <w:color w:val="00B050"/>
                <w:sz w:val="20"/>
                <w:szCs w:val="24"/>
                <w:lang w:eastAsia="ru-RU"/>
              </w:rPr>
            </w:pPr>
            <w:r>
              <w:rPr>
                <w:rFonts w:ascii="Times New Roman" w:eastAsia="Times New Roman" w:hAnsi="Times New Roman" w:cs="Arial"/>
                <w:color w:val="00B050"/>
                <w:sz w:val="20"/>
                <w:szCs w:val="24"/>
                <w:lang w:eastAsia="ru-RU"/>
              </w:rPr>
              <w:t>Итого:</w:t>
            </w:r>
          </w:p>
        </w:tc>
        <w:tc>
          <w:tcPr>
            <w:tcW w:w="2037" w:type="dxa"/>
            <w:tcBorders>
              <w:top w:val="single" w:sz="4" w:space="0" w:color="auto"/>
              <w:left w:val="single" w:sz="4" w:space="0" w:color="auto"/>
              <w:bottom w:val="single" w:sz="4" w:space="0" w:color="auto"/>
              <w:right w:val="single" w:sz="4" w:space="0" w:color="auto"/>
            </w:tcBorders>
          </w:tcPr>
          <w:p w:rsidR="00AD2BA2" w:rsidRDefault="00AD2BA2">
            <w:pPr>
              <w:widowControl w:val="0"/>
              <w:spacing w:after="0" w:line="240" w:lineRule="auto"/>
              <w:jc w:val="both"/>
              <w:rPr>
                <w:rFonts w:ascii="Times New Roman" w:eastAsia="Times New Roman" w:hAnsi="Times New Roman" w:cs="Arial"/>
                <w:b/>
                <w:color w:val="00B050"/>
                <w:sz w:val="20"/>
                <w:szCs w:val="24"/>
                <w:lang w:eastAsia="ru-RU"/>
              </w:rPr>
            </w:pPr>
          </w:p>
        </w:tc>
      </w:tr>
      <w:tr w:rsidR="00AD2BA2">
        <w:trPr>
          <w:trHeight w:val="300"/>
        </w:trPr>
        <w:tc>
          <w:tcPr>
            <w:tcW w:w="2376" w:type="dxa"/>
          </w:tcPr>
          <w:p w:rsidR="00AD2BA2" w:rsidRDefault="00AD2BA2">
            <w:pPr>
              <w:widowControl w:val="0"/>
              <w:spacing w:after="0" w:line="240" w:lineRule="auto"/>
              <w:jc w:val="both"/>
              <w:rPr>
                <w:rFonts w:ascii="Times New Roman" w:eastAsia="Times New Roman" w:hAnsi="Times New Roman" w:cs="Arial"/>
                <w:b/>
                <w:color w:val="00B050"/>
                <w:sz w:val="20"/>
                <w:szCs w:val="24"/>
                <w:lang w:eastAsia="ru-RU"/>
              </w:rPr>
            </w:pPr>
          </w:p>
        </w:tc>
        <w:tc>
          <w:tcPr>
            <w:tcW w:w="1782" w:type="dxa"/>
          </w:tcPr>
          <w:p w:rsidR="00AD2BA2" w:rsidRDefault="00AD2BA2">
            <w:pPr>
              <w:widowControl w:val="0"/>
              <w:spacing w:after="0" w:line="240" w:lineRule="auto"/>
              <w:jc w:val="both"/>
              <w:rPr>
                <w:rFonts w:ascii="Times New Roman" w:eastAsia="Times New Roman" w:hAnsi="Times New Roman" w:cs="Arial"/>
                <w:b/>
                <w:color w:val="00B050"/>
                <w:sz w:val="20"/>
                <w:szCs w:val="24"/>
                <w:lang w:eastAsia="ru-RU"/>
              </w:rPr>
            </w:pPr>
          </w:p>
        </w:tc>
        <w:tc>
          <w:tcPr>
            <w:tcW w:w="1701" w:type="dxa"/>
            <w:tcBorders>
              <w:right w:val="single" w:sz="4" w:space="0" w:color="auto"/>
            </w:tcBorders>
          </w:tcPr>
          <w:p w:rsidR="00AD2BA2" w:rsidRDefault="00AD2BA2">
            <w:pPr>
              <w:widowControl w:val="0"/>
              <w:spacing w:after="0" w:line="240" w:lineRule="auto"/>
              <w:jc w:val="both"/>
              <w:rPr>
                <w:rFonts w:ascii="Times New Roman" w:eastAsia="Times New Roman" w:hAnsi="Times New Roman" w:cs="Arial"/>
                <w:b/>
                <w:color w:val="00B050"/>
                <w:sz w:val="20"/>
                <w:szCs w:val="24"/>
                <w:lang w:eastAsia="ru-RU"/>
              </w:rPr>
            </w:pPr>
          </w:p>
        </w:tc>
        <w:tc>
          <w:tcPr>
            <w:tcW w:w="2074" w:type="dxa"/>
            <w:tcBorders>
              <w:top w:val="single" w:sz="4" w:space="0" w:color="auto"/>
              <w:left w:val="single" w:sz="4" w:space="0" w:color="auto"/>
              <w:bottom w:val="single" w:sz="4" w:space="0" w:color="auto"/>
              <w:right w:val="single" w:sz="4" w:space="0" w:color="auto"/>
            </w:tcBorders>
          </w:tcPr>
          <w:p w:rsidR="00AD2BA2" w:rsidRDefault="007914B3">
            <w:pPr>
              <w:widowControl w:val="0"/>
              <w:spacing w:after="0" w:line="240" w:lineRule="auto"/>
              <w:jc w:val="both"/>
              <w:rPr>
                <w:rFonts w:ascii="Times New Roman" w:eastAsia="Times New Roman" w:hAnsi="Times New Roman" w:cs="Arial"/>
                <w:color w:val="00B050"/>
                <w:sz w:val="20"/>
                <w:szCs w:val="24"/>
                <w:lang w:eastAsia="ru-RU"/>
              </w:rPr>
            </w:pPr>
            <w:r>
              <w:rPr>
                <w:rFonts w:ascii="Times New Roman" w:eastAsia="Times New Roman" w:hAnsi="Times New Roman" w:cs="Arial"/>
                <w:color w:val="00B050"/>
                <w:sz w:val="20"/>
                <w:szCs w:val="24"/>
                <w:lang w:eastAsia="ru-RU"/>
              </w:rPr>
              <w:t>Кроме того НДС</w:t>
            </w:r>
          </w:p>
        </w:tc>
        <w:tc>
          <w:tcPr>
            <w:tcW w:w="2037" w:type="dxa"/>
            <w:tcBorders>
              <w:top w:val="single" w:sz="4" w:space="0" w:color="auto"/>
              <w:left w:val="single" w:sz="4" w:space="0" w:color="auto"/>
              <w:bottom w:val="single" w:sz="4" w:space="0" w:color="auto"/>
              <w:right w:val="single" w:sz="4" w:space="0" w:color="auto"/>
            </w:tcBorders>
          </w:tcPr>
          <w:p w:rsidR="00AD2BA2" w:rsidRDefault="00AD2BA2">
            <w:pPr>
              <w:widowControl w:val="0"/>
              <w:spacing w:after="0" w:line="240" w:lineRule="auto"/>
              <w:jc w:val="both"/>
              <w:rPr>
                <w:rFonts w:ascii="Times New Roman" w:eastAsia="Times New Roman" w:hAnsi="Times New Roman" w:cs="Arial"/>
                <w:b/>
                <w:color w:val="00B050"/>
                <w:sz w:val="20"/>
                <w:szCs w:val="24"/>
                <w:lang w:eastAsia="ru-RU"/>
              </w:rPr>
            </w:pPr>
          </w:p>
        </w:tc>
      </w:tr>
      <w:tr w:rsidR="00AD2BA2">
        <w:trPr>
          <w:trHeight w:val="300"/>
        </w:trPr>
        <w:tc>
          <w:tcPr>
            <w:tcW w:w="2376" w:type="dxa"/>
          </w:tcPr>
          <w:p w:rsidR="00AD2BA2" w:rsidRDefault="00AD2BA2">
            <w:pPr>
              <w:widowControl w:val="0"/>
              <w:spacing w:after="0" w:line="240" w:lineRule="auto"/>
              <w:jc w:val="both"/>
              <w:rPr>
                <w:rFonts w:ascii="Times New Roman" w:eastAsia="Times New Roman" w:hAnsi="Times New Roman" w:cs="Arial"/>
                <w:b/>
                <w:color w:val="00B050"/>
                <w:sz w:val="20"/>
                <w:szCs w:val="24"/>
                <w:lang w:eastAsia="ru-RU"/>
              </w:rPr>
            </w:pPr>
          </w:p>
        </w:tc>
        <w:tc>
          <w:tcPr>
            <w:tcW w:w="1782" w:type="dxa"/>
          </w:tcPr>
          <w:p w:rsidR="00AD2BA2" w:rsidRDefault="00AD2BA2">
            <w:pPr>
              <w:widowControl w:val="0"/>
              <w:spacing w:after="0" w:line="240" w:lineRule="auto"/>
              <w:jc w:val="both"/>
              <w:rPr>
                <w:rFonts w:ascii="Times New Roman" w:eastAsia="Times New Roman" w:hAnsi="Times New Roman" w:cs="Arial"/>
                <w:b/>
                <w:color w:val="00B050"/>
                <w:sz w:val="20"/>
                <w:szCs w:val="24"/>
                <w:lang w:eastAsia="ru-RU"/>
              </w:rPr>
            </w:pPr>
          </w:p>
        </w:tc>
        <w:tc>
          <w:tcPr>
            <w:tcW w:w="1701" w:type="dxa"/>
            <w:tcBorders>
              <w:right w:val="single" w:sz="4" w:space="0" w:color="auto"/>
            </w:tcBorders>
          </w:tcPr>
          <w:p w:rsidR="00AD2BA2" w:rsidRDefault="00AD2BA2">
            <w:pPr>
              <w:widowControl w:val="0"/>
              <w:spacing w:after="0" w:line="240" w:lineRule="auto"/>
              <w:jc w:val="both"/>
              <w:rPr>
                <w:rFonts w:ascii="Times New Roman" w:eastAsia="Times New Roman" w:hAnsi="Times New Roman" w:cs="Arial"/>
                <w:b/>
                <w:color w:val="00B050"/>
                <w:sz w:val="20"/>
                <w:szCs w:val="24"/>
                <w:lang w:eastAsia="ru-RU"/>
              </w:rPr>
            </w:pPr>
          </w:p>
        </w:tc>
        <w:tc>
          <w:tcPr>
            <w:tcW w:w="2074" w:type="dxa"/>
            <w:tcBorders>
              <w:top w:val="single" w:sz="4" w:space="0" w:color="auto"/>
              <w:left w:val="single" w:sz="4" w:space="0" w:color="auto"/>
              <w:bottom w:val="single" w:sz="4" w:space="0" w:color="auto"/>
              <w:right w:val="single" w:sz="4" w:space="0" w:color="auto"/>
            </w:tcBorders>
          </w:tcPr>
          <w:p w:rsidR="00AD2BA2" w:rsidRDefault="007914B3">
            <w:pPr>
              <w:widowControl w:val="0"/>
              <w:spacing w:after="0" w:line="240" w:lineRule="auto"/>
              <w:jc w:val="both"/>
              <w:rPr>
                <w:rFonts w:ascii="Times New Roman" w:eastAsia="Times New Roman" w:hAnsi="Times New Roman" w:cs="Arial"/>
                <w:color w:val="00B050"/>
                <w:sz w:val="20"/>
                <w:szCs w:val="24"/>
                <w:lang w:eastAsia="ru-RU"/>
              </w:rPr>
            </w:pPr>
            <w:r>
              <w:rPr>
                <w:rFonts w:ascii="Times New Roman" w:eastAsia="Times New Roman" w:hAnsi="Times New Roman" w:cs="Arial"/>
                <w:color w:val="00B050"/>
                <w:sz w:val="20"/>
                <w:szCs w:val="24"/>
                <w:lang w:eastAsia="ru-RU"/>
              </w:rPr>
              <w:t>Всего (с учётом НДС)</w:t>
            </w:r>
          </w:p>
        </w:tc>
        <w:tc>
          <w:tcPr>
            <w:tcW w:w="2037" w:type="dxa"/>
            <w:tcBorders>
              <w:top w:val="single" w:sz="4" w:space="0" w:color="auto"/>
              <w:left w:val="single" w:sz="4" w:space="0" w:color="auto"/>
              <w:bottom w:val="single" w:sz="4" w:space="0" w:color="auto"/>
              <w:right w:val="single" w:sz="4" w:space="0" w:color="auto"/>
            </w:tcBorders>
          </w:tcPr>
          <w:p w:rsidR="00AD2BA2" w:rsidRDefault="00AD2BA2">
            <w:pPr>
              <w:widowControl w:val="0"/>
              <w:spacing w:after="0" w:line="240" w:lineRule="auto"/>
              <w:jc w:val="both"/>
              <w:rPr>
                <w:rFonts w:ascii="Times New Roman" w:eastAsia="Times New Roman" w:hAnsi="Times New Roman" w:cs="Arial"/>
                <w:b/>
                <w:color w:val="00B050"/>
                <w:sz w:val="20"/>
                <w:szCs w:val="24"/>
                <w:lang w:eastAsia="ru-RU"/>
              </w:rPr>
            </w:pPr>
          </w:p>
        </w:tc>
      </w:tr>
    </w:tbl>
    <w:p w:rsidR="00AD2BA2" w:rsidRDefault="00AD2BA2">
      <w:pPr>
        <w:widowControl w:val="0"/>
        <w:pBdr>
          <w:bottom w:val="single" w:sz="12" w:space="1" w:color="000000"/>
        </w:pBdr>
        <w:spacing w:after="0" w:line="240" w:lineRule="auto"/>
        <w:jc w:val="both"/>
        <w:rPr>
          <w:rFonts w:ascii="Times New Roman" w:eastAsia="Times New Roman" w:hAnsi="Times New Roman" w:cs="Arial"/>
          <w:color w:val="00B050"/>
          <w:sz w:val="24"/>
          <w:szCs w:val="24"/>
          <w:lang w:eastAsia="ru-RU"/>
        </w:rPr>
      </w:pPr>
    </w:p>
    <w:p w:rsidR="00AD2BA2" w:rsidRDefault="007914B3">
      <w:pPr>
        <w:widowControl w:val="0"/>
        <w:spacing w:after="0" w:line="240" w:lineRule="auto"/>
        <w:ind w:firstLine="540"/>
        <w:jc w:val="center"/>
        <w:rPr>
          <w:rFonts w:ascii="Times New Roman" w:eastAsia="Times New Roman" w:hAnsi="Times New Roman" w:cs="Arial"/>
          <w:i/>
          <w:color w:val="00B050"/>
          <w:sz w:val="20"/>
          <w:szCs w:val="20"/>
          <w:lang w:eastAsia="ru-RU"/>
        </w:rPr>
      </w:pPr>
      <w:r>
        <w:rPr>
          <w:rFonts w:ascii="Times New Roman" w:eastAsia="Times New Roman" w:hAnsi="Times New Roman" w:cs="Arial"/>
          <w:i/>
          <w:color w:val="00B050"/>
          <w:sz w:val="20"/>
          <w:szCs w:val="20"/>
          <w:lang w:eastAsia="ru-RU"/>
        </w:rPr>
        <w:t>(сумма прописью)</w:t>
      </w:r>
    </w:p>
    <w:p w:rsidR="00AD2BA2" w:rsidRDefault="007914B3">
      <w:pPr>
        <w:widowControl w:val="0"/>
        <w:shd w:val="clear" w:color="auto" w:fill="FFFFFF"/>
        <w:spacing w:after="0" w:line="240" w:lineRule="auto"/>
        <w:jc w:val="both"/>
        <w:rPr>
          <w:rFonts w:ascii="Times New Roman" w:eastAsia="Times New Roman" w:hAnsi="Times New Roman" w:cs="Arial"/>
          <w:color w:val="00B050"/>
          <w:sz w:val="24"/>
          <w:szCs w:val="24"/>
          <w:lang w:eastAsia="ru-RU"/>
        </w:rPr>
      </w:pPr>
      <w:proofErr w:type="gramStart"/>
      <w:r>
        <w:rPr>
          <w:rFonts w:ascii="Times New Roman" w:eastAsia="Times New Roman" w:hAnsi="Times New Roman" w:cs="Arial"/>
          <w:color w:val="00B050"/>
          <w:sz w:val="24"/>
          <w:szCs w:val="24"/>
          <w:lang w:eastAsia="ru-RU"/>
        </w:rPr>
        <w:t>Кроме того</w:t>
      </w:r>
      <w:proofErr w:type="gramEnd"/>
      <w:r>
        <w:rPr>
          <w:rFonts w:ascii="Times New Roman" w:eastAsia="Times New Roman" w:hAnsi="Times New Roman" w:cs="Arial"/>
          <w:color w:val="00B050"/>
          <w:sz w:val="24"/>
          <w:szCs w:val="24"/>
          <w:lang w:eastAsia="ru-RU"/>
        </w:rPr>
        <w:t xml:space="preserve"> НДС _____________________________________________________________</w:t>
      </w:r>
    </w:p>
    <w:p w:rsidR="00AD2BA2" w:rsidRDefault="007914B3">
      <w:pPr>
        <w:widowControl w:val="0"/>
        <w:shd w:val="clear" w:color="auto" w:fill="FFFFFF"/>
        <w:spacing w:after="0" w:line="240" w:lineRule="auto"/>
        <w:jc w:val="both"/>
        <w:rPr>
          <w:rFonts w:ascii="Times New Roman" w:eastAsia="Times New Roman" w:hAnsi="Times New Roman" w:cs="Arial"/>
          <w:i/>
          <w:color w:val="00B050"/>
          <w:sz w:val="20"/>
          <w:szCs w:val="20"/>
          <w:lang w:eastAsia="ru-RU"/>
        </w:rPr>
      </w:pPr>
      <w:r>
        <w:rPr>
          <w:rFonts w:ascii="Times New Roman" w:eastAsia="Times New Roman" w:hAnsi="Times New Roman" w:cs="Arial"/>
          <w:color w:val="00B050"/>
          <w:sz w:val="24"/>
          <w:szCs w:val="24"/>
          <w:lang w:eastAsia="ru-RU"/>
        </w:rPr>
        <w:tab/>
      </w:r>
      <w:r>
        <w:rPr>
          <w:rFonts w:ascii="Times New Roman" w:eastAsia="Times New Roman" w:hAnsi="Times New Roman" w:cs="Arial"/>
          <w:color w:val="00B050"/>
          <w:sz w:val="24"/>
          <w:szCs w:val="24"/>
          <w:lang w:eastAsia="ru-RU"/>
        </w:rPr>
        <w:tab/>
      </w:r>
      <w:r>
        <w:rPr>
          <w:rFonts w:ascii="Times New Roman" w:eastAsia="Times New Roman" w:hAnsi="Times New Roman" w:cs="Arial"/>
          <w:color w:val="00B050"/>
          <w:sz w:val="24"/>
          <w:szCs w:val="24"/>
          <w:lang w:eastAsia="ru-RU"/>
        </w:rPr>
        <w:tab/>
      </w:r>
      <w:r>
        <w:rPr>
          <w:rFonts w:ascii="Times New Roman" w:eastAsia="Times New Roman" w:hAnsi="Times New Roman" w:cs="Arial"/>
          <w:color w:val="00B050"/>
          <w:sz w:val="24"/>
          <w:szCs w:val="24"/>
          <w:lang w:eastAsia="ru-RU"/>
        </w:rPr>
        <w:tab/>
      </w:r>
      <w:r>
        <w:rPr>
          <w:rFonts w:ascii="Times New Roman" w:eastAsia="Times New Roman" w:hAnsi="Times New Roman" w:cs="Arial"/>
          <w:color w:val="00B050"/>
          <w:sz w:val="24"/>
          <w:szCs w:val="24"/>
          <w:lang w:eastAsia="ru-RU"/>
        </w:rPr>
        <w:tab/>
      </w:r>
      <w:r>
        <w:rPr>
          <w:rFonts w:ascii="Times New Roman" w:eastAsia="Times New Roman" w:hAnsi="Times New Roman" w:cs="Arial"/>
          <w:color w:val="00B050"/>
          <w:sz w:val="24"/>
          <w:szCs w:val="24"/>
          <w:lang w:eastAsia="ru-RU"/>
        </w:rPr>
        <w:tab/>
      </w:r>
      <w:r>
        <w:rPr>
          <w:rFonts w:ascii="Times New Roman" w:eastAsia="Times New Roman" w:hAnsi="Times New Roman" w:cs="Arial"/>
          <w:i/>
          <w:color w:val="00B050"/>
          <w:sz w:val="20"/>
          <w:szCs w:val="20"/>
          <w:lang w:eastAsia="ru-RU"/>
        </w:rPr>
        <w:t>(сумма НДС прописью)</w:t>
      </w:r>
    </w:p>
    <w:p w:rsidR="00AD2BA2" w:rsidRDefault="007914B3">
      <w:pPr>
        <w:widowControl w:val="0"/>
        <w:shd w:val="clear" w:color="auto" w:fill="FFFFFF"/>
        <w:spacing w:after="0" w:line="240" w:lineRule="auto"/>
        <w:jc w:val="both"/>
        <w:rPr>
          <w:rFonts w:ascii="Times New Roman" w:eastAsia="Times New Roman" w:hAnsi="Times New Roman" w:cs="Arial"/>
          <w:color w:val="00B050"/>
          <w:sz w:val="24"/>
          <w:szCs w:val="24"/>
          <w:lang w:eastAsia="ru-RU"/>
        </w:rPr>
      </w:pPr>
      <w:r>
        <w:rPr>
          <w:rFonts w:ascii="Times New Roman" w:eastAsia="Times New Roman" w:hAnsi="Times New Roman" w:cs="Arial"/>
          <w:color w:val="00B050"/>
          <w:sz w:val="24"/>
          <w:szCs w:val="24"/>
          <w:lang w:eastAsia="ru-RU"/>
        </w:rPr>
        <w:t>Ранее выплаченный аванс в сумме________________________ засчитывается в соответствии с условиями договора в сумме ______________________.</w:t>
      </w:r>
    </w:p>
    <w:p w:rsidR="00AD2BA2" w:rsidRDefault="007914B3">
      <w:pPr>
        <w:widowControl w:val="0"/>
        <w:shd w:val="clear" w:color="auto" w:fill="FFFFFF"/>
        <w:spacing w:after="0" w:line="240" w:lineRule="auto"/>
        <w:jc w:val="both"/>
        <w:rPr>
          <w:rFonts w:ascii="Times New Roman" w:eastAsia="Times New Roman" w:hAnsi="Times New Roman" w:cs="Arial"/>
          <w:color w:val="00B050"/>
          <w:sz w:val="24"/>
          <w:szCs w:val="24"/>
          <w:lang w:eastAsia="ru-RU"/>
        </w:rPr>
      </w:pPr>
      <w:r>
        <w:rPr>
          <w:rFonts w:ascii="Times New Roman" w:eastAsia="Times New Roman" w:hAnsi="Times New Roman" w:cs="Arial"/>
          <w:color w:val="00B050"/>
          <w:sz w:val="24"/>
          <w:szCs w:val="24"/>
          <w:lang w:eastAsia="ru-RU"/>
        </w:rPr>
        <w:t>Подлежит оплате по настоящему акту __________________________________________ в сроки, установленные договором.</w:t>
      </w:r>
    </w:p>
    <w:p w:rsidR="00AD2BA2" w:rsidRDefault="007914B3">
      <w:pPr>
        <w:widowControl w:val="0"/>
        <w:shd w:val="clear" w:color="auto" w:fill="FFFFFF"/>
        <w:spacing w:after="0" w:line="240" w:lineRule="auto"/>
        <w:jc w:val="both"/>
        <w:rPr>
          <w:rFonts w:ascii="Times New Roman" w:eastAsia="Times New Roman" w:hAnsi="Times New Roman" w:cs="Arial"/>
          <w:color w:val="00B050"/>
          <w:sz w:val="24"/>
          <w:szCs w:val="24"/>
          <w:lang w:eastAsia="ru-RU"/>
        </w:rPr>
      </w:pPr>
      <w:r>
        <w:rPr>
          <w:rFonts w:ascii="Times New Roman" w:eastAsia="Times New Roman" w:hAnsi="Times New Roman" w:cs="Arial"/>
          <w:color w:val="00B050"/>
          <w:sz w:val="24"/>
          <w:szCs w:val="24"/>
          <w:lang w:eastAsia="ru-RU"/>
        </w:rPr>
        <w:t xml:space="preserve">Указанная работа/услуги выполнена надлежащим образом, в установленный срок, в соответствии с иными требованиями и заданиями Покупателя. Результаты работ надлежаще оформлены и переданы Покупателю по </w:t>
      </w:r>
      <w:r>
        <w:rPr>
          <w:rFonts w:ascii="Times New Roman" w:eastAsia="Times New Roman" w:hAnsi="Times New Roman" w:cs="Arial"/>
          <w:i/>
          <w:color w:val="00B050"/>
          <w:sz w:val="24"/>
          <w:szCs w:val="24"/>
          <w:lang w:eastAsia="ru-RU"/>
        </w:rPr>
        <w:t>__ (</w:t>
      </w:r>
      <w:r>
        <w:rPr>
          <w:rFonts w:ascii="Times New Roman" w:eastAsia="Times New Roman" w:hAnsi="Times New Roman" w:cs="Arial"/>
          <w:i/>
          <w:color w:val="00B050"/>
          <w:sz w:val="20"/>
          <w:szCs w:val="20"/>
          <w:lang w:eastAsia="ru-RU"/>
        </w:rPr>
        <w:t xml:space="preserve">наименование документа: накладная, акт передачи документации и </w:t>
      </w:r>
      <w:proofErr w:type="gramStart"/>
      <w:r>
        <w:rPr>
          <w:rFonts w:ascii="Times New Roman" w:eastAsia="Times New Roman" w:hAnsi="Times New Roman" w:cs="Arial"/>
          <w:i/>
          <w:color w:val="00B050"/>
          <w:sz w:val="20"/>
          <w:szCs w:val="20"/>
          <w:lang w:eastAsia="ru-RU"/>
        </w:rPr>
        <w:t>пр.</w:t>
      </w:r>
      <w:r>
        <w:rPr>
          <w:rFonts w:ascii="Times New Roman" w:eastAsia="Times New Roman" w:hAnsi="Times New Roman" w:cs="Arial"/>
          <w:i/>
          <w:color w:val="00B050"/>
          <w:sz w:val="24"/>
          <w:szCs w:val="24"/>
          <w:lang w:eastAsia="ru-RU"/>
        </w:rPr>
        <w:t>)</w:t>
      </w:r>
      <w:r>
        <w:rPr>
          <w:rFonts w:ascii="Times New Roman" w:eastAsia="Times New Roman" w:hAnsi="Times New Roman" w:cs="Arial"/>
          <w:color w:val="00B050"/>
          <w:sz w:val="24"/>
          <w:szCs w:val="24"/>
          <w:lang w:eastAsia="ru-RU"/>
        </w:rPr>
        <w:t>_</w:t>
      </w:r>
      <w:proofErr w:type="gramEnd"/>
      <w:r>
        <w:rPr>
          <w:rFonts w:ascii="Times New Roman" w:eastAsia="Times New Roman" w:hAnsi="Times New Roman" w:cs="Arial"/>
          <w:color w:val="00B050"/>
          <w:sz w:val="24"/>
          <w:szCs w:val="24"/>
          <w:lang w:eastAsia="ru-RU"/>
        </w:rPr>
        <w:t>_</w:t>
      </w:r>
    </w:p>
    <w:p w:rsidR="00AD2BA2" w:rsidRDefault="007914B3">
      <w:pPr>
        <w:widowControl w:val="0"/>
        <w:shd w:val="clear" w:color="auto" w:fill="FFFFFF"/>
        <w:spacing w:after="0" w:line="240" w:lineRule="auto"/>
        <w:jc w:val="both"/>
        <w:rPr>
          <w:rFonts w:ascii="Times New Roman" w:eastAsia="Times New Roman" w:hAnsi="Times New Roman" w:cs="Arial"/>
          <w:color w:val="00B050"/>
          <w:sz w:val="24"/>
          <w:szCs w:val="24"/>
          <w:lang w:eastAsia="ru-RU"/>
        </w:rPr>
      </w:pPr>
      <w:r>
        <w:rPr>
          <w:rFonts w:ascii="Times New Roman" w:eastAsia="Times New Roman" w:hAnsi="Times New Roman" w:cs="Arial"/>
          <w:color w:val="00B050"/>
          <w:sz w:val="24"/>
          <w:szCs w:val="24"/>
          <w:lang w:eastAsia="ru-RU"/>
        </w:rPr>
        <w:t>Стороны претензий друг к другу не имеют.</w:t>
      </w:r>
    </w:p>
    <w:p w:rsidR="00AD2BA2" w:rsidRDefault="007914B3">
      <w:pPr>
        <w:widowControl w:val="0"/>
        <w:shd w:val="clear" w:color="auto" w:fill="FFFFFF"/>
        <w:spacing w:after="0" w:line="240" w:lineRule="auto"/>
        <w:jc w:val="both"/>
        <w:rPr>
          <w:rFonts w:ascii="Times New Roman" w:eastAsia="Times New Roman" w:hAnsi="Times New Roman" w:cs="Arial"/>
          <w:color w:val="00B050"/>
          <w:sz w:val="24"/>
          <w:szCs w:val="24"/>
          <w:lang w:eastAsia="ru-RU"/>
        </w:rPr>
      </w:pPr>
      <w:r>
        <w:rPr>
          <w:rFonts w:ascii="Times New Roman" w:eastAsia="Times New Roman" w:hAnsi="Times New Roman" w:cs="Arial"/>
          <w:color w:val="00B050"/>
          <w:sz w:val="24"/>
          <w:szCs w:val="24"/>
          <w:lang w:eastAsia="ru-RU"/>
        </w:rPr>
        <w:t>Работу сдал __________ ___________ ________________</w:t>
      </w:r>
      <w:r>
        <w:rPr>
          <w:rFonts w:ascii="Times New Roman" w:eastAsia="Times New Roman" w:hAnsi="Times New Roman" w:cs="Arial"/>
          <w:i/>
          <w:color w:val="00B050"/>
          <w:sz w:val="24"/>
          <w:szCs w:val="24"/>
          <w:lang w:eastAsia="ru-RU"/>
        </w:rPr>
        <w:tab/>
      </w:r>
      <w:r>
        <w:rPr>
          <w:rFonts w:ascii="Times New Roman" w:eastAsia="Times New Roman" w:hAnsi="Times New Roman" w:cs="Arial"/>
          <w:i/>
          <w:color w:val="00B050"/>
          <w:sz w:val="24"/>
          <w:szCs w:val="24"/>
          <w:lang w:eastAsia="ru-RU"/>
        </w:rPr>
        <w:tab/>
      </w:r>
      <w:r>
        <w:rPr>
          <w:rFonts w:ascii="Times New Roman" w:eastAsia="Times New Roman" w:hAnsi="Times New Roman" w:cs="Arial"/>
          <w:i/>
          <w:color w:val="00B050"/>
          <w:sz w:val="24"/>
          <w:szCs w:val="24"/>
          <w:lang w:eastAsia="ru-RU"/>
        </w:rPr>
        <w:tab/>
      </w:r>
      <w:r>
        <w:rPr>
          <w:rFonts w:ascii="Times New Roman" w:eastAsia="Times New Roman" w:hAnsi="Times New Roman" w:cs="Arial"/>
          <w:i/>
          <w:color w:val="00B050"/>
          <w:sz w:val="24"/>
          <w:szCs w:val="24"/>
          <w:lang w:eastAsia="ru-RU"/>
        </w:rPr>
        <w:tab/>
      </w:r>
      <w:r>
        <w:rPr>
          <w:rFonts w:ascii="Times New Roman" w:eastAsia="Times New Roman" w:hAnsi="Times New Roman" w:cs="Arial"/>
          <w:i/>
          <w:color w:val="00B050"/>
          <w:sz w:val="24"/>
          <w:szCs w:val="24"/>
          <w:lang w:eastAsia="ru-RU"/>
        </w:rPr>
        <w:tab/>
      </w:r>
      <w:r>
        <w:rPr>
          <w:rFonts w:ascii="Times New Roman" w:eastAsia="Times New Roman" w:hAnsi="Times New Roman" w:cs="Arial"/>
          <w:i/>
          <w:color w:val="00B050"/>
          <w:sz w:val="24"/>
          <w:szCs w:val="24"/>
          <w:lang w:eastAsia="ru-RU"/>
        </w:rPr>
        <w:tab/>
      </w:r>
      <w:r>
        <w:rPr>
          <w:rFonts w:ascii="Times New Roman" w:eastAsia="Times New Roman" w:hAnsi="Times New Roman" w:cs="Arial"/>
          <w:i/>
          <w:color w:val="00B050"/>
          <w:sz w:val="24"/>
          <w:szCs w:val="24"/>
          <w:lang w:eastAsia="ru-RU"/>
        </w:rPr>
        <w:tab/>
        <w:t xml:space="preserve">     Должность</w:t>
      </w:r>
      <w:proofErr w:type="gramStart"/>
      <w:r>
        <w:rPr>
          <w:rFonts w:ascii="Times New Roman" w:eastAsia="Times New Roman" w:hAnsi="Times New Roman" w:cs="Arial"/>
          <w:i/>
          <w:color w:val="00B050"/>
          <w:sz w:val="24"/>
          <w:szCs w:val="24"/>
          <w:lang w:eastAsia="ru-RU"/>
        </w:rPr>
        <w:tab/>
        <w:t xml:space="preserve">  подпись</w:t>
      </w:r>
      <w:proofErr w:type="gramEnd"/>
      <w:r>
        <w:rPr>
          <w:rFonts w:ascii="Times New Roman" w:eastAsia="Times New Roman" w:hAnsi="Times New Roman" w:cs="Arial"/>
          <w:i/>
          <w:color w:val="00B050"/>
          <w:sz w:val="24"/>
          <w:szCs w:val="24"/>
          <w:lang w:eastAsia="ru-RU"/>
        </w:rPr>
        <w:t xml:space="preserve">       расшифровка подписи</w:t>
      </w:r>
    </w:p>
    <w:p w:rsidR="00AD2BA2" w:rsidRDefault="007914B3">
      <w:pPr>
        <w:widowControl w:val="0"/>
        <w:shd w:val="clear" w:color="auto" w:fill="FFFFFF"/>
        <w:spacing w:after="0" w:line="240" w:lineRule="auto"/>
        <w:jc w:val="both"/>
        <w:rPr>
          <w:rFonts w:ascii="Times New Roman" w:eastAsia="Times New Roman" w:hAnsi="Times New Roman" w:cs="Arial"/>
          <w:color w:val="00B050"/>
          <w:sz w:val="24"/>
          <w:szCs w:val="24"/>
          <w:lang w:eastAsia="ru-RU"/>
        </w:rPr>
      </w:pPr>
      <w:r>
        <w:rPr>
          <w:rFonts w:ascii="Times New Roman" w:eastAsia="Times New Roman" w:hAnsi="Times New Roman" w:cs="Arial"/>
          <w:color w:val="00B050"/>
          <w:sz w:val="24"/>
          <w:szCs w:val="24"/>
          <w:lang w:eastAsia="ru-RU"/>
        </w:rPr>
        <w:t>Работу принял ____________ _______ _______________</w:t>
      </w:r>
      <w:r>
        <w:rPr>
          <w:rFonts w:ascii="Times New Roman" w:eastAsia="Times New Roman" w:hAnsi="Times New Roman" w:cs="Arial"/>
          <w:i/>
          <w:color w:val="00B050"/>
          <w:sz w:val="24"/>
          <w:szCs w:val="24"/>
          <w:lang w:eastAsia="ru-RU"/>
        </w:rPr>
        <w:tab/>
      </w:r>
      <w:r>
        <w:rPr>
          <w:rFonts w:ascii="Times New Roman" w:eastAsia="Times New Roman" w:hAnsi="Times New Roman" w:cs="Arial"/>
          <w:i/>
          <w:color w:val="00B050"/>
          <w:sz w:val="24"/>
          <w:szCs w:val="24"/>
          <w:lang w:eastAsia="ru-RU"/>
        </w:rPr>
        <w:tab/>
      </w:r>
      <w:r>
        <w:rPr>
          <w:rFonts w:ascii="Times New Roman" w:eastAsia="Times New Roman" w:hAnsi="Times New Roman" w:cs="Arial"/>
          <w:i/>
          <w:color w:val="00B050"/>
          <w:sz w:val="24"/>
          <w:szCs w:val="24"/>
          <w:lang w:eastAsia="ru-RU"/>
        </w:rPr>
        <w:tab/>
      </w:r>
      <w:r>
        <w:rPr>
          <w:rFonts w:ascii="Times New Roman" w:eastAsia="Times New Roman" w:hAnsi="Times New Roman" w:cs="Arial"/>
          <w:i/>
          <w:color w:val="00B050"/>
          <w:sz w:val="24"/>
          <w:szCs w:val="24"/>
          <w:lang w:eastAsia="ru-RU"/>
        </w:rPr>
        <w:tab/>
      </w:r>
      <w:r>
        <w:rPr>
          <w:rFonts w:ascii="Times New Roman" w:eastAsia="Times New Roman" w:hAnsi="Times New Roman" w:cs="Arial"/>
          <w:i/>
          <w:color w:val="00B050"/>
          <w:sz w:val="24"/>
          <w:szCs w:val="24"/>
          <w:lang w:eastAsia="ru-RU"/>
        </w:rPr>
        <w:tab/>
      </w:r>
      <w:r>
        <w:rPr>
          <w:rFonts w:ascii="Times New Roman" w:eastAsia="Times New Roman" w:hAnsi="Times New Roman" w:cs="Arial"/>
          <w:i/>
          <w:color w:val="00B050"/>
          <w:sz w:val="24"/>
          <w:szCs w:val="24"/>
          <w:lang w:eastAsia="ru-RU"/>
        </w:rPr>
        <w:tab/>
      </w:r>
      <w:r>
        <w:rPr>
          <w:rFonts w:ascii="Times New Roman" w:eastAsia="Times New Roman" w:hAnsi="Times New Roman" w:cs="Arial"/>
          <w:i/>
          <w:color w:val="00B050"/>
          <w:sz w:val="24"/>
          <w:szCs w:val="24"/>
          <w:lang w:eastAsia="ru-RU"/>
        </w:rPr>
        <w:tab/>
        <w:t xml:space="preserve">    Должность            подпись        расшифровка подписи</w:t>
      </w:r>
    </w:p>
    <w:p w:rsidR="00AD2BA2" w:rsidRDefault="00AD2BA2">
      <w:pPr>
        <w:widowControl w:val="0"/>
        <w:shd w:val="clear" w:color="auto" w:fill="FFFFFF"/>
        <w:spacing w:after="0" w:line="240" w:lineRule="auto"/>
        <w:jc w:val="both"/>
        <w:rPr>
          <w:rFonts w:ascii="Times New Roman" w:eastAsia="Times New Roman" w:hAnsi="Times New Roman" w:cs="Arial"/>
          <w:color w:val="00B050"/>
          <w:sz w:val="18"/>
          <w:szCs w:val="18"/>
          <w:lang w:eastAsia="ru-RU"/>
        </w:rPr>
      </w:pPr>
    </w:p>
    <w:p w:rsidR="00AD2BA2" w:rsidRDefault="007914B3">
      <w:pPr>
        <w:widowControl w:val="0"/>
        <w:pBdr>
          <w:bottom w:val="single" w:sz="12" w:space="1" w:color="000000"/>
        </w:pBdr>
        <w:spacing w:after="0" w:line="240" w:lineRule="auto"/>
        <w:rPr>
          <w:rFonts w:ascii="Times New Roman" w:eastAsia="Times New Roman" w:hAnsi="Times New Roman" w:cs="Arial"/>
          <w:color w:val="00B050"/>
          <w:sz w:val="24"/>
          <w:szCs w:val="24"/>
          <w:lang w:eastAsia="ru-RU"/>
        </w:rPr>
      </w:pPr>
      <w:r>
        <w:rPr>
          <w:rFonts w:ascii="Times New Roman" w:eastAsia="Times New Roman" w:hAnsi="Times New Roman" w:cs="Arial"/>
          <w:color w:val="00B050"/>
          <w:sz w:val="24"/>
          <w:szCs w:val="24"/>
          <w:lang w:eastAsia="ru-RU"/>
        </w:rPr>
        <w:t>ФОРМУ СОГЛАСОВАЛИ:</w:t>
      </w:r>
    </w:p>
    <w:p w:rsidR="00AD2BA2" w:rsidRDefault="00AD2BA2">
      <w:pPr>
        <w:widowControl w:val="0"/>
        <w:pBdr>
          <w:bottom w:val="single" w:sz="12" w:space="1" w:color="000000"/>
        </w:pBdr>
        <w:spacing w:after="0" w:line="240" w:lineRule="auto"/>
        <w:rPr>
          <w:rFonts w:ascii="Times New Roman" w:eastAsia="Times New Roman" w:hAnsi="Times New Roman" w:cs="Arial"/>
          <w:color w:val="00B050"/>
          <w:sz w:val="24"/>
          <w:szCs w:val="24"/>
          <w:lang w:eastAsia="ru-RU"/>
        </w:rPr>
      </w:pPr>
    </w:p>
    <w:tbl>
      <w:tblPr>
        <w:tblW w:w="0" w:type="auto"/>
        <w:tblLook w:val="00A0" w:firstRow="1" w:lastRow="0" w:firstColumn="1" w:lastColumn="0" w:noHBand="0" w:noVBand="0"/>
      </w:tblPr>
      <w:tblGrid>
        <w:gridCol w:w="4656"/>
        <w:gridCol w:w="4896"/>
      </w:tblGrid>
      <w:tr w:rsidR="00AD2BA2">
        <w:tc>
          <w:tcPr>
            <w:tcW w:w="4629" w:type="dxa"/>
          </w:tcPr>
          <w:p w:rsidR="00AD2BA2" w:rsidRDefault="007914B3">
            <w:pPr>
              <w:widowControl w:val="0"/>
              <w:spacing w:after="0" w:line="240" w:lineRule="auto"/>
              <w:rPr>
                <w:rFonts w:ascii="Times New Roman" w:eastAsia="Times New Roman" w:hAnsi="Times New Roman" w:cs="Arial"/>
                <w:color w:val="00B050"/>
                <w:sz w:val="24"/>
                <w:szCs w:val="24"/>
                <w:lang w:eastAsia="ru-RU"/>
              </w:rPr>
            </w:pPr>
            <w:r>
              <w:rPr>
                <w:rFonts w:ascii="Times New Roman" w:eastAsia="Times New Roman" w:hAnsi="Times New Roman" w:cs="Arial"/>
                <w:color w:val="00B050"/>
                <w:sz w:val="24"/>
                <w:szCs w:val="24"/>
                <w:lang w:eastAsia="ru-RU"/>
              </w:rPr>
              <w:t>От ПОКУПАТЕЛЯ:</w:t>
            </w:r>
          </w:p>
        </w:tc>
        <w:tc>
          <w:tcPr>
            <w:tcW w:w="4867" w:type="dxa"/>
          </w:tcPr>
          <w:p w:rsidR="00AD2BA2" w:rsidRDefault="007914B3">
            <w:pPr>
              <w:widowControl w:val="0"/>
              <w:spacing w:after="0" w:line="240" w:lineRule="auto"/>
              <w:rPr>
                <w:rFonts w:ascii="Times New Roman" w:eastAsia="Times New Roman" w:hAnsi="Times New Roman" w:cs="Arial"/>
                <w:color w:val="00B050"/>
                <w:sz w:val="24"/>
                <w:szCs w:val="24"/>
                <w:lang w:eastAsia="ru-RU"/>
              </w:rPr>
            </w:pPr>
            <w:r>
              <w:rPr>
                <w:rFonts w:ascii="Times New Roman" w:eastAsia="Times New Roman" w:hAnsi="Times New Roman" w:cs="Arial"/>
                <w:color w:val="00B050"/>
                <w:sz w:val="24"/>
                <w:szCs w:val="24"/>
                <w:lang w:eastAsia="ru-RU"/>
              </w:rPr>
              <w:t>От ПОСТАВЩИКА:</w:t>
            </w:r>
          </w:p>
        </w:tc>
      </w:tr>
      <w:tr w:rsidR="00AD2BA2">
        <w:tc>
          <w:tcPr>
            <w:tcW w:w="4629" w:type="dxa"/>
          </w:tcPr>
          <w:p w:rsidR="00AD2BA2" w:rsidRDefault="007914B3">
            <w:pPr>
              <w:widowControl w:val="0"/>
              <w:spacing w:after="0" w:line="240" w:lineRule="auto"/>
              <w:rPr>
                <w:rFonts w:ascii="Times New Roman" w:eastAsia="Times New Roman" w:hAnsi="Times New Roman" w:cs="Arial"/>
                <w:color w:val="00B050"/>
                <w:sz w:val="24"/>
                <w:szCs w:val="24"/>
                <w:lang w:eastAsia="ru-RU"/>
              </w:rPr>
            </w:pPr>
            <w:r>
              <w:rPr>
                <w:rFonts w:ascii="Times New Roman" w:eastAsia="Times New Roman" w:hAnsi="Times New Roman" w:cs="Arial"/>
                <w:color w:val="00B050"/>
                <w:sz w:val="24"/>
                <w:szCs w:val="24"/>
                <w:lang w:eastAsia="ru-RU"/>
              </w:rPr>
              <w:t>_____________________________________</w:t>
            </w:r>
          </w:p>
        </w:tc>
        <w:tc>
          <w:tcPr>
            <w:tcW w:w="4867" w:type="dxa"/>
          </w:tcPr>
          <w:p w:rsidR="00AD2BA2" w:rsidRDefault="007914B3">
            <w:pPr>
              <w:widowControl w:val="0"/>
              <w:spacing w:after="0" w:line="240" w:lineRule="auto"/>
              <w:rPr>
                <w:rFonts w:ascii="Times New Roman" w:eastAsia="Times New Roman" w:hAnsi="Times New Roman" w:cs="Arial"/>
                <w:color w:val="00B050"/>
                <w:sz w:val="24"/>
                <w:szCs w:val="24"/>
                <w:lang w:eastAsia="ru-RU"/>
              </w:rPr>
            </w:pPr>
            <w:r>
              <w:rPr>
                <w:rFonts w:ascii="Times New Roman" w:eastAsia="Times New Roman" w:hAnsi="Times New Roman" w:cs="Arial"/>
                <w:color w:val="00B050"/>
                <w:sz w:val="24"/>
                <w:szCs w:val="24"/>
                <w:lang w:eastAsia="ru-RU"/>
              </w:rPr>
              <w:t>_______________________________________</w:t>
            </w:r>
          </w:p>
        </w:tc>
      </w:tr>
    </w:tbl>
    <w:p w:rsidR="00AD2BA2" w:rsidRDefault="00AD2BA2">
      <w:pPr>
        <w:widowControl w:val="0"/>
        <w:spacing w:after="0" w:line="240" w:lineRule="auto"/>
        <w:jc w:val="both"/>
        <w:rPr>
          <w:rFonts w:ascii="Times New Roman" w:hAnsi="Times New Roman" w:cs="Times New Roman"/>
          <w:sz w:val="24"/>
          <w:szCs w:val="24"/>
        </w:rPr>
      </w:pPr>
    </w:p>
    <w:p w:rsidR="00AD2BA2" w:rsidRDefault="007914B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clear="all"/>
      </w:r>
    </w:p>
    <w:p w:rsidR="00AD2BA2" w:rsidRDefault="007914B3">
      <w:pPr>
        <w:keepNext/>
        <w:spacing w:after="60" w:line="240" w:lineRule="auto"/>
        <w:jc w:val="right"/>
        <w:outlineLvl w:val="0"/>
        <w:rPr>
          <w:rFonts w:ascii="Times New Roman" w:eastAsia="Times New Roman" w:hAnsi="Times New Roman" w:cs="Times New Roman"/>
          <w:bCs/>
          <w:color w:val="00B050"/>
          <w:sz w:val="24"/>
          <w:szCs w:val="24"/>
          <w:lang w:eastAsia="ru-RU"/>
        </w:rPr>
      </w:pPr>
      <w:r>
        <w:rPr>
          <w:rFonts w:ascii="Times New Roman" w:eastAsia="Times New Roman" w:hAnsi="Times New Roman" w:cs="Times New Roman"/>
          <w:bCs/>
          <w:color w:val="00B050"/>
          <w:sz w:val="24"/>
          <w:szCs w:val="24"/>
          <w:lang w:eastAsia="ru-RU"/>
        </w:rPr>
        <w:lastRenderedPageBreak/>
        <w:t>Приложение № 13</w:t>
      </w:r>
    </w:p>
    <w:p w:rsidR="00AD2BA2" w:rsidRDefault="007914B3">
      <w:pPr>
        <w:spacing w:after="0" w:line="240" w:lineRule="auto"/>
        <w:jc w:val="right"/>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к договору поставки от «___» ____ 20___</w:t>
      </w:r>
    </w:p>
    <w:p w:rsidR="00AD2BA2" w:rsidRDefault="007914B3">
      <w:pPr>
        <w:spacing w:after="0" w:line="240" w:lineRule="auto"/>
        <w:jc w:val="right"/>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 _______________________________</w:t>
      </w:r>
    </w:p>
    <w:p w:rsidR="00AD2BA2" w:rsidRDefault="00AD2BA2">
      <w:pPr>
        <w:widowControl w:val="0"/>
        <w:spacing w:after="0" w:line="240" w:lineRule="auto"/>
        <w:jc w:val="both"/>
        <w:rPr>
          <w:rFonts w:ascii="Times New Roman" w:hAnsi="Times New Roman" w:cs="Times New Roman"/>
          <w:sz w:val="24"/>
          <w:szCs w:val="24"/>
        </w:rPr>
      </w:pPr>
    </w:p>
    <w:p w:rsidR="00AD2BA2" w:rsidRDefault="007914B3">
      <w:pPr>
        <w:spacing w:after="0" w:line="240" w:lineRule="auto"/>
        <w:jc w:val="center"/>
        <w:rPr>
          <w:rFonts w:ascii="Times New Roman" w:eastAsia="Times New Roman" w:hAnsi="Times New Roman" w:cs="Times New Roman"/>
          <w:b/>
          <w:color w:val="00B050"/>
          <w:sz w:val="24"/>
          <w:szCs w:val="24"/>
          <w:lang w:eastAsia="ru-RU"/>
        </w:rPr>
      </w:pPr>
      <w:r>
        <w:rPr>
          <w:rFonts w:ascii="Times New Roman" w:eastAsia="Times New Roman" w:hAnsi="Times New Roman" w:cs="Times New Roman"/>
          <w:b/>
          <w:color w:val="00B050"/>
          <w:sz w:val="24"/>
          <w:szCs w:val="24"/>
          <w:lang w:eastAsia="ru-RU"/>
        </w:rPr>
        <w:t>ФОРМА</w:t>
      </w:r>
    </w:p>
    <w:p w:rsidR="00AD2BA2" w:rsidRDefault="007914B3">
      <w:pPr>
        <w:spacing w:after="0" w:line="240" w:lineRule="auto"/>
        <w:jc w:val="center"/>
        <w:rPr>
          <w:rFonts w:ascii="Times New Roman" w:eastAsia="Times New Roman" w:hAnsi="Times New Roman" w:cs="Times New Roman"/>
          <w:b/>
          <w:color w:val="00B050"/>
          <w:sz w:val="24"/>
          <w:szCs w:val="24"/>
          <w:lang w:eastAsia="ru-RU"/>
        </w:rPr>
      </w:pPr>
      <w:r>
        <w:rPr>
          <w:rFonts w:ascii="Times New Roman" w:eastAsia="Times New Roman" w:hAnsi="Times New Roman" w:cs="Times New Roman"/>
          <w:b/>
          <w:color w:val="00B050"/>
          <w:sz w:val="24"/>
          <w:szCs w:val="24"/>
          <w:lang w:eastAsia="ru-RU"/>
        </w:rPr>
        <w:t>ГРАФИК ОБУЧЕНИЯ ПЕРСОНАЛА</w:t>
      </w:r>
    </w:p>
    <w:p w:rsidR="00AD2BA2" w:rsidRDefault="00AD2BA2">
      <w:pPr>
        <w:spacing w:after="0" w:line="240" w:lineRule="auto"/>
        <w:ind w:hanging="142"/>
        <w:jc w:val="center"/>
        <w:rPr>
          <w:rFonts w:ascii="Times New Roman" w:eastAsia="Times New Roman" w:hAnsi="Times New Roman" w:cs="Times New Roman"/>
          <w:b/>
          <w:color w:val="00B050"/>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938"/>
        <w:gridCol w:w="633"/>
        <w:gridCol w:w="569"/>
        <w:gridCol w:w="629"/>
        <w:gridCol w:w="571"/>
        <w:gridCol w:w="501"/>
        <w:gridCol w:w="413"/>
        <w:gridCol w:w="529"/>
        <w:gridCol w:w="499"/>
        <w:gridCol w:w="497"/>
        <w:gridCol w:w="457"/>
        <w:gridCol w:w="413"/>
        <w:gridCol w:w="631"/>
      </w:tblGrid>
      <w:tr w:rsidR="00AD2BA2">
        <w:trPr>
          <w:trHeight w:val="284"/>
          <w:jc w:val="center"/>
        </w:trPr>
        <w:tc>
          <w:tcPr>
            <w:tcW w:w="352" w:type="pct"/>
            <w:vMerge w:val="restart"/>
            <w:tcBorders>
              <w:top w:val="single" w:sz="4" w:space="0" w:color="auto"/>
              <w:left w:val="single" w:sz="4" w:space="0" w:color="auto"/>
              <w:bottom w:val="single" w:sz="4" w:space="0" w:color="auto"/>
              <w:right w:val="single" w:sz="4" w:space="0" w:color="auto"/>
            </w:tcBorders>
            <w:shd w:val="clear" w:color="auto" w:fill="auto"/>
          </w:tcPr>
          <w:p w:rsidR="00AD2BA2" w:rsidRDefault="007914B3">
            <w:pPr>
              <w:spacing w:after="0" w:line="240" w:lineRule="auto"/>
              <w:jc w:val="center"/>
              <w:rPr>
                <w:rFonts w:ascii="Times New Roman" w:eastAsia="Times New Roman" w:hAnsi="Times New Roman" w:cs="Times New Roman"/>
                <w:b/>
                <w:color w:val="00B050"/>
                <w:sz w:val="24"/>
                <w:szCs w:val="24"/>
                <w:lang w:eastAsia="ru-RU"/>
              </w:rPr>
            </w:pPr>
            <w:r>
              <w:rPr>
                <w:rFonts w:ascii="Times New Roman" w:eastAsia="Times New Roman" w:hAnsi="Times New Roman" w:cs="Times New Roman"/>
                <w:b/>
                <w:color w:val="00B050"/>
                <w:sz w:val="24"/>
                <w:szCs w:val="24"/>
                <w:lang w:eastAsia="ru-RU"/>
              </w:rPr>
              <w:t>№ п/п</w:t>
            </w:r>
          </w:p>
        </w:tc>
        <w:tc>
          <w:tcPr>
            <w:tcW w:w="1471" w:type="pct"/>
            <w:vMerge w:val="restart"/>
            <w:tcBorders>
              <w:top w:val="single" w:sz="4" w:space="0" w:color="auto"/>
              <w:left w:val="single" w:sz="4" w:space="0" w:color="auto"/>
              <w:bottom w:val="single" w:sz="4" w:space="0" w:color="auto"/>
              <w:right w:val="single" w:sz="4" w:space="0" w:color="auto"/>
            </w:tcBorders>
            <w:shd w:val="clear" w:color="auto" w:fill="auto"/>
          </w:tcPr>
          <w:p w:rsidR="00AD2BA2" w:rsidRDefault="007914B3">
            <w:pPr>
              <w:spacing w:after="0" w:line="240" w:lineRule="auto"/>
              <w:jc w:val="center"/>
              <w:rPr>
                <w:rFonts w:ascii="Times New Roman" w:eastAsia="Times New Roman" w:hAnsi="Times New Roman" w:cs="Times New Roman"/>
                <w:b/>
                <w:color w:val="00B050"/>
                <w:sz w:val="24"/>
                <w:szCs w:val="24"/>
                <w:lang w:eastAsia="ru-RU"/>
              </w:rPr>
            </w:pPr>
            <w:r>
              <w:rPr>
                <w:rFonts w:ascii="Times New Roman" w:eastAsia="Times New Roman" w:hAnsi="Times New Roman" w:cs="Times New Roman"/>
                <w:b/>
                <w:color w:val="00B050"/>
                <w:sz w:val="24"/>
                <w:szCs w:val="24"/>
                <w:lang w:eastAsia="ru-RU"/>
              </w:rPr>
              <w:t>Наименование этапа</w:t>
            </w:r>
          </w:p>
        </w:tc>
        <w:tc>
          <w:tcPr>
            <w:tcW w:w="3177" w:type="pct"/>
            <w:gridSpan w:val="12"/>
            <w:tcBorders>
              <w:top w:val="single" w:sz="4" w:space="0" w:color="auto"/>
              <w:left w:val="single" w:sz="4" w:space="0" w:color="auto"/>
              <w:bottom w:val="single" w:sz="4" w:space="0" w:color="auto"/>
              <w:right w:val="single" w:sz="4" w:space="0" w:color="auto"/>
            </w:tcBorders>
            <w:shd w:val="clear" w:color="auto" w:fill="auto"/>
          </w:tcPr>
          <w:p w:rsidR="00AD2BA2" w:rsidRDefault="007914B3">
            <w:pPr>
              <w:spacing w:after="0" w:line="240" w:lineRule="auto"/>
              <w:jc w:val="center"/>
              <w:rPr>
                <w:rFonts w:ascii="Times New Roman" w:eastAsia="Times New Roman" w:hAnsi="Times New Roman" w:cs="Times New Roman"/>
                <w:b/>
                <w:color w:val="00B050"/>
                <w:sz w:val="24"/>
                <w:szCs w:val="24"/>
                <w:lang w:eastAsia="ru-RU"/>
              </w:rPr>
            </w:pPr>
            <w:r>
              <w:rPr>
                <w:rFonts w:ascii="Times New Roman" w:eastAsia="Times New Roman" w:hAnsi="Times New Roman" w:cs="Times New Roman"/>
                <w:b/>
                <w:color w:val="00B050"/>
                <w:sz w:val="24"/>
                <w:szCs w:val="24"/>
                <w:lang w:eastAsia="ru-RU"/>
              </w:rPr>
              <w:t>В месяцах с момента подписания договора</w:t>
            </w:r>
          </w:p>
        </w:tc>
      </w:tr>
      <w:tr w:rsidR="00AD2BA2">
        <w:trPr>
          <w:trHeight w:val="152"/>
          <w:jc w:val="center"/>
        </w:trPr>
        <w:tc>
          <w:tcPr>
            <w:tcW w:w="352" w:type="pct"/>
            <w:vMerge/>
            <w:tcBorders>
              <w:top w:val="single" w:sz="4" w:space="0" w:color="auto"/>
              <w:left w:val="single" w:sz="4" w:space="0" w:color="auto"/>
              <w:bottom w:val="single" w:sz="4" w:space="0" w:color="auto"/>
              <w:right w:val="single" w:sz="4" w:space="0" w:color="auto"/>
            </w:tcBorders>
            <w:shd w:val="clear" w:color="auto" w:fill="auto"/>
            <w:vAlign w:val="center"/>
          </w:tcPr>
          <w:p w:rsidR="00AD2BA2" w:rsidRDefault="00AD2BA2">
            <w:pPr>
              <w:spacing w:after="0" w:line="240" w:lineRule="auto"/>
              <w:jc w:val="center"/>
              <w:rPr>
                <w:rFonts w:ascii="Times New Roman" w:eastAsia="Times New Roman" w:hAnsi="Times New Roman" w:cs="Times New Roman"/>
                <w:b/>
                <w:color w:val="00B050"/>
                <w:sz w:val="24"/>
                <w:szCs w:val="24"/>
                <w:lang w:eastAsia="ru-RU"/>
              </w:rPr>
            </w:pPr>
          </w:p>
        </w:tc>
        <w:tc>
          <w:tcPr>
            <w:tcW w:w="1471" w:type="pct"/>
            <w:vMerge/>
            <w:tcBorders>
              <w:top w:val="single" w:sz="4" w:space="0" w:color="auto"/>
              <w:left w:val="single" w:sz="4" w:space="0" w:color="auto"/>
              <w:bottom w:val="single" w:sz="4" w:space="0" w:color="auto"/>
              <w:right w:val="single" w:sz="4" w:space="0" w:color="auto"/>
            </w:tcBorders>
            <w:shd w:val="clear" w:color="auto" w:fill="auto"/>
            <w:vAlign w:val="center"/>
          </w:tcPr>
          <w:p w:rsidR="00AD2BA2" w:rsidRDefault="00AD2BA2">
            <w:pPr>
              <w:spacing w:after="0" w:line="240" w:lineRule="auto"/>
              <w:jc w:val="center"/>
              <w:rPr>
                <w:rFonts w:ascii="Times New Roman" w:eastAsia="Times New Roman" w:hAnsi="Times New Roman" w:cs="Times New Roman"/>
                <w:b/>
                <w:color w:val="00B050"/>
                <w:sz w:val="24"/>
                <w:szCs w:val="24"/>
                <w:lang w:eastAsia="ru-RU"/>
              </w:rPr>
            </w:pPr>
          </w:p>
        </w:tc>
        <w:tc>
          <w:tcPr>
            <w:tcW w:w="1203" w:type="pct"/>
            <w:gridSpan w:val="4"/>
            <w:tcBorders>
              <w:top w:val="single" w:sz="4" w:space="0" w:color="auto"/>
              <w:left w:val="single" w:sz="4" w:space="0" w:color="auto"/>
              <w:bottom w:val="single" w:sz="4" w:space="0" w:color="auto"/>
              <w:right w:val="single" w:sz="4" w:space="0" w:color="auto"/>
            </w:tcBorders>
            <w:shd w:val="clear" w:color="auto" w:fill="auto"/>
          </w:tcPr>
          <w:p w:rsidR="00AD2BA2" w:rsidRDefault="007914B3">
            <w:pPr>
              <w:spacing w:after="0" w:line="240" w:lineRule="auto"/>
              <w:jc w:val="center"/>
              <w:rPr>
                <w:rFonts w:ascii="Times New Roman" w:eastAsia="Times New Roman" w:hAnsi="Times New Roman" w:cs="Times New Roman"/>
                <w:b/>
                <w:color w:val="00B050"/>
                <w:sz w:val="24"/>
                <w:szCs w:val="24"/>
                <w:lang w:eastAsia="ru-RU"/>
              </w:rPr>
            </w:pPr>
            <w:r>
              <w:rPr>
                <w:rFonts w:ascii="Times New Roman" w:eastAsia="Times New Roman" w:hAnsi="Times New Roman" w:cs="Times New Roman"/>
                <w:b/>
                <w:color w:val="00B050"/>
                <w:sz w:val="24"/>
                <w:szCs w:val="24"/>
                <w:lang w:eastAsia="ru-RU"/>
              </w:rPr>
              <w:t>20___ год</w:t>
            </w:r>
          </w:p>
        </w:tc>
        <w:tc>
          <w:tcPr>
            <w:tcW w:w="1975" w:type="pct"/>
            <w:gridSpan w:val="8"/>
            <w:tcBorders>
              <w:top w:val="single" w:sz="4" w:space="0" w:color="auto"/>
              <w:left w:val="single" w:sz="4" w:space="0" w:color="auto"/>
              <w:bottom w:val="single" w:sz="4" w:space="0" w:color="auto"/>
              <w:right w:val="single" w:sz="4" w:space="0" w:color="auto"/>
            </w:tcBorders>
            <w:shd w:val="clear" w:color="auto" w:fill="auto"/>
          </w:tcPr>
          <w:p w:rsidR="00AD2BA2" w:rsidRDefault="007914B3">
            <w:pPr>
              <w:spacing w:after="0" w:line="240" w:lineRule="auto"/>
              <w:jc w:val="center"/>
              <w:rPr>
                <w:rFonts w:ascii="Times New Roman" w:eastAsia="Times New Roman" w:hAnsi="Times New Roman" w:cs="Times New Roman"/>
                <w:b/>
                <w:color w:val="00B050"/>
                <w:sz w:val="24"/>
                <w:szCs w:val="24"/>
                <w:lang w:eastAsia="ru-RU"/>
              </w:rPr>
            </w:pPr>
            <w:r>
              <w:rPr>
                <w:rFonts w:ascii="Times New Roman" w:eastAsia="Times New Roman" w:hAnsi="Times New Roman" w:cs="Times New Roman"/>
                <w:b/>
                <w:color w:val="00B050"/>
                <w:sz w:val="24"/>
                <w:szCs w:val="24"/>
                <w:lang w:eastAsia="ru-RU"/>
              </w:rPr>
              <w:t>20___ год</w:t>
            </w:r>
          </w:p>
        </w:tc>
      </w:tr>
      <w:tr w:rsidR="00AD2BA2">
        <w:trPr>
          <w:trHeight w:val="152"/>
          <w:jc w:val="center"/>
        </w:trPr>
        <w:tc>
          <w:tcPr>
            <w:tcW w:w="352" w:type="pct"/>
            <w:vMerge/>
            <w:tcBorders>
              <w:top w:val="single" w:sz="4" w:space="0" w:color="auto"/>
              <w:left w:val="single" w:sz="4" w:space="0" w:color="auto"/>
              <w:bottom w:val="single" w:sz="4" w:space="0" w:color="auto"/>
              <w:right w:val="single" w:sz="4" w:space="0" w:color="auto"/>
            </w:tcBorders>
            <w:shd w:val="clear" w:color="auto" w:fill="auto"/>
            <w:vAlign w:val="center"/>
          </w:tcPr>
          <w:p w:rsidR="00AD2BA2" w:rsidRDefault="00AD2BA2">
            <w:pPr>
              <w:spacing w:after="0" w:line="240" w:lineRule="auto"/>
              <w:rPr>
                <w:rFonts w:ascii="Times New Roman" w:eastAsia="Times New Roman" w:hAnsi="Times New Roman" w:cs="Times New Roman"/>
                <w:color w:val="00B050"/>
                <w:sz w:val="24"/>
                <w:szCs w:val="24"/>
                <w:lang w:eastAsia="ru-RU"/>
              </w:rPr>
            </w:pPr>
          </w:p>
        </w:tc>
        <w:tc>
          <w:tcPr>
            <w:tcW w:w="1471" w:type="pct"/>
            <w:vMerge/>
            <w:tcBorders>
              <w:top w:val="single" w:sz="4" w:space="0" w:color="auto"/>
              <w:left w:val="single" w:sz="4" w:space="0" w:color="auto"/>
              <w:bottom w:val="single" w:sz="4" w:space="0" w:color="auto"/>
              <w:right w:val="single" w:sz="4" w:space="0" w:color="auto"/>
            </w:tcBorders>
            <w:shd w:val="clear" w:color="auto" w:fill="auto"/>
            <w:vAlign w:val="center"/>
          </w:tcPr>
          <w:p w:rsidR="00AD2BA2" w:rsidRDefault="00AD2BA2">
            <w:pPr>
              <w:spacing w:after="0" w:line="240" w:lineRule="auto"/>
              <w:rPr>
                <w:rFonts w:ascii="Times New Roman" w:eastAsia="Times New Roman" w:hAnsi="Times New Roman" w:cs="Times New Roman"/>
                <w:color w:val="00B050"/>
                <w:sz w:val="24"/>
                <w:szCs w:val="24"/>
                <w:lang w:eastAsia="ru-RU"/>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rsidR="00AD2BA2" w:rsidRDefault="007914B3">
            <w:pPr>
              <w:spacing w:after="0" w:line="240" w:lineRule="auto"/>
              <w:jc w:val="both"/>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9</w:t>
            </w:r>
          </w:p>
        </w:tc>
        <w:tc>
          <w:tcPr>
            <w:tcW w:w="285" w:type="pct"/>
            <w:tcBorders>
              <w:top w:val="single" w:sz="4" w:space="0" w:color="auto"/>
              <w:left w:val="single" w:sz="4" w:space="0" w:color="auto"/>
              <w:bottom w:val="single" w:sz="4" w:space="0" w:color="auto"/>
              <w:right w:val="single" w:sz="4" w:space="0" w:color="auto"/>
            </w:tcBorders>
            <w:shd w:val="clear" w:color="auto" w:fill="auto"/>
          </w:tcPr>
          <w:p w:rsidR="00AD2BA2" w:rsidRDefault="007914B3">
            <w:pPr>
              <w:spacing w:after="0" w:line="240" w:lineRule="auto"/>
              <w:jc w:val="both"/>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10</w:t>
            </w:r>
          </w:p>
        </w:tc>
        <w:tc>
          <w:tcPr>
            <w:tcW w:w="315" w:type="pct"/>
            <w:tcBorders>
              <w:top w:val="single" w:sz="4" w:space="0" w:color="auto"/>
              <w:left w:val="single" w:sz="4" w:space="0" w:color="auto"/>
              <w:bottom w:val="single" w:sz="4" w:space="0" w:color="auto"/>
              <w:right w:val="single" w:sz="4" w:space="0" w:color="auto"/>
            </w:tcBorders>
            <w:shd w:val="clear" w:color="auto" w:fill="auto"/>
          </w:tcPr>
          <w:p w:rsidR="00AD2BA2" w:rsidRDefault="007914B3">
            <w:pPr>
              <w:spacing w:after="0" w:line="240" w:lineRule="auto"/>
              <w:jc w:val="both"/>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11</w:t>
            </w:r>
          </w:p>
        </w:tc>
        <w:tc>
          <w:tcPr>
            <w:tcW w:w="285" w:type="pct"/>
            <w:tcBorders>
              <w:top w:val="single" w:sz="4" w:space="0" w:color="auto"/>
              <w:left w:val="single" w:sz="4" w:space="0" w:color="auto"/>
              <w:bottom w:val="single" w:sz="4" w:space="0" w:color="auto"/>
              <w:right w:val="single" w:sz="4" w:space="0" w:color="auto"/>
            </w:tcBorders>
            <w:shd w:val="clear" w:color="auto" w:fill="auto"/>
          </w:tcPr>
          <w:p w:rsidR="00AD2BA2" w:rsidRDefault="007914B3">
            <w:pPr>
              <w:spacing w:after="0" w:line="240" w:lineRule="auto"/>
              <w:jc w:val="both"/>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12</w:t>
            </w:r>
          </w:p>
        </w:tc>
        <w:tc>
          <w:tcPr>
            <w:tcW w:w="251" w:type="pct"/>
            <w:tcBorders>
              <w:top w:val="single" w:sz="4" w:space="0" w:color="auto"/>
              <w:left w:val="single" w:sz="4" w:space="0" w:color="auto"/>
              <w:bottom w:val="single" w:sz="4" w:space="0" w:color="auto"/>
              <w:right w:val="single" w:sz="4" w:space="0" w:color="auto"/>
            </w:tcBorders>
            <w:shd w:val="clear" w:color="auto" w:fill="auto"/>
          </w:tcPr>
          <w:p w:rsidR="00AD2BA2" w:rsidRDefault="007914B3">
            <w:pPr>
              <w:spacing w:after="0" w:line="240" w:lineRule="auto"/>
              <w:jc w:val="both"/>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1</w:t>
            </w:r>
          </w:p>
        </w:tc>
        <w:tc>
          <w:tcPr>
            <w:tcW w:w="207" w:type="pct"/>
            <w:tcBorders>
              <w:top w:val="single" w:sz="4" w:space="0" w:color="auto"/>
              <w:left w:val="single" w:sz="4" w:space="0" w:color="auto"/>
              <w:bottom w:val="single" w:sz="4" w:space="0" w:color="auto"/>
              <w:right w:val="single" w:sz="4" w:space="0" w:color="auto"/>
            </w:tcBorders>
            <w:shd w:val="clear" w:color="auto" w:fill="auto"/>
          </w:tcPr>
          <w:p w:rsidR="00AD2BA2" w:rsidRDefault="007914B3">
            <w:pPr>
              <w:spacing w:after="0" w:line="240" w:lineRule="auto"/>
              <w:jc w:val="both"/>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2</w:t>
            </w: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AD2BA2" w:rsidRDefault="007914B3">
            <w:pPr>
              <w:spacing w:after="0" w:line="240" w:lineRule="auto"/>
              <w:jc w:val="both"/>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3</w:t>
            </w:r>
          </w:p>
        </w:tc>
        <w:tc>
          <w:tcPr>
            <w:tcW w:w="250" w:type="pct"/>
            <w:tcBorders>
              <w:top w:val="single" w:sz="4" w:space="0" w:color="auto"/>
              <w:left w:val="single" w:sz="4" w:space="0" w:color="auto"/>
              <w:bottom w:val="single" w:sz="4" w:space="0" w:color="auto"/>
              <w:right w:val="single" w:sz="4" w:space="0" w:color="auto"/>
            </w:tcBorders>
            <w:shd w:val="clear" w:color="auto" w:fill="auto"/>
          </w:tcPr>
          <w:p w:rsidR="00AD2BA2" w:rsidRDefault="007914B3">
            <w:pPr>
              <w:spacing w:after="0" w:line="240" w:lineRule="auto"/>
              <w:jc w:val="both"/>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4</w:t>
            </w:r>
          </w:p>
        </w:tc>
        <w:tc>
          <w:tcPr>
            <w:tcW w:w="249" w:type="pct"/>
            <w:tcBorders>
              <w:top w:val="single" w:sz="4" w:space="0" w:color="auto"/>
              <w:left w:val="single" w:sz="4" w:space="0" w:color="auto"/>
              <w:bottom w:val="single" w:sz="4" w:space="0" w:color="auto"/>
              <w:right w:val="single" w:sz="4" w:space="0" w:color="auto"/>
            </w:tcBorders>
            <w:shd w:val="clear" w:color="auto" w:fill="auto"/>
          </w:tcPr>
          <w:p w:rsidR="00AD2BA2" w:rsidRDefault="007914B3">
            <w:pPr>
              <w:spacing w:after="0" w:line="240" w:lineRule="auto"/>
              <w:jc w:val="both"/>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5</w:t>
            </w:r>
          </w:p>
        </w:tc>
        <w:tc>
          <w:tcPr>
            <w:tcW w:w="229" w:type="pct"/>
            <w:tcBorders>
              <w:top w:val="single" w:sz="4" w:space="0" w:color="auto"/>
              <w:left w:val="single" w:sz="4" w:space="0" w:color="auto"/>
              <w:bottom w:val="single" w:sz="4" w:space="0" w:color="auto"/>
              <w:right w:val="single" w:sz="4" w:space="0" w:color="auto"/>
            </w:tcBorders>
            <w:shd w:val="clear" w:color="auto" w:fill="auto"/>
          </w:tcPr>
          <w:p w:rsidR="00AD2BA2" w:rsidRDefault="007914B3">
            <w:pPr>
              <w:spacing w:after="0" w:line="240" w:lineRule="auto"/>
              <w:jc w:val="both"/>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6</w:t>
            </w:r>
          </w:p>
        </w:tc>
        <w:tc>
          <w:tcPr>
            <w:tcW w:w="207" w:type="pct"/>
            <w:tcBorders>
              <w:top w:val="single" w:sz="4" w:space="0" w:color="auto"/>
              <w:left w:val="single" w:sz="4" w:space="0" w:color="auto"/>
              <w:bottom w:val="single" w:sz="4" w:space="0" w:color="auto"/>
              <w:right w:val="single" w:sz="4" w:space="0" w:color="auto"/>
            </w:tcBorders>
            <w:shd w:val="clear" w:color="auto" w:fill="auto"/>
          </w:tcPr>
          <w:p w:rsidR="00AD2BA2" w:rsidRDefault="007914B3">
            <w:pPr>
              <w:spacing w:after="0" w:line="240" w:lineRule="auto"/>
              <w:jc w:val="both"/>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7</w:t>
            </w:r>
          </w:p>
        </w:tc>
        <w:tc>
          <w:tcPr>
            <w:tcW w:w="317" w:type="pct"/>
            <w:tcBorders>
              <w:top w:val="single" w:sz="4" w:space="0" w:color="auto"/>
              <w:left w:val="single" w:sz="4" w:space="0" w:color="auto"/>
              <w:bottom w:val="single" w:sz="4" w:space="0" w:color="auto"/>
              <w:right w:val="single" w:sz="4" w:space="0" w:color="auto"/>
            </w:tcBorders>
            <w:shd w:val="clear" w:color="auto" w:fill="auto"/>
          </w:tcPr>
          <w:p w:rsidR="00AD2BA2" w:rsidRDefault="007914B3">
            <w:pPr>
              <w:spacing w:after="0" w:line="240" w:lineRule="auto"/>
              <w:jc w:val="both"/>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8</w:t>
            </w:r>
          </w:p>
        </w:tc>
      </w:tr>
      <w:tr w:rsidR="00AD2BA2">
        <w:trPr>
          <w:trHeight w:val="284"/>
          <w:jc w:val="center"/>
        </w:trPr>
        <w:tc>
          <w:tcPr>
            <w:tcW w:w="352" w:type="pct"/>
            <w:tcBorders>
              <w:top w:val="single" w:sz="4" w:space="0" w:color="auto"/>
              <w:left w:val="single" w:sz="4" w:space="0" w:color="auto"/>
              <w:bottom w:val="single" w:sz="4" w:space="0" w:color="auto"/>
              <w:right w:val="single" w:sz="4" w:space="0" w:color="auto"/>
            </w:tcBorders>
            <w:shd w:val="clear" w:color="auto" w:fill="auto"/>
          </w:tcPr>
          <w:p w:rsidR="00AD2BA2" w:rsidRDefault="00AD2BA2">
            <w:pPr>
              <w:spacing w:after="0" w:line="240" w:lineRule="auto"/>
              <w:jc w:val="both"/>
              <w:rPr>
                <w:rFonts w:ascii="Times New Roman" w:eastAsia="Times New Roman" w:hAnsi="Times New Roman" w:cs="Times New Roman"/>
                <w:color w:val="00B050"/>
                <w:sz w:val="24"/>
                <w:szCs w:val="24"/>
                <w:lang w:eastAsia="ru-RU"/>
              </w:rPr>
            </w:pPr>
          </w:p>
        </w:tc>
        <w:tc>
          <w:tcPr>
            <w:tcW w:w="1471" w:type="pct"/>
            <w:tcBorders>
              <w:top w:val="single" w:sz="4" w:space="0" w:color="auto"/>
              <w:left w:val="single" w:sz="4" w:space="0" w:color="auto"/>
              <w:bottom w:val="single" w:sz="4" w:space="0" w:color="auto"/>
              <w:right w:val="single" w:sz="4" w:space="0" w:color="auto"/>
            </w:tcBorders>
            <w:shd w:val="clear" w:color="auto" w:fill="auto"/>
          </w:tcPr>
          <w:p w:rsidR="00AD2BA2" w:rsidRDefault="00AD2BA2">
            <w:pPr>
              <w:spacing w:after="0" w:line="240" w:lineRule="auto"/>
              <w:jc w:val="both"/>
              <w:rPr>
                <w:rFonts w:ascii="Times New Roman" w:eastAsia="Times New Roman" w:hAnsi="Times New Roman" w:cs="Times New Roman"/>
                <w:color w:val="00B050"/>
                <w:sz w:val="24"/>
                <w:szCs w:val="24"/>
                <w:lang w:eastAsia="ru-RU"/>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rsidR="00AD2BA2" w:rsidRDefault="00AD2BA2">
            <w:pPr>
              <w:spacing w:after="0" w:line="240" w:lineRule="auto"/>
              <w:jc w:val="both"/>
              <w:rPr>
                <w:rFonts w:ascii="Times New Roman" w:eastAsia="Times New Roman" w:hAnsi="Times New Roman" w:cs="Times New Roman"/>
                <w:color w:val="00B050"/>
                <w:sz w:val="24"/>
                <w:szCs w:val="24"/>
                <w:lang w:eastAsia="ru-RU"/>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rsidR="00AD2BA2" w:rsidRDefault="00AD2BA2">
            <w:pPr>
              <w:spacing w:after="0" w:line="240" w:lineRule="auto"/>
              <w:jc w:val="both"/>
              <w:rPr>
                <w:rFonts w:ascii="Times New Roman" w:eastAsia="Times New Roman" w:hAnsi="Times New Roman" w:cs="Times New Roman"/>
                <w:color w:val="00B050"/>
                <w:sz w:val="24"/>
                <w:szCs w:val="24"/>
                <w:lang w:eastAsia="ru-RU"/>
              </w:rPr>
            </w:pPr>
          </w:p>
        </w:tc>
        <w:tc>
          <w:tcPr>
            <w:tcW w:w="315" w:type="pct"/>
            <w:tcBorders>
              <w:top w:val="single" w:sz="4" w:space="0" w:color="auto"/>
              <w:left w:val="single" w:sz="4" w:space="0" w:color="auto"/>
              <w:bottom w:val="single" w:sz="4" w:space="0" w:color="auto"/>
              <w:right w:val="single" w:sz="4" w:space="0" w:color="auto"/>
            </w:tcBorders>
            <w:shd w:val="clear" w:color="auto" w:fill="auto"/>
          </w:tcPr>
          <w:p w:rsidR="00AD2BA2" w:rsidRDefault="00AD2BA2">
            <w:pPr>
              <w:spacing w:after="0" w:line="240" w:lineRule="auto"/>
              <w:jc w:val="both"/>
              <w:rPr>
                <w:rFonts w:ascii="Times New Roman" w:eastAsia="Times New Roman" w:hAnsi="Times New Roman" w:cs="Times New Roman"/>
                <w:color w:val="00B050"/>
                <w:sz w:val="24"/>
                <w:szCs w:val="24"/>
                <w:lang w:eastAsia="ru-RU"/>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rsidR="00AD2BA2" w:rsidRDefault="00AD2BA2">
            <w:pPr>
              <w:spacing w:after="0" w:line="240" w:lineRule="auto"/>
              <w:jc w:val="both"/>
              <w:rPr>
                <w:rFonts w:ascii="Times New Roman" w:eastAsia="Times New Roman" w:hAnsi="Times New Roman" w:cs="Times New Roman"/>
                <w:color w:val="00B050"/>
                <w:sz w:val="24"/>
                <w:szCs w:val="24"/>
                <w:lang w:eastAsia="ru-RU"/>
              </w:rPr>
            </w:pPr>
          </w:p>
        </w:tc>
        <w:tc>
          <w:tcPr>
            <w:tcW w:w="251" w:type="pct"/>
            <w:tcBorders>
              <w:top w:val="single" w:sz="4" w:space="0" w:color="auto"/>
              <w:left w:val="single" w:sz="4" w:space="0" w:color="auto"/>
              <w:bottom w:val="single" w:sz="4" w:space="0" w:color="auto"/>
              <w:right w:val="single" w:sz="4" w:space="0" w:color="auto"/>
            </w:tcBorders>
            <w:shd w:val="clear" w:color="auto" w:fill="auto"/>
          </w:tcPr>
          <w:p w:rsidR="00AD2BA2" w:rsidRDefault="00AD2BA2">
            <w:pPr>
              <w:spacing w:after="0" w:line="240" w:lineRule="auto"/>
              <w:jc w:val="both"/>
              <w:rPr>
                <w:rFonts w:ascii="Times New Roman" w:eastAsia="Times New Roman" w:hAnsi="Times New Roman" w:cs="Times New Roman"/>
                <w:color w:val="00B050"/>
                <w:sz w:val="24"/>
                <w:szCs w:val="24"/>
                <w:lang w:eastAsia="ru-RU"/>
              </w:rPr>
            </w:pPr>
          </w:p>
        </w:tc>
        <w:tc>
          <w:tcPr>
            <w:tcW w:w="207" w:type="pct"/>
            <w:tcBorders>
              <w:top w:val="single" w:sz="4" w:space="0" w:color="auto"/>
              <w:left w:val="single" w:sz="4" w:space="0" w:color="auto"/>
              <w:bottom w:val="single" w:sz="4" w:space="0" w:color="auto"/>
              <w:right w:val="single" w:sz="4" w:space="0" w:color="auto"/>
            </w:tcBorders>
            <w:shd w:val="clear" w:color="auto" w:fill="auto"/>
          </w:tcPr>
          <w:p w:rsidR="00AD2BA2" w:rsidRDefault="00AD2BA2">
            <w:pPr>
              <w:spacing w:after="0" w:line="240" w:lineRule="auto"/>
              <w:jc w:val="both"/>
              <w:rPr>
                <w:rFonts w:ascii="Times New Roman" w:eastAsia="Times New Roman" w:hAnsi="Times New Roman" w:cs="Times New Roman"/>
                <w:color w:val="00B050"/>
                <w:sz w:val="24"/>
                <w:szCs w:val="24"/>
                <w:lang w:eastAsia="ru-RU"/>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AD2BA2" w:rsidRDefault="00AD2BA2">
            <w:pPr>
              <w:spacing w:after="0" w:line="240" w:lineRule="auto"/>
              <w:jc w:val="both"/>
              <w:rPr>
                <w:rFonts w:ascii="Times New Roman" w:eastAsia="Times New Roman" w:hAnsi="Times New Roman" w:cs="Times New Roman"/>
                <w:color w:val="00B050"/>
                <w:sz w:val="24"/>
                <w:szCs w:val="24"/>
                <w:lang w:eastAsia="ru-RU"/>
              </w:rPr>
            </w:pPr>
          </w:p>
        </w:tc>
        <w:tc>
          <w:tcPr>
            <w:tcW w:w="250" w:type="pct"/>
            <w:tcBorders>
              <w:top w:val="single" w:sz="4" w:space="0" w:color="auto"/>
              <w:left w:val="single" w:sz="4" w:space="0" w:color="auto"/>
              <w:bottom w:val="single" w:sz="4" w:space="0" w:color="auto"/>
              <w:right w:val="single" w:sz="4" w:space="0" w:color="auto"/>
            </w:tcBorders>
            <w:shd w:val="clear" w:color="auto" w:fill="auto"/>
          </w:tcPr>
          <w:p w:rsidR="00AD2BA2" w:rsidRDefault="00AD2BA2">
            <w:pPr>
              <w:spacing w:after="0" w:line="240" w:lineRule="auto"/>
              <w:jc w:val="both"/>
              <w:rPr>
                <w:rFonts w:ascii="Times New Roman" w:eastAsia="Times New Roman" w:hAnsi="Times New Roman" w:cs="Times New Roman"/>
                <w:color w:val="00B050"/>
                <w:sz w:val="24"/>
                <w:szCs w:val="24"/>
                <w:lang w:eastAsia="ru-RU"/>
              </w:rPr>
            </w:pPr>
          </w:p>
        </w:tc>
        <w:tc>
          <w:tcPr>
            <w:tcW w:w="249" w:type="pct"/>
            <w:tcBorders>
              <w:top w:val="single" w:sz="4" w:space="0" w:color="auto"/>
              <w:left w:val="single" w:sz="4" w:space="0" w:color="auto"/>
              <w:bottom w:val="single" w:sz="4" w:space="0" w:color="auto"/>
              <w:right w:val="single" w:sz="4" w:space="0" w:color="auto"/>
            </w:tcBorders>
            <w:shd w:val="clear" w:color="auto" w:fill="auto"/>
          </w:tcPr>
          <w:p w:rsidR="00AD2BA2" w:rsidRDefault="00AD2BA2">
            <w:pPr>
              <w:spacing w:after="0" w:line="240" w:lineRule="auto"/>
              <w:jc w:val="both"/>
              <w:rPr>
                <w:rFonts w:ascii="Times New Roman" w:eastAsia="Times New Roman" w:hAnsi="Times New Roman" w:cs="Times New Roman"/>
                <w:color w:val="00B050"/>
                <w:sz w:val="24"/>
                <w:szCs w:val="24"/>
                <w:lang w:eastAsia="ru-RU"/>
              </w:rPr>
            </w:pPr>
          </w:p>
        </w:tc>
        <w:tc>
          <w:tcPr>
            <w:tcW w:w="229" w:type="pct"/>
            <w:tcBorders>
              <w:top w:val="single" w:sz="4" w:space="0" w:color="auto"/>
              <w:left w:val="single" w:sz="4" w:space="0" w:color="auto"/>
              <w:bottom w:val="single" w:sz="4" w:space="0" w:color="auto"/>
              <w:right w:val="single" w:sz="4" w:space="0" w:color="auto"/>
            </w:tcBorders>
            <w:shd w:val="clear" w:color="auto" w:fill="auto"/>
          </w:tcPr>
          <w:p w:rsidR="00AD2BA2" w:rsidRDefault="00AD2BA2">
            <w:pPr>
              <w:spacing w:after="0" w:line="240" w:lineRule="auto"/>
              <w:jc w:val="both"/>
              <w:rPr>
                <w:rFonts w:ascii="Times New Roman" w:eastAsia="Times New Roman" w:hAnsi="Times New Roman" w:cs="Times New Roman"/>
                <w:color w:val="00B050"/>
                <w:sz w:val="24"/>
                <w:szCs w:val="24"/>
                <w:lang w:eastAsia="ru-RU"/>
              </w:rPr>
            </w:pPr>
          </w:p>
        </w:tc>
        <w:tc>
          <w:tcPr>
            <w:tcW w:w="207" w:type="pct"/>
            <w:tcBorders>
              <w:top w:val="single" w:sz="4" w:space="0" w:color="auto"/>
              <w:left w:val="single" w:sz="4" w:space="0" w:color="auto"/>
              <w:bottom w:val="single" w:sz="4" w:space="0" w:color="auto"/>
              <w:right w:val="single" w:sz="4" w:space="0" w:color="auto"/>
            </w:tcBorders>
            <w:shd w:val="clear" w:color="auto" w:fill="auto"/>
          </w:tcPr>
          <w:p w:rsidR="00AD2BA2" w:rsidRDefault="00AD2BA2">
            <w:pPr>
              <w:spacing w:after="0" w:line="240" w:lineRule="auto"/>
              <w:jc w:val="both"/>
              <w:rPr>
                <w:rFonts w:ascii="Times New Roman" w:eastAsia="Times New Roman" w:hAnsi="Times New Roman" w:cs="Times New Roman"/>
                <w:color w:val="00B050"/>
                <w:sz w:val="24"/>
                <w:szCs w:val="24"/>
                <w:lang w:eastAsia="ru-RU"/>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rsidR="00AD2BA2" w:rsidRDefault="00AD2BA2">
            <w:pPr>
              <w:spacing w:after="0" w:line="240" w:lineRule="auto"/>
              <w:jc w:val="both"/>
              <w:rPr>
                <w:rFonts w:ascii="Times New Roman" w:eastAsia="Times New Roman" w:hAnsi="Times New Roman" w:cs="Times New Roman"/>
                <w:color w:val="00B050"/>
                <w:sz w:val="24"/>
                <w:szCs w:val="24"/>
                <w:lang w:eastAsia="ru-RU"/>
              </w:rPr>
            </w:pPr>
          </w:p>
        </w:tc>
      </w:tr>
      <w:tr w:rsidR="00AD2BA2">
        <w:trPr>
          <w:trHeight w:val="284"/>
          <w:jc w:val="center"/>
        </w:trPr>
        <w:tc>
          <w:tcPr>
            <w:tcW w:w="352" w:type="pct"/>
            <w:tcBorders>
              <w:top w:val="single" w:sz="4" w:space="0" w:color="auto"/>
              <w:left w:val="single" w:sz="4" w:space="0" w:color="auto"/>
              <w:bottom w:val="single" w:sz="4" w:space="0" w:color="auto"/>
              <w:right w:val="single" w:sz="4" w:space="0" w:color="auto"/>
            </w:tcBorders>
            <w:shd w:val="clear" w:color="auto" w:fill="auto"/>
          </w:tcPr>
          <w:p w:rsidR="00AD2BA2" w:rsidRDefault="00AD2BA2">
            <w:pPr>
              <w:spacing w:after="0" w:line="240" w:lineRule="auto"/>
              <w:jc w:val="both"/>
              <w:rPr>
                <w:rFonts w:ascii="Times New Roman" w:eastAsia="Times New Roman" w:hAnsi="Times New Roman" w:cs="Times New Roman"/>
                <w:color w:val="00B050"/>
                <w:sz w:val="24"/>
                <w:szCs w:val="24"/>
                <w:lang w:eastAsia="ru-RU"/>
              </w:rPr>
            </w:pPr>
          </w:p>
        </w:tc>
        <w:tc>
          <w:tcPr>
            <w:tcW w:w="1471" w:type="pct"/>
            <w:tcBorders>
              <w:top w:val="single" w:sz="4" w:space="0" w:color="auto"/>
              <w:left w:val="single" w:sz="4" w:space="0" w:color="auto"/>
              <w:bottom w:val="single" w:sz="4" w:space="0" w:color="auto"/>
              <w:right w:val="single" w:sz="4" w:space="0" w:color="auto"/>
            </w:tcBorders>
            <w:shd w:val="clear" w:color="auto" w:fill="auto"/>
          </w:tcPr>
          <w:p w:rsidR="00AD2BA2" w:rsidRDefault="00AD2BA2">
            <w:pPr>
              <w:spacing w:after="0" w:line="240" w:lineRule="auto"/>
              <w:jc w:val="both"/>
              <w:rPr>
                <w:rFonts w:ascii="Times New Roman" w:eastAsia="Times New Roman" w:hAnsi="Times New Roman" w:cs="Times New Roman"/>
                <w:color w:val="00B050"/>
                <w:sz w:val="24"/>
                <w:szCs w:val="24"/>
                <w:lang w:eastAsia="ru-RU"/>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rsidR="00AD2BA2" w:rsidRDefault="00AD2BA2">
            <w:pPr>
              <w:spacing w:after="0" w:line="240" w:lineRule="auto"/>
              <w:jc w:val="both"/>
              <w:rPr>
                <w:rFonts w:ascii="Times New Roman" w:eastAsia="Times New Roman" w:hAnsi="Times New Roman" w:cs="Times New Roman"/>
                <w:color w:val="00B050"/>
                <w:sz w:val="24"/>
                <w:szCs w:val="24"/>
                <w:lang w:eastAsia="ru-RU"/>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rsidR="00AD2BA2" w:rsidRDefault="00AD2BA2">
            <w:pPr>
              <w:spacing w:after="0" w:line="240" w:lineRule="auto"/>
              <w:jc w:val="both"/>
              <w:rPr>
                <w:rFonts w:ascii="Times New Roman" w:eastAsia="Times New Roman" w:hAnsi="Times New Roman" w:cs="Times New Roman"/>
                <w:color w:val="00B050"/>
                <w:sz w:val="24"/>
                <w:szCs w:val="24"/>
                <w:lang w:eastAsia="ru-RU"/>
              </w:rPr>
            </w:pPr>
          </w:p>
        </w:tc>
        <w:tc>
          <w:tcPr>
            <w:tcW w:w="315" w:type="pct"/>
            <w:tcBorders>
              <w:top w:val="single" w:sz="4" w:space="0" w:color="auto"/>
              <w:left w:val="single" w:sz="4" w:space="0" w:color="auto"/>
              <w:bottom w:val="single" w:sz="4" w:space="0" w:color="auto"/>
              <w:right w:val="single" w:sz="4" w:space="0" w:color="auto"/>
            </w:tcBorders>
            <w:shd w:val="clear" w:color="auto" w:fill="auto"/>
          </w:tcPr>
          <w:p w:rsidR="00AD2BA2" w:rsidRDefault="00AD2BA2">
            <w:pPr>
              <w:spacing w:after="0" w:line="240" w:lineRule="auto"/>
              <w:jc w:val="both"/>
              <w:rPr>
                <w:rFonts w:ascii="Times New Roman" w:eastAsia="Times New Roman" w:hAnsi="Times New Roman" w:cs="Times New Roman"/>
                <w:color w:val="00B050"/>
                <w:sz w:val="24"/>
                <w:szCs w:val="24"/>
                <w:lang w:eastAsia="ru-RU"/>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rsidR="00AD2BA2" w:rsidRDefault="00AD2BA2">
            <w:pPr>
              <w:spacing w:after="0" w:line="240" w:lineRule="auto"/>
              <w:jc w:val="both"/>
              <w:rPr>
                <w:rFonts w:ascii="Times New Roman" w:eastAsia="Times New Roman" w:hAnsi="Times New Roman" w:cs="Times New Roman"/>
                <w:color w:val="00B050"/>
                <w:sz w:val="24"/>
                <w:szCs w:val="24"/>
                <w:lang w:eastAsia="ru-RU"/>
              </w:rPr>
            </w:pPr>
          </w:p>
        </w:tc>
        <w:tc>
          <w:tcPr>
            <w:tcW w:w="251" w:type="pct"/>
            <w:tcBorders>
              <w:top w:val="single" w:sz="4" w:space="0" w:color="auto"/>
              <w:left w:val="single" w:sz="4" w:space="0" w:color="auto"/>
              <w:bottom w:val="single" w:sz="4" w:space="0" w:color="auto"/>
              <w:right w:val="single" w:sz="4" w:space="0" w:color="auto"/>
            </w:tcBorders>
            <w:shd w:val="clear" w:color="auto" w:fill="auto"/>
          </w:tcPr>
          <w:p w:rsidR="00AD2BA2" w:rsidRDefault="00AD2BA2">
            <w:pPr>
              <w:spacing w:after="0" w:line="240" w:lineRule="auto"/>
              <w:jc w:val="both"/>
              <w:rPr>
                <w:rFonts w:ascii="Times New Roman" w:eastAsia="Times New Roman" w:hAnsi="Times New Roman" w:cs="Times New Roman"/>
                <w:color w:val="00B050"/>
                <w:sz w:val="24"/>
                <w:szCs w:val="24"/>
                <w:lang w:eastAsia="ru-RU"/>
              </w:rPr>
            </w:pPr>
          </w:p>
        </w:tc>
        <w:tc>
          <w:tcPr>
            <w:tcW w:w="207" w:type="pct"/>
            <w:tcBorders>
              <w:top w:val="single" w:sz="4" w:space="0" w:color="auto"/>
              <w:left w:val="single" w:sz="4" w:space="0" w:color="auto"/>
              <w:bottom w:val="single" w:sz="4" w:space="0" w:color="auto"/>
              <w:right w:val="single" w:sz="4" w:space="0" w:color="auto"/>
            </w:tcBorders>
            <w:shd w:val="clear" w:color="auto" w:fill="auto"/>
          </w:tcPr>
          <w:p w:rsidR="00AD2BA2" w:rsidRDefault="00AD2BA2">
            <w:pPr>
              <w:spacing w:after="0" w:line="240" w:lineRule="auto"/>
              <w:jc w:val="both"/>
              <w:rPr>
                <w:rFonts w:ascii="Times New Roman" w:eastAsia="Times New Roman" w:hAnsi="Times New Roman" w:cs="Times New Roman"/>
                <w:color w:val="00B050"/>
                <w:sz w:val="24"/>
                <w:szCs w:val="24"/>
                <w:lang w:eastAsia="ru-RU"/>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AD2BA2" w:rsidRDefault="00AD2BA2">
            <w:pPr>
              <w:spacing w:after="0" w:line="240" w:lineRule="auto"/>
              <w:jc w:val="both"/>
              <w:rPr>
                <w:rFonts w:ascii="Times New Roman" w:eastAsia="Times New Roman" w:hAnsi="Times New Roman" w:cs="Times New Roman"/>
                <w:color w:val="00B050"/>
                <w:sz w:val="24"/>
                <w:szCs w:val="24"/>
                <w:lang w:eastAsia="ru-RU"/>
              </w:rPr>
            </w:pPr>
          </w:p>
        </w:tc>
        <w:tc>
          <w:tcPr>
            <w:tcW w:w="250" w:type="pct"/>
            <w:tcBorders>
              <w:top w:val="single" w:sz="4" w:space="0" w:color="auto"/>
              <w:left w:val="single" w:sz="4" w:space="0" w:color="auto"/>
              <w:bottom w:val="single" w:sz="4" w:space="0" w:color="auto"/>
              <w:right w:val="single" w:sz="4" w:space="0" w:color="auto"/>
            </w:tcBorders>
            <w:shd w:val="clear" w:color="auto" w:fill="auto"/>
          </w:tcPr>
          <w:p w:rsidR="00AD2BA2" w:rsidRDefault="00AD2BA2">
            <w:pPr>
              <w:spacing w:after="0" w:line="240" w:lineRule="auto"/>
              <w:jc w:val="both"/>
              <w:rPr>
                <w:rFonts w:ascii="Times New Roman" w:eastAsia="Times New Roman" w:hAnsi="Times New Roman" w:cs="Times New Roman"/>
                <w:color w:val="00B050"/>
                <w:sz w:val="24"/>
                <w:szCs w:val="24"/>
                <w:lang w:eastAsia="ru-RU"/>
              </w:rPr>
            </w:pPr>
          </w:p>
        </w:tc>
        <w:tc>
          <w:tcPr>
            <w:tcW w:w="249" w:type="pct"/>
            <w:tcBorders>
              <w:top w:val="single" w:sz="4" w:space="0" w:color="auto"/>
              <w:left w:val="single" w:sz="4" w:space="0" w:color="auto"/>
              <w:bottom w:val="single" w:sz="4" w:space="0" w:color="auto"/>
              <w:right w:val="single" w:sz="4" w:space="0" w:color="auto"/>
            </w:tcBorders>
            <w:shd w:val="clear" w:color="auto" w:fill="auto"/>
          </w:tcPr>
          <w:p w:rsidR="00AD2BA2" w:rsidRDefault="00AD2BA2">
            <w:pPr>
              <w:spacing w:after="0" w:line="240" w:lineRule="auto"/>
              <w:jc w:val="both"/>
              <w:rPr>
                <w:rFonts w:ascii="Times New Roman" w:eastAsia="Times New Roman" w:hAnsi="Times New Roman" w:cs="Times New Roman"/>
                <w:color w:val="00B050"/>
                <w:sz w:val="24"/>
                <w:szCs w:val="24"/>
                <w:lang w:eastAsia="ru-RU"/>
              </w:rPr>
            </w:pPr>
          </w:p>
        </w:tc>
        <w:tc>
          <w:tcPr>
            <w:tcW w:w="229" w:type="pct"/>
            <w:tcBorders>
              <w:top w:val="single" w:sz="4" w:space="0" w:color="auto"/>
              <w:left w:val="single" w:sz="4" w:space="0" w:color="auto"/>
              <w:bottom w:val="single" w:sz="4" w:space="0" w:color="auto"/>
              <w:right w:val="single" w:sz="4" w:space="0" w:color="auto"/>
            </w:tcBorders>
            <w:shd w:val="clear" w:color="auto" w:fill="auto"/>
          </w:tcPr>
          <w:p w:rsidR="00AD2BA2" w:rsidRDefault="00AD2BA2">
            <w:pPr>
              <w:spacing w:after="0" w:line="240" w:lineRule="auto"/>
              <w:jc w:val="both"/>
              <w:rPr>
                <w:rFonts w:ascii="Times New Roman" w:eastAsia="Times New Roman" w:hAnsi="Times New Roman" w:cs="Times New Roman"/>
                <w:color w:val="00B050"/>
                <w:sz w:val="24"/>
                <w:szCs w:val="24"/>
                <w:lang w:eastAsia="ru-RU"/>
              </w:rPr>
            </w:pPr>
          </w:p>
        </w:tc>
        <w:tc>
          <w:tcPr>
            <w:tcW w:w="207" w:type="pct"/>
            <w:tcBorders>
              <w:top w:val="single" w:sz="4" w:space="0" w:color="auto"/>
              <w:left w:val="single" w:sz="4" w:space="0" w:color="auto"/>
              <w:bottom w:val="single" w:sz="4" w:space="0" w:color="auto"/>
              <w:right w:val="single" w:sz="4" w:space="0" w:color="auto"/>
            </w:tcBorders>
            <w:shd w:val="clear" w:color="auto" w:fill="auto"/>
          </w:tcPr>
          <w:p w:rsidR="00AD2BA2" w:rsidRDefault="00AD2BA2">
            <w:pPr>
              <w:spacing w:after="0" w:line="240" w:lineRule="auto"/>
              <w:jc w:val="both"/>
              <w:rPr>
                <w:rFonts w:ascii="Times New Roman" w:eastAsia="Times New Roman" w:hAnsi="Times New Roman" w:cs="Times New Roman"/>
                <w:color w:val="00B050"/>
                <w:sz w:val="24"/>
                <w:szCs w:val="24"/>
                <w:lang w:eastAsia="ru-RU"/>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rsidR="00AD2BA2" w:rsidRDefault="00AD2BA2">
            <w:pPr>
              <w:spacing w:after="0" w:line="240" w:lineRule="auto"/>
              <w:jc w:val="both"/>
              <w:rPr>
                <w:rFonts w:ascii="Times New Roman" w:eastAsia="Times New Roman" w:hAnsi="Times New Roman" w:cs="Times New Roman"/>
                <w:color w:val="00B050"/>
                <w:sz w:val="24"/>
                <w:szCs w:val="24"/>
                <w:lang w:eastAsia="ru-RU"/>
              </w:rPr>
            </w:pPr>
          </w:p>
        </w:tc>
      </w:tr>
      <w:tr w:rsidR="00AD2BA2">
        <w:trPr>
          <w:trHeight w:val="300"/>
          <w:jc w:val="center"/>
        </w:trPr>
        <w:tc>
          <w:tcPr>
            <w:tcW w:w="352" w:type="pct"/>
            <w:tcBorders>
              <w:top w:val="single" w:sz="4" w:space="0" w:color="auto"/>
              <w:left w:val="single" w:sz="4" w:space="0" w:color="auto"/>
              <w:bottom w:val="single" w:sz="4" w:space="0" w:color="auto"/>
              <w:right w:val="single" w:sz="4" w:space="0" w:color="auto"/>
            </w:tcBorders>
            <w:shd w:val="clear" w:color="auto" w:fill="auto"/>
          </w:tcPr>
          <w:p w:rsidR="00AD2BA2" w:rsidRDefault="00AD2BA2">
            <w:pPr>
              <w:spacing w:after="0" w:line="240" w:lineRule="auto"/>
              <w:jc w:val="both"/>
              <w:rPr>
                <w:rFonts w:ascii="Times New Roman" w:eastAsia="Times New Roman" w:hAnsi="Times New Roman" w:cs="Times New Roman"/>
                <w:color w:val="00B050"/>
                <w:sz w:val="24"/>
                <w:szCs w:val="24"/>
                <w:lang w:eastAsia="ru-RU"/>
              </w:rPr>
            </w:pPr>
          </w:p>
        </w:tc>
        <w:tc>
          <w:tcPr>
            <w:tcW w:w="1471" w:type="pct"/>
            <w:tcBorders>
              <w:top w:val="single" w:sz="4" w:space="0" w:color="auto"/>
              <w:left w:val="single" w:sz="4" w:space="0" w:color="auto"/>
              <w:bottom w:val="single" w:sz="4" w:space="0" w:color="auto"/>
              <w:right w:val="single" w:sz="4" w:space="0" w:color="auto"/>
            </w:tcBorders>
            <w:shd w:val="clear" w:color="auto" w:fill="auto"/>
          </w:tcPr>
          <w:p w:rsidR="00AD2BA2" w:rsidRDefault="00AD2BA2">
            <w:pPr>
              <w:spacing w:after="0" w:line="240" w:lineRule="auto"/>
              <w:jc w:val="both"/>
              <w:rPr>
                <w:rFonts w:ascii="Times New Roman" w:eastAsia="Times New Roman" w:hAnsi="Times New Roman" w:cs="Times New Roman"/>
                <w:color w:val="00B050"/>
                <w:sz w:val="24"/>
                <w:szCs w:val="24"/>
                <w:lang w:eastAsia="ru-RU"/>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rsidR="00AD2BA2" w:rsidRDefault="00AD2BA2">
            <w:pPr>
              <w:spacing w:after="0" w:line="240" w:lineRule="auto"/>
              <w:jc w:val="both"/>
              <w:rPr>
                <w:rFonts w:ascii="Times New Roman" w:eastAsia="Times New Roman" w:hAnsi="Times New Roman" w:cs="Times New Roman"/>
                <w:color w:val="00B050"/>
                <w:sz w:val="24"/>
                <w:szCs w:val="24"/>
                <w:lang w:eastAsia="ru-RU"/>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rsidR="00AD2BA2" w:rsidRDefault="00AD2BA2">
            <w:pPr>
              <w:spacing w:after="0" w:line="240" w:lineRule="auto"/>
              <w:jc w:val="both"/>
              <w:rPr>
                <w:rFonts w:ascii="Times New Roman" w:eastAsia="Times New Roman" w:hAnsi="Times New Roman" w:cs="Times New Roman"/>
                <w:color w:val="00B050"/>
                <w:sz w:val="24"/>
                <w:szCs w:val="24"/>
                <w:lang w:eastAsia="ru-RU"/>
              </w:rPr>
            </w:pPr>
          </w:p>
        </w:tc>
        <w:tc>
          <w:tcPr>
            <w:tcW w:w="315" w:type="pct"/>
            <w:tcBorders>
              <w:top w:val="single" w:sz="4" w:space="0" w:color="auto"/>
              <w:left w:val="single" w:sz="4" w:space="0" w:color="auto"/>
              <w:bottom w:val="single" w:sz="4" w:space="0" w:color="auto"/>
              <w:right w:val="single" w:sz="4" w:space="0" w:color="auto"/>
            </w:tcBorders>
            <w:shd w:val="clear" w:color="auto" w:fill="auto"/>
          </w:tcPr>
          <w:p w:rsidR="00AD2BA2" w:rsidRDefault="00AD2BA2">
            <w:pPr>
              <w:spacing w:after="0" w:line="240" w:lineRule="auto"/>
              <w:jc w:val="both"/>
              <w:rPr>
                <w:rFonts w:ascii="Times New Roman" w:eastAsia="Times New Roman" w:hAnsi="Times New Roman" w:cs="Times New Roman"/>
                <w:color w:val="00B050"/>
                <w:sz w:val="24"/>
                <w:szCs w:val="24"/>
                <w:lang w:eastAsia="ru-RU"/>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rsidR="00AD2BA2" w:rsidRDefault="00AD2BA2">
            <w:pPr>
              <w:spacing w:after="0" w:line="240" w:lineRule="auto"/>
              <w:jc w:val="both"/>
              <w:rPr>
                <w:rFonts w:ascii="Times New Roman" w:eastAsia="Times New Roman" w:hAnsi="Times New Roman" w:cs="Times New Roman"/>
                <w:color w:val="00B050"/>
                <w:sz w:val="24"/>
                <w:szCs w:val="24"/>
                <w:lang w:eastAsia="ru-RU"/>
              </w:rPr>
            </w:pPr>
          </w:p>
        </w:tc>
        <w:tc>
          <w:tcPr>
            <w:tcW w:w="251" w:type="pct"/>
            <w:tcBorders>
              <w:top w:val="single" w:sz="4" w:space="0" w:color="auto"/>
              <w:left w:val="single" w:sz="4" w:space="0" w:color="auto"/>
              <w:bottom w:val="single" w:sz="4" w:space="0" w:color="auto"/>
              <w:right w:val="single" w:sz="4" w:space="0" w:color="auto"/>
            </w:tcBorders>
            <w:shd w:val="clear" w:color="auto" w:fill="auto"/>
          </w:tcPr>
          <w:p w:rsidR="00AD2BA2" w:rsidRDefault="00AD2BA2">
            <w:pPr>
              <w:spacing w:after="0" w:line="240" w:lineRule="auto"/>
              <w:jc w:val="both"/>
              <w:rPr>
                <w:rFonts w:ascii="Times New Roman" w:eastAsia="Times New Roman" w:hAnsi="Times New Roman" w:cs="Times New Roman"/>
                <w:color w:val="00B050"/>
                <w:sz w:val="24"/>
                <w:szCs w:val="24"/>
                <w:lang w:eastAsia="ru-RU"/>
              </w:rPr>
            </w:pPr>
          </w:p>
        </w:tc>
        <w:tc>
          <w:tcPr>
            <w:tcW w:w="207" w:type="pct"/>
            <w:tcBorders>
              <w:top w:val="single" w:sz="4" w:space="0" w:color="auto"/>
              <w:left w:val="single" w:sz="4" w:space="0" w:color="auto"/>
              <w:bottom w:val="single" w:sz="4" w:space="0" w:color="auto"/>
              <w:right w:val="single" w:sz="4" w:space="0" w:color="auto"/>
            </w:tcBorders>
            <w:shd w:val="clear" w:color="auto" w:fill="auto"/>
          </w:tcPr>
          <w:p w:rsidR="00AD2BA2" w:rsidRDefault="00AD2BA2">
            <w:pPr>
              <w:spacing w:after="0" w:line="240" w:lineRule="auto"/>
              <w:jc w:val="both"/>
              <w:rPr>
                <w:rFonts w:ascii="Times New Roman" w:eastAsia="Times New Roman" w:hAnsi="Times New Roman" w:cs="Times New Roman"/>
                <w:color w:val="00B050"/>
                <w:sz w:val="24"/>
                <w:szCs w:val="24"/>
                <w:lang w:eastAsia="ru-RU"/>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AD2BA2" w:rsidRDefault="00AD2BA2">
            <w:pPr>
              <w:spacing w:after="0" w:line="240" w:lineRule="auto"/>
              <w:jc w:val="both"/>
              <w:rPr>
                <w:rFonts w:ascii="Times New Roman" w:eastAsia="Times New Roman" w:hAnsi="Times New Roman" w:cs="Times New Roman"/>
                <w:color w:val="00B050"/>
                <w:sz w:val="24"/>
                <w:szCs w:val="24"/>
                <w:lang w:eastAsia="ru-RU"/>
              </w:rPr>
            </w:pPr>
          </w:p>
        </w:tc>
        <w:tc>
          <w:tcPr>
            <w:tcW w:w="250" w:type="pct"/>
            <w:tcBorders>
              <w:top w:val="single" w:sz="4" w:space="0" w:color="auto"/>
              <w:left w:val="single" w:sz="4" w:space="0" w:color="auto"/>
              <w:bottom w:val="single" w:sz="4" w:space="0" w:color="auto"/>
              <w:right w:val="single" w:sz="4" w:space="0" w:color="auto"/>
            </w:tcBorders>
            <w:shd w:val="clear" w:color="auto" w:fill="auto"/>
          </w:tcPr>
          <w:p w:rsidR="00AD2BA2" w:rsidRDefault="00AD2BA2">
            <w:pPr>
              <w:spacing w:after="0" w:line="240" w:lineRule="auto"/>
              <w:jc w:val="both"/>
              <w:rPr>
                <w:rFonts w:ascii="Times New Roman" w:eastAsia="Times New Roman" w:hAnsi="Times New Roman" w:cs="Times New Roman"/>
                <w:color w:val="00B050"/>
                <w:sz w:val="24"/>
                <w:szCs w:val="24"/>
                <w:lang w:eastAsia="ru-RU"/>
              </w:rPr>
            </w:pPr>
          </w:p>
        </w:tc>
        <w:tc>
          <w:tcPr>
            <w:tcW w:w="249" w:type="pct"/>
            <w:tcBorders>
              <w:top w:val="single" w:sz="4" w:space="0" w:color="auto"/>
              <w:left w:val="single" w:sz="4" w:space="0" w:color="auto"/>
              <w:bottom w:val="single" w:sz="4" w:space="0" w:color="auto"/>
              <w:right w:val="single" w:sz="4" w:space="0" w:color="auto"/>
            </w:tcBorders>
            <w:shd w:val="clear" w:color="auto" w:fill="auto"/>
          </w:tcPr>
          <w:p w:rsidR="00AD2BA2" w:rsidRDefault="00AD2BA2">
            <w:pPr>
              <w:spacing w:after="0" w:line="240" w:lineRule="auto"/>
              <w:jc w:val="both"/>
              <w:rPr>
                <w:rFonts w:ascii="Times New Roman" w:eastAsia="Times New Roman" w:hAnsi="Times New Roman" w:cs="Times New Roman"/>
                <w:color w:val="00B050"/>
                <w:sz w:val="24"/>
                <w:szCs w:val="24"/>
                <w:lang w:eastAsia="ru-RU"/>
              </w:rPr>
            </w:pPr>
          </w:p>
        </w:tc>
        <w:tc>
          <w:tcPr>
            <w:tcW w:w="229" w:type="pct"/>
            <w:tcBorders>
              <w:top w:val="single" w:sz="4" w:space="0" w:color="auto"/>
              <w:left w:val="single" w:sz="4" w:space="0" w:color="auto"/>
              <w:bottom w:val="single" w:sz="4" w:space="0" w:color="auto"/>
              <w:right w:val="single" w:sz="4" w:space="0" w:color="auto"/>
            </w:tcBorders>
            <w:shd w:val="clear" w:color="auto" w:fill="auto"/>
          </w:tcPr>
          <w:p w:rsidR="00AD2BA2" w:rsidRDefault="00AD2BA2">
            <w:pPr>
              <w:spacing w:after="0" w:line="240" w:lineRule="auto"/>
              <w:jc w:val="both"/>
              <w:rPr>
                <w:rFonts w:ascii="Times New Roman" w:eastAsia="Times New Roman" w:hAnsi="Times New Roman" w:cs="Times New Roman"/>
                <w:color w:val="00B050"/>
                <w:sz w:val="24"/>
                <w:szCs w:val="24"/>
                <w:lang w:eastAsia="ru-RU"/>
              </w:rPr>
            </w:pPr>
          </w:p>
        </w:tc>
        <w:tc>
          <w:tcPr>
            <w:tcW w:w="207" w:type="pct"/>
            <w:tcBorders>
              <w:top w:val="single" w:sz="4" w:space="0" w:color="auto"/>
              <w:left w:val="single" w:sz="4" w:space="0" w:color="auto"/>
              <w:bottom w:val="single" w:sz="4" w:space="0" w:color="auto"/>
              <w:right w:val="single" w:sz="4" w:space="0" w:color="auto"/>
            </w:tcBorders>
            <w:shd w:val="clear" w:color="auto" w:fill="auto"/>
          </w:tcPr>
          <w:p w:rsidR="00AD2BA2" w:rsidRDefault="00AD2BA2">
            <w:pPr>
              <w:spacing w:after="0" w:line="240" w:lineRule="auto"/>
              <w:jc w:val="both"/>
              <w:rPr>
                <w:rFonts w:ascii="Times New Roman" w:eastAsia="Times New Roman" w:hAnsi="Times New Roman" w:cs="Times New Roman"/>
                <w:color w:val="00B050"/>
                <w:sz w:val="24"/>
                <w:szCs w:val="24"/>
                <w:lang w:eastAsia="ru-RU"/>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rsidR="00AD2BA2" w:rsidRDefault="00AD2BA2">
            <w:pPr>
              <w:spacing w:after="0" w:line="240" w:lineRule="auto"/>
              <w:jc w:val="both"/>
              <w:rPr>
                <w:rFonts w:ascii="Times New Roman" w:eastAsia="Times New Roman" w:hAnsi="Times New Roman" w:cs="Times New Roman"/>
                <w:color w:val="00B050"/>
                <w:sz w:val="24"/>
                <w:szCs w:val="24"/>
                <w:lang w:eastAsia="ru-RU"/>
              </w:rPr>
            </w:pPr>
          </w:p>
        </w:tc>
      </w:tr>
    </w:tbl>
    <w:p w:rsidR="00AD2BA2" w:rsidRDefault="00AD2BA2">
      <w:pPr>
        <w:spacing w:after="0" w:line="240" w:lineRule="auto"/>
        <w:ind w:hanging="142"/>
        <w:jc w:val="both"/>
        <w:rPr>
          <w:rFonts w:ascii="Times New Roman" w:eastAsia="Times New Roman" w:hAnsi="Times New Roman" w:cs="Times New Roman"/>
          <w:color w:val="00B050"/>
          <w:sz w:val="24"/>
          <w:szCs w:val="24"/>
          <w:lang w:eastAsia="ru-RU"/>
        </w:rPr>
      </w:pPr>
    </w:p>
    <w:p w:rsidR="00AD2BA2" w:rsidRDefault="007914B3">
      <w:pPr>
        <w:pBdr>
          <w:bottom w:val="single" w:sz="12" w:space="1" w:color="000000"/>
        </w:pBdr>
        <w:spacing w:after="0" w:line="240" w:lineRule="auto"/>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ФОРМУ СОГЛАСОВАЛИ:</w:t>
      </w:r>
    </w:p>
    <w:tbl>
      <w:tblPr>
        <w:tblW w:w="0" w:type="auto"/>
        <w:tblLook w:val="04A0" w:firstRow="1" w:lastRow="0" w:firstColumn="1" w:lastColumn="0" w:noHBand="0" w:noVBand="1"/>
      </w:tblPr>
      <w:tblGrid>
        <w:gridCol w:w="4785"/>
        <w:gridCol w:w="4786"/>
      </w:tblGrid>
      <w:tr w:rsidR="00AD2BA2">
        <w:tc>
          <w:tcPr>
            <w:tcW w:w="4785" w:type="dxa"/>
          </w:tcPr>
          <w:p w:rsidR="00AD2BA2" w:rsidRDefault="007914B3">
            <w:pPr>
              <w:spacing w:after="0" w:line="240" w:lineRule="auto"/>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От Покупателя:</w:t>
            </w:r>
          </w:p>
        </w:tc>
        <w:tc>
          <w:tcPr>
            <w:tcW w:w="4786" w:type="dxa"/>
          </w:tcPr>
          <w:p w:rsidR="00AD2BA2" w:rsidRDefault="007914B3">
            <w:pPr>
              <w:spacing w:after="0" w:line="240" w:lineRule="auto"/>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От Поставщика:</w:t>
            </w:r>
          </w:p>
        </w:tc>
      </w:tr>
      <w:tr w:rsidR="00AD2BA2">
        <w:tc>
          <w:tcPr>
            <w:tcW w:w="4785" w:type="dxa"/>
          </w:tcPr>
          <w:p w:rsidR="00AD2BA2" w:rsidRDefault="007914B3">
            <w:pPr>
              <w:spacing w:after="0" w:line="240" w:lineRule="auto"/>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________________________________</w:t>
            </w:r>
          </w:p>
        </w:tc>
        <w:tc>
          <w:tcPr>
            <w:tcW w:w="4786" w:type="dxa"/>
          </w:tcPr>
          <w:p w:rsidR="00AD2BA2" w:rsidRDefault="007914B3">
            <w:pPr>
              <w:spacing w:after="0" w:line="240" w:lineRule="auto"/>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___________________________________</w:t>
            </w:r>
          </w:p>
        </w:tc>
      </w:tr>
    </w:tbl>
    <w:p w:rsidR="00AD2BA2" w:rsidRDefault="00AD2BA2">
      <w:pPr>
        <w:widowControl w:val="0"/>
        <w:spacing w:after="0" w:line="240" w:lineRule="auto"/>
        <w:jc w:val="both"/>
        <w:rPr>
          <w:rFonts w:ascii="Times New Roman" w:hAnsi="Times New Roman" w:cs="Times New Roman"/>
          <w:sz w:val="24"/>
          <w:szCs w:val="24"/>
        </w:rPr>
      </w:pPr>
    </w:p>
    <w:p w:rsidR="00AD2BA2" w:rsidRDefault="007914B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clear="all"/>
      </w:r>
    </w:p>
    <w:p w:rsidR="00AD2BA2" w:rsidRDefault="007914B3">
      <w:pPr>
        <w:keepNext/>
        <w:spacing w:after="60" w:line="240" w:lineRule="auto"/>
        <w:jc w:val="right"/>
        <w:outlineLvl w:val="0"/>
        <w:rPr>
          <w:rFonts w:ascii="Times New Roman" w:eastAsia="Times New Roman" w:hAnsi="Times New Roman" w:cs="Arial"/>
          <w:bCs/>
          <w:color w:val="00B050"/>
          <w:sz w:val="24"/>
          <w:szCs w:val="24"/>
          <w:lang w:eastAsia="ru-RU"/>
        </w:rPr>
      </w:pPr>
      <w:r>
        <w:rPr>
          <w:rFonts w:ascii="Times New Roman" w:eastAsia="Times New Roman" w:hAnsi="Times New Roman" w:cs="Arial"/>
          <w:bCs/>
          <w:color w:val="00B050"/>
          <w:sz w:val="24"/>
          <w:szCs w:val="24"/>
          <w:lang w:eastAsia="ru-RU"/>
        </w:rPr>
        <w:lastRenderedPageBreak/>
        <w:t>Приложение № 14</w:t>
      </w:r>
    </w:p>
    <w:p w:rsidR="00AD2BA2" w:rsidRDefault="007914B3">
      <w:pPr>
        <w:spacing w:after="0" w:line="240" w:lineRule="auto"/>
        <w:jc w:val="right"/>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к договору поставки от «___» ____ 20___</w:t>
      </w:r>
    </w:p>
    <w:p w:rsidR="00AD2BA2" w:rsidRDefault="007914B3">
      <w:pPr>
        <w:keepNext/>
        <w:spacing w:after="60" w:line="240" w:lineRule="auto"/>
        <w:jc w:val="right"/>
        <w:outlineLvl w:val="0"/>
        <w:rPr>
          <w:rFonts w:ascii="Times New Roman" w:eastAsia="Times New Roman" w:hAnsi="Times New Roman" w:cs="Arial"/>
          <w:bCs/>
          <w:color w:val="00B050"/>
          <w:sz w:val="24"/>
          <w:szCs w:val="24"/>
          <w:lang w:eastAsia="ru-RU"/>
        </w:rPr>
      </w:pPr>
      <w:r>
        <w:rPr>
          <w:rFonts w:ascii="Times New Roman" w:eastAsia="Times New Roman" w:hAnsi="Times New Roman" w:cs="Arial"/>
          <w:bCs/>
          <w:color w:val="00B050"/>
          <w:sz w:val="24"/>
          <w:szCs w:val="24"/>
          <w:lang w:eastAsia="ru-RU"/>
        </w:rPr>
        <w:t>№ _______________________________</w:t>
      </w:r>
    </w:p>
    <w:p w:rsidR="00AD2BA2" w:rsidRDefault="007914B3">
      <w:pPr>
        <w:spacing w:after="0" w:line="240" w:lineRule="auto"/>
        <w:jc w:val="center"/>
        <w:rPr>
          <w:rFonts w:ascii="Times New Roman" w:hAnsi="Times New Roman" w:cs="Times New Roman"/>
          <w:b/>
          <w:color w:val="00B050"/>
          <w:sz w:val="24"/>
          <w:szCs w:val="24"/>
        </w:rPr>
      </w:pPr>
      <w:r>
        <w:rPr>
          <w:rFonts w:ascii="Times New Roman" w:hAnsi="Times New Roman" w:cs="Times New Roman"/>
          <w:b/>
          <w:color w:val="00B050"/>
          <w:sz w:val="24"/>
          <w:szCs w:val="24"/>
        </w:rPr>
        <w:t>Условия предоставления обеспечения исполнения обязательств при аномально низкой цене</w:t>
      </w:r>
    </w:p>
    <w:p w:rsidR="00AD2BA2" w:rsidRDefault="007914B3">
      <w:pPr>
        <w:pStyle w:val="afa"/>
        <w:numPr>
          <w:ilvl w:val="0"/>
          <w:numId w:val="26"/>
        </w:numPr>
        <w:tabs>
          <w:tab w:val="left" w:pos="709"/>
          <w:tab w:val="left" w:pos="1134"/>
        </w:tabs>
        <w:spacing w:after="0" w:line="240" w:lineRule="auto"/>
        <w:ind w:left="0" w:firstLine="709"/>
        <w:jc w:val="both"/>
        <w:rPr>
          <w:rStyle w:val="pt-pt-a0-000003"/>
          <w:rFonts w:ascii="Times New Roman" w:hAnsi="Times New Roman"/>
          <w:color w:val="00B050"/>
          <w:sz w:val="24"/>
          <w:szCs w:val="24"/>
        </w:rPr>
      </w:pPr>
      <w:r>
        <w:rPr>
          <w:rStyle w:val="pt-pt-a0-000003"/>
          <w:rFonts w:ascii="Times New Roman" w:hAnsi="Times New Roman"/>
          <w:color w:val="00B050"/>
          <w:sz w:val="24"/>
          <w:szCs w:val="24"/>
        </w:rPr>
        <w:t xml:space="preserve">Если участник закупки (Поставщик) предоставил аномально низкое ценовое предложение, выраженное в снижении цены относительно начальной (максимальной) цены Договора (цены лота), указанной в извещении и/или документации о закупке, на 25% (двадцать пять процентов) и более, таким участником (Поставщиком) предоставляется обеспечение исполнения обязательств по Договору в следующем размере: </w:t>
      </w:r>
    </w:p>
    <w:p w:rsidR="00AD2BA2" w:rsidRDefault="007914B3">
      <w:pPr>
        <w:spacing w:after="0" w:line="240" w:lineRule="auto"/>
        <w:ind w:firstLine="709"/>
        <w:jc w:val="both"/>
        <w:rPr>
          <w:rStyle w:val="pt-pt-a0-000003"/>
          <w:rFonts w:ascii="Times New Roman" w:hAnsi="Times New Roman" w:cs="Times New Roman"/>
          <w:color w:val="00B050"/>
          <w:sz w:val="24"/>
          <w:szCs w:val="24"/>
        </w:rPr>
      </w:pPr>
      <w:r>
        <w:rPr>
          <w:rFonts w:ascii="Times New Roman" w:hAnsi="Times New Roman"/>
          <w:i/>
          <w:color w:val="00B050"/>
          <w:sz w:val="24"/>
          <w:szCs w:val="24"/>
          <w:lang w:eastAsia="ru-RU"/>
        </w:rPr>
        <w:t>Вариант 1 (для включения в договоры, заключаемые по результатам закупочных процедур, участниками которых могут быть любые лица, указанные в ч. 5 ст. 2 Закона 223-ФЗ</w:t>
      </w:r>
    </w:p>
    <w:p w:rsidR="00AD2BA2" w:rsidRDefault="007914B3">
      <w:pPr>
        <w:pStyle w:val="afa"/>
        <w:numPr>
          <w:ilvl w:val="1"/>
          <w:numId w:val="25"/>
        </w:numPr>
        <w:tabs>
          <w:tab w:val="left" w:pos="1276"/>
        </w:tabs>
        <w:spacing w:after="0" w:line="240" w:lineRule="auto"/>
        <w:ind w:left="0" w:firstLine="709"/>
        <w:jc w:val="both"/>
        <w:rPr>
          <w:rStyle w:val="pt-pt-a0-000003"/>
          <w:rFonts w:ascii="Times New Roman" w:hAnsi="Times New Roman"/>
          <w:color w:val="00B050"/>
          <w:sz w:val="24"/>
          <w:szCs w:val="24"/>
        </w:rPr>
      </w:pPr>
      <w:r>
        <w:rPr>
          <w:rStyle w:val="pt-pt-a0-000003"/>
          <w:rFonts w:ascii="Times New Roman" w:hAnsi="Times New Roman"/>
          <w:color w:val="00B050"/>
          <w:sz w:val="24"/>
          <w:szCs w:val="24"/>
        </w:rPr>
        <w:t>В случае если проектом Договора, размещенного в составе закупочной документации, необходимость предоставления Поставщиком обеспечения исполнения обязательств не была предусмотрена, то при аномально низком ценовом предложении требуется предоставить обеспечение на исполнение обязательств по Договору в размере 5% (пять процентов) от начальной (максимальной) цены Договора (цены лота) (по решению закупочной комиссии при формировании извещения о закупке и/или документации о закупки размер обеспечения может быть увеличен до 30% (тридцати) от начальной (максимальной) цены Договора (цены лота).</w:t>
      </w:r>
    </w:p>
    <w:p w:rsidR="00AD2BA2" w:rsidRDefault="007914B3">
      <w:pPr>
        <w:pStyle w:val="afa"/>
        <w:numPr>
          <w:ilvl w:val="1"/>
          <w:numId w:val="25"/>
        </w:numPr>
        <w:tabs>
          <w:tab w:val="left" w:pos="1276"/>
        </w:tabs>
        <w:spacing w:after="0" w:line="240" w:lineRule="auto"/>
        <w:ind w:left="0" w:firstLine="709"/>
        <w:jc w:val="both"/>
        <w:rPr>
          <w:rStyle w:val="pt-pt-a0-000003"/>
          <w:rFonts w:ascii="Times New Roman" w:hAnsi="Times New Roman"/>
          <w:color w:val="00B050"/>
          <w:sz w:val="24"/>
          <w:szCs w:val="24"/>
        </w:rPr>
      </w:pPr>
      <w:r>
        <w:rPr>
          <w:rStyle w:val="pt-pt-a0-000003"/>
          <w:rFonts w:ascii="Times New Roman" w:hAnsi="Times New Roman"/>
          <w:color w:val="00B050"/>
          <w:sz w:val="24"/>
          <w:szCs w:val="24"/>
        </w:rPr>
        <w:t>В случае если согласно проекту Договора, размещенному в составе закупочной документации, Поставщик обязан был предоставить только обеспечение на исполнение обязательств по Договору, то при аномально низком ценовом предложении сумма такого обеспечения увеличивается в 1,5 (полтора) раза от первоначально установленной, но в любом случае должна быть не менее 5% (пяти процентов) от начальной (максимальной) цены Договора (цены лота).</w:t>
      </w:r>
    </w:p>
    <w:p w:rsidR="00AD2BA2" w:rsidRDefault="007914B3">
      <w:pPr>
        <w:pStyle w:val="afa"/>
        <w:numPr>
          <w:ilvl w:val="1"/>
          <w:numId w:val="25"/>
        </w:numPr>
        <w:tabs>
          <w:tab w:val="left" w:pos="1276"/>
        </w:tabs>
        <w:spacing w:after="0" w:line="240" w:lineRule="auto"/>
        <w:ind w:left="0" w:firstLine="709"/>
        <w:jc w:val="both"/>
        <w:rPr>
          <w:rStyle w:val="pt-pt-a0-000003"/>
          <w:rFonts w:ascii="Times New Roman" w:hAnsi="Times New Roman"/>
          <w:color w:val="00B050"/>
          <w:sz w:val="24"/>
          <w:szCs w:val="24"/>
        </w:rPr>
      </w:pPr>
      <w:r>
        <w:rPr>
          <w:rStyle w:val="pt-pt-a0-000003"/>
          <w:rFonts w:ascii="Times New Roman" w:hAnsi="Times New Roman"/>
          <w:color w:val="00B050"/>
          <w:sz w:val="24"/>
          <w:szCs w:val="24"/>
        </w:rPr>
        <w:t>В случае если согласно проекту Договора, размещенному в составе закупочной документации, Поставщик обязан был предоставить только обеспечение на возврат авансовых платежей, то при аномально низком ценовом предложении требуется предоставить обеспечение исполнения Договора в размере аванса, но не менее 5% (пяти процентов) от начальной (максимальной) цены Договора (цены лота).</w:t>
      </w:r>
    </w:p>
    <w:p w:rsidR="00AD2BA2" w:rsidRDefault="007914B3">
      <w:pPr>
        <w:pStyle w:val="afa"/>
        <w:numPr>
          <w:ilvl w:val="1"/>
          <w:numId w:val="25"/>
        </w:numPr>
        <w:tabs>
          <w:tab w:val="left" w:pos="1276"/>
        </w:tabs>
        <w:spacing w:after="0" w:line="240" w:lineRule="auto"/>
        <w:ind w:left="0" w:firstLine="709"/>
        <w:jc w:val="both"/>
        <w:rPr>
          <w:rStyle w:val="pt-pt-a0-000003"/>
          <w:rFonts w:ascii="Times New Roman" w:hAnsi="Times New Roman"/>
          <w:color w:val="00B050"/>
          <w:sz w:val="24"/>
          <w:szCs w:val="24"/>
        </w:rPr>
      </w:pPr>
      <w:r>
        <w:rPr>
          <w:rStyle w:val="pt-pt-a0-000003"/>
          <w:rFonts w:ascii="Times New Roman" w:hAnsi="Times New Roman"/>
          <w:color w:val="00B050"/>
          <w:sz w:val="24"/>
          <w:szCs w:val="24"/>
        </w:rPr>
        <w:t>В случае если проектом Договора, размещенного в составе закупочной документации, необходимость предоставления Поставщиком обеспечения исполнения обязательств не была предусмотрена, и при этом Договором предусмотрены авансовые платежи, то при аномально низком ценовом предложении требуется предоставить обеспечение исполнения Договора в размере аванса, но не менее 5% (пяти процентов) от начальной (максимальной) цены Договора (цены лота).</w:t>
      </w:r>
    </w:p>
    <w:p w:rsidR="00AD2BA2" w:rsidRDefault="007914B3">
      <w:pPr>
        <w:pStyle w:val="afa"/>
        <w:numPr>
          <w:ilvl w:val="1"/>
          <w:numId w:val="25"/>
        </w:numPr>
        <w:tabs>
          <w:tab w:val="left" w:pos="1276"/>
        </w:tabs>
        <w:spacing w:after="0" w:line="240" w:lineRule="auto"/>
        <w:ind w:left="0" w:firstLine="709"/>
        <w:jc w:val="both"/>
        <w:rPr>
          <w:rStyle w:val="pt-pt-a0-000003"/>
          <w:rFonts w:ascii="Times New Roman" w:hAnsi="Times New Roman"/>
          <w:color w:val="00B050"/>
          <w:sz w:val="24"/>
          <w:szCs w:val="24"/>
        </w:rPr>
      </w:pPr>
      <w:r>
        <w:rPr>
          <w:rStyle w:val="pt-pt-a0-000003"/>
          <w:rFonts w:ascii="Times New Roman" w:hAnsi="Times New Roman"/>
          <w:color w:val="00B050"/>
          <w:sz w:val="24"/>
          <w:szCs w:val="24"/>
        </w:rPr>
        <w:t>В случае если согласно проекту Договора, размещенному в составе закупочной документации, Поставщик обязан был предоставить только обеспечение на исполнение обязательств по Договору, и при этом Договором предусмотрены авансовые платежи, то при аномально низком ценовом предложении сумма такого обеспечения увеличивается в 1,5 (полтора) раза от первоначально установленной, но должна быть не менее размера аванса.</w:t>
      </w:r>
    </w:p>
    <w:p w:rsidR="00AD2BA2" w:rsidRDefault="007914B3">
      <w:pPr>
        <w:pStyle w:val="afa"/>
        <w:numPr>
          <w:ilvl w:val="1"/>
          <w:numId w:val="25"/>
        </w:numPr>
        <w:tabs>
          <w:tab w:val="left" w:pos="1276"/>
        </w:tabs>
        <w:spacing w:after="0" w:line="240" w:lineRule="auto"/>
        <w:ind w:left="0" w:firstLine="709"/>
        <w:jc w:val="both"/>
        <w:rPr>
          <w:rStyle w:val="pt-pt-a0-000003"/>
          <w:rFonts w:ascii="Times New Roman" w:hAnsi="Times New Roman"/>
          <w:color w:val="00B050"/>
          <w:sz w:val="24"/>
          <w:szCs w:val="24"/>
        </w:rPr>
      </w:pPr>
      <w:r>
        <w:rPr>
          <w:rStyle w:val="pt-pt-a0-000003"/>
          <w:rFonts w:ascii="Times New Roman" w:hAnsi="Times New Roman"/>
          <w:color w:val="00B050"/>
          <w:sz w:val="24"/>
          <w:szCs w:val="24"/>
        </w:rPr>
        <w:t>В случае если согласно проекту Договора, размещенному в составе закупочной документации, Поставщик обязан был предоставить обеспечение на исполнение обязательств по Договору и обеспечение на возврат авансовых платежей, то при аномально низком ценовом предложении сумма обеспечения на исполнение обязательств по Договору увеличивается в 1,5 (полтора) раза от первоначально установленной, но любом случае должна быть не менее 5% (пяти процентов) от начальной (максимальной) цены Договора (цены лота).</w:t>
      </w:r>
    </w:p>
    <w:p w:rsidR="00AD2BA2" w:rsidRDefault="007914B3">
      <w:pPr>
        <w:pStyle w:val="afa"/>
        <w:tabs>
          <w:tab w:val="left" w:pos="1276"/>
        </w:tabs>
        <w:spacing w:line="240" w:lineRule="auto"/>
        <w:ind w:left="0" w:firstLine="709"/>
        <w:jc w:val="both"/>
        <w:rPr>
          <w:rFonts w:ascii="Times New Roman" w:hAnsi="Times New Roman"/>
          <w:i/>
          <w:color w:val="00B050"/>
          <w:sz w:val="24"/>
          <w:szCs w:val="24"/>
        </w:rPr>
      </w:pPr>
      <w:r>
        <w:rPr>
          <w:rFonts w:ascii="Times New Roman" w:hAnsi="Times New Roman"/>
          <w:i/>
          <w:color w:val="00B050"/>
          <w:sz w:val="24"/>
          <w:szCs w:val="24"/>
        </w:rPr>
        <w:t>Вариант 2 (для включения в договоры, заключаемые по результатам закупочных процедур, участниками которых могут быть только субъекты малого и среднего предпринимательства)</w:t>
      </w:r>
    </w:p>
    <w:p w:rsidR="00AD2BA2" w:rsidRDefault="007914B3">
      <w:pPr>
        <w:pStyle w:val="afa"/>
        <w:numPr>
          <w:ilvl w:val="1"/>
          <w:numId w:val="26"/>
        </w:numPr>
        <w:tabs>
          <w:tab w:val="left" w:pos="1276"/>
        </w:tabs>
        <w:spacing w:after="0" w:line="240" w:lineRule="auto"/>
        <w:ind w:left="0" w:firstLine="709"/>
        <w:jc w:val="both"/>
        <w:rPr>
          <w:rStyle w:val="pt-pt-a0-000003"/>
          <w:rFonts w:ascii="Times New Roman" w:hAnsi="Times New Roman"/>
          <w:color w:val="00B050"/>
          <w:sz w:val="24"/>
          <w:szCs w:val="24"/>
        </w:rPr>
      </w:pPr>
      <w:r>
        <w:rPr>
          <w:rStyle w:val="pt-pt-a0-000003"/>
          <w:rFonts w:ascii="Times New Roman" w:hAnsi="Times New Roman"/>
          <w:color w:val="00B050"/>
          <w:sz w:val="24"/>
          <w:szCs w:val="24"/>
        </w:rPr>
        <w:t xml:space="preserve">В случае если проектом Договора, размещенным в составе закупочной документации, необходимость предоставления Поставщиком обеспечения исполнения </w:t>
      </w:r>
      <w:r>
        <w:rPr>
          <w:rStyle w:val="pt-pt-a0-000003"/>
          <w:rFonts w:ascii="Times New Roman" w:hAnsi="Times New Roman"/>
          <w:color w:val="00B050"/>
          <w:sz w:val="24"/>
          <w:szCs w:val="24"/>
        </w:rPr>
        <w:lastRenderedPageBreak/>
        <w:t>обязательств не была предусмотрена, то при аномально низком ценовом предложении требуется предоставить обеспечение на исполнение обязательств по Договору в размере 3% (трех процентов) от начальной (максимальной) цены Договора (цены лота).</w:t>
      </w:r>
    </w:p>
    <w:p w:rsidR="00AD2BA2" w:rsidRDefault="007914B3">
      <w:pPr>
        <w:pStyle w:val="afa"/>
        <w:numPr>
          <w:ilvl w:val="1"/>
          <w:numId w:val="26"/>
        </w:numPr>
        <w:tabs>
          <w:tab w:val="left" w:pos="1276"/>
        </w:tabs>
        <w:spacing w:after="0" w:line="240" w:lineRule="auto"/>
        <w:ind w:left="0" w:firstLine="709"/>
        <w:jc w:val="both"/>
        <w:rPr>
          <w:rStyle w:val="pt-pt-a0-000003"/>
          <w:rFonts w:ascii="Times New Roman" w:hAnsi="Times New Roman"/>
          <w:color w:val="00B050"/>
          <w:sz w:val="24"/>
          <w:szCs w:val="24"/>
        </w:rPr>
      </w:pPr>
      <w:r>
        <w:rPr>
          <w:rStyle w:val="pt-pt-a0-000003"/>
          <w:rFonts w:ascii="Times New Roman" w:hAnsi="Times New Roman"/>
          <w:color w:val="00B050"/>
          <w:sz w:val="24"/>
          <w:szCs w:val="24"/>
        </w:rPr>
        <w:t>В случае если согласно проекту Договора, размещенному в составе закупочной документации, Поставщик обязан был предоставить только обеспечение на исполнение обязательств по Договору, то при аномально низком ценовом предложении сумма такого обеспечения увеличивается в 1,5 (полтора) раза от первоначально установленной, но в любом случае должна быть не более 5% (пяти процентов) от начальной (максимальной) цены Договора (цены лота).</w:t>
      </w:r>
    </w:p>
    <w:p w:rsidR="00AD2BA2" w:rsidRDefault="007914B3">
      <w:pPr>
        <w:pStyle w:val="afa"/>
        <w:numPr>
          <w:ilvl w:val="1"/>
          <w:numId w:val="26"/>
        </w:numPr>
        <w:tabs>
          <w:tab w:val="left" w:pos="1276"/>
        </w:tabs>
        <w:spacing w:after="0" w:line="240" w:lineRule="auto"/>
        <w:ind w:left="0" w:firstLine="709"/>
        <w:jc w:val="both"/>
        <w:rPr>
          <w:rStyle w:val="pt-pt-a0-000003"/>
          <w:rFonts w:ascii="Times New Roman" w:hAnsi="Times New Roman"/>
          <w:color w:val="00B050"/>
          <w:sz w:val="24"/>
          <w:szCs w:val="24"/>
        </w:rPr>
      </w:pPr>
      <w:r>
        <w:rPr>
          <w:rStyle w:val="pt-pt-a0-000003"/>
          <w:rFonts w:ascii="Times New Roman" w:hAnsi="Times New Roman"/>
          <w:color w:val="00B050"/>
          <w:sz w:val="24"/>
          <w:szCs w:val="24"/>
        </w:rPr>
        <w:t>В случае если согласно проекту Договора, размещенному в составе закупочной документации, Поставщик обязан был предоставить только обеспечение на возврат авансовых платежей, то при аномально низком ценовом предложении требуется предоставить обеспечение на исполнение обязательств по Договору в размере аванса. При этом отдельное обеспечение на возврат авансовых платежей не предоставляется.</w:t>
      </w:r>
    </w:p>
    <w:p w:rsidR="00AD2BA2" w:rsidRDefault="007914B3">
      <w:pPr>
        <w:pStyle w:val="afa"/>
        <w:numPr>
          <w:ilvl w:val="1"/>
          <w:numId w:val="26"/>
        </w:numPr>
        <w:tabs>
          <w:tab w:val="left" w:pos="1276"/>
        </w:tabs>
        <w:spacing w:after="0" w:line="240" w:lineRule="auto"/>
        <w:ind w:left="0" w:firstLine="709"/>
        <w:jc w:val="both"/>
        <w:rPr>
          <w:rStyle w:val="pt-pt-a0-000003"/>
          <w:rFonts w:ascii="Times New Roman" w:hAnsi="Times New Roman"/>
          <w:color w:val="00B050"/>
          <w:sz w:val="24"/>
          <w:szCs w:val="24"/>
        </w:rPr>
      </w:pPr>
      <w:r>
        <w:rPr>
          <w:rStyle w:val="pt-pt-a0-000003"/>
          <w:rFonts w:ascii="Times New Roman" w:hAnsi="Times New Roman"/>
          <w:color w:val="00B050"/>
          <w:sz w:val="24"/>
          <w:szCs w:val="24"/>
        </w:rPr>
        <w:t>В случае если проектом Договора, размещенным в составе закупочной документации, необходимость предоставления Поставщиком обеспечения исполнения обязательств не была предусмотрена, и при этом Договором предусмотрены авансовые платежи, то при аномально низком ценовом предложении требуется предоставить обеспечение на исполнение обязательств по Договору в размере аванса.</w:t>
      </w:r>
    </w:p>
    <w:p w:rsidR="00AD2BA2" w:rsidRDefault="007914B3">
      <w:pPr>
        <w:pStyle w:val="afa"/>
        <w:numPr>
          <w:ilvl w:val="1"/>
          <w:numId w:val="26"/>
        </w:numPr>
        <w:tabs>
          <w:tab w:val="left" w:pos="1276"/>
        </w:tabs>
        <w:spacing w:after="0" w:line="240" w:lineRule="auto"/>
        <w:ind w:left="0" w:firstLine="709"/>
        <w:jc w:val="both"/>
        <w:rPr>
          <w:rStyle w:val="pt-pt-a0-000003"/>
          <w:rFonts w:ascii="Times New Roman" w:hAnsi="Times New Roman"/>
          <w:color w:val="00B050"/>
          <w:sz w:val="24"/>
          <w:szCs w:val="24"/>
        </w:rPr>
      </w:pPr>
      <w:r>
        <w:rPr>
          <w:rStyle w:val="pt-pt-a0-000003"/>
          <w:rFonts w:ascii="Times New Roman" w:hAnsi="Times New Roman"/>
          <w:color w:val="00B050"/>
          <w:sz w:val="24"/>
          <w:szCs w:val="24"/>
        </w:rPr>
        <w:t>В случае если согласно проекту Договора, размещенному в составе закупочной документации, Поставщик обязан был предоставить только обеспечение на исполнение обязательств по Договору, и при этом Договором предусмотрены авансовые платежи, то при аномально низком ценовом предложении требуется предоставить обеспечение на исполнение обязательств по Договору в размере аванса, но не менее 5% (пяти процентов) от начальной (максимальной) цены Договора (цены лота).</w:t>
      </w:r>
    </w:p>
    <w:p w:rsidR="00AD2BA2" w:rsidRDefault="007914B3">
      <w:pPr>
        <w:pStyle w:val="afa"/>
        <w:numPr>
          <w:ilvl w:val="1"/>
          <w:numId w:val="26"/>
        </w:numPr>
        <w:tabs>
          <w:tab w:val="left" w:pos="1134"/>
        </w:tabs>
        <w:spacing w:after="0" w:line="240" w:lineRule="auto"/>
        <w:ind w:left="0" w:firstLine="709"/>
        <w:jc w:val="both"/>
        <w:rPr>
          <w:rStyle w:val="pt-pt-a0-000003"/>
          <w:rFonts w:ascii="Times New Roman" w:hAnsi="Times New Roman"/>
          <w:color w:val="00B050"/>
          <w:sz w:val="24"/>
          <w:szCs w:val="24"/>
        </w:rPr>
      </w:pPr>
      <w:r>
        <w:rPr>
          <w:rStyle w:val="pt-pt-a0-000003"/>
          <w:rFonts w:ascii="Times New Roman" w:hAnsi="Times New Roman"/>
          <w:color w:val="00B050"/>
          <w:sz w:val="24"/>
          <w:szCs w:val="24"/>
        </w:rPr>
        <w:t xml:space="preserve"> В случае если согласно проекту Договора, размещенному в составе закупочной документации, Поставщик обязан был предоставить обеспечение на исполнение обязательств по Договору, включая обязательства по возврату авансовых платежей, то при аномально низком ценовом предложении требуется предоставить обеспечение на исполнение обязательств по Договору в размере аванса, но не менее 5% (пяти процентов) от начальной (максимальной) цены Договора (цены лота). При этом отдельное обеспечение на возврат авансовых платежей не предоставляется.</w:t>
      </w:r>
    </w:p>
    <w:p w:rsidR="00AD2BA2" w:rsidRDefault="007914B3">
      <w:pPr>
        <w:pStyle w:val="afa"/>
        <w:numPr>
          <w:ilvl w:val="0"/>
          <w:numId w:val="26"/>
        </w:numPr>
        <w:tabs>
          <w:tab w:val="left" w:pos="709"/>
        </w:tabs>
        <w:spacing w:after="0" w:line="240" w:lineRule="auto"/>
        <w:ind w:left="0" w:firstLine="709"/>
        <w:jc w:val="both"/>
        <w:rPr>
          <w:rStyle w:val="pt-pt-a0-000003"/>
          <w:rFonts w:ascii="Times New Roman" w:hAnsi="Times New Roman"/>
          <w:color w:val="00B050"/>
          <w:sz w:val="24"/>
          <w:szCs w:val="24"/>
        </w:rPr>
      </w:pPr>
      <w:r>
        <w:rPr>
          <w:rStyle w:val="pt-pt-a0-000003"/>
          <w:rFonts w:ascii="Times New Roman" w:hAnsi="Times New Roman"/>
          <w:color w:val="00B050"/>
          <w:sz w:val="24"/>
          <w:szCs w:val="24"/>
        </w:rPr>
        <w:t>Обеспечение исполнения Договора может быть представлено в форме внесения денежных средств на счет Покупателя (перечисления обеспечительного платежа) или в форме независимой гарантии. Выбор способа обеспечения по Договору осуществляется участником закупки (Поставщиком) самостоятельно. Предоставление обеспечения иным, не указанным в извещении и/или документации о закупке способом, не допускается.</w:t>
      </w:r>
    </w:p>
    <w:p w:rsidR="00AD2BA2" w:rsidRDefault="007914B3">
      <w:pPr>
        <w:pStyle w:val="afa"/>
        <w:numPr>
          <w:ilvl w:val="0"/>
          <w:numId w:val="26"/>
        </w:numPr>
        <w:tabs>
          <w:tab w:val="left" w:pos="1134"/>
        </w:tabs>
        <w:spacing w:after="0" w:line="240" w:lineRule="auto"/>
        <w:ind w:left="0" w:firstLine="709"/>
        <w:jc w:val="both"/>
        <w:rPr>
          <w:rStyle w:val="pt-pt-a0-000003"/>
          <w:rFonts w:ascii="Times New Roman" w:hAnsi="Times New Roman"/>
          <w:color w:val="00B050"/>
          <w:sz w:val="24"/>
          <w:szCs w:val="24"/>
        </w:rPr>
      </w:pPr>
      <w:r>
        <w:rPr>
          <w:rStyle w:val="pt-pt-a0-000003"/>
          <w:rFonts w:ascii="Times New Roman" w:hAnsi="Times New Roman"/>
          <w:color w:val="00B050"/>
          <w:sz w:val="24"/>
          <w:szCs w:val="24"/>
        </w:rPr>
        <w:t>Обеспечение исполнения Договора, предусмотренное в пункте 1, предоставляется до заключения Договора.</w:t>
      </w:r>
    </w:p>
    <w:p w:rsidR="00AD2BA2" w:rsidRDefault="007914B3">
      <w:pPr>
        <w:pStyle w:val="afa"/>
        <w:numPr>
          <w:ilvl w:val="0"/>
          <w:numId w:val="26"/>
        </w:numPr>
        <w:tabs>
          <w:tab w:val="left" w:pos="1134"/>
        </w:tabs>
        <w:spacing w:after="0" w:line="240" w:lineRule="auto"/>
        <w:ind w:left="0" w:firstLine="709"/>
        <w:jc w:val="both"/>
        <w:rPr>
          <w:rStyle w:val="pt-pt-a0-000003"/>
          <w:rFonts w:ascii="Times New Roman" w:hAnsi="Times New Roman"/>
          <w:color w:val="00B050"/>
          <w:sz w:val="24"/>
          <w:szCs w:val="24"/>
        </w:rPr>
      </w:pPr>
      <w:r>
        <w:rPr>
          <w:rStyle w:val="pt-pt-a0-000003"/>
          <w:rFonts w:ascii="Times New Roman" w:hAnsi="Times New Roman"/>
          <w:color w:val="00B050"/>
          <w:sz w:val="24"/>
          <w:szCs w:val="24"/>
        </w:rPr>
        <w:t>Обеспечение исполнения Договора, предусмотренное в пункте 1, предоставляется на период исполнения обязательств по Договору до момента подписания сторонами итоговых документов, подтверждающих исполнение участником закупки (Поставщиком) обязательств по поставке товаров/ выполнению работ/ оказанию услуг в соответствии с условиями Договора в полном объеме.</w:t>
      </w:r>
    </w:p>
    <w:p w:rsidR="00AD2BA2" w:rsidRDefault="007914B3">
      <w:pPr>
        <w:pStyle w:val="afa"/>
        <w:numPr>
          <w:ilvl w:val="0"/>
          <w:numId w:val="26"/>
        </w:numPr>
        <w:tabs>
          <w:tab w:val="left" w:pos="1134"/>
        </w:tabs>
        <w:spacing w:after="0" w:line="240" w:lineRule="auto"/>
        <w:ind w:left="0" w:firstLine="709"/>
        <w:jc w:val="both"/>
        <w:rPr>
          <w:rStyle w:val="pt-pt-a0-000003"/>
          <w:rFonts w:ascii="Times New Roman" w:hAnsi="Times New Roman"/>
          <w:color w:val="00B050"/>
          <w:sz w:val="24"/>
          <w:szCs w:val="24"/>
        </w:rPr>
      </w:pPr>
      <w:r>
        <w:rPr>
          <w:rStyle w:val="pt-pt-a0-000003"/>
          <w:rFonts w:ascii="Times New Roman" w:hAnsi="Times New Roman"/>
          <w:color w:val="00B050"/>
          <w:sz w:val="24"/>
          <w:szCs w:val="24"/>
        </w:rPr>
        <w:t xml:space="preserve">Срок действия независимой гарантии должен начинаться не позднее даты заключения Договора и заканчиваться не ранее, чем через 60 дней после установленного Договором срока исполнения обязательств по Договору. </w:t>
      </w:r>
    </w:p>
    <w:p w:rsidR="00AD2BA2" w:rsidRDefault="007914B3">
      <w:pPr>
        <w:pStyle w:val="afa"/>
        <w:numPr>
          <w:ilvl w:val="0"/>
          <w:numId w:val="26"/>
        </w:numPr>
        <w:tabs>
          <w:tab w:val="left" w:pos="1134"/>
        </w:tabs>
        <w:spacing w:after="0" w:line="240" w:lineRule="auto"/>
        <w:ind w:left="0" w:firstLine="709"/>
        <w:jc w:val="both"/>
        <w:rPr>
          <w:rStyle w:val="pt-pt-a0-000003"/>
          <w:rFonts w:ascii="Times New Roman" w:hAnsi="Times New Roman"/>
          <w:color w:val="00B050"/>
          <w:sz w:val="24"/>
          <w:szCs w:val="24"/>
        </w:rPr>
      </w:pPr>
      <w:r>
        <w:rPr>
          <w:rStyle w:val="pt-pt-a0-000003"/>
          <w:rFonts w:ascii="Times New Roman" w:hAnsi="Times New Roman"/>
          <w:color w:val="00B050"/>
          <w:sz w:val="24"/>
          <w:szCs w:val="24"/>
        </w:rPr>
        <w:t>В случае принятия участником закупки (Поставщиком) решения о предоставлении обеспечения исполнения обязательств по Договору,</w:t>
      </w:r>
      <w:r>
        <w:rPr>
          <w:rFonts w:ascii="Times New Roman" w:hAnsi="Times New Roman"/>
          <w:color w:val="00B050"/>
          <w:sz w:val="24"/>
          <w:szCs w:val="24"/>
        </w:rPr>
        <w:t xml:space="preserve"> </w:t>
      </w:r>
      <w:r>
        <w:rPr>
          <w:rStyle w:val="pt-pt-a0-000003"/>
          <w:rFonts w:ascii="Times New Roman" w:hAnsi="Times New Roman"/>
          <w:color w:val="00B050"/>
          <w:sz w:val="24"/>
          <w:szCs w:val="24"/>
        </w:rPr>
        <w:t>предусмотренного в пункте 1, в форме денежных средств, такие средства перечисляются на расчетный счет Покупателя, указанный в извещении и/или документации о закупке. В платежном поручении в графе «наименование платежа» необходимо указать «Обеспечение исполнения обязательств по договору (наименование), а также «НДС не облагается».</w:t>
      </w:r>
    </w:p>
    <w:p w:rsidR="00AD2BA2" w:rsidRDefault="007914B3">
      <w:pPr>
        <w:pStyle w:val="afa"/>
        <w:numPr>
          <w:ilvl w:val="0"/>
          <w:numId w:val="26"/>
        </w:numPr>
        <w:tabs>
          <w:tab w:val="left" w:pos="1134"/>
        </w:tabs>
        <w:spacing w:after="0" w:line="240" w:lineRule="auto"/>
        <w:ind w:left="0" w:firstLine="709"/>
        <w:jc w:val="both"/>
        <w:rPr>
          <w:rStyle w:val="pt-pt-a0-000003"/>
          <w:rFonts w:ascii="Times New Roman" w:hAnsi="Times New Roman"/>
          <w:color w:val="00B050"/>
          <w:sz w:val="24"/>
          <w:szCs w:val="24"/>
        </w:rPr>
      </w:pPr>
      <w:r>
        <w:rPr>
          <w:rStyle w:val="pt-pt-a0-000003"/>
          <w:rFonts w:ascii="Times New Roman" w:hAnsi="Times New Roman"/>
          <w:color w:val="00B050"/>
          <w:sz w:val="24"/>
          <w:szCs w:val="24"/>
        </w:rPr>
        <w:lastRenderedPageBreak/>
        <w:t>В случае принятия решения о предоставлении обеспечения исполнения обязательств по Договору, предусмотренного в пункте 1, в форме независимой гарантии, такая гарантия, а также гарант должны соответствовать требованиям к форме независимой гарантии, а также к гарантам, установленным в извещении и/или документации о закупке.</w:t>
      </w:r>
    </w:p>
    <w:p w:rsidR="00AD2BA2" w:rsidRDefault="007914B3">
      <w:pPr>
        <w:pStyle w:val="afa"/>
        <w:numPr>
          <w:ilvl w:val="0"/>
          <w:numId w:val="26"/>
        </w:numPr>
        <w:tabs>
          <w:tab w:val="left" w:pos="1134"/>
        </w:tabs>
        <w:spacing w:after="0" w:line="240" w:lineRule="auto"/>
        <w:ind w:left="0" w:firstLine="709"/>
        <w:jc w:val="both"/>
        <w:rPr>
          <w:rStyle w:val="pt-pt-a0-000003"/>
          <w:rFonts w:ascii="Times New Roman" w:hAnsi="Times New Roman"/>
          <w:color w:val="00B050"/>
          <w:sz w:val="24"/>
          <w:szCs w:val="24"/>
        </w:rPr>
      </w:pPr>
      <w:r>
        <w:rPr>
          <w:rStyle w:val="pt-pt-a0-000003"/>
          <w:rFonts w:ascii="Times New Roman" w:hAnsi="Times New Roman"/>
          <w:color w:val="00B050"/>
          <w:sz w:val="24"/>
          <w:szCs w:val="24"/>
        </w:rPr>
        <w:t>В случае продления срока выполнения обязательств по Договору, обеспечение, предоставленное Поставщиком, должно соответствовать требованиям, установленным настоящим Договором и организационно-распорядительными документами Покупателя, регламентирующим порядок работы с обеспечением.</w:t>
      </w:r>
    </w:p>
    <w:p w:rsidR="00AD2BA2" w:rsidRDefault="007914B3">
      <w:pPr>
        <w:pStyle w:val="afa"/>
        <w:numPr>
          <w:ilvl w:val="0"/>
          <w:numId w:val="26"/>
        </w:numPr>
        <w:tabs>
          <w:tab w:val="left" w:pos="1134"/>
        </w:tabs>
        <w:spacing w:after="0" w:line="240" w:lineRule="auto"/>
        <w:ind w:left="0" w:firstLine="709"/>
        <w:jc w:val="both"/>
        <w:rPr>
          <w:rStyle w:val="pt-pt-a0-000003"/>
          <w:rFonts w:ascii="Times New Roman" w:hAnsi="Times New Roman"/>
          <w:color w:val="00B050"/>
          <w:sz w:val="24"/>
          <w:szCs w:val="24"/>
        </w:rPr>
      </w:pPr>
      <w:r>
        <w:rPr>
          <w:rStyle w:val="pt-pt-a0-000003"/>
          <w:rFonts w:ascii="Times New Roman" w:hAnsi="Times New Roman"/>
          <w:color w:val="00B050"/>
          <w:sz w:val="24"/>
          <w:szCs w:val="24"/>
        </w:rPr>
        <w:t>Все остальные установленные Договором условия предоставления обеспечения исполнения обязательств, не затронутые положениями настоящего Приложения, применяются без изменений.</w:t>
      </w:r>
    </w:p>
    <w:p w:rsidR="00AD2BA2" w:rsidRDefault="007914B3">
      <w:pPr>
        <w:widowControl w:val="0"/>
        <w:spacing w:after="0" w:line="240" w:lineRule="auto"/>
        <w:jc w:val="both"/>
        <w:rPr>
          <w:rStyle w:val="pt-pt-a0-000003"/>
          <w:rFonts w:ascii="Times New Roman" w:hAnsi="Times New Roman"/>
          <w:color w:val="00B050"/>
          <w:sz w:val="24"/>
          <w:szCs w:val="24"/>
        </w:rPr>
      </w:pPr>
      <w:r>
        <w:rPr>
          <w:rStyle w:val="pt-pt-a0-000003"/>
          <w:rFonts w:ascii="Times New Roman" w:hAnsi="Times New Roman"/>
          <w:color w:val="00B050"/>
          <w:sz w:val="24"/>
          <w:szCs w:val="24"/>
        </w:rPr>
        <w:t>Если в приложении 6 проекта Договора, размещенного в составе закупочной документации, необходимость предоставления обеспечения исполнения обязательств не установлена, то при предоставлении победителем закупки (Поставщиком) аномально низкого ценового предложения, условия предоставления обеспечения исполнения обязательств подлежат включению в приложение 14 при заключении Договора в соответствии с требованиями, установленным в документации о закупке и типовыми условиями, установленными организационно-распорядительными документами Покупателя.</w:t>
      </w:r>
    </w:p>
    <w:p w:rsidR="00AD2BA2" w:rsidRDefault="00AD2BA2">
      <w:pPr>
        <w:widowControl w:val="0"/>
        <w:spacing w:after="0" w:line="240" w:lineRule="auto"/>
        <w:jc w:val="both"/>
        <w:rPr>
          <w:rStyle w:val="pt-pt-a0-000003"/>
          <w:rFonts w:ascii="Times New Roman" w:hAnsi="Times New Roman"/>
          <w:color w:val="00B050"/>
          <w:sz w:val="24"/>
          <w:szCs w:val="24"/>
        </w:rPr>
      </w:pPr>
    </w:p>
    <w:p w:rsidR="00AD2BA2" w:rsidRDefault="00AD2BA2">
      <w:pPr>
        <w:widowControl w:val="0"/>
        <w:spacing w:after="0" w:line="240" w:lineRule="auto"/>
        <w:jc w:val="both"/>
        <w:rPr>
          <w:rStyle w:val="pt-pt-a0-000003"/>
          <w:rFonts w:ascii="Times New Roman" w:hAnsi="Times New Roman"/>
          <w:color w:val="00B050"/>
          <w:sz w:val="24"/>
          <w:szCs w:val="24"/>
        </w:rPr>
      </w:pPr>
    </w:p>
    <w:p w:rsidR="00AD2BA2" w:rsidRDefault="00AD2BA2">
      <w:pPr>
        <w:widowControl w:val="0"/>
        <w:spacing w:after="0" w:line="240" w:lineRule="auto"/>
        <w:jc w:val="both"/>
        <w:rPr>
          <w:rStyle w:val="pt-pt-a0-000003"/>
          <w:rFonts w:ascii="Times New Roman" w:hAnsi="Times New Roman"/>
          <w:color w:val="00B050"/>
          <w:sz w:val="24"/>
          <w:szCs w:val="24"/>
        </w:rPr>
      </w:pPr>
    </w:p>
    <w:p w:rsidR="00AD2BA2" w:rsidRDefault="00AD2BA2">
      <w:pPr>
        <w:widowControl w:val="0"/>
        <w:spacing w:after="0" w:line="240" w:lineRule="auto"/>
        <w:jc w:val="both"/>
        <w:rPr>
          <w:rStyle w:val="pt-pt-a0-000003"/>
          <w:rFonts w:ascii="Times New Roman" w:hAnsi="Times New Roman"/>
          <w:color w:val="00B050"/>
          <w:sz w:val="24"/>
          <w:szCs w:val="24"/>
        </w:rPr>
      </w:pPr>
    </w:p>
    <w:p w:rsidR="00AD2BA2" w:rsidRDefault="00AD2BA2">
      <w:pPr>
        <w:widowControl w:val="0"/>
        <w:spacing w:after="0" w:line="240" w:lineRule="auto"/>
        <w:jc w:val="both"/>
        <w:rPr>
          <w:rStyle w:val="pt-pt-a0-000003"/>
          <w:rFonts w:ascii="Times New Roman" w:hAnsi="Times New Roman"/>
          <w:color w:val="00B050"/>
          <w:sz w:val="24"/>
          <w:szCs w:val="24"/>
        </w:rPr>
      </w:pPr>
    </w:p>
    <w:p w:rsidR="00AD2BA2" w:rsidRDefault="00AD2BA2">
      <w:pPr>
        <w:widowControl w:val="0"/>
        <w:spacing w:after="0" w:line="240" w:lineRule="auto"/>
        <w:jc w:val="both"/>
        <w:rPr>
          <w:rStyle w:val="pt-pt-a0-000003"/>
          <w:rFonts w:ascii="Times New Roman" w:hAnsi="Times New Roman"/>
          <w:color w:val="00B050"/>
          <w:sz w:val="24"/>
          <w:szCs w:val="24"/>
        </w:rPr>
      </w:pPr>
    </w:p>
    <w:p w:rsidR="00AD2BA2" w:rsidRDefault="00AD2BA2">
      <w:pPr>
        <w:widowControl w:val="0"/>
        <w:spacing w:after="0" w:line="240" w:lineRule="auto"/>
        <w:jc w:val="both"/>
        <w:rPr>
          <w:rStyle w:val="pt-pt-a0-000003"/>
          <w:rFonts w:ascii="Times New Roman" w:hAnsi="Times New Roman"/>
          <w:color w:val="00B050"/>
          <w:sz w:val="24"/>
          <w:szCs w:val="24"/>
        </w:rPr>
      </w:pPr>
    </w:p>
    <w:p w:rsidR="00AD2BA2" w:rsidRDefault="00AD2BA2">
      <w:pPr>
        <w:widowControl w:val="0"/>
        <w:spacing w:after="0" w:line="240" w:lineRule="auto"/>
        <w:jc w:val="both"/>
        <w:rPr>
          <w:rStyle w:val="pt-pt-a0-000003"/>
          <w:rFonts w:ascii="Times New Roman" w:hAnsi="Times New Roman"/>
          <w:color w:val="00B050"/>
          <w:sz w:val="24"/>
          <w:szCs w:val="24"/>
        </w:rPr>
      </w:pPr>
    </w:p>
    <w:p w:rsidR="00AD2BA2" w:rsidRDefault="00AD2BA2">
      <w:pPr>
        <w:widowControl w:val="0"/>
        <w:spacing w:after="0" w:line="240" w:lineRule="auto"/>
        <w:jc w:val="both"/>
        <w:rPr>
          <w:rStyle w:val="pt-pt-a0-000003"/>
          <w:rFonts w:ascii="Times New Roman" w:hAnsi="Times New Roman"/>
          <w:color w:val="00B050"/>
          <w:sz w:val="24"/>
          <w:szCs w:val="24"/>
        </w:rPr>
      </w:pPr>
    </w:p>
    <w:p w:rsidR="00AD2BA2" w:rsidRDefault="00AD2BA2">
      <w:pPr>
        <w:widowControl w:val="0"/>
        <w:spacing w:after="0" w:line="240" w:lineRule="auto"/>
        <w:jc w:val="both"/>
        <w:rPr>
          <w:rStyle w:val="pt-pt-a0-000003"/>
          <w:rFonts w:ascii="Times New Roman" w:hAnsi="Times New Roman"/>
          <w:color w:val="00B050"/>
          <w:sz w:val="24"/>
          <w:szCs w:val="24"/>
        </w:rPr>
      </w:pPr>
    </w:p>
    <w:p w:rsidR="00AD2BA2" w:rsidRDefault="00AD2BA2">
      <w:pPr>
        <w:widowControl w:val="0"/>
        <w:spacing w:after="0" w:line="240" w:lineRule="auto"/>
        <w:jc w:val="both"/>
        <w:rPr>
          <w:rStyle w:val="pt-pt-a0-000003"/>
          <w:rFonts w:ascii="Times New Roman" w:hAnsi="Times New Roman"/>
          <w:color w:val="00B050"/>
          <w:sz w:val="24"/>
          <w:szCs w:val="24"/>
        </w:rPr>
      </w:pPr>
    </w:p>
    <w:p w:rsidR="00AD2BA2" w:rsidRDefault="00AD2BA2">
      <w:pPr>
        <w:widowControl w:val="0"/>
        <w:spacing w:after="0" w:line="240" w:lineRule="auto"/>
        <w:jc w:val="both"/>
        <w:rPr>
          <w:rStyle w:val="pt-pt-a0-000003"/>
          <w:rFonts w:ascii="Times New Roman" w:hAnsi="Times New Roman"/>
          <w:color w:val="00B050"/>
          <w:sz w:val="24"/>
          <w:szCs w:val="24"/>
        </w:rPr>
      </w:pPr>
    </w:p>
    <w:p w:rsidR="00AD2BA2" w:rsidRDefault="00AD2BA2">
      <w:pPr>
        <w:widowControl w:val="0"/>
        <w:spacing w:after="0" w:line="240" w:lineRule="auto"/>
        <w:jc w:val="both"/>
        <w:rPr>
          <w:rStyle w:val="pt-pt-a0-000003"/>
          <w:rFonts w:ascii="Times New Roman" w:hAnsi="Times New Roman"/>
          <w:color w:val="00B050"/>
          <w:sz w:val="24"/>
          <w:szCs w:val="24"/>
        </w:rPr>
      </w:pPr>
    </w:p>
    <w:p w:rsidR="00AD2BA2" w:rsidRDefault="00AD2BA2">
      <w:pPr>
        <w:widowControl w:val="0"/>
        <w:spacing w:after="0" w:line="240" w:lineRule="auto"/>
        <w:jc w:val="both"/>
        <w:rPr>
          <w:rStyle w:val="pt-pt-a0-000003"/>
          <w:rFonts w:ascii="Times New Roman" w:hAnsi="Times New Roman"/>
          <w:color w:val="00B050"/>
          <w:sz w:val="24"/>
          <w:szCs w:val="24"/>
        </w:rPr>
      </w:pPr>
    </w:p>
    <w:p w:rsidR="00AD2BA2" w:rsidRDefault="00AD2BA2">
      <w:pPr>
        <w:widowControl w:val="0"/>
        <w:spacing w:after="0" w:line="240" w:lineRule="auto"/>
        <w:jc w:val="both"/>
        <w:rPr>
          <w:rStyle w:val="pt-pt-a0-000003"/>
          <w:rFonts w:ascii="Times New Roman" w:hAnsi="Times New Roman"/>
          <w:color w:val="00B050"/>
          <w:sz w:val="24"/>
          <w:szCs w:val="24"/>
        </w:rPr>
      </w:pPr>
    </w:p>
    <w:p w:rsidR="00AD2BA2" w:rsidRDefault="00AD2BA2">
      <w:pPr>
        <w:widowControl w:val="0"/>
        <w:spacing w:after="0" w:line="240" w:lineRule="auto"/>
        <w:jc w:val="both"/>
        <w:rPr>
          <w:rStyle w:val="pt-pt-a0-000003"/>
          <w:rFonts w:ascii="Times New Roman" w:hAnsi="Times New Roman"/>
          <w:color w:val="00B050"/>
          <w:sz w:val="24"/>
          <w:szCs w:val="24"/>
        </w:rPr>
      </w:pPr>
    </w:p>
    <w:p w:rsidR="00AD2BA2" w:rsidRDefault="00AD2BA2">
      <w:pPr>
        <w:widowControl w:val="0"/>
        <w:spacing w:after="0" w:line="240" w:lineRule="auto"/>
        <w:jc w:val="both"/>
        <w:rPr>
          <w:rStyle w:val="pt-pt-a0-000003"/>
          <w:rFonts w:ascii="Times New Roman" w:hAnsi="Times New Roman"/>
          <w:color w:val="00B050"/>
          <w:sz w:val="24"/>
          <w:szCs w:val="24"/>
        </w:rPr>
      </w:pPr>
    </w:p>
    <w:p w:rsidR="00AD2BA2" w:rsidRDefault="00AD2BA2">
      <w:pPr>
        <w:widowControl w:val="0"/>
        <w:spacing w:after="0" w:line="240" w:lineRule="auto"/>
        <w:jc w:val="both"/>
        <w:rPr>
          <w:rStyle w:val="pt-pt-a0-000003"/>
          <w:rFonts w:ascii="Times New Roman" w:hAnsi="Times New Roman"/>
          <w:color w:val="00B050"/>
          <w:sz w:val="24"/>
          <w:szCs w:val="24"/>
        </w:rPr>
      </w:pPr>
    </w:p>
    <w:p w:rsidR="00AD2BA2" w:rsidRDefault="00AD2BA2">
      <w:pPr>
        <w:widowControl w:val="0"/>
        <w:spacing w:after="0" w:line="240" w:lineRule="auto"/>
        <w:jc w:val="both"/>
        <w:rPr>
          <w:rStyle w:val="pt-pt-a0-000003"/>
          <w:rFonts w:ascii="Times New Roman" w:hAnsi="Times New Roman"/>
          <w:color w:val="00B050"/>
          <w:sz w:val="24"/>
          <w:szCs w:val="24"/>
        </w:rPr>
      </w:pPr>
    </w:p>
    <w:p w:rsidR="00AD2BA2" w:rsidRDefault="00AD2BA2">
      <w:pPr>
        <w:widowControl w:val="0"/>
        <w:spacing w:after="0" w:line="240" w:lineRule="auto"/>
        <w:jc w:val="both"/>
        <w:rPr>
          <w:rStyle w:val="pt-pt-a0-000003"/>
          <w:rFonts w:ascii="Times New Roman" w:hAnsi="Times New Roman"/>
          <w:color w:val="00B050"/>
          <w:sz w:val="24"/>
          <w:szCs w:val="24"/>
        </w:rPr>
      </w:pPr>
    </w:p>
    <w:p w:rsidR="00AD2BA2" w:rsidRDefault="00AD2BA2">
      <w:pPr>
        <w:widowControl w:val="0"/>
        <w:spacing w:after="0" w:line="240" w:lineRule="auto"/>
        <w:jc w:val="both"/>
        <w:rPr>
          <w:rStyle w:val="pt-pt-a0-000003"/>
          <w:rFonts w:ascii="Times New Roman" w:hAnsi="Times New Roman"/>
          <w:color w:val="00B050"/>
          <w:sz w:val="24"/>
          <w:szCs w:val="24"/>
        </w:rPr>
      </w:pPr>
    </w:p>
    <w:p w:rsidR="00AD2BA2" w:rsidRDefault="00AD2BA2">
      <w:pPr>
        <w:widowControl w:val="0"/>
        <w:spacing w:after="0" w:line="240" w:lineRule="auto"/>
        <w:jc w:val="both"/>
        <w:rPr>
          <w:rStyle w:val="pt-pt-a0-000003"/>
          <w:rFonts w:ascii="Times New Roman" w:hAnsi="Times New Roman"/>
          <w:color w:val="00B050"/>
          <w:sz w:val="24"/>
          <w:szCs w:val="24"/>
        </w:rPr>
      </w:pPr>
    </w:p>
    <w:p w:rsidR="00AD2BA2" w:rsidRDefault="00AD2BA2">
      <w:pPr>
        <w:widowControl w:val="0"/>
        <w:spacing w:after="0" w:line="240" w:lineRule="auto"/>
        <w:jc w:val="both"/>
        <w:rPr>
          <w:rStyle w:val="pt-pt-a0-000003"/>
          <w:rFonts w:ascii="Times New Roman" w:hAnsi="Times New Roman"/>
          <w:color w:val="00B050"/>
          <w:sz w:val="24"/>
          <w:szCs w:val="24"/>
        </w:rPr>
      </w:pPr>
    </w:p>
    <w:p w:rsidR="00AD2BA2" w:rsidRDefault="00AD2BA2">
      <w:pPr>
        <w:widowControl w:val="0"/>
        <w:spacing w:after="0" w:line="240" w:lineRule="auto"/>
        <w:jc w:val="both"/>
        <w:rPr>
          <w:rStyle w:val="pt-pt-a0-000003"/>
          <w:rFonts w:ascii="Times New Roman" w:hAnsi="Times New Roman"/>
          <w:color w:val="00B050"/>
          <w:sz w:val="24"/>
          <w:szCs w:val="24"/>
        </w:rPr>
      </w:pPr>
    </w:p>
    <w:p w:rsidR="00AD2BA2" w:rsidRDefault="00AD2BA2">
      <w:pPr>
        <w:widowControl w:val="0"/>
        <w:spacing w:after="0" w:line="240" w:lineRule="auto"/>
        <w:jc w:val="both"/>
        <w:rPr>
          <w:rStyle w:val="pt-pt-a0-000003"/>
          <w:rFonts w:ascii="Times New Roman" w:hAnsi="Times New Roman"/>
          <w:color w:val="00B050"/>
          <w:sz w:val="24"/>
          <w:szCs w:val="24"/>
        </w:rPr>
      </w:pPr>
    </w:p>
    <w:p w:rsidR="00AD2BA2" w:rsidRDefault="00AD2BA2">
      <w:pPr>
        <w:widowControl w:val="0"/>
        <w:spacing w:after="0" w:line="240" w:lineRule="auto"/>
        <w:jc w:val="both"/>
        <w:rPr>
          <w:rStyle w:val="pt-pt-a0-000003"/>
          <w:rFonts w:ascii="Times New Roman" w:hAnsi="Times New Roman"/>
          <w:color w:val="00B050"/>
          <w:sz w:val="24"/>
          <w:szCs w:val="24"/>
        </w:rPr>
      </w:pPr>
    </w:p>
    <w:p w:rsidR="00AD2BA2" w:rsidRDefault="00AD2BA2">
      <w:pPr>
        <w:widowControl w:val="0"/>
        <w:spacing w:after="0" w:line="240" w:lineRule="auto"/>
        <w:jc w:val="both"/>
        <w:rPr>
          <w:rStyle w:val="pt-pt-a0-000003"/>
          <w:rFonts w:ascii="Times New Roman" w:hAnsi="Times New Roman"/>
          <w:color w:val="00B050"/>
          <w:sz w:val="24"/>
          <w:szCs w:val="24"/>
        </w:rPr>
      </w:pPr>
    </w:p>
    <w:p w:rsidR="00AD2BA2" w:rsidRDefault="00AD2BA2">
      <w:pPr>
        <w:widowControl w:val="0"/>
        <w:spacing w:after="0" w:line="240" w:lineRule="auto"/>
        <w:jc w:val="both"/>
        <w:rPr>
          <w:rStyle w:val="pt-pt-a0-000003"/>
          <w:rFonts w:ascii="Times New Roman" w:hAnsi="Times New Roman"/>
          <w:color w:val="00B050"/>
          <w:sz w:val="24"/>
          <w:szCs w:val="24"/>
        </w:rPr>
      </w:pPr>
    </w:p>
    <w:p w:rsidR="00AD2BA2" w:rsidRDefault="00AD2BA2">
      <w:pPr>
        <w:widowControl w:val="0"/>
        <w:spacing w:after="0" w:line="240" w:lineRule="auto"/>
        <w:jc w:val="both"/>
        <w:rPr>
          <w:rStyle w:val="pt-pt-a0-000003"/>
          <w:rFonts w:ascii="Times New Roman" w:hAnsi="Times New Roman"/>
          <w:color w:val="00B050"/>
          <w:sz w:val="24"/>
          <w:szCs w:val="24"/>
        </w:rPr>
      </w:pPr>
    </w:p>
    <w:p w:rsidR="00AD2BA2" w:rsidRDefault="00AD2BA2">
      <w:pPr>
        <w:widowControl w:val="0"/>
        <w:spacing w:after="0" w:line="240" w:lineRule="auto"/>
        <w:jc w:val="both"/>
        <w:rPr>
          <w:rStyle w:val="pt-pt-a0-000003"/>
          <w:rFonts w:ascii="Times New Roman" w:hAnsi="Times New Roman"/>
          <w:color w:val="00B050"/>
          <w:sz w:val="24"/>
          <w:szCs w:val="24"/>
        </w:rPr>
      </w:pPr>
    </w:p>
    <w:p w:rsidR="00AD2BA2" w:rsidRDefault="00AD2BA2">
      <w:pPr>
        <w:widowControl w:val="0"/>
        <w:spacing w:after="0" w:line="240" w:lineRule="auto"/>
        <w:jc w:val="both"/>
        <w:rPr>
          <w:rStyle w:val="pt-pt-a0-000003"/>
          <w:rFonts w:ascii="Times New Roman" w:hAnsi="Times New Roman"/>
          <w:color w:val="00B050"/>
          <w:sz w:val="24"/>
          <w:szCs w:val="24"/>
        </w:rPr>
      </w:pPr>
    </w:p>
    <w:p w:rsidR="00AD2BA2" w:rsidRDefault="00AD2BA2">
      <w:pPr>
        <w:widowControl w:val="0"/>
        <w:spacing w:after="0" w:line="240" w:lineRule="auto"/>
        <w:jc w:val="both"/>
        <w:rPr>
          <w:rStyle w:val="pt-pt-a0-000003"/>
          <w:rFonts w:ascii="Times New Roman" w:hAnsi="Times New Roman"/>
          <w:color w:val="00B050"/>
          <w:sz w:val="24"/>
          <w:szCs w:val="24"/>
        </w:rPr>
      </w:pPr>
    </w:p>
    <w:p w:rsidR="00AD2BA2" w:rsidRDefault="00AD2BA2">
      <w:pPr>
        <w:widowControl w:val="0"/>
        <w:spacing w:after="0" w:line="240" w:lineRule="auto"/>
        <w:jc w:val="both"/>
        <w:rPr>
          <w:rStyle w:val="pt-pt-a0-000003"/>
          <w:rFonts w:ascii="Times New Roman" w:hAnsi="Times New Roman"/>
          <w:color w:val="00B050"/>
          <w:sz w:val="24"/>
          <w:szCs w:val="24"/>
        </w:rPr>
      </w:pPr>
    </w:p>
    <w:p w:rsidR="00AD2BA2" w:rsidRDefault="00AD2BA2">
      <w:pPr>
        <w:widowControl w:val="0"/>
        <w:spacing w:after="0" w:line="240" w:lineRule="auto"/>
        <w:jc w:val="both"/>
        <w:rPr>
          <w:rStyle w:val="pt-pt-a0-000003"/>
          <w:rFonts w:ascii="Times New Roman" w:hAnsi="Times New Roman"/>
          <w:color w:val="00B050"/>
          <w:sz w:val="24"/>
          <w:szCs w:val="24"/>
        </w:rPr>
      </w:pPr>
    </w:p>
    <w:p w:rsidR="00AD2BA2" w:rsidRDefault="00AD2BA2">
      <w:pPr>
        <w:widowControl w:val="0"/>
        <w:spacing w:after="0" w:line="240" w:lineRule="auto"/>
        <w:jc w:val="both"/>
        <w:rPr>
          <w:rStyle w:val="pt-pt-a0-000003"/>
          <w:rFonts w:ascii="Times New Roman" w:hAnsi="Times New Roman"/>
          <w:color w:val="00B050"/>
          <w:sz w:val="24"/>
          <w:szCs w:val="24"/>
        </w:rPr>
      </w:pPr>
    </w:p>
    <w:p w:rsidR="00AD2BA2" w:rsidRDefault="00AD2BA2">
      <w:pPr>
        <w:widowControl w:val="0"/>
        <w:spacing w:after="0" w:line="240" w:lineRule="auto"/>
        <w:jc w:val="both"/>
        <w:rPr>
          <w:rStyle w:val="pt-pt-a0-000003"/>
          <w:rFonts w:ascii="Times New Roman" w:hAnsi="Times New Roman"/>
          <w:color w:val="00B050"/>
          <w:sz w:val="24"/>
          <w:szCs w:val="24"/>
        </w:rPr>
      </w:pPr>
    </w:p>
    <w:p w:rsidR="00AD2BA2" w:rsidRDefault="00AD2BA2">
      <w:pPr>
        <w:widowControl w:val="0"/>
        <w:spacing w:after="0" w:line="240" w:lineRule="auto"/>
        <w:jc w:val="both"/>
        <w:rPr>
          <w:rStyle w:val="pt-pt-a0-000003"/>
          <w:rFonts w:ascii="Times New Roman" w:hAnsi="Times New Roman"/>
          <w:color w:val="00B050"/>
          <w:sz w:val="24"/>
          <w:szCs w:val="24"/>
        </w:rPr>
      </w:pPr>
    </w:p>
    <w:p w:rsidR="00AD2BA2" w:rsidRDefault="00AD2BA2">
      <w:pPr>
        <w:widowControl w:val="0"/>
        <w:spacing w:after="0" w:line="240" w:lineRule="auto"/>
        <w:jc w:val="both"/>
        <w:rPr>
          <w:rStyle w:val="pt-pt-a0-000003"/>
          <w:rFonts w:ascii="Times New Roman" w:hAnsi="Times New Roman"/>
          <w:color w:val="00B050"/>
          <w:sz w:val="24"/>
          <w:szCs w:val="24"/>
        </w:rPr>
      </w:pPr>
    </w:p>
    <w:p w:rsidR="00AD2BA2" w:rsidRDefault="00AD2BA2">
      <w:pPr>
        <w:widowControl w:val="0"/>
        <w:spacing w:after="0" w:line="240" w:lineRule="auto"/>
        <w:jc w:val="both"/>
        <w:rPr>
          <w:rStyle w:val="pt-pt-a0-000003"/>
          <w:rFonts w:ascii="Times New Roman" w:hAnsi="Times New Roman"/>
          <w:color w:val="00B050"/>
          <w:sz w:val="24"/>
          <w:szCs w:val="24"/>
        </w:rPr>
      </w:pPr>
    </w:p>
    <w:p w:rsidR="00AD2BA2" w:rsidRDefault="007914B3">
      <w:pPr>
        <w:spacing w:after="0" w:line="259" w:lineRule="auto"/>
        <w:jc w:val="right"/>
        <w:rPr>
          <w:rFonts w:ascii="Times New Roman" w:hAnsi="Times New Roman" w:cs="Times New Roman"/>
          <w:sz w:val="20"/>
          <w:szCs w:val="20"/>
        </w:rPr>
      </w:pPr>
      <w:r>
        <w:rPr>
          <w:rStyle w:val="pt-pt-a0-000003"/>
          <w:rFonts w:ascii="Times New Roman" w:hAnsi="Times New Roman"/>
          <w:color w:val="00B050"/>
          <w:sz w:val="24"/>
          <w:szCs w:val="24"/>
        </w:rPr>
        <w:tab/>
      </w:r>
      <w:r>
        <w:rPr>
          <w:rFonts w:ascii="Times New Roman" w:hAnsi="Times New Roman" w:cs="Times New Roman"/>
          <w:sz w:val="20"/>
          <w:szCs w:val="20"/>
        </w:rPr>
        <w:t xml:space="preserve">Приложение №15 </w:t>
      </w:r>
    </w:p>
    <w:p w:rsidR="00AD2BA2" w:rsidRDefault="007914B3">
      <w:pPr>
        <w:widowControl w:val="0"/>
        <w:tabs>
          <w:tab w:val="left" w:pos="7680"/>
        </w:tabs>
        <w:spacing w:after="0" w:line="240" w:lineRule="auto"/>
        <w:jc w:val="right"/>
        <w:rPr>
          <w:rStyle w:val="pt-pt-a0-000003"/>
          <w:rFonts w:ascii="Times New Roman" w:hAnsi="Times New Roman"/>
          <w:color w:val="00B050"/>
          <w:sz w:val="24"/>
          <w:szCs w:val="24"/>
        </w:rPr>
      </w:pPr>
      <w:r>
        <w:rPr>
          <w:rFonts w:ascii="Times New Roman" w:hAnsi="Times New Roman" w:cs="Times New Roman"/>
          <w:sz w:val="20"/>
          <w:szCs w:val="20"/>
        </w:rPr>
        <w:t>к договору поставки №</w:t>
      </w:r>
      <w:r>
        <w:rPr>
          <w:rFonts w:ascii="Times New Roman" w:hAnsi="Times New Roman" w:cs="Times New Roman"/>
          <w:sz w:val="20"/>
          <w:szCs w:val="20"/>
          <w:highlight w:val="yellow"/>
        </w:rPr>
        <w:t>___________________________</w:t>
      </w:r>
      <w:r>
        <w:rPr>
          <w:rFonts w:ascii="Times New Roman" w:hAnsi="Times New Roman" w:cs="Times New Roman"/>
          <w:sz w:val="20"/>
          <w:szCs w:val="20"/>
        </w:rPr>
        <w:t xml:space="preserve"> от </w:t>
      </w:r>
      <w:r>
        <w:rPr>
          <w:rFonts w:ascii="Times New Roman" w:hAnsi="Times New Roman" w:cs="Times New Roman"/>
          <w:sz w:val="20"/>
          <w:szCs w:val="20"/>
          <w:highlight w:val="yellow"/>
        </w:rPr>
        <w:t>________________</w:t>
      </w:r>
    </w:p>
    <w:p w:rsidR="00AD2BA2" w:rsidRDefault="00AD2BA2">
      <w:pPr>
        <w:widowControl w:val="0"/>
        <w:spacing w:after="0" w:line="240" w:lineRule="auto"/>
        <w:jc w:val="both"/>
        <w:rPr>
          <w:rStyle w:val="pt-pt-a0-000003"/>
          <w:rFonts w:ascii="Times New Roman" w:hAnsi="Times New Roman"/>
          <w:color w:val="00B050"/>
          <w:sz w:val="24"/>
          <w:szCs w:val="24"/>
        </w:rPr>
      </w:pPr>
    </w:p>
    <w:p w:rsidR="00AD2BA2" w:rsidRDefault="007914B3">
      <w:pPr>
        <w:spacing w:after="0"/>
        <w:jc w:val="center"/>
        <w:rPr>
          <w:rFonts w:ascii="Times New Roman" w:hAnsi="Times New Roman" w:cs="Times New Roman"/>
          <w:b/>
        </w:rPr>
      </w:pPr>
      <w:r>
        <w:rPr>
          <w:rFonts w:ascii="Times New Roman" w:hAnsi="Times New Roman" w:cs="Times New Roman"/>
          <w:b/>
        </w:rPr>
        <w:t>Соглашение</w:t>
      </w:r>
    </w:p>
    <w:p w:rsidR="00AD2BA2" w:rsidRDefault="007914B3">
      <w:pPr>
        <w:spacing w:after="0"/>
        <w:jc w:val="center"/>
        <w:rPr>
          <w:rFonts w:ascii="Times New Roman" w:hAnsi="Times New Roman" w:cs="Times New Roman"/>
          <w:b/>
        </w:rPr>
      </w:pPr>
      <w:r>
        <w:rPr>
          <w:rFonts w:ascii="Times New Roman" w:hAnsi="Times New Roman" w:cs="Times New Roman"/>
          <w:b/>
        </w:rPr>
        <w:t>Об обмене электронными документами (ЭДО)</w:t>
      </w:r>
    </w:p>
    <w:p w:rsidR="00AD2BA2" w:rsidRDefault="007914B3">
      <w:pPr>
        <w:rPr>
          <w:rFonts w:ascii="Times New Roman" w:hAnsi="Times New Roman" w:cs="Times New Roman"/>
        </w:rPr>
      </w:pPr>
      <w:r>
        <w:rPr>
          <w:rFonts w:ascii="Times New Roman" w:hAnsi="Times New Roman" w:cs="Times New Roman"/>
        </w:rPr>
        <w:t>г. Ростов-на-Дону</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gramStart"/>
      <w:r>
        <w:rPr>
          <w:rFonts w:ascii="Times New Roman" w:hAnsi="Times New Roman" w:cs="Times New Roman"/>
        </w:rPr>
        <w:t xml:space="preserve">   «</w:t>
      </w:r>
      <w:proofErr w:type="gramEnd"/>
      <w:r>
        <w:rPr>
          <w:rFonts w:ascii="Times New Roman" w:hAnsi="Times New Roman" w:cs="Times New Roman"/>
        </w:rPr>
        <w:t>__» _______   _____г.</w:t>
      </w:r>
    </w:p>
    <w:p w:rsidR="00AD2BA2" w:rsidRDefault="007914B3">
      <w:pPr>
        <w:ind w:firstLine="851"/>
        <w:jc w:val="both"/>
        <w:rPr>
          <w:rFonts w:ascii="Times New Roman" w:hAnsi="Times New Roman" w:cs="Times New Roman"/>
          <w:bCs/>
        </w:rPr>
      </w:pPr>
      <w:r>
        <w:rPr>
          <w:rFonts w:ascii="Times New Roman" w:hAnsi="Times New Roman" w:cs="Times New Roman"/>
          <w:b/>
          <w:bCs/>
        </w:rPr>
        <w:t>Филиал ПАО «Россети Юг» - «__________»</w:t>
      </w:r>
      <w:r>
        <w:rPr>
          <w:rFonts w:ascii="Times New Roman" w:hAnsi="Times New Roman" w:cs="Times New Roman"/>
          <w:bCs/>
        </w:rPr>
        <w:t xml:space="preserve">, именуемое в дальнейшем </w:t>
      </w:r>
      <w:r>
        <w:rPr>
          <w:rFonts w:ascii="Times New Roman" w:hAnsi="Times New Roman" w:cs="Times New Roman"/>
          <w:b/>
          <w:bCs/>
        </w:rPr>
        <w:t>«Сторона-1»,</w:t>
      </w:r>
      <w:r>
        <w:rPr>
          <w:rFonts w:ascii="Times New Roman" w:hAnsi="Times New Roman" w:cs="Times New Roman"/>
          <w:bCs/>
        </w:rPr>
        <w:t xml:space="preserve"> в лице заместителя директора по</w:t>
      </w:r>
      <w:r>
        <w:rPr>
          <w:rFonts w:ascii="Times New Roman" w:hAnsi="Times New Roman" w:cs="Times New Roman"/>
        </w:rPr>
        <w:t xml:space="preserve"> ___________,</w:t>
      </w:r>
      <w:r>
        <w:rPr>
          <w:rFonts w:ascii="Times New Roman" w:hAnsi="Times New Roman" w:cs="Times New Roman"/>
          <w:b/>
        </w:rPr>
        <w:t xml:space="preserve"> </w:t>
      </w:r>
      <w:r>
        <w:rPr>
          <w:rFonts w:ascii="Times New Roman" w:hAnsi="Times New Roman" w:cs="Times New Roman"/>
        </w:rPr>
        <w:t xml:space="preserve">действующего на основании доверенности от ______ № _____, </w:t>
      </w:r>
      <w:r>
        <w:rPr>
          <w:rFonts w:ascii="Times New Roman" w:hAnsi="Times New Roman" w:cs="Times New Roman"/>
          <w:bCs/>
        </w:rPr>
        <w:t xml:space="preserve">с одной стороны, и </w:t>
      </w:r>
      <w:r>
        <w:rPr>
          <w:rFonts w:ascii="Times New Roman" w:hAnsi="Times New Roman" w:cs="Times New Roman"/>
          <w:b/>
          <w:bCs/>
        </w:rPr>
        <w:t>__________________________________</w:t>
      </w:r>
      <w:r>
        <w:rPr>
          <w:rFonts w:ascii="Times New Roman" w:hAnsi="Times New Roman" w:cs="Times New Roman"/>
          <w:bCs/>
        </w:rPr>
        <w:t xml:space="preserve">именуемое в дальнейшем </w:t>
      </w:r>
      <w:r>
        <w:rPr>
          <w:rFonts w:ascii="Times New Roman" w:hAnsi="Times New Roman" w:cs="Times New Roman"/>
          <w:b/>
          <w:bCs/>
        </w:rPr>
        <w:t>«Сторона-2»</w:t>
      </w:r>
      <w:r>
        <w:rPr>
          <w:rFonts w:ascii="Times New Roman" w:hAnsi="Times New Roman" w:cs="Times New Roman"/>
          <w:bCs/>
        </w:rPr>
        <w:t>, в лице ________________________________, действующего на основании ____________ с другой стороны, совместно именуемые «Стороны», заключили настоящее Соглашение о нижеследующем:</w:t>
      </w:r>
    </w:p>
    <w:p w:rsidR="00AD2BA2" w:rsidRDefault="007914B3">
      <w:pPr>
        <w:ind w:firstLine="851"/>
        <w:rPr>
          <w:rFonts w:ascii="Times New Roman" w:hAnsi="Times New Roman" w:cs="Times New Roman"/>
          <w:b/>
          <w:u w:val="single"/>
        </w:rPr>
      </w:pPr>
      <w:r>
        <w:rPr>
          <w:rFonts w:ascii="Times New Roman" w:hAnsi="Times New Roman" w:cs="Times New Roman"/>
          <w:u w:val="single"/>
        </w:rPr>
        <w:t>Для целей настоящего Соглашения нижеизложенные термины используются в следующих значениях:</w:t>
      </w:r>
    </w:p>
    <w:p w:rsidR="00AD2BA2" w:rsidRDefault="007914B3">
      <w:pPr>
        <w:ind w:firstLine="851"/>
        <w:jc w:val="both"/>
        <w:rPr>
          <w:rFonts w:ascii="Times New Roman" w:hAnsi="Times New Roman" w:cs="Times New Roman"/>
        </w:rPr>
      </w:pPr>
      <w:r>
        <w:rPr>
          <w:rFonts w:ascii="Times New Roman" w:hAnsi="Times New Roman" w:cs="Times New Roman"/>
          <w:b/>
        </w:rPr>
        <w:t>Электронный документооборот (ЭДО)</w:t>
      </w:r>
      <w:r>
        <w:rPr>
          <w:rFonts w:ascii="Times New Roman" w:hAnsi="Times New Roman" w:cs="Times New Roman"/>
        </w:rPr>
        <w:t xml:space="preserve"> – процесс обмена электронными документами по телекоммуникационным каналам связи, подписанными усиленной квалифицированной электронной подписью, между Сторонами в порядке, определенном настоящим Соглашением и в соответствии с действующим законодательством РФ.</w:t>
      </w:r>
    </w:p>
    <w:p w:rsidR="00AD2BA2" w:rsidRDefault="007914B3">
      <w:pPr>
        <w:ind w:firstLine="851"/>
        <w:jc w:val="both"/>
        <w:rPr>
          <w:rFonts w:ascii="Times New Roman" w:hAnsi="Times New Roman" w:cs="Times New Roman"/>
        </w:rPr>
      </w:pPr>
      <w:r>
        <w:rPr>
          <w:rFonts w:ascii="Times New Roman" w:hAnsi="Times New Roman" w:cs="Times New Roman"/>
          <w:b/>
        </w:rPr>
        <w:t>Усиленная квалифицированная электронная подпись (УКЭП)</w:t>
      </w:r>
      <w:r>
        <w:rPr>
          <w:rFonts w:ascii="Times New Roman" w:hAnsi="Times New Roman" w:cs="Times New Roman"/>
        </w:rPr>
        <w:t xml:space="preserve"> – усиленная квалифицированная электронная подпись, соответствующая требованиям Федерального закона от 06.04.2011 № 63-ФЗ «Об электронной подписи» и действующему законодательству РФ в сфере электронной подписи.</w:t>
      </w:r>
    </w:p>
    <w:p w:rsidR="00AD2BA2" w:rsidRDefault="007914B3">
      <w:pPr>
        <w:ind w:firstLine="851"/>
        <w:jc w:val="both"/>
        <w:rPr>
          <w:rFonts w:ascii="Times New Roman" w:hAnsi="Times New Roman" w:cs="Times New Roman"/>
          <w:b/>
        </w:rPr>
      </w:pPr>
      <w:r>
        <w:rPr>
          <w:rFonts w:ascii="Times New Roman" w:hAnsi="Times New Roman" w:cs="Times New Roman"/>
          <w:b/>
        </w:rPr>
        <w:t>Оператор электронного документооборота (Оператор ЭДО)</w:t>
      </w:r>
      <w:r>
        <w:rPr>
          <w:rFonts w:ascii="Times New Roman" w:hAnsi="Times New Roman" w:cs="Times New Roman"/>
        </w:rPr>
        <w:t xml:space="preserve"> – организация, обладающая достаточными технологическими, кадровыми и правовыми возможностями для обеспечения юридически значимого документооборота в электронной форме с использованием электронной подписи между Сторонами.</w:t>
      </w:r>
      <w:r>
        <w:rPr>
          <w:rFonts w:ascii="Times New Roman" w:hAnsi="Times New Roman" w:cs="Times New Roman"/>
          <w:b/>
        </w:rPr>
        <w:t xml:space="preserve"> </w:t>
      </w:r>
    </w:p>
    <w:p w:rsidR="00AD2BA2" w:rsidRDefault="007914B3">
      <w:pPr>
        <w:ind w:firstLine="851"/>
        <w:jc w:val="both"/>
        <w:rPr>
          <w:rFonts w:ascii="Times New Roman" w:hAnsi="Times New Roman" w:cs="Times New Roman"/>
        </w:rPr>
      </w:pPr>
      <w:r>
        <w:rPr>
          <w:rFonts w:ascii="Times New Roman" w:hAnsi="Times New Roman" w:cs="Times New Roman"/>
          <w:b/>
        </w:rPr>
        <w:t>Роуминг</w:t>
      </w:r>
      <w:r>
        <w:rPr>
          <w:rFonts w:ascii="Times New Roman" w:hAnsi="Times New Roman" w:cs="Times New Roman"/>
        </w:rPr>
        <w:t xml:space="preserve"> – организация электронного документооборота между Сторонами, которые работают в системах электронного документооборота, принадлежащих разным Операторам электронного документооборота.</w:t>
      </w:r>
    </w:p>
    <w:p w:rsidR="00AD2BA2" w:rsidRDefault="007914B3">
      <w:pPr>
        <w:ind w:firstLine="851"/>
        <w:jc w:val="both"/>
        <w:rPr>
          <w:rFonts w:ascii="Times New Roman" w:hAnsi="Times New Roman" w:cs="Times New Roman"/>
        </w:rPr>
      </w:pPr>
      <w:r>
        <w:rPr>
          <w:rFonts w:ascii="Times New Roman" w:hAnsi="Times New Roman" w:cs="Times New Roman"/>
        </w:rPr>
        <w:t>Иные понятия, используемые в настоящем Соглашении, применяются в значениях, установленных законодательством Российской Федерации</w:t>
      </w:r>
    </w:p>
    <w:p w:rsidR="00AD2BA2" w:rsidRDefault="007914B3">
      <w:pPr>
        <w:numPr>
          <w:ilvl w:val="0"/>
          <w:numId w:val="28"/>
        </w:numPr>
        <w:spacing w:after="160" w:line="259" w:lineRule="auto"/>
        <w:ind w:left="0" w:firstLine="851"/>
        <w:jc w:val="both"/>
        <w:rPr>
          <w:rFonts w:ascii="Times New Roman" w:hAnsi="Times New Roman" w:cs="Times New Roman"/>
        </w:rPr>
      </w:pPr>
      <w:r>
        <w:rPr>
          <w:rFonts w:ascii="Times New Roman" w:hAnsi="Times New Roman" w:cs="Times New Roman"/>
        </w:rPr>
        <w:t xml:space="preserve">Настоящим Соглашением Стороны устанавливают порядок ЭДО во исполнение своих обязательств по заключенному между Сторонами договору от ____ № __________ (далее – «Договор»). </w:t>
      </w:r>
    </w:p>
    <w:p w:rsidR="00AD2BA2" w:rsidRDefault="007914B3">
      <w:pPr>
        <w:numPr>
          <w:ilvl w:val="0"/>
          <w:numId w:val="28"/>
        </w:numPr>
        <w:spacing w:after="160" w:line="259" w:lineRule="auto"/>
        <w:ind w:left="0" w:firstLine="851"/>
        <w:jc w:val="both"/>
        <w:rPr>
          <w:rFonts w:ascii="Times New Roman" w:hAnsi="Times New Roman" w:cs="Times New Roman"/>
        </w:rPr>
      </w:pPr>
      <w:r>
        <w:rPr>
          <w:rFonts w:ascii="Times New Roman" w:hAnsi="Times New Roman" w:cs="Times New Roman"/>
        </w:rPr>
        <w:t xml:space="preserve">Стороны договорились, что весь документооборот по Договору в системе ЭДО, осуществляется посредством следующих Операторов электронного документооборота: </w:t>
      </w:r>
    </w:p>
    <w:p w:rsidR="00AD2BA2" w:rsidRDefault="007914B3">
      <w:pPr>
        <w:ind w:firstLine="851"/>
        <w:jc w:val="both"/>
        <w:rPr>
          <w:rFonts w:ascii="Times New Roman" w:hAnsi="Times New Roman" w:cs="Times New Roman"/>
        </w:rPr>
      </w:pPr>
      <w:r>
        <w:rPr>
          <w:rFonts w:ascii="Times New Roman" w:hAnsi="Times New Roman" w:cs="Times New Roman"/>
          <w:b/>
        </w:rPr>
        <w:t>Оператор ЭДО Стороны</w:t>
      </w:r>
      <w:r>
        <w:rPr>
          <w:rFonts w:ascii="Times New Roman" w:hAnsi="Times New Roman" w:cs="Times New Roman"/>
        </w:rPr>
        <w:t xml:space="preserve"> -1- АО "Калуга Астрал" (ИНН 4029017981, ОГРН 1024001434090, идентификатор ОЭД: 2AE), официальный сайт оператора https://astral.ru/.</w:t>
      </w:r>
    </w:p>
    <w:p w:rsidR="00AD2BA2" w:rsidRDefault="007914B3">
      <w:pPr>
        <w:ind w:firstLine="851"/>
        <w:jc w:val="both"/>
        <w:rPr>
          <w:rFonts w:ascii="Times New Roman" w:hAnsi="Times New Roman" w:cs="Times New Roman"/>
        </w:rPr>
      </w:pPr>
      <w:r>
        <w:rPr>
          <w:rFonts w:ascii="Times New Roman" w:hAnsi="Times New Roman" w:cs="Times New Roman"/>
          <w:b/>
        </w:rPr>
        <w:t>Оператор ЭДО Стороны -2 -</w:t>
      </w:r>
      <w:r>
        <w:rPr>
          <w:rFonts w:ascii="Times New Roman" w:hAnsi="Times New Roman" w:cs="Times New Roman"/>
        </w:rPr>
        <w:t xml:space="preserve"> _________________________________________.</w:t>
      </w:r>
    </w:p>
    <w:p w:rsidR="00AD2BA2" w:rsidRDefault="007914B3">
      <w:pPr>
        <w:numPr>
          <w:ilvl w:val="0"/>
          <w:numId w:val="28"/>
        </w:numPr>
        <w:spacing w:after="160" w:line="259" w:lineRule="auto"/>
        <w:ind w:left="0" w:firstLine="851"/>
        <w:jc w:val="both"/>
        <w:rPr>
          <w:rFonts w:ascii="Times New Roman" w:hAnsi="Times New Roman" w:cs="Times New Roman"/>
        </w:rPr>
      </w:pPr>
      <w:r>
        <w:rPr>
          <w:rFonts w:ascii="Times New Roman" w:hAnsi="Times New Roman" w:cs="Times New Roman"/>
        </w:rPr>
        <w:t xml:space="preserve">В случае, если в целях обмена электронными документами в рамках настоящего Соглашения Стороны пользуются услугами различных операторов электронного документооборота, обмен электронными документами осуществляется с использованием технологии роуминга, Операторы ЭДО, услугами которых пользуются Стороны, должны соответствовать требованиям, </w:t>
      </w:r>
      <w:r>
        <w:rPr>
          <w:rFonts w:ascii="Times New Roman" w:hAnsi="Times New Roman" w:cs="Times New Roman"/>
        </w:rPr>
        <w:lastRenderedPageBreak/>
        <w:t xml:space="preserve">утверждаемым федеральным органом исполнительной власти, уполномоченным осуществлять функции по контролю и надзору в сфере налогов и сборов. </w:t>
      </w:r>
    </w:p>
    <w:p w:rsidR="00AD2BA2" w:rsidRDefault="007914B3">
      <w:pPr>
        <w:ind w:firstLine="851"/>
        <w:jc w:val="both"/>
        <w:rPr>
          <w:rFonts w:ascii="Times New Roman" w:hAnsi="Times New Roman" w:cs="Times New Roman"/>
        </w:rPr>
      </w:pPr>
      <w:r>
        <w:rPr>
          <w:rFonts w:ascii="Times New Roman" w:hAnsi="Times New Roman" w:cs="Times New Roman"/>
        </w:rPr>
        <w:t xml:space="preserve">Стоимость услуг по обмену электронными документами определяется на основании заключенных Сторонами индивидуальных договоров с Оператором ЭДО. Затраты на оплату услуг оператора ЭДО стороны несут самостоятельно. </w:t>
      </w:r>
    </w:p>
    <w:p w:rsidR="00AD2BA2" w:rsidRDefault="007914B3">
      <w:pPr>
        <w:ind w:firstLine="851"/>
        <w:jc w:val="both"/>
        <w:rPr>
          <w:rFonts w:ascii="Times New Roman" w:hAnsi="Times New Roman" w:cs="Times New Roman"/>
        </w:rPr>
      </w:pPr>
      <w:r>
        <w:rPr>
          <w:rFonts w:ascii="Times New Roman" w:hAnsi="Times New Roman" w:cs="Times New Roman"/>
        </w:rPr>
        <w:t>При использования Стороной - 2 Оператора, отличного от Оператора Стороны- 1, Сторона- 2 самостоятельно инициирует настройку роуминга между операторами систем электронного документооборота Сторон.</w:t>
      </w:r>
    </w:p>
    <w:p w:rsidR="00AD2BA2" w:rsidRDefault="007914B3">
      <w:pPr>
        <w:numPr>
          <w:ilvl w:val="0"/>
          <w:numId w:val="28"/>
        </w:numPr>
        <w:spacing w:after="160" w:line="259" w:lineRule="auto"/>
        <w:ind w:left="0" w:firstLine="851"/>
        <w:jc w:val="both"/>
        <w:rPr>
          <w:rFonts w:ascii="Times New Roman" w:hAnsi="Times New Roman" w:cs="Times New Roman"/>
        </w:rPr>
      </w:pPr>
      <w:r>
        <w:rPr>
          <w:rFonts w:ascii="Times New Roman" w:hAnsi="Times New Roman" w:cs="Times New Roman"/>
        </w:rPr>
        <w:t xml:space="preserve">Электронный обмен первичными документами, подписанными усиленной квалифицированной электронной подписью, по телекоммуникационным каналам связи в системе ЭДО распространяется только на следующие документы: </w:t>
      </w:r>
      <w:r>
        <w:rPr>
          <w:rFonts w:ascii="Times New Roman" w:hAnsi="Times New Roman" w:cs="Times New Roman"/>
          <w:b/>
          <w:bCs/>
        </w:rPr>
        <w:t>договоры, соглашения, дополнительные соглашения,</w:t>
      </w:r>
      <w:r>
        <w:rPr>
          <w:rFonts w:ascii="Times New Roman" w:hAnsi="Times New Roman" w:cs="Times New Roman"/>
        </w:rPr>
        <w:t xml:space="preserve"> </w:t>
      </w:r>
      <w:r>
        <w:rPr>
          <w:rFonts w:ascii="Times New Roman" w:hAnsi="Times New Roman" w:cs="Times New Roman"/>
          <w:b/>
        </w:rPr>
        <w:t xml:space="preserve">универсальные передаточные документы (УПД), счета, акты приема-передачи, счета-фактуры, универсальный корректировочный документ (УКД), акты выполненных работ, акты сверок, акт по форме ТОРГ-2, Претензии. </w:t>
      </w:r>
    </w:p>
    <w:p w:rsidR="00AD2BA2" w:rsidRDefault="007914B3">
      <w:pPr>
        <w:numPr>
          <w:ilvl w:val="0"/>
          <w:numId w:val="28"/>
        </w:numPr>
        <w:spacing w:after="160" w:line="259" w:lineRule="auto"/>
        <w:ind w:left="0" w:firstLine="851"/>
        <w:jc w:val="both"/>
        <w:rPr>
          <w:rFonts w:ascii="Times New Roman" w:hAnsi="Times New Roman" w:cs="Times New Roman"/>
        </w:rPr>
      </w:pPr>
      <w:r>
        <w:rPr>
          <w:rFonts w:ascii="Times New Roman" w:hAnsi="Times New Roman" w:cs="Times New Roman"/>
        </w:rPr>
        <w:t>Стороны признают, что документы, перечисленные в п. 4 Соглашения в форме электронного документа, переданные в рамках Договора и заверенные действующей на момент передачи электронной подписью отправителя, является эквивалентом идентичного по содержанию документа на бумажном носителе, подписанного уполномоченным лицом стороны-отправителя с проставлением печати, имеет равную с ним юридическую силу и порождает для Сторон аналогичные права и обязанности.</w:t>
      </w:r>
    </w:p>
    <w:p w:rsidR="00AD2BA2" w:rsidRDefault="007914B3">
      <w:pPr>
        <w:numPr>
          <w:ilvl w:val="0"/>
          <w:numId w:val="28"/>
        </w:numPr>
        <w:spacing w:after="160" w:line="259" w:lineRule="auto"/>
        <w:ind w:left="0" w:firstLine="851"/>
        <w:jc w:val="both"/>
        <w:rPr>
          <w:rFonts w:ascii="Times New Roman" w:hAnsi="Times New Roman" w:cs="Times New Roman"/>
        </w:rPr>
      </w:pPr>
      <w:r>
        <w:rPr>
          <w:rFonts w:ascii="Times New Roman" w:hAnsi="Times New Roman" w:cs="Times New Roman"/>
        </w:rPr>
        <w:t xml:space="preserve"> При оформлении документов с применением ЭДО Стороны руководствуются действующим законодательством и нормативными актами органов государственной власти. ЭДО Стороны осуществляют в соответствии с Гражданским кодексом, Федеральным законом от 06.04.2011 № 63-ФЗ «Об электронной подписи», Федеральным законом от 27.07.2006 № 149-ФЗ «Об информации, информационных технологиях и о защите информации»,</w:t>
      </w:r>
      <w:r>
        <w:rPr>
          <w:rFonts w:ascii="Arial" w:hAnsi="Arial" w:cs="Arial"/>
          <w:color w:val="333333"/>
          <w:sz w:val="21"/>
          <w:szCs w:val="21"/>
          <w:shd w:val="clear" w:color="auto" w:fill="FFFFFF"/>
        </w:rPr>
        <w:t xml:space="preserve"> </w:t>
      </w:r>
      <w:r>
        <w:rPr>
          <w:rFonts w:ascii="Times New Roman" w:hAnsi="Times New Roman" w:cs="Times New Roman"/>
          <w:sz w:val="24"/>
          <w:szCs w:val="24"/>
          <w:shd w:val="clear" w:color="auto" w:fill="FFFFFF"/>
        </w:rPr>
        <w:t>Федеральным </w:t>
      </w:r>
      <w:r>
        <w:rPr>
          <w:rFonts w:ascii="Times New Roman" w:hAnsi="Times New Roman" w:cs="Times New Roman"/>
          <w:bCs/>
          <w:sz w:val="24"/>
          <w:szCs w:val="24"/>
          <w:shd w:val="clear" w:color="auto" w:fill="FFFFFF"/>
        </w:rPr>
        <w:t>законом</w:t>
      </w:r>
      <w:r>
        <w:rPr>
          <w:rFonts w:ascii="Times New Roman" w:hAnsi="Times New Roman" w:cs="Times New Roman"/>
          <w:sz w:val="24"/>
          <w:szCs w:val="24"/>
          <w:shd w:val="clear" w:color="auto" w:fill="FFFFFF"/>
        </w:rPr>
        <w:t> от 04.08.2023 № 457-</w:t>
      </w:r>
      <w:r>
        <w:rPr>
          <w:rFonts w:ascii="Times New Roman" w:hAnsi="Times New Roman" w:cs="Times New Roman"/>
          <w:bCs/>
          <w:sz w:val="24"/>
          <w:szCs w:val="24"/>
          <w:shd w:val="clear" w:color="auto" w:fill="FFFFFF"/>
        </w:rPr>
        <w:t>ФЗ</w:t>
      </w:r>
      <w:r>
        <w:rPr>
          <w:rFonts w:ascii="Times New Roman" w:hAnsi="Times New Roman" w:cs="Times New Roman"/>
          <w:sz w:val="24"/>
          <w:szCs w:val="24"/>
          <w:shd w:val="clear" w:color="auto" w:fill="FFFFFF"/>
        </w:rPr>
        <w:t> «О внесении изменений в отдельные законодательные акты Российской Федерации»</w:t>
      </w:r>
      <w:r>
        <w:rPr>
          <w:rFonts w:ascii="Times New Roman" w:hAnsi="Times New Roman" w:cs="Times New Roman"/>
          <w:sz w:val="24"/>
          <w:szCs w:val="24"/>
        </w:rPr>
        <w:t xml:space="preserve">, </w:t>
      </w:r>
      <w:r>
        <w:rPr>
          <w:rFonts w:ascii="Times New Roman" w:hAnsi="Times New Roman" w:cs="Times New Roman"/>
        </w:rPr>
        <w:t>Федеральным законом от 06.12.2011 № 402-ФЗ «О бухгалтерском учете», приказом Минфина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rsidR="00AD2BA2" w:rsidRDefault="007914B3">
      <w:pPr>
        <w:numPr>
          <w:ilvl w:val="0"/>
          <w:numId w:val="28"/>
        </w:numPr>
        <w:spacing w:after="160" w:line="259" w:lineRule="auto"/>
        <w:ind w:left="0" w:firstLine="851"/>
        <w:jc w:val="both"/>
        <w:rPr>
          <w:rFonts w:ascii="Times New Roman" w:hAnsi="Times New Roman" w:cs="Times New Roman"/>
        </w:rPr>
      </w:pPr>
      <w:r>
        <w:rPr>
          <w:rFonts w:ascii="Times New Roman" w:hAnsi="Times New Roman" w:cs="Times New Roman"/>
        </w:rPr>
        <w:t>При реализации настоящего Соглашения Стороны обеспечивают конфиденциальность и безопасность персональных данных в соответствии с Федеральным законом от 27.07.2006 № 152-ФЗ «О персональных данных» и Федеральным законом от 27.07.2006 № 149-ФЗ «Об информации, информационных технологиях и о защите информации».</w:t>
      </w:r>
    </w:p>
    <w:p w:rsidR="00AD2BA2" w:rsidRDefault="007914B3">
      <w:pPr>
        <w:numPr>
          <w:ilvl w:val="0"/>
          <w:numId w:val="28"/>
        </w:numPr>
        <w:spacing w:after="160" w:line="259" w:lineRule="auto"/>
        <w:ind w:left="0" w:firstLine="851"/>
        <w:jc w:val="both"/>
        <w:rPr>
          <w:rFonts w:ascii="Times New Roman" w:hAnsi="Times New Roman" w:cs="Times New Roman"/>
        </w:rPr>
      </w:pPr>
      <w:r>
        <w:rPr>
          <w:rFonts w:ascii="Times New Roman" w:hAnsi="Times New Roman" w:cs="Times New Roman"/>
        </w:rPr>
        <w:t>Стороны подтверждают свою готовность осуществлять документооборот в электронном виде с использованием УКЭП как с технической стороны (наличие технических, программных средств, оборудование рабочего места и т.д.), так и с юридической стороны (наличие соответствующего лицензионного (</w:t>
      </w:r>
      <w:proofErr w:type="spellStart"/>
      <w:r>
        <w:rPr>
          <w:rFonts w:ascii="Times New Roman" w:hAnsi="Times New Roman" w:cs="Times New Roman"/>
        </w:rPr>
        <w:t>сублицензионного</w:t>
      </w:r>
      <w:proofErr w:type="spellEnd"/>
      <w:r>
        <w:rPr>
          <w:rFonts w:ascii="Times New Roman" w:hAnsi="Times New Roman" w:cs="Times New Roman"/>
        </w:rPr>
        <w:t>) договора с правообладателем необходимых программных продуктов).</w:t>
      </w:r>
    </w:p>
    <w:p w:rsidR="00AD2BA2" w:rsidRDefault="007914B3">
      <w:pPr>
        <w:numPr>
          <w:ilvl w:val="0"/>
          <w:numId w:val="28"/>
        </w:numPr>
        <w:spacing w:after="160" w:line="259" w:lineRule="auto"/>
        <w:ind w:left="0" w:firstLine="851"/>
        <w:jc w:val="both"/>
        <w:rPr>
          <w:rFonts w:ascii="Times New Roman" w:hAnsi="Times New Roman" w:cs="Times New Roman"/>
        </w:rPr>
      </w:pPr>
      <w:r>
        <w:rPr>
          <w:rFonts w:ascii="Times New Roman" w:hAnsi="Times New Roman" w:cs="Times New Roman"/>
        </w:rPr>
        <w:t>Стороны договорились, что во всех случаях, выявления расхождения между данными, указанными в документах, оформленных в электронном виде и физически принятым исполнением, стороной, выявившей такое расхождение должно быть мотивированно запрошено уточнение документов у другой стороны с оформлением Акта ТОРГ- 2 (далее - Акт).  При получении уведомления об уточнении сторона - получатель на основании информации и данных, указанных в Акте, вносит изменения в свою информационную систему и представляет стороне, направившей Акт, надлежащим образом оформленный корректировочный документ в электронном виде, и передает по телекоммуникационным каналам связи с применением УКЭП уполномоченного представителя.</w:t>
      </w:r>
    </w:p>
    <w:p w:rsidR="00AD2BA2" w:rsidRDefault="007914B3">
      <w:pPr>
        <w:ind w:firstLine="851"/>
        <w:jc w:val="both"/>
        <w:rPr>
          <w:rFonts w:ascii="Times New Roman" w:hAnsi="Times New Roman" w:cs="Times New Roman"/>
        </w:rPr>
      </w:pPr>
      <w:r>
        <w:rPr>
          <w:rFonts w:ascii="Times New Roman" w:hAnsi="Times New Roman" w:cs="Times New Roman"/>
        </w:rPr>
        <w:t xml:space="preserve">10. </w:t>
      </w:r>
      <w:r>
        <w:rPr>
          <w:rFonts w:ascii="Times New Roman" w:hAnsi="Times New Roman" w:cs="Times New Roman"/>
          <w:u w:val="single"/>
        </w:rPr>
        <w:t xml:space="preserve"> Стороны обязуются</w:t>
      </w:r>
      <w:r>
        <w:rPr>
          <w:rFonts w:ascii="Times New Roman" w:hAnsi="Times New Roman" w:cs="Times New Roman"/>
        </w:rPr>
        <w:t>:</w:t>
      </w:r>
    </w:p>
    <w:p w:rsidR="00AD2BA2" w:rsidRDefault="007914B3">
      <w:pPr>
        <w:ind w:firstLine="851"/>
        <w:jc w:val="both"/>
        <w:rPr>
          <w:rFonts w:ascii="Times New Roman" w:hAnsi="Times New Roman" w:cs="Times New Roman"/>
        </w:rPr>
      </w:pPr>
      <w:r>
        <w:rPr>
          <w:rFonts w:ascii="Times New Roman" w:hAnsi="Times New Roman" w:cs="Times New Roman"/>
        </w:rPr>
        <w:lastRenderedPageBreak/>
        <w:t>- за собственный счет приобрести и поддерживать в рабочем состоянии свои программно-технические средства, используемые для электронного документооборота в соответствии с настоящим соглашением;</w:t>
      </w:r>
    </w:p>
    <w:p w:rsidR="00AD2BA2" w:rsidRDefault="007914B3">
      <w:pPr>
        <w:ind w:firstLine="851"/>
        <w:jc w:val="both"/>
        <w:rPr>
          <w:rFonts w:ascii="Times New Roman" w:hAnsi="Times New Roman" w:cs="Times New Roman"/>
        </w:rPr>
      </w:pPr>
      <w:r>
        <w:rPr>
          <w:rFonts w:ascii="Times New Roman" w:hAnsi="Times New Roman" w:cs="Times New Roman"/>
        </w:rPr>
        <w:t>- организовать защиту программного обеспечения от несанкционированного доступа к использованию электронного документооборота;</w:t>
      </w:r>
    </w:p>
    <w:p w:rsidR="00AD2BA2" w:rsidRDefault="007914B3">
      <w:pPr>
        <w:ind w:firstLine="851"/>
        <w:jc w:val="both"/>
        <w:rPr>
          <w:rFonts w:ascii="Times New Roman" w:hAnsi="Times New Roman" w:cs="Times New Roman"/>
        </w:rPr>
      </w:pPr>
      <w:r>
        <w:rPr>
          <w:rFonts w:ascii="Times New Roman" w:hAnsi="Times New Roman" w:cs="Times New Roman"/>
        </w:rPr>
        <w:t>- не допускать при использовании программного обеспечения, компьютерных вирусов и программ, разрушающих систему электронного документооборота, операционную систему и прочие программные средства;</w:t>
      </w:r>
    </w:p>
    <w:p w:rsidR="00AD2BA2" w:rsidRDefault="007914B3">
      <w:pPr>
        <w:ind w:firstLine="851"/>
        <w:jc w:val="both"/>
        <w:rPr>
          <w:rFonts w:ascii="Times New Roman" w:hAnsi="Times New Roman" w:cs="Times New Roman"/>
        </w:rPr>
      </w:pPr>
      <w:r>
        <w:rPr>
          <w:rFonts w:ascii="Times New Roman" w:hAnsi="Times New Roman" w:cs="Times New Roman"/>
        </w:rPr>
        <w:t xml:space="preserve">- за собственный счет получить квалифицированные сертификаты, которые можно будет использовать для исполнения настоящего Соглашения и своевременно производить их замену; </w:t>
      </w:r>
    </w:p>
    <w:p w:rsidR="00AD2BA2" w:rsidRDefault="007914B3">
      <w:pPr>
        <w:ind w:firstLine="851"/>
        <w:jc w:val="both"/>
        <w:rPr>
          <w:rFonts w:ascii="Times New Roman" w:hAnsi="Times New Roman" w:cs="Times New Roman"/>
        </w:rPr>
      </w:pPr>
      <w:r>
        <w:rPr>
          <w:rFonts w:ascii="Times New Roman" w:hAnsi="Times New Roman" w:cs="Times New Roman"/>
        </w:rPr>
        <w:t>- соблюдать условия использования УКЭП, порядок проверки УКЭП, правила обращения с ключами и сертификатами электронных подписей, установленные нормативными документами удостоверяющих центров, выдавших квалифицированные сертификаты;</w:t>
      </w:r>
    </w:p>
    <w:p w:rsidR="00AD2BA2" w:rsidRDefault="007914B3">
      <w:pPr>
        <w:ind w:firstLine="851"/>
        <w:jc w:val="both"/>
        <w:rPr>
          <w:rFonts w:ascii="Times New Roman" w:hAnsi="Times New Roman" w:cs="Times New Roman"/>
        </w:rPr>
      </w:pPr>
      <w:r>
        <w:rPr>
          <w:rFonts w:ascii="Times New Roman" w:hAnsi="Times New Roman" w:cs="Times New Roman"/>
        </w:rPr>
        <w:t xml:space="preserve"> - самостоятельно оплачивать средства и каналы связи, услуги оператора ЭДО, необходимые для работы с электронным документооборотом;</w:t>
      </w:r>
    </w:p>
    <w:p w:rsidR="00AD2BA2" w:rsidRDefault="007914B3">
      <w:pPr>
        <w:ind w:firstLine="851"/>
        <w:jc w:val="both"/>
        <w:rPr>
          <w:rFonts w:ascii="Times New Roman" w:hAnsi="Times New Roman" w:cs="Times New Roman"/>
        </w:rPr>
      </w:pPr>
      <w:r>
        <w:rPr>
          <w:rFonts w:ascii="Times New Roman" w:hAnsi="Times New Roman" w:cs="Times New Roman"/>
        </w:rPr>
        <w:t>- своевременно принимать в обработку и подписывать с помощью УКЭП полученные электронные документы при условии правильного оформления и согласованного содержания документа, и корректности подписи;</w:t>
      </w:r>
    </w:p>
    <w:p w:rsidR="00AD2BA2" w:rsidRDefault="007914B3">
      <w:pPr>
        <w:ind w:firstLine="851"/>
        <w:jc w:val="both"/>
        <w:rPr>
          <w:rFonts w:ascii="Times New Roman" w:hAnsi="Times New Roman" w:cs="Times New Roman"/>
        </w:rPr>
      </w:pPr>
      <w:r>
        <w:rPr>
          <w:rFonts w:ascii="Times New Roman" w:hAnsi="Times New Roman" w:cs="Times New Roman"/>
        </w:rPr>
        <w:t>- информировать друг друга любым удобным способом о невозможности обмена документами в электронном виде.  В этом случае в период действия такого сбоя Стороны производят обмен документами на бумажном носителе с подписанием собственноручной подписью;</w:t>
      </w:r>
    </w:p>
    <w:p w:rsidR="00AD2BA2" w:rsidRDefault="007914B3">
      <w:pPr>
        <w:ind w:firstLine="851"/>
        <w:jc w:val="both"/>
        <w:rPr>
          <w:rFonts w:ascii="Times New Roman" w:hAnsi="Times New Roman" w:cs="Times New Roman"/>
        </w:rPr>
      </w:pPr>
      <w:r>
        <w:rPr>
          <w:rFonts w:ascii="Times New Roman" w:hAnsi="Times New Roman" w:cs="Times New Roman"/>
        </w:rPr>
        <w:t>- при намерении сменить Оператора ЭДО, услугами которого пользуется Сторона в рамках настоящего Соглашения, такая Сторона обязана не позднее чем за 15 календарных дней до начала обмена электронными документами посредством нового Оператора ЭДО предоставить другой Стороне необходимые документы и сведения, а также осуществить тестовый обмен документами;</w:t>
      </w:r>
    </w:p>
    <w:p w:rsidR="00AD2BA2" w:rsidRDefault="007914B3">
      <w:pPr>
        <w:ind w:firstLine="851"/>
        <w:jc w:val="both"/>
        <w:rPr>
          <w:rFonts w:ascii="Times New Roman" w:hAnsi="Times New Roman" w:cs="Times New Roman"/>
        </w:rPr>
      </w:pPr>
      <w:r>
        <w:rPr>
          <w:rFonts w:ascii="Times New Roman" w:hAnsi="Times New Roman" w:cs="Times New Roman"/>
        </w:rPr>
        <w:t>-  обеспечить хранение электронных документов, подписанных УКЭП, составление и выставление которых предусмотрено настоящим Соглашением, совместно с применявшимся для формирования электронной подписи указанных документов квалифицированным сертификатом в течение срока, установленного законодательством Российской Федерации.</w:t>
      </w:r>
    </w:p>
    <w:p w:rsidR="00AD2BA2" w:rsidRDefault="007914B3">
      <w:pPr>
        <w:ind w:firstLine="851"/>
        <w:jc w:val="both"/>
        <w:rPr>
          <w:rFonts w:ascii="Times New Roman" w:hAnsi="Times New Roman" w:cs="Times New Roman"/>
        </w:rPr>
      </w:pPr>
      <w:r>
        <w:rPr>
          <w:rFonts w:ascii="Times New Roman" w:hAnsi="Times New Roman" w:cs="Times New Roman"/>
        </w:rPr>
        <w:t xml:space="preserve">11. Каждая Сторона имеет право запрашивать и обязана по запросам другой Стороны направлять не позднее следующего банковского дня с момента получения запроса надлежащим образом оформленные бумажные копии электронных документов, обмен которыми проходил с помощью электронного документооборота. </w:t>
      </w:r>
    </w:p>
    <w:p w:rsidR="00AD2BA2" w:rsidRDefault="007914B3">
      <w:pPr>
        <w:ind w:firstLine="851"/>
        <w:jc w:val="both"/>
        <w:rPr>
          <w:rFonts w:ascii="Times New Roman" w:hAnsi="Times New Roman" w:cs="Times New Roman"/>
        </w:rPr>
      </w:pPr>
      <w:r>
        <w:rPr>
          <w:rFonts w:ascii="Times New Roman" w:hAnsi="Times New Roman" w:cs="Times New Roman"/>
        </w:rPr>
        <w:t>12. Стороны имеют право изготавливать электронные и бумажные копии электронных документов, принятых и переданных в рамках Договора, и заверять их своей электронной подписью или собственноручной подписью уполномоченных должностных лиц с проставлением печати.  При изготовлении бумажной копии электронного документа, для предоставления третьим лицам, стороны обязуются на нем проставлять надпись – «копия электронного документа».</w:t>
      </w:r>
    </w:p>
    <w:p w:rsidR="00AD2BA2" w:rsidRDefault="007914B3">
      <w:pPr>
        <w:ind w:firstLine="851"/>
        <w:jc w:val="both"/>
        <w:rPr>
          <w:rFonts w:ascii="Times New Roman" w:hAnsi="Times New Roman" w:cs="Times New Roman"/>
        </w:rPr>
      </w:pPr>
      <w:r>
        <w:rPr>
          <w:rFonts w:ascii="Times New Roman" w:hAnsi="Times New Roman" w:cs="Times New Roman"/>
        </w:rPr>
        <w:t xml:space="preserve">13. Стороны договорились в обязательном порядке перейти на оформление документов на бумажном носителе с подписанием их собственноручной подписью с проставлением печати при наступлении следующих обстоятельств: </w:t>
      </w:r>
    </w:p>
    <w:p w:rsidR="00AD2BA2" w:rsidRDefault="007914B3">
      <w:pPr>
        <w:ind w:firstLine="851"/>
        <w:jc w:val="both"/>
        <w:rPr>
          <w:rFonts w:ascii="Times New Roman" w:hAnsi="Times New Roman" w:cs="Times New Roman"/>
        </w:rPr>
      </w:pPr>
      <w:r>
        <w:rPr>
          <w:rFonts w:ascii="Times New Roman" w:hAnsi="Times New Roman" w:cs="Times New Roman"/>
        </w:rPr>
        <w:t>-  если Оператор ЭДО не поддерживает работу с неформализованными документами;</w:t>
      </w:r>
    </w:p>
    <w:p w:rsidR="00AD2BA2" w:rsidRDefault="007914B3">
      <w:pPr>
        <w:ind w:firstLine="851"/>
        <w:jc w:val="both"/>
        <w:rPr>
          <w:rFonts w:ascii="Times New Roman" w:hAnsi="Times New Roman" w:cs="Times New Roman"/>
        </w:rPr>
      </w:pPr>
      <w:r>
        <w:rPr>
          <w:rFonts w:ascii="Times New Roman" w:hAnsi="Times New Roman" w:cs="Times New Roman"/>
        </w:rPr>
        <w:lastRenderedPageBreak/>
        <w:t>- если при использовании роуминга разными Операторами ЭДО документы не передаются либо их содержание искажается при передаче;</w:t>
      </w:r>
    </w:p>
    <w:p w:rsidR="00AD2BA2" w:rsidRDefault="007914B3">
      <w:pPr>
        <w:ind w:firstLine="851"/>
        <w:jc w:val="both"/>
        <w:rPr>
          <w:rFonts w:ascii="Times New Roman" w:hAnsi="Times New Roman" w:cs="Times New Roman"/>
        </w:rPr>
      </w:pPr>
      <w:r>
        <w:rPr>
          <w:rFonts w:ascii="Times New Roman" w:hAnsi="Times New Roman" w:cs="Times New Roman"/>
        </w:rPr>
        <w:t xml:space="preserve">- прекращения </w:t>
      </w:r>
      <w:proofErr w:type="spellStart"/>
      <w:r>
        <w:rPr>
          <w:rFonts w:ascii="Times New Roman" w:hAnsi="Times New Roman" w:cs="Times New Roman"/>
        </w:rPr>
        <w:t>роуминговых</w:t>
      </w:r>
      <w:proofErr w:type="spellEnd"/>
      <w:r>
        <w:rPr>
          <w:rFonts w:ascii="Times New Roman" w:hAnsi="Times New Roman" w:cs="Times New Roman"/>
        </w:rPr>
        <w:t xml:space="preserve"> отношений между Операторами ЭДО Сторон, </w:t>
      </w:r>
      <w:proofErr w:type="gramStart"/>
      <w:r>
        <w:rPr>
          <w:rFonts w:ascii="Times New Roman" w:hAnsi="Times New Roman" w:cs="Times New Roman"/>
        </w:rPr>
        <w:t>а</w:t>
      </w:r>
      <w:proofErr w:type="gramEnd"/>
      <w:r>
        <w:rPr>
          <w:rFonts w:ascii="Times New Roman" w:hAnsi="Times New Roman" w:cs="Times New Roman"/>
        </w:rPr>
        <w:t xml:space="preserve"> равно как и в случае невозможности обмена электронными документами вследствие прекращения таких отношений;</w:t>
      </w:r>
    </w:p>
    <w:p w:rsidR="00AD2BA2" w:rsidRDefault="007914B3">
      <w:pPr>
        <w:ind w:firstLine="851"/>
        <w:jc w:val="both"/>
        <w:rPr>
          <w:rFonts w:ascii="Times New Roman" w:hAnsi="Times New Roman" w:cs="Times New Roman"/>
        </w:rPr>
      </w:pPr>
      <w:r>
        <w:rPr>
          <w:rFonts w:ascii="Times New Roman" w:hAnsi="Times New Roman" w:cs="Times New Roman"/>
        </w:rPr>
        <w:t>Стороны обязуются своевременно информировать друг друга о невозможности обмена документами в электронном виде подписанными УКЭП в связи с наступлением вышеперечисленных обстоятельств.</w:t>
      </w:r>
    </w:p>
    <w:p w:rsidR="00AD2BA2" w:rsidRDefault="007914B3">
      <w:pPr>
        <w:ind w:firstLine="851"/>
        <w:jc w:val="both"/>
        <w:rPr>
          <w:rFonts w:ascii="Times New Roman" w:hAnsi="Times New Roman" w:cs="Times New Roman"/>
        </w:rPr>
      </w:pPr>
      <w:r>
        <w:rPr>
          <w:rFonts w:ascii="Times New Roman" w:hAnsi="Times New Roman" w:cs="Times New Roman"/>
        </w:rPr>
        <w:t xml:space="preserve">14. Стороны установили, что с даты вступления в силу настоящего соглашения порядок оформления документации, указанный в нем, является приоритетным. При этом условия настоящего соглашения не исключают оформление и передачу документов в общем порядке по согласованию сторон. </w:t>
      </w:r>
    </w:p>
    <w:p w:rsidR="00AD2BA2" w:rsidRDefault="007914B3">
      <w:pPr>
        <w:ind w:firstLine="851"/>
        <w:jc w:val="both"/>
        <w:rPr>
          <w:rFonts w:ascii="Times New Roman" w:hAnsi="Times New Roman" w:cs="Times New Roman"/>
        </w:rPr>
      </w:pPr>
      <w:r>
        <w:rPr>
          <w:rFonts w:ascii="Times New Roman" w:hAnsi="Times New Roman" w:cs="Times New Roman"/>
        </w:rPr>
        <w:t xml:space="preserve">15. Каждая из Сторон несет ответственность за обеспечение конфиденциальности ключей электронной подписи, недопущение использования принадлежащих ей ключей без ее согласия.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w:t>
      </w:r>
      <w:proofErr w:type="gramStart"/>
      <w:r>
        <w:rPr>
          <w:rFonts w:ascii="Times New Roman" w:hAnsi="Times New Roman" w:cs="Times New Roman"/>
        </w:rPr>
        <w:t>в пределах</w:t>
      </w:r>
      <w:proofErr w:type="gramEnd"/>
      <w:r>
        <w:rPr>
          <w:rFonts w:ascii="Times New Roman" w:hAnsi="Times New Roman" w:cs="Times New Roman"/>
        </w:rPr>
        <w:t xml:space="preserve"> имеющихся у него полномочий.</w:t>
      </w:r>
    </w:p>
    <w:p w:rsidR="00AD2BA2" w:rsidRDefault="007914B3">
      <w:pPr>
        <w:ind w:firstLine="851"/>
        <w:jc w:val="both"/>
        <w:rPr>
          <w:rFonts w:ascii="Times New Roman" w:hAnsi="Times New Roman" w:cs="Times New Roman"/>
        </w:rPr>
      </w:pPr>
      <w:r>
        <w:rPr>
          <w:rFonts w:ascii="Times New Roman" w:hAnsi="Times New Roman" w:cs="Times New Roman"/>
        </w:rPr>
        <w:t>16. Каждая из Сторон несет ответственность за содержание электронных документов, подписанных УКЭП уполномоченного лица соответствующей Стороны.</w:t>
      </w:r>
    </w:p>
    <w:p w:rsidR="00AD2BA2" w:rsidRDefault="007914B3">
      <w:pPr>
        <w:ind w:firstLine="851"/>
        <w:jc w:val="both"/>
        <w:rPr>
          <w:rFonts w:ascii="Times New Roman" w:hAnsi="Times New Roman" w:cs="Times New Roman"/>
        </w:rPr>
      </w:pPr>
      <w:r>
        <w:rPr>
          <w:rFonts w:ascii="Times New Roman" w:hAnsi="Times New Roman" w:cs="Times New Roman"/>
        </w:rPr>
        <w:t>17. Сторона, несвоевременно сообщившая о случаях утраты или компрометации ключей электронной подписи/проверки электронной подписи, несет связанные с этим риски убытков.</w:t>
      </w:r>
    </w:p>
    <w:p w:rsidR="00AD2BA2" w:rsidRDefault="007914B3">
      <w:pPr>
        <w:ind w:firstLine="851"/>
        <w:jc w:val="both"/>
        <w:rPr>
          <w:rFonts w:ascii="Times New Roman" w:hAnsi="Times New Roman" w:cs="Times New Roman"/>
        </w:rPr>
      </w:pPr>
      <w:r>
        <w:rPr>
          <w:rFonts w:ascii="Times New Roman" w:hAnsi="Times New Roman" w:cs="Times New Roman"/>
        </w:rPr>
        <w:t xml:space="preserve">18. Стороны несут ответственность за надлежащее использование УКЭП и признают следующие последствия использования УКЭП: </w:t>
      </w:r>
    </w:p>
    <w:p w:rsidR="00AD2BA2" w:rsidRDefault="007914B3">
      <w:pPr>
        <w:ind w:firstLine="851"/>
        <w:jc w:val="both"/>
        <w:rPr>
          <w:rFonts w:ascii="Times New Roman" w:hAnsi="Times New Roman" w:cs="Times New Roman"/>
        </w:rPr>
      </w:pPr>
      <w:r>
        <w:rPr>
          <w:rFonts w:ascii="Times New Roman" w:hAnsi="Times New Roman" w:cs="Times New Roman"/>
        </w:rPr>
        <w:t>- применение любым лицом УКЭП, считается надлежащим использованием УКЭП от имени соответствующей Стороны Соглашения, влекущим для применившей Стороны юридически значимые последствия;</w:t>
      </w:r>
    </w:p>
    <w:p w:rsidR="00AD2BA2" w:rsidRDefault="007914B3">
      <w:pPr>
        <w:ind w:firstLine="851"/>
        <w:jc w:val="both"/>
        <w:rPr>
          <w:rFonts w:ascii="Times New Roman" w:hAnsi="Times New Roman" w:cs="Times New Roman"/>
        </w:rPr>
      </w:pPr>
      <w:r>
        <w:rPr>
          <w:rFonts w:ascii="Times New Roman" w:hAnsi="Times New Roman" w:cs="Times New Roman"/>
        </w:rPr>
        <w:t>- непринятие должных мер, направленных на отзыв УКЭП в случае необходимости, вызванной объективными обстоятельствами (увольнение лица, на имя которого зарегистрирована УКЭП, использование УКЭП неуполномоченным лицом и т.д.), и последующее использование такой УКЭП приравнивается к надлежащему использованию УКЭП (акцепту документов).</w:t>
      </w:r>
    </w:p>
    <w:p w:rsidR="00AD2BA2" w:rsidRDefault="007914B3">
      <w:pPr>
        <w:ind w:firstLine="851"/>
        <w:jc w:val="both"/>
        <w:rPr>
          <w:rFonts w:ascii="Times New Roman" w:hAnsi="Times New Roman" w:cs="Times New Roman"/>
        </w:rPr>
      </w:pPr>
      <w:r>
        <w:rPr>
          <w:rFonts w:ascii="Times New Roman" w:hAnsi="Times New Roman" w:cs="Times New Roman"/>
        </w:rPr>
        <w:t>19. Организация ЭДО между Сторонами не отменяет использование иных способов изготовления и обмена документами, указанными в пункте 4 настоящего Соглашения, между сторонами в рамках обязательств, не регулируемых Соглашением.</w:t>
      </w:r>
    </w:p>
    <w:p w:rsidR="00AD2BA2" w:rsidRDefault="007914B3">
      <w:pPr>
        <w:ind w:firstLine="851"/>
        <w:jc w:val="both"/>
        <w:rPr>
          <w:rFonts w:ascii="Times New Roman" w:hAnsi="Times New Roman" w:cs="Times New Roman"/>
        </w:rPr>
      </w:pPr>
      <w:r>
        <w:rPr>
          <w:rFonts w:ascii="Times New Roman" w:hAnsi="Times New Roman" w:cs="Times New Roman"/>
        </w:rPr>
        <w:t>20. Получение/приемка электронных документов по системе ЭДО является обязанностью каждой из Сторон, и Сторона-получатель не может ссылаться на свою неосведомленность о поступлении документа по системе ЭДО в случае, если документ по системе ЭДО направлен Стороной-отправителем и на документе стоит подтверждение Оператора ЭДО.</w:t>
      </w:r>
    </w:p>
    <w:p w:rsidR="00AD2BA2" w:rsidRDefault="007914B3">
      <w:pPr>
        <w:ind w:firstLine="851"/>
        <w:jc w:val="both"/>
        <w:rPr>
          <w:rFonts w:ascii="Times New Roman" w:hAnsi="Times New Roman" w:cs="Times New Roman"/>
        </w:rPr>
      </w:pPr>
      <w:r>
        <w:rPr>
          <w:rFonts w:ascii="Times New Roman" w:hAnsi="Times New Roman" w:cs="Times New Roman"/>
        </w:rPr>
        <w:t>21. Во всем остальном, что не урегулировано настоящим Соглашением, Стороны руководствуются условиями действующих между ними договоров и действующим законодательством РФ.</w:t>
      </w:r>
    </w:p>
    <w:p w:rsidR="00AD2BA2" w:rsidRDefault="007914B3">
      <w:pPr>
        <w:ind w:firstLine="851"/>
        <w:jc w:val="both"/>
        <w:rPr>
          <w:rFonts w:ascii="Times New Roman" w:hAnsi="Times New Roman" w:cs="Times New Roman"/>
        </w:rPr>
      </w:pPr>
      <w:r>
        <w:rPr>
          <w:rFonts w:ascii="Times New Roman" w:hAnsi="Times New Roman" w:cs="Times New Roman"/>
        </w:rPr>
        <w:t xml:space="preserve">22. Стороны могут в одностороннем порядке прекратить настоящее Соглашение, письменно уведомив другую Сторону за 30 (Тридцать) календарных дней до предполагаемой даты прекращения Соглашения. Расторжение настоящего Соглашения не освобождает Стороны от исполнения </w:t>
      </w:r>
      <w:r>
        <w:rPr>
          <w:rFonts w:ascii="Times New Roman" w:hAnsi="Times New Roman" w:cs="Times New Roman"/>
        </w:rPr>
        <w:lastRenderedPageBreak/>
        <w:t>обязательств, возникших до указанного прекращения, и не освобождает от ответственности за их неисполнение (ненадлежащее исполнение).</w:t>
      </w:r>
    </w:p>
    <w:p w:rsidR="00AD2BA2" w:rsidRDefault="007914B3">
      <w:pPr>
        <w:ind w:firstLine="851"/>
        <w:jc w:val="both"/>
        <w:rPr>
          <w:rFonts w:ascii="Times New Roman" w:hAnsi="Times New Roman" w:cs="Times New Roman"/>
        </w:rPr>
      </w:pPr>
      <w:r>
        <w:rPr>
          <w:rFonts w:ascii="Times New Roman" w:hAnsi="Times New Roman" w:cs="Times New Roman"/>
        </w:rPr>
        <w:t>23. Настоящее Соглашение подписано в 2 (Двух) одинаковых экземплярах, имеющих равную юридическую силу, по одному экземпляру для каждой из Сторон, вступает в силу с момента подписания и действует без ограничения срока. Изменения и дополнения к настоящему Соглашению действительны лишь при условии, если они совершены в письменной форме и подписаны обеими Сторонами.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2"/>
        <w:gridCol w:w="4992"/>
      </w:tblGrid>
      <w:tr w:rsidR="00AD2BA2">
        <w:tc>
          <w:tcPr>
            <w:tcW w:w="5148" w:type="dxa"/>
            <w:shd w:val="clear" w:color="auto" w:fill="auto"/>
          </w:tcPr>
          <w:p w:rsidR="00AD2BA2" w:rsidRDefault="007914B3">
            <w:pPr>
              <w:spacing w:after="0"/>
              <w:rPr>
                <w:rFonts w:ascii="Times New Roman" w:hAnsi="Times New Roman" w:cs="Times New Roman"/>
                <w:b/>
              </w:rPr>
            </w:pPr>
            <w:r>
              <w:rPr>
                <w:rFonts w:ascii="Times New Roman" w:hAnsi="Times New Roman" w:cs="Times New Roman"/>
                <w:b/>
              </w:rPr>
              <w:t>Сторона-1:</w:t>
            </w:r>
          </w:p>
          <w:p w:rsidR="00AD2BA2" w:rsidRDefault="00AD2BA2">
            <w:pPr>
              <w:spacing w:after="0"/>
              <w:rPr>
                <w:rFonts w:ascii="Times New Roman" w:hAnsi="Times New Roman" w:cs="Times New Roman"/>
              </w:rPr>
            </w:pPr>
          </w:p>
          <w:p w:rsidR="00AD2BA2" w:rsidRDefault="007914B3">
            <w:pPr>
              <w:spacing w:after="0"/>
              <w:rPr>
                <w:rFonts w:ascii="Times New Roman" w:hAnsi="Times New Roman" w:cs="Times New Roman"/>
                <w:b/>
              </w:rPr>
            </w:pPr>
            <w:r>
              <w:rPr>
                <w:rFonts w:ascii="Times New Roman" w:hAnsi="Times New Roman" w:cs="Times New Roman"/>
              </w:rPr>
              <w:t xml:space="preserve">________________________ </w:t>
            </w:r>
          </w:p>
        </w:tc>
        <w:tc>
          <w:tcPr>
            <w:tcW w:w="5148" w:type="dxa"/>
            <w:shd w:val="clear" w:color="auto" w:fill="auto"/>
          </w:tcPr>
          <w:p w:rsidR="00AD2BA2" w:rsidRDefault="007914B3">
            <w:pPr>
              <w:spacing w:after="0"/>
              <w:rPr>
                <w:rFonts w:ascii="Times New Roman" w:hAnsi="Times New Roman" w:cs="Times New Roman"/>
                <w:b/>
              </w:rPr>
            </w:pPr>
            <w:r>
              <w:rPr>
                <w:rFonts w:ascii="Times New Roman" w:hAnsi="Times New Roman" w:cs="Times New Roman"/>
                <w:b/>
              </w:rPr>
              <w:t>Сторона-2:</w:t>
            </w:r>
          </w:p>
          <w:p w:rsidR="00AD2BA2" w:rsidRDefault="00AD2BA2">
            <w:pPr>
              <w:spacing w:after="0"/>
              <w:rPr>
                <w:rFonts w:ascii="Times New Roman" w:hAnsi="Times New Roman" w:cs="Times New Roman"/>
              </w:rPr>
            </w:pPr>
          </w:p>
          <w:p w:rsidR="00AD2BA2" w:rsidRDefault="007914B3">
            <w:pPr>
              <w:spacing w:after="0"/>
              <w:rPr>
                <w:rFonts w:ascii="Times New Roman" w:hAnsi="Times New Roman" w:cs="Times New Roman"/>
              </w:rPr>
            </w:pPr>
            <w:r>
              <w:rPr>
                <w:rFonts w:ascii="Times New Roman" w:hAnsi="Times New Roman" w:cs="Times New Roman"/>
              </w:rPr>
              <w:t xml:space="preserve">________________________ </w:t>
            </w:r>
          </w:p>
          <w:p w:rsidR="00AD2BA2" w:rsidRDefault="00AD2BA2">
            <w:pPr>
              <w:spacing w:after="0"/>
              <w:rPr>
                <w:rFonts w:ascii="Times New Roman" w:hAnsi="Times New Roman" w:cs="Times New Roman"/>
              </w:rPr>
            </w:pPr>
          </w:p>
        </w:tc>
      </w:tr>
    </w:tbl>
    <w:p w:rsidR="00AD2BA2" w:rsidRDefault="00AD2BA2">
      <w:pPr>
        <w:rPr>
          <w:rFonts w:ascii="Times New Roman" w:hAnsi="Times New Roman" w:cs="Times New Roman"/>
        </w:rPr>
      </w:pPr>
    </w:p>
    <w:p w:rsidR="00AD2BA2" w:rsidRDefault="00AD2BA2">
      <w:pPr>
        <w:widowControl w:val="0"/>
        <w:spacing w:after="0" w:line="240" w:lineRule="auto"/>
        <w:jc w:val="both"/>
        <w:rPr>
          <w:rFonts w:ascii="Times New Roman" w:hAnsi="Times New Roman" w:cs="Times New Roman"/>
          <w:color w:val="00B050"/>
          <w:sz w:val="24"/>
          <w:szCs w:val="24"/>
        </w:rPr>
      </w:pPr>
    </w:p>
    <w:sectPr w:rsidR="00AD2BA2">
      <w:pgSz w:w="11906" w:h="16838"/>
      <w:pgMar w:top="720" w:right="720" w:bottom="72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785C" w:rsidRDefault="0028785C">
      <w:pPr>
        <w:spacing w:after="0" w:line="240" w:lineRule="auto"/>
      </w:pPr>
      <w:r>
        <w:separator/>
      </w:r>
    </w:p>
  </w:endnote>
  <w:endnote w:type="continuationSeparator" w:id="0">
    <w:p w:rsidR="0028785C" w:rsidRDefault="002878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ExtB">
    <w:panose1 w:val="02010609060101010101"/>
    <w:charset w:val="86"/>
    <w:family w:val="modern"/>
    <w:pitch w:val="fixed"/>
    <w:sig w:usb0="00000003" w:usb1="0A0E0000" w:usb2="00000010" w:usb3="00000000" w:csb0="00040001"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MS Mincho"/>
    <w:panose1 w:val="020B0604020202020204"/>
    <w:charset w:val="80"/>
    <w:family w:val="swiss"/>
    <w:pitch w:val="variable"/>
    <w:sig w:usb0="F7FFAFFF" w:usb1="E9DFFFFF" w:usb2="0000003F" w:usb3="00000000" w:csb0="003F01FF" w:csb1="00000000"/>
  </w:font>
  <w:font w:name="Arial (WT)">
    <w:altName w:val="Arial"/>
    <w:charset w:val="00"/>
    <w:family w:val="auto"/>
    <w:pitch w:val="default"/>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20000287" w:usb1="00000000"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785C" w:rsidRDefault="0028785C">
      <w:pPr>
        <w:spacing w:after="0" w:line="240" w:lineRule="auto"/>
      </w:pPr>
      <w:r>
        <w:separator/>
      </w:r>
    </w:p>
  </w:footnote>
  <w:footnote w:type="continuationSeparator" w:id="0">
    <w:p w:rsidR="0028785C" w:rsidRDefault="0028785C">
      <w:pPr>
        <w:spacing w:after="0" w:line="240" w:lineRule="auto"/>
      </w:pPr>
      <w:r>
        <w:continuationSeparator/>
      </w:r>
    </w:p>
  </w:footnote>
  <w:footnote w:id="1">
    <w:p w:rsidR="0010700E" w:rsidRDefault="0010700E">
      <w:pPr>
        <w:tabs>
          <w:tab w:val="left" w:pos="-142"/>
          <w:tab w:val="left" w:pos="1418"/>
          <w:tab w:val="num" w:pos="1626"/>
        </w:tabs>
        <w:spacing w:after="0" w:line="240" w:lineRule="auto"/>
        <w:jc w:val="both"/>
        <w:rPr>
          <w:rFonts w:ascii="Times New Roman" w:hAnsi="Times New Roman" w:cs="Times New Roman"/>
        </w:rPr>
      </w:pPr>
      <w:r>
        <w:rPr>
          <w:rStyle w:val="af8"/>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sz w:val="20"/>
          <w:szCs w:val="20"/>
        </w:rPr>
        <w:t>Включается в договор в случае, если товар подлежит аттестации в соответствии с Методикой и Порядком проведения аттестации ПАО</w:t>
      </w:r>
      <w:r>
        <w:rPr>
          <w:rFonts w:ascii="Times New Roman" w:hAnsi="Times New Roman" w:cs="Times New Roman"/>
          <w:bCs/>
          <w:i/>
          <w:sz w:val="20"/>
          <w:szCs w:val="20"/>
        </w:rPr>
        <w:t xml:space="preserve"> «Россети»</w:t>
      </w:r>
      <w:r>
        <w:rPr>
          <w:rFonts w:ascii="Times New Roman" w:hAnsi="Times New Roman" w:cs="Times New Roman"/>
          <w:i/>
          <w:sz w:val="20"/>
          <w:szCs w:val="20"/>
        </w:rPr>
        <w:t>.</w:t>
      </w:r>
      <w:r>
        <w:rPr>
          <w:rFonts w:ascii="Times New Roman" w:hAnsi="Times New Roman" w:cs="Times New Roman"/>
        </w:rPr>
        <w:t xml:space="preserve"> </w:t>
      </w:r>
    </w:p>
  </w:footnote>
  <w:footnote w:id="2">
    <w:p w:rsidR="0010700E" w:rsidRDefault="0010700E">
      <w:pPr>
        <w:pStyle w:val="af6"/>
        <w:rPr>
          <w:rFonts w:ascii="Times New Roman" w:hAnsi="Times New Roman" w:cs="Times New Roman"/>
          <w:i/>
        </w:rPr>
      </w:pPr>
      <w:r>
        <w:rPr>
          <w:rStyle w:val="af8"/>
          <w:rFonts w:ascii="Times New Roman" w:hAnsi="Times New Roman" w:cs="Times New Roman"/>
          <w:i/>
        </w:rPr>
        <w:footnoteRef/>
      </w:r>
      <w:r>
        <w:rPr>
          <w:rFonts w:ascii="Times New Roman" w:hAnsi="Times New Roman" w:cs="Times New Roman"/>
          <w:i/>
        </w:rPr>
        <w:t xml:space="preserve"> При необходимости Перечень включается в качестве приложения к договору.</w:t>
      </w:r>
    </w:p>
  </w:footnote>
  <w:footnote w:id="3">
    <w:p w:rsidR="0010700E" w:rsidRDefault="0010700E">
      <w:pPr>
        <w:tabs>
          <w:tab w:val="left" w:pos="-142"/>
          <w:tab w:val="left" w:pos="1418"/>
          <w:tab w:val="num" w:pos="1626"/>
        </w:tabs>
        <w:spacing w:after="0" w:line="240" w:lineRule="auto"/>
        <w:jc w:val="both"/>
        <w:rPr>
          <w:rFonts w:ascii="Times New Roman" w:hAnsi="Times New Roman" w:cs="Times New Roman"/>
          <w:i/>
          <w:sz w:val="20"/>
          <w:szCs w:val="20"/>
        </w:rPr>
      </w:pPr>
      <w:r>
        <w:rPr>
          <w:rStyle w:val="af8"/>
          <w:rFonts w:ascii="Times New Roman" w:hAnsi="Times New Roman" w:cs="Times New Roman"/>
          <w:i/>
          <w:sz w:val="20"/>
          <w:szCs w:val="20"/>
        </w:rPr>
        <w:footnoteRef/>
      </w:r>
      <w:r>
        <w:rPr>
          <w:rFonts w:ascii="Times New Roman" w:hAnsi="Times New Roman" w:cs="Times New Roman"/>
          <w:i/>
          <w:sz w:val="20"/>
          <w:szCs w:val="20"/>
        </w:rPr>
        <w:t xml:space="preserve"> Включается в договор в случае, если товар подлежит аттестации в соответствии с Методикой и Порядком проведения аттестации ПАО</w:t>
      </w:r>
      <w:r>
        <w:rPr>
          <w:rFonts w:ascii="Times New Roman" w:hAnsi="Times New Roman" w:cs="Times New Roman"/>
          <w:bCs/>
          <w:i/>
          <w:sz w:val="20"/>
          <w:szCs w:val="20"/>
        </w:rPr>
        <w:t xml:space="preserve"> «Россети»</w:t>
      </w:r>
      <w:r>
        <w:rPr>
          <w:rFonts w:ascii="Times New Roman" w:hAnsi="Times New Roman" w:cs="Times New Roman"/>
          <w:i/>
          <w:sz w:val="20"/>
          <w:szCs w:val="20"/>
        </w:rPr>
        <w:t xml:space="preserve">. </w:t>
      </w:r>
    </w:p>
  </w:footnote>
  <w:footnote w:id="4">
    <w:p w:rsidR="0010700E" w:rsidRDefault="0010700E">
      <w:pPr>
        <w:pStyle w:val="af6"/>
        <w:rPr>
          <w:rFonts w:ascii="Times New Roman" w:hAnsi="Times New Roman" w:cs="Times New Roman"/>
          <w:i/>
        </w:rPr>
      </w:pPr>
      <w:r>
        <w:rPr>
          <w:rStyle w:val="af8"/>
          <w:rFonts w:ascii="Times New Roman" w:hAnsi="Times New Roman" w:cs="Times New Roman"/>
          <w:i/>
        </w:rPr>
        <w:footnoteRef/>
      </w:r>
      <w:r>
        <w:rPr>
          <w:rFonts w:ascii="Times New Roman" w:hAnsi="Times New Roman" w:cs="Times New Roman"/>
          <w:i/>
        </w:rPr>
        <w:t xml:space="preserve"> При необходимости Перечень включается в качестве приложения к договору.</w:t>
      </w:r>
    </w:p>
  </w:footnote>
  <w:footnote w:id="5">
    <w:p w:rsidR="0010700E" w:rsidRDefault="0010700E">
      <w:pPr>
        <w:pStyle w:val="af6"/>
        <w:tabs>
          <w:tab w:val="left" w:pos="-142"/>
        </w:tabs>
        <w:ind w:left="142"/>
        <w:jc w:val="both"/>
        <w:rPr>
          <w:rFonts w:ascii="Times New Roman" w:hAnsi="Times New Roman" w:cs="Times New Roman"/>
          <w:i/>
        </w:rPr>
      </w:pPr>
      <w:r>
        <w:rPr>
          <w:rStyle w:val="af8"/>
          <w:rFonts w:ascii="Times New Roman" w:hAnsi="Times New Roman" w:cs="Times New Roman"/>
          <w:i/>
        </w:rPr>
        <w:footnoteRef/>
      </w:r>
      <w:r>
        <w:rPr>
          <w:rFonts w:ascii="Times New Roman" w:hAnsi="Times New Roman" w:cs="Times New Roman"/>
          <w:i/>
        </w:rPr>
        <w:t xml:space="preserve">  В том случае, если контрагент не является плательщиком НДС, в пункте необходимо указать «НДС не облагается» и указать, как основание, соответствующую главу НК РФ. Добавить ссылку на информационное письмо/уведомление ФНС, подтверждающие освобождение Поставщика от уплаты НДС. </w:t>
      </w:r>
    </w:p>
  </w:footnote>
  <w:footnote w:id="6">
    <w:p w:rsidR="0010700E" w:rsidRDefault="0010700E">
      <w:pPr>
        <w:pStyle w:val="af6"/>
        <w:tabs>
          <w:tab w:val="left" w:pos="-142"/>
        </w:tabs>
        <w:ind w:left="142"/>
        <w:jc w:val="both"/>
        <w:rPr>
          <w:rFonts w:ascii="Times New Roman" w:hAnsi="Times New Roman" w:cs="Times New Roman"/>
          <w:i/>
        </w:rPr>
      </w:pPr>
      <w:r>
        <w:rPr>
          <w:rStyle w:val="af8"/>
          <w:rFonts w:ascii="Times New Roman" w:hAnsi="Times New Roman" w:cs="Times New Roman"/>
          <w:i/>
        </w:rPr>
        <w:footnoteRef/>
      </w:r>
      <w:r>
        <w:rPr>
          <w:rFonts w:ascii="Times New Roman" w:hAnsi="Times New Roman" w:cs="Times New Roman"/>
          <w:i/>
        </w:rPr>
        <w:t xml:space="preserve"> В том случае, если контрагент не является плательщиком НДС, в пункте необходимо указать «НДС не облагается» и указать, как основание, соответствующую главу НК РФ. Добавить ссылку на информационное письмо/уведомление ФНС, подтверждающие освобождение Поставщика от уплаты НДС.</w:t>
      </w:r>
    </w:p>
  </w:footnote>
  <w:footnote w:id="7">
    <w:p w:rsidR="0010700E" w:rsidRDefault="0010700E">
      <w:pPr>
        <w:tabs>
          <w:tab w:val="left" w:pos="7513"/>
        </w:tabs>
        <w:spacing w:after="0" w:line="240" w:lineRule="auto"/>
        <w:jc w:val="both"/>
        <w:rPr>
          <w:rFonts w:ascii="Times New Roman" w:hAnsi="Times New Roman" w:cs="Times New Roman"/>
          <w:i/>
          <w:sz w:val="20"/>
          <w:szCs w:val="20"/>
        </w:rPr>
      </w:pPr>
      <w:r>
        <w:rPr>
          <w:rStyle w:val="af8"/>
          <w:rFonts w:ascii="Times New Roman" w:hAnsi="Times New Roman" w:cs="Times New Roman"/>
          <w:i/>
          <w:sz w:val="20"/>
          <w:szCs w:val="20"/>
        </w:rPr>
        <w:footnoteRef/>
      </w:r>
      <w:r>
        <w:rPr>
          <w:rFonts w:ascii="Times New Roman" w:hAnsi="Times New Roman" w:cs="Times New Roman"/>
          <w:i/>
          <w:sz w:val="20"/>
          <w:szCs w:val="20"/>
        </w:rPr>
        <w:t xml:space="preserve"> Если договором предусмотрено обеспечение обязательств. В случае отсутствия в необходимости обеспечении обязательств по договору, пункт исключается. </w:t>
      </w:r>
    </w:p>
  </w:footnote>
  <w:footnote w:id="8">
    <w:p w:rsidR="0010700E" w:rsidRDefault="0010700E">
      <w:pPr>
        <w:pStyle w:val="af6"/>
        <w:jc w:val="both"/>
        <w:rPr>
          <w:rFonts w:ascii="Times New Roman" w:hAnsi="Times New Roman" w:cs="Times New Roman"/>
          <w:i/>
        </w:rPr>
      </w:pPr>
      <w:r>
        <w:rPr>
          <w:rStyle w:val="af8"/>
          <w:rFonts w:ascii="Times New Roman" w:hAnsi="Times New Roman" w:cs="Times New Roman"/>
          <w:i/>
        </w:rPr>
        <w:footnoteRef/>
      </w:r>
      <w:r>
        <w:rPr>
          <w:rFonts w:ascii="Times New Roman" w:hAnsi="Times New Roman" w:cs="Times New Roman"/>
          <w:i/>
        </w:rPr>
        <w:t xml:space="preserve"> Размер аванса указывается в соответствии с конкурсной документацией.</w:t>
      </w:r>
    </w:p>
  </w:footnote>
  <w:footnote w:id="9">
    <w:p w:rsidR="0010700E" w:rsidRDefault="0010700E">
      <w:pPr>
        <w:pStyle w:val="af6"/>
        <w:jc w:val="both"/>
        <w:rPr>
          <w:rFonts w:ascii="Times New Roman" w:hAnsi="Times New Roman" w:cs="Times New Roman"/>
          <w:i/>
        </w:rPr>
      </w:pPr>
      <w:r>
        <w:rPr>
          <w:rStyle w:val="af8"/>
          <w:rFonts w:ascii="Times New Roman" w:hAnsi="Times New Roman" w:cs="Times New Roman"/>
          <w:i/>
        </w:rPr>
        <w:footnoteRef/>
      </w:r>
      <w:r>
        <w:rPr>
          <w:rFonts w:ascii="Times New Roman" w:hAnsi="Times New Roman" w:cs="Times New Roman"/>
          <w:i/>
        </w:rPr>
        <w:t xml:space="preserve"> Если обеспечение предусмотрено договором. В случае отсутствия необходимости в обеспечении обязательств по договору, пункт исключается.</w:t>
      </w:r>
    </w:p>
  </w:footnote>
  <w:footnote w:id="10">
    <w:p w:rsidR="0010700E" w:rsidRDefault="0010700E">
      <w:pPr>
        <w:pStyle w:val="af6"/>
        <w:jc w:val="both"/>
        <w:rPr>
          <w:rFonts w:ascii="Times New Roman" w:hAnsi="Times New Roman" w:cs="Times New Roman"/>
          <w:sz w:val="22"/>
          <w:szCs w:val="22"/>
        </w:rPr>
      </w:pPr>
      <w:r>
        <w:rPr>
          <w:rStyle w:val="af8"/>
          <w:rFonts w:ascii="Times New Roman" w:hAnsi="Times New Roman" w:cs="Times New Roman"/>
          <w:i/>
        </w:rPr>
        <w:footnoteRef/>
      </w:r>
      <w:r>
        <w:rPr>
          <w:rFonts w:ascii="Times New Roman" w:hAnsi="Times New Roman" w:cs="Times New Roman"/>
          <w:i/>
        </w:rPr>
        <w:t xml:space="preserve"> Абзац включается, если договором предусмотрено обеспечение обязательств. В случае отсутствия необходимости в обеспечении обязательств по договору, пункт исключается.</w:t>
      </w:r>
    </w:p>
  </w:footnote>
  <w:footnote w:id="11">
    <w:p w:rsidR="0010700E" w:rsidRDefault="0010700E">
      <w:pPr>
        <w:pStyle w:val="afa"/>
        <w:tabs>
          <w:tab w:val="left" w:pos="7513"/>
        </w:tabs>
        <w:spacing w:after="0" w:line="240" w:lineRule="auto"/>
        <w:ind w:left="0"/>
        <w:jc w:val="both"/>
        <w:rPr>
          <w:rFonts w:ascii="Times New Roman" w:hAnsi="Times New Roman" w:cs="Times New Roman"/>
          <w:i/>
          <w:sz w:val="20"/>
          <w:szCs w:val="20"/>
        </w:rPr>
      </w:pPr>
      <w:r>
        <w:rPr>
          <w:rFonts w:ascii="Times New Roman" w:hAnsi="Times New Roman" w:cs="Times New Roman"/>
          <w:i/>
          <w:sz w:val="20"/>
          <w:szCs w:val="20"/>
        </w:rPr>
        <w:footnoteRef/>
      </w:r>
      <w:r>
        <w:rPr>
          <w:rFonts w:ascii="Times New Roman" w:hAnsi="Times New Roman" w:cs="Times New Roman"/>
          <w:i/>
          <w:sz w:val="20"/>
          <w:szCs w:val="20"/>
        </w:rPr>
        <w:t xml:space="preserve"> Если обеспечение предусмотрено договором. В случае отсутствия необходимости в обеспечении обязательств по договору, пункт исключается. </w:t>
      </w:r>
    </w:p>
  </w:footnote>
  <w:footnote w:id="12">
    <w:p w:rsidR="0010700E" w:rsidRDefault="0010700E">
      <w:pPr>
        <w:pStyle w:val="afa"/>
        <w:tabs>
          <w:tab w:val="left" w:pos="7513"/>
        </w:tabs>
        <w:spacing w:after="0" w:line="240" w:lineRule="auto"/>
        <w:ind w:left="0"/>
        <w:jc w:val="both"/>
        <w:rPr>
          <w:rFonts w:ascii="Times New Roman" w:hAnsi="Times New Roman" w:cs="Times New Roman"/>
          <w:i/>
          <w:sz w:val="20"/>
          <w:szCs w:val="20"/>
        </w:rPr>
      </w:pPr>
      <w:r>
        <w:rPr>
          <w:rFonts w:ascii="Times New Roman" w:hAnsi="Times New Roman" w:cs="Times New Roman"/>
          <w:i/>
          <w:sz w:val="20"/>
          <w:szCs w:val="20"/>
        </w:rPr>
        <w:footnoteRef/>
      </w:r>
      <w:r>
        <w:rPr>
          <w:rFonts w:ascii="Times New Roman" w:hAnsi="Times New Roman" w:cs="Times New Roman"/>
          <w:i/>
          <w:sz w:val="20"/>
          <w:szCs w:val="20"/>
        </w:rPr>
        <w:t xml:space="preserve"> Если авансирование предусмотрено договором. В случае отсутствия необходимости, пункт исключается. </w:t>
      </w:r>
    </w:p>
  </w:footnote>
  <w:footnote w:id="13">
    <w:p w:rsidR="0010700E" w:rsidRDefault="0010700E">
      <w:pPr>
        <w:pStyle w:val="af6"/>
        <w:tabs>
          <w:tab w:val="left" w:pos="-142"/>
        </w:tabs>
        <w:jc w:val="both"/>
        <w:rPr>
          <w:rFonts w:ascii="Times New Roman" w:hAnsi="Times New Roman" w:cs="Times New Roman"/>
          <w:i/>
        </w:rPr>
      </w:pPr>
      <w:r>
        <w:rPr>
          <w:rStyle w:val="af8"/>
          <w:rFonts w:ascii="Times New Roman" w:hAnsi="Times New Roman" w:cs="Times New Roman"/>
          <w:i/>
        </w:rPr>
        <w:footnoteRef/>
      </w:r>
      <w:r>
        <w:rPr>
          <w:rFonts w:ascii="Times New Roman" w:hAnsi="Times New Roman" w:cs="Times New Roman"/>
          <w:i/>
        </w:rPr>
        <w:t xml:space="preserve"> Допускается установить иное при одновременной корректировке условия п. 3.2 в части разгрузки.</w:t>
      </w:r>
    </w:p>
  </w:footnote>
  <w:footnote w:id="14">
    <w:p w:rsidR="0010700E" w:rsidRDefault="0010700E">
      <w:pPr>
        <w:tabs>
          <w:tab w:val="left" w:pos="-142"/>
          <w:tab w:val="left" w:pos="1701"/>
        </w:tabs>
        <w:spacing w:after="0" w:line="240" w:lineRule="auto"/>
        <w:jc w:val="both"/>
        <w:rPr>
          <w:rFonts w:ascii="Times New Roman" w:hAnsi="Times New Roman" w:cs="Times New Roman"/>
        </w:rPr>
      </w:pPr>
      <w:r>
        <w:rPr>
          <w:rStyle w:val="af8"/>
          <w:rFonts w:ascii="Times New Roman" w:hAnsi="Times New Roman" w:cs="Times New Roman"/>
          <w:i/>
          <w:sz w:val="20"/>
          <w:szCs w:val="20"/>
        </w:rPr>
        <w:footnoteRef/>
      </w:r>
      <w:r>
        <w:rPr>
          <w:rFonts w:ascii="Times New Roman" w:hAnsi="Times New Roman" w:cs="Times New Roman"/>
          <w:i/>
          <w:sz w:val="20"/>
          <w:szCs w:val="20"/>
        </w:rPr>
        <w:t xml:space="preserve"> Пункт применяется, если договором предусмотрено авансирование. Допустимо установить иные периоды отчетности с учетом сроков действия договора.</w:t>
      </w:r>
    </w:p>
  </w:footnote>
  <w:footnote w:id="15">
    <w:p w:rsidR="0010700E" w:rsidRDefault="0010700E">
      <w:pPr>
        <w:pStyle w:val="af6"/>
        <w:ind w:left="142"/>
        <w:jc w:val="both"/>
        <w:rPr>
          <w:rFonts w:ascii="Times New Roman" w:hAnsi="Times New Roman" w:cs="Times New Roman"/>
          <w:i/>
        </w:rPr>
      </w:pPr>
      <w:r>
        <w:rPr>
          <w:rStyle w:val="af8"/>
          <w:rFonts w:ascii="Times New Roman" w:hAnsi="Times New Roman" w:cs="Times New Roman"/>
          <w:i/>
        </w:rPr>
        <w:footnoteRef/>
      </w:r>
      <w:r>
        <w:rPr>
          <w:rFonts w:ascii="Times New Roman" w:hAnsi="Times New Roman" w:cs="Times New Roman"/>
          <w:i/>
        </w:rPr>
        <w:t xml:space="preserve"> Возможно здесь и далее исключение заявочного механизма, если из условий поставки он не требуется.</w:t>
      </w:r>
    </w:p>
  </w:footnote>
  <w:footnote w:id="16">
    <w:p w:rsidR="0010700E" w:rsidRDefault="0010700E">
      <w:pPr>
        <w:tabs>
          <w:tab w:val="left" w:pos="-142"/>
          <w:tab w:val="left" w:pos="1418"/>
          <w:tab w:val="num" w:pos="1626"/>
        </w:tabs>
        <w:spacing w:after="0" w:line="240" w:lineRule="auto"/>
        <w:jc w:val="both"/>
        <w:rPr>
          <w:rFonts w:ascii="Times New Roman" w:hAnsi="Times New Roman" w:cs="Times New Roman"/>
          <w:i/>
          <w:sz w:val="20"/>
          <w:szCs w:val="20"/>
        </w:rPr>
      </w:pPr>
      <w:r>
        <w:rPr>
          <w:rStyle w:val="af8"/>
          <w:rFonts w:ascii="Times New Roman" w:hAnsi="Times New Roman" w:cs="Times New Roman"/>
          <w:i/>
          <w:sz w:val="20"/>
          <w:szCs w:val="20"/>
        </w:rPr>
        <w:footnoteRef/>
      </w:r>
      <w:r>
        <w:rPr>
          <w:rFonts w:ascii="Times New Roman" w:hAnsi="Times New Roman" w:cs="Times New Roman"/>
          <w:i/>
          <w:sz w:val="20"/>
          <w:szCs w:val="20"/>
        </w:rPr>
        <w:t xml:space="preserve"> Включается в договор в случае, если товар подлежит Проверке качества в соответствии с Методикой и Порядком проведения аттестации ПАО «Россети».</w:t>
      </w:r>
    </w:p>
  </w:footnote>
  <w:footnote w:id="17">
    <w:p w:rsidR="0010700E" w:rsidRDefault="0010700E">
      <w:pPr>
        <w:keepNext/>
        <w:tabs>
          <w:tab w:val="left" w:pos="-142"/>
          <w:tab w:val="left" w:pos="709"/>
          <w:tab w:val="num" w:pos="1626"/>
          <w:tab w:val="num" w:pos="1909"/>
        </w:tabs>
        <w:spacing w:after="0" w:line="240" w:lineRule="auto"/>
        <w:jc w:val="both"/>
        <w:rPr>
          <w:rFonts w:ascii="Times New Roman" w:hAnsi="Times New Roman" w:cs="Times New Roman"/>
          <w:sz w:val="20"/>
          <w:szCs w:val="20"/>
        </w:rPr>
      </w:pPr>
      <w:r>
        <w:rPr>
          <w:rStyle w:val="af8"/>
          <w:rFonts w:ascii="Times New Roman" w:hAnsi="Times New Roman" w:cs="Times New Roman"/>
          <w:i/>
          <w:sz w:val="20"/>
          <w:szCs w:val="20"/>
        </w:rPr>
        <w:footnoteRef/>
      </w:r>
      <w:r>
        <w:rPr>
          <w:rFonts w:ascii="Times New Roman" w:hAnsi="Times New Roman" w:cs="Times New Roman"/>
          <w:i/>
          <w:sz w:val="20"/>
          <w:szCs w:val="20"/>
        </w:rPr>
        <w:t xml:space="preserve"> Включается в договор при условии поставки Товара (оборудования), требующего проведения ПСИ. В случае отсутствия необходимости, название раздела остается для сохранения нумерации.</w:t>
      </w:r>
    </w:p>
  </w:footnote>
  <w:footnote w:id="18">
    <w:p w:rsidR="0010700E" w:rsidRDefault="0010700E">
      <w:pPr>
        <w:pStyle w:val="af6"/>
        <w:jc w:val="both"/>
        <w:rPr>
          <w:rFonts w:ascii="Times New Roman" w:hAnsi="Times New Roman" w:cs="Times New Roman"/>
          <w:i/>
        </w:rPr>
      </w:pPr>
      <w:r>
        <w:rPr>
          <w:rStyle w:val="af8"/>
          <w:rFonts w:ascii="Times New Roman" w:hAnsi="Times New Roman" w:cs="Times New Roman"/>
          <w:i/>
        </w:rPr>
        <w:footnoteRef/>
      </w:r>
      <w:r>
        <w:rPr>
          <w:rFonts w:ascii="Times New Roman" w:hAnsi="Times New Roman" w:cs="Times New Roman"/>
          <w:i/>
        </w:rPr>
        <w:t xml:space="preserve"> Заменить товарную накладную на универсальный передаточный документ, если Поставщик применяет его.</w:t>
      </w:r>
    </w:p>
  </w:footnote>
  <w:footnote w:id="19">
    <w:p w:rsidR="0010700E" w:rsidRDefault="0010700E">
      <w:pPr>
        <w:pStyle w:val="af6"/>
        <w:jc w:val="both"/>
        <w:rPr>
          <w:rFonts w:ascii="Times New Roman" w:hAnsi="Times New Roman" w:cs="Times New Roman"/>
          <w:i/>
        </w:rPr>
      </w:pPr>
      <w:r>
        <w:rPr>
          <w:rStyle w:val="af8"/>
          <w:rFonts w:ascii="Times New Roman" w:hAnsi="Times New Roman" w:cs="Times New Roman"/>
          <w:i/>
        </w:rPr>
        <w:footnoteRef/>
      </w:r>
      <w:r>
        <w:rPr>
          <w:rFonts w:ascii="Times New Roman" w:hAnsi="Times New Roman" w:cs="Times New Roman"/>
          <w:i/>
        </w:rPr>
        <w:t xml:space="preserve"> Если Поставщик применяет УПД, исключить счет-фактуру.</w:t>
      </w:r>
    </w:p>
  </w:footnote>
  <w:footnote w:id="20">
    <w:p w:rsidR="0010700E" w:rsidRDefault="0010700E">
      <w:pPr>
        <w:pStyle w:val="af6"/>
        <w:jc w:val="both"/>
        <w:rPr>
          <w:rFonts w:ascii="Times New Roman" w:hAnsi="Times New Roman" w:cs="Times New Roman"/>
          <w:i/>
        </w:rPr>
      </w:pPr>
      <w:r>
        <w:rPr>
          <w:rStyle w:val="af8"/>
          <w:rFonts w:ascii="Times New Roman" w:hAnsi="Times New Roman" w:cs="Times New Roman"/>
          <w:i/>
        </w:rPr>
        <w:footnoteRef/>
      </w:r>
      <w:r>
        <w:rPr>
          <w:rFonts w:ascii="Times New Roman" w:hAnsi="Times New Roman" w:cs="Times New Roman"/>
          <w:i/>
        </w:rPr>
        <w:t xml:space="preserve"> Если Поставщик применяет УПД, исключить счет-фактуру.</w:t>
      </w:r>
    </w:p>
  </w:footnote>
  <w:footnote w:id="21">
    <w:p w:rsidR="0010700E" w:rsidRDefault="0010700E">
      <w:pPr>
        <w:pStyle w:val="af6"/>
        <w:jc w:val="both"/>
        <w:rPr>
          <w:rFonts w:ascii="Times New Roman" w:hAnsi="Times New Roman" w:cs="Times New Roman"/>
          <w:i/>
        </w:rPr>
      </w:pPr>
      <w:r>
        <w:rPr>
          <w:rStyle w:val="af8"/>
          <w:rFonts w:ascii="Times New Roman" w:hAnsi="Times New Roman" w:cs="Times New Roman"/>
          <w:i/>
        </w:rPr>
        <w:footnoteRef/>
      </w:r>
      <w:r>
        <w:rPr>
          <w:rFonts w:ascii="Times New Roman" w:hAnsi="Times New Roman" w:cs="Times New Roman"/>
          <w:i/>
        </w:rPr>
        <w:t xml:space="preserve"> Заменить ТОРГ-12 на универсальный передаточный документ, если Поставщик применяет его.</w:t>
      </w:r>
    </w:p>
    <w:p w:rsidR="0010700E" w:rsidRDefault="0010700E">
      <w:pPr>
        <w:pStyle w:val="af6"/>
        <w:ind w:left="142" w:firstLine="567"/>
        <w:jc w:val="both"/>
        <w:rPr>
          <w:rFonts w:ascii="Times New Roman" w:hAnsi="Times New Roman" w:cs="Times New Roman"/>
          <w:sz w:val="22"/>
          <w:szCs w:val="22"/>
        </w:rPr>
      </w:pPr>
    </w:p>
  </w:footnote>
  <w:footnote w:id="22">
    <w:p w:rsidR="0010700E" w:rsidRDefault="0010700E">
      <w:pPr>
        <w:pStyle w:val="af6"/>
        <w:jc w:val="both"/>
        <w:rPr>
          <w:rFonts w:ascii="Times New Roman" w:hAnsi="Times New Roman" w:cs="Times New Roman"/>
          <w:i/>
        </w:rPr>
      </w:pPr>
      <w:r>
        <w:rPr>
          <w:rStyle w:val="af8"/>
          <w:rFonts w:ascii="Times New Roman" w:hAnsi="Times New Roman" w:cs="Times New Roman"/>
          <w:i/>
        </w:rPr>
        <w:footnoteRef/>
      </w:r>
      <w:r>
        <w:rPr>
          <w:rFonts w:ascii="Times New Roman" w:hAnsi="Times New Roman" w:cs="Times New Roman"/>
          <w:i/>
        </w:rPr>
        <w:t xml:space="preserve"> Указать УПД, если его применяет Поставщик.</w:t>
      </w:r>
    </w:p>
  </w:footnote>
  <w:footnote w:id="23">
    <w:p w:rsidR="0010700E" w:rsidRDefault="0010700E">
      <w:pPr>
        <w:pStyle w:val="af6"/>
        <w:jc w:val="both"/>
        <w:rPr>
          <w:rFonts w:ascii="Times New Roman" w:hAnsi="Times New Roman" w:cs="Times New Roman"/>
          <w:sz w:val="22"/>
          <w:szCs w:val="22"/>
        </w:rPr>
      </w:pPr>
      <w:r>
        <w:rPr>
          <w:rStyle w:val="af8"/>
          <w:rFonts w:ascii="Times New Roman" w:hAnsi="Times New Roman" w:cs="Times New Roman"/>
          <w:i/>
        </w:rPr>
        <w:footnoteRef/>
      </w:r>
      <w:r>
        <w:rPr>
          <w:rFonts w:ascii="Times New Roman" w:hAnsi="Times New Roman" w:cs="Times New Roman"/>
          <w:i/>
        </w:rPr>
        <w:t xml:space="preserve"> Указать УПД, если его применяет Поставщик.</w:t>
      </w:r>
    </w:p>
  </w:footnote>
  <w:footnote w:id="24">
    <w:p w:rsidR="0010700E" w:rsidRDefault="0010700E">
      <w:pPr>
        <w:pStyle w:val="af6"/>
        <w:tabs>
          <w:tab w:val="left" w:pos="-142"/>
        </w:tabs>
        <w:jc w:val="both"/>
        <w:rPr>
          <w:rFonts w:ascii="Times New Roman" w:hAnsi="Times New Roman" w:cs="Times New Roman"/>
          <w:i/>
        </w:rPr>
      </w:pPr>
      <w:r>
        <w:rPr>
          <w:rStyle w:val="af8"/>
          <w:rFonts w:ascii="Times New Roman" w:hAnsi="Times New Roman" w:cs="Times New Roman"/>
          <w:i/>
        </w:rPr>
        <w:footnoteRef/>
      </w:r>
      <w:r>
        <w:rPr>
          <w:rFonts w:ascii="Times New Roman" w:hAnsi="Times New Roman" w:cs="Times New Roman"/>
          <w:i/>
        </w:rPr>
        <w:t xml:space="preserve"> Условия пункта могут быть изменены в соответствии с требованиями ОРД Покупателя.</w:t>
      </w:r>
    </w:p>
  </w:footnote>
  <w:footnote w:id="25">
    <w:p w:rsidR="0010700E" w:rsidRDefault="0010700E">
      <w:pPr>
        <w:pStyle w:val="af6"/>
        <w:tabs>
          <w:tab w:val="left" w:pos="-142"/>
        </w:tabs>
        <w:jc w:val="both"/>
        <w:rPr>
          <w:rFonts w:ascii="Times New Roman" w:hAnsi="Times New Roman" w:cs="Times New Roman"/>
          <w:sz w:val="22"/>
          <w:szCs w:val="22"/>
        </w:rPr>
      </w:pPr>
      <w:r>
        <w:rPr>
          <w:rStyle w:val="af8"/>
          <w:rFonts w:ascii="Times New Roman" w:hAnsi="Times New Roman" w:cs="Times New Roman"/>
          <w:i/>
        </w:rPr>
        <w:footnoteRef/>
      </w:r>
      <w:r>
        <w:rPr>
          <w:rFonts w:ascii="Times New Roman" w:hAnsi="Times New Roman" w:cs="Times New Roman"/>
          <w:i/>
        </w:rPr>
        <w:t xml:space="preserve"> Пункт формируется с учетом требований ОРД Покупателя.</w:t>
      </w:r>
    </w:p>
  </w:footnote>
  <w:footnote w:id="26">
    <w:p w:rsidR="0010700E" w:rsidRDefault="0010700E">
      <w:pPr>
        <w:pStyle w:val="af6"/>
        <w:jc w:val="both"/>
        <w:rPr>
          <w:rFonts w:ascii="Times New Roman" w:hAnsi="Times New Roman" w:cs="Times New Roman"/>
          <w:i/>
        </w:rPr>
      </w:pPr>
      <w:r>
        <w:rPr>
          <w:rStyle w:val="af8"/>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Пункт применяется при необходимости (если в товар встроено программное обеспечение). В зависимости от особенностей товара и ПО условие может быть изменено.</w:t>
      </w:r>
    </w:p>
  </w:footnote>
  <w:footnote w:id="27">
    <w:p w:rsidR="0010700E" w:rsidRDefault="0010700E">
      <w:pPr>
        <w:pStyle w:val="af6"/>
        <w:jc w:val="both"/>
        <w:rPr>
          <w:rFonts w:ascii="Times New Roman" w:hAnsi="Times New Roman" w:cs="Times New Roman"/>
          <w:i/>
        </w:rPr>
      </w:pPr>
      <w:r>
        <w:rPr>
          <w:rStyle w:val="af8"/>
          <w:rFonts w:ascii="Times New Roman" w:hAnsi="Times New Roman" w:cs="Times New Roman"/>
          <w:i/>
        </w:rPr>
        <w:footnoteRef/>
      </w:r>
      <w:r>
        <w:rPr>
          <w:rFonts w:ascii="Times New Roman" w:hAnsi="Times New Roman" w:cs="Times New Roman"/>
          <w:i/>
        </w:rPr>
        <w:t xml:space="preserve"> Размер ответственности может быть изменен с учетом принципа разумности.</w:t>
      </w:r>
    </w:p>
  </w:footnote>
  <w:footnote w:id="28">
    <w:p w:rsidR="0010700E" w:rsidRDefault="0010700E">
      <w:pPr>
        <w:pStyle w:val="af6"/>
        <w:jc w:val="both"/>
        <w:rPr>
          <w:rFonts w:ascii="Times New Roman" w:hAnsi="Times New Roman" w:cs="Times New Roman"/>
          <w:i/>
        </w:rPr>
      </w:pPr>
      <w:r>
        <w:rPr>
          <w:rStyle w:val="af8"/>
          <w:rFonts w:ascii="Times New Roman" w:hAnsi="Times New Roman" w:cs="Times New Roman"/>
          <w:i/>
        </w:rPr>
        <w:footnoteRef/>
      </w:r>
      <w:r>
        <w:rPr>
          <w:rFonts w:ascii="Times New Roman" w:hAnsi="Times New Roman" w:cs="Times New Roman"/>
          <w:i/>
        </w:rPr>
        <w:t xml:space="preserve"> При необходимости может быть установлен предел ответственности.</w:t>
      </w:r>
    </w:p>
  </w:footnote>
  <w:footnote w:id="29">
    <w:p w:rsidR="0010700E" w:rsidRDefault="0010700E">
      <w:pPr>
        <w:pStyle w:val="af6"/>
        <w:jc w:val="both"/>
        <w:rPr>
          <w:rFonts w:ascii="Times New Roman" w:hAnsi="Times New Roman" w:cs="Times New Roman"/>
          <w:i/>
        </w:rPr>
      </w:pPr>
      <w:r>
        <w:rPr>
          <w:rStyle w:val="af8"/>
          <w:rFonts w:ascii="Times New Roman" w:hAnsi="Times New Roman" w:cs="Times New Roman"/>
          <w:i/>
        </w:rPr>
        <w:footnoteRef/>
      </w:r>
      <w:r>
        <w:rPr>
          <w:rFonts w:ascii="Times New Roman" w:hAnsi="Times New Roman" w:cs="Times New Roman"/>
          <w:i/>
        </w:rPr>
        <w:t xml:space="preserve"> Размер ответственности может быть изменен с учетом принципа разумности.</w:t>
      </w:r>
    </w:p>
  </w:footnote>
  <w:footnote w:id="30">
    <w:p w:rsidR="0010700E" w:rsidRDefault="0010700E">
      <w:pPr>
        <w:pStyle w:val="af6"/>
        <w:tabs>
          <w:tab w:val="left" w:pos="-142"/>
        </w:tabs>
        <w:jc w:val="both"/>
        <w:rPr>
          <w:rFonts w:ascii="Times New Roman" w:hAnsi="Times New Roman" w:cs="Times New Roman"/>
          <w:i/>
        </w:rPr>
      </w:pPr>
      <w:r>
        <w:rPr>
          <w:rStyle w:val="af8"/>
          <w:rFonts w:ascii="Times New Roman" w:hAnsi="Times New Roman" w:cs="Times New Roman"/>
          <w:i/>
        </w:rPr>
        <w:footnoteRef/>
      </w:r>
      <w:r>
        <w:rPr>
          <w:rFonts w:ascii="Times New Roman" w:hAnsi="Times New Roman" w:cs="Times New Roman"/>
          <w:i/>
        </w:rPr>
        <w:t xml:space="preserve"> Включается, если договором предусмотрено авансирование.</w:t>
      </w:r>
    </w:p>
  </w:footnote>
  <w:footnote w:id="31">
    <w:p w:rsidR="0010700E" w:rsidRDefault="0010700E">
      <w:pPr>
        <w:pStyle w:val="af6"/>
        <w:jc w:val="both"/>
        <w:rPr>
          <w:rFonts w:ascii="Times New Roman" w:hAnsi="Times New Roman" w:cs="Times New Roman"/>
          <w:i/>
        </w:rPr>
      </w:pPr>
      <w:r>
        <w:rPr>
          <w:rStyle w:val="af8"/>
          <w:rFonts w:ascii="Times New Roman" w:hAnsi="Times New Roman" w:cs="Times New Roman"/>
          <w:i/>
        </w:rPr>
        <w:footnoteRef/>
      </w:r>
      <w:r>
        <w:rPr>
          <w:rFonts w:ascii="Times New Roman" w:hAnsi="Times New Roman" w:cs="Times New Roman"/>
          <w:i/>
        </w:rPr>
        <w:t xml:space="preserve"> При необходимости может быть установлен предел ответственности.</w:t>
      </w:r>
    </w:p>
  </w:footnote>
  <w:footnote w:id="32">
    <w:p w:rsidR="0010700E" w:rsidRDefault="0010700E">
      <w:pPr>
        <w:tabs>
          <w:tab w:val="left" w:pos="-142"/>
          <w:tab w:val="left" w:pos="1418"/>
          <w:tab w:val="num" w:pos="1626"/>
        </w:tabs>
        <w:spacing w:after="0" w:line="240" w:lineRule="auto"/>
        <w:jc w:val="both"/>
        <w:rPr>
          <w:rFonts w:ascii="Times New Roman" w:hAnsi="Times New Roman" w:cs="Times New Roman"/>
          <w:i/>
          <w:sz w:val="20"/>
          <w:szCs w:val="20"/>
        </w:rPr>
      </w:pPr>
      <w:r>
        <w:rPr>
          <w:rStyle w:val="af8"/>
          <w:rFonts w:ascii="Times New Roman" w:hAnsi="Times New Roman" w:cs="Times New Roman"/>
          <w:i/>
          <w:sz w:val="20"/>
          <w:szCs w:val="20"/>
        </w:rPr>
        <w:footnoteRef/>
      </w:r>
      <w:r>
        <w:rPr>
          <w:rFonts w:ascii="Times New Roman" w:hAnsi="Times New Roman" w:cs="Times New Roman"/>
          <w:i/>
          <w:sz w:val="20"/>
          <w:szCs w:val="20"/>
        </w:rPr>
        <w:t xml:space="preserve"> Включается в договор в случае, если товар подлежит аттестации в соответствии с Методикой и Порядком проведения аттестации ПАО</w:t>
      </w:r>
      <w:r>
        <w:rPr>
          <w:rFonts w:ascii="Times New Roman" w:hAnsi="Times New Roman" w:cs="Times New Roman"/>
          <w:bCs/>
          <w:i/>
          <w:sz w:val="20"/>
          <w:szCs w:val="20"/>
        </w:rPr>
        <w:t xml:space="preserve"> «Россети»</w:t>
      </w:r>
      <w:r>
        <w:rPr>
          <w:rFonts w:ascii="Times New Roman" w:hAnsi="Times New Roman" w:cs="Times New Roman"/>
          <w:i/>
          <w:sz w:val="20"/>
          <w:szCs w:val="20"/>
        </w:rPr>
        <w:t xml:space="preserve">. </w:t>
      </w:r>
    </w:p>
  </w:footnote>
  <w:footnote w:id="33">
    <w:p w:rsidR="0010700E" w:rsidRDefault="0010700E">
      <w:pPr>
        <w:pStyle w:val="af6"/>
        <w:jc w:val="both"/>
        <w:rPr>
          <w:rFonts w:ascii="Times New Roman" w:hAnsi="Times New Roman" w:cs="Times New Roman"/>
          <w:i/>
        </w:rPr>
      </w:pPr>
      <w:r>
        <w:rPr>
          <w:rStyle w:val="af8"/>
          <w:rFonts w:ascii="Times New Roman" w:hAnsi="Times New Roman" w:cs="Times New Roman"/>
          <w:i/>
        </w:rPr>
        <w:footnoteRef/>
      </w:r>
      <w:r>
        <w:rPr>
          <w:rFonts w:ascii="Times New Roman" w:hAnsi="Times New Roman" w:cs="Times New Roman"/>
          <w:i/>
        </w:rPr>
        <w:t xml:space="preserve"> Размер ответственности может быть изменен с учетом принципа разумности.</w:t>
      </w:r>
    </w:p>
  </w:footnote>
  <w:footnote w:id="34">
    <w:p w:rsidR="0010700E" w:rsidRDefault="0010700E">
      <w:pPr>
        <w:pStyle w:val="af6"/>
        <w:jc w:val="both"/>
        <w:rPr>
          <w:rFonts w:ascii="Times New Roman" w:hAnsi="Times New Roman" w:cs="Times New Roman"/>
          <w:i/>
        </w:rPr>
      </w:pPr>
      <w:r>
        <w:rPr>
          <w:rStyle w:val="af8"/>
          <w:rFonts w:ascii="Times New Roman" w:hAnsi="Times New Roman" w:cs="Times New Roman"/>
          <w:i/>
        </w:rPr>
        <w:footnoteRef/>
      </w:r>
      <w:r>
        <w:rPr>
          <w:rFonts w:ascii="Times New Roman" w:hAnsi="Times New Roman" w:cs="Times New Roman"/>
          <w:i/>
        </w:rPr>
        <w:t xml:space="preserve"> При необходимости может быть установлен предел ответственности.</w:t>
      </w:r>
    </w:p>
  </w:footnote>
  <w:footnote w:id="35">
    <w:p w:rsidR="0010700E" w:rsidRDefault="0010700E">
      <w:pPr>
        <w:pStyle w:val="af6"/>
        <w:tabs>
          <w:tab w:val="left" w:pos="-142"/>
        </w:tabs>
        <w:jc w:val="both"/>
        <w:rPr>
          <w:rFonts w:ascii="Times New Roman" w:hAnsi="Times New Roman" w:cs="Times New Roman"/>
          <w:i/>
        </w:rPr>
      </w:pPr>
      <w:r>
        <w:rPr>
          <w:rStyle w:val="af8"/>
          <w:rFonts w:ascii="Times New Roman" w:hAnsi="Times New Roman" w:cs="Times New Roman"/>
          <w:i/>
        </w:rPr>
        <w:footnoteRef/>
      </w:r>
      <w:r>
        <w:rPr>
          <w:rFonts w:ascii="Times New Roman" w:hAnsi="Times New Roman" w:cs="Times New Roman"/>
          <w:i/>
        </w:rPr>
        <w:t xml:space="preserve">  Включается, если договором предусмотрено авансирование.</w:t>
      </w:r>
    </w:p>
  </w:footnote>
  <w:footnote w:id="36">
    <w:p w:rsidR="0010700E" w:rsidRDefault="0010700E">
      <w:pPr>
        <w:pStyle w:val="af6"/>
        <w:tabs>
          <w:tab w:val="left" w:pos="-142"/>
        </w:tabs>
        <w:jc w:val="both"/>
        <w:rPr>
          <w:rFonts w:ascii="Times New Roman" w:hAnsi="Times New Roman" w:cs="Times New Roman"/>
          <w:i/>
        </w:rPr>
      </w:pPr>
      <w:r>
        <w:rPr>
          <w:rStyle w:val="af8"/>
          <w:rFonts w:ascii="Times New Roman" w:hAnsi="Times New Roman" w:cs="Times New Roman"/>
          <w:i/>
        </w:rPr>
        <w:footnoteRef/>
      </w:r>
      <w:r>
        <w:rPr>
          <w:rFonts w:ascii="Times New Roman" w:hAnsi="Times New Roman" w:cs="Times New Roman"/>
          <w:i/>
        </w:rPr>
        <w:t xml:space="preserve"> Курсив не включается в договоры с субъектами МСП. Размер неустойки и ее предельный размер могут быть изменены Покупателем.</w:t>
      </w:r>
    </w:p>
  </w:footnote>
  <w:footnote w:id="37">
    <w:p w:rsidR="0010700E" w:rsidRDefault="0010700E">
      <w:pPr>
        <w:pStyle w:val="af6"/>
        <w:rPr>
          <w:rFonts w:ascii="Times New Roman" w:hAnsi="Times New Roman" w:cs="Times New Roman"/>
          <w:i/>
          <w:lang w:eastAsia="ar-SA"/>
        </w:rPr>
      </w:pPr>
      <w:r>
        <w:rPr>
          <w:rStyle w:val="af8"/>
          <w:rFonts w:ascii="Times New Roman" w:hAnsi="Times New Roman" w:cs="Times New Roman"/>
          <w:i/>
        </w:rPr>
        <w:footnoteRef/>
      </w:r>
      <w:r>
        <w:rPr>
          <w:rFonts w:ascii="Times New Roman" w:hAnsi="Times New Roman" w:cs="Times New Roman"/>
          <w:i/>
        </w:rPr>
        <w:t xml:space="preserve"> Пункт указывается в случае применения обеспечения (выбирается вариант в соответствии с условиями обеспечения).</w:t>
      </w:r>
    </w:p>
  </w:footnote>
  <w:footnote w:id="38">
    <w:p w:rsidR="0010700E" w:rsidRDefault="0010700E">
      <w:pPr>
        <w:pStyle w:val="af6"/>
        <w:tabs>
          <w:tab w:val="left" w:pos="-142"/>
        </w:tabs>
        <w:jc w:val="both"/>
        <w:rPr>
          <w:rFonts w:ascii="Times New Roman" w:hAnsi="Times New Roman" w:cs="Times New Roman"/>
          <w:sz w:val="22"/>
          <w:szCs w:val="22"/>
        </w:rPr>
      </w:pPr>
      <w:r>
        <w:rPr>
          <w:rStyle w:val="af8"/>
          <w:rFonts w:ascii="Times New Roman" w:hAnsi="Times New Roman" w:cs="Times New Roman"/>
          <w:i/>
        </w:rPr>
        <w:footnoteRef/>
      </w:r>
      <w:r>
        <w:rPr>
          <w:rFonts w:ascii="Times New Roman" w:hAnsi="Times New Roman" w:cs="Times New Roman"/>
          <w:i/>
        </w:rPr>
        <w:t xml:space="preserve"> Включается, если договором предусмотрено обеспечение обязательств.</w:t>
      </w:r>
    </w:p>
  </w:footnote>
  <w:footnote w:id="39">
    <w:p w:rsidR="0010700E" w:rsidRDefault="0010700E">
      <w:pPr>
        <w:pStyle w:val="af6"/>
        <w:tabs>
          <w:tab w:val="left" w:pos="-142"/>
        </w:tabs>
        <w:jc w:val="both"/>
        <w:rPr>
          <w:rFonts w:ascii="Times New Roman" w:hAnsi="Times New Roman" w:cs="Times New Roman"/>
          <w:i/>
        </w:rPr>
      </w:pPr>
      <w:r>
        <w:rPr>
          <w:rStyle w:val="af8"/>
          <w:rFonts w:ascii="Times New Roman" w:hAnsi="Times New Roman" w:cs="Times New Roman"/>
          <w:i/>
        </w:rPr>
        <w:footnoteRef/>
      </w:r>
      <w:r>
        <w:rPr>
          <w:rFonts w:ascii="Times New Roman" w:hAnsi="Times New Roman" w:cs="Times New Roman"/>
          <w:i/>
        </w:rPr>
        <w:t xml:space="preserve"> Включается, если договором предусмотрено авансирование.</w:t>
      </w:r>
    </w:p>
  </w:footnote>
  <w:footnote w:id="40">
    <w:p w:rsidR="0010700E" w:rsidRDefault="0010700E">
      <w:pPr>
        <w:pStyle w:val="af6"/>
        <w:tabs>
          <w:tab w:val="left" w:pos="-142"/>
        </w:tabs>
        <w:jc w:val="both"/>
        <w:rPr>
          <w:rFonts w:ascii="Times New Roman" w:hAnsi="Times New Roman" w:cs="Times New Roman"/>
          <w:i/>
        </w:rPr>
      </w:pPr>
      <w:r>
        <w:rPr>
          <w:rStyle w:val="af8"/>
          <w:rFonts w:ascii="Times New Roman" w:hAnsi="Times New Roman" w:cs="Times New Roman"/>
          <w:i/>
        </w:rPr>
        <w:footnoteRef/>
      </w:r>
      <w:r>
        <w:rPr>
          <w:rFonts w:ascii="Times New Roman" w:hAnsi="Times New Roman" w:cs="Times New Roman"/>
          <w:i/>
        </w:rPr>
        <w:t xml:space="preserve">  Включается, если договором предусмотрено авансирование.</w:t>
      </w:r>
    </w:p>
  </w:footnote>
  <w:footnote w:id="41">
    <w:p w:rsidR="0010700E" w:rsidRDefault="0010700E">
      <w:pPr>
        <w:pStyle w:val="af6"/>
        <w:tabs>
          <w:tab w:val="left" w:pos="-142"/>
        </w:tabs>
        <w:jc w:val="both"/>
        <w:rPr>
          <w:rFonts w:ascii="Times New Roman" w:hAnsi="Times New Roman" w:cs="Times New Roman"/>
          <w:i/>
        </w:rPr>
      </w:pPr>
      <w:r>
        <w:rPr>
          <w:rStyle w:val="af8"/>
          <w:rFonts w:ascii="Times New Roman" w:hAnsi="Times New Roman" w:cs="Times New Roman"/>
          <w:i/>
        </w:rPr>
        <w:footnoteRef/>
      </w:r>
      <w:r>
        <w:rPr>
          <w:rFonts w:ascii="Times New Roman" w:hAnsi="Times New Roman" w:cs="Times New Roman"/>
          <w:i/>
        </w:rPr>
        <w:t xml:space="preserve">  Включается, если договором предусмотрено авансирование.</w:t>
      </w:r>
    </w:p>
  </w:footnote>
  <w:footnote w:id="42">
    <w:p w:rsidR="0010700E" w:rsidRDefault="0010700E">
      <w:pPr>
        <w:pStyle w:val="af6"/>
        <w:tabs>
          <w:tab w:val="left" w:pos="-142"/>
        </w:tabs>
        <w:jc w:val="both"/>
        <w:rPr>
          <w:rFonts w:ascii="Times New Roman" w:hAnsi="Times New Roman" w:cs="Times New Roman"/>
          <w:sz w:val="22"/>
          <w:szCs w:val="22"/>
        </w:rPr>
      </w:pPr>
      <w:r>
        <w:rPr>
          <w:rStyle w:val="af8"/>
          <w:rFonts w:ascii="Times New Roman" w:hAnsi="Times New Roman" w:cs="Times New Roman"/>
          <w:i/>
        </w:rPr>
        <w:footnoteRef/>
      </w:r>
      <w:r>
        <w:rPr>
          <w:rFonts w:ascii="Times New Roman" w:hAnsi="Times New Roman" w:cs="Times New Roman"/>
          <w:i/>
        </w:rPr>
        <w:t xml:space="preserve"> Включается, если договором предусмотрено авансирование.</w:t>
      </w:r>
    </w:p>
  </w:footnote>
  <w:footnote w:id="43">
    <w:p w:rsidR="0010700E" w:rsidRDefault="0010700E">
      <w:pPr>
        <w:pStyle w:val="af6"/>
      </w:pPr>
      <w:r>
        <w:rPr>
          <w:rFonts w:ascii="Times New Roman" w:hAnsi="Times New Roman" w:cs="Times New Roman"/>
          <w:i/>
        </w:rPr>
        <w:footnoteRef/>
      </w:r>
      <w:r>
        <w:rPr>
          <w:rFonts w:ascii="Times New Roman" w:hAnsi="Times New Roman" w:cs="Times New Roman"/>
          <w:i/>
        </w:rPr>
        <w:t xml:space="preserve"> Формируется в соответствии с ОРД Покупателя, приведено примерное наполнение.</w:t>
      </w:r>
    </w:p>
  </w:footnote>
  <w:footnote w:id="44">
    <w:p w:rsidR="0010700E" w:rsidRDefault="0010700E">
      <w:pPr>
        <w:pStyle w:val="af6"/>
        <w:jc w:val="both"/>
      </w:pPr>
      <w:r>
        <w:rPr>
          <w:rStyle w:val="af8"/>
          <w:color w:val="auto"/>
        </w:rPr>
        <w:footnoteRef/>
      </w:r>
      <w:r>
        <w:rPr>
          <w:rFonts w:ascii="Times New Roman" w:hAnsi="Times New Roman" w:cs="Times New Roman"/>
          <w:color w:val="auto"/>
        </w:rPr>
        <w:t xml:space="preserve"> Приложение №6 «Обеспечение исполнение обязательств» указываются в Договоре, если в документации о закупке установлено требование к обеспечению исполнения договора. Информация об установлении требования о предоставлении обеспечения исполнения договора и размер такого обеспечения указывается в разделе II «ИНФОРМАЦИОННАЯ КАРТА ЗАКУПКИ» в соответствии с протоколом закупочного органа Покупателя. В случае признания победителем закупочных процедур участника, представившего заявку с аномально низкой ценой, на основании решения центрального закупочного органа Покупателя положения данной статьи подлежат изменению с учётом приложения 14 к Договору.</w:t>
      </w:r>
    </w:p>
  </w:footnote>
  <w:footnote w:id="45">
    <w:p w:rsidR="0010700E" w:rsidRDefault="0010700E">
      <w:pPr>
        <w:pStyle w:val="af6"/>
        <w:jc w:val="both"/>
        <w:rPr>
          <w:rFonts w:ascii="Times New Roman" w:hAnsi="Times New Roman" w:cs="Times New Roman"/>
          <w:color w:val="auto"/>
        </w:rPr>
      </w:pPr>
      <w:r>
        <w:rPr>
          <w:rStyle w:val="af8"/>
          <w:color w:val="auto"/>
        </w:rPr>
        <w:footnoteRef/>
      </w:r>
      <w:r>
        <w:rPr>
          <w:color w:val="auto"/>
        </w:rPr>
        <w:t xml:space="preserve"> </w:t>
      </w:r>
      <w:r>
        <w:rPr>
          <w:rFonts w:ascii="Times New Roman" w:hAnsi="Times New Roman" w:cs="Times New Roman"/>
          <w:color w:val="auto"/>
        </w:rPr>
        <w:t>Если на проверку направляется несколько независимых гарантий по 1 договору, критерием является их общая сумма.</w:t>
      </w:r>
    </w:p>
  </w:footnote>
  <w:footnote w:id="46">
    <w:p w:rsidR="0010700E" w:rsidRDefault="0010700E">
      <w:pPr>
        <w:pStyle w:val="af6"/>
        <w:rPr>
          <w:color w:val="auto"/>
        </w:rPr>
      </w:pPr>
      <w:r>
        <w:rPr>
          <w:rStyle w:val="af8"/>
          <w:color w:val="auto"/>
        </w:rPr>
        <w:footnoteRef/>
      </w:r>
      <w:r>
        <w:rPr>
          <w:color w:val="auto"/>
        </w:rPr>
        <w:t xml:space="preserve"> </w:t>
      </w:r>
      <w:r>
        <w:rPr>
          <w:rFonts w:ascii="Times New Roman" w:hAnsi="Times New Roman" w:cs="Times New Roman"/>
          <w:color w:val="auto"/>
        </w:rPr>
        <w:t>Предоставляется в тех случаях, когда Гарант является кредитной организацией.</w:t>
      </w:r>
    </w:p>
  </w:footnote>
  <w:footnote w:id="47">
    <w:p w:rsidR="0010700E" w:rsidRDefault="0010700E">
      <w:pPr>
        <w:pStyle w:val="af6"/>
        <w:jc w:val="both"/>
        <w:rPr>
          <w:rFonts w:ascii="Times New Roman" w:hAnsi="Times New Roman" w:cs="Times New Roman"/>
          <w:color w:val="auto"/>
        </w:rPr>
      </w:pPr>
      <w:r>
        <w:rPr>
          <w:rStyle w:val="af8"/>
          <w:color w:val="auto"/>
        </w:rPr>
        <w:footnoteRef/>
      </w:r>
      <w:r>
        <w:rPr>
          <w:color w:val="auto"/>
        </w:rPr>
        <w:t xml:space="preserve"> </w:t>
      </w:r>
      <w:r>
        <w:rPr>
          <w:rFonts w:ascii="Times New Roman" w:hAnsi="Times New Roman" w:cs="Times New Roman"/>
          <w:color w:val="auto"/>
        </w:rPr>
        <w:t>Если на проверку направляется несколько независимых гарантий по 1 договору, критерием является их общая сумма.</w:t>
      </w:r>
    </w:p>
  </w:footnote>
  <w:footnote w:id="48">
    <w:p w:rsidR="0010700E" w:rsidRDefault="0010700E">
      <w:pPr>
        <w:pStyle w:val="af6"/>
        <w:jc w:val="both"/>
        <w:rPr>
          <w:color w:val="auto"/>
        </w:rPr>
      </w:pPr>
      <w:r>
        <w:rPr>
          <w:rStyle w:val="af8"/>
          <w:color w:val="auto"/>
        </w:rPr>
        <w:footnoteRef/>
      </w:r>
      <w:r>
        <w:rPr>
          <w:rFonts w:ascii="Times New Roman" w:hAnsi="Times New Roman" w:cs="Times New Roman"/>
          <w:color w:val="auto"/>
        </w:rPr>
        <w:t xml:space="preserve"> </w:t>
      </w:r>
      <w:r>
        <w:rPr>
          <w:rFonts w:ascii="Times New Roman" w:hAnsi="Times New Roman" w:cs="Times New Roman"/>
          <w:bCs/>
          <w:color w:val="auto"/>
        </w:rPr>
        <w:t xml:space="preserve">Прямой </w:t>
      </w:r>
      <w:r>
        <w:rPr>
          <w:rFonts w:ascii="Times New Roman" w:hAnsi="Times New Roman" w:cs="Times New Roman"/>
          <w:color w:val="auto"/>
          <w:lang w:eastAsia="en-US"/>
        </w:rPr>
        <w:t>или косвенный контроль Банка России или Российской Федерации определяется на основании информации, указанной в перечне кредитных организаций, соответствующих требованиям, установленным ч. 1 ст. 2 Федерального закона от 21.07.2014 № 213-ФЗ, размещенного на сайте Банка России http://www.cbr.ru/credit/ (в случае если соответствующая информация в указанном перечне не раскрывается, прямой или косвенный контроль Банка России или Российской Федерации подтверждается на основании письма банка-гаранта (оригинал), зарегистрированном банком не ранее чем за 6 месяцев до даты выдачи независимой гарантии.</w:t>
      </w:r>
    </w:p>
  </w:footnote>
  <w:footnote w:id="49">
    <w:p w:rsidR="0010700E" w:rsidRDefault="0010700E">
      <w:pPr>
        <w:pStyle w:val="af6"/>
        <w:jc w:val="both"/>
      </w:pPr>
      <w:r>
        <w:rPr>
          <w:rStyle w:val="af8"/>
          <w:color w:val="auto"/>
        </w:rPr>
        <w:footnoteRef/>
      </w:r>
      <w:r>
        <w:rPr>
          <w:color w:val="auto"/>
        </w:rPr>
        <w:t xml:space="preserve"> </w:t>
      </w:r>
      <w:r>
        <w:rPr>
          <w:rFonts w:ascii="Times New Roman" w:hAnsi="Times New Roman"/>
          <w:color w:val="auto"/>
        </w:rPr>
        <w:t>Не являются обязательными к предоставлению для целей принятия независимой гарантии, выданной Гарантом в рамках договора, заключаемого по результатам конкурентной закупки в электронной форме, которая относится к конкурентной закупке с участием субъектов малого и среднего предпринимательства, извещение об осуществлении которой размещено в единой информационной системе либо приглашение принять участие в которой направлено после вступления в силу Федерального закона от 16.04.2022 № 109-ФЗ «О внесении изменений в Федеральный закон «О закупках товаров, работ, услуг отдельными видами юридических лиц» и статью 45 Федерального закона «О контрактной системе в сфере закупок товаров, работ, услуг для обеспечения государственных и муниципальных нужд».</w:t>
      </w:r>
    </w:p>
  </w:footnote>
  <w:footnote w:id="50">
    <w:p w:rsidR="0010700E" w:rsidRDefault="0010700E">
      <w:pPr>
        <w:pStyle w:val="af6"/>
        <w:rPr>
          <w:color w:val="auto"/>
        </w:rPr>
      </w:pPr>
      <w:r>
        <w:rPr>
          <w:rStyle w:val="af8"/>
          <w:color w:val="auto"/>
        </w:rPr>
        <w:footnoteRef/>
      </w:r>
      <w:r>
        <w:rPr>
          <w:rFonts w:ascii="Times New Roman" w:hAnsi="Times New Roman"/>
          <w:color w:val="auto"/>
        </w:rPr>
        <w:t xml:space="preserve"> Применяется в тех случаях, когда Гарант является кредитной организацией.</w:t>
      </w:r>
    </w:p>
  </w:footnote>
  <w:footnote w:id="51">
    <w:p w:rsidR="0010700E" w:rsidRDefault="0010700E">
      <w:pPr>
        <w:pStyle w:val="af6"/>
        <w:jc w:val="both"/>
        <w:rPr>
          <w:rFonts w:ascii="Times New Roman" w:hAnsi="Times New Roman"/>
        </w:rPr>
      </w:pPr>
      <w:r>
        <w:rPr>
          <w:rStyle w:val="af8"/>
          <w:color w:val="auto"/>
        </w:rPr>
        <w:footnoteRef/>
      </w:r>
      <w:r>
        <w:rPr>
          <w:color w:val="auto"/>
        </w:rPr>
        <w:t xml:space="preserve"> </w:t>
      </w:r>
      <w:r>
        <w:rPr>
          <w:rFonts w:ascii="Times New Roman" w:hAnsi="Times New Roman"/>
          <w:color w:val="auto"/>
        </w:rPr>
        <w:t>В части гарантов, предоставивших независимые гарантии в рамках договора, заключаемого по результатам конкурентной закупки, участниками которой могут быть только субъекты малого и среднего предпринимательства, извещение об осуществлении которой размещено в единой информационной системе в сфере закупок начиная с 01.07.2022, - Покупатель вправе потребовать замену гарантии в случае, если гарант исключен из перечня, предусмотренного частью 1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footnote>
  <w:footnote w:id="52">
    <w:p w:rsidR="0010700E" w:rsidRDefault="0010700E" w:rsidP="002202DA">
      <w:pPr>
        <w:pStyle w:val="af6"/>
        <w:jc w:val="both"/>
      </w:pPr>
      <w:r>
        <w:rPr>
          <w:rStyle w:val="aff6"/>
          <w:i/>
          <w:iCs/>
          <w:sz w:val="26"/>
          <w:szCs w:val="26"/>
          <w:vertAlign w:val="superscript"/>
        </w:rPr>
        <w:t>1</w:t>
      </w:r>
      <w:r>
        <w:rPr>
          <w:rStyle w:val="Hyperlink0"/>
        </w:rPr>
        <w:footnoteRef/>
      </w:r>
      <w:r>
        <w:rPr>
          <w:rStyle w:val="Hyperlink0"/>
        </w:rPr>
        <w:t xml:space="preserve"> Указание вместо реквизитов лицензии Банка России реквизитов иных документов, подтверждающих наличие у организации права на выдачу независимых гарантий, допустимо только в тех случаях, когда Гарант не является кредитной организацией.</w:t>
      </w:r>
    </w:p>
  </w:footnote>
  <w:footnote w:id="53">
    <w:p w:rsidR="0010700E" w:rsidRPr="00FE79E6" w:rsidRDefault="0010700E" w:rsidP="002202DA">
      <w:pPr>
        <w:pStyle w:val="af6"/>
        <w:jc w:val="both"/>
        <w:rPr>
          <w:rStyle w:val="Hyperlink0"/>
          <w:u w:color="000000"/>
          <w:bdr w:val="nil"/>
        </w:rPr>
      </w:pPr>
      <w:r>
        <w:rPr>
          <w:rStyle w:val="aff6"/>
          <w:i/>
          <w:iCs/>
          <w:sz w:val="26"/>
          <w:szCs w:val="26"/>
          <w:vertAlign w:val="superscript"/>
        </w:rPr>
        <w:t>1</w:t>
      </w:r>
      <w:r>
        <w:rPr>
          <w:rStyle w:val="Hyperlink0"/>
        </w:rPr>
        <w:t xml:space="preserve"> </w:t>
      </w:r>
      <w:r w:rsidRPr="00FE79E6">
        <w:rPr>
          <w:rStyle w:val="Hyperlink0"/>
          <w:u w:color="000000"/>
          <w:bdr w:val="nil"/>
        </w:rPr>
        <w:t>Указание вместо реквизитов лицензии Банка России реквизитов иных документов, подтверждающих наличие у организации права на выдачу независимых гарантий, допустимо только в тех случаях, когда Гарант не является кредитной организацией.</w:t>
      </w:r>
    </w:p>
  </w:footnote>
  <w:footnote w:id="54">
    <w:p w:rsidR="0010700E" w:rsidRDefault="0010700E" w:rsidP="000775FC">
      <w:pPr>
        <w:pStyle w:val="af6"/>
        <w:jc w:val="both"/>
      </w:pPr>
      <w:r>
        <w:rPr>
          <w:rStyle w:val="aff6"/>
          <w:i/>
          <w:iCs/>
          <w:sz w:val="26"/>
          <w:szCs w:val="26"/>
          <w:vertAlign w:val="superscript"/>
        </w:rPr>
        <w:t>1</w:t>
      </w:r>
      <w:r>
        <w:rPr>
          <w:rStyle w:val="Hyperlink0"/>
        </w:rPr>
        <w:footnoteRef/>
      </w:r>
      <w:r>
        <w:rPr>
          <w:rStyle w:val="Hyperlink0"/>
        </w:rPr>
        <w:t xml:space="preserve"> Указание вместо реквизитов лицензии Банка России реквизитов иных документов, подтверждающих наличие у организации права на выдачу независимых гарантий, допустимо только в тех случаях, когда Гарант не является кредитной организацией.</w:t>
      </w:r>
    </w:p>
  </w:footnote>
  <w:footnote w:id="55">
    <w:p w:rsidR="0010700E" w:rsidRDefault="0010700E" w:rsidP="000775FC">
      <w:pPr>
        <w:pStyle w:val="af6"/>
        <w:jc w:val="both"/>
      </w:pPr>
      <w:r w:rsidRPr="006F1DE8">
        <w:rPr>
          <w:rStyle w:val="aff6"/>
          <w:i/>
          <w:iCs/>
          <w:sz w:val="18"/>
          <w:szCs w:val="26"/>
          <w:vertAlign w:val="superscript"/>
        </w:rPr>
        <w:t>1</w:t>
      </w:r>
      <w:r>
        <w:rPr>
          <w:rStyle w:val="Hyperlink0"/>
        </w:rPr>
        <w:t xml:space="preserve"> Указание вместо реквизитов лицензии Банка России реквизитов иных документов, подтверждающих наличие у организации права на выдачу независимых гарантий, допустимо только в тех случаях, когда Гарант не является кредитной организацией.</w:t>
      </w:r>
    </w:p>
  </w:footnote>
  <w:footnote w:id="56">
    <w:p w:rsidR="0010700E" w:rsidRDefault="0010700E" w:rsidP="000775FC">
      <w:pPr>
        <w:pStyle w:val="af6"/>
        <w:jc w:val="both"/>
      </w:pPr>
      <w:r>
        <w:rPr>
          <w:rStyle w:val="aff6"/>
          <w:i/>
          <w:iCs/>
          <w:sz w:val="26"/>
          <w:szCs w:val="26"/>
          <w:vertAlign w:val="superscript"/>
        </w:rPr>
        <w:t>1</w:t>
      </w:r>
      <w:r>
        <w:rPr>
          <w:rStyle w:val="Hyperlink0"/>
        </w:rPr>
        <w:footnoteRef/>
      </w:r>
      <w:r>
        <w:rPr>
          <w:rStyle w:val="Hyperlink0"/>
        </w:rPr>
        <w:t xml:space="preserve"> Указание вместо реквизитов лицензии Банка России реквизитов иных документов, подтверждающих наличие у организации права на выдачу независимых гарантий, допустимо только в тех случаях, когда Гарант не является кредитной организацией.</w:t>
      </w:r>
    </w:p>
  </w:footnote>
  <w:footnote w:id="57">
    <w:p w:rsidR="0010700E" w:rsidRDefault="0010700E" w:rsidP="0010700E">
      <w:pPr>
        <w:pStyle w:val="af6"/>
        <w:jc w:val="both"/>
      </w:pPr>
      <w:r>
        <w:rPr>
          <w:rStyle w:val="Hyperlink0"/>
          <w:vertAlign w:val="superscript"/>
        </w:rPr>
        <w:t>1</w:t>
      </w:r>
      <w:r>
        <w:rPr>
          <w:rStyle w:val="Hyperlink0"/>
        </w:rPr>
        <w:t xml:space="preserve"> </w:t>
      </w:r>
      <w:proofErr w:type="gramStart"/>
      <w:r>
        <w:rPr>
          <w:rStyle w:val="Hyperlink0"/>
        </w:rPr>
        <w:t>В</w:t>
      </w:r>
      <w:proofErr w:type="gramEnd"/>
      <w:r>
        <w:rPr>
          <w:rStyle w:val="Hyperlink0"/>
        </w:rPr>
        <w:t xml:space="preserve"> случае заключения соглашения об обеспечительном платеже взамен иного способа обеспечения в период действия Договора текст, выделенный курсивом, излагается в следующей редакции: </w:t>
      </w:r>
      <w:r>
        <w:t>в порядке п. _________ д</w:t>
      </w:r>
      <w:r w:rsidRPr="00F46BE6">
        <w:t>оговора________</w:t>
      </w:r>
      <w:r>
        <w:rPr>
          <w:rStyle w:val="Hyperlink0"/>
        </w:rPr>
        <w:t xml:space="preserve"> (указывается номер и дата договора), именуемый в дальнейшем «Договор», на _________ (наименование титула).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00E" w:rsidRDefault="0010700E">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03EF3"/>
    <w:multiLevelType w:val="multilevel"/>
    <w:tmpl w:val="C2C45144"/>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9942675"/>
    <w:multiLevelType w:val="hybridMultilevel"/>
    <w:tmpl w:val="2EAA9C4E"/>
    <w:styleLink w:val="13"/>
    <w:lvl w:ilvl="0" w:tplc="CED66440">
      <w:start w:val="1"/>
      <w:numFmt w:val="bullet"/>
      <w:pStyle w:val="13"/>
      <w:lvlText w:val="-"/>
      <w:lvlJc w:val="left"/>
      <w:pPr>
        <w:ind w:left="2207" w:hanging="427"/>
      </w:pPr>
      <w:rPr>
        <w:rFonts w:ascii="Arial" w:eastAsia="Arial" w:hAnsi="Arial" w:cs="Arial"/>
        <w:b w:val="0"/>
        <w:bCs w:val="0"/>
        <w:i w:val="0"/>
        <w:iCs w:val="0"/>
        <w:caps w:val="0"/>
        <w:smallCaps w:val="0"/>
        <w:strike w:val="0"/>
        <w:color w:val="000000"/>
        <w:spacing w:val="0"/>
        <w:position w:val="0"/>
        <w:highlight w:val="none"/>
        <w:vertAlign w:val="baseline"/>
      </w:rPr>
    </w:lvl>
    <w:lvl w:ilvl="1" w:tplc="5016CCE8">
      <w:start w:val="1"/>
      <w:numFmt w:val="bullet"/>
      <w:lvlText w:val="-"/>
      <w:lvlJc w:val="left"/>
      <w:pPr>
        <w:ind w:left="2207" w:hanging="427"/>
      </w:pPr>
      <w:rPr>
        <w:rFonts w:ascii="Arial" w:eastAsia="Arial" w:hAnsi="Arial" w:cs="Arial"/>
        <w:b w:val="0"/>
        <w:bCs w:val="0"/>
        <w:i w:val="0"/>
        <w:iCs w:val="0"/>
        <w:caps w:val="0"/>
        <w:smallCaps w:val="0"/>
        <w:strike w:val="0"/>
        <w:color w:val="000000"/>
        <w:spacing w:val="0"/>
        <w:position w:val="0"/>
        <w:highlight w:val="none"/>
        <w:vertAlign w:val="baseline"/>
      </w:rPr>
    </w:lvl>
    <w:lvl w:ilvl="2" w:tplc="80B28D3A">
      <w:start w:val="1"/>
      <w:numFmt w:val="bullet"/>
      <w:lvlText w:val="-"/>
      <w:lvlJc w:val="left"/>
      <w:pPr>
        <w:ind w:left="2207" w:hanging="427"/>
      </w:pPr>
      <w:rPr>
        <w:rFonts w:ascii="Arial" w:eastAsia="Arial" w:hAnsi="Arial" w:cs="Arial"/>
        <w:b w:val="0"/>
        <w:bCs w:val="0"/>
        <w:i w:val="0"/>
        <w:iCs w:val="0"/>
        <w:caps w:val="0"/>
        <w:smallCaps w:val="0"/>
        <w:strike w:val="0"/>
        <w:color w:val="000000"/>
        <w:spacing w:val="0"/>
        <w:position w:val="0"/>
        <w:highlight w:val="none"/>
        <w:vertAlign w:val="baseline"/>
      </w:rPr>
    </w:lvl>
    <w:lvl w:ilvl="3" w:tplc="71BE2518">
      <w:start w:val="1"/>
      <w:numFmt w:val="bullet"/>
      <w:lvlText w:val="-"/>
      <w:lvlJc w:val="left"/>
      <w:pPr>
        <w:ind w:left="2207" w:hanging="427"/>
      </w:pPr>
      <w:rPr>
        <w:rFonts w:ascii="Arial" w:eastAsia="Arial" w:hAnsi="Arial" w:cs="Arial"/>
        <w:b w:val="0"/>
        <w:bCs w:val="0"/>
        <w:i w:val="0"/>
        <w:iCs w:val="0"/>
        <w:caps w:val="0"/>
        <w:smallCaps w:val="0"/>
        <w:strike w:val="0"/>
        <w:color w:val="000000"/>
        <w:spacing w:val="0"/>
        <w:position w:val="0"/>
        <w:highlight w:val="none"/>
        <w:vertAlign w:val="baseline"/>
      </w:rPr>
    </w:lvl>
    <w:lvl w:ilvl="4" w:tplc="707CD4E6">
      <w:start w:val="1"/>
      <w:numFmt w:val="bullet"/>
      <w:lvlText w:val="-"/>
      <w:lvlJc w:val="left"/>
      <w:pPr>
        <w:ind w:left="2207" w:hanging="427"/>
      </w:pPr>
      <w:rPr>
        <w:rFonts w:ascii="Arial" w:eastAsia="Arial" w:hAnsi="Arial" w:cs="Arial"/>
        <w:b w:val="0"/>
        <w:bCs w:val="0"/>
        <w:i w:val="0"/>
        <w:iCs w:val="0"/>
        <w:caps w:val="0"/>
        <w:smallCaps w:val="0"/>
        <w:strike w:val="0"/>
        <w:color w:val="000000"/>
        <w:spacing w:val="0"/>
        <w:position w:val="0"/>
        <w:highlight w:val="none"/>
        <w:vertAlign w:val="baseline"/>
      </w:rPr>
    </w:lvl>
    <w:lvl w:ilvl="5" w:tplc="2DDCAA48">
      <w:start w:val="1"/>
      <w:numFmt w:val="bullet"/>
      <w:lvlText w:val="-"/>
      <w:lvlJc w:val="left"/>
      <w:pPr>
        <w:ind w:left="2207" w:hanging="427"/>
      </w:pPr>
      <w:rPr>
        <w:rFonts w:ascii="Arial" w:eastAsia="Arial" w:hAnsi="Arial" w:cs="Arial"/>
        <w:b w:val="0"/>
        <w:bCs w:val="0"/>
        <w:i w:val="0"/>
        <w:iCs w:val="0"/>
        <w:caps w:val="0"/>
        <w:smallCaps w:val="0"/>
        <w:strike w:val="0"/>
        <w:color w:val="000000"/>
        <w:spacing w:val="0"/>
        <w:position w:val="0"/>
        <w:highlight w:val="none"/>
        <w:vertAlign w:val="baseline"/>
      </w:rPr>
    </w:lvl>
    <w:lvl w:ilvl="6" w:tplc="0AD84500">
      <w:start w:val="1"/>
      <w:numFmt w:val="bullet"/>
      <w:lvlText w:val="-"/>
      <w:lvlJc w:val="left"/>
      <w:pPr>
        <w:ind w:left="2207" w:hanging="427"/>
      </w:pPr>
      <w:rPr>
        <w:rFonts w:ascii="Arial" w:eastAsia="Arial" w:hAnsi="Arial" w:cs="Arial"/>
        <w:b w:val="0"/>
        <w:bCs w:val="0"/>
        <w:i w:val="0"/>
        <w:iCs w:val="0"/>
        <w:caps w:val="0"/>
        <w:smallCaps w:val="0"/>
        <w:strike w:val="0"/>
        <w:color w:val="000000"/>
        <w:spacing w:val="0"/>
        <w:position w:val="0"/>
        <w:highlight w:val="none"/>
        <w:vertAlign w:val="baseline"/>
      </w:rPr>
    </w:lvl>
    <w:lvl w:ilvl="7" w:tplc="85AECD74">
      <w:start w:val="1"/>
      <w:numFmt w:val="bullet"/>
      <w:lvlText w:val="-"/>
      <w:lvlJc w:val="left"/>
      <w:pPr>
        <w:ind w:left="2207" w:hanging="427"/>
      </w:pPr>
      <w:rPr>
        <w:rFonts w:ascii="Arial" w:eastAsia="Arial" w:hAnsi="Arial" w:cs="Arial"/>
        <w:b w:val="0"/>
        <w:bCs w:val="0"/>
        <w:i w:val="0"/>
        <w:iCs w:val="0"/>
        <w:caps w:val="0"/>
        <w:smallCaps w:val="0"/>
        <w:strike w:val="0"/>
        <w:color w:val="000000"/>
        <w:spacing w:val="0"/>
        <w:position w:val="0"/>
        <w:highlight w:val="none"/>
        <w:vertAlign w:val="baseline"/>
      </w:rPr>
    </w:lvl>
    <w:lvl w:ilvl="8" w:tplc="96B66352">
      <w:start w:val="1"/>
      <w:numFmt w:val="bullet"/>
      <w:lvlText w:val="-"/>
      <w:lvlJc w:val="left"/>
      <w:pPr>
        <w:ind w:left="2207" w:hanging="427"/>
      </w:pPr>
      <w:rPr>
        <w:rFonts w:ascii="Arial" w:eastAsia="Arial" w:hAnsi="Arial" w:cs="Arial"/>
        <w:b w:val="0"/>
        <w:bCs w:val="0"/>
        <w:i w:val="0"/>
        <w:iCs w:val="0"/>
        <w:caps w:val="0"/>
        <w:smallCaps w:val="0"/>
        <w:strike w:val="0"/>
        <w:color w:val="000000"/>
        <w:spacing w:val="0"/>
        <w:position w:val="0"/>
        <w:highlight w:val="none"/>
        <w:vertAlign w:val="baseline"/>
      </w:rPr>
    </w:lvl>
  </w:abstractNum>
  <w:abstractNum w:abstractNumId="2" w15:restartNumberingAfterBreak="0">
    <w:nsid w:val="0FFB3E6B"/>
    <w:multiLevelType w:val="hybridMultilevel"/>
    <w:tmpl w:val="B194086A"/>
    <w:lvl w:ilvl="0" w:tplc="3C305B5C">
      <w:start w:val="3"/>
      <w:numFmt w:val="decimal"/>
      <w:lvlText w:val="%1."/>
      <w:lvlJc w:val="left"/>
      <w:pPr>
        <w:ind w:left="720" w:hanging="360"/>
      </w:pPr>
      <w:rPr>
        <w:rFonts w:hint="default"/>
      </w:rPr>
    </w:lvl>
    <w:lvl w:ilvl="1" w:tplc="4086B808">
      <w:start w:val="1"/>
      <w:numFmt w:val="lowerLetter"/>
      <w:lvlText w:val="%2."/>
      <w:lvlJc w:val="left"/>
      <w:pPr>
        <w:ind w:left="1440" w:hanging="360"/>
      </w:pPr>
    </w:lvl>
    <w:lvl w:ilvl="2" w:tplc="A88EFE04">
      <w:start w:val="1"/>
      <w:numFmt w:val="lowerRoman"/>
      <w:lvlText w:val="%3."/>
      <w:lvlJc w:val="right"/>
      <w:pPr>
        <w:ind w:left="2160" w:hanging="180"/>
      </w:pPr>
    </w:lvl>
    <w:lvl w:ilvl="3" w:tplc="83F2788E">
      <w:start w:val="1"/>
      <w:numFmt w:val="decimal"/>
      <w:lvlText w:val="%4."/>
      <w:lvlJc w:val="left"/>
      <w:pPr>
        <w:ind w:left="2880" w:hanging="360"/>
      </w:pPr>
    </w:lvl>
    <w:lvl w:ilvl="4" w:tplc="435EC740">
      <w:start w:val="1"/>
      <w:numFmt w:val="lowerLetter"/>
      <w:lvlText w:val="%5."/>
      <w:lvlJc w:val="left"/>
      <w:pPr>
        <w:ind w:left="3600" w:hanging="360"/>
      </w:pPr>
    </w:lvl>
    <w:lvl w:ilvl="5" w:tplc="67A0D064">
      <w:start w:val="1"/>
      <w:numFmt w:val="lowerRoman"/>
      <w:lvlText w:val="%6."/>
      <w:lvlJc w:val="right"/>
      <w:pPr>
        <w:ind w:left="4320" w:hanging="180"/>
      </w:pPr>
    </w:lvl>
    <w:lvl w:ilvl="6" w:tplc="3E8257D0">
      <w:start w:val="1"/>
      <w:numFmt w:val="decimal"/>
      <w:lvlText w:val="%7."/>
      <w:lvlJc w:val="left"/>
      <w:pPr>
        <w:ind w:left="5040" w:hanging="360"/>
      </w:pPr>
    </w:lvl>
    <w:lvl w:ilvl="7" w:tplc="5C8491CC">
      <w:start w:val="1"/>
      <w:numFmt w:val="lowerLetter"/>
      <w:lvlText w:val="%8."/>
      <w:lvlJc w:val="left"/>
      <w:pPr>
        <w:ind w:left="5760" w:hanging="360"/>
      </w:pPr>
    </w:lvl>
    <w:lvl w:ilvl="8" w:tplc="B6F8F0E8">
      <w:start w:val="1"/>
      <w:numFmt w:val="lowerRoman"/>
      <w:lvlText w:val="%9."/>
      <w:lvlJc w:val="right"/>
      <w:pPr>
        <w:ind w:left="6480" w:hanging="180"/>
      </w:pPr>
    </w:lvl>
  </w:abstractNum>
  <w:abstractNum w:abstractNumId="3" w15:restartNumberingAfterBreak="0">
    <w:nsid w:val="121972CB"/>
    <w:multiLevelType w:val="hybridMultilevel"/>
    <w:tmpl w:val="5F5CBBEC"/>
    <w:lvl w:ilvl="0" w:tplc="CF7EAAD4">
      <w:start w:val="1"/>
      <w:numFmt w:val="bullet"/>
      <w:lvlText w:val="-"/>
      <w:lvlJc w:val="left"/>
      <w:pPr>
        <w:ind w:left="1429" w:hanging="360"/>
      </w:pPr>
      <w:rPr>
        <w:rFonts w:ascii="Times New Roman CYR" w:eastAsia="SimSun-ExtB" w:hAnsi="Times New Roman CYR" w:hint="default"/>
      </w:rPr>
    </w:lvl>
    <w:lvl w:ilvl="1" w:tplc="FF562B7C">
      <w:start w:val="1"/>
      <w:numFmt w:val="bullet"/>
      <w:lvlText w:val="o"/>
      <w:lvlJc w:val="left"/>
      <w:pPr>
        <w:ind w:left="2149" w:hanging="360"/>
      </w:pPr>
      <w:rPr>
        <w:rFonts w:ascii="Courier New" w:hAnsi="Courier New" w:cs="Courier New" w:hint="default"/>
      </w:rPr>
    </w:lvl>
    <w:lvl w:ilvl="2" w:tplc="79983F84">
      <w:start w:val="1"/>
      <w:numFmt w:val="bullet"/>
      <w:lvlText w:val=""/>
      <w:lvlJc w:val="left"/>
      <w:pPr>
        <w:ind w:left="2869" w:hanging="360"/>
      </w:pPr>
      <w:rPr>
        <w:rFonts w:ascii="Wingdings" w:hAnsi="Wingdings" w:hint="default"/>
      </w:rPr>
    </w:lvl>
    <w:lvl w:ilvl="3" w:tplc="210058AA">
      <w:start w:val="1"/>
      <w:numFmt w:val="bullet"/>
      <w:lvlText w:val=""/>
      <w:lvlJc w:val="left"/>
      <w:pPr>
        <w:ind w:left="3589" w:hanging="360"/>
      </w:pPr>
      <w:rPr>
        <w:rFonts w:ascii="Symbol" w:hAnsi="Symbol" w:hint="default"/>
      </w:rPr>
    </w:lvl>
    <w:lvl w:ilvl="4" w:tplc="CDEA49E8">
      <w:start w:val="1"/>
      <w:numFmt w:val="bullet"/>
      <w:lvlText w:val="o"/>
      <w:lvlJc w:val="left"/>
      <w:pPr>
        <w:ind w:left="4309" w:hanging="360"/>
      </w:pPr>
      <w:rPr>
        <w:rFonts w:ascii="Courier New" w:hAnsi="Courier New" w:cs="Courier New" w:hint="default"/>
      </w:rPr>
    </w:lvl>
    <w:lvl w:ilvl="5" w:tplc="C77A2A22">
      <w:start w:val="1"/>
      <w:numFmt w:val="bullet"/>
      <w:lvlText w:val=""/>
      <w:lvlJc w:val="left"/>
      <w:pPr>
        <w:ind w:left="5029" w:hanging="360"/>
      </w:pPr>
      <w:rPr>
        <w:rFonts w:ascii="Wingdings" w:hAnsi="Wingdings" w:hint="default"/>
      </w:rPr>
    </w:lvl>
    <w:lvl w:ilvl="6" w:tplc="B32ACA66">
      <w:start w:val="1"/>
      <w:numFmt w:val="bullet"/>
      <w:lvlText w:val=""/>
      <w:lvlJc w:val="left"/>
      <w:pPr>
        <w:ind w:left="5749" w:hanging="360"/>
      </w:pPr>
      <w:rPr>
        <w:rFonts w:ascii="Symbol" w:hAnsi="Symbol" w:hint="default"/>
      </w:rPr>
    </w:lvl>
    <w:lvl w:ilvl="7" w:tplc="69B6CD86">
      <w:start w:val="1"/>
      <w:numFmt w:val="bullet"/>
      <w:lvlText w:val="o"/>
      <w:lvlJc w:val="left"/>
      <w:pPr>
        <w:ind w:left="6469" w:hanging="360"/>
      </w:pPr>
      <w:rPr>
        <w:rFonts w:ascii="Courier New" w:hAnsi="Courier New" w:cs="Courier New" w:hint="default"/>
      </w:rPr>
    </w:lvl>
    <w:lvl w:ilvl="8" w:tplc="0C348286">
      <w:start w:val="1"/>
      <w:numFmt w:val="bullet"/>
      <w:lvlText w:val=""/>
      <w:lvlJc w:val="left"/>
      <w:pPr>
        <w:ind w:left="7189" w:hanging="360"/>
      </w:pPr>
      <w:rPr>
        <w:rFonts w:ascii="Wingdings" w:hAnsi="Wingdings" w:hint="default"/>
      </w:rPr>
    </w:lvl>
  </w:abstractNum>
  <w:abstractNum w:abstractNumId="4" w15:restartNumberingAfterBreak="0">
    <w:nsid w:val="18412A18"/>
    <w:multiLevelType w:val="multilevel"/>
    <w:tmpl w:val="09568AD8"/>
    <w:lvl w:ilvl="0">
      <w:start w:val="2"/>
      <w:numFmt w:val="decimal"/>
      <w:lvlText w:val="%1."/>
      <w:lvlJc w:val="left"/>
      <w:pPr>
        <w:tabs>
          <w:tab w:val="num" w:pos="1069"/>
        </w:tabs>
        <w:ind w:left="1069" w:hanging="360"/>
      </w:pPr>
      <w:rPr>
        <w:rFonts w:cs="Times New Roman" w:hint="default"/>
        <w:b/>
      </w:rPr>
    </w:lvl>
    <w:lvl w:ilvl="1">
      <w:start w:val="1"/>
      <w:numFmt w:val="decimal"/>
      <w:isLgl/>
      <w:lvlText w:val="%1.%2."/>
      <w:lvlJc w:val="left"/>
      <w:pPr>
        <w:tabs>
          <w:tab w:val="num" w:pos="2051"/>
        </w:tabs>
        <w:ind w:left="2051" w:hanging="1200"/>
      </w:pPr>
      <w:rPr>
        <w:rFonts w:cs="Times New Roman" w:hint="default"/>
        <w:b w:val="0"/>
        <w:i w:val="0"/>
        <w:sz w:val="24"/>
        <w:szCs w:val="24"/>
      </w:rPr>
    </w:lvl>
    <w:lvl w:ilvl="2">
      <w:start w:val="1"/>
      <w:numFmt w:val="decimal"/>
      <w:isLgl/>
      <w:lvlText w:val="%1.%2.%3."/>
      <w:lvlJc w:val="left"/>
      <w:pPr>
        <w:tabs>
          <w:tab w:val="num" w:pos="1909"/>
        </w:tabs>
        <w:ind w:left="1909" w:hanging="1200"/>
      </w:pPr>
      <w:rPr>
        <w:rFonts w:cs="Times New Roman" w:hint="default"/>
      </w:rPr>
    </w:lvl>
    <w:lvl w:ilvl="3">
      <w:start w:val="1"/>
      <w:numFmt w:val="decimal"/>
      <w:isLgl/>
      <w:lvlText w:val="%1.%2.%3.%4."/>
      <w:lvlJc w:val="left"/>
      <w:pPr>
        <w:tabs>
          <w:tab w:val="num" w:pos="1909"/>
        </w:tabs>
        <w:ind w:left="1909" w:hanging="1200"/>
      </w:pPr>
      <w:rPr>
        <w:rFonts w:cs="Times New Roman" w:hint="default"/>
      </w:rPr>
    </w:lvl>
    <w:lvl w:ilvl="4">
      <w:start w:val="1"/>
      <w:numFmt w:val="decimal"/>
      <w:isLgl/>
      <w:lvlText w:val="%1.%2.%3.%4.%5."/>
      <w:lvlJc w:val="left"/>
      <w:pPr>
        <w:tabs>
          <w:tab w:val="num" w:pos="1909"/>
        </w:tabs>
        <w:ind w:left="1909" w:hanging="1200"/>
      </w:pPr>
      <w:rPr>
        <w:rFonts w:cs="Times New Roman" w:hint="default"/>
      </w:rPr>
    </w:lvl>
    <w:lvl w:ilvl="5">
      <w:start w:val="1"/>
      <w:numFmt w:val="decimal"/>
      <w:isLgl/>
      <w:lvlText w:val="%1.%2.%3.%4.%5.%6."/>
      <w:lvlJc w:val="left"/>
      <w:pPr>
        <w:tabs>
          <w:tab w:val="num" w:pos="1909"/>
        </w:tabs>
        <w:ind w:left="1909" w:hanging="1200"/>
      </w:pPr>
      <w:rPr>
        <w:rFonts w:cs="Times New Roman" w:hint="default"/>
      </w:rPr>
    </w:lvl>
    <w:lvl w:ilvl="6">
      <w:start w:val="1"/>
      <w:numFmt w:val="decimal"/>
      <w:isLgl/>
      <w:lvlText w:val="%1.%2.%3.%4.%5.%6.%7."/>
      <w:lvlJc w:val="left"/>
      <w:pPr>
        <w:tabs>
          <w:tab w:val="num" w:pos="2149"/>
        </w:tabs>
        <w:ind w:left="2149" w:hanging="1440"/>
      </w:pPr>
      <w:rPr>
        <w:rFonts w:cs="Times New Roman" w:hint="default"/>
      </w:rPr>
    </w:lvl>
    <w:lvl w:ilvl="7">
      <w:start w:val="1"/>
      <w:numFmt w:val="decimal"/>
      <w:isLgl/>
      <w:lvlText w:val="%1.%2.%3.%4.%5.%6.%7.%8."/>
      <w:lvlJc w:val="left"/>
      <w:pPr>
        <w:tabs>
          <w:tab w:val="num" w:pos="2149"/>
        </w:tabs>
        <w:ind w:left="2149" w:hanging="1440"/>
      </w:pPr>
      <w:rPr>
        <w:rFonts w:cs="Times New Roman" w:hint="default"/>
      </w:rPr>
    </w:lvl>
    <w:lvl w:ilvl="8">
      <w:start w:val="1"/>
      <w:numFmt w:val="decimal"/>
      <w:isLgl/>
      <w:lvlText w:val="%1.%2.%3.%4.%5.%6.%7.%8.%9."/>
      <w:lvlJc w:val="left"/>
      <w:pPr>
        <w:tabs>
          <w:tab w:val="num" w:pos="2509"/>
        </w:tabs>
        <w:ind w:left="2509" w:hanging="1800"/>
      </w:pPr>
      <w:rPr>
        <w:rFonts w:cs="Times New Roman" w:hint="default"/>
      </w:rPr>
    </w:lvl>
  </w:abstractNum>
  <w:abstractNum w:abstractNumId="5" w15:restartNumberingAfterBreak="0">
    <w:nsid w:val="1CC620B3"/>
    <w:multiLevelType w:val="multilevel"/>
    <w:tmpl w:val="271A5E7C"/>
    <w:lvl w:ilvl="0">
      <w:start w:val="3"/>
      <w:numFmt w:val="decimal"/>
      <w:lvlText w:val="%1."/>
      <w:lvlJc w:val="left"/>
      <w:pPr>
        <w:tabs>
          <w:tab w:val="num" w:pos="1069"/>
        </w:tabs>
        <w:ind w:left="1069" w:hanging="360"/>
      </w:pPr>
      <w:rPr>
        <w:rFonts w:cs="Times New Roman" w:hint="default"/>
        <w:b/>
      </w:rPr>
    </w:lvl>
    <w:lvl w:ilvl="1">
      <w:start w:val="1"/>
      <w:numFmt w:val="decimal"/>
      <w:isLgl/>
      <w:lvlText w:val="%1.%2."/>
      <w:lvlJc w:val="left"/>
      <w:pPr>
        <w:tabs>
          <w:tab w:val="num" w:pos="1909"/>
        </w:tabs>
        <w:ind w:left="1909" w:hanging="1200"/>
      </w:pPr>
      <w:rPr>
        <w:rFonts w:cs="Times New Roman" w:hint="default"/>
        <w:b w:val="0"/>
        <w:i w:val="0"/>
        <w:sz w:val="28"/>
        <w:szCs w:val="28"/>
      </w:rPr>
    </w:lvl>
    <w:lvl w:ilvl="2">
      <w:start w:val="1"/>
      <w:numFmt w:val="decimal"/>
      <w:isLgl/>
      <w:lvlText w:val="%1.%2.%3."/>
      <w:lvlJc w:val="left"/>
      <w:pPr>
        <w:tabs>
          <w:tab w:val="num" w:pos="1909"/>
        </w:tabs>
        <w:ind w:left="1909" w:hanging="1200"/>
      </w:pPr>
      <w:rPr>
        <w:rFonts w:cs="Times New Roman" w:hint="default"/>
      </w:rPr>
    </w:lvl>
    <w:lvl w:ilvl="3">
      <w:start w:val="1"/>
      <w:numFmt w:val="decimal"/>
      <w:isLgl/>
      <w:lvlText w:val="%1.%2.%3.%4."/>
      <w:lvlJc w:val="left"/>
      <w:pPr>
        <w:tabs>
          <w:tab w:val="num" w:pos="1909"/>
        </w:tabs>
        <w:ind w:left="1909" w:hanging="1200"/>
      </w:pPr>
      <w:rPr>
        <w:rFonts w:cs="Times New Roman" w:hint="default"/>
      </w:rPr>
    </w:lvl>
    <w:lvl w:ilvl="4">
      <w:start w:val="1"/>
      <w:numFmt w:val="decimal"/>
      <w:isLgl/>
      <w:lvlText w:val="%1.%2.%3.%4.%5."/>
      <w:lvlJc w:val="left"/>
      <w:pPr>
        <w:tabs>
          <w:tab w:val="num" w:pos="1909"/>
        </w:tabs>
        <w:ind w:left="1909" w:hanging="1200"/>
      </w:pPr>
      <w:rPr>
        <w:rFonts w:cs="Times New Roman" w:hint="default"/>
      </w:rPr>
    </w:lvl>
    <w:lvl w:ilvl="5">
      <w:start w:val="1"/>
      <w:numFmt w:val="decimal"/>
      <w:isLgl/>
      <w:lvlText w:val="%1.%2.%3.%4.%5.%6."/>
      <w:lvlJc w:val="left"/>
      <w:pPr>
        <w:tabs>
          <w:tab w:val="num" w:pos="1909"/>
        </w:tabs>
        <w:ind w:left="1909" w:hanging="1200"/>
      </w:pPr>
      <w:rPr>
        <w:rFonts w:cs="Times New Roman" w:hint="default"/>
      </w:rPr>
    </w:lvl>
    <w:lvl w:ilvl="6">
      <w:start w:val="1"/>
      <w:numFmt w:val="decimal"/>
      <w:isLgl/>
      <w:lvlText w:val="%1.%2.%3.%4.%5.%6.%7."/>
      <w:lvlJc w:val="left"/>
      <w:pPr>
        <w:tabs>
          <w:tab w:val="num" w:pos="2149"/>
        </w:tabs>
        <w:ind w:left="2149" w:hanging="1440"/>
      </w:pPr>
      <w:rPr>
        <w:rFonts w:cs="Times New Roman" w:hint="default"/>
      </w:rPr>
    </w:lvl>
    <w:lvl w:ilvl="7">
      <w:start w:val="1"/>
      <w:numFmt w:val="decimal"/>
      <w:isLgl/>
      <w:lvlText w:val="%1.%2.%3.%4.%5.%6.%7.%8."/>
      <w:lvlJc w:val="left"/>
      <w:pPr>
        <w:tabs>
          <w:tab w:val="num" w:pos="2149"/>
        </w:tabs>
        <w:ind w:left="2149" w:hanging="1440"/>
      </w:pPr>
      <w:rPr>
        <w:rFonts w:cs="Times New Roman" w:hint="default"/>
      </w:rPr>
    </w:lvl>
    <w:lvl w:ilvl="8">
      <w:start w:val="1"/>
      <w:numFmt w:val="decimal"/>
      <w:isLgl/>
      <w:lvlText w:val="%1.%2.%3.%4.%5.%6.%7.%8.%9."/>
      <w:lvlJc w:val="left"/>
      <w:pPr>
        <w:tabs>
          <w:tab w:val="num" w:pos="2509"/>
        </w:tabs>
        <w:ind w:left="2509" w:hanging="1800"/>
      </w:pPr>
      <w:rPr>
        <w:rFonts w:cs="Times New Roman" w:hint="default"/>
      </w:rPr>
    </w:lvl>
  </w:abstractNum>
  <w:abstractNum w:abstractNumId="6" w15:restartNumberingAfterBreak="0">
    <w:nsid w:val="20324F04"/>
    <w:multiLevelType w:val="multilevel"/>
    <w:tmpl w:val="3B022B7E"/>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b w:val="0"/>
        <w:color w:val="00B050"/>
      </w:rPr>
    </w:lvl>
    <w:lvl w:ilvl="2">
      <w:start w:val="1"/>
      <w:numFmt w:val="decimal"/>
      <w:isLgl/>
      <w:lvlText w:val="%1.%2.%3."/>
      <w:lvlJc w:val="left"/>
      <w:pPr>
        <w:ind w:left="1080" w:hanging="720"/>
      </w:pPr>
      <w:rPr>
        <w:rFonts w:hint="default"/>
        <w:b w:val="0"/>
        <w:sz w:val="24"/>
        <w:szCs w:val="24"/>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15:restartNumberingAfterBreak="0">
    <w:nsid w:val="224D18DD"/>
    <w:multiLevelType w:val="multilevel"/>
    <w:tmpl w:val="E746E79C"/>
    <w:lvl w:ilvl="0">
      <w:start w:val="1"/>
      <w:numFmt w:val="decimal"/>
      <w:lvlText w:val="%1."/>
      <w:lvlJc w:val="left"/>
      <w:pPr>
        <w:tabs>
          <w:tab w:val="num" w:pos="1069"/>
        </w:tabs>
        <w:ind w:left="1069" w:hanging="360"/>
      </w:pPr>
      <w:rPr>
        <w:rFonts w:cs="Times New Roman" w:hint="default"/>
        <w:b/>
      </w:rPr>
    </w:lvl>
    <w:lvl w:ilvl="1">
      <w:start w:val="1"/>
      <w:numFmt w:val="decimal"/>
      <w:isLgl/>
      <w:lvlText w:val="%1.%2."/>
      <w:lvlJc w:val="left"/>
      <w:pPr>
        <w:tabs>
          <w:tab w:val="num" w:pos="1909"/>
        </w:tabs>
        <w:ind w:left="1909" w:hanging="1200"/>
      </w:pPr>
      <w:rPr>
        <w:rFonts w:cs="Times New Roman" w:hint="default"/>
        <w:b w:val="0"/>
        <w:i w:val="0"/>
        <w:sz w:val="28"/>
        <w:szCs w:val="28"/>
      </w:rPr>
    </w:lvl>
    <w:lvl w:ilvl="2">
      <w:start w:val="1"/>
      <w:numFmt w:val="decimal"/>
      <w:isLgl/>
      <w:lvlText w:val="%1.%2.%3."/>
      <w:lvlJc w:val="left"/>
      <w:pPr>
        <w:tabs>
          <w:tab w:val="num" w:pos="1909"/>
        </w:tabs>
        <w:ind w:left="1909" w:hanging="1200"/>
      </w:pPr>
      <w:rPr>
        <w:rFonts w:cs="Times New Roman" w:hint="default"/>
      </w:rPr>
    </w:lvl>
    <w:lvl w:ilvl="3">
      <w:start w:val="1"/>
      <w:numFmt w:val="decimal"/>
      <w:isLgl/>
      <w:lvlText w:val="%1.%2.%3.%4."/>
      <w:lvlJc w:val="left"/>
      <w:pPr>
        <w:tabs>
          <w:tab w:val="num" w:pos="1909"/>
        </w:tabs>
        <w:ind w:left="1909" w:hanging="1200"/>
      </w:pPr>
      <w:rPr>
        <w:rFonts w:cs="Times New Roman" w:hint="default"/>
      </w:rPr>
    </w:lvl>
    <w:lvl w:ilvl="4">
      <w:start w:val="1"/>
      <w:numFmt w:val="decimal"/>
      <w:isLgl/>
      <w:lvlText w:val="%1.%2.%3.%4.%5."/>
      <w:lvlJc w:val="left"/>
      <w:pPr>
        <w:tabs>
          <w:tab w:val="num" w:pos="1909"/>
        </w:tabs>
        <w:ind w:left="1909" w:hanging="1200"/>
      </w:pPr>
      <w:rPr>
        <w:rFonts w:cs="Times New Roman" w:hint="default"/>
      </w:rPr>
    </w:lvl>
    <w:lvl w:ilvl="5">
      <w:start w:val="1"/>
      <w:numFmt w:val="decimal"/>
      <w:isLgl/>
      <w:lvlText w:val="%1.%2.%3.%4.%5.%6."/>
      <w:lvlJc w:val="left"/>
      <w:pPr>
        <w:tabs>
          <w:tab w:val="num" w:pos="1909"/>
        </w:tabs>
        <w:ind w:left="1909" w:hanging="1200"/>
      </w:pPr>
      <w:rPr>
        <w:rFonts w:cs="Times New Roman" w:hint="default"/>
      </w:rPr>
    </w:lvl>
    <w:lvl w:ilvl="6">
      <w:start w:val="1"/>
      <w:numFmt w:val="decimal"/>
      <w:isLgl/>
      <w:lvlText w:val="%1.%2.%3.%4.%5.%6.%7."/>
      <w:lvlJc w:val="left"/>
      <w:pPr>
        <w:tabs>
          <w:tab w:val="num" w:pos="2149"/>
        </w:tabs>
        <w:ind w:left="2149" w:hanging="1440"/>
      </w:pPr>
      <w:rPr>
        <w:rFonts w:cs="Times New Roman" w:hint="default"/>
      </w:rPr>
    </w:lvl>
    <w:lvl w:ilvl="7">
      <w:start w:val="1"/>
      <w:numFmt w:val="decimal"/>
      <w:isLgl/>
      <w:lvlText w:val="%1.%2.%3.%4.%5.%6.%7.%8."/>
      <w:lvlJc w:val="left"/>
      <w:pPr>
        <w:tabs>
          <w:tab w:val="num" w:pos="2149"/>
        </w:tabs>
        <w:ind w:left="2149" w:hanging="1440"/>
      </w:pPr>
      <w:rPr>
        <w:rFonts w:cs="Times New Roman" w:hint="default"/>
      </w:rPr>
    </w:lvl>
    <w:lvl w:ilvl="8">
      <w:start w:val="1"/>
      <w:numFmt w:val="decimal"/>
      <w:isLgl/>
      <w:lvlText w:val="%1.%2.%3.%4.%5.%6.%7.%8.%9."/>
      <w:lvlJc w:val="left"/>
      <w:pPr>
        <w:tabs>
          <w:tab w:val="num" w:pos="2509"/>
        </w:tabs>
        <w:ind w:left="2509" w:hanging="1800"/>
      </w:pPr>
      <w:rPr>
        <w:rFonts w:cs="Times New Roman" w:hint="default"/>
      </w:rPr>
    </w:lvl>
  </w:abstractNum>
  <w:abstractNum w:abstractNumId="8" w15:restartNumberingAfterBreak="0">
    <w:nsid w:val="22B35D36"/>
    <w:multiLevelType w:val="hybridMultilevel"/>
    <w:tmpl w:val="321261CC"/>
    <w:lvl w:ilvl="0" w:tplc="68E45F78">
      <w:start w:val="1"/>
      <w:numFmt w:val="bullet"/>
      <w:lvlText w:val="*"/>
      <w:lvlJc w:val="left"/>
      <w:pPr>
        <w:ind w:left="0" w:firstLine="0"/>
      </w:pPr>
    </w:lvl>
    <w:lvl w:ilvl="1" w:tplc="E774DD32">
      <w:start w:val="1"/>
      <w:numFmt w:val="decimal"/>
      <w:lvlText w:val=""/>
      <w:lvlJc w:val="left"/>
    </w:lvl>
    <w:lvl w:ilvl="2" w:tplc="872C27CC">
      <w:start w:val="1"/>
      <w:numFmt w:val="decimal"/>
      <w:lvlText w:val=""/>
      <w:lvlJc w:val="left"/>
    </w:lvl>
    <w:lvl w:ilvl="3" w:tplc="458A10B4">
      <w:start w:val="1"/>
      <w:numFmt w:val="decimal"/>
      <w:lvlText w:val=""/>
      <w:lvlJc w:val="left"/>
    </w:lvl>
    <w:lvl w:ilvl="4" w:tplc="05BA1678">
      <w:start w:val="1"/>
      <w:numFmt w:val="decimal"/>
      <w:lvlText w:val=""/>
      <w:lvlJc w:val="left"/>
    </w:lvl>
    <w:lvl w:ilvl="5" w:tplc="5B4CCE80">
      <w:start w:val="1"/>
      <w:numFmt w:val="decimal"/>
      <w:lvlText w:val=""/>
      <w:lvlJc w:val="left"/>
    </w:lvl>
    <w:lvl w:ilvl="6" w:tplc="967A6988">
      <w:start w:val="1"/>
      <w:numFmt w:val="decimal"/>
      <w:lvlText w:val=""/>
      <w:lvlJc w:val="left"/>
    </w:lvl>
    <w:lvl w:ilvl="7" w:tplc="273445DA">
      <w:start w:val="1"/>
      <w:numFmt w:val="decimal"/>
      <w:lvlText w:val=""/>
      <w:lvlJc w:val="left"/>
    </w:lvl>
    <w:lvl w:ilvl="8" w:tplc="2154FA5A">
      <w:start w:val="1"/>
      <w:numFmt w:val="decimal"/>
      <w:lvlText w:val=""/>
      <w:lvlJc w:val="left"/>
    </w:lvl>
  </w:abstractNum>
  <w:abstractNum w:abstractNumId="9" w15:restartNumberingAfterBreak="0">
    <w:nsid w:val="34BE0B38"/>
    <w:multiLevelType w:val="multilevel"/>
    <w:tmpl w:val="D28AA7E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260"/>
        </w:tabs>
        <w:ind w:left="1260" w:hanging="720"/>
      </w:pPr>
      <w:rPr>
        <w:rFonts w:cs="Times New Roman"/>
        <w:b/>
      </w:rPr>
    </w:lvl>
    <w:lvl w:ilvl="2">
      <w:start w:val="1"/>
      <w:numFmt w:val="decimal"/>
      <w:lvlText w:val="%1.%2.%3."/>
      <w:lvlJc w:val="left"/>
      <w:pPr>
        <w:tabs>
          <w:tab w:val="num" w:pos="2160"/>
        </w:tabs>
        <w:ind w:left="2160" w:hanging="720"/>
      </w:pPr>
      <w:rPr>
        <w:rFonts w:cs="Times New Roman"/>
      </w:rPr>
    </w:lvl>
    <w:lvl w:ilvl="3">
      <w:start w:val="1"/>
      <w:numFmt w:val="decimal"/>
      <w:lvlText w:val="%1.%2.%3.%4."/>
      <w:lvlJc w:val="left"/>
      <w:pPr>
        <w:tabs>
          <w:tab w:val="num" w:pos="3240"/>
        </w:tabs>
        <w:ind w:left="3240" w:hanging="1080"/>
      </w:pPr>
      <w:rPr>
        <w:rFonts w:cs="Times New Roman"/>
      </w:rPr>
    </w:lvl>
    <w:lvl w:ilvl="4">
      <w:start w:val="1"/>
      <w:numFmt w:val="bullet"/>
      <w:lvlText w:val=""/>
      <w:lvlJc w:val="left"/>
      <w:pPr>
        <w:tabs>
          <w:tab w:val="num" w:pos="1647"/>
        </w:tabs>
        <w:ind w:left="1647" w:hanging="1080"/>
      </w:pPr>
      <w:rPr>
        <w:rFonts w:ascii="Symbol" w:hAnsi="Symbol" w:hint="default"/>
      </w:rPr>
    </w:lvl>
    <w:lvl w:ilvl="5">
      <w:start w:val="1"/>
      <w:numFmt w:val="decimal"/>
      <w:lvlText w:val="%1.%2.%3.%4.%5.%6."/>
      <w:lvlJc w:val="left"/>
      <w:pPr>
        <w:tabs>
          <w:tab w:val="num" w:pos="5040"/>
        </w:tabs>
        <w:ind w:left="5040" w:hanging="1440"/>
      </w:pPr>
      <w:rPr>
        <w:rFonts w:cs="Times New Roman"/>
      </w:rPr>
    </w:lvl>
    <w:lvl w:ilvl="6">
      <w:start w:val="1"/>
      <w:numFmt w:val="decimal"/>
      <w:lvlText w:val="%1.%2.%3.%4.%5.%6.%7."/>
      <w:lvlJc w:val="left"/>
      <w:pPr>
        <w:tabs>
          <w:tab w:val="num" w:pos="6120"/>
        </w:tabs>
        <w:ind w:left="6120" w:hanging="1800"/>
      </w:pPr>
      <w:rPr>
        <w:rFonts w:cs="Times New Roman"/>
      </w:rPr>
    </w:lvl>
    <w:lvl w:ilvl="7">
      <w:start w:val="1"/>
      <w:numFmt w:val="decimal"/>
      <w:lvlText w:val="%1.%2.%3.%4.%5.%6.%7.%8."/>
      <w:lvlJc w:val="left"/>
      <w:pPr>
        <w:tabs>
          <w:tab w:val="num" w:pos="6840"/>
        </w:tabs>
        <w:ind w:left="6840" w:hanging="1800"/>
      </w:pPr>
      <w:rPr>
        <w:rFonts w:cs="Times New Roman"/>
      </w:rPr>
    </w:lvl>
    <w:lvl w:ilvl="8">
      <w:start w:val="1"/>
      <w:numFmt w:val="decimal"/>
      <w:lvlText w:val="%1.%2.%3.%4.%5.%6.%7.%8.%9."/>
      <w:lvlJc w:val="left"/>
      <w:pPr>
        <w:tabs>
          <w:tab w:val="num" w:pos="7920"/>
        </w:tabs>
        <w:ind w:left="7920" w:hanging="2160"/>
      </w:pPr>
      <w:rPr>
        <w:rFonts w:cs="Times New Roman"/>
      </w:rPr>
    </w:lvl>
  </w:abstractNum>
  <w:abstractNum w:abstractNumId="10" w15:restartNumberingAfterBreak="0">
    <w:nsid w:val="36656D13"/>
    <w:multiLevelType w:val="hybridMultilevel"/>
    <w:tmpl w:val="86AE34A8"/>
    <w:lvl w:ilvl="0" w:tplc="A336F9CC">
      <w:start w:val="1"/>
      <w:numFmt w:val="bullet"/>
      <w:lvlText w:val=""/>
      <w:lvlJc w:val="left"/>
      <w:pPr>
        <w:tabs>
          <w:tab w:val="num" w:pos="1080"/>
        </w:tabs>
        <w:ind w:left="1080" w:hanging="360"/>
      </w:pPr>
      <w:rPr>
        <w:rFonts w:ascii="Symbol" w:hAnsi="Symbol" w:hint="default"/>
      </w:rPr>
    </w:lvl>
    <w:lvl w:ilvl="1" w:tplc="B210B68E">
      <w:start w:val="1"/>
      <w:numFmt w:val="bullet"/>
      <w:lvlText w:val="o"/>
      <w:lvlJc w:val="left"/>
      <w:pPr>
        <w:tabs>
          <w:tab w:val="num" w:pos="1800"/>
        </w:tabs>
        <w:ind w:left="1800" w:hanging="360"/>
      </w:pPr>
      <w:rPr>
        <w:rFonts w:ascii="Courier New" w:hAnsi="Courier New" w:hint="default"/>
      </w:rPr>
    </w:lvl>
    <w:lvl w:ilvl="2" w:tplc="FAF6377C">
      <w:start w:val="1"/>
      <w:numFmt w:val="bullet"/>
      <w:lvlText w:val=""/>
      <w:lvlJc w:val="left"/>
      <w:pPr>
        <w:tabs>
          <w:tab w:val="num" w:pos="2520"/>
        </w:tabs>
        <w:ind w:left="2520" w:hanging="360"/>
      </w:pPr>
      <w:rPr>
        <w:rFonts w:ascii="Wingdings" w:hAnsi="Wingdings" w:hint="default"/>
      </w:rPr>
    </w:lvl>
    <w:lvl w:ilvl="3" w:tplc="09A8C2A6">
      <w:start w:val="1"/>
      <w:numFmt w:val="bullet"/>
      <w:lvlText w:val=""/>
      <w:lvlJc w:val="left"/>
      <w:pPr>
        <w:tabs>
          <w:tab w:val="num" w:pos="3240"/>
        </w:tabs>
        <w:ind w:left="3240" w:hanging="360"/>
      </w:pPr>
      <w:rPr>
        <w:rFonts w:ascii="Symbol" w:hAnsi="Symbol" w:hint="default"/>
      </w:rPr>
    </w:lvl>
    <w:lvl w:ilvl="4" w:tplc="D8921C04">
      <w:start w:val="1"/>
      <w:numFmt w:val="bullet"/>
      <w:lvlText w:val="o"/>
      <w:lvlJc w:val="left"/>
      <w:pPr>
        <w:tabs>
          <w:tab w:val="num" w:pos="3960"/>
        </w:tabs>
        <w:ind w:left="3960" w:hanging="360"/>
      </w:pPr>
      <w:rPr>
        <w:rFonts w:ascii="Courier New" w:hAnsi="Courier New" w:hint="default"/>
      </w:rPr>
    </w:lvl>
    <w:lvl w:ilvl="5" w:tplc="1C2AC8C4">
      <w:start w:val="1"/>
      <w:numFmt w:val="bullet"/>
      <w:lvlText w:val=""/>
      <w:lvlJc w:val="left"/>
      <w:pPr>
        <w:tabs>
          <w:tab w:val="num" w:pos="4680"/>
        </w:tabs>
        <w:ind w:left="4680" w:hanging="360"/>
      </w:pPr>
      <w:rPr>
        <w:rFonts w:ascii="Wingdings" w:hAnsi="Wingdings" w:hint="default"/>
      </w:rPr>
    </w:lvl>
    <w:lvl w:ilvl="6" w:tplc="98BCDEA2">
      <w:start w:val="1"/>
      <w:numFmt w:val="bullet"/>
      <w:lvlText w:val=""/>
      <w:lvlJc w:val="left"/>
      <w:pPr>
        <w:tabs>
          <w:tab w:val="num" w:pos="5400"/>
        </w:tabs>
        <w:ind w:left="5400" w:hanging="360"/>
      </w:pPr>
      <w:rPr>
        <w:rFonts w:ascii="Symbol" w:hAnsi="Symbol" w:hint="default"/>
      </w:rPr>
    </w:lvl>
    <w:lvl w:ilvl="7" w:tplc="7006122C">
      <w:start w:val="1"/>
      <w:numFmt w:val="bullet"/>
      <w:lvlText w:val="o"/>
      <w:lvlJc w:val="left"/>
      <w:pPr>
        <w:tabs>
          <w:tab w:val="num" w:pos="6120"/>
        </w:tabs>
        <w:ind w:left="6120" w:hanging="360"/>
      </w:pPr>
      <w:rPr>
        <w:rFonts w:ascii="Courier New" w:hAnsi="Courier New" w:hint="default"/>
      </w:rPr>
    </w:lvl>
    <w:lvl w:ilvl="8" w:tplc="5F8875E4">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D4A6DDA"/>
    <w:multiLevelType w:val="hybridMultilevel"/>
    <w:tmpl w:val="49245004"/>
    <w:lvl w:ilvl="0" w:tplc="099CE714">
      <w:start w:val="1"/>
      <w:numFmt w:val="decimal"/>
      <w:lvlText w:val="%1."/>
      <w:lvlJc w:val="left"/>
      <w:pPr>
        <w:ind w:left="720" w:hanging="360"/>
      </w:pPr>
      <w:rPr>
        <w:rFonts w:hint="default"/>
      </w:rPr>
    </w:lvl>
    <w:lvl w:ilvl="1" w:tplc="A2D654AE">
      <w:start w:val="1"/>
      <w:numFmt w:val="lowerLetter"/>
      <w:lvlText w:val="%2."/>
      <w:lvlJc w:val="left"/>
      <w:pPr>
        <w:ind w:left="1440" w:hanging="360"/>
      </w:pPr>
    </w:lvl>
    <w:lvl w:ilvl="2" w:tplc="F1981032">
      <w:start w:val="1"/>
      <w:numFmt w:val="lowerRoman"/>
      <w:lvlText w:val="%3."/>
      <w:lvlJc w:val="right"/>
      <w:pPr>
        <w:ind w:left="2160" w:hanging="180"/>
      </w:pPr>
    </w:lvl>
    <w:lvl w:ilvl="3" w:tplc="BA446B4E">
      <w:start w:val="1"/>
      <w:numFmt w:val="decimal"/>
      <w:lvlText w:val="%4."/>
      <w:lvlJc w:val="left"/>
      <w:pPr>
        <w:ind w:left="2880" w:hanging="360"/>
      </w:pPr>
    </w:lvl>
    <w:lvl w:ilvl="4" w:tplc="22125342">
      <w:start w:val="1"/>
      <w:numFmt w:val="lowerLetter"/>
      <w:lvlText w:val="%5."/>
      <w:lvlJc w:val="left"/>
      <w:pPr>
        <w:ind w:left="3600" w:hanging="360"/>
      </w:pPr>
    </w:lvl>
    <w:lvl w:ilvl="5" w:tplc="966C39B6">
      <w:start w:val="1"/>
      <w:numFmt w:val="lowerRoman"/>
      <w:lvlText w:val="%6."/>
      <w:lvlJc w:val="right"/>
      <w:pPr>
        <w:ind w:left="4320" w:hanging="180"/>
      </w:pPr>
    </w:lvl>
    <w:lvl w:ilvl="6" w:tplc="62D88FC8">
      <w:start w:val="1"/>
      <w:numFmt w:val="decimal"/>
      <w:lvlText w:val="%7."/>
      <w:lvlJc w:val="left"/>
      <w:pPr>
        <w:ind w:left="5040" w:hanging="360"/>
      </w:pPr>
    </w:lvl>
    <w:lvl w:ilvl="7" w:tplc="8D72BE7A">
      <w:start w:val="1"/>
      <w:numFmt w:val="lowerLetter"/>
      <w:lvlText w:val="%8."/>
      <w:lvlJc w:val="left"/>
      <w:pPr>
        <w:ind w:left="5760" w:hanging="360"/>
      </w:pPr>
    </w:lvl>
    <w:lvl w:ilvl="8" w:tplc="F2D80C14">
      <w:start w:val="1"/>
      <w:numFmt w:val="lowerRoman"/>
      <w:lvlText w:val="%9."/>
      <w:lvlJc w:val="right"/>
      <w:pPr>
        <w:ind w:left="6480" w:hanging="180"/>
      </w:pPr>
    </w:lvl>
  </w:abstractNum>
  <w:abstractNum w:abstractNumId="12" w15:restartNumberingAfterBreak="0">
    <w:nsid w:val="3F3D3F41"/>
    <w:multiLevelType w:val="hybridMultilevel"/>
    <w:tmpl w:val="A5D44F34"/>
    <w:lvl w:ilvl="0" w:tplc="D180BD08">
      <w:start w:val="1"/>
      <w:numFmt w:val="bullet"/>
      <w:lvlText w:val=""/>
      <w:lvlJc w:val="left"/>
      <w:pPr>
        <w:ind w:left="927" w:hanging="360"/>
      </w:pPr>
      <w:rPr>
        <w:rFonts w:ascii="Symbol" w:hAnsi="Symbol" w:hint="default"/>
      </w:rPr>
    </w:lvl>
    <w:lvl w:ilvl="1" w:tplc="5DB67E9E">
      <w:start w:val="1"/>
      <w:numFmt w:val="bullet"/>
      <w:lvlText w:val="o"/>
      <w:lvlJc w:val="left"/>
      <w:pPr>
        <w:ind w:left="1647" w:hanging="360"/>
      </w:pPr>
      <w:rPr>
        <w:rFonts w:ascii="Courier New" w:hAnsi="Courier New" w:cs="Courier New" w:hint="default"/>
      </w:rPr>
    </w:lvl>
    <w:lvl w:ilvl="2" w:tplc="FA32059C">
      <w:start w:val="1"/>
      <w:numFmt w:val="bullet"/>
      <w:lvlText w:val=""/>
      <w:lvlJc w:val="left"/>
      <w:pPr>
        <w:ind w:left="2367" w:hanging="360"/>
      </w:pPr>
      <w:rPr>
        <w:rFonts w:ascii="Wingdings" w:hAnsi="Wingdings" w:hint="default"/>
      </w:rPr>
    </w:lvl>
    <w:lvl w:ilvl="3" w:tplc="80220F02">
      <w:start w:val="1"/>
      <w:numFmt w:val="bullet"/>
      <w:lvlText w:val=""/>
      <w:lvlJc w:val="left"/>
      <w:pPr>
        <w:ind w:left="3087" w:hanging="360"/>
      </w:pPr>
      <w:rPr>
        <w:rFonts w:ascii="Symbol" w:hAnsi="Symbol" w:hint="default"/>
      </w:rPr>
    </w:lvl>
    <w:lvl w:ilvl="4" w:tplc="1CBE058C">
      <w:start w:val="1"/>
      <w:numFmt w:val="bullet"/>
      <w:lvlText w:val="o"/>
      <w:lvlJc w:val="left"/>
      <w:pPr>
        <w:ind w:left="3807" w:hanging="360"/>
      </w:pPr>
      <w:rPr>
        <w:rFonts w:ascii="Courier New" w:hAnsi="Courier New" w:cs="Courier New" w:hint="default"/>
      </w:rPr>
    </w:lvl>
    <w:lvl w:ilvl="5" w:tplc="433CB07A">
      <w:start w:val="1"/>
      <w:numFmt w:val="bullet"/>
      <w:lvlText w:val=""/>
      <w:lvlJc w:val="left"/>
      <w:pPr>
        <w:ind w:left="4527" w:hanging="360"/>
      </w:pPr>
      <w:rPr>
        <w:rFonts w:ascii="Wingdings" w:hAnsi="Wingdings" w:hint="default"/>
      </w:rPr>
    </w:lvl>
    <w:lvl w:ilvl="6" w:tplc="CA9AEC9A">
      <w:start w:val="1"/>
      <w:numFmt w:val="bullet"/>
      <w:lvlText w:val=""/>
      <w:lvlJc w:val="left"/>
      <w:pPr>
        <w:ind w:left="5247" w:hanging="360"/>
      </w:pPr>
      <w:rPr>
        <w:rFonts w:ascii="Symbol" w:hAnsi="Symbol" w:hint="default"/>
      </w:rPr>
    </w:lvl>
    <w:lvl w:ilvl="7" w:tplc="84007736">
      <w:start w:val="1"/>
      <w:numFmt w:val="bullet"/>
      <w:lvlText w:val="o"/>
      <w:lvlJc w:val="left"/>
      <w:pPr>
        <w:ind w:left="5967" w:hanging="360"/>
      </w:pPr>
      <w:rPr>
        <w:rFonts w:ascii="Courier New" w:hAnsi="Courier New" w:cs="Courier New" w:hint="default"/>
      </w:rPr>
    </w:lvl>
    <w:lvl w:ilvl="8" w:tplc="B9326B90">
      <w:start w:val="1"/>
      <w:numFmt w:val="bullet"/>
      <w:lvlText w:val=""/>
      <w:lvlJc w:val="left"/>
      <w:pPr>
        <w:ind w:left="6687" w:hanging="360"/>
      </w:pPr>
      <w:rPr>
        <w:rFonts w:ascii="Wingdings" w:hAnsi="Wingdings" w:hint="default"/>
      </w:rPr>
    </w:lvl>
  </w:abstractNum>
  <w:abstractNum w:abstractNumId="13" w15:restartNumberingAfterBreak="0">
    <w:nsid w:val="4864759E"/>
    <w:multiLevelType w:val="multilevel"/>
    <w:tmpl w:val="E1B6A122"/>
    <w:lvl w:ilvl="0">
      <w:start w:val="3"/>
      <w:numFmt w:val="decimal"/>
      <w:lvlText w:val="%1."/>
      <w:lvlJc w:val="left"/>
      <w:pPr>
        <w:tabs>
          <w:tab w:val="num" w:pos="1069"/>
        </w:tabs>
        <w:ind w:left="1069" w:hanging="360"/>
      </w:pPr>
      <w:rPr>
        <w:rFonts w:cs="Times New Roman" w:hint="default"/>
        <w:b/>
      </w:rPr>
    </w:lvl>
    <w:lvl w:ilvl="1">
      <w:start w:val="1"/>
      <w:numFmt w:val="decimal"/>
      <w:isLgl/>
      <w:lvlText w:val="%1.%2."/>
      <w:lvlJc w:val="left"/>
      <w:pPr>
        <w:tabs>
          <w:tab w:val="num" w:pos="1909"/>
        </w:tabs>
        <w:ind w:left="1909" w:hanging="1200"/>
      </w:pPr>
      <w:rPr>
        <w:rFonts w:cs="Times New Roman" w:hint="default"/>
        <w:b w:val="0"/>
        <w:i w:val="0"/>
        <w:sz w:val="28"/>
        <w:szCs w:val="28"/>
      </w:rPr>
    </w:lvl>
    <w:lvl w:ilvl="2">
      <w:start w:val="1"/>
      <w:numFmt w:val="decimal"/>
      <w:isLgl/>
      <w:lvlText w:val="%1.%2.%3."/>
      <w:lvlJc w:val="left"/>
      <w:pPr>
        <w:tabs>
          <w:tab w:val="num" w:pos="1909"/>
        </w:tabs>
        <w:ind w:left="1909" w:hanging="1200"/>
      </w:pPr>
      <w:rPr>
        <w:rFonts w:cs="Times New Roman" w:hint="default"/>
      </w:rPr>
    </w:lvl>
    <w:lvl w:ilvl="3">
      <w:start w:val="1"/>
      <w:numFmt w:val="decimal"/>
      <w:isLgl/>
      <w:lvlText w:val="%1.%2.%3.%4."/>
      <w:lvlJc w:val="left"/>
      <w:pPr>
        <w:tabs>
          <w:tab w:val="num" w:pos="1909"/>
        </w:tabs>
        <w:ind w:left="1909" w:hanging="1200"/>
      </w:pPr>
      <w:rPr>
        <w:rFonts w:cs="Times New Roman" w:hint="default"/>
      </w:rPr>
    </w:lvl>
    <w:lvl w:ilvl="4">
      <w:start w:val="1"/>
      <w:numFmt w:val="decimal"/>
      <w:isLgl/>
      <w:lvlText w:val="%1.%2.%3.%4.%5."/>
      <w:lvlJc w:val="left"/>
      <w:pPr>
        <w:tabs>
          <w:tab w:val="num" w:pos="1909"/>
        </w:tabs>
        <w:ind w:left="1909" w:hanging="1200"/>
      </w:pPr>
      <w:rPr>
        <w:rFonts w:cs="Times New Roman" w:hint="default"/>
      </w:rPr>
    </w:lvl>
    <w:lvl w:ilvl="5">
      <w:start w:val="1"/>
      <w:numFmt w:val="decimal"/>
      <w:isLgl/>
      <w:lvlText w:val="%1.%2.%3.%4.%5.%6."/>
      <w:lvlJc w:val="left"/>
      <w:pPr>
        <w:tabs>
          <w:tab w:val="num" w:pos="1909"/>
        </w:tabs>
        <w:ind w:left="1909" w:hanging="1200"/>
      </w:pPr>
      <w:rPr>
        <w:rFonts w:cs="Times New Roman" w:hint="default"/>
      </w:rPr>
    </w:lvl>
    <w:lvl w:ilvl="6">
      <w:start w:val="1"/>
      <w:numFmt w:val="decimal"/>
      <w:isLgl/>
      <w:lvlText w:val="%1.%2.%3.%4.%5.%6.%7."/>
      <w:lvlJc w:val="left"/>
      <w:pPr>
        <w:tabs>
          <w:tab w:val="num" w:pos="2149"/>
        </w:tabs>
        <w:ind w:left="2149" w:hanging="1440"/>
      </w:pPr>
      <w:rPr>
        <w:rFonts w:cs="Times New Roman" w:hint="default"/>
      </w:rPr>
    </w:lvl>
    <w:lvl w:ilvl="7">
      <w:start w:val="1"/>
      <w:numFmt w:val="decimal"/>
      <w:isLgl/>
      <w:lvlText w:val="%1.%2.%3.%4.%5.%6.%7.%8."/>
      <w:lvlJc w:val="left"/>
      <w:pPr>
        <w:tabs>
          <w:tab w:val="num" w:pos="2149"/>
        </w:tabs>
        <w:ind w:left="2149" w:hanging="1440"/>
      </w:pPr>
      <w:rPr>
        <w:rFonts w:cs="Times New Roman" w:hint="default"/>
      </w:rPr>
    </w:lvl>
    <w:lvl w:ilvl="8">
      <w:start w:val="1"/>
      <w:numFmt w:val="decimal"/>
      <w:isLgl/>
      <w:lvlText w:val="%1.%2.%3.%4.%5.%6.%7.%8.%9."/>
      <w:lvlJc w:val="left"/>
      <w:pPr>
        <w:tabs>
          <w:tab w:val="num" w:pos="2509"/>
        </w:tabs>
        <w:ind w:left="2509" w:hanging="1800"/>
      </w:pPr>
      <w:rPr>
        <w:rFonts w:cs="Times New Roman" w:hint="default"/>
      </w:rPr>
    </w:lvl>
  </w:abstractNum>
  <w:abstractNum w:abstractNumId="14" w15:restartNumberingAfterBreak="0">
    <w:nsid w:val="49B726DA"/>
    <w:multiLevelType w:val="multilevel"/>
    <w:tmpl w:val="3FA062B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15:restartNumberingAfterBreak="0">
    <w:nsid w:val="4C81491D"/>
    <w:multiLevelType w:val="hybridMultilevel"/>
    <w:tmpl w:val="32E03202"/>
    <w:lvl w:ilvl="0" w:tplc="D64A847C">
      <w:start w:val="1"/>
      <w:numFmt w:val="bullet"/>
      <w:lvlText w:val="-"/>
      <w:lvlJc w:val="left"/>
      <w:pPr>
        <w:tabs>
          <w:tab w:val="num" w:pos="720"/>
        </w:tabs>
        <w:ind w:left="720" w:hanging="360"/>
      </w:pPr>
      <w:rPr>
        <w:rFonts w:ascii="Times New Roman CYR" w:eastAsia="SimSun-ExtB" w:hAnsi="Times New Roman CYR" w:hint="default"/>
      </w:rPr>
    </w:lvl>
    <w:lvl w:ilvl="1" w:tplc="FA66E8B8">
      <w:start w:val="1"/>
      <w:numFmt w:val="bullet"/>
      <w:lvlText w:val="o"/>
      <w:lvlJc w:val="left"/>
      <w:pPr>
        <w:tabs>
          <w:tab w:val="num" w:pos="1440"/>
        </w:tabs>
        <w:ind w:left="1440" w:hanging="360"/>
      </w:pPr>
      <w:rPr>
        <w:rFonts w:ascii="Courier New" w:hAnsi="Courier New" w:hint="default"/>
      </w:rPr>
    </w:lvl>
    <w:lvl w:ilvl="2" w:tplc="979010E4">
      <w:start w:val="1"/>
      <w:numFmt w:val="bullet"/>
      <w:lvlText w:val=""/>
      <w:lvlJc w:val="left"/>
      <w:pPr>
        <w:tabs>
          <w:tab w:val="num" w:pos="2160"/>
        </w:tabs>
        <w:ind w:left="2160" w:hanging="360"/>
      </w:pPr>
      <w:rPr>
        <w:rFonts w:ascii="Wingdings" w:hAnsi="Wingdings" w:hint="default"/>
      </w:rPr>
    </w:lvl>
    <w:lvl w:ilvl="3" w:tplc="5CAA4AC4">
      <w:start w:val="1"/>
      <w:numFmt w:val="bullet"/>
      <w:lvlText w:val=""/>
      <w:lvlJc w:val="left"/>
      <w:pPr>
        <w:tabs>
          <w:tab w:val="num" w:pos="2880"/>
        </w:tabs>
        <w:ind w:left="2880" w:hanging="360"/>
      </w:pPr>
      <w:rPr>
        <w:rFonts w:ascii="Symbol" w:hAnsi="Symbol" w:hint="default"/>
      </w:rPr>
    </w:lvl>
    <w:lvl w:ilvl="4" w:tplc="A254F4CA">
      <w:start w:val="1"/>
      <w:numFmt w:val="bullet"/>
      <w:lvlText w:val="o"/>
      <w:lvlJc w:val="left"/>
      <w:pPr>
        <w:tabs>
          <w:tab w:val="num" w:pos="3600"/>
        </w:tabs>
        <w:ind w:left="3600" w:hanging="360"/>
      </w:pPr>
      <w:rPr>
        <w:rFonts w:ascii="Courier New" w:hAnsi="Courier New" w:hint="default"/>
      </w:rPr>
    </w:lvl>
    <w:lvl w:ilvl="5" w:tplc="9FD42AC8">
      <w:start w:val="1"/>
      <w:numFmt w:val="bullet"/>
      <w:lvlText w:val=""/>
      <w:lvlJc w:val="left"/>
      <w:pPr>
        <w:tabs>
          <w:tab w:val="num" w:pos="4320"/>
        </w:tabs>
        <w:ind w:left="4320" w:hanging="360"/>
      </w:pPr>
      <w:rPr>
        <w:rFonts w:ascii="Wingdings" w:hAnsi="Wingdings" w:hint="default"/>
      </w:rPr>
    </w:lvl>
    <w:lvl w:ilvl="6" w:tplc="C86EBB9E">
      <w:start w:val="1"/>
      <w:numFmt w:val="bullet"/>
      <w:lvlText w:val=""/>
      <w:lvlJc w:val="left"/>
      <w:pPr>
        <w:tabs>
          <w:tab w:val="num" w:pos="5040"/>
        </w:tabs>
        <w:ind w:left="5040" w:hanging="360"/>
      </w:pPr>
      <w:rPr>
        <w:rFonts w:ascii="Symbol" w:hAnsi="Symbol" w:hint="default"/>
      </w:rPr>
    </w:lvl>
    <w:lvl w:ilvl="7" w:tplc="3FBA3DE2">
      <w:start w:val="1"/>
      <w:numFmt w:val="bullet"/>
      <w:lvlText w:val="o"/>
      <w:lvlJc w:val="left"/>
      <w:pPr>
        <w:tabs>
          <w:tab w:val="num" w:pos="5760"/>
        </w:tabs>
        <w:ind w:left="5760" w:hanging="360"/>
      </w:pPr>
      <w:rPr>
        <w:rFonts w:ascii="Courier New" w:hAnsi="Courier New" w:hint="default"/>
      </w:rPr>
    </w:lvl>
    <w:lvl w:ilvl="8" w:tplc="79D66F32">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FD5CEB"/>
    <w:multiLevelType w:val="multilevel"/>
    <w:tmpl w:val="2B4677F4"/>
    <w:lvl w:ilvl="0">
      <w:start w:val="1"/>
      <w:numFmt w:val="decimal"/>
      <w:pStyle w:val="a"/>
      <w:lvlText w:val="%1."/>
      <w:lvlJc w:val="left"/>
      <w:pPr>
        <w:tabs>
          <w:tab w:val="num" w:pos="420"/>
        </w:tabs>
        <w:ind w:left="420" w:hanging="420"/>
      </w:pPr>
      <w:rPr>
        <w:rFonts w:hint="default"/>
      </w:rPr>
    </w:lvl>
    <w:lvl w:ilvl="1">
      <w:start w:val="1"/>
      <w:numFmt w:val="decimal"/>
      <w:pStyle w:val="1"/>
      <w:lvlText w:val="%1.%2."/>
      <w:lvlJc w:val="left"/>
      <w:pPr>
        <w:tabs>
          <w:tab w:val="num" w:pos="6091"/>
        </w:tabs>
        <w:ind w:left="6091" w:hanging="420"/>
      </w:pPr>
      <w:rPr>
        <w:rFonts w:hint="default"/>
        <w:b w:val="0"/>
        <w:i w:val="0"/>
        <w:color w:val="auto"/>
        <w:sz w:val="24"/>
        <w:szCs w:val="28"/>
      </w:rPr>
    </w:lvl>
    <w:lvl w:ilvl="2">
      <w:start w:val="1"/>
      <w:numFmt w:val="decimal"/>
      <w:pStyle w:val="11"/>
      <w:lvlText w:val="%1.%2.%3."/>
      <w:lvlJc w:val="left"/>
      <w:pPr>
        <w:tabs>
          <w:tab w:val="num" w:pos="2847"/>
        </w:tabs>
        <w:ind w:left="2847" w:hanging="720"/>
      </w:pPr>
      <w:rPr>
        <w:rFonts w:hint="default"/>
        <w:b w:val="0"/>
      </w:rPr>
    </w:lvl>
    <w:lvl w:ilvl="3">
      <w:start w:val="1"/>
      <w:numFmt w:val="decimal"/>
      <w:pStyle w:val="111"/>
      <w:lvlText w:val="%1.%2.%3.%4."/>
      <w:lvlJc w:val="left"/>
      <w:pPr>
        <w:tabs>
          <w:tab w:val="num" w:pos="720"/>
        </w:tabs>
        <w:ind w:left="720" w:hanging="720"/>
      </w:pPr>
      <w:rPr>
        <w:rFonts w:hint="default"/>
        <w:b w:val="0"/>
        <w:color w:val="auto"/>
      </w:rPr>
    </w:lvl>
    <w:lvl w:ilvl="4">
      <w:start w:val="1"/>
      <w:numFmt w:val="decimal"/>
      <w:pStyle w:val="1111"/>
      <w:lvlText w:val="%1.%2.%3.%4.%5."/>
      <w:lvlJc w:val="left"/>
      <w:pPr>
        <w:tabs>
          <w:tab w:val="num" w:pos="1080"/>
        </w:tabs>
        <w:ind w:left="1080" w:hanging="1080"/>
      </w:pPr>
      <w:rPr>
        <w:rFonts w:hint="default"/>
      </w:rPr>
    </w:lvl>
    <w:lvl w:ilvl="5">
      <w:start w:val="1"/>
      <w:numFmt w:val="decimal"/>
      <w:pStyle w:val="11111"/>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DE75DCB"/>
    <w:multiLevelType w:val="hybridMultilevel"/>
    <w:tmpl w:val="F10ACFD2"/>
    <w:lvl w:ilvl="0" w:tplc="59489B94">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spacing w:val="0"/>
        <w:position w:val="0"/>
        <w:highlight w:val="none"/>
        <w:vertAlign w:val="baseline"/>
      </w:rPr>
    </w:lvl>
    <w:lvl w:ilvl="1" w:tplc="0B9CD3BA">
      <w:start w:val="1"/>
      <w:numFmt w:val="bullet"/>
      <w:lvlText w:val="o"/>
      <w:lvlJc w:val="left"/>
      <w:pPr>
        <w:tabs>
          <w:tab w:val="num" w:pos="1429"/>
        </w:tabs>
        <w:ind w:left="720" w:firstLine="11"/>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2" w:tplc="3A5C260C">
      <w:start w:val="1"/>
      <w:numFmt w:val="bullet"/>
      <w:lvlText w:val="▪"/>
      <w:lvlJc w:val="left"/>
      <w:pPr>
        <w:tabs>
          <w:tab w:val="left" w:pos="993"/>
          <w:tab w:val="num" w:pos="2149"/>
        </w:tabs>
        <w:ind w:left="1440" w:firstLine="22"/>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3" w:tplc="23F61108">
      <w:start w:val="1"/>
      <w:numFmt w:val="bullet"/>
      <w:lvlText w:val="·"/>
      <w:lvlJc w:val="left"/>
      <w:pPr>
        <w:tabs>
          <w:tab w:val="left" w:pos="993"/>
          <w:tab w:val="num" w:pos="2869"/>
        </w:tabs>
        <w:ind w:left="2160" w:firstLine="33"/>
      </w:pPr>
      <w:rPr>
        <w:rFonts w:ascii="Symbol" w:eastAsia="Symbol" w:hAnsi="Symbol" w:cs="Symbol"/>
        <w:b w:val="0"/>
        <w:bCs w:val="0"/>
        <w:i w:val="0"/>
        <w:iCs w:val="0"/>
        <w:caps w:val="0"/>
        <w:smallCaps w:val="0"/>
        <w:strike w:val="0"/>
        <w:spacing w:val="0"/>
        <w:position w:val="0"/>
        <w:highlight w:val="none"/>
        <w:vertAlign w:val="baseline"/>
      </w:rPr>
    </w:lvl>
    <w:lvl w:ilvl="4" w:tplc="9CB8E01E">
      <w:start w:val="1"/>
      <w:numFmt w:val="bullet"/>
      <w:lvlText w:val="o"/>
      <w:lvlJc w:val="left"/>
      <w:pPr>
        <w:tabs>
          <w:tab w:val="left" w:pos="993"/>
          <w:tab w:val="num" w:pos="3589"/>
        </w:tabs>
        <w:ind w:left="2880" w:firstLine="44"/>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5" w:tplc="A0C40CC2">
      <w:start w:val="1"/>
      <w:numFmt w:val="bullet"/>
      <w:lvlText w:val="▪"/>
      <w:lvlJc w:val="left"/>
      <w:pPr>
        <w:tabs>
          <w:tab w:val="left" w:pos="993"/>
          <w:tab w:val="num" w:pos="4309"/>
        </w:tabs>
        <w:ind w:left="3600" w:firstLine="55"/>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6" w:tplc="D1CE65F6">
      <w:start w:val="1"/>
      <w:numFmt w:val="bullet"/>
      <w:lvlText w:val="·"/>
      <w:lvlJc w:val="left"/>
      <w:pPr>
        <w:tabs>
          <w:tab w:val="left" w:pos="993"/>
          <w:tab w:val="num" w:pos="5029"/>
        </w:tabs>
        <w:ind w:left="4320" w:firstLine="66"/>
      </w:pPr>
      <w:rPr>
        <w:rFonts w:ascii="Symbol" w:eastAsia="Symbol" w:hAnsi="Symbol" w:cs="Symbol"/>
        <w:b w:val="0"/>
        <w:bCs w:val="0"/>
        <w:i w:val="0"/>
        <w:iCs w:val="0"/>
        <w:caps w:val="0"/>
        <w:smallCaps w:val="0"/>
        <w:strike w:val="0"/>
        <w:spacing w:val="0"/>
        <w:position w:val="0"/>
        <w:highlight w:val="none"/>
        <w:vertAlign w:val="baseline"/>
      </w:rPr>
    </w:lvl>
    <w:lvl w:ilvl="7" w:tplc="FA3A3E4E">
      <w:start w:val="1"/>
      <w:numFmt w:val="bullet"/>
      <w:lvlText w:val="o"/>
      <w:lvlJc w:val="left"/>
      <w:pPr>
        <w:tabs>
          <w:tab w:val="left" w:pos="993"/>
          <w:tab w:val="num" w:pos="5749"/>
        </w:tabs>
        <w:ind w:left="5040" w:firstLine="77"/>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8" w:tplc="B2F28AE0">
      <w:start w:val="1"/>
      <w:numFmt w:val="bullet"/>
      <w:lvlText w:val="▪"/>
      <w:lvlJc w:val="left"/>
      <w:pPr>
        <w:tabs>
          <w:tab w:val="left" w:pos="993"/>
          <w:tab w:val="num" w:pos="6469"/>
        </w:tabs>
        <w:ind w:left="5760" w:firstLine="88"/>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abstractNum>
  <w:abstractNum w:abstractNumId="18" w15:restartNumberingAfterBreak="0">
    <w:nsid w:val="50CE2D2B"/>
    <w:multiLevelType w:val="multilevel"/>
    <w:tmpl w:val="4BAA2CCC"/>
    <w:lvl w:ilvl="0">
      <w:start w:val="1"/>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15:restartNumberingAfterBreak="0">
    <w:nsid w:val="5240151C"/>
    <w:multiLevelType w:val="multilevel"/>
    <w:tmpl w:val="DF3225BA"/>
    <w:lvl w:ilvl="0">
      <w:start w:val="3"/>
      <w:numFmt w:val="decimal"/>
      <w:lvlText w:val="%1."/>
      <w:lvlJc w:val="left"/>
      <w:pPr>
        <w:ind w:left="720" w:hanging="720"/>
      </w:pPr>
      <w:rPr>
        <w:rFonts w:cs="Times New Roman" w:hint="default"/>
      </w:rPr>
    </w:lvl>
    <w:lvl w:ilvl="1">
      <w:start w:val="1"/>
      <w:numFmt w:val="decimal"/>
      <w:lvlText w:val="%1.%2."/>
      <w:lvlJc w:val="left"/>
      <w:pPr>
        <w:ind w:left="1440" w:hanging="1080"/>
      </w:pPr>
      <w:rPr>
        <w:rFonts w:cs="Times New Roman" w:hint="default"/>
      </w:rPr>
    </w:lvl>
    <w:lvl w:ilvl="2">
      <w:start w:val="1"/>
      <w:numFmt w:val="decimal"/>
      <w:lvlText w:val="%1.%2.%3."/>
      <w:lvlJc w:val="left"/>
      <w:pPr>
        <w:ind w:left="1506" w:hanging="1080"/>
      </w:pPr>
      <w:rPr>
        <w:rFonts w:cs="Times New Roman" w:hint="default"/>
      </w:rPr>
    </w:lvl>
    <w:lvl w:ilvl="3">
      <w:start w:val="1"/>
      <w:numFmt w:val="decimal"/>
      <w:lvlText w:val="%1.%2.%3.%4."/>
      <w:lvlJc w:val="left"/>
      <w:pPr>
        <w:ind w:left="2008" w:hanging="1440"/>
      </w:pPr>
      <w:rPr>
        <w:rFonts w:cs="Times New Roman" w:hint="default"/>
      </w:rPr>
    </w:lvl>
    <w:lvl w:ilvl="4">
      <w:start w:val="1"/>
      <w:numFmt w:val="bullet"/>
      <w:lvlText w:val=""/>
      <w:lvlJc w:val="left"/>
      <w:pPr>
        <w:ind w:left="2880" w:hanging="1440"/>
      </w:pPr>
      <w:rPr>
        <w:rFonts w:ascii="Symbol" w:hAnsi="Symbol" w:hint="default"/>
      </w:rPr>
    </w:lvl>
    <w:lvl w:ilvl="5">
      <w:start w:val="1"/>
      <w:numFmt w:val="decimal"/>
      <w:lvlText w:val="%1.%2.%3.%4.%5.%6."/>
      <w:lvlJc w:val="left"/>
      <w:pPr>
        <w:ind w:left="3600" w:hanging="180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680" w:hanging="2160"/>
      </w:pPr>
      <w:rPr>
        <w:rFonts w:cs="Times New Roman" w:hint="default"/>
      </w:rPr>
    </w:lvl>
    <w:lvl w:ilvl="8">
      <w:start w:val="1"/>
      <w:numFmt w:val="decimal"/>
      <w:lvlText w:val="%1.%2.%3.%4.%5.%6.%7.%8.%9."/>
      <w:lvlJc w:val="left"/>
      <w:pPr>
        <w:ind w:left="5040" w:hanging="2160"/>
      </w:pPr>
      <w:rPr>
        <w:rFonts w:cs="Times New Roman" w:hint="default"/>
      </w:rPr>
    </w:lvl>
  </w:abstractNum>
  <w:abstractNum w:abstractNumId="20" w15:restartNumberingAfterBreak="0">
    <w:nsid w:val="55DD4470"/>
    <w:multiLevelType w:val="hybridMultilevel"/>
    <w:tmpl w:val="0B80876C"/>
    <w:numStyleLink w:val="30"/>
  </w:abstractNum>
  <w:abstractNum w:abstractNumId="21" w15:restartNumberingAfterBreak="0">
    <w:nsid w:val="572D28FE"/>
    <w:multiLevelType w:val="hybridMultilevel"/>
    <w:tmpl w:val="9E4E80FA"/>
    <w:lvl w:ilvl="0" w:tplc="61E04F82">
      <w:start w:val="1"/>
      <w:numFmt w:val="decimal"/>
      <w:lvlText w:val="%1."/>
      <w:lvlJc w:val="left"/>
      <w:pPr>
        <w:ind w:left="1069" w:hanging="360"/>
      </w:pPr>
      <w:rPr>
        <w:rFonts w:hint="default"/>
        <w:sz w:val="28"/>
        <w:szCs w:val="28"/>
      </w:rPr>
    </w:lvl>
    <w:lvl w:ilvl="1" w:tplc="BAEA18DC">
      <w:start w:val="1"/>
      <w:numFmt w:val="lowerLetter"/>
      <w:lvlText w:val="%2."/>
      <w:lvlJc w:val="left"/>
      <w:pPr>
        <w:ind w:left="1789" w:hanging="360"/>
      </w:pPr>
    </w:lvl>
    <w:lvl w:ilvl="2" w:tplc="1D769D72">
      <w:start w:val="1"/>
      <w:numFmt w:val="lowerRoman"/>
      <w:lvlText w:val="%3."/>
      <w:lvlJc w:val="right"/>
      <w:pPr>
        <w:ind w:left="2509" w:hanging="180"/>
      </w:pPr>
    </w:lvl>
    <w:lvl w:ilvl="3" w:tplc="BE880F00">
      <w:start w:val="1"/>
      <w:numFmt w:val="decimal"/>
      <w:lvlText w:val="%4."/>
      <w:lvlJc w:val="left"/>
      <w:pPr>
        <w:ind w:left="3229" w:hanging="360"/>
      </w:pPr>
    </w:lvl>
    <w:lvl w:ilvl="4" w:tplc="D38C249A">
      <w:start w:val="1"/>
      <w:numFmt w:val="lowerLetter"/>
      <w:lvlText w:val="%5."/>
      <w:lvlJc w:val="left"/>
      <w:pPr>
        <w:ind w:left="3949" w:hanging="360"/>
      </w:pPr>
    </w:lvl>
    <w:lvl w:ilvl="5" w:tplc="88B64530">
      <w:start w:val="1"/>
      <w:numFmt w:val="lowerRoman"/>
      <w:lvlText w:val="%6."/>
      <w:lvlJc w:val="right"/>
      <w:pPr>
        <w:ind w:left="4669" w:hanging="180"/>
      </w:pPr>
    </w:lvl>
    <w:lvl w:ilvl="6" w:tplc="A08220B8">
      <w:start w:val="1"/>
      <w:numFmt w:val="decimal"/>
      <w:lvlText w:val="%7."/>
      <w:lvlJc w:val="left"/>
      <w:pPr>
        <w:ind w:left="5389" w:hanging="360"/>
      </w:pPr>
    </w:lvl>
    <w:lvl w:ilvl="7" w:tplc="734A5C26">
      <w:start w:val="1"/>
      <w:numFmt w:val="lowerLetter"/>
      <w:lvlText w:val="%8."/>
      <w:lvlJc w:val="left"/>
      <w:pPr>
        <w:ind w:left="6109" w:hanging="360"/>
      </w:pPr>
    </w:lvl>
    <w:lvl w:ilvl="8" w:tplc="A248106C">
      <w:start w:val="1"/>
      <w:numFmt w:val="lowerRoman"/>
      <w:lvlText w:val="%9."/>
      <w:lvlJc w:val="right"/>
      <w:pPr>
        <w:ind w:left="6829" w:hanging="180"/>
      </w:pPr>
    </w:lvl>
  </w:abstractNum>
  <w:abstractNum w:abstractNumId="22" w15:restartNumberingAfterBreak="0">
    <w:nsid w:val="5906117C"/>
    <w:multiLevelType w:val="hybridMultilevel"/>
    <w:tmpl w:val="EE3E48A2"/>
    <w:lvl w:ilvl="0" w:tplc="F670AA0E">
      <w:start w:val="1"/>
      <w:numFmt w:val="decimal"/>
      <w:lvlText w:val="%1."/>
      <w:lvlJc w:val="left"/>
      <w:pPr>
        <w:ind w:left="1429" w:hanging="360"/>
      </w:pPr>
    </w:lvl>
    <w:lvl w:ilvl="1" w:tplc="709686DA">
      <w:start w:val="1"/>
      <w:numFmt w:val="lowerLetter"/>
      <w:lvlText w:val="%2."/>
      <w:lvlJc w:val="left"/>
      <w:pPr>
        <w:ind w:left="2149" w:hanging="360"/>
      </w:pPr>
    </w:lvl>
    <w:lvl w:ilvl="2" w:tplc="BF1E61E0">
      <w:start w:val="1"/>
      <w:numFmt w:val="lowerRoman"/>
      <w:lvlText w:val="%3."/>
      <w:lvlJc w:val="right"/>
      <w:pPr>
        <w:ind w:left="2869" w:hanging="180"/>
      </w:pPr>
    </w:lvl>
    <w:lvl w:ilvl="3" w:tplc="4844B16A">
      <w:start w:val="1"/>
      <w:numFmt w:val="decimal"/>
      <w:lvlText w:val="%4."/>
      <w:lvlJc w:val="left"/>
      <w:pPr>
        <w:ind w:left="3589" w:hanging="360"/>
      </w:pPr>
    </w:lvl>
    <w:lvl w:ilvl="4" w:tplc="A8927166">
      <w:start w:val="1"/>
      <w:numFmt w:val="lowerLetter"/>
      <w:lvlText w:val="%5."/>
      <w:lvlJc w:val="left"/>
      <w:pPr>
        <w:ind w:left="4309" w:hanging="360"/>
      </w:pPr>
    </w:lvl>
    <w:lvl w:ilvl="5" w:tplc="B3020546">
      <w:start w:val="1"/>
      <w:numFmt w:val="lowerRoman"/>
      <w:lvlText w:val="%6."/>
      <w:lvlJc w:val="right"/>
      <w:pPr>
        <w:ind w:left="5029" w:hanging="180"/>
      </w:pPr>
    </w:lvl>
    <w:lvl w:ilvl="6" w:tplc="A7E8F154">
      <w:start w:val="1"/>
      <w:numFmt w:val="decimal"/>
      <w:lvlText w:val="%7."/>
      <w:lvlJc w:val="left"/>
      <w:pPr>
        <w:ind w:left="5749" w:hanging="360"/>
      </w:pPr>
    </w:lvl>
    <w:lvl w:ilvl="7" w:tplc="C0FE6E12">
      <w:start w:val="1"/>
      <w:numFmt w:val="lowerLetter"/>
      <w:lvlText w:val="%8."/>
      <w:lvlJc w:val="left"/>
      <w:pPr>
        <w:ind w:left="6469" w:hanging="360"/>
      </w:pPr>
    </w:lvl>
    <w:lvl w:ilvl="8" w:tplc="2E18B9B8">
      <w:start w:val="1"/>
      <w:numFmt w:val="lowerRoman"/>
      <w:lvlText w:val="%9."/>
      <w:lvlJc w:val="right"/>
      <w:pPr>
        <w:ind w:left="7189" w:hanging="180"/>
      </w:pPr>
    </w:lvl>
  </w:abstractNum>
  <w:abstractNum w:abstractNumId="23" w15:restartNumberingAfterBreak="0">
    <w:nsid w:val="5EAD5E2F"/>
    <w:multiLevelType w:val="multilevel"/>
    <w:tmpl w:val="C3483930"/>
    <w:lvl w:ilvl="0">
      <w:start w:val="5"/>
      <w:numFmt w:val="decimal"/>
      <w:lvlText w:val="%1."/>
      <w:lvlJc w:val="left"/>
      <w:pPr>
        <w:ind w:left="360" w:hanging="360"/>
      </w:pPr>
    </w:lvl>
    <w:lvl w:ilvl="1">
      <w:start w:val="1"/>
      <w:numFmt w:val="decimal"/>
      <w:lvlText w:val="%1.%2."/>
      <w:lvlJc w:val="left"/>
      <w:pPr>
        <w:ind w:left="1495"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4" w15:restartNumberingAfterBreak="0">
    <w:nsid w:val="62F068DC"/>
    <w:multiLevelType w:val="hybridMultilevel"/>
    <w:tmpl w:val="0B80876C"/>
    <w:styleLink w:val="30"/>
    <w:lvl w:ilvl="0" w:tplc="9B162E1E">
      <w:start w:val="1"/>
      <w:numFmt w:val="bullet"/>
      <w:pStyle w:val="30"/>
      <w:lvlText w:val="•"/>
      <w:lvlJc w:val="left"/>
      <w:pPr>
        <w:tabs>
          <w:tab w:val="num" w:pos="1080"/>
        </w:tabs>
        <w:ind w:left="371" w:firstLine="338"/>
      </w:pPr>
      <w:rPr>
        <w:rFonts w:ascii="Symbol" w:eastAsia="Symbol" w:hAnsi="Symbol" w:cs="Symbol"/>
        <w:b w:val="0"/>
        <w:bCs w:val="0"/>
        <w:i w:val="0"/>
        <w:iCs w:val="0"/>
        <w:caps w:val="0"/>
        <w:smallCaps w:val="0"/>
        <w:strike w:val="0"/>
        <w:color w:val="000000"/>
        <w:spacing w:val="0"/>
        <w:position w:val="0"/>
        <w:highlight w:val="none"/>
        <w:vertAlign w:val="baseline"/>
      </w:rPr>
    </w:lvl>
    <w:lvl w:ilvl="1" w:tplc="A4722420">
      <w:start w:val="1"/>
      <w:numFmt w:val="bullet"/>
      <w:lvlText w:val="o"/>
      <w:lvlJc w:val="left"/>
      <w:pPr>
        <w:tabs>
          <w:tab w:val="num" w:pos="1429"/>
        </w:tabs>
        <w:ind w:left="720" w:firstLine="14"/>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2" w:tplc="3850CFBC">
      <w:start w:val="1"/>
      <w:numFmt w:val="bullet"/>
      <w:lvlText w:val="▪"/>
      <w:lvlJc w:val="left"/>
      <w:pPr>
        <w:tabs>
          <w:tab w:val="left" w:pos="1080"/>
          <w:tab w:val="num" w:pos="2149"/>
        </w:tabs>
        <w:ind w:left="1440" w:firstLine="26"/>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3" w:tplc="05B67586">
      <w:start w:val="1"/>
      <w:numFmt w:val="bullet"/>
      <w:lvlText w:val="•"/>
      <w:lvlJc w:val="left"/>
      <w:pPr>
        <w:tabs>
          <w:tab w:val="left" w:pos="1080"/>
          <w:tab w:val="num" w:pos="2869"/>
        </w:tabs>
        <w:ind w:left="2160" w:firstLine="38"/>
      </w:pPr>
      <w:rPr>
        <w:rFonts w:ascii="Symbol" w:eastAsia="Symbol" w:hAnsi="Symbol" w:cs="Symbol"/>
        <w:b w:val="0"/>
        <w:bCs w:val="0"/>
        <w:i w:val="0"/>
        <w:iCs w:val="0"/>
        <w:caps w:val="0"/>
        <w:smallCaps w:val="0"/>
        <w:strike w:val="0"/>
        <w:color w:val="000000"/>
        <w:spacing w:val="0"/>
        <w:position w:val="0"/>
        <w:highlight w:val="none"/>
        <w:vertAlign w:val="baseline"/>
      </w:rPr>
    </w:lvl>
    <w:lvl w:ilvl="4" w:tplc="128CFD04">
      <w:start w:val="1"/>
      <w:numFmt w:val="bullet"/>
      <w:lvlText w:val="o"/>
      <w:lvlJc w:val="left"/>
      <w:pPr>
        <w:tabs>
          <w:tab w:val="left" w:pos="1080"/>
          <w:tab w:val="num" w:pos="3589"/>
        </w:tabs>
        <w:ind w:left="2880" w:firstLine="50"/>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5" w:tplc="074898CA">
      <w:start w:val="1"/>
      <w:numFmt w:val="bullet"/>
      <w:lvlText w:val="▪"/>
      <w:lvlJc w:val="left"/>
      <w:pPr>
        <w:tabs>
          <w:tab w:val="left" w:pos="1080"/>
          <w:tab w:val="num" w:pos="4309"/>
        </w:tabs>
        <w:ind w:left="3600" w:firstLine="62"/>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6" w:tplc="0FD8234A">
      <w:start w:val="1"/>
      <w:numFmt w:val="bullet"/>
      <w:lvlText w:val="•"/>
      <w:lvlJc w:val="left"/>
      <w:pPr>
        <w:tabs>
          <w:tab w:val="left" w:pos="1080"/>
          <w:tab w:val="num" w:pos="5029"/>
        </w:tabs>
        <w:ind w:left="4320" w:firstLine="74"/>
      </w:pPr>
      <w:rPr>
        <w:rFonts w:ascii="Symbol" w:eastAsia="Symbol" w:hAnsi="Symbol" w:cs="Symbol"/>
        <w:b w:val="0"/>
        <w:bCs w:val="0"/>
        <w:i w:val="0"/>
        <w:iCs w:val="0"/>
        <w:caps w:val="0"/>
        <w:smallCaps w:val="0"/>
        <w:strike w:val="0"/>
        <w:color w:val="000000"/>
        <w:spacing w:val="0"/>
        <w:position w:val="0"/>
        <w:highlight w:val="none"/>
        <w:vertAlign w:val="baseline"/>
      </w:rPr>
    </w:lvl>
    <w:lvl w:ilvl="7" w:tplc="0F50CE8E">
      <w:start w:val="1"/>
      <w:numFmt w:val="bullet"/>
      <w:lvlText w:val="o"/>
      <w:lvlJc w:val="left"/>
      <w:pPr>
        <w:tabs>
          <w:tab w:val="left" w:pos="1080"/>
          <w:tab w:val="num" w:pos="5749"/>
        </w:tabs>
        <w:ind w:left="5040" w:firstLine="86"/>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8" w:tplc="D130AC48">
      <w:start w:val="1"/>
      <w:numFmt w:val="bullet"/>
      <w:lvlText w:val="▪"/>
      <w:lvlJc w:val="left"/>
      <w:pPr>
        <w:tabs>
          <w:tab w:val="left" w:pos="1080"/>
          <w:tab w:val="num" w:pos="6469"/>
        </w:tabs>
        <w:ind w:left="5760" w:firstLine="98"/>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abstractNum>
  <w:abstractNum w:abstractNumId="25" w15:restartNumberingAfterBreak="0">
    <w:nsid w:val="734A3399"/>
    <w:multiLevelType w:val="hybridMultilevel"/>
    <w:tmpl w:val="3F364F2A"/>
    <w:lvl w:ilvl="0" w:tplc="4DEA6356">
      <w:start w:val="1"/>
      <w:numFmt w:val="bullet"/>
      <w:lvlText w:val="­"/>
      <w:lvlJc w:val="left"/>
      <w:pPr>
        <w:ind w:left="720" w:hanging="360"/>
      </w:pPr>
      <w:rPr>
        <w:rFonts w:ascii="Arial (WT)" w:hAnsi="Arial (WT)" w:hint="default"/>
      </w:rPr>
    </w:lvl>
    <w:lvl w:ilvl="1" w:tplc="50C2A746">
      <w:start w:val="1"/>
      <w:numFmt w:val="bullet"/>
      <w:lvlText w:val="o"/>
      <w:lvlJc w:val="left"/>
      <w:pPr>
        <w:ind w:left="1440" w:hanging="360"/>
      </w:pPr>
      <w:rPr>
        <w:rFonts w:ascii="Courier New" w:hAnsi="Courier New" w:cs="Courier New" w:hint="default"/>
      </w:rPr>
    </w:lvl>
    <w:lvl w:ilvl="2" w:tplc="D2743CB6">
      <w:start w:val="1"/>
      <w:numFmt w:val="bullet"/>
      <w:lvlText w:val=""/>
      <w:lvlJc w:val="left"/>
      <w:pPr>
        <w:ind w:left="2160" w:hanging="360"/>
      </w:pPr>
      <w:rPr>
        <w:rFonts w:ascii="Wingdings" w:hAnsi="Wingdings" w:hint="default"/>
      </w:rPr>
    </w:lvl>
    <w:lvl w:ilvl="3" w:tplc="6F488002">
      <w:start w:val="1"/>
      <w:numFmt w:val="bullet"/>
      <w:lvlText w:val=""/>
      <w:lvlJc w:val="left"/>
      <w:pPr>
        <w:ind w:left="2880" w:hanging="360"/>
      </w:pPr>
      <w:rPr>
        <w:rFonts w:ascii="Symbol" w:hAnsi="Symbol" w:hint="default"/>
      </w:rPr>
    </w:lvl>
    <w:lvl w:ilvl="4" w:tplc="3320BA9A">
      <w:start w:val="1"/>
      <w:numFmt w:val="bullet"/>
      <w:lvlText w:val="o"/>
      <w:lvlJc w:val="left"/>
      <w:pPr>
        <w:ind w:left="3600" w:hanging="360"/>
      </w:pPr>
      <w:rPr>
        <w:rFonts w:ascii="Courier New" w:hAnsi="Courier New" w:cs="Courier New" w:hint="default"/>
      </w:rPr>
    </w:lvl>
    <w:lvl w:ilvl="5" w:tplc="3356B510">
      <w:start w:val="1"/>
      <w:numFmt w:val="bullet"/>
      <w:lvlText w:val=""/>
      <w:lvlJc w:val="left"/>
      <w:pPr>
        <w:ind w:left="4320" w:hanging="360"/>
      </w:pPr>
      <w:rPr>
        <w:rFonts w:ascii="Wingdings" w:hAnsi="Wingdings" w:hint="default"/>
      </w:rPr>
    </w:lvl>
    <w:lvl w:ilvl="6" w:tplc="B16058EA">
      <w:start w:val="1"/>
      <w:numFmt w:val="bullet"/>
      <w:lvlText w:val=""/>
      <w:lvlJc w:val="left"/>
      <w:pPr>
        <w:ind w:left="5040" w:hanging="360"/>
      </w:pPr>
      <w:rPr>
        <w:rFonts w:ascii="Symbol" w:hAnsi="Symbol" w:hint="default"/>
      </w:rPr>
    </w:lvl>
    <w:lvl w:ilvl="7" w:tplc="68AE47C0">
      <w:start w:val="1"/>
      <w:numFmt w:val="bullet"/>
      <w:lvlText w:val="o"/>
      <w:lvlJc w:val="left"/>
      <w:pPr>
        <w:ind w:left="5760" w:hanging="360"/>
      </w:pPr>
      <w:rPr>
        <w:rFonts w:ascii="Courier New" w:hAnsi="Courier New" w:cs="Courier New" w:hint="default"/>
      </w:rPr>
    </w:lvl>
    <w:lvl w:ilvl="8" w:tplc="E3028936">
      <w:start w:val="1"/>
      <w:numFmt w:val="bullet"/>
      <w:lvlText w:val=""/>
      <w:lvlJc w:val="left"/>
      <w:pPr>
        <w:ind w:left="6480" w:hanging="360"/>
      </w:pPr>
      <w:rPr>
        <w:rFonts w:ascii="Wingdings" w:hAnsi="Wingdings" w:hint="default"/>
      </w:rPr>
    </w:lvl>
  </w:abstractNum>
  <w:abstractNum w:abstractNumId="26" w15:restartNumberingAfterBreak="0">
    <w:nsid w:val="78C61195"/>
    <w:multiLevelType w:val="multilevel"/>
    <w:tmpl w:val="73DAEF0E"/>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7C773BC1"/>
    <w:multiLevelType w:val="multilevel"/>
    <w:tmpl w:val="728A8EBA"/>
    <w:lvl w:ilvl="0">
      <w:start w:val="1"/>
      <w:numFmt w:val="decimal"/>
      <w:lvlText w:val="%1."/>
      <w:lvlJc w:val="left"/>
      <w:pPr>
        <w:tabs>
          <w:tab w:val="num" w:pos="360"/>
        </w:tabs>
        <w:ind w:left="360" w:hanging="360"/>
      </w:pPr>
    </w:lvl>
    <w:lvl w:ilvl="1">
      <w:start w:val="1"/>
      <w:numFmt w:val="decimal"/>
      <w:lvlText w:val="%1.%2."/>
      <w:lvlJc w:val="left"/>
      <w:pPr>
        <w:tabs>
          <w:tab w:val="num" w:pos="1260"/>
        </w:tabs>
        <w:ind w:left="1260" w:hanging="720"/>
      </w:pPr>
      <w:rPr>
        <w:b/>
      </w:r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bullet"/>
      <w:lvlText w:val=""/>
      <w:lvlJc w:val="left"/>
      <w:pPr>
        <w:tabs>
          <w:tab w:val="num" w:pos="1648"/>
        </w:tabs>
        <w:ind w:left="1648" w:hanging="1080"/>
      </w:pPr>
      <w:rPr>
        <w:rFonts w:ascii="Symbol" w:hAnsi="Symbol" w:hint="default"/>
      </w:r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28" w15:restartNumberingAfterBreak="0">
    <w:nsid w:val="7DAD1D62"/>
    <w:multiLevelType w:val="multilevel"/>
    <w:tmpl w:val="E91431D4"/>
    <w:lvl w:ilvl="0">
      <w:start w:val="16"/>
      <w:numFmt w:val="decimal"/>
      <w:lvlText w:val="%1."/>
      <w:lvlJc w:val="left"/>
      <w:pPr>
        <w:ind w:left="480" w:hanging="480"/>
      </w:pPr>
      <w:rPr>
        <w:rFonts w:hint="default"/>
        <w:color w:val="282828"/>
      </w:rPr>
    </w:lvl>
    <w:lvl w:ilvl="1">
      <w:start w:val="1"/>
      <w:numFmt w:val="decimal"/>
      <w:lvlText w:val="%1.%2."/>
      <w:lvlJc w:val="left"/>
      <w:pPr>
        <w:ind w:left="906" w:hanging="480"/>
      </w:pPr>
      <w:rPr>
        <w:rFonts w:hint="default"/>
        <w:color w:val="282828"/>
      </w:rPr>
    </w:lvl>
    <w:lvl w:ilvl="2">
      <w:start w:val="1"/>
      <w:numFmt w:val="decimal"/>
      <w:lvlText w:val="%1.%2.%3."/>
      <w:lvlJc w:val="left"/>
      <w:pPr>
        <w:ind w:left="1572" w:hanging="720"/>
      </w:pPr>
      <w:rPr>
        <w:rFonts w:hint="default"/>
        <w:color w:val="282828"/>
      </w:rPr>
    </w:lvl>
    <w:lvl w:ilvl="3">
      <w:start w:val="1"/>
      <w:numFmt w:val="decimal"/>
      <w:lvlText w:val="%1.%2.%3.%4."/>
      <w:lvlJc w:val="left"/>
      <w:pPr>
        <w:ind w:left="1998" w:hanging="720"/>
      </w:pPr>
      <w:rPr>
        <w:rFonts w:hint="default"/>
        <w:color w:val="282828"/>
      </w:rPr>
    </w:lvl>
    <w:lvl w:ilvl="4">
      <w:start w:val="1"/>
      <w:numFmt w:val="decimal"/>
      <w:lvlText w:val="%1.%2.%3.%4.%5."/>
      <w:lvlJc w:val="left"/>
      <w:pPr>
        <w:ind w:left="2784" w:hanging="1080"/>
      </w:pPr>
      <w:rPr>
        <w:rFonts w:hint="default"/>
        <w:color w:val="282828"/>
      </w:rPr>
    </w:lvl>
    <w:lvl w:ilvl="5">
      <w:start w:val="1"/>
      <w:numFmt w:val="decimal"/>
      <w:lvlText w:val="%1.%2.%3.%4.%5.%6."/>
      <w:lvlJc w:val="left"/>
      <w:pPr>
        <w:ind w:left="3210" w:hanging="1080"/>
      </w:pPr>
      <w:rPr>
        <w:rFonts w:hint="default"/>
        <w:color w:val="282828"/>
      </w:rPr>
    </w:lvl>
    <w:lvl w:ilvl="6">
      <w:start w:val="1"/>
      <w:numFmt w:val="decimal"/>
      <w:lvlText w:val="%1.%2.%3.%4.%5.%6.%7."/>
      <w:lvlJc w:val="left"/>
      <w:pPr>
        <w:ind w:left="3996" w:hanging="1440"/>
      </w:pPr>
      <w:rPr>
        <w:rFonts w:hint="default"/>
        <w:color w:val="282828"/>
      </w:rPr>
    </w:lvl>
    <w:lvl w:ilvl="7">
      <w:start w:val="1"/>
      <w:numFmt w:val="decimal"/>
      <w:lvlText w:val="%1.%2.%3.%4.%5.%6.%7.%8."/>
      <w:lvlJc w:val="left"/>
      <w:pPr>
        <w:ind w:left="4422" w:hanging="1440"/>
      </w:pPr>
      <w:rPr>
        <w:rFonts w:hint="default"/>
        <w:color w:val="282828"/>
      </w:rPr>
    </w:lvl>
    <w:lvl w:ilvl="8">
      <w:start w:val="1"/>
      <w:numFmt w:val="decimal"/>
      <w:lvlText w:val="%1.%2.%3.%4.%5.%6.%7.%8.%9."/>
      <w:lvlJc w:val="left"/>
      <w:pPr>
        <w:ind w:left="5208" w:hanging="1800"/>
      </w:pPr>
      <w:rPr>
        <w:rFonts w:hint="default"/>
        <w:color w:val="282828"/>
      </w:rPr>
    </w:lvl>
  </w:abstractNum>
  <w:num w:numId="1">
    <w:abstractNumId w:val="7"/>
  </w:num>
  <w:num w:numId="2">
    <w:abstractNumId w:val="4"/>
  </w:num>
  <w:num w:numId="3">
    <w:abstractNumId w:val="5"/>
  </w:num>
  <w:num w:numId="4">
    <w:abstractNumId w:val="13"/>
  </w:num>
  <w:num w:numId="5">
    <w:abstractNumId w:val="15"/>
  </w:num>
  <w:num w:numId="6">
    <w:abstractNumId w:val="3"/>
  </w:num>
  <w:num w:numId="7">
    <w:abstractNumId w:val="8"/>
    <w:lvlOverride w:ilvl="0">
      <w:lvl w:ilvl="0" w:tplc="68E45F78">
        <w:start w:val="1"/>
        <w:numFmt w:val="bullet"/>
        <w:lvlText w:val="-"/>
        <w:legacy w:legacy="1" w:legacySpace="0" w:legacyIndent="154"/>
        <w:lvlJc w:val="left"/>
        <w:pPr>
          <w:ind w:left="0" w:firstLine="0"/>
        </w:pPr>
        <w:rPr>
          <w:rFonts w:ascii="Times New Roman" w:hAnsi="Times New Roman" w:cs="Times New Roman" w:hint="default"/>
        </w:rPr>
      </w:lvl>
    </w:lvlOverride>
  </w:num>
  <w:num w:numId="8">
    <w:abstractNumId w:val="10"/>
  </w:num>
  <w:num w:numId="9">
    <w:abstractNumId w:val="11"/>
  </w:num>
  <w:num w:numId="10">
    <w:abstractNumId w:val="21"/>
  </w:num>
  <w:num w:numId="11">
    <w:abstractNumId w:val="16"/>
  </w:num>
  <w:num w:numId="12">
    <w:abstractNumId w:val="27"/>
    <w:lvlOverride w:ilvl="0">
      <w:startOverride w:val="1"/>
    </w:lvlOverride>
    <w:lvlOverride w:ilvl="1">
      <w:startOverride w:val="1"/>
    </w:lvlOverride>
    <w:lvlOverride w:ilvl="2">
      <w:startOverride w:val="1"/>
    </w:lvlOverride>
    <w:lvlOverride w:ilvl="3">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28"/>
  </w:num>
  <w:num w:numId="15">
    <w:abstractNumId w:val="25"/>
  </w:num>
  <w:num w:numId="16">
    <w:abstractNumId w:val="6"/>
  </w:num>
  <w:num w:numId="17">
    <w:abstractNumId w:val="1"/>
  </w:num>
  <w:num w:numId="18">
    <w:abstractNumId w:val="9"/>
    <w:lvlOverride w:ilvl="0">
      <w:startOverride w:val="1"/>
    </w:lvlOverride>
    <w:lvlOverride w:ilvl="1">
      <w:startOverride w:val="1"/>
    </w:lvlOverride>
    <w:lvlOverride w:ilvl="2">
      <w:startOverride w:val="1"/>
    </w:lvlOverride>
    <w:lvlOverride w:ilvl="3">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3"/>
    </w:lvlOverride>
    <w:lvlOverride w:ilvl="1">
      <w:startOverride w:val="1"/>
    </w:lvlOverride>
    <w:lvlOverride w:ilvl="2">
      <w:startOverride w:val="1"/>
    </w:lvlOverride>
    <w:lvlOverride w:ilvl="3">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2"/>
  </w:num>
  <w:num w:numId="22">
    <w:abstractNumId w:val="24"/>
  </w:num>
  <w:num w:numId="23">
    <w:abstractNumId w:val="20"/>
  </w:num>
  <w:num w:numId="24">
    <w:abstractNumId w:val="22"/>
  </w:num>
  <w:num w:numId="25">
    <w:abstractNumId w:val="18"/>
  </w:num>
  <w:num w:numId="26">
    <w:abstractNumId w:val="14"/>
  </w:num>
  <w:num w:numId="27">
    <w:abstractNumId w:val="23"/>
  </w:num>
  <w:num w:numId="28">
    <w:abstractNumId w:val="26"/>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BA2"/>
    <w:rsid w:val="000775FC"/>
    <w:rsid w:val="0010700E"/>
    <w:rsid w:val="002202DA"/>
    <w:rsid w:val="0028785C"/>
    <w:rsid w:val="0031167D"/>
    <w:rsid w:val="00577876"/>
    <w:rsid w:val="00640778"/>
    <w:rsid w:val="007914B3"/>
    <w:rsid w:val="00A822D3"/>
    <w:rsid w:val="00AC3DE5"/>
    <w:rsid w:val="00AD2BA2"/>
    <w:rsid w:val="00BC10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B76F0"/>
  <w15:docId w15:val="{602E5273-FB37-47AF-B40C-777513C9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after="200" w:line="276" w:lineRule="auto"/>
    </w:pPr>
  </w:style>
  <w:style w:type="paragraph" w:styleId="10">
    <w:name w:val="heading 1"/>
    <w:next w:val="a0"/>
    <w:link w:val="12"/>
    <w:qFormat/>
    <w:pPr>
      <w:spacing w:line="240" w:lineRule="exact"/>
      <w:outlineLvl w:val="0"/>
    </w:pPr>
    <w:rPr>
      <w:rFonts w:ascii="Verdana" w:eastAsia="Arial Unicode MS" w:hAnsi="Verdana" w:cs="Arial Unicode MS"/>
      <w:color w:val="000000"/>
      <w:sz w:val="20"/>
      <w:szCs w:val="20"/>
      <w:lang w:val="en-US" w:eastAsia="ru-RU"/>
    </w:rPr>
  </w:style>
  <w:style w:type="paragraph" w:styleId="2">
    <w:name w:val="heading 2"/>
    <w:basedOn w:val="a0"/>
    <w:next w:val="a0"/>
    <w:link w:val="20"/>
    <w:uiPriority w:val="9"/>
    <w:unhideWhenUsed/>
    <w:qFormat/>
    <w:pPr>
      <w:keepNext/>
      <w:keepLines/>
      <w:spacing w:before="360"/>
      <w:outlineLvl w:val="1"/>
    </w:pPr>
    <w:rPr>
      <w:rFonts w:ascii="Arial" w:eastAsia="Arial" w:hAnsi="Arial" w:cs="Arial"/>
      <w:sz w:val="34"/>
    </w:rPr>
  </w:style>
  <w:style w:type="paragraph" w:styleId="3">
    <w:name w:val="heading 3"/>
    <w:basedOn w:val="a0"/>
    <w:next w:val="a0"/>
    <w:link w:val="31"/>
    <w:uiPriority w:val="9"/>
    <w:unhideWhenUsed/>
    <w:qFormat/>
    <w:pPr>
      <w:keepNext/>
      <w:keepLines/>
      <w:spacing w:before="320"/>
      <w:outlineLvl w:val="2"/>
    </w:pPr>
    <w:rPr>
      <w:rFonts w:ascii="Arial" w:eastAsia="Arial" w:hAnsi="Arial" w:cs="Arial"/>
      <w:sz w:val="30"/>
      <w:szCs w:val="30"/>
    </w:rPr>
  </w:style>
  <w:style w:type="paragraph" w:styleId="4">
    <w:name w:val="heading 4"/>
    <w:basedOn w:val="a0"/>
    <w:next w:val="a0"/>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0"/>
    <w:next w:val="a0"/>
    <w:link w:val="60"/>
    <w:uiPriority w:val="9"/>
    <w:unhideWhenUsed/>
    <w:qFormat/>
    <w:pPr>
      <w:keepNext/>
      <w:keepLines/>
      <w:spacing w:before="320"/>
      <w:outlineLvl w:val="5"/>
    </w:pPr>
    <w:rPr>
      <w:rFonts w:ascii="Arial" w:eastAsia="Arial" w:hAnsi="Arial" w:cs="Arial"/>
      <w:b/>
      <w:bCs/>
    </w:rPr>
  </w:style>
  <w:style w:type="paragraph" w:styleId="7">
    <w:name w:val="heading 7"/>
    <w:basedOn w:val="a0"/>
    <w:next w:val="a0"/>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0"/>
    <w:next w:val="a0"/>
    <w:link w:val="80"/>
    <w:uiPriority w:val="9"/>
    <w:unhideWhenUsed/>
    <w:qFormat/>
    <w:pPr>
      <w:keepNext/>
      <w:keepLines/>
      <w:spacing w:before="320"/>
      <w:outlineLvl w:val="7"/>
    </w:pPr>
    <w:rPr>
      <w:rFonts w:ascii="Arial" w:eastAsia="Arial" w:hAnsi="Arial" w:cs="Arial"/>
      <w:i/>
      <w:iCs/>
    </w:rPr>
  </w:style>
  <w:style w:type="paragraph" w:styleId="9">
    <w:name w:val="heading 9"/>
    <w:basedOn w:val="a0"/>
    <w:next w:val="a0"/>
    <w:link w:val="90"/>
    <w:uiPriority w:val="9"/>
    <w:unhideWhenUsed/>
    <w:qFormat/>
    <w:pPr>
      <w:keepNext/>
      <w:keepLines/>
      <w:spacing w:before="32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Pr>
      <w:rFonts w:ascii="Arial" w:eastAsia="Arial" w:hAnsi="Arial" w:cs="Arial"/>
      <w:sz w:val="40"/>
      <w:szCs w:val="40"/>
    </w:rPr>
  </w:style>
  <w:style w:type="character" w:customStyle="1" w:styleId="20">
    <w:name w:val="Заголовок 2 Знак"/>
    <w:basedOn w:val="a1"/>
    <w:link w:val="2"/>
    <w:uiPriority w:val="9"/>
    <w:rPr>
      <w:rFonts w:ascii="Arial" w:eastAsia="Arial" w:hAnsi="Arial" w:cs="Arial"/>
      <w:sz w:val="34"/>
    </w:rPr>
  </w:style>
  <w:style w:type="character" w:customStyle="1" w:styleId="31">
    <w:name w:val="Заголовок 3 Знак"/>
    <w:basedOn w:val="a1"/>
    <w:link w:val="3"/>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50">
    <w:name w:val="Заголовок 5 Знак"/>
    <w:basedOn w:val="a1"/>
    <w:link w:val="5"/>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paragraph" w:styleId="a4">
    <w:name w:val="Title"/>
    <w:basedOn w:val="a0"/>
    <w:next w:val="a0"/>
    <w:link w:val="a5"/>
    <w:uiPriority w:val="10"/>
    <w:qFormat/>
    <w:pPr>
      <w:spacing w:before="300"/>
      <w:contextualSpacing/>
    </w:pPr>
    <w:rPr>
      <w:sz w:val="48"/>
      <w:szCs w:val="48"/>
    </w:rPr>
  </w:style>
  <w:style w:type="character" w:customStyle="1" w:styleId="a5">
    <w:name w:val="Заголовок Знак"/>
    <w:basedOn w:val="a1"/>
    <w:link w:val="a4"/>
    <w:uiPriority w:val="10"/>
    <w:rPr>
      <w:sz w:val="48"/>
      <w:szCs w:val="48"/>
    </w:rPr>
  </w:style>
  <w:style w:type="paragraph" w:styleId="a6">
    <w:name w:val="Subtitle"/>
    <w:basedOn w:val="a0"/>
    <w:next w:val="a0"/>
    <w:link w:val="a7"/>
    <w:uiPriority w:val="11"/>
    <w:qFormat/>
    <w:pPr>
      <w:spacing w:before="200"/>
    </w:pPr>
    <w:rPr>
      <w:sz w:val="24"/>
      <w:szCs w:val="24"/>
    </w:rPr>
  </w:style>
  <w:style w:type="character" w:customStyle="1" w:styleId="a7">
    <w:name w:val="Подзаголовок Знак"/>
    <w:basedOn w:val="a1"/>
    <w:link w:val="a6"/>
    <w:uiPriority w:val="11"/>
    <w:rPr>
      <w:sz w:val="24"/>
      <w:szCs w:val="24"/>
    </w:rPr>
  </w:style>
  <w:style w:type="paragraph" w:styleId="21">
    <w:name w:val="Quote"/>
    <w:basedOn w:val="a0"/>
    <w:next w:val="a0"/>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0"/>
    <w:next w:val="a0"/>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0"/>
    <w:link w:val="ab"/>
    <w:uiPriority w:val="99"/>
    <w:unhideWhenUsed/>
    <w:pPr>
      <w:tabs>
        <w:tab w:val="center" w:pos="7143"/>
        <w:tab w:val="right" w:pos="14287"/>
      </w:tabs>
      <w:spacing w:after="0" w:line="240" w:lineRule="auto"/>
    </w:pPr>
  </w:style>
  <w:style w:type="character" w:customStyle="1" w:styleId="ab">
    <w:name w:val="Верхний колонтитул Знак"/>
    <w:basedOn w:val="a1"/>
    <w:link w:val="aa"/>
    <w:uiPriority w:val="99"/>
  </w:style>
  <w:style w:type="paragraph" w:styleId="ac">
    <w:name w:val="footer"/>
    <w:basedOn w:val="a0"/>
    <w:link w:val="ad"/>
    <w:uiPriority w:val="99"/>
    <w:unhideWhenUsed/>
    <w:pPr>
      <w:tabs>
        <w:tab w:val="center" w:pos="7143"/>
        <w:tab w:val="right" w:pos="14287"/>
      </w:tabs>
      <w:spacing w:after="0" w:line="240" w:lineRule="auto"/>
    </w:pPr>
  </w:style>
  <w:style w:type="character" w:customStyle="1" w:styleId="FooterChar">
    <w:name w:val="Footer Char"/>
    <w:basedOn w:val="a1"/>
    <w:uiPriority w:val="99"/>
  </w:style>
  <w:style w:type="paragraph" w:styleId="ae">
    <w:name w:val="caption"/>
    <w:basedOn w:val="a0"/>
    <w:next w:val="a0"/>
    <w:uiPriority w:val="35"/>
    <w:semiHidden/>
    <w:unhideWhenUsed/>
    <w:qFormat/>
    <w:rPr>
      <w:b/>
      <w:bCs/>
      <w:color w:val="5B9BD5" w:themeColor="accent1"/>
      <w:sz w:val="18"/>
      <w:szCs w:val="18"/>
    </w:rPr>
  </w:style>
  <w:style w:type="character" w:customStyle="1" w:styleId="ad">
    <w:name w:val="Нижний колонтитул Знак"/>
    <w:link w:val="ac"/>
    <w:uiPriority w:val="99"/>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4">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2"/>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2"/>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f">
    <w:name w:val="endnote text"/>
    <w:basedOn w:val="a0"/>
    <w:link w:val="af0"/>
    <w:uiPriority w:val="99"/>
    <w:semiHidden/>
    <w:unhideWhenUsed/>
    <w:pPr>
      <w:spacing w:after="0" w:line="240" w:lineRule="auto"/>
    </w:pPr>
    <w:rPr>
      <w:sz w:val="20"/>
    </w:rPr>
  </w:style>
  <w:style w:type="character" w:customStyle="1" w:styleId="af0">
    <w:name w:val="Текст концевой сноски Знак"/>
    <w:link w:val="af"/>
    <w:uiPriority w:val="99"/>
    <w:rPr>
      <w:sz w:val="20"/>
    </w:rPr>
  </w:style>
  <w:style w:type="character" w:styleId="af1">
    <w:name w:val="endnote reference"/>
    <w:basedOn w:val="a1"/>
    <w:uiPriority w:val="99"/>
    <w:semiHidden/>
    <w:unhideWhenUsed/>
    <w:rPr>
      <w:vertAlign w:val="superscript"/>
    </w:rPr>
  </w:style>
  <w:style w:type="paragraph" w:styleId="15">
    <w:name w:val="toc 1"/>
    <w:basedOn w:val="a0"/>
    <w:next w:val="a0"/>
    <w:uiPriority w:val="39"/>
    <w:unhideWhenUsed/>
    <w:pPr>
      <w:spacing w:after="57"/>
    </w:pPr>
  </w:style>
  <w:style w:type="paragraph" w:styleId="24">
    <w:name w:val="toc 2"/>
    <w:basedOn w:val="a0"/>
    <w:next w:val="a0"/>
    <w:uiPriority w:val="39"/>
    <w:unhideWhenUsed/>
    <w:pPr>
      <w:spacing w:after="57"/>
      <w:ind w:left="283"/>
    </w:pPr>
  </w:style>
  <w:style w:type="paragraph" w:styleId="33">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2">
    <w:name w:val="TOC Heading"/>
    <w:uiPriority w:val="39"/>
    <w:unhideWhenUsed/>
  </w:style>
  <w:style w:type="paragraph" w:styleId="af3">
    <w:name w:val="table of figures"/>
    <w:basedOn w:val="a0"/>
    <w:next w:val="a0"/>
    <w:uiPriority w:val="99"/>
    <w:unhideWhenUsed/>
    <w:pPr>
      <w:spacing w:after="0"/>
    </w:pPr>
  </w:style>
  <w:style w:type="table" w:styleId="af4">
    <w:name w:val="Table Grid"/>
    <w:basedOn w:val="a2"/>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5">
    <w:name w:val="Hyperlink"/>
    <w:uiPriority w:val="99"/>
    <w:rPr>
      <w:u w:val="single"/>
    </w:rPr>
  </w:style>
  <w:style w:type="paragraph" w:styleId="af6">
    <w:name w:val="footnote text"/>
    <w:link w:val="af7"/>
    <w:uiPriority w:val="99"/>
    <w:pPr>
      <w:widowControl w:val="0"/>
      <w:spacing w:after="0" w:line="240" w:lineRule="auto"/>
    </w:pPr>
    <w:rPr>
      <w:rFonts w:ascii="Arial" w:eastAsia="Arial" w:hAnsi="Arial" w:cs="Arial"/>
      <w:color w:val="000000"/>
      <w:sz w:val="20"/>
      <w:szCs w:val="20"/>
      <w:lang w:eastAsia="ru-RU"/>
    </w:rPr>
  </w:style>
  <w:style w:type="character" w:customStyle="1" w:styleId="af7">
    <w:name w:val="Текст сноски Знак"/>
    <w:basedOn w:val="a1"/>
    <w:link w:val="af6"/>
    <w:uiPriority w:val="99"/>
    <w:rPr>
      <w:rFonts w:ascii="Arial" w:eastAsia="Arial" w:hAnsi="Arial" w:cs="Arial"/>
      <w:color w:val="000000"/>
      <w:sz w:val="20"/>
      <w:szCs w:val="20"/>
      <w:lang w:eastAsia="ru-RU"/>
    </w:rPr>
  </w:style>
  <w:style w:type="character" w:styleId="af8">
    <w:name w:val="footnote reference"/>
    <w:uiPriority w:val="99"/>
    <w:rPr>
      <w:vertAlign w:val="superscript"/>
    </w:rPr>
  </w:style>
  <w:style w:type="paragraph" w:styleId="af9">
    <w:name w:val="No Spacing"/>
    <w:uiPriority w:val="1"/>
    <w:qFormat/>
    <w:pPr>
      <w:spacing w:after="0" w:line="240" w:lineRule="auto"/>
    </w:pPr>
    <w:rPr>
      <w:rFonts w:ascii="Calibri" w:eastAsia="Calibri" w:hAnsi="Calibri" w:cs="Times New Roman"/>
    </w:rPr>
  </w:style>
  <w:style w:type="paragraph" w:styleId="afa">
    <w:name w:val="List Paragraph"/>
    <w:basedOn w:val="a0"/>
    <w:link w:val="afb"/>
    <w:uiPriority w:val="34"/>
    <w:qFormat/>
    <w:pPr>
      <w:ind w:left="720"/>
      <w:contextualSpacing/>
    </w:pPr>
  </w:style>
  <w:style w:type="character" w:customStyle="1" w:styleId="afb">
    <w:name w:val="Абзац списка Знак"/>
    <w:basedOn w:val="a1"/>
    <w:link w:val="afa"/>
    <w:uiPriority w:val="34"/>
    <w:qFormat/>
  </w:style>
  <w:style w:type="paragraph" w:customStyle="1" w:styleId="afc">
    <w:name w:val="Таблица шапка"/>
    <w:basedOn w:val="a0"/>
    <w:pPr>
      <w:keepNext/>
      <w:spacing w:before="40" w:after="40" w:line="240" w:lineRule="auto"/>
      <w:ind w:left="57" w:right="57"/>
    </w:pPr>
    <w:rPr>
      <w:rFonts w:ascii="Times New Roman" w:eastAsia="Times New Roman" w:hAnsi="Times New Roman" w:cs="Times New Roman"/>
      <w:szCs w:val="20"/>
      <w:lang w:eastAsia="ru-RU"/>
    </w:rPr>
  </w:style>
  <w:style w:type="paragraph" w:customStyle="1" w:styleId="34">
    <w:name w:val="Без интервала3"/>
    <w:uiPriority w:val="99"/>
    <w:qFormat/>
    <w:pPr>
      <w:spacing w:after="0" w:line="240" w:lineRule="auto"/>
    </w:pPr>
    <w:rPr>
      <w:rFonts w:ascii="Calibri" w:eastAsia="Times New Roman" w:hAnsi="Calibri" w:cs="Times New Roman"/>
    </w:rPr>
  </w:style>
  <w:style w:type="paragraph" w:styleId="afd">
    <w:name w:val="Body Text"/>
    <w:link w:val="afe"/>
    <w:pPr>
      <w:widowControl w:val="0"/>
      <w:spacing w:after="120" w:line="240" w:lineRule="auto"/>
    </w:pPr>
    <w:rPr>
      <w:rFonts w:ascii="Arial" w:eastAsia="Arial Unicode MS" w:hAnsi="Arial" w:cs="Arial Unicode MS"/>
      <w:color w:val="000000"/>
      <w:sz w:val="20"/>
      <w:szCs w:val="20"/>
      <w:lang w:eastAsia="ru-RU"/>
    </w:rPr>
  </w:style>
  <w:style w:type="character" w:customStyle="1" w:styleId="afe">
    <w:name w:val="Основной текст Знак"/>
    <w:basedOn w:val="a1"/>
    <w:link w:val="afd"/>
    <w:rPr>
      <w:rFonts w:ascii="Arial" w:eastAsia="Arial Unicode MS" w:hAnsi="Arial" w:cs="Arial Unicode MS"/>
      <w:color w:val="000000"/>
      <w:sz w:val="20"/>
      <w:szCs w:val="20"/>
      <w:lang w:eastAsia="ru-RU"/>
    </w:rPr>
  </w:style>
  <w:style w:type="paragraph" w:customStyle="1" w:styleId="-">
    <w:name w:val="_Маркер (номер) - с заголовком"/>
    <w:pPr>
      <w:spacing w:before="240" w:after="60" w:line="360" w:lineRule="auto"/>
    </w:pPr>
    <w:rPr>
      <w:rFonts w:ascii="Times New Roman" w:eastAsia="Arial Unicode MS" w:hAnsi="Times New Roman" w:cs="Arial Unicode MS"/>
      <w:b/>
      <w:bCs/>
      <w:color w:val="000000"/>
      <w:sz w:val="24"/>
      <w:szCs w:val="24"/>
      <w:lang w:eastAsia="ru-RU"/>
    </w:rPr>
  </w:style>
  <w:style w:type="character" w:customStyle="1" w:styleId="1Char">
    <w:name w:val="П.1 Char"/>
    <w:link w:val="1"/>
    <w:rPr>
      <w:bCs/>
      <w:sz w:val="24"/>
      <w:szCs w:val="24"/>
      <w:lang w:eastAsia="ru-RU"/>
    </w:rPr>
  </w:style>
  <w:style w:type="paragraph" w:customStyle="1" w:styleId="1">
    <w:name w:val="П.1"/>
    <w:basedOn w:val="afa"/>
    <w:link w:val="1Char"/>
    <w:qFormat/>
    <w:pPr>
      <w:numPr>
        <w:ilvl w:val="1"/>
        <w:numId w:val="11"/>
      </w:numPr>
      <w:tabs>
        <w:tab w:val="left" w:pos="1701"/>
      </w:tabs>
      <w:spacing w:after="0" w:line="240" w:lineRule="auto"/>
      <w:jc w:val="both"/>
    </w:pPr>
    <w:rPr>
      <w:bCs/>
      <w:sz w:val="24"/>
      <w:szCs w:val="24"/>
      <w:lang w:eastAsia="ru-RU"/>
    </w:rPr>
  </w:style>
  <w:style w:type="character" w:customStyle="1" w:styleId="11Char">
    <w:name w:val="П.1.1 Char"/>
    <w:link w:val="11"/>
    <w:rPr>
      <w:bCs/>
      <w:sz w:val="24"/>
      <w:szCs w:val="24"/>
      <w:lang w:eastAsia="ru-RU"/>
    </w:rPr>
  </w:style>
  <w:style w:type="paragraph" w:customStyle="1" w:styleId="11">
    <w:name w:val="П.1.1"/>
    <w:basedOn w:val="1"/>
    <w:link w:val="11Char"/>
    <w:qFormat/>
    <w:pPr>
      <w:numPr>
        <w:ilvl w:val="2"/>
      </w:numPr>
      <w:tabs>
        <w:tab w:val="clear" w:pos="2847"/>
        <w:tab w:val="num" w:pos="360"/>
        <w:tab w:val="num" w:pos="420"/>
        <w:tab w:val="num" w:pos="720"/>
      </w:tabs>
    </w:pPr>
  </w:style>
  <w:style w:type="paragraph" w:customStyle="1" w:styleId="111">
    <w:name w:val="П.1.1.1"/>
    <w:basedOn w:val="1"/>
    <w:qFormat/>
    <w:pPr>
      <w:numPr>
        <w:ilvl w:val="3"/>
      </w:numPr>
      <w:tabs>
        <w:tab w:val="clear" w:pos="720"/>
        <w:tab w:val="num" w:pos="360"/>
        <w:tab w:val="num" w:pos="420"/>
      </w:tabs>
      <w:ind w:left="2880" w:hanging="360"/>
    </w:pPr>
    <w:rPr>
      <w:rFonts w:ascii="Calibri" w:eastAsia="Calibri" w:hAnsi="Calibri"/>
      <w:bCs w:val="0"/>
    </w:rPr>
  </w:style>
  <w:style w:type="paragraph" w:customStyle="1" w:styleId="1111">
    <w:name w:val="П.1.1.1.1"/>
    <w:basedOn w:val="1"/>
    <w:next w:val="a0"/>
    <w:qFormat/>
    <w:pPr>
      <w:numPr>
        <w:ilvl w:val="4"/>
      </w:numPr>
      <w:tabs>
        <w:tab w:val="clear" w:pos="1080"/>
        <w:tab w:val="num" w:pos="360"/>
        <w:tab w:val="num" w:pos="420"/>
      </w:tabs>
      <w:ind w:left="3600" w:hanging="360"/>
    </w:pPr>
    <w:rPr>
      <w:rFonts w:ascii="Calibri" w:eastAsia="Calibri" w:hAnsi="Calibri"/>
      <w:bCs w:val="0"/>
    </w:rPr>
  </w:style>
  <w:style w:type="paragraph" w:customStyle="1" w:styleId="11111">
    <w:name w:val="П.1.1.1.1.1"/>
    <w:basedOn w:val="1"/>
    <w:next w:val="1111"/>
    <w:qFormat/>
    <w:pPr>
      <w:numPr>
        <w:ilvl w:val="5"/>
      </w:numPr>
      <w:tabs>
        <w:tab w:val="clear" w:pos="1080"/>
        <w:tab w:val="num" w:pos="360"/>
        <w:tab w:val="num" w:pos="420"/>
      </w:tabs>
      <w:ind w:left="4320" w:hanging="360"/>
    </w:pPr>
    <w:rPr>
      <w:rFonts w:ascii="Calibri" w:eastAsia="Calibri" w:hAnsi="Calibri"/>
      <w:bCs w:val="0"/>
    </w:rPr>
  </w:style>
  <w:style w:type="paragraph" w:customStyle="1" w:styleId="a">
    <w:name w:val="П.глава"/>
    <w:basedOn w:val="afa"/>
    <w:next w:val="1"/>
    <w:qFormat/>
    <w:pPr>
      <w:keepNext/>
      <w:numPr>
        <w:numId w:val="11"/>
      </w:numPr>
      <w:tabs>
        <w:tab w:val="left" w:pos="1701"/>
      </w:tabs>
      <w:spacing w:before="240" w:after="240" w:line="240" w:lineRule="auto"/>
      <w:ind w:right="-6"/>
      <w:jc w:val="center"/>
    </w:pPr>
    <w:rPr>
      <w:rFonts w:ascii="Calibri" w:eastAsia="Calibri" w:hAnsi="Calibri" w:cs="Times New Roman"/>
      <w:b/>
      <w:bCs/>
      <w:sz w:val="24"/>
      <w:szCs w:val="24"/>
      <w:lang w:eastAsia="ru-RU"/>
    </w:rPr>
  </w:style>
  <w:style w:type="numbering" w:customStyle="1" w:styleId="16">
    <w:name w:val="Нет списка1"/>
    <w:next w:val="a3"/>
    <w:uiPriority w:val="99"/>
    <w:semiHidden/>
    <w:unhideWhenUsed/>
  </w:style>
  <w:style w:type="paragraph" w:customStyle="1" w:styleId="FORMATTEXT">
    <w:name w:val=".FORMATTEXT"/>
    <w:pPr>
      <w:widowControl w:val="0"/>
      <w:spacing w:after="0" w:line="240" w:lineRule="auto"/>
    </w:pPr>
    <w:rPr>
      <w:rFonts w:ascii="Arial" w:eastAsia="Times New Roman" w:hAnsi="Arial" w:cs="Arial"/>
      <w:sz w:val="20"/>
      <w:szCs w:val="20"/>
      <w:lang w:eastAsia="ru-RU"/>
    </w:rPr>
  </w:style>
  <w:style w:type="paragraph" w:customStyle="1" w:styleId="HEADERTEXT">
    <w:name w:val=".HEADERTEXT"/>
    <w:pPr>
      <w:widowControl w:val="0"/>
      <w:spacing w:after="0" w:line="240" w:lineRule="auto"/>
    </w:pPr>
    <w:rPr>
      <w:rFonts w:ascii="Arial" w:eastAsia="Times New Roman" w:hAnsi="Arial" w:cs="Arial"/>
      <w:color w:val="2B4279"/>
      <w:sz w:val="20"/>
      <w:szCs w:val="20"/>
      <w:lang w:eastAsia="ru-RU"/>
    </w:rPr>
  </w:style>
  <w:style w:type="character" w:styleId="aff">
    <w:name w:val="annotation reference"/>
    <w:basedOn w:val="a1"/>
    <w:uiPriority w:val="99"/>
    <w:semiHidden/>
    <w:unhideWhenUsed/>
    <w:rPr>
      <w:sz w:val="16"/>
      <w:szCs w:val="16"/>
    </w:rPr>
  </w:style>
  <w:style w:type="paragraph" w:styleId="aff0">
    <w:name w:val="annotation text"/>
    <w:basedOn w:val="a0"/>
    <w:link w:val="aff1"/>
    <w:uiPriority w:val="99"/>
    <w:semiHidden/>
    <w:unhideWhenUsed/>
    <w:pPr>
      <w:spacing w:line="240" w:lineRule="auto"/>
    </w:pPr>
    <w:rPr>
      <w:sz w:val="20"/>
      <w:szCs w:val="20"/>
    </w:rPr>
  </w:style>
  <w:style w:type="character" w:customStyle="1" w:styleId="aff1">
    <w:name w:val="Текст примечания Знак"/>
    <w:basedOn w:val="a1"/>
    <w:link w:val="aff0"/>
    <w:uiPriority w:val="99"/>
    <w:semiHidden/>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basedOn w:val="aff1"/>
    <w:link w:val="aff2"/>
    <w:uiPriority w:val="99"/>
    <w:semiHidden/>
    <w:rPr>
      <w:b/>
      <w:bCs/>
      <w:sz w:val="20"/>
      <w:szCs w:val="20"/>
    </w:rPr>
  </w:style>
  <w:style w:type="paragraph" w:styleId="aff4">
    <w:name w:val="Balloon Text"/>
    <w:basedOn w:val="a0"/>
    <w:link w:val="aff5"/>
    <w:uiPriority w:val="99"/>
    <w:semiHidden/>
    <w:unhideWhenUsed/>
    <w:pPr>
      <w:spacing w:after="0" w:line="240" w:lineRule="auto"/>
    </w:pPr>
    <w:rPr>
      <w:rFonts w:ascii="Segoe UI" w:hAnsi="Segoe UI" w:cs="Segoe UI"/>
      <w:sz w:val="18"/>
      <w:szCs w:val="18"/>
    </w:rPr>
  </w:style>
  <w:style w:type="character" w:customStyle="1" w:styleId="aff5">
    <w:name w:val="Текст выноски Знак"/>
    <w:basedOn w:val="a1"/>
    <w:link w:val="aff4"/>
    <w:uiPriority w:val="99"/>
    <w:semiHidden/>
    <w:rPr>
      <w:rFonts w:ascii="Segoe UI" w:hAnsi="Segoe UI" w:cs="Segoe UI"/>
      <w:sz w:val="18"/>
      <w:szCs w:val="18"/>
    </w:rPr>
  </w:style>
  <w:style w:type="paragraph" w:customStyle="1" w:styleId="ConsPlusNormal">
    <w:name w:val="ConsPlusNormal"/>
    <w:pPr>
      <w:widowControl w:val="0"/>
      <w:spacing w:after="0" w:line="240" w:lineRule="auto"/>
      <w:ind w:firstLine="720"/>
    </w:pPr>
    <w:rPr>
      <w:rFonts w:ascii="Arial" w:eastAsia="Arial" w:hAnsi="Arial" w:cs="Arial"/>
      <w:color w:val="000000"/>
      <w:sz w:val="20"/>
      <w:szCs w:val="20"/>
      <w:lang w:eastAsia="ru-RU"/>
    </w:rPr>
  </w:style>
  <w:style w:type="numbering" w:customStyle="1" w:styleId="13">
    <w:name w:val="Импортированный стиль 13"/>
    <w:pPr>
      <w:numPr>
        <w:numId w:val="17"/>
      </w:numPr>
    </w:pPr>
  </w:style>
  <w:style w:type="character" w:customStyle="1" w:styleId="aff6">
    <w:name w:val="Нет"/>
  </w:style>
  <w:style w:type="character" w:customStyle="1" w:styleId="Hyperlink0">
    <w:name w:val="Hyperlink.0"/>
    <w:basedOn w:val="aff6"/>
  </w:style>
  <w:style w:type="numbering" w:customStyle="1" w:styleId="30">
    <w:name w:val="Импортированный стиль 30"/>
    <w:pPr>
      <w:numPr>
        <w:numId w:val="22"/>
      </w:numPr>
    </w:pPr>
  </w:style>
  <w:style w:type="character" w:customStyle="1" w:styleId="pt-pt-a0-000003">
    <w:name w:val="pt-pt-a0-000003"/>
    <w:basedOn w:val="a1"/>
  </w:style>
  <w:style w:type="character" w:customStyle="1" w:styleId="12">
    <w:name w:val="Заголовок 1 Знак"/>
    <w:basedOn w:val="a1"/>
    <w:link w:val="10"/>
    <w:rPr>
      <w:rFonts w:ascii="Verdana" w:eastAsia="Arial Unicode MS" w:hAnsi="Verdana" w:cs="Arial Unicode MS"/>
      <w:color w:val="000000"/>
      <w:sz w:val="20"/>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ED6F8AD86CCA2258871E4245C3487A0A0058E002F4D72C944F1016554Dj0I9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243E8CF7C5D3017F93DCBA5ABE19C314E46C3F55017C10A20B944EC50RFX3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243E8CF7C5D3017F93DCBA5ABE19C314E4DC7F05717C10A20B944EC50RFX3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4243E8CF7C5D3017F93DCBA5ABE19C314E4DC7F05717C10A20B944EC50RFX3P" TargetMode="External"/><Relationship Id="rId4" Type="http://schemas.openxmlformats.org/officeDocument/2006/relationships/settings" Target="settings.xml"/><Relationship Id="rId9" Type="http://schemas.openxmlformats.org/officeDocument/2006/relationships/hyperlink" Target="consultantplus://offline/ref=4243E8CF7C5D3017F93DCBA5ABE19C314E44C4F45016C10A20B944EC50RFX3P"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F7597-7C71-4A21-8EC1-68CB81289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525</TotalTime>
  <Pages>93</Pages>
  <Words>39993</Words>
  <Characters>227965</Characters>
  <Application>Microsoft Office Word</Application>
  <DocSecurity>0</DocSecurity>
  <Lines>1899</Lines>
  <Paragraphs>534</Paragraphs>
  <ScaleCrop>false</ScaleCrop>
  <HeadingPairs>
    <vt:vector size="2" baseType="variant">
      <vt:variant>
        <vt:lpstr>Название</vt:lpstr>
      </vt:variant>
      <vt:variant>
        <vt:i4>1</vt:i4>
      </vt:variant>
    </vt:vector>
  </HeadingPairs>
  <TitlesOfParts>
    <vt:vector size="1" baseType="lpstr">
      <vt:lpstr>Форма договора Россети Юг свыше 5 млн. руб.</vt:lpstr>
    </vt:vector>
  </TitlesOfParts>
  <Company>MRSK-YUGA</Company>
  <LinksUpToDate>false</LinksUpToDate>
  <CharactersWithSpaces>267424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договора Россети Юг свыше 5 млн. руб.</dc:title>
  <dc:subject/>
  <dc:creator>Ильин Александр Сергеевич</dc:creator>
  <cp:keywords>ex</cp:keywords>
  <dc:description/>
  <cp:lastModifiedBy>Авраменко Валерия Андреевна</cp:lastModifiedBy>
  <cp:revision>23</cp:revision>
  <dcterms:created xsi:type="dcterms:W3CDTF">2024-09-19T11:08:00Z</dcterms:created>
  <dcterms:modified xsi:type="dcterms:W3CDTF">2026-08-11T11:28:00Z</dcterms:modified>
</cp:coreProperties>
</file>