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59" w:before="0" w:after="160"/>
        <w:jc w:val="both"/>
        <w:rPr>
          <w:rFonts w:ascii="Times New Roman;serif" w:hAnsi="Times New Roman;serif" w:eastAsia="Calibri" w:cs="Tahoma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ahoma" w:ascii="Times New Roman;serif" w:hAnsi="Times New Roman;serif"/>
          <w:color w:val="auto"/>
          <w:kern w:val="0"/>
          <w:sz w:val="24"/>
          <w:szCs w:val="24"/>
          <w:lang w:val="ru-RU" w:eastAsia="en-US" w:bidi="ar-SA"/>
        </w:rPr>
        <w:t>Для формирования сметной стоимости, просим Вас предоставить коммерческое предложение на следующие позиции:</w:t>
      </w:r>
    </w:p>
    <w:tbl>
      <w:tblPr>
        <w:tblW w:w="9371" w:type="dxa"/>
        <w:jc w:val="left"/>
        <w:tblInd w:w="8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5885"/>
        <w:gridCol w:w="1311"/>
        <w:gridCol w:w="1400"/>
      </w:tblGrid>
      <w:tr>
        <w:trPr/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;serif" w:hAnsi="Times New Roman;serif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;serif" w:hAnsi="Times New Roman;serif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ahoma" w:ascii="Times New Roman;serif" w:hAnsi="Times New Roman;serif"/>
                <w:color w:val="auto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;serif" w:hAnsi="Times New Roman;serif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;serif" w:hAnsi="Times New Roman;serif"/>
                <w:color w:val="auto"/>
                <w:kern w:val="0"/>
                <w:sz w:val="24"/>
                <w:szCs w:val="24"/>
                <w:lang w:val="ru-RU" w:eastAsia="en-US" w:bidi="ar-SA"/>
              </w:rPr>
              <w:t>Наименование планируемой к закупке продукции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;serif" w:hAnsi="Times New Roman;serif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;serif" w:hAnsi="Times New Roman;serif"/>
                <w:color w:val="auto"/>
                <w:kern w:val="0"/>
                <w:sz w:val="24"/>
                <w:szCs w:val="24"/>
                <w:lang w:val="ru-RU" w:eastAsia="en-US" w:bidi="ar-SA"/>
              </w:rPr>
              <w:t>Единица изменения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;serif" w:hAnsi="Times New Roman;serif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;serif" w:hAnsi="Times New Roman;serif"/>
                <w:color w:val="auto"/>
                <w:kern w:val="0"/>
                <w:sz w:val="24"/>
                <w:szCs w:val="24"/>
                <w:lang w:val="ru-RU" w:eastAsia="en-US" w:bidi="ar-SA"/>
              </w:rPr>
              <w:t>Требуемое количество</w:t>
            </w:r>
          </w:p>
        </w:tc>
      </w:tr>
      <w:tr>
        <w:trPr/>
        <w:tc>
          <w:tcPr>
            <w:tcW w:w="937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;serif" w:hAnsi="Times New Roman;serif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;serif" w:hAnsi="Times New Roman;serif"/>
                <w:color w:val="auto"/>
                <w:kern w:val="0"/>
                <w:sz w:val="24"/>
                <w:szCs w:val="24"/>
                <w:lang w:val="ru-RU" w:eastAsia="en-US" w:bidi="ar-SA"/>
              </w:rPr>
              <w:t>МАТЕРИАЛЫ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Автомат защиты линии по постоянному току (в составе ИБП СИП380А150МД12.10-33/50 )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Аккумуляторная батарея "Парус электро" 12В/120Ач по технологии AGM для длительного срока службы с высокой цикличностью (в составе ИБП СИП380А150МД12.10-33/50)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Байпасный щит ЩИБП для СИП380А_120кВА - СИП380А 100/120/160 кВА (в составе ИБП СИП380А150МД12.10-33/50)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Датчик мониторинга температуры, влажности и наличия воды или кондесата в помещении (в составе ИБП СИП380А150МД12.10-33/50)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компл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Датчик термокомпенсации (в составе ИБП СИП380А150МД12.10-33/50)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компл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Кабель ИБП-АКБ (в составе ИБП СИП380А150МД12.10-33/50)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Кабель параллельной работы ИБП-ИБП (в составе ИБП СИП380А150МД12.10-33/50)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Кабинет СИП380А150МДШ12-33/50СК05 (150кВА) модульного онлайн ИБП серии СИП380А МД (в составе ИБП СИП380А150МД12.10-33/50)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Комплект аккумуляторных перемычек (в составе ИБП СИП380А150МД12.10-33/50)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компл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Релейная карта управления "сухие контакты" для ИБП "Связь инжиниринг" (в составе ИБП СИП380А150МД12.10-33/50)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Силовой модуль СИП380А50МДС.10-33/СК05 (50кВА/50кВт) модульного онлайн ИБП серии СИП380А МД (в составе ИБП СИП380А150МД12.10-33/50)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Стеллаж аккумуляторный СА-40-120 (МД) (в составе ИБП СИП380А150МД12.10-33/50 )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Шкаф АВР-250 (из комплектов ДГУ-1, ДГУ-2)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DIN-рейка оцинкованная 400 мм (ИЭК)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Аккумуляторная батарея, 12В, 7 А/ч Волновая сеть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Наконечник НШВИ 0,5 мм2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Кабель контрольный КВВГЭнг(A)-FRLS LTx 7х2,5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18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Коуш КОН03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Разъем N типа N-112B, Radiolab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Кабель ВБШвнг(А) 3х2,5 (N, PE)-1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21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Кронштейн МА-41 (см. 2061-66-007.СОС л.28)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Стяжки нейлоновые КСС 4х200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Кабель ВБШвнг(A) 5х16 (N, PE)-1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5610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24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Мастика герметизирующая негорючая МГКП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кг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25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Металлорукав герметичный в ПВХ изоляции с протяжкой Р3-ЦПнг-25, Radiolab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72,1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26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Кабель ВБШвнг(A) 5х35 (N, PE)-1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6120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27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Мачта телескопическая МА50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компл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28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Комплект заземления для брони концевых муфт КБМ-К-1 артикул 84296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29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Мачта трубостойка MA-6R(S) в составе: подпятник - 1 шт, труба АД-31 3000х50х2 - 2 шт, буж - 1 шт, кольцо под оттяжки - 1 шт, трос стальн. 3 мм - 17 м, коуш 3 - 6 шт, зажим дуплекс 3 - 6 шт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компл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Комплект заземления для брони концевых муфт КБМ-К-2 артикул 84297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31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Огнестойкая монтажная пена, EI 240 ОГНЕЗА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32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Комплект заземления для брони соединительных муфт КБМ-С-1 артикул 84301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33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Патч-корд F/UTP, PCV, 3 м, кат. 5е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Комплект заземления для брони соединительных муфт КБМ-С-2 артикул 84302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35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Провод стальной диам. 8 мм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36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Концевая кабельная муфта для кабеля 5х50 5ПКТп-1-25/50 нг-LS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37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Рым-гайка М10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38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Концевая кабельная муфта для кабеля 5х70 5ПКТп-1-70/120 нг-LS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Талреп закрытый Вилка-Вилка М06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40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DF1201 | Пена однокомпонентная огнезащитная (Пена однокомпонентная огнезащитная, EI 240 (Огнеза))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41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Анкер клиновой М10х100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42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Блок распределительный на DIN-рейку РБД-160А (ИЭК)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43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Концевая кабельная муфта для кабеля 5х95 5ПКТп-1-70/120 нг-LS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44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Хомут универсальный для оттяжек мачты в составе: пластина хомута - 3 шт; болт М8х40 - 3 шт; гайка М8 - 3 шт; шайба 8 - 6 шт 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45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Концевая кабельная муфта для провода 1х95 арт.1ПКТ-1нг-LS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46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Хомут-стяжка нейлоновая 4х200 (100 шт/уп)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47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Короб TA-GN 100х60 мм (арт. 01786)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48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Коробка в сборе с силовой розеткой, белая (арт. 10482)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49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Крышка на прямой элемент 300х300 мм (арт. 35525)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50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Лента мастичная ЛМ-1,5 38 мм х 1,5 м х 3 мм 120805-00052 ССД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51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Мини-канал TMC 22/1х10 (арт. 00317)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52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Мини-канал TMC 50/1х20 (арт. 00313)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104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53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Муфта труба-коробка н.д. 29 мм (арт. РАСМ29М32N)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577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54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Муфта труба-коробка н.д. 48 мм (арт. РАСМ48М50N)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55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Гибкая двустенная труба н.д. 110 мм (арт. 121911)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56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Держатель для трубы (клипса) с дюбелем и шурупом диам. 25 мм CT25G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57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Мастика герметезирующая негорючая МГКП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кг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58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Набор адаптеров для мини-каналов (арт. 10133)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59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Наконечник кабельный сеч. 2,5. ТМЛ-2,5-6-2,6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1194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60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Наконечник-гильза НШВИ10 для ПуГВ 1х10 (ДКС)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61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Наконечник-гильза НШВИ10 для ПуГВ 1х10 (ДКС)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62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Наконечник-гильза НШВИ16 для ПуГВ 1х16 (ДКС)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63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Наконечник-гильза НШВИ2 для ПуГВ 1х2,5 (ДКС)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64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Наконечник-гильза НШВИ4 для ПуГВ 1х4 (ДКС)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65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Наконечник-гильза НШВИ6 для ПуГВ 1х6 (ДКС)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66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Ограничитель перенапряжения, 4П, 30кА, ОПС1-В/4 (ИЭК)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67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Ответвительная кабельная муфта для кабеля с броней 5х16 и 5х35 5ПТО-1-16/50-1.5/6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68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Перфорированный лоток 100х300х3000 мм (арт.35344)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69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Держатель н.д. 29 мм (арт. PAS29N)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12500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70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Зажим дуплекс 3 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71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Комплект монтажных частей КМЧ-230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72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Профильный вертикальный заземлитель 50х50х5 мм артикул NE5503 (ДКС)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73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Расширители полюсов OptiMat E250-УХЛ3 арт. 272862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компл.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74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Сальник PG-16 (ИЭК)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75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Сальник PG-21 (ИЭК)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76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Сальник PG-29 (ИЭК)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77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Сальник PG-36 (ИЭК)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78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Сальник PG-48 (ИЭК)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79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Соединительная кабельная муфта для кабеля 3х10 3ПСТ мини-6/10 нг-LS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80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Соединительная кабельная муфта для кабеля 3х16 3ПСТ-1-16/25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81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Соединительная кабельная муфта для кабеля 3х4 3ПСТ мини-4/6 нг-LS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82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Ecoplast СT25 Держатель с дюбелем без шурупа D25мм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83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Дизельное топливо для заправки ДГУ, в бочках (ГОСТ 13950-91) по 50 л.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84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Кабель FTP-4P-CAT.5E-SOLID-GY гост 31565-2012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23,46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85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Соединительная кабельная муфта для кабеля 5х10 5ПСТ мини-6/10 нг-LS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86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Соединительная кабельная муфта для кабеля 5х16 5ПСТ-1-16/25 нг-LS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87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Соединительная кабельная муфта для кабеля 5х25 5ПСТ-1-16/25 нг-LS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88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Соединительная кабельная муфта для кабеля 5х35 5ПСТ-1-25/50 нг-LS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89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Соединительная кабельная муфта для кабеля 5х50 5ПСТ-1-25/50 нг-LS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90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Соединительная кабельная муфта для кабеля 5х70 5ПСТ-1-70/120 нг-LS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91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Соединительная кабельная муфта для кабеля 5х95 5ПСТ-1-70/120 нг-LS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92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Соединительная кабельная муфта для кабеля с броней 5х16 5ПСТ(б)-1-16/25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93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Соединительная кабельная муфта для кабеля с броней 5х35 5ПСТ(б)-1-25/50 (КВТ)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94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Универсальная противопожарная пена HILTI CP660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95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Грозозащита N-712Q G02-G0101-01, Radiolab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96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Кабель ТППэпЗБбШп 5х2х0,5 мм2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459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97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Шинная клемма для кабеля, сечение шины 5 мм, кабель 1,5-16 мм; R5BC0516DKC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98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Шина "N" нулевая на DIN-рейку в корпусе-4х7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99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Шина "PE" на DIN-рейку в корпусе ШНИ-6х9 10/1 (ИЭК)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100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Шина медная полосовая 30х5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101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Шина соединительная PIN (штырь)-3Р-63А-(дл.1м)-КЭАЗ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102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Наконечник болтовой 2НБЕ-70/120(Л) (КВТ) со срывными болтами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103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Соединитель болтовой 4СБЕ-70/120(Л) (КВТ) со срывными болтами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104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RG-213 (01-2041), Кабель коаксиальный медный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122,4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105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Изолятор силовой с болтом SM35-(М8)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106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Комплект монтажных частей КМЧ-230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компл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107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Индустриальная гофрированная труба не распростр. горение н.д. 29 мм (арт. РА612935FO)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5100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108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Коннектор RJ-45 8Р8С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109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Короб электротехнический 22х10 ПВХ ДКС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110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Индустриальная гофрированная труба не распростр. горение н.д. 48 мм (арт. РА614855FO)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20,4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111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Короб электротехничесикй 22х10, ПВХ ДКС ТУ 3464-001-58409416-02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112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Разъем N типа N-111B, Radiolab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113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ДГУ-1. Дизельная электростанция в составе: - Дизельная электростанция АД100-Т400-2Р в контейнере типа «Север» (ПБК) (с системой пожаротушения и пожарной сигнализации, охранным датчиком) ГОСТ Р 55006-2012; - Шасси тракторный 2х осный, с адаптацией контейнера АД100-Т400-2Р (комлектно с АД100-Т-400-2Р); - Шкаф АВР-250 Iн=250А, 380В, 50Гц, выносной, с "сухими" контактами состояния, на 3 ввода (рабочий ввод, резервный ввод, ввод от ДГУ) комлектно с АД100-Т-400-2Р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114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ДГУ-2. Дизельная электростанция в составе: - Дизельная электростанция АД150-Т400-2Р в контейнере типа «Север» (ПБК) (с системой пожаротушения и пожарной сигнализации, охранным датчиком) ГОСТ Р 55006-2012; - Шасси тракторный 2х осный, с адаптацией контейнера АД150-Т400-2Р (комлектно с АД150-Т-400-2Р); - Шкаф АВР-250 Iн=250А, 380В, 50Гц, выносной, с "сухими" контактами состояния, на 3 ввода (рабочий ввод, резервный ввод, ввод от ДГУ) комлектно с АД150-Т-400-2Р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115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Модульный ИБП СИП380А150МД12.10-33/50 (150кВА/150кВт) онлайн двойного преобразования (арт. АПСМ.435441.024-01), в составе:</w:t>
              <w:br/>
              <w:t>- Кабинет СИП380А150МДШ12-33/50СК05 (150кВА) модульного онлайн ИБП серии СИП380А МД - 1 шт;</w:t>
              <w:br/>
              <w:t>- Силовой модуль СИП380А50МДС.10-33/СК05 (50кВА/50кВт) модульного онлайн ИБП серии СИП380А МД - 3шт;</w:t>
              <w:br/>
              <w:t>- Стеллаж аккумуляторный СА-40-120 (МД) - 1 шт;</w:t>
              <w:br/>
              <w:t>- Аккумуляторная батарея "Парус электро" 12В/120Ач по технологии AGM для длительного срока службы с высокой цикличностью - 34 шт;</w:t>
              <w:br/>
              <w:t>- Комплект аккумуляторных перемычек - 1 шт;</w:t>
              <w:br/>
              <w:t>- Автомат защиты линии по постоянному току - 1 шт;</w:t>
              <w:br/>
              <w:t>- Кабель ИБП-АКБ - 1 шт;</w:t>
              <w:br/>
              <w:t>- Кабель параллельной работы (ИБП-ИБП) - 1 шт;</w:t>
              <w:br/>
              <w:t>- Релейная карта управления "сухие" контакты для ИБП "Связь инжиниринг" - 1 шт;</w:t>
              <w:br/>
              <w:t>- Карта удаленного управления SNMP BA506 для ИБП "Связь инжиниринг" - 1 шт;</w:t>
              <w:br/>
              <w:t>- Датчик термокомпенсации - 1 шт;</w:t>
              <w:br/>
              <w:t>- Датчик мониторинга температуры, влажности и наличия воды или конденсата в помещении - 1 шт;</w:t>
              <w:br/>
              <w:t>- Байпасный щит ЩИБП для СИП380А_120кВА - СИП380А 100/120/160 кВА - 1 шт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компл.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937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ОБОРУДОВАНИЕ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Карта удаленного управления SNMP CA506 для ИБП "Связь инжиниринг"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Корпус металлический ЩМП-5-0 (1000х650х285мм) У2 IP54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Аккумуляторная батарея, 12 В, 7 А ч (DTM1207)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Антенна круговая АК-433 Альтоника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Блок питания РИП-12 исп. 54 НВП Болид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Модуль расширения RR-701X-RL релейный Альтоника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Приемник групповой Риф Стринг RS-201R20 Альтоника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Радиокнопка Риф Стринг RS-201TK2 Альтоника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Шкаф электротехнический ТШ-12 Тахион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Шкаф электротехнический ЩМП-4-0 36 IEK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АВДТ с защитой от сверхтоков 2П, 10А, 30мА, хар-ка С OptiDin D63-22C10-A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OptiMat D250N-MR1-У3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Блок распределительный на DIN-рейку РБД-250А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Блок распределительный на DIN-рейку РБД-80А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429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1П, 10А, хар-ка С OptiDin BM63-1С10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1П, 13А, хар-ка С OptiDin BM63-1С13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1П, 16А, хар-ка С OptiDin BM63-1С16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18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1П, 20А, хар-ка С OptiDin BM63-1С20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1П, 25А, хар-ка С OptiDin BM63-1С25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1П, 32А, хар-ка С OptiDin BM63-1С32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21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1П, 5А, хар-ка С OptiDin BM63-1С5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170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1П, 6А, хар-ка С OptiDin BM63-1С6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1П, 8А, хар-ка С OptiDin BM63-1С8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24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3П, 10А, хар-ка С OptiDin BM63-3C10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25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3П, 13А, хар-ка С OptiDin BM63-3C13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26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3П, 160А OptiMat E250N160-УХЛ3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27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3П, 16А, хар-ка С OptiDin BM63-3С16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28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3П, 200А OptiMat E250N200-УХЛ3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29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3П, 20А, хар-ка С OptiDin BM63-3C20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3П, 25А, хар-ка С OptiDin BM63-3C25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31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3П, 2А, хар-ка В OptiDin BM63-3B2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32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3П, 32А, хар-ка С OptiDin BM63-3C32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33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3П, 40А, хар-ка С OptiDin BM63-3C40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3П, 50А, хар-ка С OptiDin BM63-3C50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35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3П, 5А, хар-ка В OptiDin BM63-3B5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36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3П, 5А, хар-ка С OptiDin BM63-3С5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37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3П, 63А, хар-ка С OptiDin BM63-3C63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38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3П, 6А, хар-ка С OptiDin BM63-3C6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39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автоматический 3П, 8А, хар-ка С OptiDin BM63-3C8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40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нагрузки 3П, 63А, хар-ка С OptiDin BM63Р-363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41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Выключатель нагрузки OptiSwitch DI-2-250-3P (ГК КЭАЗ)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42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TITAN 3 Корпус металлический ЩРн-18 (240х440х120) IP54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43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TITAN 3 Корпус металлический ЩРн-24 (410х330х120) IP54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</w:tr>
      <w:tr>
        <w:trPr/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44</w:t>
            </w:r>
          </w:p>
        </w:tc>
        <w:tc>
          <w:tcPr>
            <w:tcW w:w="5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TITAN 3 Корпус металлический ЩРн-36 (540х330х120) IP54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spacing w:before="0" w:after="16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</w:tbl>
    <w:p>
      <w:pPr>
        <w:pStyle w:val="Normal"/>
        <w:spacing w:before="0" w:after="1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 w:eastAsia="Calibri" w:cs="Tahoma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ahoma" w:ascii="Times New Roman" w:hAnsi="Times New Roman"/>
          <w:color w:val="auto"/>
          <w:kern w:val="0"/>
          <w:sz w:val="24"/>
          <w:szCs w:val="24"/>
          <w:lang w:val="ru-RU" w:eastAsia="en-US" w:bidi="ar-SA"/>
        </w:rPr>
        <w:t>Стоимость доставки указать отдельной строкой.</w:t>
      </w:r>
    </w:p>
    <w:p>
      <w:pPr>
        <w:pStyle w:val="Normal"/>
        <w:spacing w:before="0" w:after="16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Коммерческое предложение также можно направить на электронную почту: </w:t>
      </w:r>
      <w:hyperlink r:id="rId2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spacing w:val="0"/>
            <w:sz w:val="23"/>
            <w:szCs w:val="24"/>
            <w:u w:val="single"/>
          </w:rPr>
          <w:t>StepantsovaNV@rushydro.ru</w:t>
        </w:r>
      </w:hyperlink>
    </w:p>
    <w:p>
      <w:pPr>
        <w:pStyle w:val="Normal"/>
        <w:spacing w:before="0" w:after="160"/>
        <w:jc w:val="both"/>
        <w:rPr>
          <w:rStyle w:val="Hyperlink"/>
          <w:rFonts w:ascii="Times New Roman" w:hAnsi="Times New Roman"/>
          <w:b w:val="false"/>
          <w:i w:val="false"/>
          <w:i w:val="false"/>
          <w:caps w:val="false"/>
          <w:smallCaps w:val="false"/>
          <w:spacing w:val="0"/>
          <w:sz w:val="23"/>
          <w:szCs w:val="24"/>
          <w:u w:val="singl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  <w:sz w:val="23"/>
          <w:szCs w:val="24"/>
          <w:u w:val="single"/>
        </w:rPr>
      </w:r>
    </w:p>
    <w:p>
      <w:pPr>
        <w:pStyle w:val="Normal"/>
        <w:spacing w:before="0" w:after="160"/>
        <w:jc w:val="both"/>
        <w:rPr>
          <w:rStyle w:val="Hyperlink"/>
          <w:rFonts w:ascii="Times New Roman" w:hAnsi="Times New Roman"/>
          <w:b w:val="false"/>
          <w:i w:val="false"/>
          <w:i w:val="false"/>
          <w:caps w:val="false"/>
          <w:smallCaps w:val="false"/>
          <w:spacing w:val="0"/>
          <w:sz w:val="23"/>
          <w:szCs w:val="24"/>
          <w:u w:val="singl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  <w:sz w:val="23"/>
          <w:szCs w:val="24"/>
          <w:u w:val="single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altName w:val="serif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tepantsovaNV@rushydro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Application>AlterOffice/2026.2.0.0$Linux_X86_64 LibreOffice_project/bc4ef1adf80b36c7a6365f8ed6cbf29021361edd</Application>
  <AppVersion>15.0000</AppVersion>
  <Pages>8</Pages>
  <Words>2023</Words>
  <Characters>10860</Characters>
  <CharactersWithSpaces>12241</CharactersWithSpaces>
  <Paragraphs>644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2024-10-21T09:57:00Z</dcterms:created>
  <dc:creator>Завьялова Шушанна Абраамовна</dc:creator>
  <dc:description/>
  <dc:language>ru-RU</dc:language>
  <cp:lastModifiedBy>zavylovasha@corp.gidroogk.com</cp:lastModifiedBy>
  <dcterms:modified xsi:type="dcterms:W3CDTF">2026-09-14T16:09:53Z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