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696" w:rsidRDefault="00010696">
      <w:pPr>
        <w:keepNext/>
        <w:keepLines/>
        <w:rPr>
          <w:sz w:val="26"/>
          <w:szCs w:val="26"/>
          <w:u w:val="double"/>
        </w:rPr>
      </w:pPr>
    </w:p>
    <w:p w:rsidR="00010696" w:rsidRDefault="00C104B8">
      <w:pPr>
        <w:spacing w:line="276" w:lineRule="auto"/>
        <w:jc w:val="right"/>
        <w:rPr>
          <w:b/>
        </w:rPr>
      </w:pPr>
      <w:r>
        <w:rPr>
          <w:rFonts w:eastAsia="Calibri"/>
          <w:b/>
          <w:sz w:val="24"/>
          <w:szCs w:val="24"/>
        </w:rPr>
        <w:t>«УТВЕРЖДАЮ»</w:t>
      </w:r>
    </w:p>
    <w:p w:rsidR="00010696" w:rsidRDefault="00C104B8">
      <w:pPr>
        <w:spacing w:line="276" w:lineRule="auto"/>
        <w:jc w:val="right"/>
        <w:rPr>
          <w:b/>
        </w:rPr>
      </w:pPr>
      <w:r>
        <w:rPr>
          <w:rFonts w:eastAsia="Calibri"/>
          <w:b/>
          <w:sz w:val="24"/>
          <w:szCs w:val="24"/>
        </w:rPr>
        <w:t>Главный инженер</w:t>
      </w:r>
    </w:p>
    <w:p w:rsidR="00010696" w:rsidRDefault="00C104B8">
      <w:pPr>
        <w:spacing w:line="276" w:lineRule="auto"/>
        <w:jc w:val="right"/>
        <w:rPr>
          <w:b/>
        </w:rPr>
      </w:pPr>
      <w:r>
        <w:rPr>
          <w:rFonts w:eastAsia="Calibri"/>
          <w:b/>
          <w:sz w:val="24"/>
          <w:szCs w:val="24"/>
        </w:rPr>
        <w:t>филиала ПАО «Якутскэнерго»</w:t>
      </w:r>
    </w:p>
    <w:p w:rsidR="00010696" w:rsidRDefault="00C104B8">
      <w:pPr>
        <w:spacing w:line="276" w:lineRule="auto"/>
        <w:jc w:val="right"/>
        <w:rPr>
          <w:b/>
        </w:rPr>
      </w:pPr>
      <w:r>
        <w:rPr>
          <w:rFonts w:eastAsia="Calibri"/>
          <w:b/>
          <w:sz w:val="24"/>
          <w:szCs w:val="24"/>
        </w:rPr>
        <w:t>Западные электрические сети</w:t>
      </w:r>
    </w:p>
    <w:p w:rsidR="00010696" w:rsidRDefault="00C104B8">
      <w:pPr>
        <w:spacing w:line="276" w:lineRule="auto"/>
        <w:jc w:val="right"/>
        <w:rPr>
          <w:b/>
        </w:rPr>
      </w:pPr>
      <w:r>
        <w:rPr>
          <w:rFonts w:eastAsia="Calibri"/>
          <w:b/>
          <w:sz w:val="24"/>
          <w:szCs w:val="24"/>
        </w:rPr>
        <w:t>______________ Доржиев Ж.Н..</w:t>
      </w:r>
    </w:p>
    <w:p w:rsidR="00010696" w:rsidRDefault="00C104B8">
      <w:pPr>
        <w:spacing w:line="276" w:lineRule="auto"/>
        <w:jc w:val="right"/>
        <w:rPr>
          <w:b/>
        </w:rPr>
      </w:pPr>
      <w:r>
        <w:rPr>
          <w:rFonts w:eastAsia="Calibri"/>
          <w:b/>
          <w:sz w:val="24"/>
          <w:szCs w:val="24"/>
        </w:rPr>
        <w:t>«___»_________________ 2026г.</w:t>
      </w:r>
    </w:p>
    <w:p w:rsidR="00010696" w:rsidRDefault="00010696">
      <w:pPr>
        <w:keepNext/>
        <w:keepLines/>
        <w:jc w:val="right"/>
        <w:rPr>
          <w:sz w:val="26"/>
          <w:szCs w:val="26"/>
        </w:rPr>
      </w:pPr>
    </w:p>
    <w:p w:rsidR="00010696" w:rsidRDefault="00010696">
      <w:pPr>
        <w:keepNext/>
        <w:keepLines/>
        <w:rPr>
          <w:sz w:val="26"/>
          <w:szCs w:val="26"/>
        </w:rPr>
      </w:pPr>
    </w:p>
    <w:p w:rsidR="00010696" w:rsidRDefault="00010696">
      <w:pPr>
        <w:keepNext/>
        <w:keepLines/>
        <w:rPr>
          <w:sz w:val="26"/>
          <w:szCs w:val="26"/>
        </w:rPr>
      </w:pPr>
    </w:p>
    <w:p w:rsidR="00010696" w:rsidRDefault="00010696">
      <w:pPr>
        <w:keepNext/>
        <w:keepLines/>
        <w:rPr>
          <w:sz w:val="26"/>
          <w:szCs w:val="26"/>
        </w:rPr>
      </w:pPr>
    </w:p>
    <w:p w:rsidR="00010696" w:rsidRDefault="00010696">
      <w:pPr>
        <w:keepNext/>
        <w:keepLines/>
        <w:rPr>
          <w:sz w:val="26"/>
          <w:szCs w:val="26"/>
        </w:rPr>
      </w:pPr>
    </w:p>
    <w:p w:rsidR="00010696" w:rsidRDefault="00010696">
      <w:pPr>
        <w:keepNext/>
        <w:keepLines/>
        <w:rPr>
          <w:sz w:val="26"/>
          <w:szCs w:val="26"/>
        </w:rPr>
      </w:pPr>
    </w:p>
    <w:p w:rsidR="00010696" w:rsidRDefault="00010696">
      <w:pPr>
        <w:keepNext/>
        <w:keepLines/>
        <w:rPr>
          <w:sz w:val="26"/>
          <w:szCs w:val="26"/>
        </w:rPr>
      </w:pPr>
    </w:p>
    <w:p w:rsidR="00010696" w:rsidRDefault="00010696">
      <w:pPr>
        <w:keepNext/>
        <w:keepLines/>
        <w:rPr>
          <w:sz w:val="26"/>
          <w:szCs w:val="26"/>
        </w:rPr>
      </w:pPr>
    </w:p>
    <w:p w:rsidR="00010696" w:rsidRDefault="00010696">
      <w:pPr>
        <w:keepNext/>
        <w:keepLines/>
        <w:rPr>
          <w:sz w:val="26"/>
          <w:szCs w:val="26"/>
        </w:rPr>
      </w:pPr>
    </w:p>
    <w:p w:rsidR="00010696" w:rsidRDefault="00010696">
      <w:pPr>
        <w:keepNext/>
        <w:keepLines/>
        <w:rPr>
          <w:sz w:val="26"/>
          <w:szCs w:val="26"/>
        </w:rPr>
      </w:pPr>
    </w:p>
    <w:p w:rsidR="00010696" w:rsidRDefault="00010696">
      <w:pPr>
        <w:keepNext/>
        <w:keepLines/>
        <w:rPr>
          <w:sz w:val="26"/>
          <w:szCs w:val="26"/>
        </w:rPr>
      </w:pPr>
    </w:p>
    <w:p w:rsidR="00010696" w:rsidRDefault="00C104B8">
      <w:pPr>
        <w:keepNext/>
        <w:keepLines/>
        <w:spacing w:line="360" w:lineRule="auto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010696" w:rsidRDefault="00C104B8" w:rsidP="00C104B8">
      <w:pPr>
        <w:jc w:val="center"/>
        <w:rPr>
          <w:rFonts w:eastAsia="Calibri"/>
          <w:b/>
          <w:sz w:val="26"/>
          <w:szCs w:val="26"/>
        </w:rPr>
      </w:pPr>
      <w:bookmarkStart w:id="0" w:name="_GoBack"/>
      <w:r>
        <w:rPr>
          <w:rFonts w:eastAsia="Calibri"/>
          <w:b/>
          <w:sz w:val="26"/>
          <w:szCs w:val="26"/>
        </w:rPr>
        <w:t xml:space="preserve">«ОКПД2 25.93.11.140 Поставка строп в рамках эксплуатационных </w:t>
      </w:r>
      <w:r>
        <w:rPr>
          <w:rFonts w:eastAsia="Calibri"/>
          <w:b/>
          <w:sz w:val="26"/>
          <w:szCs w:val="26"/>
        </w:rPr>
        <w:t>расходов для нужд Западных электрических сетей»</w:t>
      </w:r>
    </w:p>
    <w:bookmarkEnd w:id="0"/>
    <w:p w:rsidR="00010696" w:rsidRDefault="00010696">
      <w:pPr>
        <w:jc w:val="center"/>
        <w:rPr>
          <w:sz w:val="26"/>
          <w:szCs w:val="26"/>
        </w:rPr>
      </w:pPr>
    </w:p>
    <w:p w:rsidR="00010696" w:rsidRDefault="00010696">
      <w:pPr>
        <w:jc w:val="center"/>
        <w:rPr>
          <w:sz w:val="26"/>
          <w:szCs w:val="26"/>
        </w:rPr>
      </w:pPr>
    </w:p>
    <w:p w:rsidR="00010696" w:rsidRDefault="00010696">
      <w:pPr>
        <w:keepNext/>
        <w:keepLines/>
        <w:spacing w:line="360" w:lineRule="auto"/>
        <w:jc w:val="both"/>
      </w:pPr>
    </w:p>
    <w:p w:rsidR="00010696" w:rsidRDefault="00010696">
      <w:pPr>
        <w:keepNext/>
        <w:keepLines/>
        <w:spacing w:line="360" w:lineRule="auto"/>
        <w:jc w:val="center"/>
        <w:rPr>
          <w:rFonts w:eastAsia="Calibri"/>
          <w:b/>
          <w:i/>
          <w:sz w:val="26"/>
          <w:szCs w:val="26"/>
        </w:rPr>
      </w:pPr>
    </w:p>
    <w:p w:rsidR="00010696" w:rsidRDefault="00010696">
      <w:pPr>
        <w:keepNext/>
        <w:keepLines/>
        <w:jc w:val="both"/>
        <w:rPr>
          <w:sz w:val="26"/>
          <w:szCs w:val="26"/>
        </w:rPr>
      </w:pPr>
    </w:p>
    <w:p w:rsidR="00010696" w:rsidRDefault="00C104B8">
      <w:pPr>
        <w:rPr>
          <w:sz w:val="26"/>
          <w:szCs w:val="26"/>
        </w:rPr>
      </w:pPr>
      <w:r>
        <w:br w:type="page"/>
      </w:r>
    </w:p>
    <w:p w:rsidR="00010696" w:rsidRDefault="00C104B8">
      <w:pPr>
        <w:jc w:val="center"/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-1638566820"/>
        <w:docPartObj>
          <w:docPartGallery w:val="Table of Contents"/>
          <w:docPartUnique/>
        </w:docPartObj>
      </w:sdtPr>
      <w:sdtEndPr/>
      <w:sdtContent>
        <w:p w:rsidR="00010696" w:rsidRDefault="00C104B8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b"/>
              <w:webHidden/>
            </w:rPr>
            <w:instrText xml:space="preserve"> TOC \z \o "1-4" \u \h</w:instrText>
          </w:r>
          <w:r>
            <w:rPr>
              <w:rStyle w:val="affb"/>
            </w:rPr>
            <w:fldChar w:fldCharType="separate"/>
          </w:r>
          <w:hyperlink w:anchor="_Toc207609063">
            <w:r>
              <w:rPr>
                <w:rStyle w:val="affb"/>
                <w:webHidden/>
              </w:rPr>
              <w:t>1.</w:t>
            </w:r>
            <w:r>
              <w:rPr>
                <w:rStyle w:val="affb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b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_Toc207609063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010696" w:rsidRDefault="00C104B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7609064">
            <w:r>
              <w:rPr>
                <w:rStyle w:val="affb"/>
                <w:iCs/>
                <w:webHidden/>
              </w:rPr>
              <w:t>1.1.</w:t>
            </w:r>
            <w:r>
              <w:rPr>
                <w:rStyle w:val="affb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b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_Toc207609064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010696" w:rsidRDefault="00C104B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7609065">
            <w:r>
              <w:rPr>
                <w:rStyle w:val="affb"/>
                <w:iCs/>
                <w:webHidden/>
              </w:rPr>
              <w:t>1.2.</w:t>
            </w:r>
            <w:r>
              <w:rPr>
                <w:rStyle w:val="affb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b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_Toc207609065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010696" w:rsidRDefault="00C104B8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7609066">
            <w:r>
              <w:rPr>
                <w:rStyle w:val="affb"/>
                <w:webHidden/>
              </w:rPr>
              <w:t>2.</w:t>
            </w:r>
            <w:r>
              <w:rPr>
                <w:rStyle w:val="affb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b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_Toc207609066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010696" w:rsidRDefault="00C104B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7609067">
            <w:r>
              <w:rPr>
                <w:rStyle w:val="affb"/>
                <w:iCs/>
                <w:webHidden/>
              </w:rPr>
              <w:t>2.1.</w:t>
            </w:r>
            <w:r>
              <w:rPr>
                <w:rStyle w:val="affb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b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_Toc207609067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010696" w:rsidRDefault="00C104B8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7609068">
            <w:r>
              <w:rPr>
                <w:rStyle w:val="affb"/>
                <w:webHidden/>
              </w:rPr>
              <w:t>2.1.1.</w:t>
            </w:r>
            <w:r>
              <w:rPr>
                <w:rStyle w:val="affb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b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_Toc207609068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010696" w:rsidRDefault="00C104B8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760906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_Toc207609069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webHidden/>
              </w:rPr>
              <w:t>Таблица 1.1 Перечень и объем закупаемой продукции</w:t>
            </w:r>
            <w:r>
              <w:rPr>
                <w:rStyle w:val="affb"/>
                <w:webHidden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010696" w:rsidRDefault="00C104B8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7609070">
            <w:r>
              <w:rPr>
                <w:rStyle w:val="affb"/>
                <w:webHidden/>
              </w:rPr>
              <w:t>2.1.2.</w:t>
            </w:r>
            <w:r>
              <w:rPr>
                <w:rStyle w:val="affb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b"/>
              </w:rPr>
              <w:t>Требования к срокам поставки продукции и оказания сопутствующих услуг</w:t>
            </w:r>
            <w:r>
              <w:rPr>
                <w:rStyle w:val="affb"/>
              </w:rPr>
              <w:tab/>
            </w:r>
          </w:hyperlink>
          <w:r>
            <w:t>6</w:t>
          </w:r>
        </w:p>
        <w:p w:rsidR="00010696" w:rsidRDefault="00C104B8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760907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_Toc207609071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webHidden/>
              </w:rPr>
              <w:t>Таблица 2.1 Требования по срокам поставки продукции</w:t>
            </w:r>
            <w:r>
              <w:rPr>
                <w:rStyle w:val="affb"/>
                <w:webHidden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010696" w:rsidRDefault="00C104B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7609072">
            <w:r>
              <w:rPr>
                <w:rStyle w:val="affb"/>
                <w:iCs/>
                <w:webHidden/>
              </w:rPr>
              <w:t>2.2.</w:t>
            </w:r>
            <w:r>
              <w:rPr>
                <w:rStyle w:val="affb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b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_Toc207609072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010696" w:rsidRDefault="00C104B8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760907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_Toc207609073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b"/>
                <w:webHidden/>
              </w:rPr>
              <w:t>Таблица 3. Требования к продукции</w:t>
            </w:r>
            <w:r>
              <w:rPr>
                <w:rStyle w:val="affb"/>
                <w:webHidden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010696" w:rsidRDefault="00C104B8">
          <w:pPr>
            <w:pStyle w:val="3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rPr>
              <w:rFonts w:cs="Calibri Light (Заголовки)"/>
              <w:b/>
              <w:bCs/>
              <w:sz w:val="24"/>
              <w:szCs w:val="24"/>
            </w:rPr>
            <w:t>Таблица 3.1</w:t>
          </w:r>
          <w:r>
            <w:t>.Требования к к продукции (индивидуальные требования по каждой позиции перечня продукции)</w:t>
          </w:r>
          <w:hyperlink w:anchor="_Toc207609074">
            <w:r>
              <w:rPr>
                <w:rStyle w:val="affb"/>
                <w:webHidden/>
              </w:rPr>
              <w:tab/>
            </w:r>
            <w:r>
              <w:rPr>
                <w:rStyle w:val="affb"/>
              </w:rPr>
              <w:t>1</w:t>
            </w:r>
          </w:hyperlink>
          <w:r>
            <w:t>1</w:t>
          </w:r>
          <w:r>
            <w:rPr>
              <w:rFonts w:cs="Calibri"/>
            </w:rPr>
            <w:fldChar w:fldCharType="end"/>
          </w:r>
        </w:p>
      </w:sdtContent>
    </w:sdt>
    <w:p w:rsidR="00010696" w:rsidRDefault="00010696">
      <w:pPr>
        <w:pStyle w:val="38"/>
        <w:tabs>
          <w:tab w:val="right" w:leader="dot" w:pos="9911"/>
        </w:tabs>
      </w:pPr>
    </w:p>
    <w:p w:rsidR="00010696" w:rsidRDefault="00010696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010696" w:rsidRDefault="00C104B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010696" w:rsidRDefault="00C104B8">
      <w:pPr>
        <w:pStyle w:val="1"/>
        <w:keepLines/>
        <w:numPr>
          <w:ilvl w:val="0"/>
          <w:numId w:val="3"/>
        </w:numPr>
        <w:ind w:left="357" w:hanging="357"/>
        <w:jc w:val="center"/>
      </w:pPr>
      <w:bookmarkStart w:id="1" w:name="_Toc51339692"/>
      <w:bookmarkStart w:id="2" w:name="_Toc207609063"/>
      <w:r>
        <w:rPr>
          <w:lang w:val="ru-RU"/>
        </w:rPr>
        <w:lastRenderedPageBreak/>
        <w:t>Общие сведения</w:t>
      </w:r>
      <w:bookmarkEnd w:id="1"/>
      <w:bookmarkEnd w:id="2"/>
    </w:p>
    <w:p w:rsidR="00010696" w:rsidRDefault="00C104B8">
      <w:pPr>
        <w:pStyle w:val="4"/>
        <w:numPr>
          <w:ilvl w:val="1"/>
          <w:numId w:val="3"/>
        </w:numPr>
      </w:pPr>
      <w:bookmarkStart w:id="3" w:name="_Toc207609064"/>
      <w:bookmarkStart w:id="4" w:name="_Toc46743506"/>
      <w:r>
        <w:t>Наименование закупаемой продукции</w:t>
      </w:r>
      <w:bookmarkEnd w:id="3"/>
      <w:bookmarkEnd w:id="4"/>
    </w:p>
    <w:p w:rsidR="00010696" w:rsidRDefault="00C104B8">
      <w:pPr>
        <w:widowControl w:val="0"/>
        <w:tabs>
          <w:tab w:val="left" w:pos="426"/>
        </w:tabs>
        <w:spacing w:before="120" w:after="120"/>
      </w:pPr>
      <w:r>
        <w:rPr>
          <w:rFonts w:eastAsia="Calibri"/>
          <w:i/>
          <w:sz w:val="24"/>
          <w:szCs w:val="24"/>
          <w:lang w:eastAsia="x-none"/>
        </w:rPr>
        <w:t>"</w:t>
      </w:r>
      <w:r>
        <w:rPr>
          <w:rFonts w:eastAsia="Calibri"/>
          <w:i/>
          <w:sz w:val="26"/>
          <w:szCs w:val="26"/>
        </w:rPr>
        <w:t>Поставка строп в рамках эксплуатационных расходов для нужд Западных электрических сетей</w:t>
      </w:r>
      <w:r>
        <w:rPr>
          <w:rFonts w:eastAsia="Calibri"/>
          <w:i/>
          <w:sz w:val="24"/>
          <w:szCs w:val="24"/>
          <w:lang w:eastAsia="x-none"/>
        </w:rPr>
        <w:t>"</w:t>
      </w:r>
    </w:p>
    <w:p w:rsidR="00010696" w:rsidRDefault="00C104B8">
      <w:pPr>
        <w:pStyle w:val="4"/>
        <w:numPr>
          <w:ilvl w:val="1"/>
          <w:numId w:val="3"/>
        </w:numPr>
        <w:spacing w:before="240"/>
        <w:ind w:left="431" w:hanging="431"/>
      </w:pPr>
      <w:bookmarkStart w:id="5" w:name="_Toc46743507"/>
      <w:bookmarkStart w:id="6" w:name="_Toc207609065"/>
      <w: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  <w:r>
        <w:rPr>
          <w:lang w:val="ru-RU"/>
        </w:rPr>
        <w:t xml:space="preserve"> </w:t>
      </w:r>
    </w:p>
    <w:p w:rsidR="00010696" w:rsidRDefault="00C104B8">
      <w:r>
        <w:rPr>
          <w:i/>
          <w:sz w:val="24"/>
          <w:lang w:eastAsia="x-none"/>
        </w:rPr>
        <w:t>Выполнение программы ТОиР 2027 года.</w:t>
      </w:r>
    </w:p>
    <w:p w:rsidR="00010696" w:rsidRDefault="00C104B8">
      <w:pPr>
        <w:pStyle w:val="1"/>
        <w:keepLines/>
        <w:numPr>
          <w:ilvl w:val="0"/>
          <w:numId w:val="3"/>
        </w:numPr>
        <w:ind w:left="357" w:hanging="357"/>
        <w:jc w:val="center"/>
      </w:pPr>
      <w:bookmarkStart w:id="7" w:name="_Toc50125126"/>
      <w:bookmarkStart w:id="8" w:name="_Toc207609066"/>
      <w:bookmarkStart w:id="9" w:name="_Toc51339693"/>
      <w:bookmarkEnd w:id="7"/>
      <w:r>
        <w:rPr>
          <w:iCs/>
        </w:rPr>
        <w:t>Требования к продукции</w:t>
      </w:r>
      <w:bookmarkEnd w:id="8"/>
      <w:bookmarkEnd w:id="9"/>
    </w:p>
    <w:p w:rsidR="00010696" w:rsidRDefault="00C104B8">
      <w:pPr>
        <w:pStyle w:val="4"/>
        <w:numPr>
          <w:ilvl w:val="1"/>
          <w:numId w:val="3"/>
        </w:numPr>
      </w:pPr>
      <w:bookmarkStart w:id="10" w:name="_Toc207609067"/>
      <w:r>
        <w:t>Требования к объ</w:t>
      </w:r>
      <w:r>
        <w:t xml:space="preserve">емам и срокам </w:t>
      </w:r>
      <w:r>
        <w:rPr>
          <w:lang w:val="ru-RU"/>
        </w:rPr>
        <w:t>поставки</w:t>
      </w:r>
      <w:bookmarkEnd w:id="10"/>
    </w:p>
    <w:p w:rsidR="00010696" w:rsidRDefault="00C104B8">
      <w:pPr>
        <w:pStyle w:val="31"/>
        <w:numPr>
          <w:ilvl w:val="2"/>
          <w:numId w:val="3"/>
        </w:numPr>
      </w:pPr>
      <w:bookmarkStart w:id="11" w:name="_Toc207609068"/>
      <w:r>
        <w:rPr>
          <w:lang w:val="ru-RU"/>
        </w:rPr>
        <w:t>Перечень и объем закупаемой продукции</w:t>
      </w:r>
      <w:bookmarkEnd w:id="11"/>
    </w:p>
    <w:p w:rsidR="00010696" w:rsidRDefault="00C104B8">
      <w:pPr>
        <w:pStyle w:val="1"/>
        <w:keepLines/>
        <w:tabs>
          <w:tab w:val="clear" w:pos="0"/>
        </w:tabs>
        <w:spacing w:before="240"/>
        <w:ind w:left="0" w:firstLine="0"/>
      </w:pPr>
      <w:bookmarkStart w:id="12" w:name="_Toc51339695"/>
      <w:bookmarkStart w:id="13" w:name="_Toc20760906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3"/>
    </w:p>
    <w:p w:rsidR="00010696" w:rsidRDefault="00010696">
      <w:pPr>
        <w:spacing w:before="240" w:after="60"/>
        <w:rPr>
          <w:sz w:val="24"/>
          <w:szCs w:val="24"/>
        </w:rPr>
      </w:pPr>
    </w:p>
    <w:tbl>
      <w:tblPr>
        <w:tblW w:w="10490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711"/>
        <w:gridCol w:w="3823"/>
        <w:gridCol w:w="853"/>
        <w:gridCol w:w="852"/>
        <w:gridCol w:w="1700"/>
        <w:gridCol w:w="2551"/>
      </w:tblGrid>
      <w:tr w:rsidR="0001069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C104B8">
            <w:pPr>
              <w:keepNext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010696" w:rsidRDefault="00C104B8">
            <w:pPr>
              <w:keepNext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C104B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C104B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0696" w:rsidRDefault="00C104B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0696" w:rsidRDefault="00C104B8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C104B8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01069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0696" w:rsidRDefault="00C104B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C104B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Домкрат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винтовой 2т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28.22.13.110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ff7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12т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28.22.13.110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15т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28.22.13.110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 </w:t>
            </w:r>
            <w:r>
              <w:rPr>
                <w:sz w:val="24"/>
                <w:szCs w:val="24"/>
              </w:rPr>
              <w:t>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30т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28.22.13.110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бутылочный 20т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28.22.13.110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 режим преимущества закупки </w:t>
            </w:r>
            <w:r>
              <w:rPr>
                <w:sz w:val="24"/>
                <w:szCs w:val="24"/>
              </w:rPr>
              <w:t>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бутылочный 50т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28.22.13.110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подкатной 5т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28.22.13.110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подкатной 6.3т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28.22.13.110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реечный 3т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28.22.13.110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5т 3м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13.94.12.190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*Установлен режим запрета иностранной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двухветвевой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1т 1.5м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одноветвевой  2.5т 4м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 режим преимущества </w:t>
            </w:r>
            <w:r>
              <w:rPr>
                <w:sz w:val="24"/>
                <w:szCs w:val="24"/>
              </w:rPr>
              <w:t>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одноветвевой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2т 2м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петлевой стальной 3.2т 5м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 режим преимущества закупки Российской </w:t>
            </w:r>
            <w:r>
              <w:rPr>
                <w:sz w:val="24"/>
                <w:szCs w:val="24"/>
              </w:rPr>
              <w:t>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петлевой 3.6т 3м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универсальный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3т 3м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Строп канатный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универсальный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4т 6м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четырехветвевой 16т 2.5м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четырехветвевой 16т 5м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Строп канатный четырехветвевой 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3.2т 2м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 режим </w:t>
            </w:r>
            <w:r>
              <w:rPr>
                <w:sz w:val="24"/>
                <w:szCs w:val="24"/>
              </w:rPr>
              <w:lastRenderedPageBreak/>
              <w:t>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четырехветвевой  6.3т 4м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одноветвевой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3.2т 4м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13.94.12.190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*Установлен режим запрета иностранной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одноветвевой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5т 8м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13.94.12.190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*Установлен режим запрета </w:t>
            </w:r>
            <w:r>
              <w:rPr>
                <w:sz w:val="24"/>
                <w:szCs w:val="24"/>
              </w:rPr>
              <w:t>иностранной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2т 3м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13.94.12.190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*Установлен режим запрета иностранной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3т 3м 90мм</w:t>
            </w:r>
          </w:p>
          <w:p w:rsidR="00010696" w:rsidRDefault="00010696">
            <w:pPr>
              <w:pStyle w:val="affff7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13.94.12.190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*Установлен режим запрета иностранной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Строп текстильный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петлевой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5т 4м 150мм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13.94.12.190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*Установлен режим запрета иностранной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5т 5м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13.94.12.190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*Установлен режим запрета иностранной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</w:t>
            </w:r>
          </w:p>
          <w:p w:rsidR="00010696" w:rsidRDefault="00C104B8">
            <w:pPr>
              <w:pStyle w:val="affff7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6т 6м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13.94.12.190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*Установлен </w:t>
            </w:r>
            <w:r>
              <w:rPr>
                <w:sz w:val="24"/>
                <w:szCs w:val="24"/>
              </w:rPr>
              <w:t>режим запрета иностранной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исп.6 15т 10м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13.94.12.190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*Установлен режим запрета иностранной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цепной четырехветвевой  17т 3м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 режим преимущества закупки Российской </w:t>
            </w:r>
            <w:r>
              <w:rPr>
                <w:sz w:val="24"/>
                <w:szCs w:val="24"/>
              </w:rPr>
              <w:t>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цепной четырехветвевой 17т 5м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25.93.11.140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010696"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7"/>
              </w:numPr>
              <w:jc w:val="right"/>
            </w:pP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Трос буксировочный 7т 5м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010696" w:rsidRDefault="00C104B8">
            <w:pPr>
              <w:pStyle w:val="affff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ff7"/>
              <w:jc w:val="center"/>
            </w:pPr>
            <w:r>
              <w:rPr>
                <w:rStyle w:val="Strong8"/>
                <w:rFonts w:eastAsia="Calibri"/>
                <w:b w:val="0"/>
                <w:sz w:val="24"/>
                <w:szCs w:val="24"/>
                <w:lang w:val="x-none" w:eastAsia="x-none"/>
              </w:rPr>
              <w:t>25.93.11.120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</w:tbl>
    <w:p w:rsidR="00010696" w:rsidRDefault="00C104B8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FF"/>
        </w:rPr>
      </w:pPr>
      <w:r>
        <w:rPr>
          <w:bCs/>
          <w:i/>
          <w:color w:val="000000" w:themeColor="text1"/>
          <w:sz w:val="22"/>
          <w:szCs w:val="24"/>
          <w:shd w:val="clear" w:color="auto" w:fill="FFFFFF"/>
        </w:rPr>
        <w:t>* по позициям  п.10, п.п.</w:t>
      </w:r>
      <w:r>
        <w:rPr>
          <w:bCs/>
          <w:i/>
          <w:color w:val="000000" w:themeColor="text1"/>
          <w:sz w:val="22"/>
          <w:szCs w:val="24"/>
          <w:shd w:val="clear" w:color="auto" w:fill="FFFFFF"/>
        </w:rPr>
        <w:t xml:space="preserve"> 22,23,24,25,26,27,28,29 в соответствии с ПП 1875 подп. "и" п. 5, запрет может не применяться в одном из следующих случаев:</w:t>
      </w:r>
    </w:p>
    <w:p w:rsidR="00010696" w:rsidRDefault="00C104B8">
      <w:pPr>
        <w:jc w:val="both"/>
        <w:rPr>
          <w:bCs/>
          <w:i/>
          <w:color w:val="000000" w:themeColor="text1"/>
          <w:sz w:val="22"/>
          <w:szCs w:val="24"/>
          <w:shd w:val="clear" w:color="auto" w:fill="FFFFFF"/>
        </w:rPr>
      </w:pPr>
      <w:r>
        <w:rPr>
          <w:bCs/>
          <w:i/>
          <w:color w:val="000000" w:themeColor="text1"/>
          <w:sz w:val="22"/>
          <w:szCs w:val="24"/>
          <w:shd w:val="clear" w:color="auto" w:fill="FFFFFF"/>
        </w:rPr>
        <w:t xml:space="preserve">- НМЦК (НМЦД), макс. значение цены контракта (договора), цена контракта (договора) с ед. поставщиком, ≤ 1 млн рублей и при этом ни </w:t>
      </w:r>
      <w:r>
        <w:rPr>
          <w:bCs/>
          <w:i/>
          <w:color w:val="000000" w:themeColor="text1"/>
          <w:sz w:val="22"/>
          <w:szCs w:val="24"/>
          <w:shd w:val="clear" w:color="auto" w:fill="FFFFFF"/>
        </w:rPr>
        <w:t>одна из использованных при определении таких цен цена единицы товара не превышает 300 тыс. рублей; - ни одна из использованных при определении;</w:t>
      </w:r>
    </w:p>
    <w:p w:rsidR="00010696" w:rsidRDefault="00C104B8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  <w:rPr>
          <w:bCs/>
          <w:i/>
          <w:color w:val="000000" w:themeColor="text1"/>
          <w:sz w:val="22"/>
          <w:szCs w:val="24"/>
          <w:shd w:val="clear" w:color="auto" w:fill="FFFFFF"/>
        </w:rPr>
      </w:pPr>
      <w:r>
        <w:rPr>
          <w:bCs/>
          <w:i/>
          <w:color w:val="000000" w:themeColor="text1"/>
          <w:sz w:val="22"/>
          <w:szCs w:val="24"/>
          <w:shd w:val="clear" w:color="auto" w:fill="FFFFFF"/>
        </w:rPr>
        <w:lastRenderedPageBreak/>
        <w:t>- НМЦК (НМЦД) или цены контракта (договора), заключаемого с ед.поставщиком, цена единицы товара не превышает 300</w:t>
      </w:r>
      <w:r>
        <w:rPr>
          <w:bCs/>
          <w:i/>
          <w:color w:val="000000" w:themeColor="text1"/>
          <w:sz w:val="22"/>
          <w:szCs w:val="24"/>
          <w:shd w:val="clear" w:color="auto" w:fill="FFFFFF"/>
        </w:rPr>
        <w:t xml:space="preserve"> тыс. рублей и при этом произведение каждой цены единицы товара на количество такого товара ≤ 1 млн. рублей.</w:t>
      </w:r>
    </w:p>
    <w:p w:rsidR="00010696" w:rsidRDefault="00C104B8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ind w:firstLine="142"/>
        <w:contextualSpacing/>
      </w:pPr>
      <w:r>
        <w:rPr>
          <w:bCs/>
          <w:i/>
          <w:color w:val="000000" w:themeColor="text1"/>
          <w:sz w:val="22"/>
          <w:szCs w:val="24"/>
          <w:shd w:val="clear" w:color="auto" w:fill="FFFFFF"/>
        </w:rPr>
        <w:t>* *В случае, если какой-либо из указанных в настоящих ТТ ГОСТ или нормативный документ в процессе проведения закупки был отменен в связи с выпуском</w:t>
      </w:r>
      <w:r>
        <w:rPr>
          <w:bCs/>
          <w:i/>
          <w:color w:val="000000" w:themeColor="text1"/>
          <w:sz w:val="22"/>
          <w:szCs w:val="24"/>
          <w:shd w:val="clear" w:color="auto" w:fill="FFFFFF"/>
        </w:rPr>
        <w:t xml:space="preserve"> новой редакции стандарта, то Участнику необходимо применять ГОСТ или нормативный документ, принятый в его развитие</w:t>
      </w:r>
    </w:p>
    <w:p w:rsidR="00010696" w:rsidRDefault="00C104B8">
      <w:pPr>
        <w:pStyle w:val="31"/>
        <w:numPr>
          <w:ilvl w:val="2"/>
          <w:numId w:val="3"/>
        </w:numPr>
      </w:pPr>
      <w:bookmarkStart w:id="14" w:name="_Toc207609070"/>
      <w:r>
        <w:rPr>
          <w:lang w:val="ru-RU"/>
        </w:rPr>
        <w:t>Требования к срокам поставки продукции и оказания сопутствующих услуг</w:t>
      </w:r>
      <w:bookmarkEnd w:id="14"/>
    </w:p>
    <w:p w:rsidR="00010696" w:rsidRDefault="00C104B8">
      <w:pPr>
        <w:pStyle w:val="1"/>
        <w:keepLines/>
        <w:tabs>
          <w:tab w:val="clear" w:pos="0"/>
        </w:tabs>
        <w:spacing w:before="240"/>
        <w:ind w:left="0" w:firstLine="0"/>
      </w:pPr>
      <w:bookmarkStart w:id="15" w:name="_Toc501251261"/>
      <w:bookmarkStart w:id="16" w:name="_Toc51339697"/>
      <w:bookmarkStart w:id="17" w:name="_Toc50125127"/>
      <w:bookmarkStart w:id="18" w:name="_Toc207609071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</w:p>
    <w:p w:rsidR="00010696" w:rsidRDefault="00010696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29"/>
        <w:gridCol w:w="4968"/>
        <w:gridCol w:w="1847"/>
        <w:gridCol w:w="1832"/>
      </w:tblGrid>
      <w:tr w:rsidR="00010696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</w:t>
            </w:r>
            <w:r>
              <w:rPr>
                <w:sz w:val="24"/>
                <w:szCs w:val="24"/>
              </w:rPr>
              <w:t>ие продукции / партии продукции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96" w:rsidRDefault="00C104B8">
            <w:pPr>
              <w:widowControl w:val="0"/>
              <w:jc w:val="center"/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010696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96" w:rsidRDefault="00C104B8">
            <w:pPr>
              <w:pStyle w:val="affff3"/>
              <w:keepNext w:val="0"/>
              <w:widowControl w:val="0"/>
              <w:jc w:val="center"/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96" w:rsidRDefault="00C104B8">
            <w:pPr>
              <w:pStyle w:val="affff3"/>
              <w:keepNext w:val="0"/>
              <w:widowControl w:val="0"/>
              <w:jc w:val="center"/>
            </w:pPr>
            <w:bookmarkStart w:id="20" w:name="_Toc46743510"/>
            <w:r>
              <w:rPr>
                <w:b/>
                <w:szCs w:val="22"/>
              </w:rPr>
              <w:t>4</w:t>
            </w:r>
            <w:bookmarkEnd w:id="20"/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винтовой 2т</w:t>
            </w:r>
          </w:p>
        </w:tc>
        <w:tc>
          <w:tcPr>
            <w:tcW w:w="18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10696" w:rsidRDefault="00010696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10696" w:rsidRDefault="00010696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10696" w:rsidRDefault="00010696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10696" w:rsidRDefault="00010696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10696" w:rsidRDefault="00010696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10696" w:rsidRDefault="00010696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10696" w:rsidRDefault="00010696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10696" w:rsidRDefault="00010696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10696" w:rsidRDefault="00C104B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  <w:tr w:rsidR="00010696">
        <w:trPr>
          <w:trHeight w:val="316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Домкрат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гидравлический 12т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15т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30т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бутылочный 20т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бутылочный 50т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подкатной 5т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подкатной 6.3т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реечный 3т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 5т 3м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двухветвевой 1т 1.5м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одноветвевой  2.5т 4м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одноветвевой 2т 2м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петлевой стальной 3.2т 5м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петлевой 3.6т 3м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универсальный 3т 3м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универсальный 4т 6м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четырехветвевой 16т 2.5м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четырехветвевой 16т 5м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четырехветвевой  3.2т 2м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четырехветвевой  6.3т 4м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Строп текстильный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одноветвевой3.2т 4м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одноветвевой 5т 8м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2т 3м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3т 3м 90мм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5т 4м 150мм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5т 5м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6т 6м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исп.6 15т 10м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цепной четырехветвевой  17т 3м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цепной четырехветвевой 17т 5м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  <w:tr w:rsidR="00010696"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010696">
            <w:pPr>
              <w:pStyle w:val="aff"/>
              <w:widowControl w:val="0"/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Трос буксировочный 7т 5м</w:t>
            </w: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696" w:rsidRDefault="00010696">
            <w:pPr>
              <w:widowControl w:val="0"/>
              <w:jc w:val="center"/>
            </w:pPr>
          </w:p>
        </w:tc>
      </w:tr>
    </w:tbl>
    <w:p w:rsidR="00010696" w:rsidRDefault="00010696">
      <w:pPr>
        <w:sectPr w:rsidR="00010696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010696" w:rsidRDefault="00C104B8">
      <w:pPr>
        <w:pStyle w:val="4"/>
        <w:numPr>
          <w:ilvl w:val="1"/>
          <w:numId w:val="3"/>
        </w:numPr>
      </w:pPr>
      <w:bookmarkStart w:id="21" w:name="_Toc46743511"/>
      <w:bookmarkStart w:id="22" w:name="_Toc207609072"/>
      <w:bookmarkStart w:id="23" w:name="_Toc75446581"/>
      <w:bookmarkStart w:id="24" w:name="_Toc51339698"/>
      <w:r>
        <w:lastRenderedPageBreak/>
        <w:t xml:space="preserve">Требования к </w:t>
      </w:r>
      <w:bookmarkEnd w:id="21"/>
      <w:r>
        <w:rPr>
          <w:lang w:val="ru-RU"/>
        </w:rPr>
        <w:t>качеству продукции</w:t>
      </w:r>
      <w:bookmarkEnd w:id="22"/>
      <w:bookmarkEnd w:id="23"/>
    </w:p>
    <w:p w:rsidR="00010696" w:rsidRDefault="00C104B8">
      <w:pPr>
        <w:pStyle w:val="1"/>
        <w:keepLines/>
        <w:tabs>
          <w:tab w:val="clear" w:pos="0"/>
        </w:tabs>
        <w:spacing w:before="240"/>
        <w:ind w:left="0" w:firstLine="0"/>
      </w:pPr>
      <w:r>
        <w:rPr>
          <w:sz w:val="24"/>
          <w:szCs w:val="24"/>
        </w:rPr>
        <w:t xml:space="preserve"> </w:t>
      </w:r>
      <w:bookmarkStart w:id="25" w:name="_Toc20760907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5"/>
      <w:r>
        <w:rPr>
          <w:sz w:val="24"/>
          <w:szCs w:val="24"/>
        </w:rPr>
        <w:t xml:space="preserve"> </w:t>
      </w:r>
      <w:bookmarkEnd w:id="24"/>
    </w:p>
    <w:p w:rsidR="00010696" w:rsidRDefault="00C104B8">
      <w:pPr>
        <w:widowControl w:val="0"/>
        <w:tabs>
          <w:tab w:val="left" w:pos="426"/>
        </w:tabs>
        <w:spacing w:before="120" w:after="12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№1-32 Таблицы 1.1): </w:t>
      </w:r>
      <w:r>
        <w:rPr>
          <w:rFonts w:eastAsia="Calibri"/>
          <w:i/>
          <w:sz w:val="24"/>
          <w:szCs w:val="24"/>
          <w:lang w:eastAsia="x-none"/>
        </w:rPr>
        <w:t>"</w:t>
      </w:r>
      <w:r>
        <w:rPr>
          <w:rFonts w:eastAsia="Calibri"/>
          <w:b/>
          <w:i/>
          <w:sz w:val="26"/>
          <w:szCs w:val="26"/>
        </w:rPr>
        <w:t>ОКПД2 25.93.11.140 Поставка строп в рамках эксплуатационных расходов для нужд Западных электрических сетей</w:t>
      </w:r>
    </w:p>
    <w:p w:rsidR="00010696" w:rsidRDefault="00010696">
      <w:pPr>
        <w:jc w:val="both"/>
        <w:rPr>
          <w:iCs/>
          <w:sz w:val="24"/>
          <w:szCs w:val="24"/>
        </w:rPr>
      </w:pPr>
    </w:p>
    <w:tbl>
      <w:tblPr>
        <w:tblStyle w:val="affff9"/>
        <w:tblW w:w="153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4253"/>
        <w:gridCol w:w="2124"/>
        <w:gridCol w:w="3826"/>
        <w:gridCol w:w="1992"/>
      </w:tblGrid>
      <w:tr w:rsidR="00010696">
        <w:tc>
          <w:tcPr>
            <w:tcW w:w="851" w:type="dxa"/>
            <w:vMerge w:val="restart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253" w:type="dxa"/>
            <w:vMerge w:val="restart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950" w:type="dxa"/>
            <w:gridSpan w:val="2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92" w:type="dxa"/>
            <w:vMerge w:val="restart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10696">
        <w:tc>
          <w:tcPr>
            <w:tcW w:w="851" w:type="dxa"/>
            <w:vMerge/>
            <w:vAlign w:val="center"/>
          </w:tcPr>
          <w:p w:rsidR="00010696" w:rsidRDefault="0001069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010696" w:rsidRDefault="0001069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010696" w:rsidRDefault="0001069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826" w:type="dxa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</w:t>
            </w:r>
            <w:r>
              <w:rPr>
                <w:b/>
                <w:bCs/>
                <w:sz w:val="24"/>
                <w:szCs w:val="24"/>
              </w:rPr>
              <w:t xml:space="preserve"> способ подтверждения</w:t>
            </w:r>
          </w:p>
        </w:tc>
        <w:tc>
          <w:tcPr>
            <w:tcW w:w="1992" w:type="dxa"/>
            <w:vMerge/>
            <w:vAlign w:val="center"/>
          </w:tcPr>
          <w:p w:rsidR="00010696" w:rsidRDefault="0001069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010696">
        <w:tc>
          <w:tcPr>
            <w:tcW w:w="851" w:type="dxa"/>
            <w:vAlign w:val="center"/>
          </w:tcPr>
          <w:p w:rsidR="00010696" w:rsidRDefault="00C104B8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6" w:type="dxa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92" w:type="dxa"/>
            <w:vAlign w:val="center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10696">
        <w:tc>
          <w:tcPr>
            <w:tcW w:w="851" w:type="dxa"/>
            <w:vAlign w:val="center"/>
          </w:tcPr>
          <w:p w:rsidR="00010696" w:rsidRDefault="00C104B8">
            <w:pPr>
              <w:pStyle w:val="aff"/>
              <w:widowControl w:val="0"/>
              <w:spacing w:before="60" w:after="60"/>
              <w:ind w:left="360"/>
              <w:jc w:val="center"/>
            </w:pPr>
            <w:r>
              <w:rPr>
                <w:lang w:eastAsia="x-none"/>
              </w:rPr>
              <w:t>1.</w:t>
            </w:r>
          </w:p>
        </w:tc>
        <w:tc>
          <w:tcPr>
            <w:tcW w:w="6521" w:type="dxa"/>
            <w:gridSpan w:val="2"/>
            <w:vAlign w:val="center"/>
          </w:tcPr>
          <w:p w:rsidR="00010696" w:rsidRDefault="00C104B8">
            <w:pPr>
              <w:widowControl w:val="0"/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4" w:type="dxa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826" w:type="dxa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92" w:type="dxa"/>
          </w:tcPr>
          <w:p w:rsidR="00010696" w:rsidRDefault="00C104B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10696">
        <w:tc>
          <w:tcPr>
            <w:tcW w:w="851" w:type="dxa"/>
            <w:vAlign w:val="center"/>
          </w:tcPr>
          <w:p w:rsidR="00010696" w:rsidRDefault="00010696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6521" w:type="dxa"/>
            <w:gridSpan w:val="2"/>
            <w:shd w:val="clear" w:color="auto" w:fill="auto"/>
          </w:tcPr>
          <w:p w:rsidR="00010696" w:rsidRDefault="00C104B8">
            <w:pPr>
              <w:widowControl w:val="0"/>
            </w:pPr>
            <w:r>
              <w:rPr>
                <w:iCs/>
                <w:sz w:val="24"/>
                <w:szCs w:val="24"/>
              </w:rPr>
              <w:t xml:space="preserve">Требования к техническим и функциональным характеристикам в отношении каждой позиции продукции </w:t>
            </w:r>
            <w:r>
              <w:rPr>
                <w:iCs/>
                <w:sz w:val="24"/>
                <w:szCs w:val="24"/>
              </w:rPr>
              <w:t>представлены в Приложении № 1 к настоящим Техническим требованиям</w:t>
            </w:r>
          </w:p>
        </w:tc>
        <w:tc>
          <w:tcPr>
            <w:tcW w:w="2124" w:type="dxa"/>
            <w:shd w:val="clear" w:color="auto" w:fill="auto"/>
          </w:tcPr>
          <w:p w:rsidR="00010696" w:rsidRDefault="00C104B8">
            <w:pPr>
              <w:widowControl w:val="0"/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826" w:type="dxa"/>
            <w:shd w:val="clear" w:color="auto" w:fill="auto"/>
          </w:tcPr>
          <w:p w:rsidR="00010696" w:rsidRDefault="0001069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auto"/>
          </w:tcPr>
          <w:p w:rsidR="00010696" w:rsidRDefault="00010696">
            <w:pPr>
              <w:widowControl w:val="0"/>
              <w:rPr>
                <w:sz w:val="24"/>
                <w:szCs w:val="24"/>
              </w:rPr>
            </w:pPr>
          </w:p>
        </w:tc>
      </w:tr>
      <w:tr w:rsidR="00010696">
        <w:tc>
          <w:tcPr>
            <w:tcW w:w="851" w:type="dxa"/>
            <w:tcBorders>
              <w:top w:val="nil"/>
            </w:tcBorders>
            <w:vAlign w:val="center"/>
          </w:tcPr>
          <w:p w:rsidR="00010696" w:rsidRDefault="00C104B8">
            <w:pPr>
              <w:pStyle w:val="aff"/>
              <w:widowControl w:val="0"/>
              <w:spacing w:before="60" w:after="60"/>
              <w:ind w:left="0"/>
              <w:jc w:val="center"/>
            </w:pPr>
            <w:r>
              <w:rPr>
                <w:shd w:val="clear" w:color="auto" w:fill="FFFFFF"/>
              </w:rPr>
              <w:t>2.</w:t>
            </w:r>
          </w:p>
        </w:tc>
        <w:tc>
          <w:tcPr>
            <w:tcW w:w="6521" w:type="dxa"/>
            <w:gridSpan w:val="2"/>
            <w:tcBorders>
              <w:top w:val="nil"/>
            </w:tcBorders>
            <w:shd w:val="clear" w:color="auto" w:fill="auto"/>
          </w:tcPr>
          <w:p w:rsidR="00010696" w:rsidRDefault="00C104B8">
            <w:pPr>
              <w:widowControl w:val="0"/>
              <w:spacing w:before="60"/>
            </w:pPr>
            <w:r>
              <w:rPr>
                <w:b/>
                <w:sz w:val="24"/>
                <w:szCs w:val="24"/>
                <w:shd w:val="clear" w:color="auto" w:fill="FFFFFF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24" w:type="dxa"/>
            <w:tcBorders>
              <w:top w:val="nil"/>
            </w:tcBorders>
            <w:shd w:val="clear" w:color="auto" w:fill="auto"/>
          </w:tcPr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826" w:type="dxa"/>
            <w:tcBorders>
              <w:top w:val="nil"/>
            </w:tcBorders>
            <w:shd w:val="clear" w:color="auto" w:fill="auto"/>
          </w:tcPr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92" w:type="dxa"/>
            <w:tcBorders>
              <w:top w:val="nil"/>
            </w:tcBorders>
            <w:shd w:val="clear" w:color="auto" w:fill="auto"/>
          </w:tcPr>
          <w:p w:rsidR="00010696" w:rsidRDefault="00C104B8">
            <w:pPr>
              <w:widowControl w:val="0"/>
              <w:contextualSpacing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10696">
        <w:tc>
          <w:tcPr>
            <w:tcW w:w="851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"/>
              <w:widowControl w:val="0"/>
              <w:spacing w:before="60" w:after="60"/>
              <w:ind w:left="-117"/>
              <w:jc w:val="center"/>
            </w:pPr>
            <w:r>
              <w:rPr>
                <w:shd w:val="clear" w:color="auto" w:fill="FFFFFF"/>
              </w:rPr>
              <w:t>2.1</w:t>
            </w:r>
          </w:p>
        </w:tc>
        <w:tc>
          <w:tcPr>
            <w:tcW w:w="6521" w:type="dxa"/>
            <w:gridSpan w:val="2"/>
            <w:tcBorders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:rsidR="00010696" w:rsidRDefault="00C104B8">
            <w:pPr>
              <w:widowControl w:val="0"/>
            </w:pPr>
            <w:r>
              <w:rPr>
                <w:sz w:val="24"/>
                <w:szCs w:val="24"/>
                <w:shd w:val="clear" w:color="auto" w:fill="FFFFFF"/>
              </w:rPr>
              <w:t>Гарантия</w:t>
            </w:r>
          </w:p>
        </w:tc>
        <w:tc>
          <w:tcPr>
            <w:tcW w:w="2124" w:type="dxa"/>
            <w:tcBorders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:rsidR="00010696" w:rsidRDefault="00C104B8">
            <w:pPr>
              <w:widowControl w:val="0"/>
            </w:pPr>
            <w:r>
              <w:rPr>
                <w:i/>
                <w:sz w:val="24"/>
                <w:szCs w:val="24"/>
                <w:shd w:val="clear" w:color="auto" w:fill="FFFFFF"/>
              </w:rPr>
              <w:t xml:space="preserve">Соответствие качества Товара требованиям </w:t>
            </w:r>
            <w:r>
              <w:rPr>
                <w:i/>
                <w:sz w:val="24"/>
                <w:szCs w:val="24"/>
                <w:shd w:val="clear" w:color="auto" w:fill="FFFFFF"/>
              </w:rPr>
              <w:t>нормативно-технической документации в течение 24 месяца с момента поставки на склад Покупателя</w:t>
            </w:r>
          </w:p>
        </w:tc>
        <w:tc>
          <w:tcPr>
            <w:tcW w:w="3826" w:type="dxa"/>
            <w:tcBorders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:rsidR="00010696" w:rsidRDefault="00C104B8">
            <w:pPr>
              <w:widowControl w:val="0"/>
              <w:rPr>
                <w:i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1992" w:type="dxa"/>
            <w:shd w:val="clear" w:color="auto" w:fill="auto"/>
            <w:tcMar>
              <w:top w:w="55" w:type="dxa"/>
              <w:bottom w:w="55" w:type="dxa"/>
            </w:tcMar>
          </w:tcPr>
          <w:p w:rsidR="00010696" w:rsidRDefault="00C104B8">
            <w:pPr>
              <w:widowControl w:val="0"/>
              <w:tabs>
                <w:tab w:val="left" w:pos="426"/>
              </w:tabs>
              <w:spacing w:before="40"/>
              <w:jc w:val="center"/>
            </w:pPr>
            <w:r>
              <w:rPr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010696">
        <w:tc>
          <w:tcPr>
            <w:tcW w:w="85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 w:rsidR="00010696" w:rsidRDefault="00C104B8">
            <w:pPr>
              <w:pStyle w:val="aff"/>
              <w:widowControl w:val="0"/>
              <w:spacing w:before="60" w:after="60"/>
              <w:ind w:left="-117"/>
              <w:jc w:val="center"/>
            </w:pPr>
            <w:r>
              <w:rPr>
                <w:shd w:val="clear" w:color="auto" w:fill="FFFFFF"/>
              </w:rPr>
              <w:t>2.2</w:t>
            </w:r>
          </w:p>
        </w:tc>
        <w:tc>
          <w:tcPr>
            <w:tcW w:w="6521" w:type="dxa"/>
            <w:gridSpan w:val="2"/>
            <w:tcBorders>
              <w:top w:val="nil"/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:rsidR="00010696" w:rsidRDefault="00C104B8">
            <w:pPr>
              <w:widowControl w:val="0"/>
            </w:pPr>
            <w:r>
              <w:rPr>
                <w:sz w:val="24"/>
                <w:szCs w:val="24"/>
                <w:shd w:val="clear" w:color="auto" w:fill="FFFFFF"/>
              </w:rPr>
              <w:t>Период изготовления</w:t>
            </w:r>
          </w:p>
        </w:tc>
        <w:tc>
          <w:tcPr>
            <w:tcW w:w="2124" w:type="dxa"/>
            <w:tcBorders>
              <w:top w:val="nil"/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:rsidR="00010696" w:rsidRDefault="00C104B8">
            <w:pPr>
              <w:widowControl w:val="0"/>
            </w:pPr>
            <w:r>
              <w:rPr>
                <w:i/>
                <w:sz w:val="24"/>
                <w:szCs w:val="24"/>
                <w:shd w:val="clear" w:color="auto" w:fill="FFFFFF"/>
              </w:rPr>
              <w:t xml:space="preserve">Продукция </w:t>
            </w:r>
            <w:r>
              <w:rPr>
                <w:i/>
                <w:sz w:val="24"/>
                <w:szCs w:val="24"/>
                <w:shd w:val="clear" w:color="auto" w:fill="FFFFFF"/>
              </w:rPr>
              <w:lastRenderedPageBreak/>
              <w:t>должна быть новой, изготовленной не ранее 4 квартала 2025 года, ранее не использованной</w:t>
            </w:r>
          </w:p>
        </w:tc>
        <w:tc>
          <w:tcPr>
            <w:tcW w:w="3826" w:type="dxa"/>
            <w:tcBorders>
              <w:top w:val="nil"/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:rsidR="00010696" w:rsidRDefault="00C104B8">
            <w:pPr>
              <w:widowControl w:val="0"/>
              <w:rPr>
                <w:i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Согласие с </w:t>
            </w:r>
            <w:r>
              <w:rPr>
                <w:i/>
                <w:sz w:val="24"/>
                <w:szCs w:val="24"/>
              </w:rPr>
              <w:t>требованием</w:t>
            </w:r>
          </w:p>
        </w:tc>
        <w:tc>
          <w:tcPr>
            <w:tcW w:w="1992" w:type="dxa"/>
            <w:tcBorders>
              <w:top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:rsidR="00010696" w:rsidRDefault="00C104B8">
            <w:pPr>
              <w:widowControl w:val="0"/>
              <w:jc w:val="center"/>
            </w:pPr>
            <w:r>
              <w:rPr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010696">
        <w:tc>
          <w:tcPr>
            <w:tcW w:w="851" w:type="dxa"/>
            <w:vAlign w:val="center"/>
          </w:tcPr>
          <w:p w:rsidR="00010696" w:rsidRDefault="00C104B8">
            <w:pPr>
              <w:pStyle w:val="aff"/>
              <w:widowControl w:val="0"/>
              <w:spacing w:before="60" w:after="60"/>
              <w:ind w:left="360"/>
              <w:jc w:val="center"/>
            </w:pPr>
            <w:r>
              <w:rPr>
                <w:lang w:eastAsia="x-none"/>
              </w:rPr>
              <w:t>3.</w:t>
            </w:r>
          </w:p>
        </w:tc>
        <w:tc>
          <w:tcPr>
            <w:tcW w:w="6521" w:type="dxa"/>
            <w:gridSpan w:val="2"/>
            <w:vAlign w:val="center"/>
          </w:tcPr>
          <w:p w:rsidR="00010696" w:rsidRDefault="00C104B8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124" w:type="dxa"/>
          </w:tcPr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826" w:type="dxa"/>
          </w:tcPr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92" w:type="dxa"/>
          </w:tcPr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10696">
        <w:tc>
          <w:tcPr>
            <w:tcW w:w="851" w:type="dxa"/>
            <w:vAlign w:val="center"/>
          </w:tcPr>
          <w:p w:rsidR="00010696" w:rsidRDefault="00C104B8">
            <w:pPr>
              <w:pStyle w:val="aff"/>
              <w:widowControl w:val="0"/>
              <w:spacing w:before="60" w:after="60"/>
              <w:ind w:left="-117"/>
              <w:jc w:val="center"/>
            </w:pPr>
            <w:r>
              <w:rPr>
                <w:lang w:eastAsia="x-none"/>
              </w:rPr>
              <w:t>3.1</w:t>
            </w:r>
          </w:p>
        </w:tc>
        <w:tc>
          <w:tcPr>
            <w:tcW w:w="2268" w:type="dxa"/>
          </w:tcPr>
          <w:p w:rsidR="00010696" w:rsidRDefault="00C104B8">
            <w:pPr>
              <w:widowControl w:val="0"/>
              <w:jc w:val="center"/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253" w:type="dxa"/>
          </w:tcPr>
          <w:p w:rsidR="00010696" w:rsidRDefault="00C104B8">
            <w:pPr>
              <w:widowControl w:val="0"/>
            </w:pPr>
            <w:r>
              <w:rPr>
                <w:sz w:val="24"/>
                <w:szCs w:val="24"/>
              </w:rPr>
              <w:t xml:space="preserve">филиал Западные электрические сети ЗЭС ПАО "Якутскэнерго", 678174, Республика Саха </w:t>
            </w:r>
            <w:r>
              <w:rPr>
                <w:sz w:val="24"/>
                <w:szCs w:val="24"/>
              </w:rPr>
              <w:t>(Якутия), г.Мирный, Ленинградский пр., 5/2</w:t>
            </w:r>
          </w:p>
        </w:tc>
        <w:tc>
          <w:tcPr>
            <w:tcW w:w="2124" w:type="dxa"/>
          </w:tcPr>
          <w:p w:rsidR="00010696" w:rsidRDefault="00C104B8">
            <w:pPr>
              <w:widowControl w:val="0"/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3826" w:type="dxa"/>
          </w:tcPr>
          <w:p w:rsidR="00010696" w:rsidRDefault="00010696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010696" w:rsidRDefault="00010696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010696">
        <w:tc>
          <w:tcPr>
            <w:tcW w:w="851" w:type="dxa"/>
            <w:vAlign w:val="center"/>
          </w:tcPr>
          <w:p w:rsidR="00010696" w:rsidRDefault="00C104B8">
            <w:pPr>
              <w:pStyle w:val="aff"/>
              <w:widowControl w:val="0"/>
              <w:spacing w:before="60" w:after="60"/>
              <w:ind w:left="-117"/>
              <w:jc w:val="center"/>
            </w:pPr>
            <w:r>
              <w:rPr>
                <w:lang w:eastAsia="x-none"/>
              </w:rPr>
              <w:t>3.2</w:t>
            </w:r>
          </w:p>
        </w:tc>
        <w:tc>
          <w:tcPr>
            <w:tcW w:w="2268" w:type="dxa"/>
          </w:tcPr>
          <w:p w:rsidR="00010696" w:rsidRDefault="00C104B8">
            <w:pPr>
              <w:widowControl w:val="0"/>
              <w:jc w:val="center"/>
            </w:pPr>
            <w:r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253" w:type="dxa"/>
          </w:tcPr>
          <w:p w:rsidR="00010696" w:rsidRDefault="00C104B8">
            <w:pPr>
              <w:widowControl w:val="0"/>
            </w:pPr>
            <w:r>
              <w:rPr>
                <w:iCs/>
                <w:sz w:val="24"/>
                <w:szCs w:val="24"/>
              </w:rPr>
              <w:t>ГОСТ 15150-69</w:t>
            </w:r>
          </w:p>
          <w:p w:rsidR="00010696" w:rsidRDefault="00C104B8">
            <w:pPr>
              <w:widowControl w:val="0"/>
            </w:pPr>
            <w:r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4" w:type="dxa"/>
          </w:tcPr>
          <w:p w:rsidR="00010696" w:rsidRDefault="00C104B8">
            <w:pPr>
              <w:pStyle w:val="affff2"/>
              <w:keepNext w:val="0"/>
              <w:widowControl w:val="0"/>
              <w:spacing w:before="0"/>
              <w:jc w:val="left"/>
              <w:outlineLvl w:val="2"/>
            </w:pPr>
            <w:bookmarkStart w:id="26" w:name="_Toc207609074"/>
            <w:r>
              <w:rPr>
                <w:rFonts w:eastAsia="Times New Roman"/>
                <w:b w:val="0"/>
                <w:i/>
                <w:sz w:val="22"/>
                <w:szCs w:val="22"/>
                <w:lang w:val="ru-RU" w:eastAsia="ru-RU"/>
              </w:rPr>
              <w:t>Согласие с требованием</w:t>
            </w:r>
            <w:bookmarkEnd w:id="26"/>
          </w:p>
        </w:tc>
        <w:tc>
          <w:tcPr>
            <w:tcW w:w="3826" w:type="dxa"/>
          </w:tcPr>
          <w:p w:rsidR="00010696" w:rsidRDefault="00010696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010696" w:rsidRDefault="00010696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010696">
        <w:tc>
          <w:tcPr>
            <w:tcW w:w="851" w:type="dxa"/>
            <w:tcBorders>
              <w:top w:val="nil"/>
            </w:tcBorders>
            <w:vAlign w:val="center"/>
          </w:tcPr>
          <w:p w:rsidR="00010696" w:rsidRDefault="00C104B8">
            <w:pPr>
              <w:widowControl w:val="0"/>
              <w:spacing w:before="60" w:after="6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1" w:type="dxa"/>
            <w:gridSpan w:val="2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Требования к комплектации и документам, поставляемым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вместе с продукцией</w:t>
            </w:r>
          </w:p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4" w:type="dxa"/>
            <w:tcBorders>
              <w:top w:val="nil"/>
            </w:tcBorders>
          </w:tcPr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826" w:type="dxa"/>
            <w:tcBorders>
              <w:top w:val="nil"/>
            </w:tcBorders>
          </w:tcPr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92" w:type="dxa"/>
            <w:tcBorders>
              <w:top w:val="nil"/>
            </w:tcBorders>
          </w:tcPr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10696">
        <w:tc>
          <w:tcPr>
            <w:tcW w:w="851" w:type="dxa"/>
            <w:tcBorders>
              <w:top w:val="nil"/>
            </w:tcBorders>
            <w:vAlign w:val="center"/>
          </w:tcPr>
          <w:p w:rsidR="00010696" w:rsidRDefault="00C104B8">
            <w:pPr>
              <w:widowControl w:val="0"/>
              <w:spacing w:before="60" w:after="6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2268" w:type="dxa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</w:pPr>
            <w:r>
              <w:rPr>
                <w:rFonts w:eastAsia="Calibri"/>
                <w:sz w:val="24"/>
                <w:szCs w:val="24"/>
                <w:lang w:eastAsia="x-none"/>
              </w:rPr>
              <w:t>Осветительные материалы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позиции №1-32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br/>
              <w:t>Таблицы 1. «Перечень и объем закупаемого товара»</w:t>
            </w:r>
          </w:p>
        </w:tc>
        <w:tc>
          <w:tcPr>
            <w:tcW w:w="4253" w:type="dxa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Продукция должна соответствовать действующим в России стандартам (ГОСТ), техническим условиям (ТУ) и иметь сертификат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соответствия обязательного или добровольного сертифицирования, либо информационное письмо о том, что продукция, указанная в договоре, не подлежит обязательной сертификации</w:t>
            </w:r>
          </w:p>
        </w:tc>
        <w:tc>
          <w:tcPr>
            <w:tcW w:w="2124" w:type="dxa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  <w:rPr>
                <w:i/>
                <w:sz w:val="22"/>
                <w:szCs w:val="22"/>
              </w:rPr>
            </w:pPr>
            <w:r>
              <w:rPr>
                <w:rFonts w:eastAsia="Calibri" w:cs="Arial"/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3826" w:type="dxa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  <w:jc w:val="center"/>
            </w:pPr>
            <w:r>
              <w:rPr>
                <w:i/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92" w:type="dxa"/>
            <w:tcBorders>
              <w:top w:val="nil"/>
            </w:tcBorders>
          </w:tcPr>
          <w:p w:rsidR="00010696" w:rsidRDefault="00010696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</w:tr>
      <w:tr w:rsidR="00010696">
        <w:tc>
          <w:tcPr>
            <w:tcW w:w="851" w:type="dxa"/>
            <w:tcBorders>
              <w:top w:val="nil"/>
            </w:tcBorders>
            <w:vAlign w:val="center"/>
          </w:tcPr>
          <w:p w:rsidR="00010696" w:rsidRDefault="00C104B8">
            <w:pPr>
              <w:widowControl w:val="0"/>
              <w:spacing w:before="60" w:after="6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21" w:type="dxa"/>
            <w:gridSpan w:val="2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Предоставление информации и документов, подтверждающими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4" w:type="dxa"/>
            <w:tcBorders>
              <w:top w:val="nil"/>
            </w:tcBorders>
          </w:tcPr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826" w:type="dxa"/>
            <w:tcBorders>
              <w:top w:val="nil"/>
            </w:tcBorders>
          </w:tcPr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92" w:type="dxa"/>
            <w:tcBorders>
              <w:top w:val="nil"/>
            </w:tcBorders>
          </w:tcPr>
          <w:p w:rsidR="00010696" w:rsidRDefault="00C104B8">
            <w:pPr>
              <w:widowControl w:val="0"/>
              <w:spacing w:before="2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10696">
        <w:tc>
          <w:tcPr>
            <w:tcW w:w="851" w:type="dxa"/>
            <w:tcBorders>
              <w:top w:val="nil"/>
            </w:tcBorders>
            <w:vAlign w:val="center"/>
          </w:tcPr>
          <w:p w:rsidR="00010696" w:rsidRDefault="00C104B8">
            <w:pPr>
              <w:widowControl w:val="0"/>
              <w:spacing w:before="60" w:after="6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2268" w:type="dxa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 xml:space="preserve">Поставка осветительных </w:t>
            </w:r>
            <w:r>
              <w:rPr>
                <w:rFonts w:eastAsia="Calibri"/>
                <w:sz w:val="22"/>
                <w:szCs w:val="22"/>
                <w:lang w:eastAsia="x-none"/>
              </w:rPr>
              <w:lastRenderedPageBreak/>
              <w:t>материалов</w:t>
            </w:r>
            <w:r>
              <w:rPr>
                <w:rFonts w:eastAsia="Calibri"/>
                <w:sz w:val="22"/>
                <w:szCs w:val="22"/>
                <w:lang w:eastAsia="x-none"/>
              </w:rPr>
              <w:t xml:space="preserve">  по позиции № 1-32 Таблицы 1. «Перечень и объем закупаемого товара»</w:t>
            </w:r>
          </w:p>
        </w:tc>
        <w:tc>
          <w:tcPr>
            <w:tcW w:w="4253" w:type="dxa"/>
            <w:tcBorders>
              <w:top w:val="nil"/>
            </w:tcBorders>
          </w:tcPr>
          <w:p w:rsidR="00010696" w:rsidRDefault="00C104B8">
            <w:pPr>
              <w:widowControl w:val="0"/>
            </w:pPr>
            <w:r>
              <w:rPr>
                <w:sz w:val="20"/>
                <w:szCs w:val="20"/>
              </w:rPr>
              <w:lastRenderedPageBreak/>
              <w:t xml:space="preserve">Номер реестровой записи из </w:t>
            </w:r>
            <w:r>
              <w:rPr>
                <w:sz w:val="20"/>
                <w:szCs w:val="20"/>
              </w:rPr>
              <w:t xml:space="preserve">реестра российской промышленной продукции, </w:t>
            </w:r>
            <w:r>
              <w:rPr>
                <w:sz w:val="20"/>
                <w:szCs w:val="20"/>
              </w:rPr>
              <w:lastRenderedPageBreak/>
              <w:t>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</w:t>
            </w:r>
            <w:r>
              <w:rPr>
                <w:sz w:val="20"/>
                <w:szCs w:val="20"/>
              </w:rPr>
              <w:t>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</w:t>
            </w:r>
            <w:r>
              <w:rPr>
                <w:sz w:val="20"/>
                <w:szCs w:val="20"/>
              </w:rPr>
              <w:t xml:space="preserve"> для целей осуществления закупок</w:t>
            </w:r>
          </w:p>
          <w:p w:rsidR="00010696" w:rsidRDefault="00010696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10696" w:rsidRDefault="00C104B8">
            <w:pPr>
              <w:widowControl w:val="0"/>
              <w:contextualSpacing/>
            </w:pPr>
            <w:r>
              <w:rPr>
                <w:sz w:val="20"/>
                <w:szCs w:val="20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</w:t>
            </w:r>
            <w:r>
              <w:rPr>
                <w:sz w:val="20"/>
                <w:szCs w:val="20"/>
              </w:rPr>
              <w:t>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4" w:type="dxa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  <w:rPr>
                <w:i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Указание наи</w:t>
            </w:r>
            <w:r>
              <w:rPr>
                <w:i/>
                <w:iCs/>
                <w:sz w:val="20"/>
                <w:szCs w:val="20"/>
              </w:rPr>
              <w:t xml:space="preserve">менования </w:t>
            </w:r>
            <w:r>
              <w:rPr>
                <w:i/>
                <w:iCs/>
                <w:sz w:val="20"/>
                <w:szCs w:val="20"/>
              </w:rPr>
              <w:lastRenderedPageBreak/>
              <w:t>реестра и номер реестровой записи в Форме Коммерческого предложения и Структуры НМЦ</w:t>
            </w:r>
          </w:p>
        </w:tc>
        <w:tc>
          <w:tcPr>
            <w:tcW w:w="3826" w:type="dxa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  <w:rPr>
                <w:i/>
              </w:rPr>
            </w:pPr>
            <w:r>
              <w:rPr>
                <w:rFonts w:eastAsia="Calibri"/>
                <w:i/>
                <w:sz w:val="20"/>
                <w:szCs w:val="20"/>
              </w:rPr>
              <w:lastRenderedPageBreak/>
              <w:t xml:space="preserve">Требуется в составе заявки представить заполненную Форму Коммерческого </w:t>
            </w:r>
            <w:r>
              <w:rPr>
                <w:rFonts w:eastAsia="Calibri"/>
                <w:i/>
                <w:sz w:val="20"/>
                <w:szCs w:val="20"/>
              </w:rPr>
              <w:lastRenderedPageBreak/>
              <w:t>предложения и Структуры НМЦ в части столбцов раздела «Коммерческое предложение».</w:t>
            </w:r>
          </w:p>
        </w:tc>
        <w:tc>
          <w:tcPr>
            <w:tcW w:w="1992" w:type="dxa"/>
            <w:tcBorders>
              <w:top w:val="nil"/>
            </w:tcBorders>
          </w:tcPr>
          <w:p w:rsidR="00010696" w:rsidRDefault="00010696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010696">
        <w:tc>
          <w:tcPr>
            <w:tcW w:w="851" w:type="dxa"/>
            <w:tcBorders>
              <w:top w:val="nil"/>
            </w:tcBorders>
            <w:vAlign w:val="center"/>
          </w:tcPr>
          <w:p w:rsidR="00010696" w:rsidRDefault="00C104B8">
            <w:pPr>
              <w:widowControl w:val="0"/>
              <w:spacing w:before="60" w:after="60"/>
              <w:contextualSpacing/>
              <w:jc w:val="center"/>
            </w:pPr>
            <w:r>
              <w:rPr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2268" w:type="dxa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Поставка осветительных материало</w:t>
            </w:r>
            <w:r>
              <w:rPr>
                <w:rFonts w:eastAsia="Calibri"/>
                <w:sz w:val="22"/>
                <w:szCs w:val="22"/>
                <w:lang w:eastAsia="x-none"/>
              </w:rPr>
              <w:t>в  по позиции № 1-32 Таблицы 1. «Перечень и объем закупаемого товара»</w:t>
            </w:r>
          </w:p>
        </w:tc>
        <w:tc>
          <w:tcPr>
            <w:tcW w:w="4253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  <w:rPr>
                <w:i/>
              </w:rPr>
            </w:pPr>
            <w:r>
              <w:rPr>
                <w:i/>
                <w:iCs/>
                <w:sz w:val="20"/>
                <w:szCs w:val="20"/>
              </w:rPr>
              <w:t>Указание страны происхождения товара</w:t>
            </w:r>
          </w:p>
        </w:tc>
        <w:tc>
          <w:tcPr>
            <w:tcW w:w="3826" w:type="dxa"/>
            <w:tcBorders>
              <w:top w:val="nil"/>
            </w:tcBorders>
          </w:tcPr>
          <w:p w:rsidR="00010696" w:rsidRDefault="00C104B8">
            <w:pPr>
              <w:widowControl w:val="0"/>
              <w:contextualSpacing/>
              <w:rPr>
                <w:i/>
              </w:rPr>
            </w:pPr>
            <w:r>
              <w:rPr>
                <w:rFonts w:eastAsia="Calibri"/>
                <w:i/>
                <w:sz w:val="20"/>
                <w:szCs w:val="20"/>
              </w:rPr>
              <w:t>Требуется с составе заявки представить документ подтверждающую страну происхождения товара</w:t>
            </w:r>
          </w:p>
        </w:tc>
        <w:tc>
          <w:tcPr>
            <w:tcW w:w="1992" w:type="dxa"/>
            <w:tcBorders>
              <w:top w:val="nil"/>
            </w:tcBorders>
          </w:tcPr>
          <w:p w:rsidR="00010696" w:rsidRDefault="00010696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</w:tbl>
    <w:p w:rsidR="00010696" w:rsidRDefault="00010696">
      <w:pPr>
        <w:sectPr w:rsidR="00010696">
          <w:headerReference w:type="default" r:id="rId11"/>
          <w:headerReference w:type="first" r:id="rId12"/>
          <w:pgSz w:w="16838" w:h="11906" w:orient="landscape"/>
          <w:pgMar w:top="737" w:right="1134" w:bottom="993" w:left="992" w:header="680" w:footer="0" w:gutter="0"/>
          <w:cols w:space="720"/>
          <w:formProt w:val="0"/>
          <w:docGrid w:linePitch="381"/>
        </w:sectPr>
      </w:pPr>
    </w:p>
    <w:p w:rsidR="00010696" w:rsidRDefault="00C104B8">
      <w:pPr>
        <w:spacing w:after="60"/>
        <w:jc w:val="both"/>
      </w:pPr>
      <w:r>
        <w:rPr>
          <w:i/>
          <w:iCs/>
          <w:sz w:val="24"/>
          <w:szCs w:val="24"/>
        </w:rPr>
        <w:lastRenderedPageBreak/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</w:t>
      </w:r>
      <w:r>
        <w:rPr>
          <w:i/>
          <w:iCs/>
          <w:sz w:val="24"/>
          <w:szCs w:val="24"/>
        </w:rPr>
        <w:t xml:space="preserve">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 w:rsidR="00010696" w:rsidRDefault="00C104B8">
      <w:pPr>
        <w:spacing w:after="120"/>
      </w:pPr>
      <w:r>
        <w:rPr>
          <w:rFonts w:eastAsia="Calibri"/>
          <w:i/>
          <w:iCs/>
          <w:sz w:val="24"/>
          <w:szCs w:val="24"/>
          <w:vertAlign w:val="superscript"/>
        </w:rPr>
        <w:t>1</w:t>
      </w:r>
      <w:r>
        <w:rPr>
          <w:rFonts w:eastAsia="Calibri"/>
          <w:i/>
          <w:iCs/>
          <w:sz w:val="24"/>
          <w:szCs w:val="24"/>
        </w:rPr>
        <w:t>Эквивалентная продукция – это продукция, которая по техническим и функционал</w:t>
      </w:r>
      <w:r>
        <w:rPr>
          <w:rFonts w:eastAsia="Calibri"/>
          <w:i/>
          <w:iCs/>
          <w:sz w:val="24"/>
          <w:szCs w:val="24"/>
        </w:rPr>
        <w:t>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:rsidR="00010696" w:rsidRDefault="00C104B8">
      <w:pPr>
        <w:spacing w:after="120"/>
        <w:jc w:val="right"/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 w:rsidR="00010696" w:rsidRDefault="00C104B8">
      <w:pPr>
        <w:spacing w:after="120"/>
      </w:pPr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 xml:space="preserve">Требования к продукции (индивидуальные требования по </w:t>
      </w:r>
      <w:r>
        <w:rPr>
          <w:rFonts w:eastAsia="Calibri"/>
          <w:b/>
          <w:bCs/>
          <w:sz w:val="24"/>
          <w:szCs w:val="24"/>
        </w:rPr>
        <w:t>каждой позиции перечня продукции)</w:t>
      </w:r>
    </w:p>
    <w:p w:rsidR="00010696" w:rsidRDefault="00C104B8">
      <w:pPr>
        <w:jc w:val="both"/>
      </w:pPr>
      <w:r>
        <w:rPr>
          <w:b/>
          <w:bCs/>
          <w:sz w:val="24"/>
          <w:szCs w:val="24"/>
        </w:rPr>
        <w:t>Наименование продукции: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"Поставка строп в рамках эксплуатационных расходов для нужд Западных электрических сетей"</w:t>
      </w:r>
    </w:p>
    <w:p w:rsidR="00010696" w:rsidRDefault="00010696">
      <w:pPr>
        <w:jc w:val="both"/>
        <w:rPr>
          <w:rFonts w:eastAsia="Calibri"/>
          <w:i/>
          <w:sz w:val="24"/>
          <w:szCs w:val="24"/>
          <w:lang w:eastAsia="x-none"/>
        </w:rPr>
      </w:pPr>
    </w:p>
    <w:tbl>
      <w:tblPr>
        <w:tblStyle w:val="1c"/>
        <w:tblW w:w="1506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0"/>
        <w:gridCol w:w="1503"/>
        <w:gridCol w:w="2094"/>
        <w:gridCol w:w="797"/>
        <w:gridCol w:w="3530"/>
        <w:gridCol w:w="1784"/>
        <w:gridCol w:w="1005"/>
        <w:gridCol w:w="767"/>
        <w:gridCol w:w="1359"/>
        <w:gridCol w:w="1638"/>
      </w:tblGrid>
      <w:tr w:rsidR="00010696">
        <w:trPr>
          <w:trHeight w:val="311"/>
        </w:trPr>
        <w:tc>
          <w:tcPr>
            <w:tcW w:w="589" w:type="dxa"/>
            <w:vMerge w:val="restart"/>
            <w:tcBorders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02" w:type="dxa"/>
            <w:vMerge w:val="restart"/>
            <w:tcBorders>
              <w:right w:val="nil"/>
            </w:tcBorders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№ позиции </w:t>
            </w: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br/>
              <w:t>Таблицы 1.1. «Перечень и объем закупаемой продукции»</w:t>
            </w:r>
          </w:p>
        </w:tc>
        <w:tc>
          <w:tcPr>
            <w:tcW w:w="2094" w:type="dxa"/>
            <w:vMerge w:val="restart"/>
            <w:tcBorders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Наименование продукции</w:t>
            </w:r>
          </w:p>
        </w:tc>
        <w:tc>
          <w:tcPr>
            <w:tcW w:w="6111" w:type="dxa"/>
            <w:gridSpan w:val="3"/>
            <w:tcBorders>
              <w:right w:val="nil"/>
            </w:tcBorders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Требования зак</w:t>
            </w: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азчика *</w:t>
            </w:r>
          </w:p>
        </w:tc>
        <w:tc>
          <w:tcPr>
            <w:tcW w:w="4769" w:type="dxa"/>
            <w:gridSpan w:val="4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Предложения участника**</w:t>
            </w:r>
          </w:p>
        </w:tc>
      </w:tr>
      <w:tr w:rsidR="00010696">
        <w:trPr>
          <w:trHeight w:val="726"/>
        </w:trPr>
        <w:tc>
          <w:tcPr>
            <w:tcW w:w="589" w:type="dxa"/>
            <w:vMerge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02" w:type="dxa"/>
            <w:vMerge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4" w:type="dxa"/>
            <w:vMerge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ГОСТ</w:t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Технические и функциональные характеристики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(параметры эквивалентности)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Место поставки</w:t>
            </w:r>
          </w:p>
        </w:tc>
        <w:tc>
          <w:tcPr>
            <w:tcW w:w="1005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Наименование продукции</w:t>
            </w:r>
          </w:p>
        </w:tc>
        <w:tc>
          <w:tcPr>
            <w:tcW w:w="767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ГОСТ</w:t>
            </w:r>
          </w:p>
        </w:tc>
        <w:tc>
          <w:tcPr>
            <w:tcW w:w="135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Технические и функциональные характеристики</w:t>
            </w:r>
          </w:p>
        </w:tc>
        <w:tc>
          <w:tcPr>
            <w:tcW w:w="1638" w:type="dxa"/>
            <w:tcBorders>
              <w:top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Место поставки</w:t>
            </w:r>
          </w:p>
        </w:tc>
      </w:tr>
      <w:tr w:rsidR="00010696">
        <w:trPr>
          <w:trHeight w:val="223"/>
        </w:trPr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9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05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67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35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638" w:type="dxa"/>
            <w:tcBorders>
              <w:top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2"/>
                <w:szCs w:val="22"/>
              </w:rPr>
            </w:pP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1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винтовой 2т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Style w:val="Strong9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Грузоподъёмность: 2000 кг (2 тонны).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Высота подхвата (минимальная): 195 мм или 200 мм.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Высота подъёма (максимальная): около 455 мм.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Материал корпуса: сталь марки ст45 или чугун.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Материал винта: высокопрочная сталь.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Конструкция: цельная, неразборная.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Опорная площадка: V-образная или прямоугольная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Вес: от 3 кг. до 4,5 кг.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rPr>
          <w:trHeight w:val="1308"/>
        </w:trPr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2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010696">
            <w:pPr>
              <w:pStyle w:val="affff7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12т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Тип привода: гидравлический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Грузоподъёмность: 12 тонн.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Высота подхвата: минимальная  200 мм;205 мм;230 мм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Высота подъёма: максимальная высота 385 мм - 465 мм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Рабочий ход: 125 мм;195 мм, 210 мм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Ход выдвижного винта: 60 мм; 80 мм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Материал корпуса: сталь и чугун или только сталь.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Диаметр опоры: размер опорной площадки 35 мм;  42 мм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Вес: 5,3 кг - 6,7 кг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Дополнительные особенности: наличие предохранительного клапана для защиты от перегрузки, телескопической конструкции, ручки для переноски.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3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15т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Style w:val="Strong9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Тип: бутылочный (одноплунжерный)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Грузоподъёмность: 15 тонн (15 000 кг).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Высота подхвата: 230мм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Высота подъёма: 460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Рабочий ход штока: 210мм — 230мм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Материал корпуса: сталь и чугун.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Вес: от 5 кг до 8,5 кг и более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  <w:p w:rsidR="00010696" w:rsidRDefault="00010696">
            <w:pPr>
              <w:widowControl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4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30т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rStyle w:val="Strong9"/>
                <w:b w:val="0"/>
                <w:bCs w:val="0"/>
                <w:color w:val="333333"/>
                <w:sz w:val="22"/>
                <w:szCs w:val="22"/>
              </w:rPr>
              <w:t> 30 т.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color w:val="333333"/>
                <w:sz w:val="22"/>
                <w:szCs w:val="22"/>
              </w:rPr>
              <w:t>Высота подхвата:</w:t>
            </w:r>
            <w:r>
              <w:rPr>
                <w:color w:val="333333"/>
                <w:sz w:val="22"/>
                <w:szCs w:val="22"/>
              </w:rPr>
              <w:t> до 260 мм.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color w:val="333333"/>
                <w:sz w:val="22"/>
                <w:szCs w:val="22"/>
              </w:rPr>
              <w:t>Высота подъёма:</w:t>
            </w:r>
            <w:r>
              <w:rPr>
                <w:color w:val="333333"/>
                <w:sz w:val="22"/>
                <w:szCs w:val="22"/>
              </w:rPr>
              <w:t> 260–415 мм.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color w:val="333333"/>
                <w:sz w:val="22"/>
                <w:szCs w:val="22"/>
              </w:rPr>
              <w:t>Рабочий ход штока:</w:t>
            </w:r>
            <w:r>
              <w:rPr>
                <w:color w:val="333333"/>
                <w:sz w:val="22"/>
                <w:szCs w:val="22"/>
              </w:rPr>
              <w:t xml:space="preserve"> 155 </w:t>
            </w:r>
            <w:r>
              <w:rPr>
                <w:color w:val="333333"/>
                <w:sz w:val="22"/>
                <w:szCs w:val="22"/>
              </w:rPr>
              <w:t>мм-170мм.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color w:val="333333"/>
                <w:sz w:val="22"/>
                <w:szCs w:val="22"/>
              </w:rPr>
              <w:t>Диаметр штока первой ступени:</w:t>
            </w:r>
            <w:r>
              <w:rPr>
                <w:color w:val="333333"/>
                <w:sz w:val="22"/>
                <w:szCs w:val="22"/>
              </w:rPr>
              <w:t> 64 мм.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color w:val="333333"/>
                <w:sz w:val="22"/>
                <w:szCs w:val="22"/>
              </w:rPr>
              <w:t>Длина штока первой ступени:</w:t>
            </w:r>
            <w:r>
              <w:rPr>
                <w:color w:val="333333"/>
                <w:sz w:val="22"/>
                <w:szCs w:val="22"/>
              </w:rPr>
              <w:t> 130 мм.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color w:val="333333"/>
                <w:sz w:val="22"/>
                <w:szCs w:val="22"/>
              </w:rPr>
              <w:lastRenderedPageBreak/>
              <w:t>Материал корпуса:</w:t>
            </w:r>
            <w:r>
              <w:rPr>
                <w:color w:val="333333"/>
                <w:sz w:val="22"/>
                <w:szCs w:val="22"/>
              </w:rPr>
              <w:t> сталь, чугун.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20,7 кг.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color w:val="333333"/>
                <w:sz w:val="22"/>
                <w:szCs w:val="22"/>
              </w:rPr>
              <w:t>Особенности:</w:t>
            </w:r>
            <w:r>
              <w:rPr>
                <w:color w:val="333333"/>
                <w:sz w:val="22"/>
                <w:szCs w:val="22"/>
              </w:rPr>
              <w:t> клапан безопасности от перегрузки, фосфатное покрытие корпуса, составная рукоятка для работы в ограниченном простр</w:t>
            </w:r>
            <w:r>
              <w:rPr>
                <w:color w:val="333333"/>
                <w:sz w:val="22"/>
                <w:szCs w:val="22"/>
              </w:rPr>
              <w:t>анстве, ремонтопригодная конструкция (корпус снимается со станины). Работает в широком температурном диапазоне (от -20 до +45 °C) благодаря всесезонному маслу.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5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Домкрат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гидравлический бутылочный 20т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color w:val="333333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rStyle w:val="Strong9"/>
                <w:b w:val="0"/>
                <w:bCs w:val="0"/>
                <w:color w:val="333333"/>
                <w:sz w:val="22"/>
                <w:szCs w:val="22"/>
              </w:rPr>
              <w:t> 20 т.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color w:val="333333"/>
                <w:sz w:val="22"/>
                <w:szCs w:val="22"/>
              </w:rPr>
              <w:t>Высота подхвата:</w:t>
            </w:r>
            <w:r>
              <w:rPr>
                <w:color w:val="333333"/>
                <w:sz w:val="22"/>
                <w:szCs w:val="22"/>
              </w:rPr>
              <w:t> 215мм -260 мм.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color w:val="333333"/>
                <w:sz w:val="22"/>
                <w:szCs w:val="22"/>
              </w:rPr>
              <w:t>Высота подъёма:</w:t>
            </w:r>
            <w:r>
              <w:rPr>
                <w:color w:val="333333"/>
                <w:sz w:val="22"/>
                <w:szCs w:val="22"/>
              </w:rPr>
              <w:t> 410мм - 490 мм.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color w:val="333333"/>
                <w:sz w:val="22"/>
                <w:szCs w:val="22"/>
              </w:rPr>
              <w:t>Рабочий ход штока:</w:t>
            </w:r>
            <w:r>
              <w:rPr>
                <w:rStyle w:val="Strong9"/>
                <w:b w:val="0"/>
                <w:bCs w:val="0"/>
                <w:color w:val="333333"/>
                <w:sz w:val="22"/>
                <w:szCs w:val="22"/>
              </w:rPr>
              <w:t> 195 мм - 210мм</w:t>
            </w:r>
          </w:p>
          <w:p w:rsidR="00010696" w:rsidRDefault="00C104B8">
            <w:pPr>
              <w:widowControl w:val="0"/>
            </w:pPr>
            <w:r>
              <w:rPr>
                <w:rStyle w:val="Strong9"/>
                <w:b w:val="0"/>
                <w:bCs w:val="0"/>
                <w:sz w:val="22"/>
                <w:szCs w:val="22"/>
              </w:rPr>
              <w:t>Корпус из стали с антикоррозионным покрытием, шток из легированной стали, двойная электрохимическая пол</w:t>
            </w:r>
            <w:r>
              <w:rPr>
                <w:rStyle w:val="Strong9"/>
                <w:b w:val="0"/>
                <w:bCs w:val="0"/>
                <w:sz w:val="22"/>
                <w:szCs w:val="22"/>
              </w:rPr>
              <w:t>ировка штока. Защита от перегрузки, боковая ручка для переноски.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6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бутылочный 50т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Тип привода: </w:t>
            </w:r>
            <w:r>
              <w:rPr>
                <w:sz w:val="22"/>
                <w:szCs w:val="22"/>
              </w:rPr>
              <w:t>Гидравлический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Грузоподъёмность </w:t>
            </w:r>
            <w:r>
              <w:rPr>
                <w:sz w:val="22"/>
                <w:szCs w:val="22"/>
              </w:rPr>
              <w:t>50 т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Высота подхвата (минимальная) </w:t>
            </w:r>
            <w:r>
              <w:rPr>
                <w:sz w:val="22"/>
                <w:szCs w:val="22"/>
              </w:rPr>
              <w:t>250 мм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Высота подъёма (максимальная) </w:t>
            </w:r>
            <w:r>
              <w:rPr>
                <w:sz w:val="22"/>
                <w:szCs w:val="22"/>
              </w:rPr>
              <w:t>420 мм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>Рабочий ход</w:t>
            </w:r>
            <w:r>
              <w:rPr>
                <w:sz w:val="22"/>
                <w:szCs w:val="22"/>
              </w:rPr>
              <w:t>170 мм (ход штока за один цикл подкачки)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>Количество штоков</w:t>
            </w:r>
            <w:r>
              <w:rPr>
                <w:sz w:val="22"/>
                <w:szCs w:val="22"/>
              </w:rPr>
              <w:t>1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Материал корпуса </w:t>
            </w:r>
            <w:r>
              <w:rPr>
                <w:sz w:val="22"/>
                <w:szCs w:val="22"/>
              </w:rPr>
              <w:t>Металл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Диаметр опоры </w:t>
            </w:r>
            <w:r>
              <w:rPr>
                <w:sz w:val="22"/>
                <w:szCs w:val="22"/>
              </w:rPr>
              <w:t>69 мм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Вес нетто </w:t>
            </w:r>
            <w:r>
              <w:rPr>
                <w:sz w:val="22"/>
                <w:szCs w:val="22"/>
              </w:rPr>
              <w:t>18,5 кг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Размер основания </w:t>
            </w:r>
            <w:r>
              <w:rPr>
                <w:sz w:val="22"/>
                <w:szCs w:val="22"/>
              </w:rPr>
              <w:t>183×183 мм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>Габариты (ДхШхВ)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420×183×183 мм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Температурный режим </w:t>
            </w:r>
            <w:r>
              <w:rPr>
                <w:rStyle w:val="Strong10"/>
                <w:b w:val="0"/>
                <w:bCs w:val="0"/>
                <w:sz w:val="22"/>
                <w:szCs w:val="22"/>
              </w:rPr>
              <w:lastRenderedPageBreak/>
              <w:t>эксплуатации от -20 °C до +40 °C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7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гидравлический подкатной 5т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>Тип привода: Гидравлический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Грузоподъёмность: </w:t>
            </w:r>
            <w:r>
              <w:rPr>
                <w:sz w:val="22"/>
                <w:szCs w:val="22"/>
              </w:rPr>
              <w:t>5 т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Высота подхвата </w:t>
            </w:r>
            <w:r>
              <w:rPr>
                <w:sz w:val="22"/>
                <w:szCs w:val="22"/>
              </w:rPr>
              <w:t>90–95 мм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Высота подъёма </w:t>
            </w:r>
            <w:r>
              <w:rPr>
                <w:sz w:val="22"/>
                <w:szCs w:val="22"/>
              </w:rPr>
              <w:t>550–575 мм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Рабочий ход </w:t>
            </w:r>
            <w:r>
              <w:rPr>
                <w:sz w:val="22"/>
                <w:szCs w:val="22"/>
              </w:rPr>
              <w:t>460–485 мм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>Конструкция:</w:t>
            </w:r>
            <w:r>
              <w:rPr>
                <w:sz w:val="22"/>
                <w:szCs w:val="22"/>
              </w:rPr>
              <w:t>Двухпоршневая (двухштоковая)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Материал корпуса </w:t>
            </w:r>
            <w:r>
              <w:rPr>
                <w:sz w:val="22"/>
                <w:szCs w:val="22"/>
              </w:rPr>
              <w:t>Сталь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Колёса </w:t>
            </w:r>
            <w:r>
              <w:rPr>
                <w:sz w:val="22"/>
                <w:szCs w:val="22"/>
              </w:rPr>
              <w:t>4 колеса (2 фиксированных, 2 поворотных)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>Вес нетто: о</w:t>
            </w:r>
            <w:r>
              <w:rPr>
                <w:sz w:val="22"/>
                <w:szCs w:val="22"/>
              </w:rPr>
              <w:t>коло 43,5–43,8 кг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Габариты (без упаковки): </w:t>
            </w:r>
            <w:r>
              <w:rPr>
                <w:sz w:val="22"/>
                <w:szCs w:val="22"/>
              </w:rPr>
              <w:t xml:space="preserve">Примерно </w:t>
            </w:r>
            <w:r>
              <w:rPr>
                <w:sz w:val="22"/>
                <w:szCs w:val="22"/>
              </w:rPr>
              <w:t>415×200×850 мм</w:t>
            </w:r>
          </w:p>
          <w:p w:rsidR="00010696" w:rsidRDefault="00C104B8">
            <w:pPr>
              <w:widowControl w:val="0"/>
            </w:pPr>
            <w:r>
              <w:rPr>
                <w:rStyle w:val="Strong10"/>
                <w:b w:val="0"/>
                <w:bCs w:val="0"/>
                <w:sz w:val="22"/>
                <w:szCs w:val="22"/>
              </w:rPr>
              <w:t xml:space="preserve">Особенности: </w:t>
            </w:r>
            <w:r>
              <w:rPr>
                <w:sz w:val="22"/>
                <w:szCs w:val="22"/>
              </w:rPr>
              <w:t>Предохранительный клапан, прорезиненная накладка на рукоятке, резиновая накладка на штоке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8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подкатной 6.3т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Тип привода </w:t>
            </w:r>
            <w:r>
              <w:rPr>
                <w:sz w:val="22"/>
                <w:szCs w:val="22"/>
              </w:rPr>
              <w:t xml:space="preserve">Гидравлический, </w:t>
            </w:r>
            <w:r>
              <w:rPr>
                <w:sz w:val="22"/>
                <w:szCs w:val="22"/>
              </w:rPr>
              <w:t>с ручным приводом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Грузоподъёмность </w:t>
            </w:r>
            <w:r>
              <w:rPr>
                <w:sz w:val="22"/>
                <w:szCs w:val="22"/>
              </w:rPr>
              <w:t>6,3 т (6300 кг)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Высота подхвата </w:t>
            </w:r>
            <w:r>
              <w:rPr>
                <w:sz w:val="22"/>
                <w:szCs w:val="22"/>
              </w:rPr>
              <w:t>165 мм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Высота подъёма </w:t>
            </w:r>
            <w:r>
              <w:rPr>
                <w:sz w:val="22"/>
                <w:szCs w:val="22"/>
              </w:rPr>
              <w:t>165–550 мм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Максимальная высота подъёма над полом </w:t>
            </w:r>
            <w:r>
              <w:rPr>
                <w:sz w:val="22"/>
                <w:szCs w:val="22"/>
              </w:rPr>
              <w:t>550 мм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Усилие на рычаге насоса </w:t>
            </w:r>
            <w:r>
              <w:rPr>
                <w:sz w:val="22"/>
                <w:szCs w:val="22"/>
              </w:rPr>
              <w:t>250 Н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Габаритные размеры (ДхШхВ)</w:t>
            </w:r>
            <w:r>
              <w:rPr>
                <w:sz w:val="22"/>
                <w:szCs w:val="22"/>
              </w:rPr>
              <w:t>1630 × 380 × 1350 мм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Масса </w:t>
            </w:r>
            <w:r>
              <w:rPr>
                <w:sz w:val="22"/>
                <w:szCs w:val="22"/>
              </w:rPr>
              <w:t>95 кг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Рабочая жидкость </w:t>
            </w:r>
            <w:r>
              <w:rPr>
                <w:sz w:val="22"/>
                <w:szCs w:val="22"/>
              </w:rPr>
              <w:t>Индустриальное масло И-20А (ГОСТ 20799)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Объём картера для рабочей жидкости </w:t>
            </w:r>
            <w:r>
              <w:rPr>
                <w:sz w:val="22"/>
                <w:szCs w:val="22"/>
              </w:rPr>
              <w:t>1 л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Количество колёс </w:t>
            </w:r>
            <w:r>
              <w:rPr>
                <w:sz w:val="22"/>
                <w:szCs w:val="22"/>
              </w:rPr>
              <w:t>4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Материал корпуса </w:t>
            </w:r>
            <w:r>
              <w:rPr>
                <w:sz w:val="22"/>
                <w:szCs w:val="22"/>
              </w:rPr>
              <w:t>Металл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9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Домкрат реечный 3т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Тип домкрата </w:t>
            </w:r>
            <w:r>
              <w:rPr>
                <w:sz w:val="22"/>
                <w:szCs w:val="22"/>
              </w:rPr>
              <w:t xml:space="preserve">Реечный, </w:t>
            </w:r>
            <w:r>
              <w:rPr>
                <w:sz w:val="22"/>
                <w:szCs w:val="22"/>
              </w:rPr>
              <w:t>механический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Грузоподъёмность </w:t>
            </w:r>
            <w:r>
              <w:rPr>
                <w:sz w:val="22"/>
                <w:szCs w:val="22"/>
              </w:rPr>
              <w:t>3 т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Высота подхвата </w:t>
            </w:r>
            <w:r>
              <w:rPr>
                <w:sz w:val="22"/>
                <w:szCs w:val="22"/>
              </w:rPr>
              <w:t>130 мм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lastRenderedPageBreak/>
              <w:t>Высота подъёма</w:t>
            </w:r>
            <w:r>
              <w:rPr>
                <w:sz w:val="22"/>
                <w:szCs w:val="22"/>
              </w:rPr>
              <w:t>1320 мм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Рабочий ход </w:t>
            </w:r>
            <w:r>
              <w:rPr>
                <w:sz w:val="22"/>
                <w:szCs w:val="22"/>
              </w:rPr>
              <w:t>1190 мм (разница между высотой подъёма и подхвата)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Вес нетто </w:t>
            </w:r>
            <w:r>
              <w:rPr>
                <w:sz w:val="22"/>
                <w:szCs w:val="22"/>
              </w:rPr>
              <w:t>15,35 кг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Материал корпуса </w:t>
            </w:r>
            <w:r>
              <w:rPr>
                <w:sz w:val="22"/>
                <w:szCs w:val="22"/>
              </w:rPr>
              <w:t>Металл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Габаритная высота </w:t>
            </w:r>
            <w:r>
              <w:rPr>
                <w:sz w:val="22"/>
                <w:szCs w:val="22"/>
              </w:rPr>
              <w:t>1524 мм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Длина </w:t>
            </w:r>
            <w:r>
              <w:rPr>
                <w:sz w:val="22"/>
                <w:szCs w:val="22"/>
              </w:rPr>
              <w:t>250 мм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Ширина </w:t>
            </w:r>
            <w:r>
              <w:rPr>
                <w:sz w:val="22"/>
                <w:szCs w:val="22"/>
              </w:rPr>
              <w:t>180 мм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Высота</w:t>
            </w:r>
            <w:r>
              <w:rPr>
                <w:sz w:val="22"/>
                <w:szCs w:val="22"/>
              </w:rPr>
              <w:t>1 570 мм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Особенности конструкции </w:t>
            </w:r>
            <w:r>
              <w:rPr>
                <w:sz w:val="22"/>
                <w:szCs w:val="22"/>
              </w:rPr>
              <w:t>Нижний захват отогнут под углом 90° для подхвата с небольшой высоты; стопор надёжно удерживает груз; шаговый механизм для регулировки высоты; можно использовать в качестве тяговой лебёдки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Минимальная нагрузка для работы механизма </w:t>
            </w:r>
            <w:r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 кг на захвате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678174, Республика Саха (Якутия),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10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 5т 3м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Тип:</w:t>
            </w:r>
            <w:r>
              <w:rPr>
                <w:rStyle w:val="aa"/>
                <w:color w:val="333333"/>
                <w:sz w:val="22"/>
                <w:szCs w:val="22"/>
                <w:u w:val="none"/>
              </w:rPr>
              <w:t> текстильный петлевой (СТП). Представляет собой единую ленту с петлями на обоих концах для крепления.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5 тонн.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Длина:</w:t>
            </w:r>
            <w:r>
              <w:rPr>
                <w:color w:val="333333"/>
                <w:sz w:val="22"/>
                <w:szCs w:val="22"/>
              </w:rPr>
              <w:t> 3 метра.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Материал ленты:</w:t>
            </w:r>
            <w:r>
              <w:rPr>
                <w:color w:val="333333"/>
                <w:sz w:val="22"/>
                <w:szCs w:val="22"/>
              </w:rPr>
              <w:t> полиэстер (полиэфир).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Ширина ленты:</w:t>
            </w:r>
            <w:r>
              <w:rPr>
                <w:color w:val="333333"/>
                <w:sz w:val="22"/>
                <w:szCs w:val="22"/>
              </w:rPr>
              <w:t> 125 мм или 150 мм,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Цвет:</w:t>
            </w:r>
            <w:r>
              <w:rPr>
                <w:color w:val="333333"/>
                <w:sz w:val="22"/>
                <w:szCs w:val="22"/>
              </w:rPr>
              <w:t> красный.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Запас прочности:</w:t>
            </w:r>
            <w:r>
              <w:rPr>
                <w:color w:val="333333"/>
                <w:sz w:val="22"/>
                <w:szCs w:val="22"/>
              </w:rPr>
              <w:t> 7:1 (разрывное усилие ленты в 7 раз превышает рабочую грузоподъёмность).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Рабочая температура: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-40 °C до +100</w:t>
            </w:r>
            <w:r>
              <w:rPr>
                <w:sz w:val="22"/>
                <w:szCs w:val="22"/>
              </w:rPr>
              <w:t xml:space="preserve"> °C.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Количество ветвей:</w:t>
            </w:r>
            <w:r>
              <w:rPr>
                <w:color w:val="333333"/>
                <w:sz w:val="22"/>
                <w:szCs w:val="22"/>
              </w:rPr>
              <w:t> 1.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Длина петли:</w:t>
            </w:r>
            <w:r>
              <w:rPr>
                <w:color w:val="333333"/>
                <w:sz w:val="22"/>
                <w:szCs w:val="22"/>
              </w:rPr>
              <w:t>  около 375 мм.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например, 2 кг при ширине 125 мм и 1,85 кг при ширине 150 мм.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</w:rPr>
            </w:pPr>
          </w:p>
          <w:p w:rsidR="00010696" w:rsidRDefault="00010696">
            <w:pPr>
              <w:widowControl w:val="0"/>
              <w:rPr>
                <w:rFonts w:eastAsia="Calibri"/>
                <w:color w:val="000000"/>
              </w:rPr>
            </w:pPr>
          </w:p>
          <w:p w:rsidR="00010696" w:rsidRDefault="00010696">
            <w:pPr>
              <w:widowControl w:val="0"/>
              <w:rPr>
                <w:rFonts w:eastAsia="Calibri"/>
                <w:color w:val="000000"/>
              </w:rPr>
            </w:pPr>
          </w:p>
          <w:p w:rsidR="00010696" w:rsidRDefault="00010696">
            <w:pPr>
              <w:widowControl w:val="0"/>
              <w:rPr>
                <w:rFonts w:eastAsia="Calibri"/>
                <w:color w:val="000000"/>
              </w:rPr>
            </w:pPr>
          </w:p>
          <w:p w:rsidR="00010696" w:rsidRDefault="00010696">
            <w:pPr>
              <w:widowControl w:val="0"/>
              <w:rPr>
                <w:rFonts w:eastAsia="Calibri"/>
                <w:color w:val="000000"/>
              </w:rPr>
            </w:pPr>
          </w:p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  <w:p w:rsidR="00010696" w:rsidRDefault="00010696">
            <w:pPr>
              <w:widowControl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11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Строп канатный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двухветвевой 1т 1.5м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sz w:val="22"/>
                <w:szCs w:val="22"/>
              </w:rPr>
              <w:t>Тип стропа:</w:t>
            </w:r>
            <w:r>
              <w:rPr>
                <w:sz w:val="22"/>
                <w:szCs w:val="22"/>
              </w:rPr>
              <w:t> двухветвевой (2СК).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lastRenderedPageBreak/>
              <w:t>Грузоподъёмность:</w:t>
            </w:r>
            <w:r>
              <w:rPr>
                <w:color w:val="333333"/>
                <w:sz w:val="22"/>
                <w:szCs w:val="22"/>
              </w:rPr>
              <w:t> 1 т.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Длина:</w:t>
            </w:r>
            <w:r>
              <w:rPr>
                <w:color w:val="333333"/>
                <w:sz w:val="22"/>
                <w:szCs w:val="22"/>
              </w:rPr>
              <w:t> 1,5 м.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Диаметр стального каната:</w:t>
            </w:r>
            <w:r>
              <w:rPr>
                <w:color w:val="333333"/>
                <w:sz w:val="22"/>
                <w:szCs w:val="22"/>
              </w:rPr>
              <w:t> 9,6 мм.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Запас прочности:</w:t>
            </w:r>
            <w:r>
              <w:rPr>
                <w:color w:val="333333"/>
                <w:sz w:val="22"/>
                <w:szCs w:val="22"/>
              </w:rPr>
              <w:t> 6:1.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> от –40 °C до +100 °C.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Тип заделки концов каната:</w:t>
            </w:r>
            <w:r>
              <w:rPr>
                <w:color w:val="333333"/>
                <w:sz w:val="22"/>
                <w:szCs w:val="22"/>
              </w:rPr>
              <w:t> опрессовка алюминиевой втулкой.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 xml:space="preserve"> стальной канат, </w:t>
            </w:r>
            <w:r>
              <w:rPr>
                <w:color w:val="333333"/>
                <w:sz w:val="22"/>
                <w:szCs w:val="22"/>
              </w:rPr>
              <w:t>алюминиевая втулка, коуши, крюки, звено.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Покрытие:</w:t>
            </w:r>
            <w:r>
              <w:rPr>
                <w:color w:val="333333"/>
                <w:sz w:val="22"/>
                <w:szCs w:val="22"/>
              </w:rPr>
              <w:t> оцинкованное.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Количество ветвей:</w:t>
            </w:r>
            <w:r>
              <w:rPr>
                <w:color w:val="333333"/>
                <w:sz w:val="22"/>
                <w:szCs w:val="22"/>
              </w:rPr>
              <w:t> 2.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Тип крюков:</w:t>
            </w:r>
            <w:r>
              <w:rPr>
                <w:color w:val="333333"/>
                <w:sz w:val="22"/>
                <w:szCs w:val="22"/>
              </w:rPr>
              <w:t> SK56 с зёвом 24 мм.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Тип звена:</w:t>
            </w:r>
            <w:r>
              <w:rPr>
                <w:color w:val="333333"/>
                <w:sz w:val="22"/>
                <w:szCs w:val="22"/>
              </w:rPr>
              <w:t> NR76.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Для кранового крюка:</w:t>
            </w:r>
            <w:r>
              <w:rPr>
                <w:color w:val="333333"/>
                <w:sz w:val="22"/>
                <w:szCs w:val="22"/>
              </w:rPr>
              <w:t> 6,3 т.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около 3,4 кг.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Строп состоит из двух канатных ветвей, на концах которых сформированы </w:t>
            </w:r>
            <w:r>
              <w:rPr>
                <w:sz w:val="22"/>
                <w:szCs w:val="22"/>
              </w:rPr>
              <w:t>петли с использованием коушей (они защищают канат от перетирания в местах соединения). Верхние концы ветвей соединены между собой дугообразным кольцом, а нижние оснащены крюками SK56 с предохранительными щеколдами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678174,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Республика Саха (Якутия), г. Мирны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й, Ленинградский пр-т, 5/2</w:t>
            </w:r>
          </w:p>
          <w:p w:rsidR="00010696" w:rsidRDefault="00010696">
            <w:pPr>
              <w:widowControl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12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одноветвевой  2.5т 4м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Style w:val="Strong6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sz w:val="22"/>
                <w:szCs w:val="22"/>
              </w:rPr>
              <w:t>Тип:</w:t>
            </w:r>
            <w:r>
              <w:rPr>
                <w:rStyle w:val="Strong6"/>
                <w:b w:val="0"/>
                <w:sz w:val="22"/>
                <w:szCs w:val="22"/>
              </w:rPr>
              <w:t> канатный, одноветвевой (1СК).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2,5 т (допустимая нагрузка на навесное звено).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Длина:</w:t>
            </w:r>
            <w:r>
              <w:rPr>
                <w:color w:val="333333"/>
                <w:sz w:val="22"/>
                <w:szCs w:val="22"/>
              </w:rPr>
              <w:t> 4 м.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Диаметр каната:</w:t>
            </w:r>
            <w:r>
              <w:rPr>
                <w:color w:val="333333"/>
                <w:sz w:val="22"/>
                <w:szCs w:val="22"/>
              </w:rPr>
              <w:t> 16,5 мм.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стальной канат.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Количество ветвей:</w:t>
            </w:r>
            <w:r>
              <w:rPr>
                <w:color w:val="333333"/>
                <w:sz w:val="22"/>
                <w:szCs w:val="22"/>
              </w:rPr>
              <w:t> 1 шт.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Запас прочности:</w:t>
            </w:r>
            <w:r>
              <w:rPr>
                <w:color w:val="333333"/>
                <w:sz w:val="22"/>
                <w:szCs w:val="22"/>
              </w:rPr>
              <w:t> 6:1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 xml:space="preserve"> от -40 °C до </w:t>
            </w:r>
            <w:r>
              <w:rPr>
                <w:color w:val="333333"/>
                <w:sz w:val="22"/>
                <w:szCs w:val="22"/>
              </w:rPr>
              <w:lastRenderedPageBreak/>
              <w:t>+100 °C.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Тип заделки концов:</w:t>
            </w:r>
            <w:r>
              <w:rPr>
                <w:color w:val="333333"/>
                <w:sz w:val="22"/>
                <w:szCs w:val="22"/>
              </w:rPr>
              <w:t> опрессовка алюминиевой втулкой или заплётка.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Тип крюка:</w:t>
            </w:r>
            <w:r>
              <w:rPr>
                <w:color w:val="333333"/>
                <w:sz w:val="22"/>
                <w:szCs w:val="22"/>
              </w:rPr>
              <w:t> чалочный крюк с щеколдой (тип Кч1).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Зев крюка:</w:t>
            </w:r>
            <w:r>
              <w:rPr>
                <w:color w:val="333333"/>
                <w:sz w:val="22"/>
                <w:szCs w:val="22"/>
              </w:rPr>
              <w:t> 32 мм.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Вес нетто:</w:t>
            </w:r>
            <w:r>
              <w:rPr>
                <w:color w:val="333333"/>
                <w:sz w:val="22"/>
                <w:szCs w:val="22"/>
              </w:rPr>
              <w:t> около 6,8–7,1 кг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Покрытие:</w:t>
            </w:r>
            <w:r>
              <w:rPr>
                <w:color w:val="333333"/>
                <w:sz w:val="22"/>
                <w:szCs w:val="22"/>
              </w:rPr>
              <w:t>  оцинкованное для защиты от коррозии.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Строп состоит из одного отрезка стального каната. Один конец оснащён чалочным крюком с щеколдой для мгновенного захвата груза, а другой — проушиной (петлёй).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Для чего используется: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Вертикальный подъём грузов, имеющих </w:t>
            </w:r>
            <w:r>
              <w:rPr>
                <w:sz w:val="22"/>
                <w:szCs w:val="22"/>
              </w:rPr>
              <w:t>одну такелажную проушину или петлю.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Навешивание непосредственно на крюк грузоподъёмной машины.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качестве элемента для сборки многоветвевых стропов (например, «пауков»).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оснащения траверс и других грузозахватных устройств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678174, Республика Саха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13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одноветвевой 2т 2м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Грузоподъёмность</w:t>
            </w:r>
            <w:r>
              <w:rPr>
                <w:color w:val="333333"/>
                <w:sz w:val="22"/>
                <w:szCs w:val="22"/>
              </w:rPr>
              <w:t>: 2 тонны (2000 кг).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Длина стропа</w:t>
            </w:r>
            <w:r>
              <w:rPr>
                <w:color w:val="333333"/>
                <w:sz w:val="22"/>
                <w:szCs w:val="22"/>
              </w:rPr>
              <w:t>: 2 метра (2000 мм).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Диаметр стального каната</w:t>
            </w:r>
            <w:r>
              <w:rPr>
                <w:color w:val="333333"/>
                <w:sz w:val="22"/>
                <w:szCs w:val="22"/>
              </w:rPr>
              <w:t>: 15 мм.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Коэффициент запаса прочности</w:t>
            </w:r>
            <w:r>
              <w:rPr>
                <w:color w:val="333333"/>
                <w:sz w:val="22"/>
                <w:szCs w:val="22"/>
              </w:rPr>
              <w:t xml:space="preserve">: 6:1 (рабочая нагрузка в </w:t>
            </w:r>
            <w:r>
              <w:rPr>
                <w:color w:val="333333"/>
                <w:sz w:val="22"/>
                <w:szCs w:val="22"/>
              </w:rPr>
              <w:t>6 раз меньше разрывной).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Разрывная нагрузка</w:t>
            </w:r>
            <w:r>
              <w:rPr>
                <w:color w:val="333333"/>
                <w:sz w:val="22"/>
                <w:szCs w:val="22"/>
              </w:rPr>
              <w:t>: 12 000 кг.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Материал</w:t>
            </w:r>
            <w:r>
              <w:rPr>
                <w:color w:val="333333"/>
                <w:sz w:val="22"/>
                <w:szCs w:val="22"/>
              </w:rPr>
              <w:t>: стальной канат, с оцинкованным покрытием для защиты от коррозии.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Тип заделки концов</w:t>
            </w:r>
            <w:r>
              <w:rPr>
                <w:color w:val="333333"/>
                <w:sz w:val="22"/>
                <w:szCs w:val="22"/>
              </w:rPr>
              <w:t xml:space="preserve">: опрессовка </w:t>
            </w:r>
            <w:r>
              <w:rPr>
                <w:color w:val="333333"/>
                <w:sz w:val="22"/>
                <w:szCs w:val="22"/>
              </w:rPr>
              <w:lastRenderedPageBreak/>
              <w:t>алюминиевой втулкой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Рабочая температура</w:t>
            </w:r>
            <w:r>
              <w:rPr>
                <w:color w:val="333333"/>
                <w:sz w:val="22"/>
                <w:szCs w:val="22"/>
              </w:rPr>
              <w:t>: от -40 °C до +100 °C.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Вес</w:t>
            </w:r>
            <w:r>
              <w:rPr>
                <w:color w:val="333333"/>
                <w:sz w:val="22"/>
                <w:szCs w:val="22"/>
              </w:rPr>
              <w:t>: около 3,05–3,5 кг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Конструкция: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Верхний элемент</w:t>
            </w:r>
            <w:r>
              <w:rPr>
                <w:color w:val="333333"/>
                <w:sz w:val="22"/>
                <w:szCs w:val="22"/>
              </w:rPr>
              <w:t>: может быть выполнен в виде петли, овального звена (ОВ) или коуша.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Нижний элемент</w:t>
            </w:r>
            <w:r>
              <w:rPr>
                <w:color w:val="333333"/>
                <w:sz w:val="22"/>
                <w:szCs w:val="22"/>
              </w:rPr>
              <w:t>: чалочный крюк с предохранительным замком (защёлкой).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Коуш</w:t>
            </w:r>
            <w:r>
              <w:rPr>
                <w:color w:val="333333"/>
                <w:sz w:val="22"/>
                <w:szCs w:val="22"/>
              </w:rPr>
              <w:t>: стальной элемент внутри петли, который защищает канат от истирания при контакте с ост</w:t>
            </w:r>
            <w:r>
              <w:rPr>
                <w:color w:val="333333"/>
                <w:sz w:val="22"/>
                <w:szCs w:val="22"/>
              </w:rPr>
              <w:t>рыми кромками груза.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Вертикальный подъём грузов с одной точкой строповки (петли, проушины, скобы).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талями, лебёдками, кран-балками.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Кантование и перемещение оборудования.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Используется как удлинитель для многоветвевых канатных стропов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Не предназнач</w:t>
            </w:r>
            <w:r>
              <w:rPr>
                <w:rStyle w:val="Strong11"/>
                <w:b w:val="0"/>
                <w:color w:val="333333"/>
                <w:sz w:val="22"/>
                <w:szCs w:val="22"/>
              </w:rPr>
              <w:t>ен</w:t>
            </w:r>
            <w:r>
              <w:rPr>
                <w:color w:val="333333"/>
                <w:sz w:val="22"/>
                <w:szCs w:val="22"/>
              </w:rPr>
              <w:t> для подъёма хрупких грузов.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Не допускается</w:t>
            </w:r>
            <w:r>
              <w:rPr>
                <w:color w:val="333333"/>
                <w:sz w:val="22"/>
                <w:szCs w:val="22"/>
              </w:rPr>
              <w:t> использование в химически агрессивных средах.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color w:val="333333"/>
                <w:sz w:val="22"/>
                <w:szCs w:val="22"/>
              </w:rPr>
              <w:t>При подъёме «удавкой»</w:t>
            </w:r>
            <w:r>
              <w:rPr>
                <w:color w:val="333333"/>
                <w:sz w:val="22"/>
                <w:szCs w:val="22"/>
              </w:rPr>
              <w:t> грузоподъёмность снижается до 1,6 тонны.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678174, Республика Саха (Якутия), г. Мирный, Ленинградский пр-т, 5/2</w:t>
            </w:r>
          </w:p>
          <w:p w:rsidR="00010696" w:rsidRDefault="00010696">
            <w:pPr>
              <w:widowControl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14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Строп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канатный петлевой стальной 3.2т 5м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Style w:val="Strong11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Грузоподъёмность: 3,2 т (3200 кг).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Длина: 5 м.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Диаметр каната:  18 мм или 19,5 мм в зависимости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Вес: около 7,3–9,8 кг.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Коэффициент запаса прочности: 6:1.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Температурный диапазон </w:t>
            </w:r>
            <w:r>
              <w:rPr>
                <w:rStyle w:val="Strong11"/>
                <w:b w:val="0"/>
                <w:bCs w:val="0"/>
                <w:sz w:val="22"/>
                <w:szCs w:val="22"/>
              </w:rPr>
              <w:lastRenderedPageBreak/>
              <w:t>эксплуатации: от –40 °C до +100 °C.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Тип </w:t>
            </w:r>
            <w:r>
              <w:rPr>
                <w:rStyle w:val="Strong11"/>
                <w:b w:val="0"/>
                <w:bCs w:val="0"/>
                <w:sz w:val="22"/>
                <w:szCs w:val="22"/>
              </w:rPr>
              <w:t>заделки концов: опрессовка алюминиевой втулкой или заплётка.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Количество ветвей: 1.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Длина петли: около 400 мм.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Особенности конструкции и применения</w:t>
            </w:r>
          </w:p>
          <w:p w:rsidR="00010696" w:rsidRDefault="00C104B8">
            <w:pPr>
              <w:widowControl w:val="0"/>
            </w:pPr>
            <w:r>
              <w:rPr>
                <w:rStyle w:val="Strong11"/>
                <w:b w:val="0"/>
                <w:bCs w:val="0"/>
                <w:sz w:val="22"/>
                <w:szCs w:val="22"/>
              </w:rPr>
              <w:t>Строп представляет собой отрезок стального каната, на обоих концах которого сформированы петли. Для защиты от</w:t>
            </w:r>
            <w:r>
              <w:rPr>
                <w:rStyle w:val="Strong11"/>
                <w:b w:val="0"/>
                <w:bCs w:val="0"/>
                <w:sz w:val="22"/>
                <w:szCs w:val="22"/>
              </w:rPr>
              <w:t xml:space="preserve"> перетирания при работе с острыми кромками или крюками в петлю  устанавливают коуш — металлический желобчатый вкладыш.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Позиция 15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петлевой 3.6т 3м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3,6 т.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Длина стропа:</w:t>
            </w:r>
            <w:r>
              <w:rPr>
                <w:color w:val="333333"/>
                <w:sz w:val="22"/>
                <w:szCs w:val="22"/>
              </w:rPr>
              <w:t> 3 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Диаметр каната:</w:t>
            </w:r>
            <w:r>
              <w:rPr>
                <w:color w:val="333333"/>
                <w:sz w:val="22"/>
                <w:szCs w:val="22"/>
              </w:rPr>
              <w:t> 20 мм.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стальной канат.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 заделки концевых петель:</w:t>
            </w:r>
            <w:r>
              <w:rPr>
                <w:color w:val="333333"/>
                <w:sz w:val="22"/>
                <w:szCs w:val="22"/>
              </w:rPr>
              <w:t> опрессовка алюминиевой втулкой.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Длина петли:</w:t>
            </w:r>
            <w:r>
              <w:rPr>
                <w:color w:val="333333"/>
                <w:sz w:val="22"/>
                <w:szCs w:val="22"/>
              </w:rPr>
              <w:t> около 350 мм.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Коэффициент запаса прочности:</w:t>
            </w:r>
            <w:r>
              <w:rPr>
                <w:color w:val="333333"/>
                <w:sz w:val="22"/>
                <w:szCs w:val="22"/>
              </w:rPr>
              <w:t> 6:1.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Допустимая нагрузка:</w:t>
            </w:r>
            <w:r>
              <w:rPr>
                <w:color w:val="333333"/>
                <w:sz w:val="22"/>
                <w:szCs w:val="22"/>
              </w:rPr>
              <w:t> 14 т.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 xml:space="preserve">Максимальная </w:t>
            </w:r>
            <w:r>
              <w:rPr>
                <w:rStyle w:val="Strong12"/>
                <w:b w:val="0"/>
                <w:color w:val="333333"/>
                <w:sz w:val="22"/>
                <w:szCs w:val="22"/>
              </w:rPr>
              <w:t>нагрузка (разрушение):</w:t>
            </w:r>
            <w:r>
              <w:rPr>
                <w:color w:val="333333"/>
                <w:sz w:val="22"/>
                <w:szCs w:val="22"/>
              </w:rPr>
              <w:t> 14,4 т.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Вес нетто:</w:t>
            </w:r>
            <w:r>
              <w:rPr>
                <w:color w:val="333333"/>
                <w:sz w:val="22"/>
                <w:szCs w:val="22"/>
              </w:rPr>
              <w:t> примерно 7,18–7,7 кг.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Температурный диапазон эксплуатации:</w:t>
            </w:r>
            <w:r>
              <w:rPr>
                <w:color w:val="333333"/>
                <w:sz w:val="22"/>
                <w:szCs w:val="22"/>
              </w:rPr>
              <w:t> от –40 °C до +100 °C.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Строп изготавливается из стального каната с органическим или синтетическим сердечником. Петли на концах опрессованы алюминиевой втулк</w:t>
            </w:r>
            <w:r>
              <w:rPr>
                <w:sz w:val="22"/>
                <w:szCs w:val="22"/>
              </w:rPr>
              <w:t>ой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16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универсальный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3т 3м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Style w:val="Strong6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t xml:space="preserve">Тип стропа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 xml:space="preserve"> строп канатный петлевой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lastRenderedPageBreak/>
              <w:t xml:space="preserve">Грузоподъёмность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>3 т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t xml:space="preserve">Длина стропа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>3 м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t xml:space="preserve">Диаметр каната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>18 мм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t xml:space="preserve">Тип заделки концов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 xml:space="preserve">Может быть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>выполнен методом </w:t>
            </w: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t>заплётки и опрессовки алюминиевой втулкой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t xml:space="preserve">Коэффициент запаса прочности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>6:1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t xml:space="preserve">Температурный диапазон эксплуатации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>от –40 °C до +100 °C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t xml:space="preserve">Вес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>около 9 кг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t xml:space="preserve">Длина петли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>около 400 мм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t xml:space="preserve">Материал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>стальной канат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bCs w:val="0"/>
                <w:color w:val="333333"/>
                <w:sz w:val="22"/>
                <w:szCs w:val="22"/>
              </w:rPr>
              <w:t xml:space="preserve">Покрытие 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t>неоцинкованное</w:t>
            </w:r>
            <w:r>
              <w:rPr>
                <w:rStyle w:val="Strong6"/>
                <w:b w:val="0"/>
                <w:bCs w:val="0"/>
                <w:color w:val="333333"/>
                <w:sz w:val="22"/>
                <w:szCs w:val="22"/>
              </w:rPr>
              <w:br/>
              <w:t>С</w:t>
            </w:r>
            <w:r>
              <w:rPr>
                <w:rStyle w:val="Strong12"/>
                <w:b w:val="0"/>
                <w:bCs w:val="0"/>
                <w:sz w:val="22"/>
                <w:szCs w:val="22"/>
              </w:rPr>
              <w:t xml:space="preserve">тандарты изготовления </w:t>
            </w:r>
            <w:r>
              <w:rPr>
                <w:rStyle w:val="Strong6"/>
                <w:b w:val="0"/>
                <w:bCs w:val="0"/>
                <w:sz w:val="22"/>
                <w:szCs w:val="22"/>
              </w:rPr>
              <w:t>ГОСТ Р 58753-2019 (взамен ГОСТ 25573-82), РД 10-33-93 (с изменениями РД 10-231-98)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Строп состоит из отрезка стального каната с петлями на обоих концах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678174, Республика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2"/>
                <w:szCs w:val="22"/>
              </w:rPr>
            </w:pP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17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010696">
            <w:pPr>
              <w:pStyle w:val="affff7"/>
              <w:rPr>
                <w:rFonts w:eastAsia="Calibri"/>
                <w:color w:val="000000"/>
                <w:lang w:eastAsia="en-US"/>
              </w:rPr>
            </w:pP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универсальный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4т 6м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Тип:</w:t>
            </w:r>
            <w:r>
              <w:rPr>
                <w:color w:val="333333"/>
                <w:sz w:val="22"/>
                <w:szCs w:val="22"/>
              </w:rPr>
              <w:t> канатный петлевой (одноветвевой).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4 тонны (при прямом подъёме).</w:t>
            </w:r>
          </w:p>
          <w:p w:rsidR="00010696" w:rsidRDefault="00C104B8">
            <w:pPr>
              <w:widowControl w:val="0"/>
              <w:rPr>
                <w:color w:val="333333"/>
                <w:sz w:val="22"/>
                <w:szCs w:val="22"/>
              </w:rPr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Снижение грузоподъёмности: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При подъёме «удавкой»</w:t>
            </w:r>
            <w:r>
              <w:rPr>
                <w:color w:val="333333"/>
                <w:sz w:val="22"/>
                <w:szCs w:val="22"/>
              </w:rPr>
              <w:t> (петля на грузе) — до 3,2 т.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При подъёме в «корзину»</w:t>
            </w:r>
            <w:r>
              <w:rPr>
                <w:color w:val="333333"/>
                <w:sz w:val="22"/>
                <w:szCs w:val="22"/>
              </w:rPr>
              <w:t xml:space="preserve"> (петля на крюке </w:t>
            </w:r>
            <w:r>
              <w:rPr>
                <w:color w:val="333333"/>
                <w:sz w:val="22"/>
                <w:szCs w:val="22"/>
              </w:rPr>
              <w:t>крана) — до 8 т.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Длина стропа:</w:t>
            </w:r>
            <w:r>
              <w:rPr>
                <w:color w:val="333333"/>
                <w:sz w:val="22"/>
                <w:szCs w:val="22"/>
              </w:rPr>
              <w:t> 6 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Длина петли:</w:t>
            </w:r>
            <w:r>
              <w:rPr>
                <w:color w:val="333333"/>
                <w:sz w:val="22"/>
                <w:szCs w:val="22"/>
              </w:rPr>
              <w:t> 400 мм.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Диаметр каната:</w:t>
            </w:r>
            <w:r>
              <w:rPr>
                <w:color w:val="333333"/>
                <w:sz w:val="22"/>
                <w:szCs w:val="22"/>
              </w:rPr>
              <w:t> 20 мм или 21 мм.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стальной канат.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 заделки петель:</w:t>
            </w:r>
            <w:r>
              <w:rPr>
                <w:color w:val="333333"/>
                <w:sz w:val="22"/>
                <w:szCs w:val="22"/>
              </w:rPr>
              <w:t>  методом заплётки или опрессовки алюминиевой втулкой.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Коэффициент запаса прочности:</w:t>
            </w:r>
            <w:r>
              <w:rPr>
                <w:color w:val="333333"/>
                <w:sz w:val="22"/>
                <w:szCs w:val="22"/>
              </w:rPr>
              <w:t> 6:1.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 xml:space="preserve"> от -40 °C </w:t>
            </w:r>
            <w:r>
              <w:rPr>
                <w:color w:val="333333"/>
                <w:sz w:val="22"/>
                <w:szCs w:val="22"/>
              </w:rPr>
              <w:t>до +100 °C.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lastRenderedPageBreak/>
              <w:t>Стандарт:</w:t>
            </w:r>
            <w:r>
              <w:rPr>
                <w:color w:val="333333"/>
                <w:sz w:val="22"/>
                <w:szCs w:val="22"/>
              </w:rPr>
              <w:t> ГОСТ 25573-82, РД 10-33-93 (с изменениями).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около 12,5 кг или 10,2 кг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Конструкция: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Строп состоит из отрезка стального каната, на концах которого сформированы и надёжно зафиксированы две петли. Одна петля надевается на крюк грузоп</w:t>
            </w:r>
            <w:r>
              <w:rPr>
                <w:sz w:val="22"/>
                <w:szCs w:val="22"/>
              </w:rPr>
              <w:t>одъёмного механизма, вторая крепится на грузе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18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010696">
            <w:pPr>
              <w:pStyle w:val="affff7"/>
              <w:rPr>
                <w:rFonts w:eastAsia="Calibri"/>
                <w:color w:val="000000"/>
                <w:lang w:eastAsia="en-US"/>
              </w:rPr>
            </w:pP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четырехветвевой 16т 2.5м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 стропа:</w:t>
            </w:r>
            <w:r>
              <w:rPr>
                <w:color w:val="333333"/>
                <w:sz w:val="22"/>
                <w:szCs w:val="22"/>
              </w:rPr>
              <w:t> 4СК (четырёхветвевой).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16 тонн.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Длина ветви:</w:t>
            </w:r>
            <w:r>
              <w:rPr>
                <w:color w:val="333333"/>
                <w:sz w:val="22"/>
                <w:szCs w:val="22"/>
              </w:rPr>
              <w:t> 2,5 м (2500 мм).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Коэффициент запаса прочности:</w:t>
            </w:r>
            <w:r>
              <w:rPr>
                <w:color w:val="333333"/>
                <w:sz w:val="22"/>
                <w:szCs w:val="22"/>
              </w:rPr>
              <w:t> 6:1 (для каната).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Диаметр стального каната:</w:t>
            </w:r>
            <w:r>
              <w:rPr>
                <w:color w:val="333333"/>
                <w:sz w:val="22"/>
                <w:szCs w:val="22"/>
              </w:rPr>
              <w:t> 27 мм.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 заделки концов:</w:t>
            </w:r>
            <w:r>
              <w:rPr>
                <w:color w:val="333333"/>
                <w:sz w:val="22"/>
                <w:szCs w:val="22"/>
              </w:rPr>
              <w:t> опрессовка алюминиевой втулкой.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 звена:</w:t>
            </w:r>
            <w:r>
              <w:rPr>
                <w:color w:val="333333"/>
                <w:sz w:val="22"/>
                <w:szCs w:val="22"/>
              </w:rPr>
              <w:t> РТ1-16,0.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 крюка:</w:t>
            </w:r>
            <w:r>
              <w:rPr>
                <w:color w:val="333333"/>
                <w:sz w:val="22"/>
                <w:szCs w:val="22"/>
              </w:rPr>
              <w:t> SK16 с зевом 46 мм.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> от –40 °C до +100 °C.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 xml:space="preserve">Стандарт </w:t>
            </w:r>
            <w:r>
              <w:rPr>
                <w:rStyle w:val="Strong12"/>
                <w:b w:val="0"/>
                <w:color w:val="333333"/>
                <w:sz w:val="22"/>
                <w:szCs w:val="22"/>
              </w:rPr>
              <w:t>изготовления:</w:t>
            </w:r>
            <w:r>
              <w:rPr>
                <w:color w:val="333333"/>
                <w:sz w:val="22"/>
                <w:szCs w:val="22"/>
              </w:rPr>
              <w:t> ГОСТ Р 58753-2019 (взамен ГОСТ 25573-82) и РД 10-33-93 (взамен РД 10-231-98).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Конструкция: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Строп состоит из четырёх отрезков стального каната. На концах ветвей сформированы петли с помощью алюминиевой втулки и коушей, которые защищают трос в </w:t>
            </w:r>
            <w:r>
              <w:rPr>
                <w:sz w:val="22"/>
                <w:szCs w:val="22"/>
              </w:rPr>
              <w:t>местах соединения. С одной стороны ветви объединены центральным звеном, с другой — оборудованы прочными коваными крюками с затворами для дополнительной безопасности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Покрытие:</w:t>
            </w:r>
            <w:r>
              <w:rPr>
                <w:color w:val="333333"/>
                <w:sz w:val="22"/>
                <w:szCs w:val="22"/>
              </w:rPr>
              <w:t> </w:t>
            </w:r>
            <w:r>
              <w:rPr>
                <w:color w:val="333333"/>
                <w:sz w:val="22"/>
                <w:szCs w:val="22"/>
              </w:rPr>
              <w:t>может быть как оцинкованным, так и без покрытия (неоцинкованным)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19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четырехветвевой 16т 5м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Тип:</w:t>
            </w:r>
            <w:r>
              <w:rPr>
                <w:color w:val="333333"/>
                <w:sz w:val="22"/>
                <w:szCs w:val="22"/>
              </w:rPr>
              <w:t> канатный четырёхветвевой строп («паук»).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 xml:space="preserve"> 16 тонн (при угле между ветвями 0–45°). При угле 45–60° грузоподъёмность </w:t>
            </w:r>
            <w:r>
              <w:rPr>
                <w:color w:val="333333"/>
                <w:sz w:val="22"/>
                <w:szCs w:val="22"/>
              </w:rPr>
              <w:t>снижается до 11,2 тонны.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Длина:</w:t>
            </w:r>
            <w:r>
              <w:rPr>
                <w:color w:val="333333"/>
                <w:sz w:val="22"/>
                <w:szCs w:val="22"/>
              </w:rPr>
              <w:t> 5 метров.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Диаметр каната:</w:t>
            </w:r>
            <w:r>
              <w:rPr>
                <w:color w:val="333333"/>
                <w:sz w:val="22"/>
                <w:szCs w:val="22"/>
              </w:rPr>
              <w:t> 24 мм, 27 мм или 28 мм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Количество ветвей:</w:t>
            </w:r>
            <w:r>
              <w:rPr>
                <w:color w:val="333333"/>
                <w:sz w:val="22"/>
                <w:szCs w:val="22"/>
              </w:rPr>
              <w:t> 4.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стальной канат, стальные элементы (звено, крюки, коуши).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Запас прочности:</w:t>
            </w:r>
            <w:r>
              <w:rPr>
                <w:color w:val="333333"/>
                <w:sz w:val="22"/>
                <w:szCs w:val="22"/>
              </w:rPr>
              <w:t> 6:1 (для каната).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> от –40 °C до +100 °C.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 xml:space="preserve">Тип </w:t>
            </w:r>
            <w:r>
              <w:rPr>
                <w:rStyle w:val="Strong12"/>
                <w:b w:val="0"/>
                <w:color w:val="333333"/>
                <w:sz w:val="22"/>
                <w:szCs w:val="22"/>
              </w:rPr>
              <w:t>заделки концов:</w:t>
            </w:r>
            <w:r>
              <w:rPr>
                <w:color w:val="333333"/>
                <w:sz w:val="22"/>
                <w:szCs w:val="22"/>
              </w:rPr>
              <w:t> опрессовка алюминиевой втулкой или заплётка.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Покрытие:</w:t>
            </w:r>
            <w:r>
              <w:rPr>
                <w:color w:val="333333"/>
                <w:sz w:val="22"/>
                <w:szCs w:val="22"/>
              </w:rPr>
              <w:t> может быть оцинкованным или неоцинкованным.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Зев крюка:</w:t>
            </w:r>
            <w:r>
              <w:rPr>
                <w:color w:val="333333"/>
                <w:sz w:val="22"/>
                <w:szCs w:val="22"/>
              </w:rPr>
              <w:t> 46 мм.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Стандарт:</w:t>
            </w:r>
            <w:r>
              <w:rPr>
                <w:color w:val="333333"/>
                <w:sz w:val="22"/>
                <w:szCs w:val="22"/>
              </w:rPr>
              <w:t> ГОСТ 25573-82, РД 10-33-93.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 от ~95 кг до ~124 кг.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Конструкция: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Строп состоит из четырёх канатных ветвей, со</w:t>
            </w:r>
            <w:r>
              <w:rPr>
                <w:sz w:val="22"/>
                <w:szCs w:val="22"/>
              </w:rPr>
              <w:t>единённых между собой овальным или треугольным звеном. На концах ветвей установлены коуши (защищают канат от излома и стирания) и чалочные крюки (или другие концевые элементы — скобы, захваты)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20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четырехветвевой  3.2т 2м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3,2 т (3200 кг).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Длина стропа:</w:t>
            </w:r>
            <w:r>
              <w:rPr>
                <w:color w:val="333333"/>
                <w:sz w:val="22"/>
                <w:szCs w:val="22"/>
              </w:rPr>
              <w:t> 2 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Количество ветвей:</w:t>
            </w:r>
            <w:r>
              <w:rPr>
                <w:color w:val="333333"/>
                <w:sz w:val="22"/>
                <w:szCs w:val="22"/>
              </w:rPr>
              <w:t> 4.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Диаметр каната:</w:t>
            </w:r>
            <w:r>
              <w:rPr>
                <w:color w:val="333333"/>
                <w:sz w:val="22"/>
                <w:szCs w:val="22"/>
              </w:rPr>
              <w:t>  11 мм или 12 мм.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Коэффициент запаса прочности:</w:t>
            </w:r>
            <w:r>
              <w:rPr>
                <w:color w:val="333333"/>
                <w:sz w:val="22"/>
                <w:szCs w:val="22"/>
              </w:rPr>
              <w:t> 6:1.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> от -40 °C до +100 °C.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 заделки концевых элементов:</w:t>
            </w:r>
            <w:r>
              <w:rPr>
                <w:color w:val="333333"/>
                <w:sz w:val="22"/>
                <w:szCs w:val="22"/>
              </w:rPr>
              <w:t> опрессовка алюминиевой втулкой.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стальной канат, алюминиевая втулка, коуши, крюки, звено.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 крюка:</w:t>
            </w:r>
            <w:r>
              <w:rPr>
                <w:color w:val="333333"/>
                <w:sz w:val="22"/>
                <w:szCs w:val="22"/>
              </w:rPr>
              <w:t> SK78.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Зев крюка:</w:t>
            </w:r>
            <w:r>
              <w:rPr>
                <w:color w:val="333333"/>
                <w:sz w:val="22"/>
                <w:szCs w:val="22"/>
              </w:rPr>
              <w:t> 29 мм.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 звена:</w:t>
            </w:r>
            <w:r>
              <w:rPr>
                <w:color w:val="333333"/>
                <w:sz w:val="22"/>
                <w:szCs w:val="22"/>
              </w:rPr>
              <w:t> Рт1-3,2.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Для кранового крюка:</w:t>
            </w:r>
            <w:r>
              <w:rPr>
                <w:color w:val="333333"/>
                <w:sz w:val="22"/>
                <w:szCs w:val="22"/>
              </w:rPr>
              <w:t> 6,3 т.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Покрытие:</w:t>
            </w:r>
            <w:r>
              <w:rPr>
                <w:color w:val="333333"/>
                <w:sz w:val="22"/>
                <w:szCs w:val="22"/>
              </w:rPr>
              <w:t> неоцинкованное или оцинкованное.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9,5 кг - 11,46 кг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конструкции: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Ветви каната соединены между собой треугольным звеном.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концах ветвей установлены кованые крюки с затворами (щеколдами) для повышения безопасности.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Коуши на концах ветвей защищают трос в местах соединения</w:t>
            </w:r>
          </w:p>
          <w:p w:rsidR="00010696" w:rsidRDefault="0001069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2"/>
                <w:szCs w:val="22"/>
              </w:rPr>
            </w:pP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21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010696">
            <w:pPr>
              <w:pStyle w:val="affff7"/>
              <w:rPr>
                <w:rFonts w:eastAsia="Calibri"/>
                <w:color w:val="000000"/>
                <w:lang w:eastAsia="en-US"/>
              </w:rPr>
            </w:pP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канатный четырехветвевой  6.3т 4м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 стропа:</w:t>
            </w:r>
            <w:r>
              <w:rPr>
                <w:color w:val="333333"/>
                <w:sz w:val="22"/>
                <w:szCs w:val="22"/>
              </w:rPr>
              <w:t> 4СК (четырёхветвевой).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6,3 т (грузоподъёмность одной ветви — 2,5 т).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Длина ветви:</w:t>
            </w:r>
            <w:r>
              <w:rPr>
                <w:color w:val="333333"/>
                <w:sz w:val="22"/>
                <w:szCs w:val="22"/>
              </w:rPr>
              <w:t> 4 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Диаметр каната:</w:t>
            </w:r>
            <w:r>
              <w:rPr>
                <w:color w:val="333333"/>
                <w:sz w:val="22"/>
                <w:szCs w:val="22"/>
              </w:rPr>
              <w:t> 16,5 мм.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Коэффициент запаса прочности:</w:t>
            </w:r>
            <w:r>
              <w:rPr>
                <w:color w:val="333333"/>
                <w:sz w:val="22"/>
                <w:szCs w:val="22"/>
              </w:rPr>
              <w:t> 6:1.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Температурный диапазон эксплуатации:</w:t>
            </w:r>
            <w:r>
              <w:rPr>
                <w:color w:val="333333"/>
                <w:sz w:val="22"/>
                <w:szCs w:val="22"/>
              </w:rPr>
              <w:t> от –40 °C до +100 °C.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стальной канат.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 заделки концов:</w:t>
            </w:r>
            <w:r>
              <w:rPr>
                <w:color w:val="333333"/>
                <w:sz w:val="22"/>
                <w:szCs w:val="22"/>
              </w:rPr>
              <w:t> опрессовка алюминиевой или стальной втулкой, либо ручная заплётка.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Комплектация:</w:t>
            </w:r>
            <w:r>
              <w:rPr>
                <w:color w:val="333333"/>
                <w:sz w:val="22"/>
                <w:szCs w:val="22"/>
              </w:rPr>
              <w:t xml:space="preserve"> четыре </w:t>
            </w:r>
            <w:r>
              <w:rPr>
                <w:color w:val="333333"/>
                <w:sz w:val="22"/>
                <w:szCs w:val="22"/>
              </w:rPr>
              <w:t>канатные ветви, центральное звено, чалочные крюки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около 26,9–27,6 кг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конструкции и применения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Конструкция:</w:t>
            </w:r>
            <w:r>
              <w:rPr>
                <w:color w:val="333333"/>
                <w:sz w:val="22"/>
                <w:szCs w:val="22"/>
              </w:rPr>
              <w:t> четыре канатные ветви соединены между собой центральным звеном, на концах ветвей установлены крюки для крепления груза. В петли кана</w:t>
            </w:r>
            <w:r>
              <w:rPr>
                <w:color w:val="333333"/>
                <w:sz w:val="22"/>
                <w:szCs w:val="22"/>
              </w:rPr>
              <w:t>та могут быть установлены коуши для защиты от излома и стирания.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Строп используется, когда груз имеет четыре точки крепления (проушины, петли).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Стандарт:</w:t>
            </w:r>
            <w:r>
              <w:rPr>
                <w:color w:val="333333"/>
                <w:sz w:val="22"/>
                <w:szCs w:val="22"/>
              </w:rPr>
              <w:t> ГОСТ Р 58753-2019 (взамен ГОСТ 25573-82).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678174, Республика Саха (Якутия), г. Мирный, Ленинградский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2"/>
                <w:szCs w:val="22"/>
              </w:rPr>
            </w:pP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22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010696">
            <w:pPr>
              <w:pStyle w:val="affff7"/>
              <w:rPr>
                <w:rFonts w:eastAsia="Calibri"/>
                <w:color w:val="000000"/>
                <w:lang w:eastAsia="en-US"/>
              </w:rPr>
            </w:pP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одноветвевой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3.2т 4м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Style w:val="Strong7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Тип:</w:t>
            </w:r>
            <w:r>
              <w:rPr>
                <w:color w:val="333333"/>
                <w:sz w:val="22"/>
                <w:szCs w:val="22"/>
              </w:rPr>
              <w:t> одноветвевой строп (1СТ).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3,2 т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Длина:</w:t>
            </w:r>
            <w:r>
              <w:rPr>
                <w:color w:val="333333"/>
                <w:sz w:val="22"/>
                <w:szCs w:val="22"/>
              </w:rPr>
              <w:t> 4 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Материал ленты:</w:t>
            </w:r>
            <w:r>
              <w:rPr>
                <w:color w:val="333333"/>
                <w:sz w:val="22"/>
                <w:szCs w:val="22"/>
              </w:rPr>
              <w:t> полиэстеровая (полиэфирная) лента.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Ширина ленты:</w:t>
            </w:r>
            <w:r>
              <w:rPr>
                <w:color w:val="333333"/>
                <w:sz w:val="22"/>
                <w:szCs w:val="22"/>
              </w:rPr>
              <w:t> 90 мм для 3 т, для 3,2 т ширина может быть увеличена</w:t>
            </w:r>
            <w:r>
              <w:rPr>
                <w:color w:val="333333"/>
                <w:sz w:val="22"/>
                <w:szCs w:val="22"/>
              </w:rPr>
              <w:t xml:space="preserve"> до 120 мм.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Конструкция:</w:t>
            </w:r>
            <w:r>
              <w:rPr>
                <w:color w:val="333333"/>
                <w:sz w:val="22"/>
                <w:szCs w:val="22"/>
              </w:rPr>
              <w:t> одна двухслойная ветвь.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Концевые элементы:</w:t>
            </w:r>
            <w:r>
              <w:rPr>
                <w:color w:val="333333"/>
                <w:sz w:val="22"/>
                <w:szCs w:val="22"/>
              </w:rPr>
              <w:t> на одном конце — овальное звено для навески на грузоподъёмный механизм, на другом — чалочный крюк с такелажным замком.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Коэффициент запаса прочности:</w:t>
            </w:r>
            <w:r>
              <w:rPr>
                <w:color w:val="333333"/>
                <w:sz w:val="22"/>
                <w:szCs w:val="22"/>
              </w:rPr>
              <w:t> 7:1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Рабочий температурный диапазон:</w:t>
            </w:r>
            <w:r>
              <w:rPr>
                <w:color w:val="333333"/>
                <w:sz w:val="22"/>
                <w:szCs w:val="22"/>
              </w:rPr>
              <w:t> от </w:t>
            </w:r>
            <w:r>
              <w:rPr>
                <w:color w:val="333333"/>
                <w:sz w:val="22"/>
                <w:szCs w:val="22"/>
              </w:rPr>
              <w:t>-40 °C до +100 °C.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Устойчивость:</w:t>
            </w:r>
            <w:r>
              <w:rPr>
                <w:color w:val="333333"/>
                <w:sz w:val="22"/>
                <w:szCs w:val="22"/>
              </w:rPr>
              <w:t> к влаге, большинству нефтепродуктов, УФ-излучению.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и применение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Назначение:</w:t>
            </w:r>
            <w:r>
              <w:rPr>
                <w:color w:val="333333"/>
                <w:sz w:val="22"/>
                <w:szCs w:val="22"/>
              </w:rPr>
              <w:t> строповка грузов с одной точкой крепления (петля, проушина, рым-болт).</w:t>
            </w:r>
          </w:p>
          <w:p w:rsidR="00010696" w:rsidRDefault="00C104B8">
            <w:pPr>
              <w:widowControl w:val="0"/>
            </w:pPr>
            <w:r>
              <w:rPr>
                <w:rStyle w:val="Strong12"/>
                <w:b w:val="0"/>
                <w:color w:val="333333"/>
                <w:sz w:val="22"/>
                <w:szCs w:val="22"/>
              </w:rPr>
              <w:t>Ограничения:</w:t>
            </w:r>
            <w:r>
              <w:rPr>
                <w:color w:val="333333"/>
                <w:sz w:val="22"/>
                <w:szCs w:val="22"/>
              </w:rPr>
              <w:t> не предназначен для подъёма людей, хрупких грузов и</w:t>
            </w:r>
            <w:r>
              <w:rPr>
                <w:color w:val="333333"/>
                <w:sz w:val="22"/>
                <w:szCs w:val="22"/>
              </w:rPr>
              <w:t xml:space="preserve"> грузов с острыми кромками (требуется защита лентой)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23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одноветвевой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5т 8м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Тип:</w:t>
            </w:r>
            <w:r>
              <w:rPr>
                <w:color w:val="333333"/>
                <w:sz w:val="22"/>
                <w:szCs w:val="22"/>
              </w:rPr>
              <w:t> одноветвевой (1СТ).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5 тонн.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Длина:</w:t>
            </w:r>
            <w:r>
              <w:rPr>
                <w:color w:val="333333"/>
                <w:sz w:val="22"/>
                <w:szCs w:val="22"/>
              </w:rPr>
              <w:t> 8 метров.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 xml:space="preserve">Материал </w:t>
            </w:r>
            <w:r>
              <w:rPr>
                <w:rStyle w:val="Strong13"/>
                <w:b w:val="0"/>
                <w:color w:val="333333"/>
                <w:sz w:val="22"/>
                <w:szCs w:val="22"/>
              </w:rPr>
              <w:t>ленты:</w:t>
            </w:r>
            <w:r>
              <w:rPr>
                <w:color w:val="333333"/>
                <w:sz w:val="22"/>
                <w:szCs w:val="22"/>
              </w:rPr>
              <w:t> полиэстер (полиэфирное волокно).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Ширина ленты:</w:t>
            </w:r>
            <w:r>
              <w:rPr>
                <w:color w:val="333333"/>
                <w:sz w:val="22"/>
                <w:szCs w:val="22"/>
              </w:rPr>
              <w:t> 75 мм, 125 мм, 150 мм.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Запас прочности:</w:t>
            </w:r>
            <w:r>
              <w:rPr>
                <w:color w:val="333333"/>
                <w:sz w:val="22"/>
                <w:szCs w:val="22"/>
              </w:rPr>
              <w:t> 7:1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> от -40 °C до +100 °C.</w:t>
            </w:r>
          </w:p>
          <w:p w:rsidR="00010696" w:rsidRDefault="00C104B8">
            <w:pPr>
              <w:widowControl w:val="0"/>
              <w:rPr>
                <w:color w:val="333333"/>
                <w:sz w:val="22"/>
                <w:szCs w:val="22"/>
              </w:rPr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Стандарт изготовления:</w:t>
            </w:r>
          </w:p>
          <w:p w:rsidR="00010696" w:rsidRDefault="00C104B8">
            <w:pPr>
              <w:widowControl w:val="0"/>
            </w:pPr>
            <w:r>
              <w:rPr>
                <w:color w:val="333333"/>
                <w:sz w:val="22"/>
                <w:szCs w:val="22"/>
              </w:rPr>
              <w:t>РД 24-СЗК-01-01.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Концевые элементы:</w:t>
            </w:r>
            <w:r>
              <w:rPr>
                <w:color w:val="333333"/>
                <w:sz w:val="22"/>
                <w:szCs w:val="22"/>
              </w:rPr>
              <w:t>  в виде петли или комбинации «звено-крюк».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Цвет:</w:t>
            </w:r>
            <w:r>
              <w:rPr>
                <w:color w:val="333333"/>
                <w:sz w:val="22"/>
                <w:szCs w:val="22"/>
              </w:rPr>
              <w:t xml:space="preserve">  </w:t>
            </w:r>
            <w:r>
              <w:rPr>
                <w:color w:val="333333"/>
                <w:sz w:val="22"/>
                <w:szCs w:val="22"/>
              </w:rPr>
              <w:t>красный.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примерно 9,2 кг.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Строп состоит из одной двухслойной ленты,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Предназначен для подъёма и перемещения грузов с одной точкой крепления: проушин, рым-болтов, скоб.</w:t>
            </w:r>
          </w:p>
          <w:p w:rsidR="00010696" w:rsidRDefault="0001069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24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2т 3м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Тип:</w:t>
            </w:r>
            <w:r>
              <w:rPr>
                <w:color w:val="333333"/>
                <w:sz w:val="22"/>
                <w:szCs w:val="22"/>
              </w:rPr>
              <w:t> текстильный петлевой (СТП).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2 тонны (2000 кг).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Длина:</w:t>
            </w:r>
            <w:r>
              <w:rPr>
                <w:color w:val="333333"/>
                <w:sz w:val="22"/>
                <w:szCs w:val="22"/>
              </w:rPr>
              <w:t> 3 метра (3000 мм).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Ширина ленты:</w:t>
            </w:r>
            <w:r>
              <w:rPr>
                <w:color w:val="333333"/>
                <w:sz w:val="22"/>
                <w:szCs w:val="22"/>
              </w:rPr>
              <w:t> 60 мм.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100% полиэфирная (полиэстеровая) лента.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Количество слоёв ленты:</w:t>
            </w:r>
            <w:r>
              <w:rPr>
                <w:color w:val="333333"/>
                <w:sz w:val="22"/>
                <w:szCs w:val="22"/>
              </w:rPr>
              <w:t> обычно 2.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Количество</w:t>
            </w:r>
            <w:r>
              <w:rPr>
                <w:rStyle w:val="Strong13"/>
                <w:b w:val="0"/>
                <w:color w:val="333333"/>
                <w:sz w:val="22"/>
                <w:szCs w:val="22"/>
              </w:rPr>
              <w:t xml:space="preserve"> петель:</w:t>
            </w:r>
            <w:r>
              <w:rPr>
                <w:color w:val="333333"/>
                <w:sz w:val="22"/>
                <w:szCs w:val="22"/>
              </w:rPr>
              <w:t> 2.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Длина каждой петли:</w:t>
            </w:r>
            <w:r>
              <w:rPr>
                <w:color w:val="333333"/>
                <w:sz w:val="22"/>
                <w:szCs w:val="22"/>
              </w:rPr>
              <w:t> около 400 мм.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Запас прочности:</w:t>
            </w:r>
            <w:r>
              <w:rPr>
                <w:color w:val="333333"/>
                <w:sz w:val="22"/>
                <w:szCs w:val="22"/>
              </w:rPr>
              <w:t> 7:1 (это означает, что разрывная нагрузка стропа в 7 раз превышает его рабочую грузоподъёмность).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> от -40 °C до +100 °C.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Цвет:</w:t>
            </w:r>
            <w:r>
              <w:rPr>
                <w:color w:val="333333"/>
                <w:sz w:val="22"/>
                <w:szCs w:val="22"/>
              </w:rPr>
              <w:t>  зелёный.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примерно 0,85–1,07 кг.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Стандарт:</w:t>
            </w:r>
            <w:r>
              <w:rPr>
                <w:color w:val="333333"/>
                <w:sz w:val="22"/>
                <w:szCs w:val="22"/>
              </w:rPr>
              <w:t> РД 24-СЗК-01-01, ГОСТ 34875-2022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25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</w:t>
            </w: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3т 3м 90мм</w:t>
            </w:r>
          </w:p>
          <w:p w:rsidR="00010696" w:rsidRDefault="00010696">
            <w:pPr>
              <w:pStyle w:val="affff7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Тип:</w:t>
            </w:r>
            <w:r>
              <w:rPr>
                <w:color w:val="333333"/>
                <w:sz w:val="22"/>
                <w:szCs w:val="22"/>
              </w:rPr>
              <w:t> текстильный петлевой (СТП).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3 тонны (3000 кг).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Длина стропа:</w:t>
            </w:r>
            <w:r>
              <w:rPr>
                <w:color w:val="333333"/>
                <w:sz w:val="22"/>
                <w:szCs w:val="22"/>
              </w:rPr>
              <w:t> 3 метра.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Длина петли:</w:t>
            </w:r>
            <w:r>
              <w:rPr>
                <w:color w:val="333333"/>
                <w:sz w:val="22"/>
                <w:szCs w:val="22"/>
              </w:rPr>
              <w:t> 400–500 мм (в зависимости от производителя).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Ширина ленты:</w:t>
            </w:r>
            <w:r>
              <w:rPr>
                <w:color w:val="333333"/>
                <w:sz w:val="22"/>
                <w:szCs w:val="22"/>
              </w:rPr>
              <w:t> 90 мм.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100% полиэстер (полиэстеровая тканая лента).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Цвет ленты:</w:t>
            </w:r>
            <w:r>
              <w:rPr>
                <w:color w:val="333333"/>
                <w:sz w:val="22"/>
                <w:szCs w:val="22"/>
              </w:rPr>
              <w:t> жёлтый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Запас прочности:</w:t>
            </w:r>
            <w:r>
              <w:rPr>
                <w:color w:val="333333"/>
                <w:sz w:val="22"/>
                <w:szCs w:val="22"/>
              </w:rPr>
              <w:t> 7:1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> от -40 °C до +100 °C.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около 1 кг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 xml:space="preserve">Количество </w:t>
            </w:r>
            <w:r>
              <w:rPr>
                <w:rStyle w:val="Strong13"/>
                <w:b w:val="0"/>
                <w:color w:val="333333"/>
                <w:sz w:val="22"/>
                <w:szCs w:val="22"/>
              </w:rPr>
              <w:t>ветвей:</w:t>
            </w:r>
            <w:r>
              <w:rPr>
                <w:color w:val="333333"/>
                <w:sz w:val="22"/>
                <w:szCs w:val="22"/>
              </w:rPr>
              <w:t> 1.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Количество петель:</w:t>
            </w:r>
            <w:r>
              <w:rPr>
                <w:color w:val="333333"/>
                <w:sz w:val="22"/>
                <w:szCs w:val="22"/>
              </w:rPr>
              <w:t> 2.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Количество слоёв ленты:</w:t>
            </w:r>
            <w:r>
              <w:rPr>
                <w:color w:val="333333"/>
                <w:sz w:val="22"/>
                <w:szCs w:val="22"/>
              </w:rPr>
              <w:t> 2.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Стандарт:</w:t>
            </w:r>
            <w:r>
              <w:rPr>
                <w:color w:val="333333"/>
                <w:sz w:val="22"/>
                <w:szCs w:val="22"/>
              </w:rPr>
              <w:t> РД 24-СЗК-01-01.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концах стропа сформированы чалочные петли («огоны»)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26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5т 4м 150мм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sz w:val="22"/>
                <w:szCs w:val="22"/>
              </w:rPr>
              <w:t>Тип:</w:t>
            </w:r>
            <w:r>
              <w:rPr>
                <w:sz w:val="22"/>
                <w:szCs w:val="22"/>
              </w:rPr>
              <w:t> петлевой (СТП).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5 т (5000 кг).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Длина:</w:t>
            </w:r>
            <w:r>
              <w:rPr>
                <w:color w:val="333333"/>
                <w:sz w:val="22"/>
                <w:szCs w:val="22"/>
              </w:rPr>
              <w:t> 4 м (4000 мм).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Ширина ленты:</w:t>
            </w:r>
            <w:r>
              <w:rPr>
                <w:color w:val="333333"/>
                <w:sz w:val="22"/>
                <w:szCs w:val="22"/>
              </w:rPr>
              <w:t> 150 мм.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100% полиэфирная (полиэстеровая) лента.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Запас прочности:</w:t>
            </w:r>
            <w:r>
              <w:rPr>
                <w:color w:val="333333"/>
                <w:sz w:val="22"/>
                <w:szCs w:val="22"/>
              </w:rPr>
              <w:t> 7:1 (коэффициент 7).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> от -40 °C до +100 °C.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 xml:space="preserve">Количество </w:t>
            </w:r>
            <w:r>
              <w:rPr>
                <w:rStyle w:val="Strong13"/>
                <w:b w:val="0"/>
                <w:color w:val="333333"/>
                <w:sz w:val="22"/>
                <w:szCs w:val="22"/>
              </w:rPr>
              <w:t>слоёв ленты:</w:t>
            </w:r>
            <w:r>
              <w:rPr>
                <w:color w:val="333333"/>
                <w:sz w:val="22"/>
                <w:szCs w:val="22"/>
              </w:rPr>
              <w:t> 2 (двухслойная конструкция).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Количество петель:</w:t>
            </w:r>
            <w:r>
              <w:rPr>
                <w:color w:val="333333"/>
                <w:sz w:val="22"/>
                <w:szCs w:val="22"/>
              </w:rPr>
              <w:t> 2.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Длина каждой петли:</w:t>
            </w:r>
            <w:r>
              <w:rPr>
                <w:color w:val="333333"/>
                <w:sz w:val="22"/>
                <w:szCs w:val="22"/>
              </w:rPr>
              <w:t> 700 мм.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Цвет:</w:t>
            </w:r>
            <w:r>
              <w:rPr>
                <w:color w:val="333333"/>
                <w:sz w:val="22"/>
                <w:szCs w:val="22"/>
              </w:rPr>
              <w:t> красный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>Защитные чехлы на петлях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27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5т 5м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Style w:val="Strong7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Тип:</w:t>
            </w:r>
            <w:r>
              <w:rPr>
                <w:rStyle w:val="Strong7"/>
                <w:b w:val="0"/>
                <w:bCs w:val="0"/>
                <w:color w:val="333333"/>
                <w:sz w:val="22"/>
                <w:szCs w:val="22"/>
              </w:rPr>
              <w:t> петлевой (имеет две присоединительные петли на концах).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5 т (5000 кг).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Длина:</w:t>
            </w:r>
            <w:r>
              <w:rPr>
                <w:color w:val="333333"/>
                <w:sz w:val="22"/>
                <w:szCs w:val="22"/>
              </w:rPr>
              <w:t> 5 м (5000 мм).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тканая лента из 100% полиэстера.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Ширина ленты:</w:t>
            </w:r>
            <w:r>
              <w:rPr>
                <w:color w:val="333333"/>
                <w:sz w:val="22"/>
                <w:szCs w:val="22"/>
              </w:rPr>
              <w:t> 125 мм или 150 мм.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Цвет:</w:t>
            </w:r>
            <w:r>
              <w:rPr>
                <w:color w:val="333333"/>
                <w:sz w:val="22"/>
                <w:szCs w:val="22"/>
              </w:rPr>
              <w:t> красный (стандартная маркировка грузоподъёмности).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 xml:space="preserve">Запас </w:t>
            </w:r>
            <w:r>
              <w:rPr>
                <w:rStyle w:val="Strong13"/>
                <w:b w:val="0"/>
                <w:color w:val="333333"/>
                <w:sz w:val="22"/>
                <w:szCs w:val="22"/>
              </w:rPr>
              <w:t>прочности:</w:t>
            </w:r>
            <w:r>
              <w:rPr>
                <w:color w:val="333333"/>
                <w:sz w:val="22"/>
                <w:szCs w:val="22"/>
              </w:rPr>
              <w:t> 7:1 (разрывное усилие в 7 раз превышает грузоподъёмность).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> от -40 °C до +100 °C.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Стандарт:</w:t>
            </w:r>
            <w:r>
              <w:rPr>
                <w:color w:val="333333"/>
                <w:sz w:val="22"/>
                <w:szCs w:val="22"/>
              </w:rPr>
              <w:t> РД 24-СЗК-01-01.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Вес нетто:</w:t>
            </w:r>
            <w:r>
              <w:rPr>
                <w:color w:val="333333"/>
                <w:sz w:val="22"/>
                <w:szCs w:val="22"/>
              </w:rPr>
              <w:t> примерно 3 кг.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Количество ветвей:</w:t>
            </w:r>
            <w:r>
              <w:rPr>
                <w:color w:val="333333"/>
                <w:sz w:val="22"/>
                <w:szCs w:val="22"/>
              </w:rPr>
              <w:t> 1.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Количество петель:</w:t>
            </w:r>
            <w:r>
              <w:rPr>
                <w:color w:val="333333"/>
                <w:sz w:val="22"/>
                <w:szCs w:val="22"/>
              </w:rPr>
              <w:t> 2.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Длина петли:</w:t>
            </w:r>
            <w:r>
              <w:rPr>
                <w:color w:val="333333"/>
                <w:sz w:val="22"/>
                <w:szCs w:val="22"/>
              </w:rPr>
              <w:t> около 700 мм.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color w:val="333333"/>
                <w:sz w:val="22"/>
                <w:szCs w:val="22"/>
              </w:rPr>
              <w:t>Количество слоёв:</w:t>
            </w:r>
            <w:r>
              <w:rPr>
                <w:color w:val="333333"/>
                <w:sz w:val="22"/>
                <w:szCs w:val="22"/>
              </w:rPr>
              <w:t> 2</w:t>
            </w:r>
          </w:p>
          <w:p w:rsidR="00010696" w:rsidRDefault="00C104B8">
            <w:pPr>
              <w:widowControl w:val="0"/>
            </w:pPr>
            <w:r>
              <w:rPr>
                <w:rStyle w:val="Strong7"/>
                <w:b w:val="0"/>
                <w:bCs w:val="0"/>
                <w:color w:val="333333"/>
                <w:sz w:val="22"/>
                <w:szCs w:val="22"/>
              </w:rPr>
              <w:t>На концах стропа расположены специальные чалочные петли («огоны»).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2"/>
                <w:szCs w:val="22"/>
              </w:rPr>
            </w:pPr>
          </w:p>
          <w:p w:rsidR="00010696" w:rsidRDefault="00010696">
            <w:pPr>
              <w:widowControl w:val="0"/>
              <w:rPr>
                <w:sz w:val="22"/>
                <w:szCs w:val="22"/>
              </w:rPr>
            </w:pP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010696" w:rsidRDefault="0001069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28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010696">
            <w:pPr>
              <w:pStyle w:val="affff7"/>
              <w:rPr>
                <w:rFonts w:eastAsia="Calibri"/>
                <w:color w:val="000000"/>
                <w:lang w:eastAsia="en-US"/>
              </w:rPr>
            </w:pPr>
          </w:p>
          <w:p w:rsidR="00010696" w:rsidRDefault="00010696">
            <w:pPr>
              <w:pStyle w:val="affff7"/>
              <w:rPr>
                <w:rFonts w:eastAsia="Calibri"/>
                <w:color w:val="000000"/>
                <w:lang w:eastAsia="en-US"/>
              </w:rPr>
            </w:pP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6т 6м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Тип </w:t>
            </w:r>
            <w:r>
              <w:rPr>
                <w:sz w:val="22"/>
                <w:szCs w:val="22"/>
              </w:rPr>
              <w:t>Текстильный петлевой (двухпетлевой)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Грузоподъёмность </w:t>
            </w:r>
            <w:r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тонн (6000 кг)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Длина стропа </w:t>
            </w:r>
            <w:r>
              <w:rPr>
                <w:sz w:val="22"/>
                <w:szCs w:val="22"/>
              </w:rPr>
              <w:t>6 м (6000 мм)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Материал </w:t>
            </w:r>
            <w:r>
              <w:rPr>
                <w:sz w:val="22"/>
                <w:szCs w:val="22"/>
              </w:rPr>
              <w:t>100% полиэфирная (полиэстеровая) лента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Ширина ленты </w:t>
            </w:r>
            <w:r>
              <w:rPr>
                <w:sz w:val="22"/>
                <w:szCs w:val="22"/>
              </w:rPr>
              <w:t>140–180 мм (в зависимости от производителя)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Запас прочности </w:t>
            </w:r>
            <w:r>
              <w:rPr>
                <w:sz w:val="22"/>
                <w:szCs w:val="22"/>
              </w:rPr>
              <w:t>7:1 (расчётная нагрузка в 7 раз превышает рабочую)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Рабочая температура </w:t>
            </w:r>
            <w:r>
              <w:rPr>
                <w:sz w:val="22"/>
                <w:szCs w:val="22"/>
              </w:rPr>
              <w:t>От -40 °C до +60 °C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>Ко</w:t>
            </w: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личество ветвей </w:t>
            </w:r>
            <w:r>
              <w:rPr>
                <w:sz w:val="22"/>
                <w:szCs w:val="22"/>
              </w:rPr>
              <w:t>1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Количество петель </w:t>
            </w:r>
            <w:r>
              <w:rPr>
                <w:sz w:val="22"/>
                <w:szCs w:val="22"/>
              </w:rPr>
              <w:t>2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Длина петли </w:t>
            </w:r>
            <w:r>
              <w:rPr>
                <w:sz w:val="22"/>
                <w:szCs w:val="22"/>
              </w:rPr>
              <w:t>Около 500–700 мм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Количество слоёв </w:t>
            </w:r>
            <w:r>
              <w:rPr>
                <w:sz w:val="22"/>
                <w:szCs w:val="22"/>
              </w:rPr>
              <w:t>2 (двухслойный)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Цвет </w:t>
            </w:r>
            <w:r>
              <w:rPr>
                <w:sz w:val="22"/>
                <w:szCs w:val="22"/>
              </w:rPr>
              <w:t>Коричневый (стандартная маркировка грузоподъёмности)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>Нормативный документ</w:t>
            </w:r>
          </w:p>
          <w:p w:rsidR="00010696" w:rsidRDefault="00C104B8">
            <w:pPr>
              <w:widowControl w:val="0"/>
            </w:pPr>
            <w:r>
              <w:rPr>
                <w:sz w:val="22"/>
                <w:szCs w:val="22"/>
              </w:rPr>
              <w:t>РД 24-СЗК-01-01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Вес </w:t>
            </w:r>
            <w:r>
              <w:rPr>
                <w:sz w:val="22"/>
                <w:szCs w:val="22"/>
              </w:rPr>
              <w:t>Примерно 4,5–6 кг</w:t>
            </w: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обоих концах стропа сформированы пет</w:t>
            </w:r>
            <w:r>
              <w:rPr>
                <w:sz w:val="22"/>
                <w:szCs w:val="22"/>
              </w:rPr>
              <w:t>ли («огоны»)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2"/>
                <w:szCs w:val="22"/>
              </w:rPr>
            </w:pP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29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010696">
            <w:pPr>
              <w:pStyle w:val="affff7"/>
              <w:rPr>
                <w:rFonts w:eastAsia="Calibri"/>
                <w:color w:val="000000"/>
                <w:lang w:eastAsia="en-US"/>
              </w:rPr>
            </w:pP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текстильный петлевой исп.6 15т 10м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Тип:</w:t>
            </w:r>
            <w:r>
              <w:rPr>
                <w:color w:val="333333"/>
                <w:sz w:val="22"/>
                <w:szCs w:val="22"/>
              </w:rPr>
              <w:t> текстильный петлевой (СТП).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Исполнение:</w:t>
            </w:r>
            <w:r>
              <w:rPr>
                <w:color w:val="333333"/>
                <w:sz w:val="22"/>
                <w:szCs w:val="22"/>
              </w:rPr>
              <w:t xml:space="preserve"> 6 (указывает на конструктивную особенность — наличие защитного </w:t>
            </w:r>
            <w:r>
              <w:rPr>
                <w:color w:val="333333"/>
                <w:sz w:val="22"/>
                <w:szCs w:val="22"/>
              </w:rPr>
              <w:t>чехла на всей длине ленты, кроме петлевых окончаний).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15 тонн.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Длина:</w:t>
            </w:r>
            <w:r>
              <w:rPr>
                <w:color w:val="333333"/>
                <w:sz w:val="22"/>
                <w:szCs w:val="22"/>
              </w:rPr>
              <w:t> 10 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Ширина ленты:</w:t>
            </w:r>
            <w:r>
              <w:rPr>
                <w:color w:val="333333"/>
                <w:sz w:val="22"/>
                <w:szCs w:val="22"/>
              </w:rPr>
              <w:t> 300 мм.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100% полиэстер (полиэстеровая тканая лента).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Запас прочности:</w:t>
            </w:r>
            <w:r>
              <w:rPr>
                <w:color w:val="333333"/>
                <w:sz w:val="22"/>
                <w:szCs w:val="22"/>
              </w:rPr>
              <w:t> 7:1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> от -40 °C до +100 °C.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Количество ветвей:</w:t>
            </w:r>
            <w:r>
              <w:rPr>
                <w:color w:val="333333"/>
                <w:sz w:val="22"/>
                <w:szCs w:val="22"/>
              </w:rPr>
              <w:t> 1.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Количество петель:</w:t>
            </w:r>
            <w:r>
              <w:rPr>
                <w:color w:val="333333"/>
                <w:sz w:val="22"/>
                <w:szCs w:val="22"/>
              </w:rPr>
              <w:t> 2.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Длина петли:</w:t>
            </w:r>
            <w:r>
              <w:rPr>
                <w:color w:val="333333"/>
                <w:sz w:val="22"/>
                <w:szCs w:val="22"/>
              </w:rPr>
              <w:t> 900 мм.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Количество слоёв:</w:t>
            </w:r>
            <w:r>
              <w:rPr>
                <w:color w:val="333333"/>
                <w:sz w:val="22"/>
                <w:szCs w:val="22"/>
              </w:rPr>
              <w:t> 2.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Цвет:</w:t>
            </w:r>
            <w:r>
              <w:rPr>
                <w:color w:val="333333"/>
                <w:sz w:val="22"/>
                <w:szCs w:val="22"/>
              </w:rPr>
              <w:t> оранжевый (стандартная цветовая маркировка для грузоподъёмности от 10 до 30 тонн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Стандарт:</w:t>
            </w:r>
            <w:r>
              <w:rPr>
                <w:color w:val="333333"/>
                <w:sz w:val="22"/>
                <w:szCs w:val="22"/>
              </w:rPr>
              <w:t> РД 24-СЗК-01-01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30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цепной четырехветвевой  17т 3м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Тип:</w:t>
            </w:r>
            <w:r>
              <w:rPr>
                <w:color w:val="333333"/>
                <w:sz w:val="22"/>
                <w:szCs w:val="22"/>
              </w:rPr>
              <w:t> цепной четырёхветвевой.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Грузоподъёмность:</w:t>
            </w:r>
            <w:r>
              <w:rPr>
                <w:color w:val="333333"/>
                <w:sz w:val="22"/>
                <w:szCs w:val="22"/>
              </w:rPr>
              <w:t> 17 тонн.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Длина каждой ветви:</w:t>
            </w:r>
            <w:r>
              <w:rPr>
                <w:color w:val="333333"/>
                <w:sz w:val="22"/>
                <w:szCs w:val="22"/>
              </w:rPr>
              <w:t> 3 метра.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Размер звена цепи:</w:t>
            </w:r>
            <w:r>
              <w:rPr>
                <w:color w:val="333333"/>
                <w:sz w:val="22"/>
                <w:szCs w:val="22"/>
              </w:rPr>
              <w:t> 16×48 мм.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Класс прочности цепи:</w:t>
            </w:r>
            <w:r>
              <w:rPr>
                <w:color w:val="333333"/>
                <w:sz w:val="22"/>
                <w:szCs w:val="22"/>
              </w:rPr>
              <w:t> 8 (Т8).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Коэффициент запаса прочности:</w:t>
            </w:r>
            <w:r>
              <w:rPr>
                <w:color w:val="333333"/>
                <w:sz w:val="22"/>
                <w:szCs w:val="22"/>
              </w:rPr>
              <w:t> 4:1.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Материал:</w:t>
            </w:r>
            <w:r>
              <w:rPr>
                <w:color w:val="333333"/>
                <w:sz w:val="22"/>
                <w:szCs w:val="22"/>
              </w:rPr>
              <w:t> сталь.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Стандарт:</w:t>
            </w:r>
            <w:r>
              <w:rPr>
                <w:color w:val="333333"/>
                <w:sz w:val="22"/>
                <w:szCs w:val="22"/>
              </w:rPr>
              <w:t> ГОСТ EN 818-4-2011.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Нормативный документ:</w:t>
            </w:r>
            <w:r>
              <w:rPr>
                <w:color w:val="333333"/>
                <w:sz w:val="22"/>
                <w:szCs w:val="22"/>
              </w:rPr>
              <w:t> РД 10-33-93 с изменениями РД 10-231-98.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Рабочая температура:</w:t>
            </w:r>
            <w:r>
              <w:rPr>
                <w:color w:val="333333"/>
                <w:sz w:val="22"/>
                <w:szCs w:val="22"/>
              </w:rPr>
              <w:t> от –40 °C до +200 °C.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85 кг - 93 кг.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color w:val="333333"/>
                <w:sz w:val="22"/>
                <w:szCs w:val="22"/>
              </w:rPr>
              <w:t>Конструкция:</w:t>
            </w:r>
            <w:r>
              <w:rPr>
                <w:color w:val="333333"/>
                <w:sz w:val="22"/>
                <w:szCs w:val="22"/>
              </w:rPr>
              <w:t> </w:t>
            </w:r>
            <w:r>
              <w:rPr>
                <w:color w:val="333333"/>
                <w:sz w:val="22"/>
                <w:szCs w:val="22"/>
              </w:rPr>
              <w:t xml:space="preserve">состоит из четырёх цепных ветвей, закреплённых на общем звене (коуше или кольце), с крюками на </w:t>
            </w:r>
            <w:r>
              <w:rPr>
                <w:color w:val="333333"/>
                <w:sz w:val="22"/>
                <w:szCs w:val="22"/>
              </w:rPr>
              <w:t>свободных концах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2"/>
                <w:szCs w:val="22"/>
              </w:rPr>
            </w:pPr>
          </w:p>
          <w:p w:rsidR="00010696" w:rsidRDefault="00010696">
            <w:pPr>
              <w:widowControl w:val="0"/>
              <w:rPr>
                <w:sz w:val="22"/>
                <w:szCs w:val="22"/>
              </w:rPr>
            </w:pPr>
          </w:p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010696" w:rsidRDefault="00010696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31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010696">
            <w:pPr>
              <w:pStyle w:val="affff7"/>
              <w:rPr>
                <w:rFonts w:eastAsia="Calibri"/>
                <w:color w:val="000000"/>
                <w:lang w:eastAsia="en-US"/>
              </w:rPr>
            </w:pPr>
          </w:p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Строп цепной четырехветвевой 17т 5м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>Тип стропа</w:t>
            </w:r>
          </w:p>
          <w:p w:rsidR="00010696" w:rsidRDefault="00C104B8">
            <w:pPr>
              <w:widowControl w:val="0"/>
            </w:pPr>
            <w:r>
              <w:rPr>
                <w:sz w:val="22"/>
                <w:szCs w:val="22"/>
              </w:rPr>
              <w:t>Четырёхветвевой цепной (4СЦ)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Грузоподъёмность </w:t>
            </w:r>
            <w:r>
              <w:rPr>
                <w:sz w:val="22"/>
                <w:szCs w:val="22"/>
              </w:rPr>
              <w:t>17 т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Длина ветви </w:t>
            </w:r>
            <w:r>
              <w:rPr>
                <w:sz w:val="22"/>
                <w:szCs w:val="22"/>
              </w:rPr>
              <w:t>5 м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Размер звена цепи </w:t>
            </w:r>
            <w:r>
              <w:rPr>
                <w:sz w:val="22"/>
                <w:szCs w:val="22"/>
              </w:rPr>
              <w:t>16×48 мм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Класс прочности стали </w:t>
            </w:r>
            <w:r>
              <w:rPr>
                <w:sz w:val="22"/>
                <w:szCs w:val="22"/>
              </w:rPr>
              <w:t>8 (соответствует Т8)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Вес нетто </w:t>
            </w:r>
            <w:r>
              <w:rPr>
                <w:sz w:val="22"/>
                <w:szCs w:val="22"/>
              </w:rPr>
              <w:t>131 кг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Комплектация </w:t>
            </w:r>
            <w:r>
              <w:rPr>
                <w:sz w:val="22"/>
                <w:szCs w:val="22"/>
              </w:rPr>
              <w:t>Включает крюки-укоротители для регулировки длины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Материал </w:t>
            </w:r>
            <w:r>
              <w:rPr>
                <w:sz w:val="22"/>
                <w:szCs w:val="22"/>
              </w:rPr>
              <w:t>Сталь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Особенности конструкции </w:t>
            </w:r>
            <w:r>
              <w:rPr>
                <w:sz w:val="22"/>
                <w:szCs w:val="22"/>
              </w:rPr>
              <w:t>Крюки с предохранителями для надёжного зацепления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Стандарты </w:t>
            </w:r>
            <w:r>
              <w:rPr>
                <w:sz w:val="22"/>
                <w:szCs w:val="22"/>
              </w:rPr>
              <w:t>Соответствует требованиям РД 10-33-</w:t>
            </w:r>
            <w:r>
              <w:rPr>
                <w:sz w:val="22"/>
                <w:szCs w:val="22"/>
              </w:rPr>
              <w:t>93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Температурный диапазон эксплуатации </w:t>
            </w:r>
            <w:r>
              <w:rPr>
                <w:sz w:val="22"/>
                <w:szCs w:val="22"/>
              </w:rPr>
              <w:t>От -40 °C до +200 °C</w:t>
            </w:r>
          </w:p>
          <w:p w:rsidR="00010696" w:rsidRDefault="00C104B8">
            <w:pPr>
              <w:widowControl w:val="0"/>
            </w:pPr>
            <w:r>
              <w:rPr>
                <w:rStyle w:val="Strong13"/>
                <w:b w:val="0"/>
                <w:bCs w:val="0"/>
                <w:sz w:val="22"/>
                <w:szCs w:val="22"/>
              </w:rPr>
              <w:t xml:space="preserve">Коэффициент запаса прочности </w:t>
            </w:r>
            <w:r>
              <w:rPr>
                <w:sz w:val="22"/>
                <w:szCs w:val="22"/>
              </w:rPr>
              <w:t>4:1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10696">
        <w:tc>
          <w:tcPr>
            <w:tcW w:w="589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502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Позиция 32</w:t>
            </w:r>
          </w:p>
        </w:tc>
        <w:tc>
          <w:tcPr>
            <w:tcW w:w="209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10696" w:rsidRDefault="00C104B8">
            <w:pPr>
              <w:pStyle w:val="affff7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Трос буксировочный 7т 5м</w:t>
            </w:r>
          </w:p>
        </w:tc>
        <w:tc>
          <w:tcPr>
            <w:tcW w:w="797" w:type="dxa"/>
            <w:tcBorders>
              <w:top w:val="nil"/>
              <w:right w:val="nil"/>
            </w:tcBorders>
            <w:vAlign w:val="center"/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530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Тип:</w:t>
            </w:r>
            <w:r>
              <w:rPr>
                <w:color w:val="333333"/>
                <w:sz w:val="22"/>
                <w:szCs w:val="22"/>
              </w:rPr>
              <w:t> буксировочный трос.</w:t>
            </w:r>
          </w:p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Вид:</w:t>
            </w:r>
            <w:r>
              <w:rPr>
                <w:color w:val="333333"/>
                <w:sz w:val="22"/>
                <w:szCs w:val="22"/>
              </w:rPr>
              <w:t xml:space="preserve"> ленточный </w:t>
            </w:r>
            <w:r>
              <w:rPr>
                <w:color w:val="333333"/>
                <w:sz w:val="22"/>
                <w:szCs w:val="22"/>
              </w:rPr>
              <w:t>(плоский).</w:t>
            </w:r>
          </w:p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Длина:</w:t>
            </w:r>
            <w:r>
              <w:rPr>
                <w:color w:val="333333"/>
                <w:sz w:val="22"/>
                <w:szCs w:val="22"/>
              </w:rPr>
              <w:t> 5 метров (соответствует требованиям ПДД).</w:t>
            </w:r>
          </w:p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Максимальная нагрузка:</w:t>
            </w:r>
            <w:r>
              <w:rPr>
                <w:color w:val="333333"/>
                <w:sz w:val="22"/>
                <w:szCs w:val="22"/>
              </w:rPr>
              <w:t> 7 тонн.</w:t>
            </w:r>
          </w:p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Нагрузка на разрыв:</w:t>
            </w:r>
            <w:hyperlink r:id="rId13" w:tgtFrame="_blank">
              <w:r>
                <w:rPr>
                  <w:color w:val="333333"/>
                  <w:sz w:val="22"/>
                  <w:szCs w:val="22"/>
                </w:rPr>
                <w:t xml:space="preserve"> 7 </w:t>
              </w:r>
              <w:r>
                <w:rPr>
                  <w:color w:val="333333"/>
                  <w:sz w:val="22"/>
                  <w:szCs w:val="22"/>
                </w:rPr>
                <w:t>тонн.</w:t>
              </w:r>
            </w:hyperlink>
          </w:p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Крепление:</w:t>
            </w:r>
            <w:r>
              <w:rPr>
                <w:color w:val="333333"/>
                <w:sz w:val="22"/>
                <w:szCs w:val="22"/>
              </w:rPr>
              <w:t> шаклы (скобы) из стали.</w:t>
            </w:r>
          </w:p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Материал ленты:</w:t>
            </w:r>
            <w:r>
              <w:rPr>
                <w:color w:val="333333"/>
                <w:sz w:val="22"/>
                <w:szCs w:val="22"/>
              </w:rPr>
              <w:t> в зависимости от модели — полипропилен или полиэстер.</w:t>
            </w:r>
          </w:p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Ширина ленты:</w:t>
            </w:r>
            <w:r>
              <w:rPr>
                <w:color w:val="333333"/>
                <w:sz w:val="22"/>
                <w:szCs w:val="22"/>
              </w:rPr>
              <w:t>  50 мм - 60 мм</w:t>
            </w:r>
          </w:p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Цвет:</w:t>
            </w:r>
            <w:r>
              <w:rPr>
                <w:color w:val="333333"/>
                <w:sz w:val="22"/>
                <w:szCs w:val="22"/>
              </w:rPr>
              <w:t>  яркий (жёлтый, синий)</w:t>
            </w:r>
          </w:p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Вес:</w:t>
            </w:r>
            <w:r>
              <w:rPr>
                <w:color w:val="333333"/>
                <w:sz w:val="22"/>
                <w:szCs w:val="22"/>
              </w:rPr>
              <w:t> около 0,6–0,9</w:t>
            </w:r>
          </w:p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Комплектация:</w:t>
            </w:r>
            <w:hyperlink r:id="rId14" w:tgtFrame="_blank">
              <w:r>
                <w:rPr>
                  <w:color w:val="333333"/>
                  <w:sz w:val="22"/>
                  <w:szCs w:val="22"/>
                </w:rPr>
                <w:t> трос, 2 шакла, сумка для хранения.</w:t>
              </w:r>
            </w:hyperlink>
          </w:p>
          <w:p w:rsidR="00010696" w:rsidRDefault="00C104B8">
            <w:pPr>
              <w:widowControl w:val="0"/>
            </w:pPr>
            <w:r>
              <w:rPr>
                <w:rStyle w:val="affe"/>
                <w:b w:val="0"/>
                <w:color w:val="333333"/>
                <w:sz w:val="22"/>
                <w:szCs w:val="22"/>
              </w:rPr>
              <w:t>Дополнительные свойства:</w:t>
            </w:r>
            <w:r>
              <w:rPr>
                <w:color w:val="333333"/>
                <w:sz w:val="22"/>
                <w:szCs w:val="22"/>
              </w:rPr>
              <w:t> устойчивость к влаге, нефтепродуктам, химическим веществ</w:t>
            </w:r>
            <w:r>
              <w:rPr>
                <w:color w:val="333333"/>
                <w:sz w:val="22"/>
                <w:szCs w:val="22"/>
              </w:rPr>
              <w:t>ам, морозу.</w:t>
            </w:r>
          </w:p>
        </w:tc>
        <w:tc>
          <w:tcPr>
            <w:tcW w:w="1784" w:type="dxa"/>
            <w:tcBorders>
              <w:top w:val="nil"/>
              <w:right w:val="nil"/>
            </w:tcBorders>
            <w:vAlign w:val="center"/>
          </w:tcPr>
          <w:p w:rsidR="00010696" w:rsidRDefault="00C104B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678174, Республика Саха (Якутия), г. Мирный, Ленинградский пр-т, 5/2</w:t>
            </w: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right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right w:val="nil"/>
            </w:tcBorders>
          </w:tcPr>
          <w:p w:rsidR="00010696" w:rsidRDefault="00010696">
            <w:pPr>
              <w:pStyle w:val="aff"/>
              <w:widowControl w:val="0"/>
              <w:ind w:left="178"/>
              <w:rPr>
                <w:rFonts w:eastAsiaTheme="minorHAnsi"/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:rsidR="00010696" w:rsidRDefault="00010696">
            <w:pPr>
              <w:widowControl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010696" w:rsidRDefault="00C104B8">
      <w:pPr>
        <w:spacing w:before="40" w:after="120"/>
        <w:ind w:right="-28"/>
        <w:jc w:val="both"/>
      </w:pPr>
      <w:r>
        <w:rPr>
          <w:b/>
          <w:bCs/>
          <w:i/>
          <w:iCs/>
          <w:sz w:val="22"/>
          <w:szCs w:val="22"/>
        </w:rPr>
        <w:t>В случае, если Участником предлагается эквивалентная продукция</w:t>
      </w:r>
      <w:r>
        <w:rPr>
          <w:i/>
          <w:iCs/>
          <w:sz w:val="22"/>
          <w:szCs w:val="22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требовании.</w:t>
      </w:r>
    </w:p>
    <w:p w:rsidR="00010696" w:rsidRDefault="00C104B8">
      <w:pPr>
        <w:spacing w:before="40" w:after="120"/>
        <w:ind w:right="-28"/>
        <w:jc w:val="both"/>
      </w:pPr>
      <w:bookmarkStart w:id="27" w:name="_Ref40301253"/>
      <w:r>
        <w:rPr>
          <w:i/>
          <w:iCs/>
          <w:sz w:val="22"/>
          <w:szCs w:val="22"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  <w:bookmarkEnd w:id="27"/>
      <w:r>
        <w:rPr>
          <w:i/>
          <w:iCs/>
          <w:sz w:val="22"/>
          <w:szCs w:val="22"/>
        </w:rPr>
        <w:t>.</w:t>
      </w:r>
    </w:p>
    <w:p w:rsidR="00010696" w:rsidRDefault="00C104B8">
      <w:pPr>
        <w:spacing w:before="40" w:after="120"/>
        <w:ind w:right="-28"/>
        <w:jc w:val="both"/>
      </w:pPr>
      <w:r>
        <w:rPr>
          <w:i/>
          <w:iCs/>
          <w:sz w:val="22"/>
          <w:szCs w:val="22"/>
        </w:rPr>
        <w:t>Товар, поставленных в рамках настоящего договора, является новым (период изготовления: не ранее 4 кв. 2025г.), ранее неиспользован</w:t>
      </w:r>
      <w:r>
        <w:rPr>
          <w:i/>
          <w:iCs/>
          <w:sz w:val="22"/>
          <w:szCs w:val="22"/>
        </w:rPr>
        <w:t>ный;</w:t>
      </w:r>
    </w:p>
    <w:p w:rsidR="00010696" w:rsidRDefault="00C104B8">
      <w:pPr>
        <w:spacing w:before="40" w:after="120"/>
        <w:ind w:right="-28"/>
        <w:jc w:val="both"/>
      </w:pPr>
      <w:r>
        <w:rPr>
          <w:i/>
          <w:iCs/>
          <w:sz w:val="22"/>
          <w:szCs w:val="22"/>
        </w:rPr>
        <w:t>Гарантийный срок на товар соответствует гарантии изготовителя, но не менее 24 месяца с даты поставки на склад Покупателя.</w:t>
      </w:r>
    </w:p>
    <w:p w:rsidR="00010696" w:rsidRDefault="00C104B8">
      <w:pPr>
        <w:spacing w:before="40" w:after="120"/>
        <w:ind w:right="-28"/>
        <w:jc w:val="both"/>
      </w:pPr>
      <w:r>
        <w:rPr>
          <w:i/>
          <w:iCs/>
          <w:sz w:val="22"/>
          <w:szCs w:val="22"/>
        </w:rPr>
        <w:t>Наличие сертификатов соответствия на поставляемый Товар: Вместе с Товаром должны передаваться относящиеся к нему документы, устан</w:t>
      </w:r>
      <w:r>
        <w:rPr>
          <w:i/>
          <w:iCs/>
          <w:sz w:val="22"/>
          <w:szCs w:val="22"/>
        </w:rPr>
        <w:t>овленные в соответствии с законодательством РФ, оформленные надлежащим образом: сертификаты соответствия/декларации о соответствии, подтверждающие соответствие продукции (подлежащей сертификации) установленным требованиям, паспорта качества, руководство по</w:t>
      </w:r>
      <w:r>
        <w:rPr>
          <w:i/>
          <w:iCs/>
          <w:sz w:val="22"/>
          <w:szCs w:val="22"/>
        </w:rPr>
        <w:t xml:space="preserve"> эксплуатации, документация, входящая в стандартную поставку изделий заводом-изготовителем.</w:t>
      </w:r>
    </w:p>
    <w:p w:rsidR="00010696" w:rsidRDefault="00010696">
      <w:pPr>
        <w:spacing w:before="40" w:after="120"/>
        <w:ind w:right="991"/>
        <w:jc w:val="both"/>
        <w:rPr>
          <w:i/>
          <w:iCs/>
          <w:sz w:val="22"/>
          <w:szCs w:val="22"/>
        </w:rPr>
      </w:pPr>
    </w:p>
    <w:p w:rsidR="00010696" w:rsidRDefault="00C104B8">
      <w:pPr>
        <w:spacing w:after="60"/>
        <w:ind w:left="1134" w:right="991"/>
        <w:jc w:val="both"/>
      </w:pPr>
      <w:r>
        <w:rPr>
          <w:sz w:val="24"/>
          <w:szCs w:val="24"/>
        </w:rPr>
        <w:t>Согласовано: __________ Иванова Т.Д., и.о.начальника ПТС</w:t>
      </w:r>
    </w:p>
    <w:sectPr w:rsidR="00010696">
      <w:headerReference w:type="default" r:id="rId15"/>
      <w:headerReference w:type="first" r:id="rId16"/>
      <w:pgSz w:w="16838" w:h="11906" w:orient="landscape"/>
      <w:pgMar w:top="994" w:right="1134" w:bottom="567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104B8">
      <w:r>
        <w:separator/>
      </w:r>
    </w:p>
  </w:endnote>
  <w:endnote w:type="continuationSeparator" w:id="0">
    <w:p w:rsidR="00000000" w:rsidRDefault="00C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104B8">
      <w:r>
        <w:separator/>
      </w:r>
    </w:p>
  </w:footnote>
  <w:footnote w:type="continuationSeparator" w:id="0">
    <w:p w:rsidR="00000000" w:rsidRDefault="00C10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96" w:rsidRDefault="00C104B8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E6D1BE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0696" w:rsidRDefault="00C104B8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E6D1BEB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010696" w:rsidRDefault="00C104B8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96" w:rsidRDefault="00C104B8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96" w:rsidRDefault="00010696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96" w:rsidRDefault="00010696">
    <w:pPr>
      <w:pStyle w:val="aff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96" w:rsidRDefault="0001069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96" w:rsidRDefault="00C104B8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96" w:rsidRDefault="00010696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1962"/>
    <w:multiLevelType w:val="multilevel"/>
    <w:tmpl w:val="DD5EE22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C1C4AFE"/>
    <w:multiLevelType w:val="multilevel"/>
    <w:tmpl w:val="79842C8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C94E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F07154B"/>
    <w:multiLevelType w:val="multilevel"/>
    <w:tmpl w:val="3BE425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CED1A8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C3F5568"/>
    <w:multiLevelType w:val="multilevel"/>
    <w:tmpl w:val="6C06C3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3EA6439"/>
    <w:multiLevelType w:val="multilevel"/>
    <w:tmpl w:val="417A32D6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63FA43C4"/>
    <w:multiLevelType w:val="multilevel"/>
    <w:tmpl w:val="00FC2BF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5071867"/>
    <w:multiLevelType w:val="multilevel"/>
    <w:tmpl w:val="CF28E41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696"/>
    <w:rsid w:val="00010696"/>
    <w:rsid w:val="00C1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42AFD-D093-4F74-989A-967DE9D5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customStyle="1" w:styleId="Strong2">
    <w:name w:val="Strong2"/>
    <w:qFormat/>
    <w:rPr>
      <w:b/>
      <w:bCs/>
    </w:rPr>
  </w:style>
  <w:style w:type="character" w:customStyle="1" w:styleId="Strong3">
    <w:name w:val="Strong3"/>
    <w:qFormat/>
    <w:rPr>
      <w:b/>
      <w:bCs/>
    </w:rPr>
  </w:style>
  <w:style w:type="character" w:customStyle="1" w:styleId="Strong4">
    <w:name w:val="Strong4"/>
    <w:uiPriority w:val="22"/>
    <w:qFormat/>
    <w:rPr>
      <w:b/>
      <w:bCs/>
    </w:rPr>
  </w:style>
  <w:style w:type="character" w:customStyle="1" w:styleId="qwen-markdown-text">
    <w:name w:val="qwen-markdown-text"/>
    <w:basedOn w:val="a4"/>
    <w:qFormat/>
    <w:rsid w:val="009C0D30"/>
  </w:style>
  <w:style w:type="character" w:customStyle="1" w:styleId="Strong5">
    <w:name w:val="Strong5"/>
    <w:qFormat/>
    <w:rPr>
      <w:b/>
      <w:bCs/>
    </w:rPr>
  </w:style>
  <w:style w:type="character" w:customStyle="1" w:styleId="Strong6">
    <w:name w:val="Strong6"/>
    <w:qFormat/>
    <w:rPr>
      <w:b/>
      <w:bCs/>
    </w:rPr>
  </w:style>
  <w:style w:type="character" w:customStyle="1" w:styleId="Strong7">
    <w:name w:val="Strong7"/>
    <w:qFormat/>
    <w:rPr>
      <w:b/>
      <w:bCs/>
    </w:rPr>
  </w:style>
  <w:style w:type="character" w:customStyle="1" w:styleId="affd">
    <w:name w:val="Символ нумерации"/>
    <w:qFormat/>
  </w:style>
  <w:style w:type="character" w:customStyle="1" w:styleId="Strong8">
    <w:name w:val="Strong8"/>
    <w:qFormat/>
    <w:rPr>
      <w:b/>
      <w:bCs/>
    </w:rPr>
  </w:style>
  <w:style w:type="character" w:customStyle="1" w:styleId="Strong9">
    <w:name w:val="Strong9"/>
    <w:qFormat/>
    <w:rPr>
      <w:b/>
      <w:bCs/>
    </w:rPr>
  </w:style>
  <w:style w:type="character" w:customStyle="1" w:styleId="Strong10">
    <w:name w:val="Strong10"/>
    <w:qFormat/>
    <w:rPr>
      <w:b/>
      <w:bCs/>
    </w:rPr>
  </w:style>
  <w:style w:type="character" w:customStyle="1" w:styleId="Strong11">
    <w:name w:val="Strong11"/>
    <w:qFormat/>
    <w:rPr>
      <w:b/>
      <w:bCs/>
    </w:rPr>
  </w:style>
  <w:style w:type="character" w:customStyle="1" w:styleId="Strong12">
    <w:name w:val="Strong12"/>
    <w:qFormat/>
    <w:rPr>
      <w:b/>
      <w:bCs/>
    </w:rPr>
  </w:style>
  <w:style w:type="character" w:customStyle="1" w:styleId="Strong13">
    <w:name w:val="Strong13"/>
    <w:qFormat/>
    <w:rPr>
      <w:b/>
      <w:bCs/>
    </w:rPr>
  </w:style>
  <w:style w:type="character" w:styleId="affe">
    <w:name w:val="Strong"/>
    <w:qFormat/>
    <w:rPr>
      <w:b/>
      <w:bCs/>
    </w:rPr>
  </w:style>
  <w:style w:type="paragraph" w:styleId="afff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0">
    <w:name w:val="List"/>
    <w:basedOn w:val="afd"/>
  </w:style>
  <w:style w:type="paragraph" w:styleId="afff1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b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">
    <w:name w:val="caption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6">
    <w:name w:val="Содержимое врезки"/>
    <w:basedOn w:val="a3"/>
    <w:qFormat/>
  </w:style>
  <w:style w:type="paragraph" w:customStyle="1" w:styleId="affff7">
    <w:name w:val="Содержимое таблицы"/>
    <w:basedOn w:val="a3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13953936751">
    <w:name w:val="13953936751"/>
    <w:qFormat/>
  </w:style>
  <w:style w:type="numbering" w:customStyle="1" w:styleId="29114184201">
    <w:name w:val="29114184201"/>
    <w:qFormat/>
  </w:style>
  <w:style w:type="numbering" w:customStyle="1" w:styleId="35399862001">
    <w:name w:val="35399862001"/>
    <w:qFormat/>
  </w:style>
  <w:style w:type="numbering" w:customStyle="1" w:styleId="7194423311">
    <w:name w:val="7194423311"/>
    <w:qFormat/>
  </w:style>
  <w:style w:type="numbering" w:customStyle="1" w:styleId="17698076531">
    <w:name w:val="17698076531"/>
    <w:qFormat/>
  </w:style>
  <w:style w:type="numbering" w:customStyle="1" w:styleId="39929904321">
    <w:name w:val="39929904321"/>
    <w:qFormat/>
  </w:style>
  <w:style w:type="numbering" w:customStyle="1" w:styleId="12296921801">
    <w:name w:val="12296921801"/>
    <w:qFormat/>
  </w:style>
  <w:style w:type="numbering" w:customStyle="1" w:styleId="711393871">
    <w:name w:val="711393871"/>
    <w:qFormat/>
  </w:style>
  <w:style w:type="numbering" w:customStyle="1" w:styleId="16628573361">
    <w:name w:val="16628573361"/>
    <w:qFormat/>
  </w:style>
  <w:style w:type="numbering" w:customStyle="1" w:styleId="11266869451">
    <w:name w:val="11266869451"/>
    <w:qFormat/>
  </w:style>
  <w:style w:type="numbering" w:customStyle="1" w:styleId="41250963551">
    <w:name w:val="41250963551"/>
    <w:qFormat/>
  </w:style>
  <w:style w:type="numbering" w:customStyle="1" w:styleId="29716271071">
    <w:name w:val="29716271071"/>
    <w:qFormat/>
  </w:style>
  <w:style w:type="numbering" w:customStyle="1" w:styleId="26082192751">
    <w:name w:val="26082192751"/>
    <w:qFormat/>
  </w:style>
  <w:style w:type="numbering" w:customStyle="1" w:styleId="17151565901">
    <w:name w:val="17151565901"/>
    <w:qFormat/>
  </w:style>
  <w:style w:type="numbering" w:customStyle="1" w:styleId="38506623471">
    <w:name w:val="38506623471"/>
    <w:qFormat/>
  </w:style>
  <w:style w:type="numbering" w:customStyle="1" w:styleId="19032517051">
    <w:name w:val="19032517051"/>
    <w:qFormat/>
  </w:style>
  <w:style w:type="numbering" w:customStyle="1" w:styleId="31204768751">
    <w:name w:val="31204768751"/>
    <w:qFormat/>
  </w:style>
  <w:style w:type="numbering" w:customStyle="1" w:styleId="26689454341">
    <w:name w:val="26689454341"/>
    <w:qFormat/>
  </w:style>
  <w:style w:type="numbering" w:customStyle="1" w:styleId="38486907081">
    <w:name w:val="38486907081"/>
    <w:qFormat/>
  </w:style>
  <w:style w:type="numbering" w:customStyle="1" w:styleId="4427971631">
    <w:name w:val="4427971631"/>
    <w:qFormat/>
  </w:style>
  <w:style w:type="numbering" w:customStyle="1" w:styleId="11562768351">
    <w:name w:val="11562768351"/>
    <w:qFormat/>
  </w:style>
  <w:style w:type="numbering" w:customStyle="1" w:styleId="17883484911">
    <w:name w:val="17883484911"/>
    <w:qFormat/>
  </w:style>
  <w:style w:type="numbering" w:customStyle="1" w:styleId="17625613791">
    <w:name w:val="17625613791"/>
    <w:qFormat/>
  </w:style>
  <w:style w:type="numbering" w:customStyle="1" w:styleId="6654219631">
    <w:name w:val="6654219631"/>
    <w:qFormat/>
  </w:style>
  <w:style w:type="numbering" w:customStyle="1" w:styleId="41110341111">
    <w:name w:val="41110341111"/>
    <w:qFormat/>
  </w:style>
  <w:style w:type="numbering" w:customStyle="1" w:styleId="41260087821">
    <w:name w:val="41260087821"/>
    <w:qFormat/>
  </w:style>
  <w:style w:type="numbering" w:customStyle="1" w:styleId="3677227881">
    <w:name w:val="3677227881"/>
    <w:qFormat/>
  </w:style>
  <w:style w:type="numbering" w:customStyle="1" w:styleId="31351689521">
    <w:name w:val="31351689521"/>
    <w:qFormat/>
  </w:style>
  <w:style w:type="numbering" w:customStyle="1" w:styleId="4129884461">
    <w:name w:val="4129884461"/>
    <w:qFormat/>
  </w:style>
  <w:style w:type="numbering" w:customStyle="1" w:styleId="22275727351">
    <w:name w:val="22275727351"/>
    <w:qFormat/>
  </w:style>
  <w:style w:type="numbering" w:customStyle="1" w:styleId="25121892571">
    <w:name w:val="25121892571"/>
    <w:qFormat/>
  </w:style>
  <w:style w:type="numbering" w:customStyle="1" w:styleId="21720456781">
    <w:name w:val="21720456781"/>
    <w:qFormat/>
  </w:style>
  <w:style w:type="numbering" w:customStyle="1" w:styleId="13585504681">
    <w:name w:val="13585504681"/>
    <w:qFormat/>
  </w:style>
  <w:style w:type="numbering" w:customStyle="1" w:styleId="293339171">
    <w:name w:val="293339171"/>
    <w:qFormat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vseinstrumenti.ru/product/buksirovochnyj-tros-goodyear-s-shaklami-7-tonn-5-metrov-gy004006-2462416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mvideo.ru/products/tros-buksirovochnyi-goodyear-s-shaklami-7-tonn-5-metrov-10031331/specifi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997D7-AB75-490F-9655-85EC1FF38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9948</TotalTime>
  <Pages>20</Pages>
  <Words>5515</Words>
  <Characters>31441</Characters>
  <Application>Microsoft Office Word</Application>
  <DocSecurity>0</DocSecurity>
  <Lines>262</Lines>
  <Paragraphs>73</Paragraphs>
  <ScaleCrop>false</ScaleCrop>
  <Company>Microsoft</Company>
  <LinksUpToDate>false</LinksUpToDate>
  <CharactersWithSpaces>36883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Лисневич Дарья Дмитриевна</cp:lastModifiedBy>
  <cp:revision>156</cp:revision>
  <cp:lastPrinted>2026-09-11T09:18:00Z</cp:lastPrinted>
  <dcterms:created xsi:type="dcterms:W3CDTF">2023-02-28T01:07:00Z</dcterms:created>
  <dcterms:modified xsi:type="dcterms:W3CDTF">2026-09-15T07:44:00Z</dcterms:modified>
  <dc:language>ru-RU</dc:language>
</cp:coreProperties>
</file>