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B61CA" w14:textId="77777777" w:rsidR="00741A34" w:rsidRDefault="00E447FE" w:rsidP="00E447FE">
      <w:pPr>
        <w:jc w:val="right"/>
        <w:rPr>
          <w:rFonts w:ascii="Times New Roman" w:hAnsi="Times New Roman" w:cs="Times New Roman"/>
          <w:sz w:val="28"/>
          <w:szCs w:val="28"/>
        </w:rPr>
      </w:pPr>
      <w:r w:rsidRPr="00E447FE">
        <w:rPr>
          <w:rFonts w:ascii="Times New Roman" w:hAnsi="Times New Roman" w:cs="Times New Roman"/>
          <w:sz w:val="28"/>
          <w:szCs w:val="28"/>
        </w:rPr>
        <w:t>Приложение № 3</w:t>
      </w:r>
      <w:r w:rsidR="00BA028C">
        <w:rPr>
          <w:rFonts w:ascii="Times New Roman" w:hAnsi="Times New Roman" w:cs="Times New Roman"/>
          <w:sz w:val="28"/>
          <w:szCs w:val="28"/>
        </w:rPr>
        <w:t>.1</w:t>
      </w:r>
      <w:r w:rsidRPr="00E447FE">
        <w:rPr>
          <w:rFonts w:ascii="Times New Roman" w:hAnsi="Times New Roman" w:cs="Times New Roman"/>
          <w:sz w:val="28"/>
          <w:szCs w:val="28"/>
        </w:rPr>
        <w:t xml:space="preserve"> к ТЗ</w:t>
      </w:r>
    </w:p>
    <w:p w14:paraId="29B34632" w14:textId="77777777" w:rsidR="00E447FE" w:rsidRDefault="00E447FE" w:rsidP="00E447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RANGE!A1:T32"/>
      <w:bookmarkEnd w:id="0"/>
      <w:r w:rsidRPr="00E447FE">
        <w:rPr>
          <w:rFonts w:ascii="Times New Roman" w:hAnsi="Times New Roman" w:cs="Times New Roman"/>
          <w:b/>
          <w:sz w:val="28"/>
          <w:szCs w:val="28"/>
        </w:rPr>
        <w:t xml:space="preserve">Требования к </w:t>
      </w:r>
      <w:r>
        <w:rPr>
          <w:rFonts w:ascii="Times New Roman" w:hAnsi="Times New Roman" w:cs="Times New Roman"/>
          <w:b/>
          <w:sz w:val="28"/>
          <w:szCs w:val="28"/>
        </w:rPr>
        <w:t>отделочным материалам. Интерьер</w:t>
      </w:r>
    </w:p>
    <w:tbl>
      <w:tblPr>
        <w:tblW w:w="50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"/>
        <w:gridCol w:w="757"/>
        <w:gridCol w:w="2109"/>
        <w:gridCol w:w="529"/>
        <w:gridCol w:w="216"/>
        <w:gridCol w:w="324"/>
        <w:gridCol w:w="844"/>
        <w:gridCol w:w="469"/>
        <w:gridCol w:w="685"/>
        <w:gridCol w:w="547"/>
        <w:gridCol w:w="547"/>
        <w:gridCol w:w="644"/>
        <w:gridCol w:w="627"/>
        <w:gridCol w:w="519"/>
        <w:gridCol w:w="460"/>
        <w:gridCol w:w="530"/>
        <w:gridCol w:w="635"/>
        <w:gridCol w:w="435"/>
        <w:gridCol w:w="1144"/>
        <w:gridCol w:w="850"/>
        <w:gridCol w:w="740"/>
        <w:gridCol w:w="645"/>
      </w:tblGrid>
      <w:tr w:rsidR="007E6F1A" w:rsidRPr="000A163A" w14:paraId="2D40207B" w14:textId="77777777" w:rsidTr="007D0BA0">
        <w:trPr>
          <w:trHeight w:val="660"/>
          <w:tblHeader/>
        </w:trPr>
        <w:tc>
          <w:tcPr>
            <w:tcW w:w="3317" w:type="dxa"/>
            <w:gridSpan w:val="3"/>
            <w:vMerge w:val="restart"/>
            <w:shd w:val="clear" w:color="000000" w:fill="D9D9D9"/>
            <w:vAlign w:val="center"/>
            <w:hideMark/>
          </w:tcPr>
          <w:p w14:paraId="5D98AE66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Отделочный материал</w:t>
            </w:r>
          </w:p>
        </w:tc>
        <w:tc>
          <w:tcPr>
            <w:tcW w:w="529" w:type="dxa"/>
            <w:vMerge w:val="restart"/>
            <w:shd w:val="clear" w:color="auto" w:fill="auto"/>
            <w:textDirection w:val="btLr"/>
            <w:vAlign w:val="center"/>
            <w:hideMark/>
          </w:tcPr>
          <w:p w14:paraId="45676EC6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тамбур главного входа</w:t>
            </w:r>
          </w:p>
        </w:tc>
        <w:tc>
          <w:tcPr>
            <w:tcW w:w="540" w:type="dxa"/>
            <w:gridSpan w:val="2"/>
            <w:vMerge w:val="restart"/>
            <w:shd w:val="clear" w:color="auto" w:fill="auto"/>
            <w:textDirection w:val="btLr"/>
            <w:vAlign w:val="center"/>
            <w:hideMark/>
          </w:tcPr>
          <w:p w14:paraId="2C11751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тамбур служебного входа</w:t>
            </w:r>
          </w:p>
        </w:tc>
        <w:tc>
          <w:tcPr>
            <w:tcW w:w="844" w:type="dxa"/>
            <w:vMerge w:val="restart"/>
            <w:shd w:val="clear" w:color="auto" w:fill="auto"/>
            <w:textDirection w:val="btLr"/>
            <w:vAlign w:val="center"/>
            <w:hideMark/>
          </w:tcPr>
          <w:p w14:paraId="34C631C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Рабочая зона операторов и ЦСУ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(зона за барьером в клиентском зале)</w:t>
            </w:r>
          </w:p>
        </w:tc>
        <w:tc>
          <w:tcPr>
            <w:tcW w:w="469" w:type="dxa"/>
            <w:vMerge w:val="restart"/>
            <w:shd w:val="clear" w:color="auto" w:fill="auto"/>
            <w:textDirection w:val="btLr"/>
            <w:vAlign w:val="center"/>
            <w:hideMark/>
          </w:tcPr>
          <w:p w14:paraId="326F5B48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Зона ожидания (клиентский зал)</w:t>
            </w:r>
          </w:p>
        </w:tc>
        <w:tc>
          <w:tcPr>
            <w:tcW w:w="685" w:type="dxa"/>
            <w:vMerge w:val="restart"/>
            <w:shd w:val="clear" w:color="auto" w:fill="auto"/>
            <w:textDirection w:val="btLr"/>
            <w:vAlign w:val="center"/>
            <w:hideMark/>
          </w:tcPr>
          <w:p w14:paraId="750DAC66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Примерочные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(клиентский зал)</w:t>
            </w:r>
          </w:p>
        </w:tc>
        <w:tc>
          <w:tcPr>
            <w:tcW w:w="1738" w:type="dxa"/>
            <w:gridSpan w:val="3"/>
            <w:shd w:val="clear" w:color="auto" w:fill="auto"/>
            <w:vAlign w:val="center"/>
            <w:hideMark/>
          </w:tcPr>
          <w:p w14:paraId="289BBDB1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КЛИЕНТСКИЙ ЗАЛ</w:t>
            </w:r>
          </w:p>
        </w:tc>
        <w:tc>
          <w:tcPr>
            <w:tcW w:w="6581" w:type="dxa"/>
            <w:gridSpan w:val="10"/>
          </w:tcPr>
          <w:p w14:paraId="79C8F3DB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ПРОИЗВОДСТВЕННЫЕ ПОМЕЩЕНИЯ</w:t>
            </w:r>
          </w:p>
        </w:tc>
      </w:tr>
      <w:tr w:rsidR="007E6F1A" w:rsidRPr="000A163A" w14:paraId="69CBFE6A" w14:textId="77777777" w:rsidTr="007D0BA0">
        <w:trPr>
          <w:trHeight w:val="2685"/>
          <w:tblHeader/>
        </w:trPr>
        <w:tc>
          <w:tcPr>
            <w:tcW w:w="3317" w:type="dxa"/>
            <w:gridSpan w:val="3"/>
            <w:vMerge/>
            <w:vAlign w:val="center"/>
            <w:hideMark/>
          </w:tcPr>
          <w:p w14:paraId="102AD558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9" w:type="dxa"/>
            <w:vMerge/>
            <w:vAlign w:val="center"/>
            <w:hideMark/>
          </w:tcPr>
          <w:p w14:paraId="56474F75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0" w:type="dxa"/>
            <w:gridSpan w:val="2"/>
            <w:vMerge/>
            <w:vAlign w:val="center"/>
            <w:hideMark/>
          </w:tcPr>
          <w:p w14:paraId="08C02814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vMerge/>
            <w:vAlign w:val="center"/>
            <w:hideMark/>
          </w:tcPr>
          <w:p w14:paraId="4ECE424F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vMerge/>
            <w:vAlign w:val="center"/>
            <w:hideMark/>
          </w:tcPr>
          <w:p w14:paraId="59D2AFA2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5" w:type="dxa"/>
            <w:vMerge/>
            <w:vAlign w:val="center"/>
            <w:hideMark/>
          </w:tcPr>
          <w:p w14:paraId="02A8B904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1DCE75CB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Вид. розничная зона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1489AE17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Зона ЦСУ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00E85B76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Зона абонементных ячеек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6D096CB2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Помещение ТМЦ/вид. зона ТМЦ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1D9BD6A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Отдел доставки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7E86E948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Гардеробная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18B071D5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Касса / Сейфовая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440BC9D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Комната персонала/зона приема пищи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134A8E81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Архив/вид. зона архива</w:t>
            </w:r>
          </w:p>
        </w:tc>
        <w:tc>
          <w:tcPr>
            <w:tcW w:w="1146" w:type="dxa"/>
            <w:textDirection w:val="btLr"/>
          </w:tcPr>
          <w:p w14:paraId="2E499F17" w14:textId="77777777" w:rsidR="000A163A" w:rsidRPr="000A163A" w:rsidRDefault="000A163A" w:rsidP="000A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Помещения бэк-зоны, в которых производится сортировка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ПО с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использованием почтового транспортера и люкового окна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5968FFFC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Санузел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2C313D17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Зона хранения и сортировки почтовых отправлений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Зона обмена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78016D5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Технические помещения</w:t>
            </w:r>
          </w:p>
        </w:tc>
      </w:tr>
      <w:tr w:rsidR="000A163A" w:rsidRPr="000A163A" w14:paraId="553A2EAA" w14:textId="77777777" w:rsidTr="007D0BA0">
        <w:trPr>
          <w:trHeight w:val="360"/>
        </w:trPr>
        <w:tc>
          <w:tcPr>
            <w:tcW w:w="451" w:type="dxa"/>
            <w:shd w:val="clear" w:color="000000" w:fill="FFF2CC"/>
          </w:tcPr>
          <w:p w14:paraId="51EC0CB0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2" w:type="dxa"/>
            <w:gridSpan w:val="21"/>
            <w:shd w:val="clear" w:color="000000" w:fill="FFF2CC"/>
            <w:noWrap/>
            <w:vAlign w:val="center"/>
            <w:hideMark/>
          </w:tcPr>
          <w:p w14:paraId="67AF9028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 Напольное покрытие</w:t>
            </w:r>
          </w:p>
        </w:tc>
      </w:tr>
      <w:tr w:rsidR="007E6F1A" w:rsidRPr="000A163A" w14:paraId="1FBFF937" w14:textId="77777777" w:rsidTr="007D0BA0">
        <w:trPr>
          <w:trHeight w:val="594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341D0B52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59482147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0E8F245C" wp14:editId="247298C4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-258445</wp:posOffset>
                  </wp:positionV>
                  <wp:extent cx="388620" cy="617220"/>
                  <wp:effectExtent l="0" t="0" r="0" b="0"/>
                  <wp:wrapNone/>
                  <wp:docPr id="52" name="Рисунок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Рисунок 3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617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3F318E7D" w14:textId="77777777" w:rsidR="000A163A" w:rsidRPr="000A163A" w:rsidRDefault="000A163A" w:rsidP="00F91E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B14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Линолеум </w:t>
            </w:r>
            <w:r w:rsidRPr="000A163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коммерческий</w:t>
            </w:r>
          </w:p>
          <w:p w14:paraId="6B342840" w14:textId="77777777" w:rsidR="000A163A" w:rsidRPr="000A163A" w:rsidRDefault="00A33288" w:rsidP="00F91E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гомогенный или гетерогенный:</w:t>
            </w:r>
          </w:p>
          <w:p w14:paraId="4AF90D18" w14:textId="77777777" w:rsidR="000A163A" w:rsidRPr="00A33288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для помещений с высокими эксплуатационными нагрузками;</w:t>
            </w:r>
          </w:p>
          <w:p w14:paraId="4F7836A6" w14:textId="77777777" w:rsidR="00331B7E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основа</w:t>
            </w:r>
            <w:r w:rsidR="00C835AE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−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ПВХ;</w:t>
            </w:r>
          </w:p>
          <w:p w14:paraId="51D54B7B" w14:textId="77777777" w:rsidR="00331B7E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толщина 2</w:t>
            </w:r>
            <w:r w:rsidR="00C835AE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−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3,1 мм;</w:t>
            </w:r>
          </w:p>
          <w:p w14:paraId="7EBD8AF7" w14:textId="77777777" w:rsidR="000A163A" w:rsidRPr="00A33288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класс износостойкости 33, 34;</w:t>
            </w:r>
          </w:p>
          <w:p w14:paraId="48892B67" w14:textId="77777777" w:rsidR="000A163A" w:rsidRPr="00A33288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устойчивость к истиранию </w:t>
            </w:r>
            <w:r w:rsidR="00C835AE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−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группа Р;</w:t>
            </w:r>
          </w:p>
          <w:p w14:paraId="5152EA0E" w14:textId="77777777" w:rsidR="000A163A" w:rsidRPr="00A33288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класс пожарной</w:t>
            </w:r>
            <w:r w:rsidR="000A163A" w:rsidRPr="00A3328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опасности</w:t>
            </w:r>
            <w:r w:rsidR="00462B06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−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КМ2;</w:t>
            </w:r>
          </w:p>
          <w:p w14:paraId="74E9FA8B" w14:textId="77777777" w:rsidR="000A163A" w:rsidRPr="00A33288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цвет светло-серый, приближенный к RAL 7047 (допускается наличие вкраплений бежевого, белого,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свет</w:t>
            </w:r>
            <w:r w:rsidR="00EB14C9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ло-серого, темно-серого цветов)</w:t>
            </w:r>
          </w:p>
        </w:tc>
        <w:tc>
          <w:tcPr>
            <w:tcW w:w="529" w:type="dxa"/>
            <w:shd w:val="clear" w:color="auto" w:fill="auto"/>
            <w:textDirection w:val="btLr"/>
            <w:vAlign w:val="center"/>
            <w:hideMark/>
          </w:tcPr>
          <w:p w14:paraId="4F3D9012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нет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07CCD9D6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auto" w:fill="auto"/>
            <w:textDirection w:val="btLr"/>
            <w:vAlign w:val="center"/>
            <w:hideMark/>
          </w:tcPr>
          <w:p w14:paraId="58CD8B4E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606621C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4929AA9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5E82A658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553453FC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5386D877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772B38F9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5035B04D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36B95FF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00A2CF4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00F6ED7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1C011F84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textDirection w:val="btLr"/>
          </w:tcPr>
          <w:p w14:paraId="7222C0C9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3A4AC88F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61FCD69C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3BC21582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0D5758" w:rsidRPr="000A163A" w14:paraId="023ABC52" w14:textId="77777777" w:rsidTr="007D0BA0">
        <w:trPr>
          <w:trHeight w:val="736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22C8766B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7F73ACA0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5B5B6BA5" wp14:editId="536E2AFB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-555625</wp:posOffset>
                  </wp:positionV>
                  <wp:extent cx="387350" cy="447675"/>
                  <wp:effectExtent l="0" t="0" r="0" b="9525"/>
                  <wp:wrapNone/>
                  <wp:docPr id="51" name="Рисунок 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3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13B27A74" w14:textId="77777777" w:rsidR="000A163A" w:rsidRPr="000A163A" w:rsidRDefault="000A163A" w:rsidP="00117A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Керамогранит</w:t>
            </w:r>
          </w:p>
          <w:p w14:paraId="41105F3A" w14:textId="77777777" w:rsidR="000A163A" w:rsidRPr="0087220E" w:rsidRDefault="000A163A" w:rsidP="00117A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7220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универсальный, неполированный, матовый</w:t>
            </w:r>
            <w:r w:rsid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:</w:t>
            </w:r>
          </w:p>
          <w:p w14:paraId="2C21F88E" w14:textId="77777777" w:rsidR="000A163A" w:rsidRPr="007D4CEB" w:rsidRDefault="008D67D6" w:rsidP="008D67D6">
            <w:pPr>
              <w:pStyle w:val="a9"/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 нешлифованной поверхностью;</w:t>
            </w:r>
          </w:p>
          <w:p w14:paraId="2E493A2D" w14:textId="77777777" w:rsidR="000A163A" w:rsidRPr="007D4CEB" w:rsidRDefault="008D67D6" w:rsidP="008D67D6">
            <w:pPr>
              <w:pStyle w:val="a9"/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размер от 300х300 мм до 600х600 мм, толщина 7</w:t>
            </w:r>
            <w:r w:rsidR="0085042D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−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 мм;</w:t>
            </w:r>
          </w:p>
          <w:p w14:paraId="4A499AFA" w14:textId="77777777" w:rsidR="000A163A" w:rsidRPr="007D4CEB" w:rsidRDefault="008D67D6" w:rsidP="008D67D6">
            <w:pPr>
              <w:pStyle w:val="a9"/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износостойкость</w:t>
            </w:r>
            <w:r w:rsidR="0087220E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85042D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PEI 4;</w:t>
            </w:r>
          </w:p>
          <w:p w14:paraId="04CB3F5E" w14:textId="77777777" w:rsidR="000A163A" w:rsidRPr="007D4CEB" w:rsidRDefault="008D67D6" w:rsidP="008D67D6">
            <w:pPr>
              <w:pStyle w:val="a9"/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цвет </w:t>
            </w:r>
            <w:r w:rsidR="0085042D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светло-серый, RAL 7047, однотонный (не допускается наличие вкраплений бежевого, белого, светло-серого, темно-серого цветов); </w:t>
            </w:r>
          </w:p>
          <w:p w14:paraId="044AA4C3" w14:textId="77777777" w:rsidR="000A163A" w:rsidRPr="007D4CEB" w:rsidRDefault="008D67D6" w:rsidP="008D67D6">
            <w:pPr>
              <w:pStyle w:val="a9"/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C46AC9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цвет затирки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светло-серый, приближенный к RAL 7047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3E9F756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0666C7FC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3012B57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58C74794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7011D3F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76FD13A6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65E7C99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082E145B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6ACFA0C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3A56E0B5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31F75C71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79A228F9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5D0AD51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039CA35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shd w:val="clear" w:color="auto" w:fill="D5DCE4" w:themeFill="text2" w:themeFillTint="33"/>
            <w:textDirection w:val="btLr"/>
          </w:tcPr>
          <w:p w14:paraId="2B3373B0" w14:textId="77777777" w:rsidR="000A163A" w:rsidRPr="000A163A" w:rsidRDefault="0087220E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6FE9DF0E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7A1F1E29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16D4F15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E6F1A" w:rsidRPr="000A163A" w14:paraId="5BBABD78" w14:textId="77777777" w:rsidTr="007D0BA0">
        <w:trPr>
          <w:trHeight w:val="3534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22574DFD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1.3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0A579F3C" w14:textId="77777777" w:rsidR="000A163A" w:rsidRPr="000A163A" w:rsidRDefault="007D4CEB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4624" behindDoc="0" locked="0" layoutInCell="1" allowOverlap="1" wp14:anchorId="1D7CA563" wp14:editId="51E17A37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581660</wp:posOffset>
                  </wp:positionV>
                  <wp:extent cx="393700" cy="428625"/>
                  <wp:effectExtent l="0" t="0" r="6350" b="9525"/>
                  <wp:wrapNone/>
                  <wp:docPr id="50" name="Рисунок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Рисунок 4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521A731C" wp14:editId="5BBEDEEC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-92710</wp:posOffset>
                  </wp:positionV>
                  <wp:extent cx="406400" cy="441960"/>
                  <wp:effectExtent l="0" t="0" r="0" b="0"/>
                  <wp:wrapNone/>
                  <wp:docPr id="43" name="Рисунок 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Рисунок 4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5E846D61" w14:textId="77777777" w:rsidR="007D4CEB" w:rsidRDefault="000A163A" w:rsidP="007D4CEB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Тактильные напольные указатели</w:t>
            </w:r>
            <w:r w:rsidR="007D4CEB" w:rsidRPr="007D4CE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:</w:t>
            </w:r>
          </w:p>
          <w:p w14:paraId="1964FF01" w14:textId="77777777" w:rsidR="000A163A" w:rsidRPr="007D4CEB" w:rsidRDefault="007D4CEB" w:rsidP="007D4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ПВХ, ПУ;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размер 300х300 мм, 500х500мм;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высота рифа 4 мм;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цвет желтый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529777E5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17DF5E51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auto" w:fill="FFFFFF" w:themeFill="background1"/>
            <w:textDirection w:val="btLr"/>
            <w:vAlign w:val="center"/>
            <w:hideMark/>
          </w:tcPr>
          <w:p w14:paraId="6F31FFE5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6C32F66A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7A243505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5A12EC0A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22F612C7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553B1949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5745D9D0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2DC1E7AA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02E13C34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15CF4965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4C3F6B81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380C0D1B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415F8519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0881E415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7A179E7E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77282FB2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E6F1A" w:rsidRPr="000A163A" w14:paraId="00909DB1" w14:textId="77777777" w:rsidTr="007D0BA0">
        <w:trPr>
          <w:trHeight w:val="2296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26037D89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6EF3BB8C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6672" behindDoc="0" locked="0" layoutInCell="1" allowOverlap="1" wp14:anchorId="447AF733" wp14:editId="3C6A35D8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-356870</wp:posOffset>
                  </wp:positionV>
                  <wp:extent cx="398145" cy="552450"/>
                  <wp:effectExtent l="0" t="0" r="1905" b="0"/>
                  <wp:wrapNone/>
                  <wp:docPr id="22" name="Рисунок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Рисунок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145" cy="552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176ECE57" w14:textId="77777777" w:rsidR="000A163A" w:rsidRPr="000A163A" w:rsidRDefault="000A163A" w:rsidP="00B86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Грязезащитный коврик 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</w:t>
            </w:r>
            <w:proofErr w:type="spellStart"/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ринго</w:t>
            </w:r>
            <w:proofErr w:type="spellEnd"/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-мат), цвет черный</w:t>
            </w:r>
            <w:r w:rsidR="00B865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р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азмещать в приямке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10EEA96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2EE5F7C3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auto" w:fill="FFFFFF" w:themeFill="background1"/>
            <w:textDirection w:val="btLr"/>
            <w:vAlign w:val="center"/>
            <w:hideMark/>
          </w:tcPr>
          <w:p w14:paraId="475ECCC8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1AE2DF70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0CA289CE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528D6D91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16B12354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24A50437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699F7C62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2673A39B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3D582948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7A347CEE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4AA9A521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6930C7C4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0F6C8FCF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52D5B75D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6BE84958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495297A6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E6F1A" w:rsidRPr="000A163A" w14:paraId="49EBE674" w14:textId="77777777" w:rsidTr="007D0BA0">
        <w:trPr>
          <w:trHeight w:val="1445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46FE2F5F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1.5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206C1F77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51A082E6" wp14:editId="15CA8CD2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-432435</wp:posOffset>
                  </wp:positionV>
                  <wp:extent cx="384810" cy="390525"/>
                  <wp:effectExtent l="0" t="0" r="0" b="9525"/>
                  <wp:wrapNone/>
                  <wp:docPr id="21" name="Рисунок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" cy="390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6EFFCFE6" w14:textId="77777777" w:rsidR="000A163A" w:rsidRPr="000A163A" w:rsidRDefault="000A163A" w:rsidP="00D06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B7C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Сохраняемое существующее финишное покрытие – керамогранит</w:t>
            </w:r>
            <w:r w:rsidRPr="000A163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C12FE3" w:rsidRPr="00C12F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нескользящая керамическая напольная плитк</w:t>
            </w:r>
            <w:r w:rsidR="00C12F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а серого цвета без орнаментов, </w:t>
            </w:r>
            <w:r w:rsidR="00C12FE3" w:rsidRPr="00C12F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цвет основного тона светло-серый, приближенный к RAL 7047 (допускается наличие вкраплений бежевого, белого, светло-серого, темно-серого цветов). Обновление затирки в швах в цвет светло-</w:t>
            </w:r>
            <w:r w:rsidR="005B7C3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серый,  приближенный к RAL 7047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66D7A92E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7A82490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7337E93B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42FB611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40C77A8E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3FB567F6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2D62220F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28C15D3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1D20B5B5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0AE7AE3C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7513E03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168E064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6192EF1C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5CEBFCE8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shd w:val="clear" w:color="000000" w:fill="D6DCE4"/>
            <w:textDirection w:val="btLr"/>
          </w:tcPr>
          <w:p w14:paraId="64523429" w14:textId="77777777" w:rsidR="000A163A" w:rsidRPr="000A163A" w:rsidRDefault="00C12FE3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40A7E79B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046CEF91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622F416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0A163A" w:rsidRPr="000A163A" w14:paraId="4061B6B8" w14:textId="77777777" w:rsidTr="007D0BA0">
        <w:trPr>
          <w:trHeight w:val="360"/>
        </w:trPr>
        <w:tc>
          <w:tcPr>
            <w:tcW w:w="451" w:type="dxa"/>
            <w:shd w:val="clear" w:color="000000" w:fill="FFF2CC"/>
          </w:tcPr>
          <w:p w14:paraId="79F4BD2A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2" w:type="dxa"/>
            <w:gridSpan w:val="21"/>
            <w:shd w:val="clear" w:color="000000" w:fill="FFF2CC"/>
            <w:noWrap/>
            <w:vAlign w:val="center"/>
            <w:hideMark/>
          </w:tcPr>
          <w:p w14:paraId="3D09E9F8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 Плинтус</w:t>
            </w:r>
          </w:p>
        </w:tc>
      </w:tr>
      <w:tr w:rsidR="007E6F1A" w:rsidRPr="000A163A" w14:paraId="7672DABD" w14:textId="77777777" w:rsidTr="007D0BA0">
        <w:trPr>
          <w:trHeight w:val="187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7FAB92B2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2.1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7427BF68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8720" behindDoc="0" locked="0" layoutInCell="1" allowOverlap="1" wp14:anchorId="168910E9" wp14:editId="235A6C19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-539115</wp:posOffset>
                  </wp:positionV>
                  <wp:extent cx="403860" cy="409575"/>
                  <wp:effectExtent l="0" t="0" r="0" b="9525"/>
                  <wp:wrapNone/>
                  <wp:docPr id="20" name="Рисунок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Рисунок 3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86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33E6E5A7" w14:textId="77777777" w:rsidR="000A163A" w:rsidRPr="000A163A" w:rsidRDefault="000A163A" w:rsidP="0096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Плинтус в</w:t>
            </w:r>
          </w:p>
          <w:p w14:paraId="3C050EA9" w14:textId="77777777" w:rsidR="006662A2" w:rsidRDefault="000A163A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строительном исполнении</w:t>
            </w:r>
            <w:r w:rsidR="00B9522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: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14:paraId="29103ED1" w14:textId="77777777" w:rsidR="006662A2" w:rsidRPr="006662A2" w:rsidRDefault="00B95221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высота 100</w:t>
            </w:r>
            <w:r w:rsidR="00DE6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мм</w:t>
            </w:r>
          </w:p>
          <w:p w14:paraId="6F468E19" w14:textId="77777777" w:rsidR="006662A2" w:rsidRPr="006662A2" w:rsidRDefault="00495575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ерамогранит (идентичный материалу, использованному для облицовки пола)</w:t>
            </w:r>
            <w:r w:rsidR="00B952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</w:p>
          <w:p w14:paraId="00C63B70" w14:textId="77777777" w:rsidR="006662A2" w:rsidRPr="006662A2" w:rsidRDefault="00B95221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универсальный, неполированный, матовый;</w:t>
            </w:r>
          </w:p>
          <w:p w14:paraId="4FE2EFF5" w14:textId="77777777" w:rsidR="006662A2" w:rsidRPr="006662A2" w:rsidRDefault="00B95221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 нешлифованной поверхностью;</w:t>
            </w:r>
          </w:p>
          <w:p w14:paraId="501C73A7" w14:textId="77777777" w:rsidR="006662A2" w:rsidRPr="006662A2" w:rsidRDefault="00B95221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размер от 300х300 мм до 600х600 мм, толщина 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мм;</w:t>
            </w:r>
          </w:p>
          <w:p w14:paraId="6E8DB750" w14:textId="77777777" w:rsidR="006662A2" w:rsidRDefault="00913112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износостойкость</w:t>
            </w:r>
            <w:r w:rsidR="00370C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370CB8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370CB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14:paraId="4DBE7C9C" w14:textId="77777777" w:rsidR="006662A2" w:rsidRPr="006662A2" w:rsidRDefault="006662A2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PEI 4;</w:t>
            </w:r>
          </w:p>
          <w:p w14:paraId="1FBF52F4" w14:textId="77777777" w:rsidR="006662A2" w:rsidRPr="006662A2" w:rsidRDefault="00037EE7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цвет </w:t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светло-серый, приближенный к RAL 7047, однотонный (не допускается наличие вкраплений бежевого, белого, светло-серого, темно-серого цветов); </w:t>
            </w:r>
          </w:p>
          <w:p w14:paraId="09DE0BCC" w14:textId="77777777" w:rsidR="000A163A" w:rsidRPr="000A163A" w:rsidRDefault="00A8095D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цвет затирки </w:t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светло-серый, близкий к </w:t>
            </w:r>
            <w:r w:rsidR="006354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приближенный к RAL 7047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26774A95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да, кроме случая облицовки тамбур в металлическим сайдингом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4974F5D1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кроме случая облицовки тамбур в металлическим сайдингом</w:t>
            </w:r>
          </w:p>
        </w:tc>
        <w:tc>
          <w:tcPr>
            <w:tcW w:w="844" w:type="dxa"/>
            <w:shd w:val="clear" w:color="auto" w:fill="auto"/>
            <w:textDirection w:val="btLr"/>
            <w:vAlign w:val="center"/>
            <w:hideMark/>
          </w:tcPr>
          <w:p w14:paraId="27073BE7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5B91D2C0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044EF4AF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640D8463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759CA73F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15C92190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60194696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44B5C7F3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0CC49EDB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6E0EE869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4CF6EE78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382741D8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5515C38C" w14:textId="77777777" w:rsidR="000A163A" w:rsidRPr="000A163A" w:rsidRDefault="00EF5425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3EFBC806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5C3552D0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04B6DE17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0D5758" w:rsidRPr="000A163A" w14:paraId="41A654E0" w14:textId="77777777" w:rsidTr="007D0BA0">
        <w:trPr>
          <w:trHeight w:val="123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2F3E8251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0C1A286F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5EF1D06C" wp14:editId="7DD5BB2A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-57785</wp:posOffset>
                  </wp:positionV>
                  <wp:extent cx="386715" cy="419100"/>
                  <wp:effectExtent l="0" t="0" r="0" b="0"/>
                  <wp:wrapNone/>
                  <wp:docPr id="19" name="Рисунок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7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6">
                            <a:extLst>
                              <a:ext uri="{FF2B5EF4-FFF2-40B4-BE49-F238E27FC236}">
                                <a16:creationId xmlns:a16="http://schemas.microsoft.com/office/drawing/2014/main" id="{00000000-0008-0000-0000-000007000000}"/>
                              </a:ext>
                            </a:extLst>
                          </pic:cNvPr>
                          <pic:cNvPicPr preferRelativeResize="0"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1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628DD6FB" w14:textId="77777777" w:rsidR="000A163A" w:rsidRPr="000A163A" w:rsidRDefault="000A163A" w:rsidP="00F13B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Напольный плинтус из ПВХ</w:t>
            </w:r>
            <w:r w:rsidR="00F13B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, ц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вет </w:t>
            </w:r>
            <w:r w:rsidR="00DE656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светло-серый, RAL 7047, однотонный, матовый, гладкий, «сапожок», h60</w:t>
            </w:r>
          </w:p>
        </w:tc>
        <w:tc>
          <w:tcPr>
            <w:tcW w:w="529" w:type="dxa"/>
            <w:shd w:val="clear" w:color="auto" w:fill="auto"/>
            <w:textDirection w:val="btLr"/>
            <w:vAlign w:val="center"/>
            <w:hideMark/>
          </w:tcPr>
          <w:p w14:paraId="767D3EE9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3DE367C8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5811364D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275D0F3A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381DE316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6D9D939D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5134D8F5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737410A2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46AF0AB1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4439FB3F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7F687CA5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6682C132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413A93B9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7F420402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shd w:val="clear" w:color="auto" w:fill="D5DCE4" w:themeFill="text2" w:themeFillTint="33"/>
            <w:textDirection w:val="btLr"/>
          </w:tcPr>
          <w:p w14:paraId="22A0BED5" w14:textId="77777777" w:rsidR="000A163A" w:rsidRPr="000A163A" w:rsidRDefault="00EF5425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0BC5BFD5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3C5D08AC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58229476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0A163A" w:rsidRPr="000A163A" w14:paraId="2707493D" w14:textId="77777777" w:rsidTr="007D0BA0">
        <w:trPr>
          <w:trHeight w:val="360"/>
        </w:trPr>
        <w:tc>
          <w:tcPr>
            <w:tcW w:w="451" w:type="dxa"/>
            <w:shd w:val="clear" w:color="000000" w:fill="FFF2CC"/>
          </w:tcPr>
          <w:p w14:paraId="2512DF55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2" w:type="dxa"/>
            <w:gridSpan w:val="21"/>
            <w:shd w:val="clear" w:color="000000" w:fill="FFF2CC"/>
            <w:noWrap/>
            <w:vAlign w:val="center"/>
            <w:hideMark/>
          </w:tcPr>
          <w:p w14:paraId="600E7E11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3. Потолок</w:t>
            </w:r>
          </w:p>
        </w:tc>
      </w:tr>
      <w:tr w:rsidR="007E6F1A" w:rsidRPr="000A163A" w14:paraId="3B8A435E" w14:textId="77777777" w:rsidTr="007D0BA0">
        <w:trPr>
          <w:trHeight w:val="2385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5D9174B0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3.1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30366160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80768" behindDoc="0" locked="0" layoutInCell="1" allowOverlap="1" wp14:anchorId="0B7A24BC" wp14:editId="67DFF81E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-436245</wp:posOffset>
                  </wp:positionV>
                  <wp:extent cx="367665" cy="400050"/>
                  <wp:effectExtent l="0" t="0" r="0" b="0"/>
                  <wp:wrapNone/>
                  <wp:docPr id="18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665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02E0408C" w14:textId="77777777" w:rsidR="000A163A" w:rsidRDefault="000A163A" w:rsidP="001D26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Вариант №</w:t>
            </w:r>
            <w:r w:rsidR="005A1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1. Подвесной потолок системы </w:t>
            </w:r>
            <w:r w:rsidR="001D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«</w:t>
            </w:r>
            <w:proofErr w:type="spellStart"/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Armstrong</w:t>
            </w:r>
            <w:proofErr w:type="spellEnd"/>
            <w:r w:rsidR="001D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»</w:t>
            </w:r>
          </w:p>
          <w:p w14:paraId="314266C2" w14:textId="1AB19C48" w:rsidR="00154661" w:rsidRPr="000A163A" w:rsidRDefault="00154661" w:rsidP="001D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(«Байкал»)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5B6CF3DF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Вариант№2 дороже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7DD49237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5EFA50DF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43FD75D2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6D9DC7F6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590D1DEE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67420D26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6BFF54E7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3D69038D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00BA05C7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7B7C56B1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6C16B55E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3E38C046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22351147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1146" w:type="dxa"/>
            <w:shd w:val="clear" w:color="000000" w:fill="D6DCE4"/>
            <w:textDirection w:val="btLr"/>
          </w:tcPr>
          <w:p w14:paraId="68E48E15" w14:textId="77777777" w:rsidR="000A163A" w:rsidRPr="001D2602" w:rsidRDefault="00662B46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232BABCC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5D6A87BA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5AE5C382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</w:tr>
      <w:tr w:rsidR="002747AB" w:rsidRPr="000A163A" w14:paraId="2CB58CC4" w14:textId="77777777" w:rsidTr="007D0BA0">
        <w:trPr>
          <w:trHeight w:hRule="exact" w:val="5948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424751A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3.2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45135738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00224" behindDoc="0" locked="0" layoutInCell="1" allowOverlap="1" wp14:anchorId="163E7D1A" wp14:editId="76521EFE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-589915</wp:posOffset>
                  </wp:positionV>
                  <wp:extent cx="387350" cy="476250"/>
                  <wp:effectExtent l="0" t="0" r="0" b="0"/>
                  <wp:wrapNone/>
                  <wp:docPr id="17" name="Рисунок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476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center"/>
            <w:hideMark/>
          </w:tcPr>
          <w:p w14:paraId="1205CEFF" w14:textId="77777777" w:rsidR="009D3A7A" w:rsidRDefault="009D3A7A" w:rsidP="002747AB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Вариант №</w:t>
            </w:r>
            <w:r w:rsidR="005F6F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 Открытый потолок</w:t>
            </w:r>
          </w:p>
          <w:p w14:paraId="03E2C357" w14:textId="77777777" w:rsidR="002747AB" w:rsidRPr="000A163A" w:rsidRDefault="002747AB" w:rsidP="00AC0404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Применяется в случае, если стоимость устройств</w:t>
            </w:r>
            <w:r w:rsidR="00AC040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а</w:t>
            </w:r>
            <w:r w:rsidRPr="000A16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подвесного потолка (монтаж </w:t>
            </w:r>
            <w:proofErr w:type="spellStart"/>
            <w:r w:rsidRPr="000A16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подконструкций</w:t>
            </w:r>
            <w:proofErr w:type="spellEnd"/>
            <w:r w:rsidRPr="000A16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, монтаж заполнения, прокладка кабельных трасс, монтаж оконечного оборудования, включая освещение) больше стоимости устройства открытого потолка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F3EA4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t>(выполнить в соответствии с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BB238B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br/>
            </w:r>
            <w:r w:rsidRPr="004F3EA4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t xml:space="preserve">п. 9.7.1 (Вариант </w:t>
            </w:r>
            <w:r w:rsidR="0085577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t xml:space="preserve">№ </w:t>
            </w:r>
            <w:r w:rsidRPr="004F3EA4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t>2) приложения № 2 к ТЗ «Требования к выполнению ремонтных работ в ОПС формата «Сельское ОПС»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2D6C84A6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372995F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516A1CE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6EE2FE3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154058D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609CA1C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73F7CE5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04B411D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0B1E038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197B483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298F03F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6E989A6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6F67988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7452BD9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1146" w:type="dxa"/>
            <w:shd w:val="clear" w:color="000000" w:fill="D6DCE4"/>
            <w:textDirection w:val="btLr"/>
            <w:vAlign w:val="center"/>
          </w:tcPr>
          <w:p w14:paraId="2541431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53B8C55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7276921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49CF31C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</w:tr>
      <w:tr w:rsidR="002747AB" w:rsidRPr="000A163A" w14:paraId="4B7B3E63" w14:textId="77777777" w:rsidTr="007D0BA0">
        <w:trPr>
          <w:trHeight w:val="360"/>
        </w:trPr>
        <w:tc>
          <w:tcPr>
            <w:tcW w:w="451" w:type="dxa"/>
            <w:shd w:val="clear" w:color="000000" w:fill="FFF2CC"/>
          </w:tcPr>
          <w:p w14:paraId="4BE5FD24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2" w:type="dxa"/>
            <w:gridSpan w:val="21"/>
            <w:shd w:val="clear" w:color="000000" w:fill="FFF2CC"/>
            <w:noWrap/>
            <w:vAlign w:val="center"/>
            <w:hideMark/>
          </w:tcPr>
          <w:p w14:paraId="512D21EC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 Стены</w:t>
            </w:r>
          </w:p>
        </w:tc>
      </w:tr>
      <w:tr w:rsidR="002747AB" w:rsidRPr="000A163A" w14:paraId="379CE3C7" w14:textId="77777777" w:rsidTr="007D0BA0">
        <w:trPr>
          <w:trHeight w:val="1398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52154C2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16168AF9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01248" behindDoc="0" locked="0" layoutInCell="1" allowOverlap="1" wp14:anchorId="477BDA3A" wp14:editId="756FC8E5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-210185</wp:posOffset>
                  </wp:positionV>
                  <wp:extent cx="407670" cy="590550"/>
                  <wp:effectExtent l="0" t="0" r="0" b="0"/>
                  <wp:wrapNone/>
                  <wp:docPr id="16" name="Рисунок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7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79DE2508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Вариант №</w:t>
            </w:r>
            <w:r w:rsidR="00F3330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 ГКЛ, ГВЛ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21443" w:rsidRPr="00021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последующим окрашиванием моющейся, матовой, высококачественной водоэмульсионной (поливинилацетатный состав) краской в 2 </w:t>
            </w:r>
            <w:r w:rsidR="00B97C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(два) </w:t>
            </w:r>
            <w:r w:rsidR="00021443" w:rsidRPr="00021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слоя</w:t>
            </w:r>
          </w:p>
        </w:tc>
        <w:tc>
          <w:tcPr>
            <w:tcW w:w="529" w:type="dxa"/>
            <w:shd w:val="clear" w:color="auto" w:fill="auto"/>
            <w:noWrap/>
            <w:textDirection w:val="btLr"/>
            <w:vAlign w:val="center"/>
            <w:hideMark/>
          </w:tcPr>
          <w:p w14:paraId="5A3F950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0" w:type="dxa"/>
            <w:gridSpan w:val="2"/>
            <w:shd w:val="clear" w:color="auto" w:fill="auto"/>
            <w:noWrap/>
            <w:textDirection w:val="btLr"/>
            <w:vAlign w:val="center"/>
            <w:hideMark/>
          </w:tcPr>
          <w:p w14:paraId="5445D1F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1595AE9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2A572B2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6D2014C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02CA997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316E75D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75AAE25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37BA076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76BB1EE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039CB8D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2E6BE9F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7CFABA9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39D4E5E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shd w:val="clear" w:color="auto" w:fill="D5DCE4" w:themeFill="text2" w:themeFillTint="33"/>
            <w:textDirection w:val="btLr"/>
          </w:tcPr>
          <w:p w14:paraId="3783DD67" w14:textId="77777777" w:rsidR="002747AB" w:rsidRPr="000A163A" w:rsidRDefault="00C43C94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58D18B2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79D3ABE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4877D11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2747AB" w:rsidRPr="000A163A" w14:paraId="78A6AA29" w14:textId="77777777" w:rsidTr="007D0BA0">
        <w:trPr>
          <w:trHeight w:val="2175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18DB184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4.2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283ED3C7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02272" behindDoc="0" locked="0" layoutInCell="1" allowOverlap="1" wp14:anchorId="5C7AF39F" wp14:editId="73E11378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-388620</wp:posOffset>
                  </wp:positionV>
                  <wp:extent cx="425450" cy="489585"/>
                  <wp:effectExtent l="0" t="0" r="0" b="5715"/>
                  <wp:wrapNone/>
                  <wp:docPr id="15" name="Рисунок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Рисунок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50" cy="489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0D4F426D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Вариант №</w:t>
            </w:r>
            <w:r w:rsidR="00B97C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 ГКЛВ, ГВЛ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 последующим окрашиванием моющейся, матовой, высококачественной водоэмульсионной (поливинилацетатный состав) краской в 2 </w:t>
            </w:r>
            <w:r w:rsidR="00BE56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(два) 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слоя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34B40DD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7A84AEF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44" w:type="dxa"/>
            <w:shd w:val="clear" w:color="auto" w:fill="auto"/>
            <w:noWrap/>
            <w:textDirection w:val="btLr"/>
            <w:vAlign w:val="center"/>
            <w:hideMark/>
          </w:tcPr>
          <w:p w14:paraId="4F388E0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noWrap/>
            <w:textDirection w:val="btLr"/>
            <w:vAlign w:val="center"/>
            <w:hideMark/>
          </w:tcPr>
          <w:p w14:paraId="47AE403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noWrap/>
            <w:textDirection w:val="btLr"/>
            <w:vAlign w:val="center"/>
            <w:hideMark/>
          </w:tcPr>
          <w:p w14:paraId="02E37B3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noWrap/>
            <w:textDirection w:val="btLr"/>
            <w:vAlign w:val="center"/>
            <w:hideMark/>
          </w:tcPr>
          <w:p w14:paraId="6BFACE0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noWrap/>
            <w:textDirection w:val="btLr"/>
            <w:vAlign w:val="center"/>
            <w:hideMark/>
          </w:tcPr>
          <w:p w14:paraId="0FBE2B8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noWrap/>
            <w:textDirection w:val="btLr"/>
            <w:vAlign w:val="center"/>
            <w:hideMark/>
          </w:tcPr>
          <w:p w14:paraId="0D997E5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noWrap/>
            <w:textDirection w:val="btLr"/>
            <w:vAlign w:val="center"/>
            <w:hideMark/>
          </w:tcPr>
          <w:p w14:paraId="5490995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noWrap/>
            <w:textDirection w:val="btLr"/>
            <w:vAlign w:val="center"/>
            <w:hideMark/>
          </w:tcPr>
          <w:p w14:paraId="4A5747E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noWrap/>
            <w:textDirection w:val="btLr"/>
            <w:vAlign w:val="center"/>
            <w:hideMark/>
          </w:tcPr>
          <w:p w14:paraId="116DD2E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noWrap/>
            <w:textDirection w:val="btLr"/>
            <w:vAlign w:val="center"/>
            <w:hideMark/>
          </w:tcPr>
          <w:p w14:paraId="3D403F3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noWrap/>
            <w:textDirection w:val="btLr"/>
            <w:vAlign w:val="center"/>
            <w:hideMark/>
          </w:tcPr>
          <w:p w14:paraId="64C6A26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noWrap/>
            <w:textDirection w:val="btLr"/>
            <w:vAlign w:val="center"/>
            <w:hideMark/>
          </w:tcPr>
          <w:p w14:paraId="33525AA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796CD32B" w14:textId="77777777" w:rsidR="002747AB" w:rsidRPr="000A163A" w:rsidRDefault="00021443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5EEE074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да, под облицовку керамической или </w:t>
            </w:r>
            <w:proofErr w:type="spellStart"/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керамогранитной</w:t>
            </w:r>
            <w:proofErr w:type="spellEnd"/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плиткой</w:t>
            </w:r>
          </w:p>
        </w:tc>
        <w:tc>
          <w:tcPr>
            <w:tcW w:w="740" w:type="dxa"/>
            <w:shd w:val="clear" w:color="auto" w:fill="auto"/>
            <w:noWrap/>
            <w:textDirection w:val="btLr"/>
            <w:vAlign w:val="center"/>
            <w:hideMark/>
          </w:tcPr>
          <w:p w14:paraId="6C9A86A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noWrap/>
            <w:textDirection w:val="btLr"/>
            <w:vAlign w:val="center"/>
            <w:hideMark/>
          </w:tcPr>
          <w:p w14:paraId="7F2CE6F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747AB" w:rsidRPr="000A163A" w14:paraId="37D0D9DA" w14:textId="77777777" w:rsidTr="007D0BA0">
        <w:trPr>
          <w:trHeight w:val="4815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2CDAEBE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4.3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6598738D" w14:textId="77777777" w:rsidR="002747AB" w:rsidRPr="000A163A" w:rsidRDefault="00E628EE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CB4D456" wp14:editId="6042B6E4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770890</wp:posOffset>
                      </wp:positionV>
                      <wp:extent cx="360045" cy="371475"/>
                      <wp:effectExtent l="38100" t="38100" r="116205" b="123825"/>
                      <wp:wrapNone/>
                      <wp:docPr id="13" name="Прямоугольник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0045" cy="37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CE0D52" id="Прямоугольник 13" o:spid="_x0000_s1026" style="position:absolute;margin-left:-.35pt;margin-top:60.7pt;width:28.35pt;height:29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iy/ngIAAJYFAAAOAAAAZHJzL2Uyb0RvYy54bWysVM1uEzEQviPxDpbvZDd/bRV100OrcAFa&#10;NSDOjtebtfDalu1kE05IXJF4hD4EF8RPn2HzRozt7TZNQUiIPXj9M/PNfN+MfXq2qQRaM2O5khnu&#10;91KMmKQq53KZ4TevZ89OMLKOyJwIJVmGt8zis+nTJ6e1nrCBKpXImUEAIu2k1hkundOTJLG0ZBWx&#10;PaWZhMNCmYo4WJplkhtSA3olkkGaHiW1Mrk2ijJrYfciHuJpwC8KRt1lUVjmkMgw5ObCaMK48GMy&#10;PSWTpSG65LRNg/xDFhXhEoJ2UBfEEbQy/BFUxalRVhWuR1WVqKLglAUOwKafHrCZl0SzwAXEsbqT&#10;yf4/WPpqfWUQz6F2Q4wkqaBGzc3uw+5z86O53X1svjS3zffdp+Zn87X5hsAIFKu1nYDjXF+ZdmVh&#10;6ulvClP5PxBDm6DytlOZbRyisDk8StPRGCMKR8Pj/uh47DGTe2dtrHvOVIX8JMMGihi0JesX1kXT&#10;OxMfyyrB8xkXIizMcnEuDFoTKPgsfC36AzMhH3v6lmOdr9v0Q1Cxql6qPOKNU/g8HJnANjTWwTZw&#10;CI3rUQKjvZhwFoOy0JXAxMOolWNmXuY1WoiVuSZQh3F6AkFQzj334Uk/LqBlB8c+PBwRsYS75gRG&#10;Rrm33JWhT7zOHtJL07FYCELfRfGELknMdxRg7oW8y7ZLJuS+l2fiCx5LHGZuK1gQQV6zApoHijoI&#10;QTr2MRChlEkXdbQlydnf9BIe0CMXUM4OuwV4WJ877EijtfeuMe/OOYryh8Sic+cRIivpOueKS2V+&#10;x0wAqzZytAfJ9qTx04XKt3C14G10lzAUQtUZpoJrjEpl3h/uGSfOVXykiKRgARUOITwWXP5Qk/ah&#10;8q/L/joEv39Op78AAAD//wMAUEsDBBQABgAIAAAAIQA5QL5S3gAAAAgBAAAPAAAAZHJzL2Rvd25y&#10;ZXYueG1sTI/BTsMwEETvSP0Ha5G4tU4rSGmIU1WIIA4caIrg6sbbJKq9jmK3DXw9ywmOOzOafZOv&#10;R2fFGYfQeVIwnyUgkGpvOmoUvO/K6T2IEDUZbT2hgi8MsC4mV7nOjL/QFs9VbASXUMi0gjbGPpMy&#10;1C06HWa+R2Lv4AenI59DI82gL1zurFwkSSqd7og/tLrHxxbrY3VyCt4O1Uu6sa+9/Ka6fIrV50f5&#10;TErdXI+bBxARx/gXhl98RoeCmfb+RCYIq2C65CDLi/ktCPbvUp62Z2G5WoEscvl/QPEDAAD//wMA&#10;UEsBAi0AFAAGAAgAAAAhALaDOJL+AAAA4QEAABMAAAAAAAAAAAAAAAAAAAAAAFtDb250ZW50X1R5&#10;cGVzXS54bWxQSwECLQAUAAYACAAAACEAOP0h/9YAAACUAQAACwAAAAAAAAAAAAAAAAAvAQAAX3Jl&#10;bHMvLnJlbHNQSwECLQAUAAYACAAAACEA/G4sv54CAACWBQAADgAAAAAAAAAAAAAAAAAuAgAAZHJz&#10;L2Uyb0RvYy54bWxQSwECLQAUAAYACAAAACEAOUC+Ut4AAAAIAQAADwAAAAAAAAAAAAAAAAD4BAAA&#10;ZHJzL2Rvd25yZXYueG1sUEsFBgAAAAAEAAQA8wAAAAMGAAAAAA==&#10;" strokecolor="gray [1629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  <w:r w:rsidR="00BE3461"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A6F25E3" wp14:editId="150D663C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1536700</wp:posOffset>
                      </wp:positionV>
                      <wp:extent cx="391795" cy="428625"/>
                      <wp:effectExtent l="38100" t="38100" r="122555" b="123825"/>
                      <wp:wrapNone/>
                      <wp:docPr id="12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1795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13447C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3A09F3" id="Прямоугольник 12" o:spid="_x0000_s1026" style="position:absolute;margin-left:-2.6pt;margin-top:121pt;width:30.85pt;height:33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CWPhwIAAEMFAAAOAAAAZHJzL2Uyb0RvYy54bWysVMuO0zAU3SPxD5b3TB5tp52q6SxmNGwQ&#10;jKYg1q7jNBaOHWy3aXdIbJH4BD6CDeIx35D+Edd2mnYYVoguXDu+59x7zrU9u9xWAm2YNlzJDCdn&#10;MUZMUpVzucrwm9c3zyYYGUtkToSSLMM7ZvDl/OmTWVNPWapKJXKmEZBIM23qDJfW1tMoMrRkFTFn&#10;qmYSNgulK2JhqVdRrkkD7JWI0jg+jxql81oryoyBr9dhE889f1Ewal8VhWEWiQxDbdaP2o9LN0bz&#10;GZmuNKlLTrsyyD9UUREuIWlPdU0sQWvNH1FVnGplVGHPqKoiVRScMq8B1CTxH2oWJamZ1wLmmLq3&#10;yfw/Wvpyc6sRz6F3KUaSVNCj9sv+w/5z+7O9339sv7b37Y/9p/ZX+639jiAIHGtqMwXgor7V3crA&#10;1MnfFrpy/yAMbb3Lu95ltrWIwsfBRTK+GGFEYWuYTs7TkeOMjuBaG/ucqQq5SYY1NNF7SzYvjA2h&#10;hxCXyyjB8xsuhF/o1fJKaLQh0PBkMByOrzr2B2FCPka6I8d67HKVPAZCkQHJ/NGCcrzYtWV6UeYN&#10;Woq1viNg5iiexHDccu4EDCZJWMC5S8ex+2FExAoujBUYaWXfclv6ZjuzHKXTdyxFEPouOCDqkgRt&#10;Q09zdAOivYnqUIxfndQZua6FPvmZ3QnmUgl5xwo4AdCZ1Cfxd+9oBKGUSZuErZLkLOQfneTvET6n&#10;J3TMBfSk5+4IHpp84A4yungHDXX34GBKnyZU8BDcI3xmJW0PrrhU+m/KBKjqMod4KP/EGjddqnwH&#10;96OBByLD5v2aaAYNs+JKhfeESFoqaCu12lM5DNxU70P3qrin4HTtkxzfvvlvAAAA//8DAFBLAwQU&#10;AAYACAAAACEAhOewuuAAAAAJAQAADwAAAGRycy9kb3ducmV2LnhtbEyPQUvDQBCF74L/YRnBW7sx&#10;doONmRQRKogna0B722bXJDQ7G7LbNv33Tk/1OMzHe98rVpPrxdGOofOE8DBPQFiqvemoQai+1rMn&#10;ECFqMrr3ZBHONsCqvL0pdG78iT7tcRMbwSEUco3QxjjkUoa6tU6HuR8s8e/Xj05HPsdGmlGfONz1&#10;Mk2STDrdETe0erCvra33m4NDqPe0DcPHz/cyq85v1UKpdLt+R7y/m16eQUQ7xSsMF31Wh5Kddv5A&#10;JogeYaZSJhHSRcqbGFCZArFDeEyWCmRZyP8Lyj8AAAD//wMAUEsBAi0AFAAGAAgAAAAhALaDOJL+&#10;AAAA4QEAABMAAAAAAAAAAAAAAAAAAAAAAFtDb250ZW50X1R5cGVzXS54bWxQSwECLQAUAAYACAAA&#10;ACEAOP0h/9YAAACUAQAACwAAAAAAAAAAAAAAAAAvAQAAX3JlbHMvLnJlbHNQSwECLQAUAAYACAAA&#10;ACEACGwlj4cCAABDBQAADgAAAAAAAAAAAAAAAAAuAgAAZHJzL2Uyb0RvYy54bWxQSwECLQAUAAYA&#10;CAAAACEAhOewuuAAAAAJAQAADwAAAAAAAAAAAAAAAADhBAAAZHJzL2Rvd25yZXYueG1sUEsFBgAA&#10;AAAEAAQA8wAAAO4FAAAAAA==&#10;" fillcolor="#13447c" strokecolor="white [3212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  <w:r w:rsidR="00BE3461"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05344" behindDoc="0" locked="0" layoutInCell="1" allowOverlap="1" wp14:anchorId="3E17CD82" wp14:editId="3233D988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54610</wp:posOffset>
                  </wp:positionV>
                  <wp:extent cx="391795" cy="369570"/>
                  <wp:effectExtent l="0" t="0" r="8255" b="0"/>
                  <wp:wrapNone/>
                  <wp:docPr id="14" name="Рисунок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795" cy="369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2495CD61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Для Варианта №</w:t>
            </w:r>
            <w:r w:rsidR="00593D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 Окрашивание (ГКЛ, ГКЛВ, ГВЛ)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моющейся, матовой, высококачественной водоэмульсионной (поливинилацетатный состав) краской в 2 </w:t>
            </w:r>
            <w:r w:rsidR="00593D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(два)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слоя. Для тамбуров, клиентской зоны и бэк-зоны </w:t>
            </w:r>
            <w:r w:rsidR="00857F3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цвет белый, RAL 9010. Для фокусной стены </w:t>
            </w:r>
            <w:r w:rsidR="00FE7A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цвет синий, RAL 5010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21F4BDF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452830E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31E9D48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728B367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61B5D4B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17AD533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6F5DE7F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009945D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1319828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54B24A9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56E37ED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7086F93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05149D4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02E1CFD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shd w:val="clear" w:color="auto" w:fill="D5DCE4" w:themeFill="text2" w:themeFillTint="33"/>
            <w:textDirection w:val="btLr"/>
          </w:tcPr>
          <w:p w14:paraId="2BEE0214" w14:textId="77777777" w:rsidR="002747AB" w:rsidRPr="000A163A" w:rsidRDefault="00586A85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auto" w:fill="auto"/>
            <w:noWrap/>
            <w:textDirection w:val="btLr"/>
            <w:vAlign w:val="center"/>
            <w:hideMark/>
          </w:tcPr>
          <w:p w14:paraId="64D296D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7DF2150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4B1D22E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2747AB" w:rsidRPr="000A163A" w14:paraId="3622E73A" w14:textId="77777777" w:rsidTr="007D0BA0">
        <w:trPr>
          <w:trHeight w:val="540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6242432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4.4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23182463" w14:textId="77777777" w:rsidR="002747AB" w:rsidRPr="000A163A" w:rsidRDefault="00E628EE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A2D0010" wp14:editId="7B682E7D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1807210</wp:posOffset>
                      </wp:positionV>
                      <wp:extent cx="420370" cy="409575"/>
                      <wp:effectExtent l="38100" t="38100" r="113030" b="123825"/>
                      <wp:wrapNone/>
                      <wp:docPr id="11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037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13447C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9C35A7" id="Прямоугольник 11" o:spid="_x0000_s1026" style="position:absolute;margin-left:-1.85pt;margin-top:142.3pt;width:33.1pt;height:32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MSqhwIAAEMFAAAOAAAAZHJzL2Uyb0RvYy54bWysVMuO0zAU3SPxD5b3NEkftFRNZ9HRsEEw&#10;moJYu47TWDh2sN2m3SGxReIT+Ag2iMd8Q/pHXNtp2jKsEF24vrHPufeca3t2tSsF2jJtuJIpTnox&#10;RkxSlXG5TvGb1zdPJhgZS2RGhJIsxXtm8NX88aNZXU1ZXxVKZEwjIJFmWlcpLqytplFkaMFKYnqq&#10;YhIWc6VLYiHU6yjTpAb2UkT9OH4a1UpnlVaUGQNfr8Minnv+PGfUvspzwywSKYbarB+1H1dujOYz&#10;Ml1rUhWctmWQf6iiJFxC0o7qmliCNpo/oCo51cqo3PaoKiOV55wyrwHUJPEfapYFqZjXAuaYqrPJ&#10;/D9a+nJ7qxHPoHcJRpKU0KPmy+HD4XPzs7k/fGy+NvfNj8On5lfzrfmOYBM4VldmCsBldavbyMDU&#10;yd/lunT/IAztvMv7zmW2s4jCx2E/HoyhFxSWhvGz0XjkOKMTuNLGPmeqRG6SYg1N9N6S7Qtjw9bj&#10;FpfLKMGzGy6ED/R6tRAabQk0PBkMh+NFy36xTciHSHfkWIddrb1UKOsMCFFAMn+0oBwvdmOZXhZZ&#10;jVZio+8ImDmKJzFIzLgTMJgkIYBz1x/H7ocREWu4MFZgpJV9y23hm+3McpRO36kUQei74ICoChK0&#10;DT3NyQ3Y7U1Ux2J8dFZn5LoW+uRndi+YSyXkHcvhBEBn+j6Jv3snIwilTNokLBUkYyH/6Cx/h/A5&#10;PaFjzqEnHXdLcGnykTvIaPc7aKi7AwdTujShgktwh/CZlbQduORS6b8pE6CqzRz2Q/ln1rjpSmV7&#10;uB81PBApNu83RDNomBULFd4TImmhoK3Uak/lMHBTvQ/tq+KegvPYJzm9ffPfAAAA//8DAFBLAwQU&#10;AAYACAAAACEAYfukWOEAAAAJAQAADwAAAGRycy9kb3ducmV2LnhtbEyPQUvDQBCF74L/YRnBW7tp&#10;msQ2ZlJEqCCerAHtbZsdk9DsbMhu2/Tfu570OLyP974pNpPpxZlG11lGWMwjEMS11R03CNXHdrYC&#10;4bxirXrLhHAlB5vy9qZQubYXfqfzzjcilLDLFULr/ZBL6eqWjHJzOxCH7NuORvlwjo3Uo7qEctPL&#10;OIoyaVTHYaFVAz23VB93J4NQH3nvhrevz3VWXV+qJE3j/fYV8f5uenoE4WnyfzD86gd1KIPTwZ5Y&#10;O9EjzJYPgUSIV0kGIgBZnII4ICyT9QJkWcj/H5Q/AAAA//8DAFBLAQItABQABgAIAAAAIQC2gziS&#10;/gAAAOEBAAATAAAAAAAAAAAAAAAAAAAAAABbQ29udGVudF9UeXBlc10ueG1sUEsBAi0AFAAGAAgA&#10;AAAhADj9If/WAAAAlAEAAAsAAAAAAAAAAAAAAAAALwEAAF9yZWxzLy5yZWxzUEsBAi0AFAAGAAgA&#10;AAAhADWoxKqHAgAAQwUAAA4AAAAAAAAAAAAAAAAALgIAAGRycy9lMm9Eb2MueG1sUEsBAi0AFAAG&#10;AAgAAAAhAGH7pFjhAAAACQEAAA8AAAAAAAAAAAAAAAAA4QQAAGRycy9kb3ducmV2LnhtbFBLBQYA&#10;AAAABAAEAPMAAADvBQAAAAA=&#10;" fillcolor="#13447c" strokecolor="white [3212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6CC78F4" wp14:editId="4D49191C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1192530</wp:posOffset>
                      </wp:positionV>
                      <wp:extent cx="401320" cy="381000"/>
                      <wp:effectExtent l="38100" t="38100" r="113030" b="114300"/>
                      <wp:wrapNone/>
                      <wp:docPr id="9" name="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132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97083A" id="Прямоугольник 9" o:spid="_x0000_s1026" style="position:absolute;margin-left:-1.1pt;margin-top:93.9pt;width:31.6pt;height:30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MvtmgIAAJQFAAAOAAAAZHJzL2Uyb0RvYy54bWysVM1uEzEQviPxDpbvdDdpC2mUTQ+twgVo&#10;1YA4O15v1sJrW7aTTTghcUXqI/AQXBA/fYbNGzG2N5s0BSEhcnA89sz3zXwz69H5qhJoyYzlSma4&#10;d5RixCRVOZfzDL95PXkywMg6InMilGQZXjOLz8ePH41qPWR9VSqRM4MARNphrTNcOqeHSWJpySpi&#10;j5RmEi4LZSriwDTzJDekBvRKJP00fZrUyuTaKMqshdPLeInHAb8oGHVXRWGZQyLDkJsLqwnrzK/J&#10;eESGc0N0yWmbBvmHLCrCJZB2UJfEEbQw/AFUxalRVhXuiKoqUUXBKQs1QDW99KCaaUk0C7WAOFZ3&#10;Mtn/B0tfLa8N4nmGzzCSpIIWNZ83Hza3zY/mbvOx+dLcNd83n5qfzdfmGzrzetXaDiFsqq9Na1nY&#10;+uJXhan8P5SFVkHjdacxWzlE4fAk7R33oRMUro4HvTQNPUh2wdpY95ypCvlNhg20MChLli+sA0Jw&#10;3bp4LqsEzydciGCY+exCGLQk0O5J+PmMIeSem5API/3AsS7WrXqBVCyqlyqPeKeQazswcAxjdXDs&#10;WbYoh5xwF0lZmEmoJOi0cMxMy7xGM7EwNwS6cJoOgATl3Nce9PEGDGz/maeHKyLm8KU5gZFR7i13&#10;ZZgSr7OH9NJ0VcwEoe+ieEKXJOZ7EmB2QoJ3yFZtkwnWXp6Jb3hscdi5tWCeSsgbVsDoQFP7gaSr&#10;PhIRSpl0UUdbkpz9Ta8A6JELaGeH3QJslb2PHcto/X1ozLsLjqL8IbEY3EUEZiVdF1xxqczvKhNQ&#10;Vcsc/UGyPWn8dqbyNXxY8DK6K1gKoeoMU8E1RqUy7w/PjBMXKj5RRFLwgA4HCo8Fn37oSftM+bdl&#10;3w7ku8d0/AsAAP//AwBQSwMEFAAGAAgAAAAhACQHF9/eAAAACQEAAA8AAABkcnMvZG93bnJldi54&#10;bWxMjz1PwzAQhnek/gfrKrG1TiMUqhCnqhBBDAyQVrC68TWJsM9R7LaBX88x0fHee/R+FJvJWXHG&#10;MfSeFKyWCQikxpueWgX7XbVYgwhRk9HWEyr4xgCbcnZT6Nz4C73juY6tYBMKuVbQxTjkUoamQ6fD&#10;0g9I/Dv60enI59hKM+oLmzsr0yTJpNM9cUKnB3zssPmqT07B27F+ybb2dZA/1FRPsf78qJ5Jqdv5&#10;tH0AEXGK/zD81efqUHKngz+RCcIqWKQpk6yv73kCA9mKtx0UpHcsyLKQ1wvKXwAAAP//AwBQSwEC&#10;LQAUAAYACAAAACEAtoM4kv4AAADhAQAAEwAAAAAAAAAAAAAAAAAAAAAAW0NvbnRlbnRfVHlwZXNd&#10;LnhtbFBLAQItABQABgAIAAAAIQA4/SH/1gAAAJQBAAALAAAAAAAAAAAAAAAAAC8BAABfcmVscy8u&#10;cmVsc1BLAQItABQABgAIAAAAIQD/6MvtmgIAAJQFAAAOAAAAAAAAAAAAAAAAAC4CAABkcnMvZTJv&#10;RG9jLnhtbFBLAQItABQABgAIAAAAIQAkBxff3gAAAAkBAAAPAAAAAAAAAAAAAAAAAPQEAABkcnMv&#10;ZG93bnJldi54bWxQSwUGAAAAAAQABADzAAAA/wUAAAAA&#10;" strokecolor="gray [1629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08416" behindDoc="0" locked="0" layoutInCell="1" allowOverlap="1" wp14:anchorId="0855134E" wp14:editId="42D2396E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78105</wp:posOffset>
                  </wp:positionV>
                  <wp:extent cx="409575" cy="438150"/>
                  <wp:effectExtent l="0" t="0" r="9525" b="0"/>
                  <wp:wrapNone/>
                  <wp:docPr id="10" name="Рисунок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7038BA49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Вариант №</w:t>
            </w:r>
            <w:r w:rsidR="001340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361309" w:rsidRPr="003613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Облицовка СМЛ-панелями для внутренних работ, с матовой лицевой поверхностью, без рисунков, с применением соединительного профиля. по каркасу. Цвет панелей, соединительного профиля и фурнитуры для тамбуров, клиентской зоны и бэк-зоны – белый. Цвет панелей, соединительного профиля и фурнитуры для фокусной стены – синий, RAL 501</w:t>
            </w:r>
            <w:r w:rsidR="003613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4B4F77E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42B8D79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483314B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6AAF9DE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6E49A1C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19D10B1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03A4490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509358A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3FBDE6B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7348328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33C816A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1E1AC16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0379EB4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7744B7D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shd w:val="clear" w:color="auto" w:fill="D5DCE4" w:themeFill="text2" w:themeFillTint="33"/>
            <w:textDirection w:val="btLr"/>
          </w:tcPr>
          <w:p w14:paraId="224ECA1E" w14:textId="77777777" w:rsidR="002747AB" w:rsidRPr="000A163A" w:rsidRDefault="00361309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43ACAE26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52A1CC0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241E36A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2747AB" w:rsidRPr="000A163A" w14:paraId="73C9C1DE" w14:textId="77777777" w:rsidTr="007D0BA0">
        <w:trPr>
          <w:trHeight w:val="264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740D780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4.5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43C1B9B2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09440" behindDoc="0" locked="0" layoutInCell="1" allowOverlap="1" wp14:anchorId="15F1FD3E" wp14:editId="7F8CE38D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-363220</wp:posOffset>
                  </wp:positionV>
                  <wp:extent cx="438785" cy="414020"/>
                  <wp:effectExtent l="0" t="6667" r="0" b="0"/>
                  <wp:wrapNone/>
                  <wp:docPr id="8" name="Рисунок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Рисунок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38785" cy="414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79FDBAE7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Металлический сайдинг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r w:rsidR="000541EC" w:rsidRPr="00054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цвет белый, без ри</w:t>
            </w:r>
            <w:r w:rsidR="00054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сунков и орнаментов, по каркасу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15F8169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 (допускается выполнение только в неотапливаемых внешних тамбурах)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6986B32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 (допускается выполнение только в неотапливаемых внешних тамбурах)</w:t>
            </w:r>
          </w:p>
        </w:tc>
        <w:tc>
          <w:tcPr>
            <w:tcW w:w="844" w:type="dxa"/>
            <w:shd w:val="clear" w:color="auto" w:fill="auto"/>
            <w:textDirection w:val="btLr"/>
            <w:vAlign w:val="center"/>
            <w:hideMark/>
          </w:tcPr>
          <w:p w14:paraId="6F94EB3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3F1162D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1909D0A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2896B53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38B2E64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423A2AA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4C84481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09CDEC3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3BEB3E9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4ACBF29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0D25F08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038A5AC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6DC9E41A" w14:textId="77777777" w:rsidR="002747AB" w:rsidRPr="000A163A" w:rsidRDefault="000541EC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7540A8C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4C98243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03B28CA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747AB" w:rsidRPr="000A163A" w14:paraId="495BDD4C" w14:textId="77777777" w:rsidTr="007D0BA0">
        <w:trPr>
          <w:trHeight w:val="354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1E1F697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4.6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361EECC0" w14:textId="77777777" w:rsidR="002747AB" w:rsidRPr="000A163A" w:rsidRDefault="0086323D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2512" behindDoc="0" locked="0" layoutInCell="1" allowOverlap="1" wp14:anchorId="5B02829F" wp14:editId="0A59E4E8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1136015</wp:posOffset>
                  </wp:positionV>
                  <wp:extent cx="374650" cy="438150"/>
                  <wp:effectExtent l="0" t="0" r="6350" b="0"/>
                  <wp:wrapNone/>
                  <wp:docPr id="5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65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1488" behindDoc="0" locked="0" layoutInCell="1" allowOverlap="1" wp14:anchorId="35AF5546" wp14:editId="226732BA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705485</wp:posOffset>
                  </wp:positionV>
                  <wp:extent cx="342900" cy="409575"/>
                  <wp:effectExtent l="0" t="0" r="0" b="9525"/>
                  <wp:wrapNone/>
                  <wp:docPr id="6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0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0464" behindDoc="0" locked="0" layoutInCell="1" allowOverlap="1" wp14:anchorId="6C11CA4E" wp14:editId="018B1025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267335</wp:posOffset>
                  </wp:positionV>
                  <wp:extent cx="368300" cy="438150"/>
                  <wp:effectExtent l="0" t="0" r="0" b="0"/>
                  <wp:wrapNone/>
                  <wp:docPr id="7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5B6D63C1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Алюминиевый рифленый лист </w:t>
            </w:r>
            <w:r w:rsidR="00B77EFF" w:rsidRPr="00B77EF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(«Квинтет», «Дуэт», «Чечевица») толщиной не менее 2,5 мм. Защита подоконного и вертикальных откосов окна обмена почты со стороны помещения</w:t>
            </w:r>
          </w:p>
        </w:tc>
        <w:tc>
          <w:tcPr>
            <w:tcW w:w="529" w:type="dxa"/>
            <w:shd w:val="clear" w:color="auto" w:fill="auto"/>
            <w:textDirection w:val="btLr"/>
            <w:vAlign w:val="center"/>
            <w:hideMark/>
          </w:tcPr>
          <w:p w14:paraId="0E98D36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17F4078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auto" w:fill="auto"/>
            <w:textDirection w:val="btLr"/>
            <w:vAlign w:val="center"/>
            <w:hideMark/>
          </w:tcPr>
          <w:p w14:paraId="07D123A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7D51893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3C09209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45347AE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095BCA4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216C083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4885156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3493EDC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только при наличии окна обмена почты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2A16F7A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4E2809F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71129D4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722852C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0FFCA018" w14:textId="77777777" w:rsidR="002747AB" w:rsidRPr="000A163A" w:rsidRDefault="00336662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69967FA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4DACEA36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только при наличии окна обмена почты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7DA1F5B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747AB" w:rsidRPr="000A163A" w14:paraId="2ECD55A4" w14:textId="77777777" w:rsidTr="007D0BA0">
        <w:trPr>
          <w:trHeight w:val="736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64457D7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4.7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58EACAF8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3536" behindDoc="0" locked="0" layoutInCell="1" allowOverlap="1" wp14:anchorId="4EF70E04" wp14:editId="76E1A098">
                  <wp:simplePos x="0" y="0"/>
                  <wp:positionH relativeFrom="column">
                    <wp:posOffset>-142240</wp:posOffset>
                  </wp:positionH>
                  <wp:positionV relativeFrom="paragraph">
                    <wp:posOffset>-168910</wp:posOffset>
                  </wp:positionV>
                  <wp:extent cx="609600" cy="410845"/>
                  <wp:effectExtent l="4127" t="0" r="4128" b="4127"/>
                  <wp:wrapNone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Рисунок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609600" cy="410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4279614A" w14:textId="77777777" w:rsidR="002747AB" w:rsidRPr="000A163A" w:rsidRDefault="002747AB" w:rsidP="00F449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D5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Матовая </w:t>
            </w:r>
            <w:proofErr w:type="spellStart"/>
            <w:r w:rsidRPr="00841D5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керамогранитная</w:t>
            </w:r>
            <w:proofErr w:type="spellEnd"/>
            <w:r w:rsidRPr="00841D5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или ке</w:t>
            </w:r>
            <w:r w:rsidR="005E643B" w:rsidRPr="00841D5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рамическая плитка:</w:t>
            </w:r>
            <w:r w:rsidR="00F449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F44961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F4496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5E64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размер 200х200, 200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х300</w:t>
            </w:r>
            <w:r w:rsidR="00DD0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 или 300x</w:t>
            </w:r>
            <w:r w:rsidR="00F449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 мм;</w:t>
            </w:r>
            <w:r w:rsidR="00F449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F44961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F4496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 светло-серый RAL 7047</w:t>
            </w:r>
            <w:r w:rsidR="00F449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7E0F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или белый RAL 9010, </w:t>
            </w:r>
            <w:r w:rsidR="007E0F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7E0F21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7E0F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поверхность матовая;</w:t>
            </w:r>
            <w:r w:rsidR="007E0F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7E0F21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7E0F2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 затирки светло-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серый, близкий к RAL 7047</w:t>
            </w:r>
            <w:r w:rsidR="00184B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о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 пола до подвесного потолка</w:t>
            </w:r>
          </w:p>
        </w:tc>
        <w:tc>
          <w:tcPr>
            <w:tcW w:w="529" w:type="dxa"/>
            <w:shd w:val="clear" w:color="auto" w:fill="auto"/>
            <w:textDirection w:val="btLr"/>
            <w:vAlign w:val="center"/>
            <w:hideMark/>
          </w:tcPr>
          <w:p w14:paraId="45961B8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нет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2AAA634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auto" w:fill="auto"/>
            <w:textDirection w:val="btLr"/>
            <w:vAlign w:val="center"/>
            <w:hideMark/>
          </w:tcPr>
          <w:p w14:paraId="65B084B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3FDF86F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7D48A31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66A4A30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550E69D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24FFC02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027AE6C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3FF4B8B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2A5E019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737003E6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2B528D0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18F95D2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317659B6" w14:textId="77777777" w:rsidR="002747AB" w:rsidRPr="000A163A" w:rsidRDefault="00C13141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245C60B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06F78F9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624C93C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747AB" w:rsidRPr="000A163A" w14:paraId="7EB271E1" w14:textId="77777777" w:rsidTr="007D0BA0">
        <w:trPr>
          <w:trHeight w:val="2175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165B381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4.8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44839715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4560" behindDoc="0" locked="0" layoutInCell="1" allowOverlap="1" wp14:anchorId="48DAD729" wp14:editId="0E7D2820">
                  <wp:simplePos x="0" y="0"/>
                  <wp:positionH relativeFrom="column">
                    <wp:posOffset>-50165</wp:posOffset>
                  </wp:positionH>
                  <wp:positionV relativeFrom="paragraph">
                    <wp:posOffset>247650</wp:posOffset>
                  </wp:positionV>
                  <wp:extent cx="431165" cy="377190"/>
                  <wp:effectExtent l="7938" t="0" r="0" b="0"/>
                  <wp:wrapNone/>
                  <wp:docPr id="3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431165" cy="377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0747DA79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2D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Матовая </w:t>
            </w:r>
            <w:proofErr w:type="spellStart"/>
            <w:r w:rsidRPr="00742D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керамогранитная</w:t>
            </w:r>
            <w:proofErr w:type="spellEnd"/>
            <w:r w:rsidRPr="00742D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или ке</w:t>
            </w:r>
            <w:r w:rsidR="005E643B" w:rsidRPr="00742D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рамическая плитка:</w:t>
            </w:r>
            <w:r w:rsidR="00434B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434BC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434BC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5E64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размер 200х200</w:t>
            </w:r>
            <w:r w:rsidR="00200D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  <w:r w:rsidR="005E64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200х300</w:t>
            </w:r>
            <w:r w:rsidR="00200D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  <w:r w:rsidR="005E64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или 300x</w:t>
            </w:r>
            <w:r w:rsidR="00434B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 мм;</w:t>
            </w:r>
            <w:r w:rsidR="00434B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434BC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434BC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цвет светло-серый, </w:t>
            </w:r>
            <w:r w:rsidR="002755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RAL 7047 или белый RAL 9010; </w:t>
            </w:r>
            <w:r w:rsidR="002755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27556E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27556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поверхность матовая;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41446C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41446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цвет затирки светло-серый или белый, приближенный к цвету облицовки </w:t>
            </w:r>
          </w:p>
        </w:tc>
        <w:tc>
          <w:tcPr>
            <w:tcW w:w="529" w:type="dxa"/>
            <w:shd w:val="clear" w:color="auto" w:fill="auto"/>
            <w:textDirection w:val="btLr"/>
            <w:vAlign w:val="center"/>
            <w:hideMark/>
          </w:tcPr>
          <w:p w14:paraId="6A94FF4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7111AD1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auto" w:fill="auto"/>
            <w:textDirection w:val="btLr"/>
            <w:vAlign w:val="center"/>
            <w:hideMark/>
          </w:tcPr>
          <w:p w14:paraId="4E2A3FF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45E3F2A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54E1561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63B0DDF6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1340214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1E4869E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5B13414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0CBBCE0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1BDCCEB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00F253D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6B86218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защитный фартук при наличии мойки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13C16FD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7EEC8636" w14:textId="77777777" w:rsidR="002747AB" w:rsidRPr="000A163A" w:rsidRDefault="008A7AD5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52E5B02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50A4207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437F1E1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747AB" w:rsidRPr="000A163A" w14:paraId="317792EE" w14:textId="77777777" w:rsidTr="007D0BA0">
        <w:trPr>
          <w:trHeight w:val="360"/>
        </w:trPr>
        <w:tc>
          <w:tcPr>
            <w:tcW w:w="451" w:type="dxa"/>
            <w:shd w:val="clear" w:color="000000" w:fill="FFF2CC"/>
          </w:tcPr>
          <w:p w14:paraId="1EC7CBE9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2" w:type="dxa"/>
            <w:gridSpan w:val="21"/>
            <w:shd w:val="clear" w:color="000000" w:fill="FFF2CC"/>
            <w:noWrap/>
            <w:vAlign w:val="center"/>
            <w:hideMark/>
          </w:tcPr>
          <w:p w14:paraId="71E67731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 Освещение</w:t>
            </w:r>
          </w:p>
        </w:tc>
      </w:tr>
      <w:tr w:rsidR="002747AB" w:rsidRPr="000A163A" w14:paraId="787B1314" w14:textId="77777777" w:rsidTr="007D0BA0">
        <w:trPr>
          <w:trHeight w:val="390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534C7F5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5.1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38BD0B83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5584" behindDoc="0" locked="0" layoutInCell="1" allowOverlap="1" wp14:anchorId="7278FA23" wp14:editId="2620F87E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438785</wp:posOffset>
                  </wp:positionV>
                  <wp:extent cx="407670" cy="447675"/>
                  <wp:effectExtent l="0" t="0" r="0" b="9525"/>
                  <wp:wrapNone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Рисунок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70" cy="447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476F6633" w14:textId="77777777" w:rsidR="009E46E8" w:rsidRDefault="002747AB" w:rsidP="00B27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Тип №</w:t>
            </w:r>
            <w:r w:rsidR="009472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 Общее освещение, аварийное освещение: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94728B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9472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светильник светодиодный встраиваемый в подвесной потолок системы </w:t>
            </w:r>
            <w:r w:rsidR="00B278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«</w:t>
            </w:r>
            <w:proofErr w:type="spellStart"/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Armstrong</w:t>
            </w:r>
            <w:proofErr w:type="spellEnd"/>
            <w:r w:rsidR="00B278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или накла</w:t>
            </w:r>
            <w:r w:rsidR="009472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дной (для открытого потолка);</w:t>
            </w:r>
            <w:r w:rsidR="009472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94728B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9472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размер корпуса 600х600</w:t>
            </w:r>
            <w:r w:rsidR="00E72E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мм;</w:t>
            </w:r>
          </w:p>
          <w:p w14:paraId="17B0828E" w14:textId="77777777" w:rsidR="009E46E8" w:rsidRDefault="0094728B" w:rsidP="009E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высота/</w:t>
            </w:r>
            <w:r w:rsidR="009E46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глубина не более 50</w:t>
            </w:r>
            <w:r w:rsidR="009E46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мм</w:t>
            </w:r>
            <w:r w:rsidR="006C4E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  <w:r w:rsidR="006C4E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6C4E82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6C4E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мощност</w:t>
            </w:r>
            <w:r w:rsidR="006C4E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ь светильника не менее 24Вт; </w:t>
            </w:r>
            <w:r w:rsidR="006C4E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6C4E82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цветовая температура - 4000К; </w:t>
            </w:r>
          </w:p>
          <w:p w14:paraId="698D34C2" w14:textId="77777777" w:rsidR="002747AB" w:rsidRPr="000A163A" w:rsidRDefault="006C4E82" w:rsidP="009E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свето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вой поток, лм: не менее 3000;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индекс цветопередачи (CRI) − не менее 80;</w:t>
            </w:r>
            <w:r w:rsidR="00FD2A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FD2A06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FD2A0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коэффици</w:t>
            </w:r>
            <w:r w:rsidR="008968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ент мощности − не менее 0,92;</w:t>
            </w:r>
            <w:r w:rsidR="008968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89685D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89685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степень защиты (IP) – не менее 20;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B4230D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−</w:t>
            </w:r>
            <w:r w:rsidR="00B4230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блок аварийного питания – нет (рабочее освещение и аварийное освещение в </w:t>
            </w:r>
            <w:r w:rsidR="00B278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соответствии с </w:t>
            </w:r>
            <w:r w:rsidR="00B27849" w:rsidRPr="00B278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 6.</w:t>
            </w:r>
            <w:r w:rsidR="00B278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приложения</w:t>
            </w:r>
            <w:r w:rsidR="00B27849" w:rsidRPr="00B27849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 № 2 к ТЗ «Требования к выполнению ремонтных работ в ОПС формата «Сельское ОПС»</w:t>
            </w:r>
            <w:r w:rsidR="003801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  <w:r w:rsidR="00380170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−</w:t>
            </w:r>
            <w:r w:rsidR="003801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3801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напряжение питания – ~220В;</w:t>
            </w:r>
            <w:r w:rsidR="003801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380170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3801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="003801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ассеиватель матовый, плоский;</w:t>
            </w:r>
            <w:r w:rsidR="003801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380170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3801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цвет корпуса – белый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692DF90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да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23B65EE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2662841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2C72B34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4754C93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1AB7363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01A6C40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75BB0C4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23D38B9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059EE5E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3BE7157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2B2FD08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645E768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16F6AD9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shd w:val="clear" w:color="000000" w:fill="D6DCE4"/>
            <w:textDirection w:val="btLr"/>
          </w:tcPr>
          <w:p w14:paraId="106ED77F" w14:textId="77777777" w:rsidR="002747AB" w:rsidRPr="000A163A" w:rsidRDefault="00F24582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074DE1D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51DE434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56C902B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2747AB" w:rsidRPr="000A163A" w14:paraId="1870A939" w14:textId="77777777" w:rsidTr="007D0BA0">
        <w:trPr>
          <w:trHeight w:val="291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2497E13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5.2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71A82464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6608" behindDoc="0" locked="0" layoutInCell="1" allowOverlap="1" wp14:anchorId="59E9C347" wp14:editId="77F55BE6">
                  <wp:simplePos x="0" y="0"/>
                  <wp:positionH relativeFrom="column">
                    <wp:posOffset>-52070</wp:posOffset>
                  </wp:positionH>
                  <wp:positionV relativeFrom="paragraph">
                    <wp:posOffset>-400050</wp:posOffset>
                  </wp:positionV>
                  <wp:extent cx="432435" cy="438150"/>
                  <wp:effectExtent l="0" t="0" r="5715" b="0"/>
                  <wp:wrapNone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Рисунок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5A89049E" w14:textId="77777777" w:rsidR="00F24582" w:rsidRPr="00F24582" w:rsidRDefault="003C5D00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Тип №</w:t>
            </w:r>
            <w:r w:rsidR="00F73C1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 Уличное освещение:</w:t>
            </w:r>
          </w:p>
          <w:p w14:paraId="5582F7A4" w14:textId="77777777" w:rsidR="00B57149" w:rsidRDefault="00330B78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A3A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светильник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светодиодный накладной;</w:t>
            </w:r>
            <w:r w:rsidR="00B571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14:paraId="1C632B0B" w14:textId="77777777" w:rsidR="00F24582" w:rsidRPr="00F24582" w:rsidRDefault="00330B78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уличный, антивандальный;</w:t>
            </w:r>
          </w:p>
          <w:p w14:paraId="2376FE05" w14:textId="77777777" w:rsidR="00F24582" w:rsidRPr="00F24582" w:rsidRDefault="000C1923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мощность светильника – не менее 8Вт;</w:t>
            </w:r>
          </w:p>
          <w:p w14:paraId="26FBC210" w14:textId="77777777" w:rsidR="00F24582" w:rsidRPr="00F24582" w:rsidRDefault="00A21426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цветовая температура – 4000К</w:t>
            </w:r>
            <w:r w:rsidR="00C046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C04679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–</w:t>
            </w:r>
            <w:r w:rsidR="00C046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4500К;</w:t>
            </w:r>
          </w:p>
          <w:p w14:paraId="235094CA" w14:textId="77777777" w:rsidR="00F24582" w:rsidRPr="00F24582" w:rsidRDefault="007E73D7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107B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коэффициент мощности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0,92;</w:t>
            </w:r>
          </w:p>
          <w:p w14:paraId="6568CCF7" w14:textId="77777777" w:rsidR="00F24582" w:rsidRPr="00F24582" w:rsidRDefault="00107BD0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степень защиты (IP) – не менее 54;</w:t>
            </w:r>
          </w:p>
          <w:p w14:paraId="008C19CB" w14:textId="77777777" w:rsidR="00F24582" w:rsidRPr="00F24582" w:rsidRDefault="00485666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блок аварийного питания – нет;</w:t>
            </w:r>
          </w:p>
          <w:p w14:paraId="19C6301A" w14:textId="77777777" w:rsidR="00F24582" w:rsidRPr="00F24582" w:rsidRDefault="0012097B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напряжение питания - ~220 В;</w:t>
            </w:r>
          </w:p>
          <w:p w14:paraId="6330277E" w14:textId="77777777" w:rsidR="002747AB" w:rsidRPr="000A163A" w:rsidRDefault="00CA31F7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D172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цвет корпуса </w:t>
            </w:r>
            <w:r w:rsidR="005508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серый или белый</w:t>
            </w:r>
          </w:p>
        </w:tc>
        <w:tc>
          <w:tcPr>
            <w:tcW w:w="745" w:type="dxa"/>
            <w:gridSpan w:val="2"/>
            <w:shd w:val="clear" w:color="000000" w:fill="D6DCE4"/>
          </w:tcPr>
          <w:p w14:paraId="4967EE2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641" w:type="dxa"/>
            <w:gridSpan w:val="17"/>
            <w:shd w:val="clear" w:color="000000" w:fill="D6DCE4"/>
            <w:noWrap/>
            <w:vAlign w:val="center"/>
            <w:hideMark/>
          </w:tcPr>
          <w:p w14:paraId="3327C9A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 стороны улицы. Над служебным входом, над люковым окном.</w:t>
            </w:r>
          </w:p>
        </w:tc>
      </w:tr>
    </w:tbl>
    <w:p w14:paraId="3518AC1A" w14:textId="77777777" w:rsidR="00E447FE" w:rsidRPr="004A3568" w:rsidRDefault="00E447FE" w:rsidP="004A3568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sectPr w:rsidR="00E447FE" w:rsidRPr="004A3568" w:rsidSect="00323583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B1F9C" w14:textId="77777777" w:rsidR="00945BD7" w:rsidRDefault="00945BD7" w:rsidP="00F923C6">
      <w:pPr>
        <w:spacing w:after="0" w:line="240" w:lineRule="auto"/>
      </w:pPr>
      <w:r>
        <w:separator/>
      </w:r>
    </w:p>
  </w:endnote>
  <w:endnote w:type="continuationSeparator" w:id="0">
    <w:p w14:paraId="4B464A28" w14:textId="77777777" w:rsidR="00945BD7" w:rsidRDefault="00945BD7" w:rsidP="00F92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C8616" w14:textId="77777777" w:rsidR="00323583" w:rsidRDefault="0032358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243CF" w14:textId="77777777" w:rsidR="00323583" w:rsidRDefault="0032358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7A452" w14:textId="77777777" w:rsidR="00323583" w:rsidRDefault="0032358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9D2E0" w14:textId="77777777" w:rsidR="00945BD7" w:rsidRDefault="00945BD7" w:rsidP="00F923C6">
      <w:pPr>
        <w:spacing w:after="0" w:line="240" w:lineRule="auto"/>
      </w:pPr>
      <w:r>
        <w:separator/>
      </w:r>
    </w:p>
  </w:footnote>
  <w:footnote w:type="continuationSeparator" w:id="0">
    <w:p w14:paraId="00912272" w14:textId="77777777" w:rsidR="00945BD7" w:rsidRDefault="00945BD7" w:rsidP="00F92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9EA8B" w14:textId="77777777" w:rsidR="00323583" w:rsidRDefault="0032358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83123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0FC9B63" w14:textId="5CA3ED0C" w:rsidR="009E46E8" w:rsidRPr="00520898" w:rsidRDefault="009E46E8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2089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2089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2089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92F2C">
          <w:rPr>
            <w:rFonts w:ascii="Times New Roman" w:hAnsi="Times New Roman" w:cs="Times New Roman"/>
            <w:noProof/>
            <w:sz w:val="24"/>
            <w:szCs w:val="24"/>
          </w:rPr>
          <w:t>121</w:t>
        </w:r>
        <w:r w:rsidRPr="0052089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5E1E3C2" w14:textId="77777777" w:rsidR="009E46E8" w:rsidRDefault="009E46E8" w:rsidP="00DB1084">
    <w:pPr>
      <w:pStyle w:val="a5"/>
      <w:tabs>
        <w:tab w:val="clear" w:pos="4677"/>
        <w:tab w:val="clear" w:pos="9355"/>
        <w:tab w:val="left" w:pos="888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852CD" w14:textId="77777777" w:rsidR="00323583" w:rsidRDefault="0032358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14E99"/>
    <w:multiLevelType w:val="hybridMultilevel"/>
    <w:tmpl w:val="2E7EFB96"/>
    <w:lvl w:ilvl="0" w:tplc="F9DE3EB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83CD6"/>
    <w:multiLevelType w:val="hybridMultilevel"/>
    <w:tmpl w:val="46021F2E"/>
    <w:lvl w:ilvl="0" w:tplc="F9DE3EB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31A1A"/>
    <w:multiLevelType w:val="hybridMultilevel"/>
    <w:tmpl w:val="1C5EB220"/>
    <w:lvl w:ilvl="0" w:tplc="F9DE3EB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187B95"/>
    <w:multiLevelType w:val="hybridMultilevel"/>
    <w:tmpl w:val="8E90A6A6"/>
    <w:lvl w:ilvl="0" w:tplc="F9DE3EB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6E7750"/>
    <w:multiLevelType w:val="hybridMultilevel"/>
    <w:tmpl w:val="06122448"/>
    <w:lvl w:ilvl="0" w:tplc="F9DE3EB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1F0754"/>
    <w:multiLevelType w:val="hybridMultilevel"/>
    <w:tmpl w:val="91A0156C"/>
    <w:lvl w:ilvl="0" w:tplc="F9DE3EB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B17"/>
    <w:rsid w:val="00020382"/>
    <w:rsid w:val="00021443"/>
    <w:rsid w:val="00037EE7"/>
    <w:rsid w:val="00046553"/>
    <w:rsid w:val="000541EC"/>
    <w:rsid w:val="000818BC"/>
    <w:rsid w:val="000900D3"/>
    <w:rsid w:val="000A163A"/>
    <w:rsid w:val="000B3904"/>
    <w:rsid w:val="000C1923"/>
    <w:rsid w:val="000D21D0"/>
    <w:rsid w:val="000D5758"/>
    <w:rsid w:val="00107991"/>
    <w:rsid w:val="00107BD0"/>
    <w:rsid w:val="001119D2"/>
    <w:rsid w:val="0011784D"/>
    <w:rsid w:val="00117AF4"/>
    <w:rsid w:val="0012097B"/>
    <w:rsid w:val="001239DF"/>
    <w:rsid w:val="00126123"/>
    <w:rsid w:val="00134005"/>
    <w:rsid w:val="00154661"/>
    <w:rsid w:val="00167972"/>
    <w:rsid w:val="0017276D"/>
    <w:rsid w:val="00184BD7"/>
    <w:rsid w:val="0019553A"/>
    <w:rsid w:val="001A4C67"/>
    <w:rsid w:val="001D2602"/>
    <w:rsid w:val="00200D1C"/>
    <w:rsid w:val="00227AC1"/>
    <w:rsid w:val="002747AB"/>
    <w:rsid w:val="0027556E"/>
    <w:rsid w:val="002A3736"/>
    <w:rsid w:val="002E6A8A"/>
    <w:rsid w:val="00300FD7"/>
    <w:rsid w:val="00311921"/>
    <w:rsid w:val="003138BB"/>
    <w:rsid w:val="00323583"/>
    <w:rsid w:val="00330B78"/>
    <w:rsid w:val="00331B7E"/>
    <w:rsid w:val="00336662"/>
    <w:rsid w:val="00361309"/>
    <w:rsid w:val="00367682"/>
    <w:rsid w:val="00370CB8"/>
    <w:rsid w:val="003723D0"/>
    <w:rsid w:val="00380170"/>
    <w:rsid w:val="00385B17"/>
    <w:rsid w:val="00396B2D"/>
    <w:rsid w:val="003C5D00"/>
    <w:rsid w:val="003F533A"/>
    <w:rsid w:val="00401267"/>
    <w:rsid w:val="0041446C"/>
    <w:rsid w:val="0042202D"/>
    <w:rsid w:val="00434BCA"/>
    <w:rsid w:val="00435C93"/>
    <w:rsid w:val="00462B06"/>
    <w:rsid w:val="00485666"/>
    <w:rsid w:val="00495575"/>
    <w:rsid w:val="004A3568"/>
    <w:rsid w:val="004D0B1E"/>
    <w:rsid w:val="004D63BE"/>
    <w:rsid w:val="004E070D"/>
    <w:rsid w:val="004E4FF9"/>
    <w:rsid w:val="004F3EA4"/>
    <w:rsid w:val="005206EB"/>
    <w:rsid w:val="00520898"/>
    <w:rsid w:val="00523C46"/>
    <w:rsid w:val="005427FE"/>
    <w:rsid w:val="00550858"/>
    <w:rsid w:val="005529CB"/>
    <w:rsid w:val="00586A85"/>
    <w:rsid w:val="00593D67"/>
    <w:rsid w:val="005A17ED"/>
    <w:rsid w:val="005A6504"/>
    <w:rsid w:val="005B7C36"/>
    <w:rsid w:val="005C2CEA"/>
    <w:rsid w:val="005E09AD"/>
    <w:rsid w:val="005E643B"/>
    <w:rsid w:val="005F6FE9"/>
    <w:rsid w:val="00614DD4"/>
    <w:rsid w:val="00634A38"/>
    <w:rsid w:val="006354EE"/>
    <w:rsid w:val="00654C90"/>
    <w:rsid w:val="00662B46"/>
    <w:rsid w:val="006662A2"/>
    <w:rsid w:val="00667C62"/>
    <w:rsid w:val="00670060"/>
    <w:rsid w:val="00683B6E"/>
    <w:rsid w:val="006A3A3F"/>
    <w:rsid w:val="006C4E82"/>
    <w:rsid w:val="006D4A14"/>
    <w:rsid w:val="00722327"/>
    <w:rsid w:val="00741A34"/>
    <w:rsid w:val="00742D05"/>
    <w:rsid w:val="00745C4A"/>
    <w:rsid w:val="00787161"/>
    <w:rsid w:val="007A0F02"/>
    <w:rsid w:val="007C0EF7"/>
    <w:rsid w:val="007D0BA0"/>
    <w:rsid w:val="007D4CEB"/>
    <w:rsid w:val="007E0F21"/>
    <w:rsid w:val="007E6F1A"/>
    <w:rsid w:val="007E73D7"/>
    <w:rsid w:val="007F4A4E"/>
    <w:rsid w:val="008160D2"/>
    <w:rsid w:val="0082688D"/>
    <w:rsid w:val="00841D50"/>
    <w:rsid w:val="0085042D"/>
    <w:rsid w:val="00855775"/>
    <w:rsid w:val="00857F3D"/>
    <w:rsid w:val="00860F2C"/>
    <w:rsid w:val="0086323D"/>
    <w:rsid w:val="0087220E"/>
    <w:rsid w:val="00892F2C"/>
    <w:rsid w:val="0089685D"/>
    <w:rsid w:val="008A7AD5"/>
    <w:rsid w:val="008B0103"/>
    <w:rsid w:val="008B6856"/>
    <w:rsid w:val="008D67D6"/>
    <w:rsid w:val="00906E18"/>
    <w:rsid w:val="00913112"/>
    <w:rsid w:val="00917FE6"/>
    <w:rsid w:val="009200DC"/>
    <w:rsid w:val="00933202"/>
    <w:rsid w:val="00937221"/>
    <w:rsid w:val="00945BD7"/>
    <w:rsid w:val="0094728B"/>
    <w:rsid w:val="00964E39"/>
    <w:rsid w:val="00986DE1"/>
    <w:rsid w:val="009A21BC"/>
    <w:rsid w:val="009B6F76"/>
    <w:rsid w:val="009D3A7A"/>
    <w:rsid w:val="009E46E8"/>
    <w:rsid w:val="00A00A5E"/>
    <w:rsid w:val="00A00EE9"/>
    <w:rsid w:val="00A014D9"/>
    <w:rsid w:val="00A024C7"/>
    <w:rsid w:val="00A16102"/>
    <w:rsid w:val="00A21426"/>
    <w:rsid w:val="00A26E52"/>
    <w:rsid w:val="00A33288"/>
    <w:rsid w:val="00A8095D"/>
    <w:rsid w:val="00A867A1"/>
    <w:rsid w:val="00AA0E87"/>
    <w:rsid w:val="00AC0404"/>
    <w:rsid w:val="00AD0918"/>
    <w:rsid w:val="00B019DE"/>
    <w:rsid w:val="00B16CBC"/>
    <w:rsid w:val="00B27849"/>
    <w:rsid w:val="00B4230D"/>
    <w:rsid w:val="00B57149"/>
    <w:rsid w:val="00B6294F"/>
    <w:rsid w:val="00B668F0"/>
    <w:rsid w:val="00B754CE"/>
    <w:rsid w:val="00B77EFF"/>
    <w:rsid w:val="00B86500"/>
    <w:rsid w:val="00B95221"/>
    <w:rsid w:val="00B9618F"/>
    <w:rsid w:val="00B97CEC"/>
    <w:rsid w:val="00BA028C"/>
    <w:rsid w:val="00BB238B"/>
    <w:rsid w:val="00BB4C0D"/>
    <w:rsid w:val="00BD441F"/>
    <w:rsid w:val="00BE3461"/>
    <w:rsid w:val="00BE56DC"/>
    <w:rsid w:val="00BF525D"/>
    <w:rsid w:val="00C04679"/>
    <w:rsid w:val="00C10A31"/>
    <w:rsid w:val="00C12FE3"/>
    <w:rsid w:val="00C13141"/>
    <w:rsid w:val="00C43C94"/>
    <w:rsid w:val="00C43D9D"/>
    <w:rsid w:val="00C4692B"/>
    <w:rsid w:val="00C46AC9"/>
    <w:rsid w:val="00C7021A"/>
    <w:rsid w:val="00C835AE"/>
    <w:rsid w:val="00C9189F"/>
    <w:rsid w:val="00CA31F7"/>
    <w:rsid w:val="00CD01E3"/>
    <w:rsid w:val="00D06633"/>
    <w:rsid w:val="00D172A6"/>
    <w:rsid w:val="00D74F30"/>
    <w:rsid w:val="00D94DE0"/>
    <w:rsid w:val="00D95C8A"/>
    <w:rsid w:val="00D97169"/>
    <w:rsid w:val="00DA4718"/>
    <w:rsid w:val="00DA53CA"/>
    <w:rsid w:val="00DB1084"/>
    <w:rsid w:val="00DB1F94"/>
    <w:rsid w:val="00DC153C"/>
    <w:rsid w:val="00DD01B0"/>
    <w:rsid w:val="00DD62D3"/>
    <w:rsid w:val="00DE1003"/>
    <w:rsid w:val="00DE656A"/>
    <w:rsid w:val="00E03E74"/>
    <w:rsid w:val="00E05841"/>
    <w:rsid w:val="00E447FE"/>
    <w:rsid w:val="00E46117"/>
    <w:rsid w:val="00E53290"/>
    <w:rsid w:val="00E628EE"/>
    <w:rsid w:val="00E72EA2"/>
    <w:rsid w:val="00E754FF"/>
    <w:rsid w:val="00EA7CCB"/>
    <w:rsid w:val="00EB14C9"/>
    <w:rsid w:val="00EB520E"/>
    <w:rsid w:val="00EE5E9C"/>
    <w:rsid w:val="00EF3149"/>
    <w:rsid w:val="00EF48B5"/>
    <w:rsid w:val="00EF5425"/>
    <w:rsid w:val="00F13BFF"/>
    <w:rsid w:val="00F24582"/>
    <w:rsid w:val="00F33303"/>
    <w:rsid w:val="00F44961"/>
    <w:rsid w:val="00F473AE"/>
    <w:rsid w:val="00F6470C"/>
    <w:rsid w:val="00F73C11"/>
    <w:rsid w:val="00F91E2C"/>
    <w:rsid w:val="00F923C6"/>
    <w:rsid w:val="00FA04A8"/>
    <w:rsid w:val="00FD2A06"/>
    <w:rsid w:val="00FE41F4"/>
    <w:rsid w:val="00FE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34A82BF"/>
  <w15:chartTrackingRefBased/>
  <w15:docId w15:val="{14A9E022-5D07-4F99-BBD6-154BE8AB9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447FE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E447FE"/>
    <w:rPr>
      <w:color w:val="954F72"/>
      <w:u w:val="single"/>
    </w:rPr>
  </w:style>
  <w:style w:type="paragraph" w:customStyle="1" w:styleId="msonormal0">
    <w:name w:val="msonormal"/>
    <w:basedOn w:val="a"/>
    <w:rsid w:val="00E44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E447FE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E447FE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0"/>
      <w:szCs w:val="20"/>
      <w:lang w:eastAsia="ru-RU"/>
    </w:rPr>
  </w:style>
  <w:style w:type="paragraph" w:customStyle="1" w:styleId="font7">
    <w:name w:val="font7"/>
    <w:basedOn w:val="a"/>
    <w:rsid w:val="00E447FE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E447FE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7">
    <w:name w:val="xl67"/>
    <w:basedOn w:val="a"/>
    <w:rsid w:val="00E447FE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E447FE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9">
    <w:name w:val="xl69"/>
    <w:basedOn w:val="a"/>
    <w:rsid w:val="00E447FE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8"/>
      <w:szCs w:val="28"/>
      <w:lang w:eastAsia="ru-RU"/>
    </w:rPr>
  </w:style>
  <w:style w:type="paragraph" w:customStyle="1" w:styleId="xl70">
    <w:name w:val="xl70"/>
    <w:basedOn w:val="a"/>
    <w:rsid w:val="00E447FE"/>
    <w:pP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1">
    <w:name w:val="xl71"/>
    <w:basedOn w:val="a"/>
    <w:rsid w:val="00E447F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72">
    <w:name w:val="xl72"/>
    <w:basedOn w:val="a"/>
    <w:rsid w:val="00E447FE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73">
    <w:name w:val="xl73"/>
    <w:basedOn w:val="a"/>
    <w:rsid w:val="00E447F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E447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5">
    <w:name w:val="xl75"/>
    <w:basedOn w:val="a"/>
    <w:rsid w:val="00E447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6">
    <w:name w:val="xl76"/>
    <w:basedOn w:val="a"/>
    <w:rsid w:val="00E447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7">
    <w:name w:val="xl77"/>
    <w:basedOn w:val="a"/>
    <w:rsid w:val="00E447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8">
    <w:name w:val="xl78"/>
    <w:basedOn w:val="a"/>
    <w:rsid w:val="00E447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9">
    <w:name w:val="xl79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0">
    <w:name w:val="xl80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1">
    <w:name w:val="xl81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2">
    <w:name w:val="xl82"/>
    <w:basedOn w:val="a"/>
    <w:rsid w:val="00E447F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3">
    <w:name w:val="xl83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4">
    <w:name w:val="xl84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5">
    <w:name w:val="xl85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6">
    <w:name w:val="xl86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7">
    <w:name w:val="xl87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8">
    <w:name w:val="xl88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9">
    <w:name w:val="xl89"/>
    <w:basedOn w:val="a"/>
    <w:rsid w:val="00E447FE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90">
    <w:name w:val="xl90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91">
    <w:name w:val="xl91"/>
    <w:basedOn w:val="a"/>
    <w:rsid w:val="00E447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92">
    <w:name w:val="xl92"/>
    <w:basedOn w:val="a"/>
    <w:rsid w:val="00E447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93">
    <w:name w:val="xl93"/>
    <w:basedOn w:val="a"/>
    <w:rsid w:val="00E447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94">
    <w:name w:val="xl94"/>
    <w:basedOn w:val="a"/>
    <w:rsid w:val="00E447F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E447F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E447F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E447F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E447FE"/>
    <w:pPr>
      <w:pBdr>
        <w:left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E447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0">
    <w:name w:val="xl100"/>
    <w:basedOn w:val="a"/>
    <w:rsid w:val="00E447F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01">
    <w:name w:val="xl101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02">
    <w:name w:val="xl102"/>
    <w:basedOn w:val="a"/>
    <w:rsid w:val="00E447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3">
    <w:name w:val="xl103"/>
    <w:basedOn w:val="a"/>
    <w:rsid w:val="00E447F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4">
    <w:name w:val="xl104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5">
    <w:name w:val="xl105"/>
    <w:basedOn w:val="a"/>
    <w:rsid w:val="00E447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6">
    <w:name w:val="xl106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7">
    <w:name w:val="xl107"/>
    <w:basedOn w:val="a"/>
    <w:rsid w:val="00E447FE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8">
    <w:name w:val="xl108"/>
    <w:basedOn w:val="a"/>
    <w:rsid w:val="00E447F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9">
    <w:name w:val="xl109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10">
    <w:name w:val="xl110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12">
    <w:name w:val="xl112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14">
    <w:name w:val="xl114"/>
    <w:basedOn w:val="a"/>
    <w:rsid w:val="00E447FE"/>
    <w:pPr>
      <w:pBdr>
        <w:top w:val="single" w:sz="4" w:space="0" w:color="auto"/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15">
    <w:name w:val="xl115"/>
    <w:basedOn w:val="a"/>
    <w:rsid w:val="00E447FE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16">
    <w:name w:val="xl116"/>
    <w:basedOn w:val="a"/>
    <w:rsid w:val="00E447F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E447F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E447F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E447FE"/>
    <w:pPr>
      <w:pBdr>
        <w:top w:val="single" w:sz="8" w:space="0" w:color="auto"/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xl120">
    <w:name w:val="xl120"/>
    <w:basedOn w:val="a"/>
    <w:rsid w:val="00E447FE"/>
    <w:pPr>
      <w:pBdr>
        <w:top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xl121">
    <w:name w:val="xl121"/>
    <w:basedOn w:val="a"/>
    <w:rsid w:val="00E447FE"/>
    <w:pPr>
      <w:pBdr>
        <w:top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xl122">
    <w:name w:val="xl122"/>
    <w:basedOn w:val="a"/>
    <w:rsid w:val="00E447FE"/>
    <w:pPr>
      <w:pBdr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xl123">
    <w:name w:val="xl123"/>
    <w:basedOn w:val="a"/>
    <w:rsid w:val="00E447FE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xl124">
    <w:name w:val="xl124"/>
    <w:basedOn w:val="a"/>
    <w:rsid w:val="00E447FE"/>
    <w:pPr>
      <w:pBdr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xl125">
    <w:name w:val="xl125"/>
    <w:basedOn w:val="a"/>
    <w:rsid w:val="00E447FE"/>
    <w:pPr>
      <w:pBdr>
        <w:left w:val="single" w:sz="8" w:space="0" w:color="auto"/>
        <w:bottom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E447FE"/>
    <w:pPr>
      <w:pBdr>
        <w:bottom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E447FE"/>
    <w:pPr>
      <w:pBdr>
        <w:bottom w:val="single" w:sz="8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E447F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E447FE"/>
    <w:pPr>
      <w:pBdr>
        <w:top w:val="single" w:sz="8" w:space="0" w:color="auto"/>
        <w:bottom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E447F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E447F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132">
    <w:name w:val="xl132"/>
    <w:basedOn w:val="a"/>
    <w:rsid w:val="00E447FE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133">
    <w:name w:val="xl133"/>
    <w:basedOn w:val="a"/>
    <w:rsid w:val="00E447F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134">
    <w:name w:val="xl134"/>
    <w:basedOn w:val="a"/>
    <w:rsid w:val="00E447F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E447F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E447F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7">
    <w:name w:val="xl137"/>
    <w:basedOn w:val="a"/>
    <w:rsid w:val="00E447FE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8">
    <w:name w:val="xl138"/>
    <w:basedOn w:val="a"/>
    <w:rsid w:val="00E447FE"/>
    <w:pPr>
      <w:pBdr>
        <w:top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E447FE"/>
    <w:pPr>
      <w:pBdr>
        <w:top w:val="single" w:sz="8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E447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96"/>
      <w:szCs w:val="96"/>
      <w:lang w:eastAsia="ru-RU"/>
    </w:rPr>
  </w:style>
  <w:style w:type="paragraph" w:customStyle="1" w:styleId="xl141">
    <w:name w:val="xl141"/>
    <w:basedOn w:val="a"/>
    <w:rsid w:val="00E447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56"/>
      <w:szCs w:val="56"/>
      <w:lang w:eastAsia="ru-RU"/>
    </w:rPr>
  </w:style>
  <w:style w:type="paragraph" w:styleId="a5">
    <w:name w:val="header"/>
    <w:basedOn w:val="a"/>
    <w:link w:val="a6"/>
    <w:uiPriority w:val="99"/>
    <w:unhideWhenUsed/>
    <w:rsid w:val="00F923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923C6"/>
  </w:style>
  <w:style w:type="paragraph" w:styleId="a7">
    <w:name w:val="footer"/>
    <w:basedOn w:val="a"/>
    <w:link w:val="a8"/>
    <w:uiPriority w:val="99"/>
    <w:unhideWhenUsed/>
    <w:rsid w:val="00F923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923C6"/>
  </w:style>
  <w:style w:type="paragraph" w:styleId="a9">
    <w:name w:val="List Paragraph"/>
    <w:basedOn w:val="a"/>
    <w:uiPriority w:val="34"/>
    <w:qFormat/>
    <w:rsid w:val="001A4C67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227AC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27AC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27AC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27AC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27AC1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227A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27A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7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1391</Words>
  <Characters>7492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8866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Омельницкая Елена Николаевна</cp:lastModifiedBy>
  <cp:revision>3</cp:revision>
  <dcterms:created xsi:type="dcterms:W3CDTF">2026-09-09T11:11:00Z</dcterms:created>
  <dcterms:modified xsi:type="dcterms:W3CDTF">2026-09-10T09:20:00Z</dcterms:modified>
</cp:coreProperties>
</file>