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E4" w:rsidRPr="003B2BE4" w:rsidRDefault="003B2BE4" w:rsidP="003B2BE4">
      <w:pPr>
        <w:jc w:val="right"/>
        <w:rPr>
          <w:sz w:val="24"/>
          <w:szCs w:val="24"/>
        </w:rPr>
      </w:pPr>
      <w:r w:rsidRPr="003B2BE4">
        <w:rPr>
          <w:sz w:val="24"/>
          <w:szCs w:val="24"/>
        </w:rPr>
        <w:t>УТВЕРЖДАЮ</w:t>
      </w:r>
    </w:p>
    <w:p w:rsidR="003B2BE4" w:rsidRPr="003B2BE4" w:rsidRDefault="003B2BE4" w:rsidP="003B2BE4">
      <w:pPr>
        <w:jc w:val="right"/>
        <w:rPr>
          <w:sz w:val="24"/>
          <w:szCs w:val="24"/>
        </w:rPr>
      </w:pPr>
      <w:r>
        <w:rPr>
          <w:sz w:val="24"/>
          <w:szCs w:val="24"/>
        </w:rPr>
        <w:t>Зам.</w:t>
      </w:r>
      <w:r w:rsidRPr="003B2BE4">
        <w:rPr>
          <w:sz w:val="24"/>
          <w:szCs w:val="24"/>
        </w:rPr>
        <w:t xml:space="preserve"> директора Центрального филиала </w:t>
      </w:r>
    </w:p>
    <w:p w:rsidR="003B2BE4" w:rsidRPr="003B2BE4" w:rsidRDefault="003B2BE4" w:rsidP="003B2BE4">
      <w:pPr>
        <w:jc w:val="right"/>
        <w:rPr>
          <w:sz w:val="24"/>
          <w:szCs w:val="24"/>
        </w:rPr>
      </w:pPr>
      <w:r w:rsidRPr="003B2BE4">
        <w:rPr>
          <w:sz w:val="24"/>
          <w:szCs w:val="24"/>
        </w:rPr>
        <w:t>АО «ТК РусГидро»</w:t>
      </w:r>
    </w:p>
    <w:p w:rsidR="003B2BE4" w:rsidRPr="003B2BE4" w:rsidRDefault="003B2BE4" w:rsidP="003B2BE4">
      <w:pPr>
        <w:jc w:val="right"/>
        <w:rPr>
          <w:sz w:val="24"/>
          <w:szCs w:val="24"/>
        </w:rPr>
      </w:pPr>
      <w:r w:rsidRPr="003B2BE4">
        <w:rPr>
          <w:sz w:val="24"/>
          <w:szCs w:val="24"/>
        </w:rPr>
        <w:t>________________О.Н. Захаров</w:t>
      </w:r>
    </w:p>
    <w:p w:rsidR="00334891" w:rsidRDefault="003B2BE4" w:rsidP="003B2BE4">
      <w:pPr>
        <w:jc w:val="right"/>
        <w:rPr>
          <w:sz w:val="24"/>
          <w:szCs w:val="24"/>
        </w:rPr>
      </w:pPr>
      <w:r w:rsidRPr="003B2BE4">
        <w:rPr>
          <w:sz w:val="24"/>
          <w:szCs w:val="24"/>
        </w:rPr>
        <w:t>«____»________________2026 г.</w:t>
      </w:r>
    </w:p>
    <w:p w:rsidR="00334891" w:rsidRDefault="00334891">
      <w:pPr>
        <w:keepNext/>
        <w:keepLines/>
        <w:jc w:val="right"/>
        <w:rPr>
          <w:b/>
          <w:bCs/>
          <w:sz w:val="24"/>
          <w:szCs w:val="24"/>
        </w:rPr>
      </w:pPr>
    </w:p>
    <w:p w:rsidR="00334891" w:rsidRDefault="00334891">
      <w:pPr>
        <w:keepNext/>
        <w:keepLines/>
        <w:rPr>
          <w:sz w:val="24"/>
          <w:szCs w:val="24"/>
        </w:rPr>
      </w:pPr>
    </w:p>
    <w:p w:rsidR="00334891" w:rsidRDefault="00334891">
      <w:pPr>
        <w:keepNext/>
        <w:keepLines/>
        <w:rPr>
          <w:sz w:val="26"/>
          <w:szCs w:val="26"/>
        </w:rPr>
      </w:pPr>
    </w:p>
    <w:p w:rsidR="00334891" w:rsidRDefault="00334891">
      <w:pPr>
        <w:keepNext/>
        <w:keepLines/>
        <w:rPr>
          <w:sz w:val="26"/>
          <w:szCs w:val="26"/>
        </w:rPr>
      </w:pPr>
    </w:p>
    <w:p w:rsidR="00334891" w:rsidRDefault="00334891">
      <w:pPr>
        <w:keepNext/>
        <w:keepLines/>
        <w:rPr>
          <w:sz w:val="26"/>
          <w:szCs w:val="26"/>
        </w:rPr>
      </w:pPr>
    </w:p>
    <w:p w:rsidR="00334891" w:rsidRDefault="00334891">
      <w:pPr>
        <w:keepNext/>
        <w:keepLines/>
        <w:rPr>
          <w:sz w:val="26"/>
          <w:szCs w:val="26"/>
        </w:rPr>
      </w:pPr>
    </w:p>
    <w:p w:rsidR="00334891" w:rsidRDefault="00334891">
      <w:pPr>
        <w:keepNext/>
        <w:keepLines/>
        <w:rPr>
          <w:sz w:val="26"/>
          <w:szCs w:val="26"/>
        </w:rPr>
      </w:pPr>
    </w:p>
    <w:p w:rsidR="00334891" w:rsidRDefault="00334891">
      <w:pPr>
        <w:keepNext/>
        <w:keepLines/>
        <w:rPr>
          <w:sz w:val="26"/>
          <w:szCs w:val="26"/>
        </w:rPr>
      </w:pPr>
    </w:p>
    <w:p w:rsidR="00334891" w:rsidRDefault="00334891">
      <w:pPr>
        <w:keepNext/>
        <w:keepLines/>
        <w:rPr>
          <w:sz w:val="26"/>
          <w:szCs w:val="26"/>
        </w:rPr>
      </w:pPr>
    </w:p>
    <w:p w:rsidR="00334891" w:rsidRDefault="00334891">
      <w:pPr>
        <w:keepNext/>
        <w:keepLines/>
        <w:rPr>
          <w:sz w:val="26"/>
          <w:szCs w:val="26"/>
        </w:rPr>
      </w:pPr>
    </w:p>
    <w:p w:rsidR="00334891" w:rsidRDefault="0037416D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334891" w:rsidRDefault="0033489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34891" w:rsidRDefault="00334891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334891" w:rsidRDefault="0037416D">
      <w:pPr>
        <w:keepNext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ОКПД2 19.20.21.300 Поставка дизельного топлив</w:t>
      </w:r>
      <w:r w:rsidR="00791CE4">
        <w:rPr>
          <w:rFonts w:eastAsia="Calibri"/>
          <w:sz w:val="24"/>
          <w:szCs w:val="24"/>
        </w:rPr>
        <w:t xml:space="preserve">а </w:t>
      </w:r>
      <w:r>
        <w:rPr>
          <w:rFonts w:eastAsia="Calibri"/>
          <w:sz w:val="24"/>
          <w:szCs w:val="24"/>
        </w:rPr>
        <w:t>для ну</w:t>
      </w:r>
      <w:r w:rsidR="00791CE4">
        <w:rPr>
          <w:rFonts w:eastAsia="Calibri"/>
          <w:sz w:val="24"/>
          <w:szCs w:val="24"/>
        </w:rPr>
        <w:t>жд Чебоксарского транспортного</w:t>
      </w:r>
      <w:r w:rsidR="00791CE4" w:rsidRPr="00791CE4">
        <w:rPr>
          <w:rFonts w:eastAsia="Calibri"/>
          <w:sz w:val="24"/>
          <w:szCs w:val="24"/>
        </w:rPr>
        <w:t xml:space="preserve"> участка</w:t>
      </w:r>
      <w:r w:rsidR="00791CE4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Центрального филиала АО «ТК РусГидро».</w:t>
      </w:r>
    </w:p>
    <w:p w:rsidR="00334891" w:rsidRDefault="0037416D">
      <w:pPr>
        <w:keepNext/>
        <w:keepLines/>
        <w:jc w:val="center"/>
        <w:rPr>
          <w:rFonts w:eastAsia="Calibri"/>
          <w:i/>
          <w:sz w:val="24"/>
          <w:szCs w:val="24"/>
        </w:rPr>
      </w:pPr>
      <w:r>
        <w:rPr>
          <w:rFonts w:eastAsia="Calibri"/>
          <w:sz w:val="24"/>
          <w:szCs w:val="24"/>
        </w:rPr>
        <w:t>ЛОТ №</w:t>
      </w:r>
    </w:p>
    <w:p w:rsidR="00334891" w:rsidRDefault="00334891">
      <w:pPr>
        <w:keepNext/>
        <w:keepLines/>
        <w:jc w:val="both"/>
        <w:rPr>
          <w:sz w:val="24"/>
          <w:szCs w:val="24"/>
        </w:rPr>
      </w:pPr>
    </w:p>
    <w:p w:rsidR="00334891" w:rsidRDefault="0037416D">
      <w:pPr>
        <w:rPr>
          <w:sz w:val="24"/>
          <w:szCs w:val="24"/>
        </w:rPr>
      </w:pPr>
      <w:r>
        <w:br w:type="page"/>
      </w:r>
      <w:bookmarkStart w:id="0" w:name="_GoBack"/>
      <w:bookmarkEnd w:id="0"/>
    </w:p>
    <w:p w:rsidR="00334891" w:rsidRDefault="0037416D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871105575"/>
        <w:docPartObj>
          <w:docPartGallery w:val="Table of Contents"/>
          <w:docPartUnique/>
        </w:docPartObj>
      </w:sdtPr>
      <w:sdtEndPr/>
      <w:sdtContent>
        <w:p w:rsidR="00334891" w:rsidRDefault="0037416D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d"/>
              <w:webHidden/>
            </w:rPr>
            <w:instrText xml:space="preserve"> TOC \z \o "1-4" \u \h</w:instrText>
          </w:r>
          <w:r>
            <w:rPr>
              <w:rStyle w:val="affd"/>
            </w:rPr>
            <w:fldChar w:fldCharType="separate"/>
          </w:r>
          <w:hyperlink w:anchor="_Toc153960421">
            <w:r>
              <w:rPr>
                <w:rStyle w:val="affd"/>
                <w:webHidden/>
              </w:rPr>
              <w:t>1.</w:t>
            </w:r>
            <w:r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_Toc153960421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d"/>
              </w:rPr>
              <w:t>Общие сведения</w:t>
            </w:r>
            <w:r>
              <w:rPr>
                <w:rStyle w:val="affd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3960422">
            <w:r w:rsidR="0037416D">
              <w:rPr>
                <w:rStyle w:val="affd"/>
                <w:iCs/>
                <w:webHidden/>
              </w:rPr>
              <w:t>1.1.</w:t>
            </w:r>
            <w:r w:rsidR="0037416D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_Toc153960422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</w:rPr>
              <w:t>Обозначения и сокращения</w:t>
            </w:r>
            <w:r w:rsidR="0037416D">
              <w:rPr>
                <w:rStyle w:val="affd"/>
              </w:rPr>
              <w:tab/>
              <w:t>3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3960423">
            <w:r w:rsidR="0037416D">
              <w:rPr>
                <w:rStyle w:val="affd"/>
                <w:iCs/>
                <w:webHidden/>
              </w:rPr>
              <w:t>1.2.</w:t>
            </w:r>
            <w:r w:rsidR="0037416D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_Toc153960423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</w:rPr>
              <w:t>Наименование закупаемой продукции</w:t>
            </w:r>
            <w:r w:rsidR="0037416D">
              <w:rPr>
                <w:rStyle w:val="affd"/>
              </w:rPr>
              <w:tab/>
              <w:t>3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3960424">
            <w:r w:rsidR="0037416D">
              <w:rPr>
                <w:rStyle w:val="affd"/>
                <w:iCs/>
                <w:webHidden/>
              </w:rPr>
              <w:t>1.3.</w:t>
            </w:r>
            <w:r w:rsidR="0037416D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_Toc153960424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</w:rPr>
              <w:t>Цель использования закупаемой продукции</w:t>
            </w:r>
            <w:r w:rsidR="0037416D">
              <w:rPr>
                <w:rStyle w:val="affd"/>
              </w:rPr>
              <w:tab/>
              <w:t>3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3960425">
            <w:r w:rsidR="0037416D">
              <w:rPr>
                <w:rStyle w:val="affd"/>
                <w:iCs/>
                <w:webHidden/>
              </w:rPr>
              <w:t>1.4.</w:t>
            </w:r>
            <w:r w:rsidR="0037416D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_Toc153960425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37416D">
              <w:rPr>
                <w:rStyle w:val="affd"/>
              </w:rPr>
              <w:tab/>
              <w:t>3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3960426">
            <w:r w:rsidR="0037416D">
              <w:rPr>
                <w:rStyle w:val="affd"/>
                <w:webHidden/>
              </w:rPr>
              <w:t>2.</w:t>
            </w:r>
            <w:r w:rsidR="0037416D"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37416D">
              <w:rPr>
                <w:rStyle w:val="affd"/>
                <w:iCs/>
              </w:rPr>
              <w:t>Требования к продукции</w:t>
            </w:r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_Toc153960426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</w:rPr>
              <w:tab/>
              <w:t>4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3960427">
            <w:r w:rsidR="0037416D">
              <w:rPr>
                <w:rStyle w:val="affd"/>
                <w:iCs/>
                <w:webHidden/>
              </w:rPr>
              <w:t>2.1.</w:t>
            </w:r>
            <w:r w:rsidR="0037416D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_Toc153960427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</w:rPr>
              <w:t>Требования к объемам и срокам поставки</w:t>
            </w:r>
            <w:r w:rsidR="0037416D">
              <w:rPr>
                <w:rStyle w:val="affd"/>
              </w:rPr>
              <w:tab/>
              <w:t>4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3960428">
            <w:r w:rsidR="0037416D">
              <w:rPr>
                <w:rStyle w:val="affd"/>
                <w:webHidden/>
              </w:rPr>
              <w:t>2.1.1.</w:t>
            </w:r>
            <w:r w:rsidR="0037416D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_Toc153960428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</w:rPr>
              <w:t>Перечень и объем закупаемой продукции</w:t>
            </w:r>
            <w:r w:rsidR="0037416D">
              <w:rPr>
                <w:rStyle w:val="affd"/>
              </w:rPr>
              <w:tab/>
              <w:t>4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3960429"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_Toc153960429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  <w:webHidden/>
              </w:rPr>
              <w:t>Таблица 1. Перечень и объем закупаемой продукции</w:t>
            </w:r>
            <w:r w:rsidR="0037416D">
              <w:rPr>
                <w:rStyle w:val="affd"/>
                <w:webHidden/>
              </w:rPr>
              <w:tab/>
              <w:t>4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3960430">
            <w:r w:rsidR="0037416D">
              <w:rPr>
                <w:rStyle w:val="affd"/>
                <w:webHidden/>
              </w:rPr>
              <w:t>2.1.2.</w:t>
            </w:r>
            <w:r w:rsidR="0037416D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_Toc153960430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</w:rPr>
              <w:t>Требования к срокам поставки продукции и оказания сопутствующих услуг</w:t>
            </w:r>
            <w:r w:rsidR="0037416D">
              <w:rPr>
                <w:rStyle w:val="affd"/>
              </w:rPr>
              <w:tab/>
              <w:t>4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3960431"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_Toc153960431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  <w:webHidden/>
              </w:rPr>
              <w:t>Таблица 2. Требования по срокам поставки продукции</w:t>
            </w:r>
            <w:r w:rsidR="0037416D">
              <w:rPr>
                <w:rStyle w:val="affd"/>
                <w:webHidden/>
              </w:rPr>
              <w:tab/>
              <w:t>4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3960432">
            <w:r w:rsidR="0037416D">
              <w:rPr>
                <w:rStyle w:val="affd"/>
                <w:iCs/>
                <w:webHidden/>
              </w:rPr>
              <w:t>2.2.</w:t>
            </w:r>
            <w:r w:rsidR="0037416D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_Toc153960432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</w:rPr>
              <w:t>Требования к качеству продукции</w:t>
            </w:r>
            <w:r w:rsidR="0037416D">
              <w:rPr>
                <w:rStyle w:val="affd"/>
              </w:rPr>
              <w:tab/>
              <w:t>6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3960433"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_Toc153960433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  <w:webHidden/>
              </w:rPr>
              <w:t>Таблица 3. Требования к продукции</w:t>
            </w:r>
            <w:r w:rsidR="0037416D">
              <w:rPr>
                <w:rStyle w:val="affd"/>
                <w:webHidden/>
              </w:rPr>
              <w:tab/>
              <w:t>6</w:t>
            </w:r>
            <w:r w:rsidR="0037416D">
              <w:rPr>
                <w:webHidden/>
              </w:rPr>
              <w:fldChar w:fldCharType="end"/>
            </w:r>
          </w:hyperlink>
        </w:p>
        <w:p w:rsidR="00334891" w:rsidRDefault="00A21683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3960434">
            <w:r w:rsidR="0037416D">
              <w:rPr>
                <w:rStyle w:val="affd"/>
                <w:webHidden/>
              </w:rPr>
              <w:t>3.</w:t>
            </w:r>
            <w:r w:rsidR="0037416D"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37416D">
              <w:rPr>
                <w:webHidden/>
              </w:rPr>
              <w:fldChar w:fldCharType="begin"/>
            </w:r>
            <w:r w:rsidR="0037416D">
              <w:rPr>
                <w:webHidden/>
              </w:rPr>
              <w:instrText>PAGEREF _Toc153960434 \h</w:instrText>
            </w:r>
            <w:r w:rsidR="0037416D">
              <w:rPr>
                <w:webHidden/>
              </w:rPr>
            </w:r>
            <w:r w:rsidR="0037416D">
              <w:rPr>
                <w:webHidden/>
              </w:rPr>
              <w:fldChar w:fldCharType="separate"/>
            </w:r>
            <w:r w:rsidR="0037416D">
              <w:rPr>
                <w:rStyle w:val="affd"/>
              </w:rPr>
              <w:t>Требования к документации по ценообразованию на этапе закупки</w:t>
            </w:r>
            <w:r w:rsidR="0037416D">
              <w:rPr>
                <w:rStyle w:val="affd"/>
              </w:rPr>
              <w:tab/>
              <w:t>11</w:t>
            </w:r>
            <w:r w:rsidR="0037416D">
              <w:rPr>
                <w:webHidden/>
              </w:rPr>
              <w:fldChar w:fldCharType="end"/>
            </w:r>
          </w:hyperlink>
          <w:r w:rsidR="0037416D">
            <w:rPr>
              <w:rStyle w:val="affd"/>
            </w:rPr>
            <w:fldChar w:fldCharType="end"/>
          </w:r>
        </w:p>
      </w:sdtContent>
    </w:sdt>
    <w:p w:rsidR="00334891" w:rsidRDefault="00334891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334891" w:rsidRDefault="0037416D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334891" w:rsidRDefault="0037416D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1" w:name="_Toc153960421"/>
      <w:bookmarkStart w:id="2" w:name="_Toc51339692"/>
      <w:bookmarkStart w:id="3" w:name="_Toc126163943"/>
      <w:r>
        <w:rPr>
          <w:lang w:val="ru-RU"/>
        </w:rPr>
        <w:lastRenderedPageBreak/>
        <w:t>Общие сведения</w:t>
      </w:r>
      <w:bookmarkEnd w:id="1"/>
      <w:bookmarkEnd w:id="2"/>
      <w:bookmarkEnd w:id="3"/>
    </w:p>
    <w:p w:rsidR="00334891" w:rsidRDefault="0037416D">
      <w:pPr>
        <w:pStyle w:val="4"/>
        <w:numPr>
          <w:ilvl w:val="1"/>
          <w:numId w:val="3"/>
        </w:numPr>
      </w:pPr>
      <w:bookmarkStart w:id="4" w:name="_Toc46743505"/>
      <w:bookmarkStart w:id="5" w:name="_Toc126163944"/>
      <w:bookmarkStart w:id="6" w:name="_Toc153960422"/>
      <w:r>
        <w:t>Обозначения и сокращения</w:t>
      </w:r>
      <w:bookmarkEnd w:id="4"/>
      <w:bookmarkEnd w:id="5"/>
      <w:bookmarkEnd w:id="6"/>
    </w:p>
    <w:p w:rsidR="00334891" w:rsidRDefault="00334891">
      <w:pPr>
        <w:rPr>
          <w:rStyle w:val="aff1"/>
          <w:b w:val="0"/>
          <w:bCs/>
          <w:iCs/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2118"/>
        <w:gridCol w:w="7665"/>
      </w:tblGrid>
      <w:tr w:rsidR="00334891">
        <w:trPr>
          <w:cantSplit/>
          <w:trHeight w:val="358"/>
          <w:jc w:val="center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334891">
        <w:trPr>
          <w:cantSplit/>
          <w:trHeight w:val="251"/>
          <w:jc w:val="center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</w:t>
            </w:r>
          </w:p>
        </w:tc>
      </w:tr>
      <w:tr w:rsidR="00334891">
        <w:trPr>
          <w:cantSplit/>
          <w:jc w:val="center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Горюче-смазочные материалы</w:t>
            </w:r>
          </w:p>
        </w:tc>
      </w:tr>
      <w:tr w:rsidR="00334891">
        <w:trPr>
          <w:cantSplit/>
          <w:jc w:val="center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tabs>
                <w:tab w:val="left" w:pos="426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 ТС 013/2011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регламент Таможенного союза «О требованиях к автомобильному и авиационному бензину, дизельному и судовому топливу, топливу для реактивных двигателей и мазуту», утвержденный Решением Комиссии Таможенного союза от 18.10.2011 № 826.</w:t>
            </w:r>
          </w:p>
        </w:tc>
      </w:tr>
      <w:tr w:rsidR="00334891">
        <w:trPr>
          <w:cantSplit/>
          <w:jc w:val="center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tabs>
                <w:tab w:val="left" w:pos="426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32511-2013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32511-2013 (EN 590:2009). Межгосударственный стандарт «Топливо дизельное ЕВРО. Технические условия» (введен в действие Приказом Росстандарта от 22.11.2013 N 1870-ст, с учетом изменений №1 от 14.11.2019г.)</w:t>
            </w:r>
          </w:p>
        </w:tc>
      </w:tr>
    </w:tbl>
    <w:p w:rsidR="00334891" w:rsidRDefault="00334891">
      <w:pPr>
        <w:keepNext/>
        <w:keepLines/>
        <w:rPr>
          <w:sz w:val="24"/>
          <w:szCs w:val="24"/>
        </w:rPr>
      </w:pPr>
    </w:p>
    <w:p w:rsidR="00334891" w:rsidRDefault="0037416D">
      <w:pPr>
        <w:pStyle w:val="4"/>
        <w:numPr>
          <w:ilvl w:val="1"/>
          <w:numId w:val="3"/>
        </w:numPr>
      </w:pPr>
      <w:bookmarkStart w:id="7" w:name="_Toc126163945"/>
      <w:bookmarkStart w:id="8" w:name="_Toc153960423"/>
      <w:r>
        <w:t>Наименование закупаемой продукции</w:t>
      </w:r>
      <w:bookmarkEnd w:id="7"/>
      <w:bookmarkEnd w:id="8"/>
    </w:p>
    <w:p w:rsidR="00334891" w:rsidRDefault="00791CE4">
      <w:pPr>
        <w:widowControl w:val="0"/>
        <w:tabs>
          <w:tab w:val="left" w:pos="426"/>
        </w:tabs>
        <w:spacing w:before="120" w:after="120"/>
        <w:jc w:val="both"/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  <w:lang w:eastAsia="x-none"/>
        </w:rPr>
      </w:pPr>
      <w:r w:rsidRPr="00791CE4">
        <w:rPr>
          <w:rFonts w:eastAsia="Calibri"/>
          <w:sz w:val="24"/>
          <w:szCs w:val="24"/>
          <w:lang w:eastAsia="x-none"/>
        </w:rPr>
        <w:t>ОКПД2 19.20.21.300 Поставка дизельного топлива для нужд Чебоксарского транспортного участка  Центрального филиала АО «ТК РусГидро».</w:t>
      </w:r>
    </w:p>
    <w:p w:rsidR="00334891" w:rsidRDefault="0037416D">
      <w:pPr>
        <w:pStyle w:val="4"/>
        <w:numPr>
          <w:ilvl w:val="1"/>
          <w:numId w:val="3"/>
        </w:numPr>
        <w:spacing w:before="240"/>
        <w:ind w:left="431" w:hanging="431"/>
      </w:pPr>
      <w:bookmarkStart w:id="9" w:name="_Toc46743507"/>
      <w:bookmarkStart w:id="10" w:name="_Toc153960424"/>
      <w:bookmarkStart w:id="11" w:name="_Toc126163946"/>
      <w:r>
        <w:t xml:space="preserve">Цель </w:t>
      </w:r>
      <w:bookmarkEnd w:id="9"/>
      <w:r>
        <w:rPr>
          <w:lang w:val="ru-RU"/>
        </w:rPr>
        <w:t>использования закупаемой продукции</w:t>
      </w:r>
      <w:bookmarkEnd w:id="10"/>
      <w:bookmarkEnd w:id="11"/>
      <w:r>
        <w:rPr>
          <w:lang w:val="ru-RU"/>
        </w:rPr>
        <w:t xml:space="preserve"> </w:t>
      </w:r>
    </w:p>
    <w:p w:rsidR="00334891" w:rsidRDefault="0037416D">
      <w:pPr>
        <w:rPr>
          <w:rStyle w:val="aff1"/>
          <w:b w:val="0"/>
          <w:i w:val="0"/>
          <w:sz w:val="24"/>
          <w:szCs w:val="24"/>
          <w:shd w:val="clear" w:color="auto" w:fill="auto"/>
        </w:rPr>
      </w:pPr>
      <w:r>
        <w:rPr>
          <w:sz w:val="24"/>
          <w:szCs w:val="24"/>
        </w:rPr>
        <w:t>О</w:t>
      </w:r>
      <w:r w:rsidR="00791CE4">
        <w:rPr>
          <w:sz w:val="24"/>
          <w:szCs w:val="24"/>
        </w:rPr>
        <w:t>беспечение дизельным топливом судов Чебоксарского транспортного участка</w:t>
      </w:r>
      <w:r>
        <w:rPr>
          <w:sz w:val="24"/>
          <w:szCs w:val="24"/>
        </w:rPr>
        <w:t>.</w:t>
      </w:r>
    </w:p>
    <w:p w:rsidR="00334891" w:rsidRDefault="0037416D">
      <w:pPr>
        <w:pStyle w:val="4"/>
        <w:numPr>
          <w:ilvl w:val="1"/>
          <w:numId w:val="3"/>
        </w:numPr>
        <w:ind w:left="0" w:firstLine="0"/>
      </w:pPr>
      <w:bookmarkStart w:id="12" w:name="_Toc153960425"/>
      <w:bookmarkStart w:id="13" w:name="_Toc126163948"/>
      <w:bookmarkStart w:id="14" w:name="_Toc46743509"/>
      <w:bookmarkStart w:id="15" w:name="_Hlk49857604"/>
      <w:r>
        <w:t xml:space="preserve">Информация в отношении исполнения договора, </w:t>
      </w:r>
      <w:bookmarkStart w:id="16" w:name="_Hlk46492347"/>
      <w:r>
        <w:t xml:space="preserve">которая должна быть учтена при подготовке заявки </w:t>
      </w:r>
      <w:bookmarkEnd w:id="16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12"/>
      <w:bookmarkEnd w:id="13"/>
      <w:bookmarkEnd w:id="14"/>
      <w:bookmarkEnd w:id="15"/>
    </w:p>
    <w:p w:rsidR="00334891" w:rsidRDefault="0037416D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 (далее ТТ).</w:t>
      </w:r>
    </w:p>
    <w:p w:rsidR="00334891" w:rsidRDefault="0037416D">
      <w:pPr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1.5. Иные требования и сведения общего характера</w:t>
      </w:r>
    </w:p>
    <w:p w:rsidR="00334891" w:rsidRDefault="0037416D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Качество поставляемого Товара должно соответствовать ГОСТ 32511-2013.</w:t>
      </w:r>
    </w:p>
    <w:p w:rsidR="00334891" w:rsidRDefault="00791CE4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1.5.2 Качество </w:t>
      </w:r>
      <w:r w:rsidR="0037416D">
        <w:rPr>
          <w:sz w:val="24"/>
          <w:szCs w:val="24"/>
        </w:rPr>
        <w:t xml:space="preserve">Товара должно быть подтверждено паспортом Товара и сертификатом соответствия. Партией </w:t>
      </w:r>
      <w:r w:rsidRPr="00791CE4">
        <w:rPr>
          <w:sz w:val="24"/>
          <w:szCs w:val="24"/>
        </w:rPr>
        <w:t xml:space="preserve">товара </w:t>
      </w:r>
      <w:r w:rsidR="0037416D">
        <w:rPr>
          <w:sz w:val="24"/>
          <w:szCs w:val="24"/>
        </w:rPr>
        <w:t>считают любое количество топлива однородного по показателям качества, сопровождаемое паспортом, оформленным в соответствии с требованиями ТР ТС 013/2011.</w:t>
      </w:r>
    </w:p>
    <w:p w:rsidR="00334891" w:rsidRDefault="0037416D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1.5.3. Место нахожд</w:t>
      </w:r>
      <w:r w:rsidR="00791CE4">
        <w:rPr>
          <w:sz w:val="24"/>
          <w:szCs w:val="24"/>
        </w:rPr>
        <w:t xml:space="preserve">ения Покупателя: </w:t>
      </w:r>
      <w:r w:rsidR="00791CE4" w:rsidRPr="00791CE4">
        <w:rPr>
          <w:sz w:val="24"/>
          <w:szCs w:val="24"/>
        </w:rPr>
        <w:t>429 951, Республика Чувашия, г</w:t>
      </w:r>
      <w:r w:rsidR="00791CE4">
        <w:rPr>
          <w:sz w:val="24"/>
          <w:szCs w:val="24"/>
        </w:rPr>
        <w:t>. Новочебоксарск, ул. П</w:t>
      </w:r>
      <w:r w:rsidR="00791CE4">
        <w:rPr>
          <w:sz w:val="24"/>
          <w:szCs w:val="24"/>
          <w:lang w:val="en-US"/>
        </w:rPr>
        <w:t>ромышленная</w:t>
      </w:r>
      <w:r w:rsidR="00791CE4">
        <w:rPr>
          <w:sz w:val="24"/>
          <w:szCs w:val="24"/>
        </w:rPr>
        <w:t xml:space="preserve"> 23.</w:t>
      </w:r>
    </w:p>
    <w:p w:rsidR="00334891" w:rsidRDefault="0037416D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</w:t>
      </w:r>
      <w:bookmarkStart w:id="17" w:name="_Toc50125126"/>
      <w:bookmarkStart w:id="18" w:name="_Toc46743510"/>
      <w:r w:rsidR="00791CE4">
        <w:rPr>
          <w:sz w:val="24"/>
          <w:szCs w:val="24"/>
        </w:rPr>
        <w:t>4 Место поставки:</w:t>
      </w:r>
      <w:r w:rsidR="00791CE4" w:rsidRPr="00791CE4">
        <w:rPr>
          <w:sz w:val="24"/>
          <w:szCs w:val="24"/>
        </w:rPr>
        <w:t>429 951, Республика Чувашия, г. Новочебоксарск, ул. Набережная 34, "Чебоксарская ГЭС"</w:t>
      </w:r>
    </w:p>
    <w:p w:rsidR="00334891" w:rsidRDefault="0037416D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1.5.5 Объем поставки фиксируется в заявке Покупателя в литрах и отражается при отгрузке в товарно-транспортной накладной.</w:t>
      </w:r>
    </w:p>
    <w:p w:rsidR="00334891" w:rsidRDefault="0037416D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1.5.6 Количество Товара является ориентировочным. Покупатель оставляет за собой право не выбирать полный объем Товара, указанный в настоящих технических требованиях. Количество поставляемого Товара по каждой позиции может быть изменено с учетом потребности Покупателя в пределах цены договора с учетом сезонности по виду топлива.</w:t>
      </w:r>
    </w:p>
    <w:p w:rsidR="00334891" w:rsidRDefault="00334891">
      <w:pPr>
        <w:contextualSpacing/>
        <w:jc w:val="both"/>
        <w:rPr>
          <w:sz w:val="24"/>
          <w:szCs w:val="24"/>
        </w:rPr>
      </w:pPr>
    </w:p>
    <w:p w:rsidR="00334891" w:rsidRDefault="0037416D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9" w:name="_Toc124170681"/>
      <w:bookmarkStart w:id="20" w:name="_Toc126163950"/>
      <w:bookmarkStart w:id="21" w:name="_Toc51339693"/>
      <w:bookmarkStart w:id="22" w:name="_Toc153960426"/>
      <w:r>
        <w:rPr>
          <w:iCs/>
        </w:rPr>
        <w:lastRenderedPageBreak/>
        <w:t>Требования к продукции</w:t>
      </w:r>
      <w:bookmarkEnd w:id="19"/>
      <w:bookmarkEnd w:id="20"/>
      <w:bookmarkEnd w:id="21"/>
      <w:bookmarkEnd w:id="22"/>
    </w:p>
    <w:p w:rsidR="00334891" w:rsidRDefault="0037416D">
      <w:pPr>
        <w:pStyle w:val="4"/>
        <w:numPr>
          <w:ilvl w:val="1"/>
          <w:numId w:val="3"/>
        </w:numPr>
      </w:pPr>
      <w:bookmarkStart w:id="23" w:name="_Toc126163951"/>
      <w:bookmarkStart w:id="24" w:name="_Toc153960427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23"/>
      <w:bookmarkEnd w:id="24"/>
    </w:p>
    <w:p w:rsidR="00334891" w:rsidRDefault="0037416D">
      <w:pPr>
        <w:pStyle w:val="31"/>
        <w:numPr>
          <w:ilvl w:val="2"/>
          <w:numId w:val="3"/>
        </w:numPr>
        <w:rPr>
          <w:lang w:val="ru-RU"/>
        </w:rPr>
      </w:pPr>
      <w:bookmarkStart w:id="25" w:name="_Toc126163952"/>
      <w:bookmarkStart w:id="26" w:name="_Toc153960428"/>
      <w:r>
        <w:rPr>
          <w:lang w:val="ru-RU"/>
        </w:rPr>
        <w:t>Перечень и объем закупаемой продукции</w:t>
      </w:r>
      <w:bookmarkEnd w:id="25"/>
      <w:bookmarkEnd w:id="26"/>
    </w:p>
    <w:p w:rsidR="00334891" w:rsidRDefault="0037416D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27" w:name="_Toc51339695"/>
      <w:bookmarkStart w:id="28" w:name="_Toc126163953"/>
      <w:bookmarkStart w:id="29" w:name="_Toc1539604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7"/>
      <w:r>
        <w:rPr>
          <w:sz w:val="24"/>
          <w:szCs w:val="24"/>
          <w:lang w:val="ru-RU"/>
        </w:rPr>
        <w:t>и объем закупаемой продукции</w:t>
      </w:r>
      <w:bookmarkEnd w:id="28"/>
      <w:bookmarkEnd w:id="29"/>
    </w:p>
    <w:tbl>
      <w:tblPr>
        <w:tblW w:w="987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735"/>
        <w:gridCol w:w="5795"/>
        <w:gridCol w:w="1630"/>
        <w:gridCol w:w="1710"/>
      </w:tblGrid>
      <w:tr w:rsidR="00334891">
        <w:trPr>
          <w:trHeight w:val="848"/>
          <w:tblHeader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7416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7416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7416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7416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</w:t>
            </w:r>
          </w:p>
        </w:tc>
      </w:tr>
      <w:tr w:rsidR="00334891">
        <w:trPr>
          <w:trHeight w:val="30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Топливо дизельное ЕВРО ЕВРО. ДТ-</w:t>
            </w:r>
            <w:r w:rsidR="00791CE4">
              <w:rPr>
                <w:sz w:val="20"/>
                <w:szCs w:val="20"/>
                <w:lang w:val="en-US"/>
              </w:rPr>
              <w:t>Л-</w:t>
            </w:r>
            <w:r>
              <w:rPr>
                <w:sz w:val="20"/>
                <w:szCs w:val="20"/>
              </w:rPr>
              <w:t>К5.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Литр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791CE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37416D">
              <w:rPr>
                <w:sz w:val="20"/>
                <w:szCs w:val="20"/>
              </w:rPr>
              <w:t>00</w:t>
            </w:r>
          </w:p>
        </w:tc>
      </w:tr>
      <w:tr w:rsidR="00334891">
        <w:trPr>
          <w:trHeight w:val="30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891" w:rsidRDefault="0033489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891" w:rsidRDefault="00334891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3489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3489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:rsidR="00334891" w:rsidRDefault="00334891">
      <w:pPr>
        <w:rPr>
          <w:lang w:eastAsia="x-none"/>
        </w:rPr>
      </w:pPr>
    </w:p>
    <w:p w:rsidR="00334891" w:rsidRDefault="0037416D">
      <w:pPr>
        <w:pStyle w:val="31"/>
        <w:numPr>
          <w:ilvl w:val="2"/>
          <w:numId w:val="3"/>
        </w:numPr>
        <w:rPr>
          <w:lang w:val="ru-RU"/>
        </w:rPr>
      </w:pPr>
      <w:bookmarkStart w:id="30" w:name="_Toc51339696"/>
      <w:bookmarkStart w:id="31" w:name="_Toc126163954"/>
      <w:bookmarkStart w:id="32" w:name="_Toc153960430"/>
      <w:r>
        <w:rPr>
          <w:lang w:val="ru-RU"/>
        </w:rPr>
        <w:t xml:space="preserve">Требования </w:t>
      </w:r>
      <w:bookmarkEnd w:id="30"/>
      <w:r>
        <w:rPr>
          <w:lang w:val="ru-RU"/>
        </w:rPr>
        <w:t>к срокам поставки продукции и оказания сопутствующих услуг</w:t>
      </w:r>
      <w:bookmarkEnd w:id="31"/>
      <w:bookmarkEnd w:id="32"/>
    </w:p>
    <w:p w:rsidR="00334891" w:rsidRDefault="0037416D" w:rsidP="00B1594F">
      <w:pPr>
        <w:jc w:val="both"/>
        <w:rPr>
          <w:sz w:val="24"/>
          <w:szCs w:val="24"/>
        </w:rPr>
      </w:pPr>
      <w:r>
        <w:rPr>
          <w:b/>
          <w:sz w:val="24"/>
          <w:szCs w:val="24"/>
          <w:lang w:eastAsia="x-none"/>
        </w:rPr>
        <w:t xml:space="preserve"> </w:t>
      </w:r>
      <w:bookmarkStart w:id="33" w:name="_Toc50125127"/>
      <w:bookmarkStart w:id="34" w:name="_Toc51339697"/>
      <w:bookmarkStart w:id="35" w:name="_Toc153960431"/>
      <w:bookmarkStart w:id="36" w:name="_Toc126163955"/>
      <w:bookmarkEnd w:id="17"/>
      <w:r>
        <w:rPr>
          <w:sz w:val="24"/>
          <w:szCs w:val="24"/>
        </w:rPr>
        <w:t xml:space="preserve">Таблица 2. </w:t>
      </w:r>
      <w:bookmarkStart w:id="37" w:name="_Hlk50465284"/>
      <w:r>
        <w:rPr>
          <w:sz w:val="24"/>
          <w:szCs w:val="24"/>
        </w:rPr>
        <w:t xml:space="preserve">Требования по срокам </w:t>
      </w:r>
      <w:bookmarkEnd w:id="33"/>
      <w:bookmarkEnd w:id="34"/>
      <w:bookmarkEnd w:id="37"/>
      <w:r>
        <w:rPr>
          <w:sz w:val="24"/>
          <w:szCs w:val="24"/>
        </w:rPr>
        <w:t>поставки продукции</w:t>
      </w:r>
      <w:bookmarkEnd w:id="35"/>
      <w:bookmarkEnd w:id="36"/>
      <w:r>
        <w:rPr>
          <w:sz w:val="24"/>
          <w:szCs w:val="24"/>
        </w:rPr>
        <w:t xml:space="preserve"> </w:t>
      </w:r>
    </w:p>
    <w:tbl>
      <w:tblPr>
        <w:tblW w:w="9870" w:type="dxa"/>
        <w:tblLayout w:type="fixed"/>
        <w:tblLook w:val="04A0" w:firstRow="1" w:lastRow="0" w:firstColumn="1" w:lastColumn="0" w:noHBand="0" w:noVBand="1"/>
      </w:tblPr>
      <w:tblGrid>
        <w:gridCol w:w="984"/>
        <w:gridCol w:w="2838"/>
        <w:gridCol w:w="2836"/>
        <w:gridCol w:w="3212"/>
      </w:tblGrid>
      <w:tr w:rsidR="00334891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началу срока поставки продукции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окончанию срока поставки продукции</w:t>
            </w:r>
          </w:p>
        </w:tc>
      </w:tr>
      <w:tr w:rsidR="00334891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pStyle w:val="affff2"/>
              <w:keepNext w:val="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891" w:rsidRDefault="0037416D">
            <w:pPr>
              <w:pStyle w:val="affff2"/>
              <w:keepNext w:val="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334891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7416D">
            <w:pPr>
              <w:pStyle w:val="aff0"/>
              <w:widowControl w:val="0"/>
              <w:ind w:left="22" w:right="3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дейс</w:t>
            </w:r>
            <w:r w:rsidR="0080044E">
              <w:rPr>
                <w:sz w:val="20"/>
                <w:szCs w:val="20"/>
              </w:rPr>
              <w:t xml:space="preserve">твия договора </w:t>
            </w:r>
            <w:r w:rsidR="0080044E" w:rsidRPr="0080044E">
              <w:rPr>
                <w:sz w:val="20"/>
                <w:szCs w:val="20"/>
              </w:rPr>
              <w:t>ОКПД2 19.20.21.300 Поставка дизельного топлива для нужд Чебоксарского транспортного участка  Центрального филиала АО «ТК РусГидро».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12 (двенадцати) месяцев, либо до исчерпания предельной суммы по Договору</w:t>
            </w:r>
          </w:p>
        </w:tc>
      </w:tr>
      <w:tr w:rsidR="00334891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891" w:rsidRDefault="0037416D">
            <w:pPr>
              <w:pStyle w:val="aff0"/>
              <w:widowControl w:val="0"/>
              <w:ind w:left="22" w:right="3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поставки продукции на базу Пост</w:t>
            </w:r>
            <w:r w:rsidR="0080044E">
              <w:rPr>
                <w:sz w:val="20"/>
                <w:szCs w:val="20"/>
              </w:rPr>
              <w:t xml:space="preserve">авщика: </w:t>
            </w:r>
            <w:r w:rsidR="0080044E" w:rsidRPr="0080044E">
              <w:rPr>
                <w:sz w:val="20"/>
                <w:szCs w:val="20"/>
              </w:rPr>
              <w:t>ОКПД2 19.20.21.300 Поставка дизельного топлива для нужд Чебоксарского транспортного участка  Центрального филиала АО «ТК РусГидро».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внесения авансового платежа по заявке Покупателя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5 (пяти) календарных дней</w:t>
            </w:r>
          </w:p>
        </w:tc>
      </w:tr>
    </w:tbl>
    <w:p w:rsidR="00334891" w:rsidRDefault="00334891">
      <w:pPr>
        <w:sectPr w:rsidR="00334891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81"/>
        </w:sectPr>
      </w:pPr>
    </w:p>
    <w:p w:rsidR="00334891" w:rsidRDefault="0037416D">
      <w:pPr>
        <w:pStyle w:val="4"/>
        <w:numPr>
          <w:ilvl w:val="1"/>
          <w:numId w:val="3"/>
        </w:numPr>
      </w:pPr>
      <w:bookmarkStart w:id="38" w:name="_Toc46743511"/>
      <w:bookmarkStart w:id="39" w:name="_Toc126163956"/>
      <w:bookmarkStart w:id="40" w:name="_Toc153960432"/>
      <w:bookmarkStart w:id="41" w:name="_Toc51339698"/>
      <w:bookmarkEnd w:id="18"/>
      <w:r>
        <w:lastRenderedPageBreak/>
        <w:t xml:space="preserve">Требования к </w:t>
      </w:r>
      <w:bookmarkEnd w:id="38"/>
      <w:r>
        <w:rPr>
          <w:lang w:val="ru-RU"/>
        </w:rPr>
        <w:t>качеству продукции</w:t>
      </w:r>
      <w:bookmarkEnd w:id="39"/>
      <w:bookmarkEnd w:id="40"/>
    </w:p>
    <w:p w:rsidR="00334891" w:rsidRDefault="0037416D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42" w:name="_Toc153960433"/>
      <w:bookmarkStart w:id="43" w:name="_Toc126163957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2"/>
      <w:bookmarkEnd w:id="43"/>
      <w:r>
        <w:rPr>
          <w:sz w:val="24"/>
          <w:szCs w:val="24"/>
        </w:rPr>
        <w:t xml:space="preserve"> </w:t>
      </w:r>
      <w:bookmarkEnd w:id="41"/>
    </w:p>
    <w:tbl>
      <w:tblPr>
        <w:tblStyle w:val="affff9"/>
        <w:tblW w:w="14775" w:type="dxa"/>
        <w:tblInd w:w="-67" w:type="dxa"/>
        <w:tblLayout w:type="fixed"/>
        <w:tblLook w:val="04A0" w:firstRow="1" w:lastRow="0" w:firstColumn="1" w:lastColumn="0" w:noHBand="0" w:noVBand="1"/>
      </w:tblPr>
      <w:tblGrid>
        <w:gridCol w:w="825"/>
        <w:gridCol w:w="2235"/>
        <w:gridCol w:w="5850"/>
        <w:gridCol w:w="2086"/>
        <w:gridCol w:w="1965"/>
        <w:gridCol w:w="1814"/>
      </w:tblGrid>
      <w:tr w:rsidR="00334891" w:rsidTr="0080044E">
        <w:tc>
          <w:tcPr>
            <w:tcW w:w="825" w:type="dxa"/>
            <w:vMerge w:val="restart"/>
            <w:vAlign w:val="center"/>
          </w:tcPr>
          <w:p w:rsidR="00334891" w:rsidRDefault="0037416D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235" w:type="dxa"/>
            <w:vMerge w:val="restart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5850" w:type="dxa"/>
            <w:vMerge w:val="restart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4051" w:type="dxa"/>
            <w:gridSpan w:val="2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814" w:type="dxa"/>
            <w:vMerge w:val="restart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334891" w:rsidTr="0080044E">
        <w:tc>
          <w:tcPr>
            <w:tcW w:w="825" w:type="dxa"/>
            <w:vMerge/>
            <w:vAlign w:val="center"/>
          </w:tcPr>
          <w:p w:rsidR="00334891" w:rsidRDefault="00334891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35" w:type="dxa"/>
            <w:vMerge/>
            <w:vAlign w:val="center"/>
          </w:tcPr>
          <w:p w:rsidR="00334891" w:rsidRDefault="00334891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50" w:type="dxa"/>
            <w:vMerge/>
            <w:vAlign w:val="center"/>
          </w:tcPr>
          <w:p w:rsidR="00334891" w:rsidRDefault="00334891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6" w:type="dxa"/>
            <w:vAlign w:val="center"/>
          </w:tcPr>
          <w:p w:rsidR="00334891" w:rsidRDefault="0037416D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1965" w:type="dxa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14" w:type="dxa"/>
            <w:vMerge/>
            <w:vAlign w:val="center"/>
          </w:tcPr>
          <w:p w:rsidR="00334891" w:rsidRDefault="0033489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34891" w:rsidTr="0080044E">
        <w:trPr>
          <w:trHeight w:val="102"/>
        </w:trPr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35" w:type="dxa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850" w:type="dxa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086" w:type="dxa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965" w:type="dxa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14" w:type="dxa"/>
            <w:vAlign w:val="center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8085" w:type="dxa"/>
            <w:gridSpan w:val="2"/>
            <w:vAlign w:val="center"/>
          </w:tcPr>
          <w:p w:rsidR="00334891" w:rsidRDefault="0037416D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0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086" w:type="dxa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65" w:type="dxa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814" w:type="dxa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1.1.</w:t>
            </w:r>
          </w:p>
        </w:tc>
        <w:tc>
          <w:tcPr>
            <w:tcW w:w="8085" w:type="dxa"/>
            <w:gridSpan w:val="2"/>
            <w:vAlign w:val="center"/>
          </w:tcPr>
          <w:p w:rsidR="00334891" w:rsidRDefault="0037416D">
            <w:pPr>
              <w:widowControl w:val="0"/>
              <w:rPr>
                <w:b/>
                <w:sz w:val="20"/>
                <w:szCs w:val="20"/>
              </w:rPr>
            </w:pPr>
            <w:r>
              <w:t xml:space="preserve"> </w:t>
            </w:r>
            <w:r>
              <w:rPr>
                <w:b/>
                <w:sz w:val="20"/>
                <w:szCs w:val="20"/>
              </w:rPr>
              <w:t>Наименование продукции (позиция №1 Таблицы 1): Топливо дизельное ЕВРО ЕВРО. ДТ-</w:t>
            </w:r>
            <w:r w:rsidR="0080044E">
              <w:rPr>
                <w:b/>
                <w:sz w:val="20"/>
                <w:szCs w:val="20"/>
                <w:lang w:val="en-US"/>
              </w:rPr>
              <w:t>Л-</w:t>
            </w:r>
            <w:r>
              <w:rPr>
                <w:b/>
                <w:sz w:val="20"/>
                <w:szCs w:val="20"/>
              </w:rPr>
              <w:t>К5.</w:t>
            </w:r>
          </w:p>
        </w:tc>
        <w:tc>
          <w:tcPr>
            <w:tcW w:w="2086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65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814" w:type="dxa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1.1.1.</w:t>
            </w:r>
          </w:p>
        </w:tc>
        <w:tc>
          <w:tcPr>
            <w:tcW w:w="2235" w:type="dxa"/>
          </w:tcPr>
          <w:p w:rsidR="00334891" w:rsidRDefault="0037416D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Обозначение марки дизельного топлива</w:t>
            </w:r>
          </w:p>
        </w:tc>
        <w:tc>
          <w:tcPr>
            <w:tcW w:w="5850" w:type="dxa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ГОСТ 32511-2013</w:t>
            </w:r>
          </w:p>
        </w:tc>
        <w:tc>
          <w:tcPr>
            <w:tcW w:w="2086" w:type="dxa"/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965" w:type="dxa"/>
            <w:vMerge w:val="restart"/>
            <w:vAlign w:val="center"/>
          </w:tcPr>
          <w:p w:rsidR="00334891" w:rsidRDefault="0037416D">
            <w:pPr>
              <w:widowControl w:val="0"/>
              <w:jc w:val="center"/>
            </w:pPr>
            <w:r>
              <w:rPr>
                <w:sz w:val="20"/>
                <w:szCs w:val="20"/>
              </w:rPr>
              <w:t xml:space="preserve">Копии действующих документов на предлагаемую продукцию, выданные сертифицированной лабораторией и подтверждающих качество Товара, его происхождение (любой из перечисленных: сертификат соответствия, декларации соответствия, паспорт качества (продукции) на партию дизельного топлива по техническим характеристикам, соответствующим настоящим </w:t>
            </w:r>
            <w:r>
              <w:rPr>
                <w:sz w:val="20"/>
                <w:szCs w:val="20"/>
              </w:rPr>
              <w:lastRenderedPageBreak/>
              <w:t>требованиям)</w:t>
            </w:r>
          </w:p>
          <w:p w:rsidR="00334891" w:rsidRDefault="0033489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1.1.2.</w:t>
            </w:r>
          </w:p>
        </w:tc>
        <w:tc>
          <w:tcPr>
            <w:tcW w:w="2235" w:type="dxa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Климатическое условие применения в соответствии с ГОСТ 32511-2013</w:t>
            </w:r>
          </w:p>
        </w:tc>
        <w:tc>
          <w:tcPr>
            <w:tcW w:w="5850" w:type="dxa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сезону</w:t>
            </w:r>
          </w:p>
        </w:tc>
        <w:tc>
          <w:tcPr>
            <w:tcW w:w="2086" w:type="dxa"/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965" w:type="dxa"/>
            <w:vMerge/>
            <w:vAlign w:val="center"/>
          </w:tcPr>
          <w:p w:rsidR="00334891" w:rsidRDefault="0033489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1.1.3.</w:t>
            </w:r>
          </w:p>
        </w:tc>
        <w:tc>
          <w:tcPr>
            <w:tcW w:w="2235" w:type="dxa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Экологический класс топлива в соответствии с ГОСТ 32511-2013</w:t>
            </w:r>
          </w:p>
        </w:tc>
        <w:tc>
          <w:tcPr>
            <w:tcW w:w="5850" w:type="dxa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 5</w:t>
            </w:r>
          </w:p>
        </w:tc>
        <w:tc>
          <w:tcPr>
            <w:tcW w:w="2086" w:type="dxa"/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965" w:type="dxa"/>
            <w:vMerge/>
            <w:vAlign w:val="center"/>
          </w:tcPr>
          <w:p w:rsidR="00334891" w:rsidRDefault="0033489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1.1.4.</w:t>
            </w:r>
          </w:p>
        </w:tc>
        <w:tc>
          <w:tcPr>
            <w:tcW w:w="2235" w:type="dxa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продукции нормативным документам</w:t>
            </w:r>
          </w:p>
        </w:tc>
        <w:tc>
          <w:tcPr>
            <w:tcW w:w="5850" w:type="dxa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32511-2013</w:t>
            </w:r>
          </w:p>
        </w:tc>
        <w:tc>
          <w:tcPr>
            <w:tcW w:w="2086" w:type="dxa"/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965" w:type="dxa"/>
            <w:vMerge/>
            <w:vAlign w:val="center"/>
          </w:tcPr>
          <w:p w:rsidR="00334891" w:rsidRDefault="0033489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8085" w:type="dxa"/>
            <w:gridSpan w:val="2"/>
            <w:vAlign w:val="center"/>
          </w:tcPr>
          <w:p w:rsidR="00334891" w:rsidRDefault="0037416D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086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65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814" w:type="dxa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2235" w:type="dxa"/>
            <w:vAlign w:val="center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продукции нормативным документам</w:t>
            </w:r>
          </w:p>
        </w:tc>
        <w:tc>
          <w:tcPr>
            <w:tcW w:w="5850" w:type="dxa"/>
            <w:vAlign w:val="center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32511-2013</w:t>
            </w:r>
          </w:p>
        </w:tc>
        <w:tc>
          <w:tcPr>
            <w:tcW w:w="2086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965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814" w:type="dxa"/>
          </w:tcPr>
          <w:p w:rsidR="00334891" w:rsidRDefault="00334891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085" w:type="dxa"/>
            <w:gridSpan w:val="2"/>
            <w:vAlign w:val="center"/>
          </w:tcPr>
          <w:p w:rsidR="00334891" w:rsidRDefault="0037416D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086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65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814" w:type="dxa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2235" w:type="dxa"/>
            <w:vAlign w:val="center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Базис поставки</w:t>
            </w:r>
          </w:p>
        </w:tc>
        <w:tc>
          <w:tcPr>
            <w:tcW w:w="5850" w:type="dxa"/>
            <w:vAlign w:val="center"/>
          </w:tcPr>
          <w:p w:rsidR="00334891" w:rsidRDefault="0037416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Отпуск продукции </w:t>
            </w:r>
            <w:r w:rsidRPr="00475E95">
              <w:rPr>
                <w:sz w:val="20"/>
                <w:szCs w:val="20"/>
              </w:rPr>
              <w:t>производится по адр</w:t>
            </w:r>
            <w:r w:rsidR="00475E95" w:rsidRPr="00475E95">
              <w:rPr>
                <w:sz w:val="20"/>
                <w:szCs w:val="20"/>
              </w:rPr>
              <w:t>есу: 429 951, Республика Чувашия, г. Новочебоксарск, ул. Набережная 34, "Чебоксарская ГЭС"</w:t>
            </w:r>
          </w:p>
        </w:tc>
        <w:tc>
          <w:tcPr>
            <w:tcW w:w="2086" w:type="dxa"/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965" w:type="dxa"/>
          </w:tcPr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814" w:type="dxa"/>
          </w:tcPr>
          <w:p w:rsidR="00334891" w:rsidRDefault="00334891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</w:t>
            </w:r>
          </w:p>
        </w:tc>
        <w:tc>
          <w:tcPr>
            <w:tcW w:w="2235" w:type="dxa"/>
            <w:vAlign w:val="center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к транспортировке и хранению продукции до момента отпуска Покупателю</w:t>
            </w:r>
          </w:p>
        </w:tc>
        <w:tc>
          <w:tcPr>
            <w:tcW w:w="5850" w:type="dxa"/>
            <w:vAlign w:val="center"/>
          </w:tcPr>
          <w:p w:rsidR="00334891" w:rsidRDefault="0037416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Транспортирование и хранение топлива осуществляется - по ГОСТ 1510-2022 «Нефть и нефтепродукты. Маркировка, упаковка, транспортирование и хранение».</w:t>
            </w:r>
          </w:p>
        </w:tc>
        <w:tc>
          <w:tcPr>
            <w:tcW w:w="2086" w:type="dxa"/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965" w:type="dxa"/>
          </w:tcPr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814" w:type="dxa"/>
          </w:tcPr>
          <w:p w:rsidR="00334891" w:rsidRDefault="00334891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</w:t>
            </w:r>
          </w:p>
        </w:tc>
        <w:tc>
          <w:tcPr>
            <w:tcW w:w="2235" w:type="dxa"/>
            <w:vAlign w:val="center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отпуску продукции</w:t>
            </w:r>
          </w:p>
        </w:tc>
        <w:tc>
          <w:tcPr>
            <w:tcW w:w="5850" w:type="dxa"/>
            <w:vAlign w:val="center"/>
          </w:tcPr>
          <w:p w:rsidR="00334891" w:rsidRDefault="0037416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Доставка Товара осуществляется  Поставщиком, путем погрузки (налива) силами и средств</w:t>
            </w:r>
            <w:r w:rsidR="0080044E">
              <w:rPr>
                <w:sz w:val="20"/>
                <w:szCs w:val="20"/>
              </w:rPr>
              <w:t>ами Поставщика на суда</w:t>
            </w:r>
            <w:r>
              <w:rPr>
                <w:sz w:val="20"/>
                <w:szCs w:val="20"/>
              </w:rPr>
              <w:t xml:space="preserve"> Покупателя. Поставщик должен обеспечить гарантированный к получению Покупателем объем топлива в размере, указанном в заявке.</w:t>
            </w:r>
          </w:p>
          <w:p w:rsidR="00334891" w:rsidRDefault="0037416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Отпуск продукции должен осуществляться в соответствии с действующим законодательством РФ, в том числе ГОСТ Р 58404-2019 "Станции и комплексы автозаправочные. Правила технической эксплуатации". Настоящий стандарт устанавливает правила технической эксплуатации автозаправочных станций и комплексов.</w:t>
            </w:r>
          </w:p>
          <w:p w:rsidR="00334891" w:rsidRDefault="0037416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 случаях выявления несоответствия качеству поставляемого топлива, Покупатель обязан для предъявления претензий, предоставить Продавцу следующие документы: акт экспертизы независимой экспертной организации, лаборатория которой аккредитована при Федеральном Агентстве по техническому регулированию и метрологии (ранее - Росстандарте России), подтверждающий факт ненадлежащего качества топлива. Экспертная организация проводит отбор арбитражных проб топлива согласно ГОСТ 2517-2012 «Межгосударственный стандарт. Нефть и нефтепродукты. Методы отбора проб» (с учетом изм. от 13.04.2018). Продавец в случае выявления некачественного топлива в течение 48 (сорока восьми) часов с момента поступления претензии осуществляет его замену.</w:t>
            </w:r>
          </w:p>
        </w:tc>
        <w:tc>
          <w:tcPr>
            <w:tcW w:w="2086" w:type="dxa"/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965" w:type="dxa"/>
          </w:tcPr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334891" w:rsidRDefault="003348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814" w:type="dxa"/>
          </w:tcPr>
          <w:p w:rsidR="00334891" w:rsidRDefault="00334891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8085" w:type="dxa"/>
            <w:gridSpan w:val="2"/>
            <w:vAlign w:val="center"/>
          </w:tcPr>
          <w:p w:rsidR="00334891" w:rsidRDefault="0037416D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086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65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814" w:type="dxa"/>
          </w:tcPr>
          <w:p w:rsidR="00334891" w:rsidRDefault="003741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334891" w:rsidTr="0080044E">
        <w:tc>
          <w:tcPr>
            <w:tcW w:w="825" w:type="dxa"/>
            <w:vAlign w:val="center"/>
          </w:tcPr>
          <w:p w:rsidR="00334891" w:rsidRDefault="0037416D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2235" w:type="dxa"/>
          </w:tcPr>
          <w:p w:rsidR="00334891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пакета документов, передаваемых вместе с продукцией</w:t>
            </w:r>
          </w:p>
        </w:tc>
        <w:tc>
          <w:tcPr>
            <w:tcW w:w="5850" w:type="dxa"/>
          </w:tcPr>
          <w:p w:rsidR="00334891" w:rsidRPr="0080044E" w:rsidRDefault="0037416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 качества, товаро-транспортная накладная</w:t>
            </w:r>
            <w:r w:rsidR="0080044E" w:rsidRPr="0080044E">
              <w:rPr>
                <w:sz w:val="20"/>
                <w:szCs w:val="20"/>
              </w:rPr>
              <w:t>, УПД</w:t>
            </w:r>
          </w:p>
        </w:tc>
        <w:tc>
          <w:tcPr>
            <w:tcW w:w="2086" w:type="dxa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965" w:type="dxa"/>
            <w:vAlign w:val="center"/>
          </w:tcPr>
          <w:p w:rsidR="00334891" w:rsidRDefault="003741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814" w:type="dxa"/>
          </w:tcPr>
          <w:p w:rsidR="00334891" w:rsidRDefault="00334891">
            <w:pPr>
              <w:widowControl w:val="0"/>
              <w:rPr>
                <w:b/>
                <w:sz w:val="20"/>
                <w:szCs w:val="20"/>
              </w:rPr>
            </w:pPr>
          </w:p>
        </w:tc>
      </w:tr>
    </w:tbl>
    <w:p w:rsidR="00334891" w:rsidRDefault="0037416D">
      <w:pPr>
        <w:pStyle w:val="1"/>
        <w:keepLines/>
        <w:numPr>
          <w:ilvl w:val="0"/>
          <w:numId w:val="3"/>
        </w:numPr>
        <w:ind w:left="357" w:hanging="357"/>
        <w:rPr>
          <w:lang w:val="ru-RU"/>
        </w:rPr>
      </w:pPr>
      <w:bookmarkStart w:id="44" w:name="_Toc126163960"/>
      <w:bookmarkStart w:id="45" w:name="_Toc153960434"/>
      <w:r>
        <w:rPr>
          <w:lang w:val="ru-RU"/>
        </w:rPr>
        <w:t>Требования к документации по ценообразованию на этапе закупки</w:t>
      </w:r>
      <w:bookmarkEnd w:id="44"/>
      <w:bookmarkEnd w:id="45"/>
    </w:p>
    <w:p w:rsidR="00334891" w:rsidRDefault="00334891">
      <w:pPr>
        <w:rPr>
          <w:lang w:eastAsia="x-none"/>
        </w:rPr>
      </w:pPr>
    </w:p>
    <w:p w:rsidR="00334891" w:rsidRDefault="0037416D">
      <w:pPr>
        <w:widowControl w:val="0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3.1.  В обоснование стоимости своей заявки Участник предоставляет Коммерческое предложение.</w:t>
      </w:r>
    </w:p>
    <w:p w:rsidR="00334891" w:rsidRDefault="0037416D">
      <w:pPr>
        <w:widowControl w:val="0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3.2. Дополнительные документы по ценообразованию в состав заявки не включаются.</w:t>
      </w:r>
    </w:p>
    <w:p w:rsidR="00B1594F" w:rsidRDefault="00B1594F">
      <w:pPr>
        <w:widowControl w:val="0"/>
        <w:tabs>
          <w:tab w:val="left" w:pos="0"/>
        </w:tabs>
        <w:jc w:val="both"/>
        <w:rPr>
          <w:sz w:val="24"/>
          <w:szCs w:val="24"/>
        </w:rPr>
      </w:pPr>
    </w:p>
    <w:p w:rsidR="00B1594F" w:rsidRDefault="00B1594F">
      <w:pPr>
        <w:widowControl w:val="0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Ведущий специалист ГМТС                                                        Н.Н.Мастерин</w:t>
      </w:r>
    </w:p>
    <w:sectPr w:rsidR="00B1594F">
      <w:headerReference w:type="default" r:id="rId11"/>
      <w:headerReference w:type="first" r:id="rId12"/>
      <w:pgSz w:w="16838" w:h="11906" w:orient="landscape"/>
      <w:pgMar w:top="1134" w:right="1134" w:bottom="851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16D" w:rsidRDefault="0037416D">
      <w:r>
        <w:separator/>
      </w:r>
    </w:p>
  </w:endnote>
  <w:endnote w:type="continuationSeparator" w:id="0">
    <w:p w:rsidR="0037416D" w:rsidRDefault="00374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16D" w:rsidRDefault="0037416D">
      <w:r>
        <w:separator/>
      </w:r>
    </w:p>
  </w:footnote>
  <w:footnote w:type="continuationSeparator" w:id="0">
    <w:p w:rsidR="0037416D" w:rsidRDefault="00374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91" w:rsidRDefault="0037416D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7F32CE3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34891" w:rsidRDefault="0037416D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F32CE35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334891" w:rsidRDefault="0037416D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91" w:rsidRDefault="0037416D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A21683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91" w:rsidRDefault="00334891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91" w:rsidRDefault="0037416D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A21683"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91" w:rsidRDefault="00334891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47D9E"/>
    <w:multiLevelType w:val="multilevel"/>
    <w:tmpl w:val="CD26E9C4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3AE345F4"/>
    <w:multiLevelType w:val="multilevel"/>
    <w:tmpl w:val="AF3879B8"/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0B51D79"/>
    <w:multiLevelType w:val="multilevel"/>
    <w:tmpl w:val="C2C48FA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E56460"/>
    <w:multiLevelType w:val="multilevel"/>
    <w:tmpl w:val="1D96435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64FC681B"/>
    <w:multiLevelType w:val="multilevel"/>
    <w:tmpl w:val="510816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95F7DC4"/>
    <w:multiLevelType w:val="multilevel"/>
    <w:tmpl w:val="3968C54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891"/>
    <w:rsid w:val="00334891"/>
    <w:rsid w:val="0037416D"/>
    <w:rsid w:val="003B2BE4"/>
    <w:rsid w:val="00475E95"/>
    <w:rsid w:val="00791CE4"/>
    <w:rsid w:val="0080044E"/>
    <w:rsid w:val="00A21683"/>
    <w:rsid w:val="00B1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D87C"/>
  <w15:docId w15:val="{57A2B4CB-2FFA-4673-94F1-5B49931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28">
    <w:name w:val="Неразрешенное упоминание2"/>
    <w:basedOn w:val="a4"/>
    <w:uiPriority w:val="99"/>
    <w:semiHidden/>
    <w:unhideWhenUsed/>
    <w:qFormat/>
    <w:rsid w:val="00D976D1"/>
    <w:rPr>
      <w:color w:val="605E5C"/>
      <w:shd w:val="clear" w:color="auto" w:fill="E1DFDD"/>
    </w:rPr>
  </w:style>
  <w:style w:type="character" w:styleId="affc">
    <w:name w:val="FollowedHyperlink"/>
    <w:basedOn w:val="a4"/>
    <w:semiHidden/>
    <w:unhideWhenUsed/>
    <w:rsid w:val="00FC78B8"/>
    <w:rPr>
      <w:color w:val="954F72" w:themeColor="followedHyperlink"/>
      <w:u w:val="single"/>
    </w:rPr>
  </w:style>
  <w:style w:type="character" w:customStyle="1" w:styleId="affd">
    <w:name w:val="Ссылка указателя"/>
    <w:qFormat/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766670"/>
    <w:pPr>
      <w:tabs>
        <w:tab w:val="left" w:pos="560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D17ECC"/>
    <w:pPr>
      <w:tabs>
        <w:tab w:val="left" w:pos="1120"/>
        <w:tab w:val="right" w:leader="dot" w:pos="9911"/>
      </w:tabs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7A5D02"/>
    <w:pPr>
      <w:tabs>
        <w:tab w:val="left" w:pos="1120"/>
        <w:tab w:val="right" w:leader="dot" w:pos="9911"/>
      </w:tabs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">
    <w:name w:val="caption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[РГ] Текст"/>
    <w:basedOn w:val="a3"/>
    <w:qFormat/>
    <w:rsid w:val="00FF3463"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80918-7790-4C8A-860E-025D3A5A9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7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Серов Владимир Александрович</cp:lastModifiedBy>
  <cp:revision>20</cp:revision>
  <cp:lastPrinted>2023-12-08T09:39:00Z</cp:lastPrinted>
  <dcterms:created xsi:type="dcterms:W3CDTF">2025-09-11T08:26:00Z</dcterms:created>
  <dcterms:modified xsi:type="dcterms:W3CDTF">2026-09-16T09:02:00Z</dcterms:modified>
  <dc:language>ru-RU</dc:language>
</cp:coreProperties>
</file>