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8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bidi w:val="0"/>
        <w:jc w:val="center"/>
        <w:rPr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 xml:space="preserve">     </w:t>
      </w:r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>О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КПД2 22.29.25.000 Поставка бумаги и канцелярских товаров для нужд филиала ПАО "РусГидро"-"Камская ГЭС"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Лот № 1-АХО-2026-КамГЭС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r>
            <w:fldChar w:fldCharType="begin"/>
          </w:r>
          <w:r>
            <w:rPr>
              <w:webHidden/>
              <w:rStyle w:val="Style18"/>
              <w:sz w:val="24"/>
              <w:u w:val="single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color w:val="0000FF"/>
              <w:lang w:eastAsia="ru-RU"/>
            </w:rPr>
            <w:instrText xml:space="preserve"> TOC \z \o "1-4" \u \h</w:instrText>
          </w:r>
          <w:r>
            <w:rPr>
              <w:webHidden/>
              <w:rStyle w:val="Style18"/>
              <w:sz w:val="24"/>
              <w:u w:val="single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color w:val="0000FF"/>
              <w:lang w:eastAsia="ru-RU"/>
            </w:rPr>
            <w:fldChar w:fldCharType="separate"/>
          </w:r>
          <w:hyperlink w:anchor="_Toc75446566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567" w:leader="none"/>
              <w:tab w:val="left" w:pos="1120" w:leader="none"/>
              <w:tab w:val="right" w:pos="992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67">
            <w:r>
              <w:rPr>
                <w:webHidden/>
                <w:rStyle w:val="Style18"/>
                <w:rFonts w:eastAsia="Times New Roman" w:cs="Calibri" w:ascii="Times New Roman" w:hAnsi="Times New Roman"/>
                <w:iCs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1.1.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</w:hyperlink>
          <w:r>
            <w:rPr>
              <w:rFonts w:eastAsia="Times New Roman" w:cs="Calibri" w:ascii="Times New Roman" w:hAnsi="Times New Roman"/>
              <w:sz w:val="20"/>
              <w:szCs w:val="20"/>
              <w:lang w:eastAsia="ru-RU"/>
            </w:rPr>
            <w:t>Наименование закупаемой продукции ...…………………………………………………………………………...3</w:t>
          </w:r>
        </w:p>
        <w:p>
          <w:pPr>
            <w:pStyle w:val="Normal"/>
            <w:tabs>
              <w:tab w:val="clear" w:pos="708"/>
              <w:tab w:val="left" w:pos="0" w:leader="none"/>
              <w:tab w:val="left" w:pos="567" w:leader="none"/>
              <w:tab w:val="left" w:pos="1120" w:leader="none"/>
              <w:tab w:val="right" w:pos="992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69">
            <w:r>
              <w:rPr>
                <w:webHidden/>
                <w:rStyle w:val="Style18"/>
                <w:rFonts w:eastAsia="Times New Roman" w:cs="Calibri" w:ascii="Times New Roman" w:hAnsi="Times New Roman"/>
                <w:iCs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1.2.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Цель использования закупаемой продукции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73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 xml:space="preserve">2. </w:t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iCs/>
                <w:color w:val="0000FF"/>
                <w:sz w:val="24"/>
                <w:szCs w:val="24"/>
                <w:u w:val="single"/>
                <w:lang w:eastAsia="ru-RU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567" w:leader="none"/>
              <w:tab w:val="left" w:pos="1120" w:leader="none"/>
              <w:tab w:val="right" w:pos="992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74">
            <w:r>
              <w:rPr>
                <w:webHidden/>
                <w:rStyle w:val="Style18"/>
                <w:rFonts w:eastAsia="Times New Roman" w:cs="Calibri" w:ascii="Times New Roman" w:hAnsi="Times New Roman"/>
                <w:iCs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2.1.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284" w:leader="none"/>
              <w:tab w:val="left" w:pos="567" w:leader="none"/>
              <w:tab w:val="left" w:pos="851" w:leader="none"/>
              <w:tab w:val="left" w:pos="1120" w:leader="none"/>
              <w:tab w:val="right" w:pos="991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75">
            <w:r>
              <w:rPr>
                <w:webHidden/>
                <w:rStyle w:val="Style18"/>
                <w:rFonts w:eastAsia="Times New Roman" w:cs="Calibri" w:ascii="Times New Roman" w:hAnsi="Times New Roman"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2.1.1.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76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left" w:pos="284" w:leader="none"/>
              <w:tab w:val="left" w:pos="567" w:leader="none"/>
              <w:tab w:val="left" w:pos="851" w:leader="none"/>
              <w:tab w:val="left" w:pos="1120" w:leader="none"/>
              <w:tab w:val="right" w:pos="9911" w:leader="dot"/>
            </w:tabs>
            <w:spacing w:lineRule="auto" w:line="240" w:before="0" w:after="0"/>
            <w:rPr>
              <w:rFonts w:ascii="Calibri" w:hAnsi="Calibri" w:eastAsia="PMingLiU" w:cs="Arial"/>
              <w:lang w:eastAsia="ru-RU"/>
            </w:rPr>
          </w:pPr>
          <w:hyperlink w:anchor="_Toc75446578">
            <w:r>
              <w:rPr>
                <w:webHidden/>
                <w:rStyle w:val="Style18"/>
                <w:rFonts w:eastAsia="Times New Roman" w:cs="Calibri" w:ascii="Times New Roman" w:hAnsi="Times New Roman"/>
                <w:vanish w:val="false"/>
                <w:color w:val="0000FF"/>
                <w:sz w:val="20"/>
                <w:szCs w:val="20"/>
                <w:u w:val="single"/>
                <w:lang w:eastAsia="ru-RU"/>
              </w:rPr>
              <w:t>2.1.2.</w:t>
            </w:r>
            <w:r>
              <w:rPr>
                <w:rStyle w:val="Style18"/>
                <w:rFonts w:eastAsia="PMingLiU" w:cs="Arial"/>
                <w:lang w:eastAsia="ru-RU"/>
              </w:rPr>
              <w:tab/>
            </w:r>
            <w:r>
              <w:rPr>
                <w:rStyle w:val="Style18"/>
                <w:rFonts w:eastAsia="Times New Roman" w:cs="Calibri" w:ascii="Times New Roman" w:hAnsi="Times New Roman"/>
                <w:color w:val="0000FF"/>
                <w:sz w:val="20"/>
                <w:szCs w:val="20"/>
                <w:u w:val="single"/>
                <w:lang w:eastAsia="ru-RU"/>
              </w:rPr>
              <w:t>Требования к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" w:ascii="Times New Roman" w:hAnsi="Times New Roman"/>
                <w:vanish w:val="false"/>
                <w:sz w:val="20"/>
                <w:szCs w:val="20"/>
                <w:lang w:eastAsia="ru-RU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79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pacing w:lineRule="auto" w:line="240" w:before="0" w:after="0"/>
            <w:rPr>
              <w:rFonts w:ascii="Times New Roman" w:hAnsi="Times New Roman" w:eastAsia="PMingLiU" w:cs="Times New Roman"/>
              <w:sz w:val="20"/>
              <w:szCs w:val="20"/>
              <w:lang w:eastAsia="ru-RU"/>
            </w:rPr>
          </w:pPr>
          <w:r>
            <w:rPr>
              <w:rFonts w:eastAsia="PMingLiU" w:cs="Times New Roman" w:ascii="Times New Roman" w:hAnsi="Times New Roman"/>
              <w:sz w:val="20"/>
              <w:szCs w:val="20"/>
              <w:lang w:eastAsia="ru-RU"/>
            </w:rPr>
            <w:t>2.2. Требования к качеству продукции …………………………………………………………………………………….7</w:t>
          </w:r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82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Calibri" w:hAnsi="Calibri" w:eastAsia="PMingLiU" w:cs="Arial"/>
              <w:lang w:eastAsia="ru-RU"/>
            </w:rPr>
          </w:pPr>
          <w:hyperlink w:anchor="_Toc75446583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3. Требования к документации по ценообразованию на этапе закупки</w:t>
            </w:r>
            <w:r>
              <w:rPr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11</w:t>
          </w:r>
        </w:p>
        <w:p>
          <w:pPr>
            <w:pStyle w:val="Normal"/>
            <w:tabs>
              <w:tab w:val="clear" w:pos="708"/>
              <w:tab w:val="left" w:pos="0" w:leader="none"/>
              <w:tab w:val="right" w:pos="9911" w:leader="dot"/>
            </w:tabs>
            <w:spacing w:lineRule="auto" w:line="240" w:before="120" w:after="0"/>
            <w:rPr>
              <w:rFonts w:ascii="Times New Roman" w:hAnsi="Times New Roman" w:eastAsia="Times New Roman" w:cs="Calibri Light (Заголовки)"/>
              <w:b/>
              <w:bCs/>
              <w:sz w:val="24"/>
              <w:szCs w:val="24"/>
              <w:lang w:eastAsia="ru-RU"/>
            </w:rPr>
          </w:pPr>
          <w:hyperlink w:anchor="_Toc75446584"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4.</w:t>
            </w:r>
          </w:hyperlink>
          <w:hyperlink w:anchor="_Toc7544658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8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webHidden/>
              </w:rPr>
              <w:fldChar w:fldCharType="end"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iCs/>
              <w:color w:val="0000FF"/>
              <w:sz w:val="24"/>
              <w:szCs w:val="24"/>
              <w:u w:val="single"/>
              <w:lang w:eastAsia="ru-RU"/>
            </w:rPr>
            <w:t>Приложения</w:t>
          </w:r>
          <w:r>
            <w:rPr>
              <w:rFonts w:eastAsia="Times New Roman" w:cs="Calibri Light (Заголовки)" w:ascii="Times New Roman" w:hAnsi="Times New Roman"/>
              <w:b/>
              <w:bCs/>
              <w:vanish w:val="false"/>
              <w:sz w:val="24"/>
              <w:szCs w:val="24"/>
              <w:lang w:eastAsia="ru-RU"/>
            </w:rPr>
            <w:tab/>
            <w:t>1</w:t>
          </w:r>
          <w:r>
            <w:rPr>
              <w:rFonts w:eastAsia="Times New Roman" w:cs="Calibri Light (Заголовки)" w:ascii="Times New Roman" w:hAnsi="Times New Roman"/>
              <w:b/>
              <w:bCs/>
              <w:sz w:val="24"/>
              <w:szCs w:val="24"/>
              <w:lang w:eastAsia="ru-RU"/>
            </w:rPr>
            <w:t>2</w:t>
          </w:r>
        </w:p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pPr>
          <w:r>
            <w:rPr>
              <w:rFonts w:eastAsia="Times New Roman" w:cs="Times New Roman" w:ascii="Times New Roman" w:hAnsi="Times New Roman"/>
              <w:b/>
              <w:sz w:val="24"/>
              <w:szCs w:val="24"/>
              <w:lang w:eastAsia="ru-RU"/>
            </w:rPr>
            <w:t>Приложение №1 к Техническим требованиям</w:t>
          </w:r>
        </w:p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b/>
              <w:sz w:val="24"/>
              <w:szCs w:val="24"/>
              <w:lang w:eastAsia="ru-RU"/>
            </w:rPr>
          </w:pPr>
          <w:r>
            <w:rPr>
              <w:rFonts w:eastAsia="Times New Roman" w:cs="Times New Roman" w:ascii="Times New Roman" w:hAnsi="Times New Roman"/>
              <w:b/>
              <w:sz w:val="24"/>
              <w:szCs w:val="24"/>
              <w:lang w:eastAsia="ru-RU"/>
            </w:rPr>
            <w:t>Таблица 3.1. Требования к продукции (индивидуальные требования по каждой позиции перечня продукции)   …………………………………………………………………………….....13</w:t>
          </w:r>
          <w:r>
            <w:rPr>
              <w:sz w:val="24"/>
              <w:b/>
              <w:szCs w:val="24"/>
              <w:rFonts w:eastAsia="Times New Roman" w:cs="Times New Roman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spacing w:lineRule="auto" w:line="240" w:before="0" w:after="0"/>
        <w:rPr>
          <w:rFonts w:ascii="Times New Roman" w:hAnsi="Times New Roman" w:eastAsia="PMingLiU" w:cs="Times New Roman"/>
          <w:sz w:val="28"/>
          <w:szCs w:val="28"/>
          <w:lang w:eastAsia="ru-RU"/>
        </w:rPr>
      </w:pPr>
      <w:r>
        <w:rPr>
          <w:rFonts w:eastAsia="PMingLiU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 w:before="120" w:after="60"/>
        <w:ind w:hanging="0" w:left="0"/>
        <w:outlineLvl w:val="1"/>
        <w:rPr>
          <w:rFonts w:ascii="Times New Roman" w:hAnsi="Times New Roman" w:eastAsia="Calibri" w:cs="Times New Roman"/>
          <w:bCs/>
          <w:i/>
          <w:i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Cs/>
          <w:i/>
          <w:sz w:val="24"/>
          <w:szCs w:val="24"/>
          <w:lang w:val="x-none" w:eastAsia="x-none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  <w:lang w:eastAsia="ru-RU"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bookmarkStart w:id="0" w:name="_Toc75446566"/>
      <w:bookmarkStart w:id="1" w:name="_Toc51339692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Общие сведения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2" w:name="_Toc46743506"/>
      <w:bookmarkStart w:id="3" w:name="_Toc75446568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x-none"/>
        </w:rPr>
        <w:t>«Канцелярские товары»</w:t>
      </w:r>
      <w:r>
        <w:rPr>
          <w:rFonts w:eastAsia="Calibri" w:cs="Times New Roman" w:ascii="Times New Roman" w:hAnsi="Times New Roman"/>
          <w:sz w:val="28"/>
          <w:szCs w:val="28"/>
          <w:lang w:eastAsia="x-none"/>
        </w:rPr>
        <w:br/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431" w:left="431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4" w:name="_Toc75446569"/>
      <w:bookmarkStart w:id="5" w:name="_Toc4674350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Цель </w:t>
      </w:r>
      <w:bookmarkEnd w:id="5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использования закупаемой продукции </w:t>
      </w:r>
      <w:bookmarkEnd w:id="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240"/>
        <w:jc w:val="both"/>
        <w:rPr>
          <w:rFonts w:ascii="Times New Roman" w:hAnsi="Times New Roman" w:eastAsia="Times New Roman" w:cs="Times New Roman"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Обеспечение сотрудников Филиала бумагой и канцелярскими принадлежностями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eastAsia="x-none"/>
        </w:rPr>
      </w:pPr>
      <w:bookmarkStart w:id="6" w:name="_Toc51339693"/>
      <w:bookmarkStart w:id="7" w:name="_Toc75446573"/>
      <w:bookmarkStart w:id="8" w:name="_Toc50125126"/>
      <w:bookmarkStart w:id="9" w:name="_Toc46743510"/>
      <w:bookmarkEnd w:id="8"/>
      <w:bookmarkEnd w:id="9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Требования к продукции</w:t>
      </w:r>
      <w:bookmarkEnd w:id="6"/>
      <w:bookmarkEnd w:id="7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0" w:name="_Toc7544657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10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1" w:name="_Toc7544657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1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2" w:name="_Toc75446576"/>
      <w:bookmarkStart w:id="13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1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2"/>
    </w:p>
    <w:tbl>
      <w:tblPr>
        <w:tblW w:w="98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9"/>
        <w:gridCol w:w="3"/>
        <w:gridCol w:w="6131"/>
        <w:gridCol w:w="6"/>
        <w:gridCol w:w="1404"/>
        <w:gridCol w:w="15"/>
        <w:gridCol w:w="1414"/>
      </w:tblGrid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№</w:t>
            </w:r>
          </w:p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Единица измерение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1.</w:t>
            </w:r>
          </w:p>
        </w:tc>
        <w:tc>
          <w:tcPr>
            <w:tcW w:w="61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Бумага офисная А4, класс «C», 80 г/м2, 500 листов, белизна 146% (CIE)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пач.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500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Маркер перманентный черный 0,5мм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Маркер перманентный белый 1-2мм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>
          <w:trHeight w:val="268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Маркер перманентный черный 0,75мм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>
          <w:trHeight w:val="271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80" w:leader="none"/>
              </w:tabs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Маркер перманентный черный 1.5-3мм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Блок для записей 90х90х90,  непроклеенный, цветной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Корректирующая жидкость, 20 мл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Ручка капилярная черная 0.4мм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Папка-скоросшиватель с пружин. механизмом, пластик, А4 17 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Кнопки силовые пластиковые 50 шт/уп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Стержень для шариковой ручки синий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200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Папка регистратор мрамор 70мм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Папка регистратор мрамор 50мм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Кисть №9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Кисть №6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16.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Кисть №12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AFD095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AFD095" w:val="clear"/>
                <w:lang w:eastAsia="ru-RU"/>
              </w:rPr>
              <w:t>5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17.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Ластик кауч.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Ножницы, 170мм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адресная с виньеткой бумвинил, жес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Скотч 19ммх35м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на 4-х кольцах  50 мм картонная/пластиковая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Лупа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адресная ПВХ «На подпись», формат А4, увеличенная вместимость до 100 листов, красная покрытие-высококачественный бумвинил,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адресная ПВХ «На подпись», формат А4, увеличенная вместимость до 100 листов, синяя покрытие-высококачественный бумвинил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шт.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25.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Точилка механическая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Скрепки, 28мм, овальные, цветные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уп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Карандаш простой, чернографитный, заточенный, с ластиком, твердость НВ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Ручка паркер, стержень 0,5мм гелевый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Ручка шариковая автоматическая толщина линии письма 0,5мм, материал корпуса пластик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Ручка для письма не автомат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архивная Дело 5 см 4 завязки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Антистеплер №10 24/6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Папка-конверт с кнопкой, А4, плотная, 180 мкм, до 100 листов, цветная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Ручка гелиевая, игольчатый узел 0,5 мм, линия 0,35 мм, резиновый упор, красная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Клейкие закладки пластиковые 5 цветов по 20 листов 12х45 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Ручка гелиевая, игольчатый узел 0,5 мм, линия 0,35 мм, резиновый упор, черная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Бумага широкоформатная (длина 50 м, ширина 610 мм, плотность 80 г/кв.м, белизна 170% CIE, диаметр втулки 50,8 мм)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Ежедневник недатированный А5 , 176 листов искуственная кожа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/>
            </w:pP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81D41A" w:val="clear"/>
                <w:lang w:eastAsia="ru-RU"/>
              </w:rPr>
              <w:t>Папка архивная для переплета А4 </w:t>
            </w:r>
            <w:r>
              <w:rPr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81D41A" w:val="clear"/>
                <w:lang w:eastAsia="ru-RU"/>
              </w:rPr>
              <w:t>(310×215 мм), 50 мм, без клапанов, переплетный картон/бумвинил (</w:t>
            </w: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81D41A" w:val="clear"/>
                <w:lang w:eastAsia="ru-RU"/>
              </w:rPr>
              <w:t>Мягкий огибной корешок </w:t>
            </w:r>
            <w:r>
              <w:rPr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81D41A" w:val="clear"/>
                <w:lang w:eastAsia="ru-RU"/>
              </w:rPr>
              <w:t>снабжен клейкой основой и рассчитан на разную толщину переплета в зависимости от подборки документов. Обложка с печатью «ДЕЛО» по Форме 21.)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pacing w:lineRule="atLeast" w:line="360" w:before="0" w:after="120"/>
              <w:ind w:hanging="0" w:left="0" w:right="0"/>
              <w:jc w:val="left"/>
              <w:rPr/>
            </w:pP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81D41A" w:val="clear"/>
                <w:lang w:eastAsia="ru-RU"/>
              </w:rPr>
              <w:t>Папка без скоросшивателя «Дело»,</w:t>
            </w:r>
            <w:r>
              <w:rPr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81D41A" w:val="clear"/>
                <w:lang w:eastAsia="ru-RU"/>
              </w:rPr>
              <w:t> картон, плотность 440 г/м2, до 200 листов, BRAUBERG, 110929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41.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pacing w:lineRule="atLeast" w:line="360" w:before="0" w:after="120"/>
              <w:ind w:hanging="0" w:left="0" w:right="0"/>
              <w:jc w:val="left"/>
              <w:rPr/>
            </w:pPr>
            <w:r>
              <w:rPr>
                <w:rStyle w:val="Strong"/>
                <w:rFonts w:eastAsia="Calibri" w:cs="Times New Roman" w:eastAsiaTheme="minorHAnsi"/>
                <w:b w:val="false"/>
                <w:bCs w:val="false"/>
                <w:sz w:val="24"/>
                <w:szCs w:val="24"/>
                <w:shd w:fill="FFFF00" w:val="clear"/>
                <w:lang w:eastAsia="ru-RU"/>
              </w:rPr>
              <w:t>Бумага широкоформатная рулон для плоттера, 841 мм х 45 м х втулка 50,8 мм, 80 г/м2, белизна CIE 146%, BRAUBERG, 110627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8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Короб архивный 120мм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43.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скоросшиватель Дело с завязками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44.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архивная на завязках 8см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45.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на завязках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46.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с файлами 100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47.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с файлами 60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48.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с файлами 40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49.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с файлами 30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с файлами 20 вкладышей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51.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Маркеры текстовые, набор 4 цвета, толщина 1-5 мм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уп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20</w:t>
            </w:r>
          </w:p>
        </w:tc>
      </w:tr>
      <w:tr>
        <w:trPr>
          <w:trHeight w:val="26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52.</w:t>
            </w:r>
          </w:p>
        </w:tc>
        <w:tc>
          <w:tcPr>
            <w:tcW w:w="6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Степлер №10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/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53.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Корректор карандаш 12 мл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54.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Блокнот А6 ,100 листов, клетка, обложка картон/пластик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100</w:t>
            </w:r>
          </w:p>
        </w:tc>
      </w:tr>
      <w:tr>
        <w:trPr/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55.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Обложки для журналов, А4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56.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Лоток для бумаг железный, вертикальный, А4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57.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Папка-скоросшиватель А4 цветная 0,13 и 0.18мм толщина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58.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Клей карандаш 20г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F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FF00" w:val="clear"/>
                <w:lang w:eastAsia="ru-RU"/>
              </w:rPr>
              <w:t>50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59.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Блокнот на спирали А7 60л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60.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Папка уголок 0.18мм А4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50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61.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Скобы №10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50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62.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на 2-х кольцах пластиковая 35мм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63.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Планшет А4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20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64.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Набор настольный типа BESTAR «Titan» из дерева или аналог, 8 предметов, двойной лоток, орех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шт.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65.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архивная для переплета, 40 мм, без клапанов, переплетный картон, корешок — бумвинил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шт.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100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66.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Папка адресная ПВХ, формат А4,  покрытие-высококачественный бумвинил, красная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15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67.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Книга учета 48л клетка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68.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Книга учета 48л линейка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20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69.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Короб архивный 70мм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81D41A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81D41A" w:val="clear"/>
                <w:lang w:eastAsia="ru-RU"/>
              </w:rPr>
              <w:t>30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70.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Маркер перманентный, КРАСНЫЙ, наконечники 0,8 мм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30</w:t>
            </w:r>
          </w:p>
        </w:tc>
      </w:tr>
      <w:tr>
        <w:trPr/>
        <w:tc>
          <w:tcPr>
            <w:tcW w:w="8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</w:numPr>
              <w:spacing w:before="0" w:after="0"/>
              <w:ind w:hanging="0" w:left="0" w:right="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/>
                <w:sz w:val="24"/>
                <w:szCs w:val="24"/>
                <w:shd w:fill="FFBF00" w:val="clear"/>
                <w:lang w:eastAsia="ru-RU"/>
              </w:rPr>
              <w:t>71.</w:t>
            </w:r>
          </w:p>
        </w:tc>
        <w:tc>
          <w:tcPr>
            <w:tcW w:w="61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</w:numPr>
              <w:spacing w:before="0" w:after="0"/>
              <w:ind w:hanging="0" w:left="0" w:right="0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/>
                <w:sz w:val="24"/>
                <w:szCs w:val="24"/>
                <w:shd w:fill="FFBF00" w:val="clear"/>
                <w:lang w:eastAsia="ru-RU"/>
              </w:rPr>
              <w:t>Блокноты для флипчарта ПЛОТНЫЕ 80 г/2, КОМПЛЕКТ 5 шт., 20 л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шт</w:t>
            </w:r>
          </w:p>
        </w:tc>
        <w:tc>
          <w:tcPr>
            <w:tcW w:w="1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rFonts w:asciiTheme="minorHAnsi" w:cstheme="minorBidi" w:eastAsiaTheme="minorHAnsi" w:hAnsiTheme="minorHAnsi"/>
                <w:highlight w:val="none"/>
                <w:shd w:fill="FFBF00" w:val="clear"/>
              </w:rPr>
            </w:pPr>
            <w:r>
              <w:rPr>
                <w:rFonts w:eastAsia="Calibri" w:cs="Times New Roman" w:eastAsiaTheme="minorHAnsi" w:ascii="Times New Roman" w:hAnsi="Times New Roman"/>
                <w:sz w:val="24"/>
                <w:szCs w:val="24"/>
                <w:shd w:fill="FFBF00" w:val="clear"/>
                <w:lang w:eastAsia="ru-RU"/>
              </w:rPr>
              <w:t>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4" w:name="_Toc75446578"/>
      <w:bookmarkStart w:id="15" w:name="_Toc5133969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</w:t>
      </w:r>
      <w:bookmarkEnd w:id="1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к срокам поставки продукции </w:t>
      </w:r>
      <w:bookmarkEnd w:id="14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firstLine="142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6" w:name="_Toc75446579"/>
      <w:bookmarkStart w:id="17" w:name="_Toc50125127"/>
      <w:bookmarkStart w:id="18" w:name="_Toc51339697"/>
      <w:bookmarkStart w:id="19" w:name="_Toc50125126_Копия_1"/>
      <w:bookmarkEnd w:id="19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</w:t>
      </w:r>
      <w:bookmarkStart w:id="20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17"/>
      <w:bookmarkEnd w:id="18"/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1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2"/>
        <w:gridCol w:w="2561"/>
        <w:gridCol w:w="2977"/>
        <w:gridCol w:w="3260"/>
      </w:tblGrid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205" w:hRule="atLeast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1.– 51.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наименованиями в Таблице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30.11.2026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49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21" w:name="_Toc51339698"/>
      <w:bookmarkStart w:id="22" w:name="_Toc75446581"/>
      <w:bookmarkStart w:id="23" w:name="_Toc46743511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23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качеству продукции</w:t>
      </w:r>
      <w:bookmarkEnd w:id="22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4" w:name="_Toc75446582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 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3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продукции</w:t>
      </w:r>
      <w:bookmarkEnd w:id="2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End w:id="21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</w:r>
    </w:p>
    <w:tbl>
      <w:tblPr>
        <w:tblStyle w:val="1d"/>
        <w:tblW w:w="134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5"/>
        <w:gridCol w:w="2988"/>
        <w:gridCol w:w="3089"/>
        <w:gridCol w:w="3030"/>
        <w:gridCol w:w="3578"/>
      </w:tblGrid>
      <w:tr>
        <w:trPr/>
        <w:tc>
          <w:tcPr>
            <w:tcW w:w="7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9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0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5" w:name="_Hlk51251235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  <w:bookmarkEnd w:id="25"/>
          </w:p>
        </w:tc>
        <w:tc>
          <w:tcPr>
            <w:tcW w:w="660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29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0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0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eastAsia="Calibri" w:cs="Arial"/>
                <w:b/>
                <w:bCs/>
                <w:sz w:val="24"/>
              </w:rPr>
            </w:r>
          </w:p>
        </w:tc>
        <w:tc>
          <w:tcPr>
            <w:tcW w:w="35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6" w:name="_Hlk51253264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  <w:bookmarkEnd w:id="26"/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9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0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30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5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60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90" w:hRule="atLeast"/>
        </w:trPr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1.1.</w:t>
            </w:r>
          </w:p>
        </w:tc>
        <w:tc>
          <w:tcPr>
            <w:tcW w:w="60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lang w:eastAsia="ru-RU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Участник заполняет техническое предложение в соответствии с Приложением №1 к Техническим требованиям (Таблица 3.1.)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60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доставке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30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Продукция должна быть доставлена Поставщиком по адресу: 614030, Пермь, ул. Соликамская, д.329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60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документам, поставляемым вместе с продукцией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0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товарную накладную унифицированной формы ТОРГ-12 в 1 экз., счет-фактуру в 1 экз..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>
          <w:trHeight w:val="312" w:hRule="atLeast"/>
        </w:trPr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60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экономическим параметрам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775" w:hRule="atLeast"/>
        </w:trPr>
        <w:tc>
          <w:tcPr>
            <w:tcW w:w="7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Требования к сроку годности продукции </w:t>
            </w:r>
            <w:r>
              <w:rPr>
                <w:rFonts w:eastAsia="Calibri" w:cs="Times New Roman" w:ascii="Times New Roman" w:hAnsi="Times New Roman"/>
                <w:b/>
                <w:i/>
                <w:iCs/>
                <w:kern w:val="0"/>
                <w:sz w:val="24"/>
                <w:szCs w:val="24"/>
                <w:lang w:val="ru-RU" w:eastAsia="en-US" w:bidi="ar-SA"/>
              </w:rPr>
              <w:t>(распространяется на поз. 2-5,7,51,53,58,70 Таблицы 1)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2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  <w:tc>
          <w:tcPr>
            <w:tcW w:w="308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 даты изготовления продукции должно пройти не более 6 месяцев</w:t>
            </w:r>
          </w:p>
        </w:tc>
        <w:tc>
          <w:tcPr>
            <w:tcW w:w="30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5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360" w:left="709"/>
        <w:outlineLvl w:val="0"/>
        <w:rPr>
          <w:rFonts w:ascii="Times New Roman" w:hAnsi="Times New Roman" w:eastAsia="Calibri" w:cs="Times New Roman"/>
          <w:b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sz w:val="28"/>
          <w:szCs w:val="28"/>
          <w:lang w:val="x-none" w:eastAsia="x-none"/>
        </w:rPr>
        <w:t>Требования к документации по ценообразованию на этапе закупки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3.1.</w:t>
        <w:tab/>
        <w:t>В обоснование стоимости своей заявки Участник предоставляет Коммерческое предложение на бланке Участника с указанием информации в соответствии с запросом, а также заполняет форму, представленную ниже.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3.2.</w:t>
        <w:tab/>
        <w:t>Дополнительные документы по ценообразованию в состав заявки не включаются.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Таблица 3.2.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f0"/>
        <w:tblW w:w="991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7"/>
        <w:gridCol w:w="2147"/>
        <w:gridCol w:w="1484"/>
        <w:gridCol w:w="1710"/>
        <w:gridCol w:w="1544"/>
        <w:gridCol w:w="1078"/>
        <w:gridCol w:w="1330"/>
      </w:tblGrid>
      <w:tr>
        <w:trPr/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Поз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иции из Таблицы 3.1</w:t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Наименование /технические характеристики</w:t>
            </w:r>
          </w:p>
        </w:tc>
        <w:tc>
          <w:tcPr>
            <w:tcW w:w="1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Страна происхождения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Реестровый номер (Реестр российской промышленной продукции)</w:t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Количество, единица измерения</w:t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Цена за ед. без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Стоимость без НДС</w:t>
            </w:r>
          </w:p>
        </w:tc>
      </w:tr>
      <w:tr>
        <w:trPr/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6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21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4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85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Итого без учета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85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Сумма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85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Итого с учетом НДС</w:t>
            </w:r>
          </w:p>
        </w:tc>
        <w:tc>
          <w:tcPr>
            <w:tcW w:w="13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iC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iC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bookmarkStart w:id="27" w:name="_Toc75446585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Приложения</w:t>
      </w:r>
      <w:bookmarkEnd w:id="27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Приложение №1: 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>Таблица 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>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both"/>
        <w:rPr>
          <w:rFonts w:ascii="Times New Roman" w:hAnsi="Times New Roman" w:eastAsia="Times New Roman" w:cs="Times New Roman"/>
          <w:bCs/>
          <w:i/>
          <w:i/>
          <w:iCs/>
          <w:sz w:val="24"/>
          <w:szCs w:val="24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shd w:fill="FFFF99" w:val="clear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4096"/>
        </w:sect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highlight w:val="yellow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Приложение №1 к Техническим требованиям</w:t>
      </w:r>
    </w:p>
    <w:p>
      <w:pPr>
        <w:pStyle w:val="Normal"/>
        <w:spacing w:lineRule="auto" w:line="240" w:before="0" w:after="120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ru-RU"/>
        </w:rPr>
        <w:t>Таблица 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3.1.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ru-RU"/>
        </w:rPr>
        <w:t xml:space="preserve">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канцелярские товары</w:t>
      </w:r>
    </w:p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/>
      </w:r>
    </w:p>
    <w:tbl>
      <w:tblPr>
        <w:tblStyle w:val="1d"/>
        <w:tblW w:w="14663" w:type="dxa"/>
        <w:jc w:val="left"/>
        <w:tblInd w:w="1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9"/>
        <w:gridCol w:w="1317"/>
        <w:gridCol w:w="1865"/>
        <w:gridCol w:w="1864"/>
        <w:gridCol w:w="3463"/>
        <w:gridCol w:w="2355"/>
        <w:gridCol w:w="3350"/>
      </w:tblGrid>
      <w:tr>
        <w:trPr>
          <w:trHeight w:val="311" w:hRule="atLeast"/>
        </w:trPr>
        <w:tc>
          <w:tcPr>
            <w:tcW w:w="4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31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позиции </w:t>
              <w:br/>
              <w:t>Таблицы 1. «Перечень и объем закупаемой продукции»</w:t>
            </w:r>
          </w:p>
        </w:tc>
        <w:tc>
          <w:tcPr>
            <w:tcW w:w="1865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Theme="minorHAnsi"/>
                <w:highlight w:val="none"/>
                <w:shd w:fill="auto" w:val="clear"/>
              </w:rPr>
            </w:pPr>
            <w:r>
              <w:rPr>
                <w:rFonts w:eastAsia="Calibri" w:cs="Arial" w:eastAsiaTheme="minorHAnsi" w:ascii="Times New Roman" w:hAnsi="Times New Roman"/>
                <w:b/>
                <w:i/>
                <w:iCs/>
                <w:sz w:val="20"/>
                <w:szCs w:val="20"/>
                <w:shd w:fill="auto" w:val="clear"/>
              </w:rPr>
              <w:t>Код ОКПД2</w:t>
            </w:r>
          </w:p>
        </w:tc>
        <w:tc>
          <w:tcPr>
            <w:tcW w:w="186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Требования заказчика</w:t>
            </w:r>
          </w:p>
        </w:tc>
        <w:tc>
          <w:tcPr>
            <w:tcW w:w="570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Предложения участника</w:t>
            </w:r>
          </w:p>
        </w:tc>
      </w:tr>
      <w:tr>
        <w:trPr>
          <w:trHeight w:val="726" w:hRule="atLeast"/>
        </w:trPr>
        <w:tc>
          <w:tcPr>
            <w:tcW w:w="4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131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1865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34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3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23" w:hRule="atLeast"/>
        </w:trPr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3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86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34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2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33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/>
            </w:pPr>
            <w:r>
              <w:rPr>
                <w:rStyle w:val="Strong"/>
                <w:rFonts w:eastAsia="Calibri" w:cs="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17.12.14.110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Style w:val="Strong"/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Бумага офисная А4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Марка: C.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Белизна по CIE: 146 ± 3 %.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Белизна по ISO: нет %.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Плотность: 80 ± 3 г/м2.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Соответствует требованиям ГОСТа: ГОСТ Р 57641-2017.</w:t>
            </w:r>
          </w:p>
          <w:p>
            <w:pPr>
              <w:pStyle w:val="Normal"/>
              <w:widowControl w:val="false"/>
              <w:bidi w:val="0"/>
              <w:spacing w:lineRule="auto" w:line="24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листов в пачке: 500.</w:t>
            </w:r>
          </w:p>
          <w:p>
            <w:pPr>
              <w:pStyle w:val="Normal"/>
              <w:widowControl w:val="false"/>
              <w:bidi w:val="0"/>
              <w:spacing w:lineRule="auto" w:line="240"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Отбелка целлюлозы без хлора (ECF): да.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Марка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Белизна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листов в пачке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32.99.12.120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  черный, тонкий металлический наконечник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тонкий.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корпуса: круглая.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корпуса: 12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Диаметр шарика</w:t>
            </w:r>
          </w:p>
        </w:tc>
      </w:tr>
      <w:tr>
        <w:trPr>
          <w:trHeight w:val="1985" w:hRule="atLeast"/>
        </w:trPr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 белый, круглый наконечник, 1,2 мм</w:t>
            </w:r>
          </w:p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белый.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круглый.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1.2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1.2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Повышенная светостойкость: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водная.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5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 двусторонний, черный, наконечники 0,8 мм / 2,2 мм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круглый, тонкий.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0.8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2.2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Двусторонний: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Повышенная светостойкость: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корпуса: круглая.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Маркер перманентный, черный, 1-3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круглый.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1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3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Повышенная светостойкость: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корпуса: 15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17.23.13.199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Блок для записей непроклеенный, 9х9х9 см, плотность 80 г/м2, цветной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Высота блока: 90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блока: 90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блока: 90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бумаги: ассорти.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Плотность: 80 г/м2.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блока: куб.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блока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7.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20.59.59.900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Корректирующая жидкость, быстросохнущая, 20 мл, с кисточкой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товара: корректирующая жидкость.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Основа: спиртовая.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Объем флакона: 20 мл.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Вид нанесения: кисточка.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Морозоустойчивая: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 высыхает на бумаге: да.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Состав корректирующих средств (основа)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Объем, мл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аппликатора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u w:val="none"/>
                <w:em w:val="none"/>
              </w:rPr>
              <w:t>32.99.12.120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Ручка капиллярная, шестигранная, линия письма 0,4 мм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наконечника: тонкий.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письма: 0.5 мм.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письма: 0.5 мм.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Водостойкие чернила: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Быстросохнущие чернила: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Наконечник устойчив к повреждению и истиранию: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корпуса: 12 мм.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Наличие клипа: да.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Основа чернил: спиртовая.Цвет чернил: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Эффект чернил: стандартный.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линии письма: 0.4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наконечника: металлический.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корпуса: оранжевый.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корпуса: шестигранная.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Упаковка: картонная коробка.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Папка с металлическим скоросшивателем, черная, до 100 листов, 0,5 мм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Фиксирует до: 100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Фактура: песок.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корешка: 15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этикетки на корешке: отсутствует.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пластика: 500 мкм.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Механизм подшивки: пружинный.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Ширина: 230 мм.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конструкции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корешка, мм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25.93.14.130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Силовые кнопки-гвоздики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кнопки: гвоздик.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упаковке: 50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острия: игольчатое.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острия: 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 шляпки: цилиндр.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шляпки: 9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изготовления шляпки: пластик.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шляпки: черный.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Диаметр шляпки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Длина острия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кнопки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32.99.14.130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Стержень шариковый, синий, пишущий узел 1 мм, линия письма 0,35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стержня: классический.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стержня: 152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линии письма: 0.35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Серия: нет.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Диаметр пишущего узла: 1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наконечника: стандартный.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Упаковка: картонная коробка.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- Цвет чернил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- Толщина линии письма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- Диаметр шарика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17.23.13.130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Папка-регистратор с мраморным покрытием, 70 мм, без уголка, черный корешок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корешка: 70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внешнего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внутреннего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Вместимость: 500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корешка: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папки: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 папки ориентирован: вертикально.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17.23.13.130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Папка-регистратор с мраморным покрытием, 50 мм, с уголком, черная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корешка: 50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внешнего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внутреннего покрытия: бумага.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Вместимость: 350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Металлический протектор нижней кромки: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корешка: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папки: черный.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 папки ориентирован: вертикально.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32.91.12.140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Кисть синтетика, плоская, №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Ворс: синтетика.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Номер кисти: 9.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Тип кисти: плоская.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Тип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Ворс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Номер кисти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32.91.12.140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Кисть, щетина, плоская, №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Ворс: щетина.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Номер кисти: 6.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кисти: плоская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Тип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Ворс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kern w:val="0"/>
                <w:sz w:val="20"/>
                <w:szCs w:val="20"/>
                <w:lang w:val="ru-RU" w:eastAsia="en-US" w:bidi="ar-SA"/>
              </w:rPr>
              <w:t>Номер кисти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ind w:hanging="0" w:left="0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32.91.12.140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Кисть, щетина, плоская, № 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Ворс: щетина.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Номер кисти: 12.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кисти: плоская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8080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Тип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Ворс</w:t>
            </w:r>
          </w:p>
          <w:p>
            <w:pPr>
              <w:pStyle w:val="List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19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kern w:val="0"/>
                <w:sz w:val="20"/>
                <w:szCs w:val="20"/>
                <w:lang w:val="ru-RU" w:eastAsia="en-US" w:bidi="ar-SA"/>
              </w:rPr>
              <w:t>Номер кисти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17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22.19.73.120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Л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астик 26х18х8 мм, белый, натуральный каучук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натуральный каучук.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Форма: прямоугольная.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Стираемые письменные принадлежности: чернографитные карандаши.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Не оставляет бумажной пыли: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Размер: 26х18х8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дисплей.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Размер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25.71.11.120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ожницы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лина: 180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ножниц: для правши.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Заточка лезвий: двусторонняя.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лезвий: остроконечные.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лезвий: 91 мм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лезвия: нержавеющая сталь.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ручек: пластик с резиновыми вставками.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4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Длина лезвий</w:t>
            </w:r>
          </w:p>
          <w:p>
            <w:pPr>
              <w:pStyle w:val="List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4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Материл лезвия</w:t>
            </w:r>
          </w:p>
          <w:p>
            <w:pPr>
              <w:pStyle w:val="List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46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Материал ручек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адресная бумвинил "ПОЗДРАВЛЯЕМ!" с виньетками, А4, бордовая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азначение: Поздравляем.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бумвинил.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спецэффектов: тиснение.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Лента/уголки для удержания документов: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227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 дизайном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22.29.21.000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лейкие ленты 19 мм х 33 м канцелярские BRAUBERG, комплект 2 шт., прозрачные, гарантированная длина, европодвес, 221695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ирина ленты: 19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намотки: 33 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Прозрачная: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упаковке: 2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Плотность: 35 мкм.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полуматовая.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клейкой ленты: канцелярская.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Длина, м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клейкой ленты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Толщина, мкм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Ширина, мм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ПАНОРАМА на 4 кольцах, ПРОЧНАЯ, картон/ПВХ, синяя, 65 мм, до 400 листов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колец: 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Положение папки: вертикальное.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400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65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корешке папки: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колец: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лицевой стороне папки: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внутренней стороне папки: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Допустима влажная обработка: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картон с ПВХ-покрытием.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материала: 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гладкая.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26.70.23.190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Л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 просмотровая, диаметр 75 мм, увеличение 5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ип лупы: ручная.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линз: 1.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основной линзы: 75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Кратность увеличения: 5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линзы: стекло.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линз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линзы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Материл корпуса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адресная ПВХ "НА ПОДПИСЬ", формат А4, увеличенная вместимость до 100 листов, бордовая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азначение: На подпись.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ПВХ.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спецэффектов: тиснение.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бордовый.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адресная ПВХ "НА ПОДПИСЬ", формат А4, увеличенная вместимость до 100 листов, синяя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азначение: На подпись.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ПВХ.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спецэффектов: тиснение.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25.71.13.110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очилка механическая, корпус черный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изайн: офисный.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отверстий: 1.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контейнера для стружки: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затачиваемого карандаша: 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механизма: металл.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Роликовый нож: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80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50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Основной цвет корпуса: черный.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Дополнительный цвет корпуса: черный.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Наличие контейнера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отверстий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Размер отверстия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25.99.23.000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крепки, 28 мм, цветные, в картонной коробке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лина: 28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цветное полимерное покрытие.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скрепки: овальная.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разноцветный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Длина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27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32.99.15.110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арандаш чернографитный с ластиком , НВ, пластик., корпус зеленый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вердость: HB.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Заточенный: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ластика: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грифеля: 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Ударопрочный грифель: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карандаша: 186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зеленый.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Твердость грифеля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Заточенный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корпуса пластик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шариковая, синяя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корпуса: серебристый.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нержавеющая сталь.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 корпуса: нет.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Декор корпуса: нет.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деталей отделки: позолота.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Механизм: кнопочный.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стержня: 98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0.7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Подарочный футляр: да.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Диаметр пишущего узла, мм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 письма, мм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29.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 29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32.99.13.122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шариковая масляная автоматическая, синяя, узел 1 мм, линия письма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линии письма: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1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евронаконечник.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сменного стержня: 118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Чернила на масляной основе: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резиновый держатель.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прозрачный.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Дизайн: без дизайна.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круглая.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 корпуса: без дополнительного покрытия.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картонная коробка.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шариковая, синяя, пишущий узел 0,5 мм, линия письма 0,25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линии письма: 0.25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Чернила на масляной основе: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игольчатый.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сменного стержня: 140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рифление.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темно-синий.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письма: 800 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Дизайн: без дизайна.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шестигранная.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 корпуса: -.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картонная коробка.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31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архивная А4 "Форма 21", 80 мм, переплетный картон/бумвинил, завязки, до 800 л.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800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4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переплетный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переплетный картон.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Форма 21.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80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240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серый.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Вместимость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Застежка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Количество завязок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Материал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Формат</w:t>
            </w:r>
          </w:p>
          <w:p>
            <w:pPr>
              <w:pStyle w:val="List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11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kern w:val="0"/>
                <w:sz w:val="20"/>
                <w:szCs w:val="20"/>
                <w:lang w:val="ru-RU" w:bidi="ar-SA"/>
              </w:rPr>
              <w:t>Ширина корешка, мм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32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25.71.13.110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А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нтистеплер для скоб № 10 и № 24/6, черный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азмер скоб: №10, №24/6, 26/6.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металл/пластик.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черный.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Размер скоб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33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апка-конверт с кнопкой А4, до 100 листов, 0,18 мм</w:t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ормат: А4.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Ориентация: горизонтальная.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Вмещает до: 100 листов.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гладкая.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пластика: прозрачный.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180 мкм.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замка: кнопка.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желтый.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240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330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Глубина: 3 мм.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полипропилен.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застежки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Толщина, мкм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Фактура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 папки ориентирован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учка гелевая, КРАСНАЯ, игольчатый узел 0,5 мм, линия 0,35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Calibri" w:cstheme="minorHAnsi"/>
                <w:i/>
                <w:i/>
                <w:iCs/>
                <w:sz w:val="20"/>
                <w:szCs w:val="20"/>
              </w:rPr>
            </w:pPr>
            <w:r>
              <w:rPr>
                <w:rFonts w:cs="Calibri" w:cstheme="minorHAnsi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красный.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линии письма: 0.35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пишущего узла: 0.5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игольчатый.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Эффект чернил: классические.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сменного стержня: 130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резиновый держатель.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прозрачный.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круглая.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Толщины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 игольчатый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Позиция </w:t>
            </w: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З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акладки клейкие неоновые 45х12 мм, 100 штук (5 цветов х 20 листов), на пластиковом основании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Calibri" w:cstheme="minorHAnsi"/>
                <w:i/>
                <w:i/>
                <w:iCs/>
                <w:sz w:val="20"/>
                <w:szCs w:val="20"/>
              </w:rPr>
            </w:pPr>
            <w:r>
              <w:rPr>
                <w:rFonts w:cs="Calibri" w:cstheme="minorHAnsi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ирина: 12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цветов: 5.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закладок в блоке: 20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Общее количество закладок: 100 шт.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Хранение закладок: пластиковая книжка.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Неоновые цвета: 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закладок: прямоугольные.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ассорти.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Ширина, мм: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Общее количество закладок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закладок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32.99.12.110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Ручка гелевая, ЧЕРНАЯ, игольчатый узел 0,5 мм, линия письма 0,35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Цвет чернил: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Толщина линии письма: 0.35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Диаметр пишущего узла: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 наконечника: игольчатый.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сменного стержня: 130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Эргономичная зона захвата: резиновый держатель.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Цвет корпуса: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 корпуса: круглая.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Покрытие корпуса: без дополнительного покрытия.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письма: 600 м.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Толщины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 игольчатый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17.12.14.160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Б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умага широкоформатная рулон для плоттера, 610 мм х 50 м х втулка 50,8 мм, 80 г/м2, белизна CIE 146%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ип товара: бумага.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рулона: 610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бумаги: 80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покрытия: нет.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втулки: 50.8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рулона: 50 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Белизна по CIE: 146 %.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Белизна  </w:t>
            </w: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CIE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Внутренний диаметр втулки, мм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рулона/листа: не менее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Плотность листа бумаги: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Ширина рулона/листа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Е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жедневник недатированный А5 138х213 мм, под кожу, 160 л., черный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Т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ип ежедневника: недатированный.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А5.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Обложка: под текстурную кожу.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обложки: твердая.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160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закладка-ляссе, перфорация уголков, поролоновая прослойка, прострочка по периметру, скругленные углы, справочная информация.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застежки: резинка-фиксатор.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Основной цвет обложки: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внутреннего блока: 70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 строки для записи: 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крепления: сшивка.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Печать блока: 2 краски.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Подходит для тиснения фольгой: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213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138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Толщина: 20 мм.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обложки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крепления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застежки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архивная для переплета А4 (310х215 мм), 50 мм, без клапанов, переплетный картон/бумвинил</w:t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250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переплетный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серый.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биговка по краю, печать обложки по "Форме 21"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50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310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215 мм.</w:t>
            </w:r>
          </w:p>
          <w:p>
            <w:pPr>
              <w:pStyle w:val="Normal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Особенность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без скоросшивателя "Дело", картон, плотность 440 г/м2, до 200 листов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 до: 200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Дело.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обложки: немелованная.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картона: 440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Без скоросшивателя: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17.12.14.160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Бумага широкоформатная рулон для плоттера, 841 мм х 45 м х втулка 50,8 мм, 80 г/м2, белизна CIE 146%</w:t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бумага.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рулона: 841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бумаги: 80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покрытия: нет.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втулки: 50.8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рулона: 45 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Белизна по CIE: 146 %.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Вес рулона: 3.5 кг.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 w:eastAsia="Calibri" w:cs="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Белизна  </w:t>
            </w: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CIE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Внутренний диаметр втулки, мм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Длина рулона/листа: не менее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Плотность листа бумаги: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Ширина рулона/листа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17.21.14.120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Короб архивный (240х330 мм), 120 мм, 2 завязки, бумвинил, до 1000 листов, бордовый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Назначение: для архивирования документов.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Размер (ВхШхГ): 330х120х240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Вмещает: до 1000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Откидная крышка: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Застежка: 2 х/б завязки.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Серия: Archive.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Материал: переплетный картон/бумвинил.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Толщина картона: 1.5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Поставляется в разобранном виде: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Выдерживает: 5.2 кг.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Цвет: бордовый.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Вместительность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застежек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конструкции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43.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43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для бумаг с завязками картонная мелованная, 280 г/м2, до 200 листов,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200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2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Плотность: 280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Вместительность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застежек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клапанов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44.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44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для бумаг архивная А4 (225х310 мм), 80 мм, 4 завязки, крафт, корешок - бумвинил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700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4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крафт.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80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ассорти.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Вместительность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застежек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кореша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клапанов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45.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45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для бумаг с завязками картонная, гарантированная плотность 220 г/м2, до 200 листов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местимость: 200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 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завязок: 2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немелованный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немелованный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клапанов: немелованный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Плотность: 220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клапанов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46.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46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100 вкладышей, синяя, 0,7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100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0.7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47.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47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60 вкладышей, красная,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60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красный.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48.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48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40 вкладышей, черная, 0,6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40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 корешке папки: наклейка.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0.6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49.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49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30 вкладышей, синяя,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30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 корешке папки: наклейка.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50.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50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апка 20 вкладышей, черная, 0,5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К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оличество карманов: 20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16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Антибликовая фактура: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 корешке папки: наклейка.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0.5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пластик.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51.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51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32.99.12.120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Н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абор текстовыделителей 4 шт., АССОРТИ, линия письма 1-4 мм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Ц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вет чернил: неоновый ассорти.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4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скошенный.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Спецэффект цвета чернил : неоновый.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 чернил: водная.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Мин. толщина линии письма: 1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Макс. толщина линии письма: 4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Повышенная светостойкость: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плоская.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корпуса: 18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Эргономичная зона захвата: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клипа: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Упаковка: ПВХ-чехол с подвесом.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Минимальная толщина линии письма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Максимальная толщина линии письма</w:t>
            </w:r>
          </w:p>
        </w:tc>
      </w:tr>
      <w:tr>
        <w:trPr/>
        <w:tc>
          <w:tcPr>
            <w:tcW w:w="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52.</w:t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52</w:t>
            </w:r>
          </w:p>
        </w:tc>
        <w:tc>
          <w:tcPr>
            <w:tcW w:w="1865" w:type="dxa"/>
            <w:tcBorders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25.99.22.130</w:t>
            </w:r>
          </w:p>
        </w:tc>
        <w:tc>
          <w:tcPr>
            <w:tcW w:w="1864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теплер №10, до 12 листов, с антистеплером, черный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3463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одходящие скобы: № 10.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Максимальное количество скрепляемых листов: 12.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антистеплера: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 скоб: 50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 закладки бумаги: 43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Виды сшивания степлером: закрытый.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корпуса: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корпуса: пластик.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 корпуса: 40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 корпуса: 100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корпуса: 29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пробиваемых листов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и размер скоб для степлера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53.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53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20.30.11.130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Ручка-корректор 12 мл, металлический наконечник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ручка-корректор.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Объем: 12 мл.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Подача корректуры: металлический наконечник.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Морозоустойчивый: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Быстросохнущий состав: да.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Основа: спиртовая.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Состав корректирующих средств (основа)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Объем, мл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аппликатора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54.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54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Блокнот МАЛЫЙ ФОРМАТ А6, 97х145 мм, 80 л., гребень, картон, клетка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А6.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80.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Скрепление блока: гребень (евроспираль).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Расположение переплета: верхнее.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Линовка блока: клетка.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внутреннего блока: 60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внутреннего блока: белый.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97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145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крепления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линовки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55.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55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Обложка ПВХ со штрихкодом для школьных журналов и учебников А4 БОЛЬШОГО ФОРМАТА, ПЛОТНАЯ, 120 мкм, 305х560 мм, прозрачная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Предназначены для: учебников, школьных журналов.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Размер: 305х560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ПВХ.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Регулировка ширины: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Толщина: 120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глянцевая.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штрихкода на ед. товара: да.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56.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56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Лоток вертикальный для бумаг (250х72х315 мм), металлический, черный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отделений: 1.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 лотка: 315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лотка: 72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Глубина лотка: 250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металл.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Отверстия для настенного размещения: да.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57.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57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Скоросшиватель пластиковый А4, 130/180 мкм</w:t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этикетки: сменная.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Верхний лист: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 для верхнего листа: 130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 для нижнего листа: 180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Фиксирует до: 100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песок.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полипропилен.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230 мм.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58.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58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20.52.10.190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Клей-карандаш, 24 г.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Вес: 24 г.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 клея: PVA.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Назначение: бумага, картон, фотобумага.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Дизайн: Классический.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корпуса: круглая.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Срок годности: 36 мес.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Объем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59.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59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Блокнот МАЛЫЙ ФОРМАТ А7, 75х105 мм, 40 л., гребень, картон, клетка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А7.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40.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Скрепление блока: гребень (евроспираль).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Расположение переплета: верхнее.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Линовка блока: клетка.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мелованный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внутреннего блока: 60 г/м2.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внутреннего блока: белый.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75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105 мм.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крепления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линовки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60.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60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Папка-уголок с карманом для визитки А4, прозрачная, 0,18 мм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папки: прозрачная.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пластика: 180 мкм.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отделений: 1.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вырез для извлечения бумаг, карман для визитки.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прозрачный.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папки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Особенности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61.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61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25.99.23.000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Скобы для степлера №10, 1000 штук, до 20 листов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и размер скоб: 10.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Максимальное количество сшиваемых листов: 20.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покрытия: цинковое.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скоб: сталь.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скоб в пачке: 1000 шт.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серебристый.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и размер скоб для степлера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покрытия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штук в упаковке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сшиваемых лиистов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62.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62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 на 2 кольцах, ПРОЧНАЯ, картон/ПВХ, СИНЯЯ, 35 мм, до 180 листов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колец: 2.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Положение папки: вертикальное.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180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35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корешке папки: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Диаметр колец: 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кармана на внутренней стороне папки: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картон с ПВХ-покрытием.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 материала: 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Фактура: гладкая.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синий.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Вид папки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63.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63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22.29.25.000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Доска-планшет с прижимом А4 (228х318 мм), картон/ПВХ, ЧЕРНАЯ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папки: без крышки.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Расположение прижима: верхний.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Фиксирует до: 90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прижим с выдвижным подвесом.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Classic.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картон с ПВХ-покрытием.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ПВХ.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318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Толщина: 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черный.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Расположение зажима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папки планшета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64.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64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16.29.14.190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Набор подарочный настольный  из дерева, 8 предметов, цвет «орех»</w:t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орехово-коричневый.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предметов: 8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лотка: двойной.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МДФ.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набора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предметов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65.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65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 архивная для переплета "Форма 21", 40 мм, с гребешками, БУРАЯ, 4 отверстия, завязки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400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крышки: переплетный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корешка: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1 шт..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бурый.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Серия: Форма 21.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Особенности: жесткие гребешки с 4-мя отверстиями, завязки, печать обложки по "Форме 21".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40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320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225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крышки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корешка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Особенность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66.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66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17.23.13.193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Папка адресная бумвинил бордовый, "Герб России", формат А4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Назначение: Универсальная.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Покрытие: бумвинил.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тиснения: "золотое".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Лента/уголки для удержания документов: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 основы: 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305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217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темно-красный.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папки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материала,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67.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67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17.23.13.110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Книга учета 48 л., клетка, обложка из мелованного картона, блок офсет, А4 200х290 мм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48.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гибкая.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Ориентация: вертикальная.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линовки: клетка.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скрепления: скрепка.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Книга учета.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195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290 мм.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обложки: белый.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обложка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Ориентация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68.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68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17.23.13.110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Книга учета 48 л., пустографка, обложка из мелованного картона, блок офсет, А4 200х290 мм</w:t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48.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Формат: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обложки: гибкая.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Ориентация: вертикальная.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Вид линовки: линия.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скрепления: скрепка.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Книга учета.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Внутренний блок: офсет.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195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290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обложки: белый/голубой.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обложка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Ориентация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69.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69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17.21.13.000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Короб архивный с клапаном А4 (260х325 мм), 75 мм, до 700 листов, плотный, микрогофрокартон, БЕЛЫЙ</w:t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Тип товара: лоток-коробка.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Для документов формата: А4.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Вместимость: 700 листов.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Застежка: клапан.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 корешка: 75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Материал: микрогофрокартон.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Высота: 325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260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Цвет: белый.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Поставляется в разобранном виде: да.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Вместимость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Застежка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Количество завязок, шт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Тип конструкции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Формат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корешка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70.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70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32.99.12.120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Style38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Маркер перманентный двусторонний, КРАСНЫЙ, наконечники 0,8 мм/2,2 мм</w:t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Цвет чернил: красный.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Форма наконечника: круглый, тонкий.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Минимальная толщина линии письма: 0.8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Максимальная толщина линии письма: 2.2 мм.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Двусторонний: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Водостойкие чернила: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Быстросохнущие чернила: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Наконечник устойчив к повреждению и истиранию: да.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Наличие клипа: да.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Основа чернил: спиртовая.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Водостойкие чернила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линии, мм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Форма наконечника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чернил</w:t>
            </w:r>
          </w:p>
        </w:tc>
      </w:tr>
      <w:tr>
        <w:trPr/>
        <w:tc>
          <w:tcPr>
            <w:tcW w:w="4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sz w:val="20"/>
                <w:szCs w:val="20"/>
              </w:rPr>
              <w:t>71.</w:t>
            </w:r>
          </w:p>
        </w:tc>
        <w:tc>
          <w:tcPr>
            <w:tcW w:w="13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71</w:t>
            </w:r>
          </w:p>
        </w:tc>
        <w:tc>
          <w:tcPr>
            <w:tcW w:w="1865" w:type="dxa"/>
            <w:tcBorders>
              <w:top w:val="nil"/>
              <w:right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17.23.13.191</w:t>
            </w:r>
          </w:p>
        </w:tc>
        <w:tc>
          <w:tcPr>
            <w:tcW w:w="1864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Блокноты для флипчарта ПЛОТНЫЕ 80 г/м2,  67,5х98 см, КОМПЛЕКТ 5 шт., 20 л., чистые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r>
          </w:p>
        </w:tc>
        <w:tc>
          <w:tcPr>
            <w:tcW w:w="3463" w:type="dxa"/>
            <w:tcBorders>
              <w:top w:val="nil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листов: 20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в комплекте: 5 шт.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Длина: 98 см.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Ширина: 67.5 см.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Линовка: нет.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Количество отверстий для крепления: 6 шт.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Плотность бумаги: 80 г/м2.</w:t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3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Arial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листов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Arial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Плотность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Arial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Times New Roman" w:hAnsi="Times New Roman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Количество отверстий для крепления</w:t>
            </w:r>
          </w:p>
        </w:tc>
      </w:tr>
    </w:tbl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x-none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8"/>
      <w:headerReference w:type="first" r:id="rId9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35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705e21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705e21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05e21"/>
    <w:pPr>
      <w:keepNext w:val="true"/>
      <w:numPr>
        <w:ilvl w:val="2"/>
        <w:numId w:val="3"/>
      </w:numPr>
      <w:spacing w:lineRule="auto" w:line="240"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705e21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05e21"/>
    <w:pPr>
      <w:spacing w:lineRule="auto" w:line="240" w:before="240" w:after="60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705e21"/>
    <w:pPr>
      <w:keepNext w:val="true"/>
      <w:keepLines/>
      <w:spacing w:lineRule="auto" w:line="240"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705e21"/>
    <w:pPr>
      <w:keepNext w:val="true"/>
      <w:keepLines/>
      <w:spacing w:lineRule="auto" w:line="240"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705e21"/>
    <w:pPr>
      <w:keepNext w:val="true"/>
      <w:keepLines/>
      <w:spacing w:lineRule="auto" w:line="240"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05e21"/>
    <w:pPr>
      <w:spacing w:lineRule="auto" w:line="240" w:before="240" w:after="60"/>
      <w:outlineLvl w:val="8"/>
    </w:pPr>
    <w:rPr>
      <w:rFonts w:ascii="Arial" w:hAnsi="Arial" w:eastAsia="Times New Roman" w:cs="Times New Roman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705e21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705e2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705e21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705e21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705e21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Текст сноски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Символ сноски"/>
    <w:qFormat/>
    <w:rsid w:val="00f55da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Верхний колонтитул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" w:customStyle="1">
    <w:name w:val="Основной текст с отступом Знак"/>
    <w:basedOn w:val="DefaultParagraphFont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Нижний колонтитул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5" w:customStyle="1">
    <w:name w:val="Основной текст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705e21"/>
    <w:rPr/>
  </w:style>
  <w:style w:type="character" w:styleId="Hyperlink">
    <w:name w:val="Hyperlink"/>
    <w:uiPriority w:val="99"/>
    <w:rsid w:val="00705e21"/>
    <w:rPr>
      <w:color w:val="0000FF"/>
      <w:u w:val="single"/>
    </w:rPr>
  </w:style>
  <w:style w:type="character" w:styleId="Style6" w:customStyle="1">
    <w:name w:val="Текст выноски Знак"/>
    <w:basedOn w:val="DefaultParagraphFont"/>
    <w:link w:val="BalloonText"/>
    <w:semiHidden/>
    <w:qFormat/>
    <w:rsid w:val="00705e21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qFormat/>
    <w:rsid w:val="00705e21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semiHidden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semiHidden/>
    <w:qFormat/>
    <w:rsid w:val="00705e2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qFormat/>
    <w:rsid w:val="00705e21"/>
    <w:rPr>
      <w:b/>
      <w:bCs/>
    </w:rPr>
  </w:style>
  <w:style w:type="character" w:styleId="Style9" w:customStyle="1">
    <w:name w:val="Название Знак"/>
    <w:link w:val="15"/>
    <w:uiPriority w:val="10"/>
    <w:qFormat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0" w:customStyle="1">
    <w:name w:val="Подзаголовок Знак"/>
    <w:basedOn w:val="DefaultParagraphFont"/>
    <w:uiPriority w:val="11"/>
    <w:qFormat/>
    <w:rsid w:val="00705e21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705e21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705e21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705e21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705e21"/>
    <w:rPr>
      <w:i/>
      <w:iCs/>
      <w:color w:val="808080"/>
    </w:rPr>
  </w:style>
  <w:style w:type="character" w:styleId="IntenseEmphasis">
    <w:name w:val="Intense Emphasis"/>
    <w:uiPriority w:val="21"/>
    <w:qFormat/>
    <w:rsid w:val="00705e21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705e21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705e21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705e21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705e21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locked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705e21"/>
    <w:rPr/>
  </w:style>
  <w:style w:type="character" w:styleId="Style13" w:customStyle="1">
    <w:name w:val="Абзац списка Знак"/>
    <w:link w:val="ListParagraph"/>
    <w:uiPriority w:val="34"/>
    <w:qFormat/>
    <w:locked/>
    <w:rsid w:val="00705e21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4" w:customStyle="1">
    <w:name w:val="комментарий"/>
    <w:qFormat/>
    <w:rsid w:val="00705e21"/>
    <w:rPr>
      <w:b/>
      <w:i/>
      <w:shd w:fill="FFFF99" w:val="clear"/>
    </w:rPr>
  </w:style>
  <w:style w:type="character" w:styleId="Style15" w:customStyle="1">
    <w:name w:val="Подподпункт Знак"/>
    <w:link w:val="Style33"/>
    <w:qFormat/>
    <w:locked/>
    <w:rsid w:val="00705e2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705e21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концевой сноски"/>
    <w:qFormat/>
    <w:rsid w:val="00705e2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4" w:customStyle="1">
    <w:name w:val="Пункт2 Знак"/>
    <w:link w:val="26"/>
    <w:qFormat/>
    <w:rsid w:val="00705e2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705e21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705e21"/>
    <w:rPr>
      <w:color w:val="605E5C"/>
      <w:shd w:fill="E1DFDD" w:val="clear"/>
    </w:rPr>
  </w:style>
  <w:style w:type="character" w:styleId="Product-featuresname" w:customStyle="1">
    <w:name w:val="product-features__name"/>
    <w:basedOn w:val="DefaultParagraphFont"/>
    <w:qFormat/>
    <w:rsid w:val="00705e21"/>
    <w:rPr/>
  </w:style>
  <w:style w:type="character" w:styleId="Product-featurestext-lowcase" w:customStyle="1">
    <w:name w:val="product-features__text-lowcase"/>
    <w:basedOn w:val="DefaultParagraphFont"/>
    <w:qFormat/>
    <w:rsid w:val="00705e21"/>
    <w:rPr/>
  </w:style>
  <w:style w:type="character" w:styleId="Style18">
    <w:name w:val="Ссылка указателя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5"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Style21" w:customStyle="1">
    <w:name w:val="Название раздела инструкции"/>
    <w:basedOn w:val="Normal"/>
    <w:autoRedefine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2" w:customStyle="1">
    <w:name w:val="Раздел положения"/>
    <w:basedOn w:val="Normal"/>
    <w:autoRedefine/>
    <w:qFormat/>
    <w:rsid w:val="00705e21"/>
    <w:pPr>
      <w:numPr>
        <w:ilvl w:val="0"/>
        <w:numId w:val="1"/>
      </w:numPr>
      <w:spacing w:lineRule="auto" w:line="240" w:before="80" w:after="80"/>
      <w:jc w:val="center"/>
    </w:pPr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Style23" w:customStyle="1">
    <w:name w:val="Подраздел раздела положения"/>
    <w:basedOn w:val="Normal"/>
    <w:autoRedefine/>
    <w:qFormat/>
    <w:rsid w:val="00705e21"/>
    <w:pPr>
      <w:numPr>
        <w:ilvl w:val="1"/>
        <w:numId w:val="1"/>
      </w:numPr>
      <w:spacing w:lineRule="auto" w:line="240" w:before="80" w:after="8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FootnoteText">
    <w:name w:val="Footnote Text"/>
    <w:basedOn w:val="Normal"/>
    <w:link w:val="Style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240"/>
      <w:jc w:val="center"/>
    </w:pPr>
    <w:rPr>
      <w:rFonts w:ascii="Times New Roman" w:hAnsi="Times New Roman" w:eastAsia="Times New Roman" w:cs="Times New Roman"/>
      <w:lang w:eastAsia="ru-RU"/>
    </w:rPr>
  </w:style>
  <w:style w:type="paragraph" w:styleId="25" w:customStyle="1">
    <w:name w:val="Шапка 2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120"/>
      <w:jc w:val="center"/>
    </w:pPr>
    <w:rPr>
      <w:rFonts w:ascii="Times New Roman" w:hAnsi="Times New Roman" w:eastAsia="Times New Roman" w:cs="Times New Roman"/>
      <w:b/>
      <w:lang w:eastAsia="ru-RU"/>
    </w:rPr>
  </w:style>
  <w:style w:type="paragraph" w:styleId="34" w:customStyle="1">
    <w:name w:val="Шапка 3"/>
    <w:basedOn w:val="Normal"/>
    <w:qFormat/>
    <w:rsid w:val="00705e21"/>
    <w:pPr>
      <w:pBdr>
        <w:bottom w:val="thickThinSmallGap" w:sz="24" w:space="1" w:color="000000"/>
      </w:pBdr>
      <w:spacing w:lineRule="auto" w:line="240" w:before="240" w:after="360"/>
      <w:jc w:val="center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5" w:customStyle="1">
    <w:name w:val="Название1"/>
    <w:basedOn w:val="Normal"/>
    <w:link w:val="Style9"/>
    <w:uiPriority w:val="10"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Style24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uiPriority w:val="99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3"/>
    <w:rsid w:val="00705e21"/>
    <w:pPr>
      <w:spacing w:lineRule="auto" w:line="240" w:before="0" w:after="0"/>
      <w:ind w:hanging="0" w:left="3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Style4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705e21"/>
    <w:pPr>
      <w:spacing w:lineRule="auto" w:line="480" w:before="0" w:after="120"/>
      <w:ind w:hanging="0" w:left="283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705e21"/>
    <w:pPr>
      <w:spacing w:lineRule="auto" w:line="240" w:before="0" w:after="120"/>
      <w:ind w:hanging="0"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705e21"/>
    <w:pPr>
      <w:spacing w:lineRule="auto" w:line="48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705e21"/>
    <w:pPr>
      <w:spacing w:lineRule="auto" w:line="240" w:before="0" w:after="0"/>
      <w:ind w:hanging="0" w:left="-567" w:right="-766"/>
      <w:jc w:val="center"/>
    </w:pPr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rsid w:val="00705e21"/>
    <w:pPr>
      <w:tabs>
        <w:tab w:val="clear" w:pos="708"/>
        <w:tab w:val="left" w:pos="1134" w:leader="none"/>
      </w:tabs>
      <w:snapToGrid w:val="false"/>
      <w:spacing w:lineRule="auto" w:line="360" w:before="0" w:after="0"/>
      <w:ind w:hanging="1134" w:left="1134"/>
      <w:jc w:val="both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705e21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240" w:after="120"/>
      <w:ind w:hanging="1134" w:left="1134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705e21"/>
    <w:pPr>
      <w:spacing w:lineRule="auto" w:line="240" w:before="120" w:after="0"/>
    </w:pPr>
    <w:rPr>
      <w:rFonts w:ascii="Times New Roman" w:hAnsi="Times New Roman" w:eastAsia="Times New Roman" w:cs="Calibri Light (Заголовки)"/>
      <w:b/>
      <w:bCs/>
      <w:sz w:val="24"/>
      <w:szCs w:val="24"/>
      <w:lang w:eastAsia="ru-RU"/>
    </w:rPr>
  </w:style>
  <w:style w:type="paragraph" w:styleId="311" w:customStyle="1">
    <w:name w:val="Оглавление 3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284" w:leader="none"/>
        <w:tab w:val="left" w:pos="567" w:leader="none"/>
        <w:tab w:val="left" w:pos="851" w:leader="none"/>
        <w:tab w:val="left" w:pos="1120" w:leader="none"/>
        <w:tab w:val="right" w:pos="991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rsid w:val="00705e21"/>
    <w:pPr>
      <w:spacing w:lineRule="auto" w:line="240" w:before="0" w:after="0"/>
      <w:jc w:val="right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211" w:customStyle="1">
    <w:name w:val="Оглавление 21"/>
    <w:basedOn w:val="Normal"/>
    <w:next w:val="Normal"/>
    <w:autoRedefine/>
    <w:uiPriority w:val="39"/>
    <w:qFormat/>
    <w:rsid w:val="00705e21"/>
    <w:pPr>
      <w:spacing w:lineRule="auto" w:line="240" w:before="240" w:after="0"/>
    </w:pPr>
    <w:rPr>
      <w:rFonts w:ascii="Times New Roman" w:hAnsi="Times New Roman"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6"/>
    <w:semiHidden/>
    <w:qFormat/>
    <w:rsid w:val="00705e21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7"/>
    <w:semiHidden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semiHidden/>
    <w:qFormat/>
    <w:rsid w:val="00705e21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705e21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91" w:customStyle="1">
    <w:name w:val="Оглавление 91"/>
    <w:basedOn w:val="Normal"/>
    <w:next w:val="Normal"/>
    <w:autoRedefine/>
    <w:semiHidden/>
    <w:qFormat/>
    <w:rsid w:val="00705e21"/>
    <w:pPr>
      <w:spacing w:lineRule="auto" w:line="240" w:before="0" w:after="0"/>
      <w:ind w:hanging="0" w:left="1960"/>
    </w:pPr>
    <w:rPr>
      <w:rFonts w:eastAsia="Times New Roman" w:cs="Calibri"/>
      <w:sz w:val="20"/>
      <w:szCs w:val="20"/>
      <w:lang w:eastAsia="ru-RU"/>
    </w:rPr>
  </w:style>
  <w:style w:type="paragraph" w:styleId="51" w:customStyle="1">
    <w:name w:val="Оглавление 51"/>
    <w:basedOn w:val="Normal"/>
    <w:next w:val="Normal"/>
    <w:autoRedefine/>
    <w:semiHidden/>
    <w:qFormat/>
    <w:rsid w:val="00705e21"/>
    <w:pPr>
      <w:spacing w:lineRule="auto" w:line="240" w:before="0" w:after="0"/>
      <w:ind w:hanging="0" w:left="840"/>
    </w:pPr>
    <w:rPr>
      <w:rFonts w:eastAsia="Times New Roman" w:cs="Calibri"/>
      <w:sz w:val="20"/>
      <w:szCs w:val="20"/>
      <w:lang w:eastAsia="ru-RU"/>
    </w:rPr>
  </w:style>
  <w:style w:type="paragraph" w:styleId="41" w:customStyle="1">
    <w:name w:val="Оглавление 4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567" w:leader="none"/>
        <w:tab w:val="left" w:pos="1120" w:leader="none"/>
        <w:tab w:val="right" w:pos="992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705e21"/>
    <w:pPr>
      <w:pageBreakBefore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NoSpacing">
    <w:name w:val="No Spacing"/>
    <w:basedOn w:val="Normal"/>
    <w:uiPriority w:val="1"/>
    <w:qFormat/>
    <w:rsid w:val="00705e21"/>
    <w:pPr>
      <w:spacing w:lineRule="auto" w:line="360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Caption1">
    <w:name w:val="caption1"/>
    <w:basedOn w:val="Normal"/>
    <w:next w:val="Normal"/>
    <w:uiPriority w:val="35"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b/>
      <w:bCs/>
      <w:color w:val="4F81BD"/>
      <w:sz w:val="18"/>
      <w:szCs w:val="18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705e21"/>
    <w:pPr>
      <w:numPr>
        <w:ilvl w:val="1"/>
      </w:numPr>
      <w:spacing w:lineRule="auto" w:line="240" w:before="0" w:after="0"/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3"/>
    <w:uiPriority w:val="34"/>
    <w:qFormat/>
    <w:rsid w:val="00705e21"/>
    <w:pPr>
      <w:spacing w:lineRule="auto" w:line="240" w:before="0" w:after="0"/>
      <w:ind w:hanging="0" w:left="72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705e21"/>
    <w:pPr>
      <w:spacing w:lineRule="auto" w:line="240" w:before="0" w:after="0"/>
    </w:pPr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705e21"/>
    <w:pPr>
      <w:pBdr>
        <w:bottom w:val="single" w:sz="4" w:space="4" w:color="4F81BD"/>
      </w:pBdr>
      <w:spacing w:lineRule="auto" w:line="240" w:before="200" w:after="280"/>
      <w:ind w:hanging="0"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705e21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705e21"/>
    <w:pPr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705e21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ListBullet4" w:customStyle="1">
    <w:name w:val="List Bullet 4"/>
    <w:basedOn w:val="Normal"/>
    <w:qFormat/>
    <w:rsid w:val="00705e21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705e21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Revision">
    <w:name w:val="Revision"/>
    <w:uiPriority w:val="99"/>
    <w:semiHidden/>
    <w:qFormat/>
    <w:rsid w:val="00705e2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705e2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Style30" w:customStyle="1">
    <w:name w:val="Пункт"/>
    <w:basedOn w:val="Normal"/>
    <w:qFormat/>
    <w:rsid w:val="00705e21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rsid w:val="00705e21"/>
    <w:pPr>
      <w:spacing w:lineRule="auto" w:line="276" w:before="0" w:after="200"/>
      <w:ind w:hanging="0" w:left="720"/>
      <w:contextualSpacing/>
    </w:pPr>
    <w:rPr>
      <w:rFonts w:ascii="Calibri" w:hAnsi="Calibri" w:eastAsia="Times New Roman" w:cs="Times New Roman"/>
    </w:rPr>
  </w:style>
  <w:style w:type="paragraph" w:styleId="Style31" w:customStyle="1">
    <w:name w:val="Таблица"/>
    <w:basedOn w:val="Normal"/>
    <w:qFormat/>
    <w:rsid w:val="00705e21"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705e21"/>
    <w:pPr>
      <w:keepNext w:val="true"/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Cs w:val="26"/>
      <w:lang w:eastAsia="ru-RU"/>
    </w:rPr>
  </w:style>
  <w:style w:type="paragraph" w:styleId="Style33" w:customStyle="1">
    <w:name w:val="Подподпункт"/>
    <w:basedOn w:val="Style25"/>
    <w:link w:val="Style15"/>
    <w:qFormat/>
    <w:rsid w:val="00705e21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705e21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705e21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705e21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705e21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705e21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705e21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705e21"/>
    <w:pPr>
      <w:keepNext w:val="true"/>
      <w:numPr>
        <w:ilvl w:val="0"/>
        <w:numId w:val="5"/>
      </w:numPr>
      <w:suppressAutoHyphens w:val="true"/>
      <w:spacing w:lineRule="auto" w:line="240" w:before="120" w:after="120"/>
      <w:jc w:val="both"/>
      <w:outlineLvl w:val="0"/>
    </w:pPr>
    <w:rPr>
      <w:rFonts w:ascii="Times New Roman" w:hAnsi="Times New Roman" w:eastAsia="Times New Roman" w:cs="Times New Roman"/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705e21"/>
    <w:pPr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705e2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rsid w:val="00705e21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61" w:customStyle="1">
    <w:name w:val="Оглавление 6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120"/>
    </w:pPr>
    <w:rPr>
      <w:rFonts w:eastAsia="Times New Roman" w:cs="Calibri"/>
      <w:sz w:val="20"/>
      <w:szCs w:val="20"/>
      <w:lang w:eastAsia="ru-RU"/>
    </w:rPr>
  </w:style>
  <w:style w:type="paragraph" w:styleId="71" w:customStyle="1">
    <w:name w:val="Оглавление 7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400"/>
    </w:pPr>
    <w:rPr>
      <w:rFonts w:eastAsia="Times New Roman" w:cs="Calibri"/>
      <w:sz w:val="20"/>
      <w:szCs w:val="20"/>
      <w:lang w:eastAsia="ru-RU"/>
    </w:rPr>
  </w:style>
  <w:style w:type="paragraph" w:styleId="81" w:customStyle="1">
    <w:name w:val="Оглавление 8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680"/>
    </w:pPr>
    <w:rPr>
      <w:rFonts w:eastAsia="Times New Roman" w:cs="Calibri"/>
      <w:sz w:val="20"/>
      <w:szCs w:val="20"/>
      <w:lang w:eastAsia="ru-RU"/>
    </w:rPr>
  </w:style>
  <w:style w:type="paragraph" w:styleId="Style37">
    <w:name w:val="Содержимое врезки"/>
    <w:basedOn w:val="Normal"/>
    <w:qFormat/>
    <w:pPr/>
    <w:rPr/>
  </w:style>
  <w:style w:type="paragraph" w:styleId="Style38">
    <w:name w:val="Содержимое таблицы"/>
    <w:basedOn w:val="Normal"/>
    <w:qFormat/>
    <w:pPr>
      <w:widowControl w:val="false"/>
      <w:suppressLineNumbers/>
    </w:pPr>
    <w:rPr/>
  </w:style>
  <w:style w:type="paragraph" w:styleId="Style39">
    <w:name w:val="Заголовок таблицы"/>
    <w:basedOn w:val="Style3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Нет списка1"/>
    <w:uiPriority w:val="99"/>
    <w:semiHidden/>
    <w:unhideWhenUsed/>
    <w:qFormat/>
    <w:rsid w:val="00705e21"/>
  </w:style>
  <w:style w:type="numbering" w:styleId="111" w:customStyle="1">
    <w:name w:val="Стиль1"/>
    <w:uiPriority w:val="99"/>
    <w:qFormat/>
    <w:rsid w:val="00705e21"/>
  </w:style>
  <w:style w:type="numbering" w:styleId="212" w:customStyle="1">
    <w:name w:val="Стиль2"/>
    <w:uiPriority w:val="99"/>
    <w:qFormat/>
    <w:rsid w:val="00705e21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05e2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705e2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Application>AlterOffice/2026.2.0.0$Linux_X86_64 LibreOffice_project/bc4ef1adf80b36c7a6365f8ed6cbf29021361edd</Application>
  <AppVersion>15.0000</AppVersion>
  <Pages>42</Pages>
  <Words>6207</Words>
  <Characters>39156</Characters>
  <CharactersWithSpaces>43318</CharactersWithSpaces>
  <Paragraphs>1875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2025-05-29T08:26:00Z</dcterms:created>
  <dc:creator>Новикова Ирина Николаевна</dc:creator>
  <dc:description/>
  <dc:language>ru-RU</dc:language>
  <cp:lastModifiedBy>shvalyukee@corp.gidroogk.com</cp:lastModifiedBy>
  <cp:lastPrinted>2026-08-05T11:33:12Z</cp:lastPrinted>
  <dcterms:modified xsi:type="dcterms:W3CDTF">2026-09-16T16:01:59Z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