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4" w:type="dxa"/>
        <w:tblInd w:w="325" w:type="dxa"/>
        <w:tblLayout w:type="fixed"/>
        <w:tblLook w:val="01E0" w:firstRow="1" w:lastRow="1" w:firstColumn="1" w:lastColumn="1" w:noHBand="0" w:noVBand="0"/>
      </w:tblPr>
      <w:tblGrid>
        <w:gridCol w:w="5778"/>
        <w:gridCol w:w="4536"/>
      </w:tblGrid>
      <w:tr w:rsidR="00A228BF">
        <w:trPr>
          <w:trHeight w:val="2438"/>
        </w:trPr>
        <w:tc>
          <w:tcPr>
            <w:tcW w:w="5777" w:type="dxa"/>
          </w:tcPr>
          <w:p w:rsidR="00A228BF" w:rsidRDefault="00A228BF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A228BF" w:rsidRDefault="001C32D5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360" w:lineRule="auto"/>
              <w:ind w:firstLine="851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УТВЕРЖДАЮ»</w:t>
            </w:r>
          </w:p>
          <w:p w:rsidR="00A228BF" w:rsidRDefault="001C32D5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филиала –</w:t>
            </w:r>
          </w:p>
          <w:p w:rsidR="00A228BF" w:rsidRDefault="001C32D5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276" w:lineRule="auto"/>
              <w:ind w:firstLine="0"/>
              <w:rPr>
                <w:sz w:val="24"/>
                <w:szCs w:val="24"/>
              </w:rPr>
            </w:pPr>
            <w:bookmarkStart w:id="0" w:name="_Toc95410427"/>
            <w:r>
              <w:rPr>
                <w:sz w:val="24"/>
                <w:szCs w:val="24"/>
              </w:rPr>
              <w:t>Главный инженер</w:t>
            </w:r>
            <w:bookmarkEnd w:id="0"/>
            <w:r>
              <w:rPr>
                <w:sz w:val="24"/>
                <w:szCs w:val="24"/>
              </w:rPr>
              <w:t xml:space="preserve"> Воткинского филиала</w:t>
            </w:r>
          </w:p>
          <w:p w:rsidR="00A228BF" w:rsidRDefault="001C32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г. Чайковский</w:t>
            </w:r>
          </w:p>
          <w:p w:rsidR="00A228BF" w:rsidRDefault="001C32D5">
            <w:pPr>
              <w:widowControl w:val="0"/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Э.В. Сальников</w:t>
            </w:r>
          </w:p>
          <w:p w:rsidR="00A228BF" w:rsidRDefault="001C32D5">
            <w:pPr>
              <w:widowControl w:val="0"/>
              <w:spacing w:before="24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«____» </w:t>
            </w:r>
            <w:r>
              <w:rPr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2026г.</w:t>
            </w:r>
          </w:p>
        </w:tc>
      </w:tr>
    </w:tbl>
    <w:p w:rsidR="00A228BF" w:rsidRDefault="00A228BF">
      <w:pPr>
        <w:widowControl w:val="0"/>
        <w:spacing w:after="263" w:line="331" w:lineRule="exact"/>
        <w:rPr>
          <w:b/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1C32D5">
      <w:pPr>
        <w:spacing w:before="240" w:after="240"/>
        <w:ind w:left="357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A228BF" w:rsidRDefault="001C32D5">
      <w:pPr>
        <w:spacing w:after="113"/>
        <w:ind w:left="90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ОКПД 2 23.99.12.11 Поставка </w:t>
      </w:r>
      <w:r>
        <w:rPr>
          <w:b/>
          <w:bCs/>
          <w:sz w:val="24"/>
          <w:szCs w:val="24"/>
        </w:rPr>
        <w:t>кровельных материалов</w:t>
      </w:r>
    </w:p>
    <w:p w:rsidR="00A228BF" w:rsidRDefault="001C32D5">
      <w:pPr>
        <w:spacing w:after="113"/>
        <w:ind w:left="90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нужд Воткинского филиала</w:t>
      </w:r>
    </w:p>
    <w:p w:rsidR="00A228BF" w:rsidRDefault="001C32D5">
      <w:pPr>
        <w:spacing w:after="113"/>
        <w:ind w:left="90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ЛОТ №</w:t>
      </w:r>
      <w:r w:rsidRPr="001C32D5">
        <w:rPr>
          <w:b/>
          <w:bCs/>
          <w:sz w:val="24"/>
          <w:szCs w:val="24"/>
        </w:rPr>
        <w:t>0031-РЕМ ДОХ-2027-ГРВКК-ВотФ</w:t>
      </w:r>
      <w:bookmarkStart w:id="1" w:name="_GoBack"/>
      <w:bookmarkEnd w:id="1"/>
    </w:p>
    <w:p w:rsidR="00A228BF" w:rsidRDefault="00A228BF">
      <w:pPr>
        <w:keepNext/>
        <w:keepLines/>
        <w:spacing w:after="240"/>
        <w:jc w:val="center"/>
        <w:rPr>
          <w:rFonts w:eastAsia="Calibri"/>
          <w:b/>
          <w:i/>
          <w:sz w:val="24"/>
          <w:szCs w:val="24"/>
        </w:rPr>
      </w:pPr>
    </w:p>
    <w:p w:rsidR="00A228BF" w:rsidRDefault="00A228BF">
      <w:pPr>
        <w:keepNext/>
        <w:keepLines/>
        <w:jc w:val="both"/>
        <w:rPr>
          <w:sz w:val="24"/>
          <w:szCs w:val="24"/>
        </w:rPr>
      </w:pPr>
    </w:p>
    <w:p w:rsidR="00A228BF" w:rsidRDefault="001C32D5">
      <w:pPr>
        <w:rPr>
          <w:sz w:val="24"/>
          <w:szCs w:val="24"/>
        </w:rPr>
      </w:pPr>
      <w:r>
        <w:br w:type="page"/>
      </w:r>
    </w:p>
    <w:p w:rsidR="00A228BF" w:rsidRDefault="00A228BF">
      <w:pPr>
        <w:jc w:val="center"/>
        <w:rPr>
          <w:b/>
          <w:sz w:val="24"/>
          <w:szCs w:val="24"/>
        </w:rPr>
      </w:pPr>
    </w:p>
    <w:p w:rsidR="00A228BF" w:rsidRDefault="001C32D5">
      <w:pPr>
        <w:jc w:val="center"/>
      </w:pPr>
      <w:r>
        <w:rPr>
          <w:b/>
          <w:sz w:val="24"/>
          <w:szCs w:val="24"/>
        </w:rPr>
        <w:t>СОДЕРЖАНИЕ</w:t>
      </w:r>
    </w:p>
    <w:sdt>
      <w:sdtPr>
        <w:id w:val="1011759508"/>
        <w:docPartObj>
          <w:docPartGallery w:val="Table of Contents"/>
          <w:docPartUnique/>
        </w:docPartObj>
      </w:sdtPr>
      <w:sdtEndPr/>
      <w:sdtContent>
        <w:p w:rsidR="00A228BF" w:rsidRDefault="001C32D5">
          <w:pPr>
            <w:pStyle w:val="1a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</w:p>
      </w:sdtContent>
    </w:sdt>
    <w:p w:rsidR="00A228BF" w:rsidRDefault="00A228BF">
      <w:pPr>
        <w:rPr>
          <w:sz w:val="24"/>
          <w:szCs w:val="24"/>
        </w:rPr>
      </w:pPr>
    </w:p>
    <w:tbl>
      <w:tblPr>
        <w:tblW w:w="9353" w:type="dxa"/>
        <w:tblInd w:w="573" w:type="dxa"/>
        <w:tblLayout w:type="fixed"/>
        <w:tblLook w:val="04A0" w:firstRow="1" w:lastRow="0" w:firstColumn="1" w:lastColumn="0" w:noHBand="0" w:noVBand="1"/>
      </w:tblPr>
      <w:tblGrid>
        <w:gridCol w:w="3021"/>
        <w:gridCol w:w="723"/>
        <w:gridCol w:w="687"/>
        <w:gridCol w:w="585"/>
        <w:gridCol w:w="274"/>
        <w:gridCol w:w="572"/>
        <w:gridCol w:w="701"/>
        <w:gridCol w:w="274"/>
        <w:gridCol w:w="1561"/>
        <w:gridCol w:w="389"/>
        <w:gridCol w:w="566"/>
      </w:tblGrid>
      <w:tr w:rsidR="00A228BF">
        <w:trPr>
          <w:trHeight w:val="340"/>
        </w:trPr>
        <w:tc>
          <w:tcPr>
            <w:tcW w:w="3021" w:type="dxa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numPr>
                <w:ilvl w:val="0"/>
                <w:numId w:val="8"/>
              </w:numPr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rPr>
                <w:b/>
              </w:rPr>
              <w:t>Общие сведения</w:t>
            </w:r>
          </w:p>
        </w:tc>
        <w:tc>
          <w:tcPr>
            <w:tcW w:w="5766" w:type="dxa"/>
            <w:gridSpan w:val="9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4431" w:type="dxa"/>
            <w:gridSpan w:val="3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1.1 Обозначения и сокращения</w:t>
            </w:r>
          </w:p>
        </w:tc>
        <w:tc>
          <w:tcPr>
            <w:tcW w:w="4356" w:type="dxa"/>
            <w:gridSpan w:val="7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5290" w:type="dxa"/>
            <w:gridSpan w:val="5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</w:pPr>
            <w:r>
              <w:t>1.2 Наименование закупаемой продукции</w:t>
            </w:r>
          </w:p>
        </w:tc>
        <w:tc>
          <w:tcPr>
            <w:tcW w:w="3497" w:type="dxa"/>
            <w:gridSpan w:val="5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numPr>
                <w:ilvl w:val="1"/>
                <w:numId w:val="8"/>
              </w:numPr>
              <w:tabs>
                <w:tab w:val="left" w:pos="6804"/>
                <w:tab w:val="left" w:pos="8475"/>
                <w:tab w:val="right" w:pos="10375"/>
              </w:tabs>
              <w:jc w:val="both"/>
            </w:pPr>
            <w:r>
              <w:t>Цель использования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3744" w:type="dxa"/>
            <w:gridSpan w:val="2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Требования к продукции</w:t>
            </w:r>
          </w:p>
        </w:tc>
        <w:tc>
          <w:tcPr>
            <w:tcW w:w="5043" w:type="dxa"/>
            <w:gridSpan w:val="8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2.1 Требования</w:t>
            </w:r>
            <w:r>
              <w:t xml:space="preserve"> к объемам и срокам поставки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2.1.1 Перечень и объем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6563" w:type="dxa"/>
            <w:gridSpan w:val="7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>
              <w:rPr>
                <w:b/>
              </w:rPr>
              <w:t>Таблица 1.1 Перечень и объем закупаемой продукции</w:t>
            </w:r>
          </w:p>
        </w:tc>
        <w:tc>
          <w:tcPr>
            <w:tcW w:w="2224" w:type="dxa"/>
            <w:gridSpan w:val="3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2.1.2 Требования к срокам поставки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6837" w:type="dxa"/>
            <w:gridSpan w:val="8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>
              <w:rPr>
                <w:b/>
              </w:rPr>
              <w:t>Таблица 2.1 Требования по срокам поставки продукции</w:t>
            </w:r>
          </w:p>
        </w:tc>
        <w:tc>
          <w:tcPr>
            <w:tcW w:w="1950" w:type="dxa"/>
            <w:gridSpan w:val="2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228BF">
        <w:trPr>
          <w:trHeight w:val="340"/>
        </w:trPr>
        <w:tc>
          <w:tcPr>
            <w:tcW w:w="5016" w:type="dxa"/>
            <w:gridSpan w:val="4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2.2 Требования к</w:t>
            </w:r>
            <w:r>
              <w:t xml:space="preserve"> качеству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228BF">
        <w:trPr>
          <w:trHeight w:val="340"/>
        </w:trPr>
        <w:tc>
          <w:tcPr>
            <w:tcW w:w="5016" w:type="dxa"/>
            <w:gridSpan w:val="4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>
              <w:rPr>
                <w:b/>
              </w:rPr>
              <w:t>Таблица 3 Требования к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228BF">
        <w:trPr>
          <w:trHeight w:val="340"/>
        </w:trPr>
        <w:tc>
          <w:tcPr>
            <w:tcW w:w="8398" w:type="dxa"/>
            <w:gridSpan w:val="9"/>
            <w:shd w:val="clear" w:color="auto" w:fill="auto"/>
            <w:vAlign w:val="bottom"/>
          </w:tcPr>
          <w:p w:rsidR="00A228BF" w:rsidRDefault="001C32D5">
            <w:pPr>
              <w:pStyle w:val="aff1"/>
              <w:widowControl w:val="0"/>
              <w:numPr>
                <w:ilvl w:val="0"/>
                <w:numId w:val="8"/>
              </w:numPr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rPr>
                <w:b/>
              </w:rPr>
              <w:t>Требования к документации по ценообразованию на этапе закупки</w:t>
            </w:r>
          </w:p>
        </w:tc>
        <w:tc>
          <w:tcPr>
            <w:tcW w:w="389" w:type="dxa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A228BF" w:rsidRDefault="00A228BF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A228BF" w:rsidRDefault="001C32D5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</w:tbl>
    <w:p w:rsidR="00A228BF" w:rsidRDefault="00A228BF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A228BF" w:rsidRDefault="001C32D5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A228BF" w:rsidRDefault="001C32D5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2" w:name="_Toc51339692"/>
      <w:bookmarkStart w:id="3" w:name="_Toc75446566"/>
      <w:r>
        <w:rPr>
          <w:sz w:val="24"/>
          <w:szCs w:val="24"/>
          <w:lang w:val="ru-RU"/>
        </w:rPr>
        <w:lastRenderedPageBreak/>
        <w:t>Общие сведения</w:t>
      </w:r>
      <w:bookmarkEnd w:id="2"/>
      <w:bookmarkEnd w:id="3"/>
    </w:p>
    <w:p w:rsidR="00A228BF" w:rsidRDefault="001C32D5">
      <w:pPr>
        <w:pStyle w:val="4"/>
        <w:numPr>
          <w:ilvl w:val="1"/>
          <w:numId w:val="3"/>
        </w:numPr>
        <w:ind w:left="426" w:hanging="284"/>
        <w:rPr>
          <w:rStyle w:val="aff2"/>
          <w:b/>
          <w:i w:val="0"/>
          <w:shd w:val="clear" w:color="auto" w:fill="auto"/>
        </w:rPr>
      </w:pPr>
      <w:bookmarkStart w:id="4" w:name="_Toc46743505"/>
      <w:bookmarkStart w:id="5" w:name="_Toc75446567"/>
      <w:r>
        <w:t>Обозначения и сокращения</w:t>
      </w:r>
      <w:bookmarkEnd w:id="4"/>
      <w:bookmarkEnd w:id="5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A228BF">
        <w:trPr>
          <w:cantSplit/>
          <w:trHeight w:hRule="exact" w:val="454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tabs>
                <w:tab w:val="left" w:pos="426"/>
              </w:tabs>
              <w:jc w:val="both"/>
            </w:pPr>
            <w:r>
              <w:rPr>
                <w:bCs/>
                <w:sz w:val="24"/>
                <w:szCs w:val="24"/>
                <w:lang w:eastAsia="ar-SA"/>
              </w:rPr>
              <w:t>Технические требования</w:t>
            </w:r>
          </w:p>
        </w:tc>
      </w:tr>
      <w:tr w:rsidR="00A228BF">
        <w:trPr>
          <w:cantSplit/>
          <w:trHeight w:hRule="exact" w:val="454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jc w:val="center"/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</w:pPr>
            <w:r>
              <w:rPr>
                <w:sz w:val="24"/>
                <w:szCs w:val="24"/>
              </w:rPr>
              <w:t>Килограмм</w:t>
            </w:r>
          </w:p>
        </w:tc>
      </w:tr>
      <w:tr w:rsidR="00A228BF">
        <w:trPr>
          <w:cantSplit/>
          <w:trHeight w:hRule="exact" w:val="454"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jc w:val="center"/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</w:pPr>
            <w:r>
              <w:rPr>
                <w:sz w:val="24"/>
                <w:szCs w:val="24"/>
              </w:rPr>
              <w:t>Штука</w:t>
            </w:r>
          </w:p>
        </w:tc>
      </w:tr>
      <w:tr w:rsidR="00A228BF">
        <w:trPr>
          <w:cantSplit/>
          <w:trHeight w:hRule="exact" w:val="454"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</w:t>
            </w:r>
          </w:p>
        </w:tc>
      </w:tr>
      <w:tr w:rsidR="00A228BF">
        <w:trPr>
          <w:cantSplit/>
          <w:trHeight w:hRule="exact" w:val="454"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Квадратный метр </w:t>
            </w:r>
          </w:p>
        </w:tc>
      </w:tr>
      <w:tr w:rsidR="00A228BF">
        <w:trPr>
          <w:cantSplit/>
          <w:trHeight w:hRule="exact" w:val="454"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Литр</w:t>
            </w:r>
          </w:p>
        </w:tc>
      </w:tr>
    </w:tbl>
    <w:p w:rsidR="00A228BF" w:rsidRDefault="00A228BF">
      <w:pPr>
        <w:keepNext/>
        <w:keepLines/>
        <w:rPr>
          <w:sz w:val="24"/>
          <w:szCs w:val="24"/>
        </w:rPr>
      </w:pPr>
    </w:p>
    <w:p w:rsidR="00A228BF" w:rsidRDefault="001C32D5">
      <w:pPr>
        <w:pStyle w:val="4"/>
        <w:keepNext w:val="0"/>
        <w:numPr>
          <w:ilvl w:val="1"/>
          <w:numId w:val="3"/>
        </w:numPr>
        <w:ind w:left="425" w:hanging="431"/>
      </w:pPr>
      <w:bookmarkStart w:id="6" w:name="_Toc75446568"/>
      <w:r>
        <w:t>Наименование закупаемой продукции</w:t>
      </w:r>
      <w:bookmarkEnd w:id="6"/>
    </w:p>
    <w:p w:rsidR="00A228BF" w:rsidRDefault="001C32D5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 2 23.99.12.11 </w:t>
      </w:r>
      <w:r>
        <w:rPr>
          <w:rFonts w:eastAsia="Calibri"/>
          <w:sz w:val="24"/>
          <w:szCs w:val="24"/>
        </w:rPr>
        <w:t>Поставка кровельных материалов</w:t>
      </w:r>
      <w:r>
        <w:rPr>
          <w:rFonts w:eastAsia="Calibri"/>
          <w:sz w:val="24"/>
          <w:szCs w:val="24"/>
        </w:rPr>
        <w:t xml:space="preserve"> для нужд Воткинского филиала.</w:t>
      </w:r>
    </w:p>
    <w:p w:rsidR="00A228BF" w:rsidRDefault="00A228BF">
      <w:pPr>
        <w:widowControl w:val="0"/>
        <w:tabs>
          <w:tab w:val="left" w:pos="426"/>
        </w:tabs>
        <w:jc w:val="both"/>
        <w:rPr>
          <w:sz w:val="24"/>
          <w:szCs w:val="24"/>
        </w:rPr>
      </w:pPr>
    </w:p>
    <w:p w:rsidR="00A228BF" w:rsidRDefault="001C32D5">
      <w:pPr>
        <w:pStyle w:val="4"/>
        <w:numPr>
          <w:ilvl w:val="1"/>
          <w:numId w:val="3"/>
        </w:numPr>
        <w:spacing w:before="62" w:after="62"/>
        <w:ind w:left="431" w:hanging="431"/>
      </w:pPr>
      <w:bookmarkStart w:id="7" w:name="_Toc46743507"/>
      <w:bookmarkStart w:id="8" w:name="_Toc75446569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</w:p>
    <w:p w:rsidR="00A228BF" w:rsidRDefault="001C32D5">
      <w:pPr>
        <w:pStyle w:val="affff5"/>
        <w:spacing w:beforeAutospacing="0" w:afterAutospacing="0"/>
        <w:ind w:right="-113"/>
        <w:jc w:val="both"/>
      </w:pPr>
      <w:r>
        <w:rPr>
          <w:rFonts w:eastAsia="Calibri"/>
          <w:shd w:val="clear" w:color="auto" w:fill="FFFFFF"/>
        </w:rPr>
        <w:t xml:space="preserve">Выполнение ремонтных работ в 2027 году, в рамках исполнения </w:t>
      </w:r>
      <w:bookmarkStart w:id="9" w:name="_Hlk157777430"/>
      <w:r>
        <w:rPr>
          <w:rFonts w:eastAsia="Calibri"/>
          <w:shd w:val="clear" w:color="auto" w:fill="FFFFFF"/>
        </w:rPr>
        <w:t xml:space="preserve">договора </w:t>
      </w:r>
      <w:bookmarkEnd w:id="9"/>
      <w:r>
        <w:rPr>
          <w:rFonts w:eastAsia="Calibri"/>
          <w:bCs/>
          <w:shd w:val="clear" w:color="auto" w:fill="FFFFFF"/>
          <w:lang w:eastAsia="x-none"/>
        </w:rPr>
        <w:t xml:space="preserve">№4-РЕМ-2023-ВотГЭС на </w:t>
      </w:r>
      <w:r>
        <w:rPr>
          <w:rFonts w:eastAsia="Calibri"/>
          <w:bCs/>
          <w:shd w:val="clear" w:color="auto" w:fill="FFFFFF"/>
          <w:lang w:eastAsia="x-none"/>
        </w:rPr>
        <w:t>выполнение работ по капитальному и текущему ремонту оборудования, зданий, сооружений филиала ПАО «РусГидро»-«Воткинская ГЭС» от 31.10.2023г., заключенного между филиалом ПАО «РусГидро»-«Воткинская ГЭС» и Воткинским филиалом АО «Гидроремонт-ВКК» в г. Чайков</w:t>
      </w:r>
      <w:r>
        <w:rPr>
          <w:rFonts w:eastAsia="Calibri"/>
          <w:bCs/>
          <w:shd w:val="clear" w:color="auto" w:fill="FFFFFF"/>
          <w:lang w:eastAsia="x-none"/>
        </w:rPr>
        <w:t>ский</w:t>
      </w:r>
      <w:r>
        <w:rPr>
          <w:rFonts w:eastAsia="Calibri"/>
          <w:shd w:val="clear" w:color="auto" w:fill="FFFFFF"/>
          <w:lang w:eastAsia="x-none"/>
        </w:rPr>
        <w:t>.</w:t>
      </w:r>
    </w:p>
    <w:p w:rsidR="00A228BF" w:rsidRDefault="00A228BF">
      <w:pPr>
        <w:pStyle w:val="affff5"/>
        <w:spacing w:beforeAutospacing="0" w:afterAutospacing="0"/>
        <w:ind w:right="-1"/>
        <w:jc w:val="both"/>
        <w:rPr>
          <w:b/>
        </w:rPr>
      </w:pPr>
    </w:p>
    <w:p w:rsidR="00A228BF" w:rsidRDefault="001C32D5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10" w:name="_Toc50125126"/>
      <w:bookmarkStart w:id="11" w:name="_Toc51339693"/>
      <w:bookmarkStart w:id="12" w:name="_Toc75446573"/>
      <w:bookmarkEnd w:id="10"/>
      <w:r>
        <w:rPr>
          <w:iCs/>
          <w:sz w:val="24"/>
          <w:szCs w:val="24"/>
        </w:rPr>
        <w:t>Требования к продукции</w:t>
      </w:r>
      <w:bookmarkEnd w:id="11"/>
      <w:bookmarkEnd w:id="12"/>
    </w:p>
    <w:p w:rsidR="00A228BF" w:rsidRDefault="001C32D5">
      <w:pPr>
        <w:pStyle w:val="4"/>
        <w:numPr>
          <w:ilvl w:val="1"/>
          <w:numId w:val="3"/>
        </w:numPr>
        <w:ind w:left="426" w:hanging="426"/>
      </w:pPr>
      <w:bookmarkStart w:id="13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 w:rsidR="00A228BF" w:rsidRDefault="001C32D5">
      <w:pPr>
        <w:pStyle w:val="3"/>
      </w:pPr>
      <w:bookmarkStart w:id="14" w:name="_Toc75446575"/>
      <w:r>
        <w:rPr>
          <w:lang w:val="ru-RU"/>
        </w:rPr>
        <w:t>Перечень и объем закупаемой продукции</w:t>
      </w:r>
      <w:bookmarkEnd w:id="14"/>
    </w:p>
    <w:p w:rsidR="00A228BF" w:rsidRDefault="001C32D5">
      <w:pPr>
        <w:pStyle w:val="1"/>
        <w:keepLines/>
        <w:numPr>
          <w:ilvl w:val="0"/>
          <w:numId w:val="0"/>
        </w:numPr>
        <w:spacing w:before="125" w:after="62"/>
        <w:rPr>
          <w:sz w:val="24"/>
          <w:szCs w:val="24"/>
          <w:lang w:val="ru-RU"/>
        </w:rPr>
      </w:pPr>
      <w:bookmarkStart w:id="15" w:name="_Toc51339695"/>
      <w:bookmarkStart w:id="16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1014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934"/>
        <w:gridCol w:w="6189"/>
        <w:gridCol w:w="1617"/>
        <w:gridCol w:w="1407"/>
      </w:tblGrid>
      <w:tr w:rsidR="00A228BF">
        <w:trPr>
          <w:trHeight w:val="68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228BF" w:rsidRDefault="001C32D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keepNext/>
              <w:widowControl w:val="0"/>
              <w:ind w:lef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keepNext/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keepNext/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</w:tbl>
    <w:p w:rsidR="00A228BF" w:rsidRDefault="00A228BF">
      <w:pPr>
        <w:rPr>
          <w:sz w:val="4"/>
          <w:szCs w:val="4"/>
          <w:lang w:eastAsia="x-none"/>
        </w:rPr>
      </w:pPr>
    </w:p>
    <w:tbl>
      <w:tblPr>
        <w:tblW w:w="1014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934"/>
        <w:gridCol w:w="6188"/>
        <w:gridCol w:w="1617"/>
        <w:gridCol w:w="1408"/>
      </w:tblGrid>
      <w:tr w:rsidR="00A228BF">
        <w:trPr>
          <w:tblHeader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bookmarkStart w:id="17" w:name="_Hlk138943032"/>
            <w:bookmarkStart w:id="18" w:name="_Hlk169242744"/>
            <w:bookmarkEnd w:id="17"/>
            <w:bookmarkEnd w:id="18"/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ind w:right="-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Мембрана кровельная полимерная ПВХ Logicroof V-RP толщиной 1,5мм, RAL7047,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409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Мембрана кровельная полимерная ПВХ Logicroof V-GR FB </w:t>
            </w:r>
            <w:r>
              <w:rPr>
                <w:color w:val="000000"/>
                <w:sz w:val="24"/>
                <w:szCs w:val="24"/>
              </w:rPr>
              <w:t>толщиной 1,5мм, RAL7047,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3236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Мембрана гидроизоляционная самоклеящаяся ПВХ Logicroof V-GR </w:t>
            </w:r>
            <w:r>
              <w:rPr>
                <w:color w:val="000000"/>
                <w:sz w:val="24"/>
                <w:szCs w:val="24"/>
              </w:rPr>
              <w:t>FB SA шириной 250мм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Битумосодержащий пароизоляционный самоклеящийся материал Паробарьер СА 500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Клей контактный однокомпонентный для ПВХ мембран Logicroof Bond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1079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Очиститель для ПВХ мембран </w:t>
            </w:r>
            <w:r>
              <w:rPr>
                <w:color w:val="000000"/>
                <w:sz w:val="24"/>
                <w:szCs w:val="24"/>
              </w:rPr>
              <w:t>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Герметик полиуретановый кровельный Logicflex Технониколь, туба 600мл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Праймер полимерный №08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Лента бутилкаучуковая двухсторонняя Альфабэнд бутил 15х1мм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Лента герметизирующая Абрис С-ЛБ 50х3</w:t>
            </w:r>
            <w:r>
              <w:rPr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Воронка водосточная Технониколь Pro </w:t>
            </w:r>
            <w:r>
              <w:rPr>
                <w:spacing w:val="-4"/>
                <w:sz w:val="24"/>
                <w:szCs w:val="24"/>
              </w:rPr>
              <w:t xml:space="preserve">110x900мм </w:t>
            </w:r>
            <w:r>
              <w:rPr>
                <w:sz w:val="24"/>
                <w:szCs w:val="24"/>
              </w:rPr>
              <w:t xml:space="preserve">с листвоуловителем и переходной муфтой 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Рейка прижимная алюминиевая Termoclip PRO 2000х25ммх3мм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Заклепка вытяжная 3.2х8мм алюминий/сталь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Держатель круглый</w:t>
            </w:r>
            <w:r>
              <w:rPr>
                <w:color w:val="000000"/>
                <w:sz w:val="24"/>
                <w:szCs w:val="24"/>
              </w:rPr>
              <w:t xml:space="preserve"> тарельчатый стальной Termoclip 1С диаметром 50мм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Элемент анкерный полиамид Termoclip 8х45мм</w:t>
            </w:r>
          </w:p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Саморез остроконечный 4.8х60мм по бетону 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Саморез сверлоконечный 5.5х35мм по металлу  Технониколь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</w:t>
            </w:r>
          </w:p>
        </w:tc>
      </w:tr>
      <w:tr w:rsidR="00A228BF"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9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Шуруп по бетону сталь оцинкованная LSB-S Stalmax 6х60/5мм шестигранная головка с пресс-шайбой 8.8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</w:tr>
    </w:tbl>
    <w:p w:rsidR="00A228BF" w:rsidRDefault="00A228BF">
      <w:pPr>
        <w:pStyle w:val="1"/>
        <w:numPr>
          <w:ilvl w:val="0"/>
          <w:numId w:val="0"/>
        </w:numPr>
        <w:rPr>
          <w:sz w:val="24"/>
          <w:szCs w:val="24"/>
        </w:rPr>
      </w:pPr>
    </w:p>
    <w:p w:rsidR="00A228BF" w:rsidRDefault="001C32D5">
      <w:pPr>
        <w:pStyle w:val="3"/>
        <w:rPr>
          <w:lang w:val="ru-RU"/>
        </w:rPr>
      </w:pPr>
      <w:bookmarkStart w:id="19" w:name="_Toc51339696"/>
      <w:bookmarkStart w:id="20" w:name="_Toc75446578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 xml:space="preserve">к срокам поставки продукции </w:t>
      </w:r>
      <w:bookmarkEnd w:id="20"/>
    </w:p>
    <w:p w:rsidR="00A228BF" w:rsidRDefault="001C32D5">
      <w:pPr>
        <w:pStyle w:val="1"/>
        <w:keepLines/>
        <w:numPr>
          <w:ilvl w:val="0"/>
          <w:numId w:val="0"/>
        </w:numPr>
        <w:spacing w:before="125" w:after="62"/>
        <w:rPr>
          <w:sz w:val="24"/>
          <w:szCs w:val="24"/>
          <w:lang w:val="ru-RU"/>
        </w:rPr>
      </w:pPr>
      <w:bookmarkStart w:id="21" w:name="_Toc50125126_Копия_1"/>
      <w:bookmarkStart w:id="22" w:name="_Toc51339697"/>
      <w:bookmarkStart w:id="23" w:name="_Toc50125127"/>
      <w:bookmarkStart w:id="24" w:name="_Toc75446579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поставки продукции</w:t>
      </w:r>
      <w:bookmarkEnd w:id="24"/>
      <w:r>
        <w:rPr>
          <w:sz w:val="24"/>
          <w:szCs w:val="24"/>
          <w:lang w:val="ru-RU"/>
        </w:rPr>
        <w:t xml:space="preserve"> </w:t>
      </w:r>
    </w:p>
    <w:tbl>
      <w:tblPr>
        <w:tblW w:w="1014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6"/>
        <w:gridCol w:w="3408"/>
        <w:gridCol w:w="2842"/>
        <w:gridCol w:w="2963"/>
      </w:tblGrid>
      <w:tr w:rsidR="00A228BF">
        <w:trPr>
          <w:trHeight w:val="851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8BF" w:rsidRDefault="001C32D5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/ партии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</w:tbl>
    <w:p w:rsidR="00A228BF" w:rsidRDefault="00A228BF">
      <w:pPr>
        <w:rPr>
          <w:sz w:val="4"/>
          <w:szCs w:val="4"/>
          <w:lang w:eastAsia="x-none"/>
        </w:rPr>
      </w:pPr>
    </w:p>
    <w:tbl>
      <w:tblPr>
        <w:tblW w:w="1014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6"/>
        <w:gridCol w:w="3408"/>
        <w:gridCol w:w="2842"/>
        <w:gridCol w:w="2963"/>
      </w:tblGrid>
      <w:tr w:rsidR="00A228BF">
        <w:trPr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26" w:name="_Toc46743510"/>
            <w:r>
              <w:rPr>
                <w:b/>
                <w:sz w:val="24"/>
                <w:szCs w:val="24"/>
              </w:rPr>
              <w:t>4</w:t>
            </w:r>
            <w:bookmarkEnd w:id="26"/>
          </w:p>
        </w:tc>
      </w:tr>
      <w:tr w:rsidR="00A228BF">
        <w:trPr>
          <w:trHeight w:val="454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ОКПД 2 23.99.12.11 </w:t>
            </w:r>
            <w:r>
              <w:rPr>
                <w:rFonts w:eastAsia="Calibri"/>
                <w:sz w:val="24"/>
                <w:szCs w:val="24"/>
              </w:rPr>
              <w:t>Поставка кровельных материалов</w:t>
            </w:r>
            <w:r>
              <w:rPr>
                <w:rFonts w:eastAsia="Calibri"/>
                <w:sz w:val="24"/>
                <w:szCs w:val="24"/>
              </w:rPr>
              <w:t xml:space="preserve"> для нужд Воткинского филиала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</w:t>
            </w:r>
          </w:p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28.05.2027г.*</w:t>
            </w:r>
          </w:p>
        </w:tc>
      </w:tr>
    </w:tbl>
    <w:p w:rsidR="00A228BF" w:rsidRDefault="00A228BF">
      <w:pPr>
        <w:rPr>
          <w:sz w:val="12"/>
          <w:szCs w:val="12"/>
        </w:rPr>
      </w:pPr>
    </w:p>
    <w:p w:rsidR="00A228BF" w:rsidRDefault="001C32D5">
      <w:pPr>
        <w:ind w:left="170"/>
        <w:jc w:val="both"/>
        <w:rPr>
          <w:sz w:val="24"/>
          <w:szCs w:val="24"/>
        </w:rPr>
        <w:sectPr w:rsidR="00A228BF">
          <w:headerReference w:type="even" r:id="rId8"/>
          <w:headerReference w:type="default" r:id="rId9"/>
          <w:headerReference w:type="first" r:id="rId10"/>
          <w:pgSz w:w="11906" w:h="16838"/>
          <w:pgMar w:top="737" w:right="851" w:bottom="851" w:left="1134" w:header="680" w:footer="0" w:gutter="0"/>
          <w:cols w:space="720"/>
          <w:formProt w:val="0"/>
          <w:titlePg/>
          <w:docGrid w:linePitch="360"/>
        </w:sectPr>
      </w:pPr>
      <w:r>
        <w:rPr>
          <w:rFonts w:eastAsia="Calibri"/>
          <w:sz w:val="24"/>
          <w:szCs w:val="24"/>
          <w:lang w:eastAsia="x-none"/>
        </w:rPr>
        <w:t xml:space="preserve">*срок окончания поставки продукции определен в соответствии со сроками, установленными в договоре подряда </w:t>
      </w:r>
      <w:r>
        <w:rPr>
          <w:rFonts w:eastAsia="Calibri"/>
          <w:bCs/>
          <w:sz w:val="24"/>
          <w:szCs w:val="24"/>
          <w:lang w:eastAsia="x-none"/>
        </w:rPr>
        <w:t>№4-РЕМ-2023-ВотГЭС на выполнени</w:t>
      </w:r>
      <w:r>
        <w:rPr>
          <w:rFonts w:eastAsia="Calibri"/>
          <w:bCs/>
          <w:sz w:val="24"/>
          <w:szCs w:val="24"/>
          <w:lang w:eastAsia="x-none"/>
        </w:rPr>
        <w:t xml:space="preserve">е работ </w:t>
      </w:r>
      <w:r>
        <w:rPr>
          <w:rFonts w:eastAsia="Calibri"/>
          <w:bCs/>
          <w:sz w:val="24"/>
          <w:szCs w:val="24"/>
          <w:shd w:val="clear" w:color="auto" w:fill="FFFFFF"/>
          <w:lang w:eastAsia="x-none"/>
        </w:rPr>
        <w:t>по капитальному и текущему ремонту оборудования, зданий, сооружений филиала ПАО «РусГидро»-«Воткинская ГЭС» от 31.10.2023г., заключенным между филиалом ПАО «РусГидро»-«Воткинская ГЭС» и Воткинским филиалом АО «Гидроремонт-ВКК» в г. Чайковский</w:t>
      </w:r>
      <w:r>
        <w:rPr>
          <w:rFonts w:eastAsia="Calibri"/>
          <w:sz w:val="24"/>
          <w:szCs w:val="24"/>
          <w:lang w:eastAsia="x-none"/>
        </w:rPr>
        <w:t>.</w:t>
      </w:r>
      <w:r>
        <w:br w:type="page"/>
      </w:r>
    </w:p>
    <w:p w:rsidR="00A228BF" w:rsidRDefault="001C32D5">
      <w:pPr>
        <w:pStyle w:val="4"/>
        <w:numPr>
          <w:ilvl w:val="1"/>
          <w:numId w:val="3"/>
        </w:numPr>
        <w:spacing w:before="0"/>
        <w:ind w:left="425" w:hanging="431"/>
      </w:pPr>
      <w:bookmarkStart w:id="27" w:name="_Toc46743511"/>
      <w:bookmarkStart w:id="28" w:name="_Toc75446581"/>
      <w:bookmarkStart w:id="29" w:name="_Toc51339698"/>
      <w:r>
        <w:lastRenderedPageBreak/>
        <w:t xml:space="preserve">Требования к </w:t>
      </w:r>
      <w:bookmarkEnd w:id="27"/>
      <w:r>
        <w:rPr>
          <w:lang w:val="ru-RU"/>
        </w:rPr>
        <w:t>качеству продукции</w:t>
      </w:r>
      <w:bookmarkEnd w:id="28"/>
    </w:p>
    <w:p w:rsidR="00A228BF" w:rsidRDefault="001C32D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Hlk124493953"/>
      <w:bookmarkStart w:id="31" w:name="_Toc75446582"/>
      <w:bookmarkEnd w:id="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1"/>
      <w:r>
        <w:rPr>
          <w:sz w:val="24"/>
          <w:szCs w:val="24"/>
        </w:rPr>
        <w:t xml:space="preserve"> </w:t>
      </w:r>
      <w:bookmarkEnd w:id="29"/>
    </w:p>
    <w:p w:rsidR="00A228BF" w:rsidRDefault="001C32D5">
      <w:pPr>
        <w:ind w:right="227"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Fonts w:eastAsia="Calibri"/>
          <w:b/>
          <w:bCs/>
          <w:sz w:val="24"/>
          <w:szCs w:val="24"/>
        </w:rPr>
        <w:t>ОКПД 2 23.99.12.11 Поставка кровельных материалов для нужд Воткинского филиала</w:t>
      </w:r>
    </w:p>
    <w:tbl>
      <w:tblPr>
        <w:tblW w:w="15168" w:type="dxa"/>
        <w:tblInd w:w="-176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67"/>
        <w:gridCol w:w="2976"/>
        <w:gridCol w:w="5671"/>
        <w:gridCol w:w="3119"/>
        <w:gridCol w:w="2835"/>
      </w:tblGrid>
      <w:tr w:rsidR="00A228B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ind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участником </w:t>
            </w:r>
            <w:r>
              <w:rPr>
                <w:b/>
                <w:bCs/>
                <w:sz w:val="24"/>
                <w:szCs w:val="24"/>
              </w:rPr>
              <w:t>соответствия требованиям</w:t>
            </w:r>
          </w:p>
        </w:tc>
      </w:tr>
      <w:tr w:rsidR="00A228B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A228B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A228B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A228B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ind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ind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A228BF">
        <w:trPr>
          <w:trHeight w:val="3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Мембрана кровельная полимерная ПВХ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Logicroof V-RP толщиной 1,5мм, RAL7047, Технониколь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</w:t>
            </w:r>
            <w:r>
              <w:rPr>
                <w:sz w:val="24"/>
                <w:szCs w:val="24"/>
              </w:rPr>
              <w:t>предложения, установленной в Документации о закупке</w:t>
            </w:r>
          </w:p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Мембрана кровельная полимерная ПВХ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Logicroof V-GR FB </w:t>
            </w:r>
            <w:r>
              <w:rPr>
                <w:color w:val="000000"/>
                <w:sz w:val="24"/>
                <w:szCs w:val="24"/>
              </w:rPr>
              <w:t>толщиной 1,5мм, RAL7047,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Мембрана гидроизоляционная самоклеящаяся ПВХ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Logicroof V-GR FB SA шириной 250мм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Битумосодержащий пароизоляционный самоклеящийся материал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Паробарьер СА 500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Клей контактный однокомпонентный для ПВХ мембран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Logicroof Bond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Очиститель для ПВХ мембран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Герметик полиуретановый кровельный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Logicflex Технониколь, туба 600мл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Праймер полимерный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№08 Технониколь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</w:t>
            </w:r>
            <w:r>
              <w:rPr>
                <w:sz w:val="24"/>
                <w:szCs w:val="24"/>
              </w:rPr>
              <w:t>Документации о закупке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Лента бутилкаучуковая двухсторонняя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Альфабэнд бутил 15х1мм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Лента герметизирующая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Абрис С-ЛБ 50х3мм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Воронка водосточная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Технониколь Pro </w:t>
            </w:r>
            <w:r>
              <w:rPr>
                <w:spacing w:val="-4"/>
                <w:sz w:val="24"/>
                <w:szCs w:val="24"/>
              </w:rPr>
              <w:t xml:space="preserve">110x900мм </w:t>
            </w:r>
            <w:r>
              <w:rPr>
                <w:sz w:val="24"/>
                <w:szCs w:val="24"/>
              </w:rPr>
              <w:t xml:space="preserve">с листвоуловителем и переходной муфтой 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Рейка прижимная алюминиевая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Termoclip PRO 2000х25ммх3мм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Заклепка вытяжная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3.2х8мм алюминий/сталь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Держатель круглый тарельчатый стальной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Termoclip 1С диаметром 50мм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Элемент анкерный полиамид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Termoclip 8х45мм </w:t>
            </w:r>
            <w:r>
              <w:rPr>
                <w:color w:val="000000"/>
                <w:sz w:val="24"/>
                <w:szCs w:val="24"/>
              </w:rPr>
              <w:t>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Саморез остроконечный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4.8х60мм по бетону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Саморез сверлоконечный 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5.5х35мм по металлу Технониколь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Шуруп по бетону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8BF" w:rsidRDefault="001C32D5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сталь оцинкованная LSB-S Stalmax 6х60/5мм шестигранная головка с пресс-шайбой 8.8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8BF" w:rsidRDefault="001C32D5">
            <w:pPr>
              <w:widowControl w:val="0"/>
              <w:ind w:left="-113" w:right="-11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</w:t>
            </w:r>
            <w:r>
              <w:rPr>
                <w:b/>
                <w:bCs/>
                <w:sz w:val="24"/>
                <w:szCs w:val="24"/>
              </w:rPr>
              <w:t>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и место поставки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pStyle w:val="aff1"/>
              <w:widowControl w:val="0"/>
              <w:spacing w:line="228" w:lineRule="auto"/>
              <w:ind w:left="0" w:right="-57"/>
            </w:pPr>
            <w:r>
              <w:rPr>
                <w:bCs/>
              </w:rPr>
              <w:t>Продукция должна быть доставлена Поставщиком</w:t>
            </w:r>
            <w:r>
              <w:t xml:space="preserve"> </w:t>
            </w:r>
            <w:r>
              <w:rPr>
                <w:bCs/>
              </w:rPr>
              <w:t>на склад покупателя.</w:t>
            </w:r>
          </w:p>
          <w:p w:rsidR="00A228BF" w:rsidRDefault="001C32D5">
            <w:pPr>
              <w:pStyle w:val="aff1"/>
              <w:widowControl w:val="0"/>
              <w:spacing w:line="228" w:lineRule="auto"/>
              <w:ind w:left="0"/>
            </w:pPr>
            <w:r>
              <w:rPr>
                <w:bCs/>
              </w:rPr>
              <w:t xml:space="preserve">Адрес поставки: Воткинский филиал АО «Гидроремонт-ВКК» </w:t>
            </w:r>
            <w:r>
              <w:rPr>
                <w:bCs/>
              </w:rPr>
              <w:t>в г. Чайковский, 617761, Пермский край, г. Чайковский, территория филиала ПАО «РусГидро»-«Воткинская ГЭС»</w:t>
            </w:r>
            <w:r>
              <w:t>.</w:t>
            </w:r>
          </w:p>
          <w:p w:rsidR="00A228BF" w:rsidRDefault="001C32D5">
            <w:pPr>
              <w:pStyle w:val="aff1"/>
              <w:widowControl w:val="0"/>
              <w:spacing w:line="228" w:lineRule="auto"/>
              <w:ind w:left="0" w:right="-113"/>
            </w:pPr>
            <w:r>
              <w:t>Приемка продукции осуществляется только в рабочие дни: понедельник - четверг с 9-00 до 11-00 и с 14-00 до 16-00, пятница с 9-00 до 11-00 и с 13-30 до</w:t>
            </w:r>
            <w:r>
              <w:t xml:space="preserve"> 15-00 по местному времени.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pStyle w:val="affff2"/>
              <w:keepNext w:val="0"/>
              <w:widowControl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-</w:t>
            </w:r>
          </w:p>
        </w:tc>
      </w:tr>
      <w:tr w:rsidR="00A228BF">
        <w:trPr>
          <w:trHeight w:val="78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32"/>
                <w:tab w:val="left" w:pos="459"/>
              </w:tabs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</w:t>
            </w:r>
            <w:r>
              <w:rPr>
                <w:sz w:val="24"/>
                <w:szCs w:val="24"/>
              </w:rPr>
              <w:t xml:space="preserve">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spacing w:line="228" w:lineRule="auto"/>
            </w:pPr>
            <w:r>
              <w:rPr>
                <w:sz w:val="24"/>
                <w:szCs w:val="24"/>
                <w:lang w:eastAsia="ar-SA"/>
              </w:rPr>
              <w:t xml:space="preserve">На Продукцию устанавливается гарантийный срок, не менее 12 </w:t>
            </w:r>
            <w:r>
              <w:rPr>
                <w:sz w:val="24"/>
                <w:szCs w:val="24"/>
                <w:lang w:eastAsia="ar-SA"/>
              </w:rPr>
              <w:t>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28BF">
        <w:trPr>
          <w:trHeight w:hRule="exact" w:val="680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6"/>
              </w:numPr>
              <w:contextualSpacing w:val="0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комплектации и документам, поставляемым вместе с продукцией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Сертификаты качества в 1 экз.;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Технические паспорта на русском языке в 1 экз.;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Инструкции по эксплуатации (монтажу и т.п.) на русском языке в 1 экз.;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Упаковочные листы на Продукцию 1 экз.;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иные документы (Сертификат соответствия, Сертификат безопас</w:t>
            </w:r>
            <w:r>
              <w:rPr>
                <w:sz w:val="24"/>
                <w:szCs w:val="24"/>
              </w:rPr>
              <w:t>ности, Сертификат пожаробезопасности, Сертификат радиологической безопасности, Санитарный сертификат, Лицензии, Сертификат о происхождении продукции и т.п.) в зависимости от номенклатуры поставляемой Продукции;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Документы, удостоверяющие гарантийные обяза</w:t>
            </w:r>
            <w:r>
              <w:rPr>
                <w:sz w:val="24"/>
                <w:szCs w:val="24"/>
              </w:rPr>
              <w:t>тельства производителя, выданные производителем продукции;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Обязательные первичные документы: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 xml:space="preserve">- Товарно-транспортную накладную формы № 1-Т (для учета товарно-материальных ценностей и расчетов за их перевозки) или Железнодорожную </w:t>
            </w:r>
            <w:r>
              <w:rPr>
                <w:sz w:val="24"/>
                <w:szCs w:val="24"/>
              </w:rPr>
              <w:lastRenderedPageBreak/>
              <w:t xml:space="preserve">накладную (форма № ГУ-27) </w:t>
            </w:r>
            <w:r>
              <w:rPr>
                <w:sz w:val="24"/>
                <w:szCs w:val="24"/>
              </w:rPr>
              <w:t>в 2 экз. или Транспортную накладную ((для учета товарно-материальных ценностей и расчетов за их перевозки).</w:t>
            </w:r>
          </w:p>
          <w:p w:rsidR="00A228BF" w:rsidRDefault="001C32D5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Товарную накладную по форме ТОРГ-12 или Универсальный передаточный документ (УПД).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обязательствам Поставщика, влияющим на </w:t>
            </w:r>
            <w:r>
              <w:rPr>
                <w:b/>
                <w:sz w:val="24"/>
                <w:szCs w:val="24"/>
              </w:rPr>
              <w:t>исполнение договора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</w:t>
            </w:r>
            <w:r>
              <w:rPr>
                <w:sz w:val="24"/>
                <w:szCs w:val="24"/>
              </w:rPr>
              <w:t xml:space="preserve"> котором осуществляется доставка, для оформления допуска на территорию, предоставляется не позднее 10-00 предыдущего рабочего дня до прибытия транспорта.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228BF" w:rsidRDefault="001C32D5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 w:rsidR="00A228BF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1C32D5">
            <w:pPr>
              <w:widowControl w:val="0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</w:t>
            </w:r>
            <w:r>
              <w:rPr>
                <w:sz w:val="24"/>
                <w:szCs w:val="24"/>
              </w:rPr>
              <w:t>новой, ранее не использовавшейся.</w:t>
            </w:r>
          </w:p>
          <w:p w:rsidR="00A228BF" w:rsidRDefault="001C32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228BF" w:rsidRDefault="00A228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BF" w:rsidRDefault="001C32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bookmarkStart w:id="32" w:name="_Hlk124493953_Копия_1"/>
            <w:bookmarkEnd w:id="32"/>
          </w:p>
        </w:tc>
      </w:tr>
    </w:tbl>
    <w:p w:rsidR="00A228BF" w:rsidRDefault="00A228BF">
      <w:pPr>
        <w:sectPr w:rsidR="00A228BF">
          <w:headerReference w:type="default" r:id="rId11"/>
          <w:headerReference w:type="first" r:id="rId12"/>
          <w:pgSz w:w="16838" w:h="11906" w:orient="landscape"/>
          <w:pgMar w:top="1135" w:right="820" w:bottom="709" w:left="992" w:header="568" w:footer="0" w:gutter="0"/>
          <w:cols w:space="720"/>
          <w:formProt w:val="0"/>
          <w:titlePg/>
          <w:docGrid w:linePitch="381"/>
        </w:sectPr>
      </w:pPr>
    </w:p>
    <w:p w:rsidR="00A228BF" w:rsidRDefault="001C32D5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r>
        <w:rPr>
          <w:bCs/>
          <w:sz w:val="24"/>
          <w:szCs w:val="24"/>
        </w:rPr>
        <w:lastRenderedPageBreak/>
        <w:t>Требования к документации по ценообразованию на этапе закупки</w:t>
      </w:r>
    </w:p>
    <w:p w:rsidR="00A228BF" w:rsidRDefault="00A228BF">
      <w:pPr>
        <w:rPr>
          <w:sz w:val="24"/>
          <w:szCs w:val="24"/>
          <w:lang w:val="x-none" w:eastAsia="x-none"/>
        </w:rPr>
      </w:pPr>
    </w:p>
    <w:p w:rsidR="00A228BF" w:rsidRDefault="001C32D5">
      <w:pPr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      В обоснование стоимости своей заявки Участник предоставляет Коммерческое предложение по форме (с учетом прилагаемой к ней инструкции по заполнению), </w:t>
      </w:r>
      <w:r>
        <w:rPr>
          <w:sz w:val="24"/>
          <w:szCs w:val="24"/>
        </w:rPr>
        <w:t>приведенной в Документации о закупке.</w:t>
      </w:r>
    </w:p>
    <w:p w:rsidR="00A228BF" w:rsidRDefault="001C32D5">
      <w:pPr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    Дополнительные документы по ценообразованию в состав заявки не включаются.</w:t>
      </w: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A228BF" w:rsidRDefault="00A228BF">
      <w:pPr>
        <w:jc w:val="right"/>
        <w:rPr>
          <w:bCs/>
          <w:sz w:val="24"/>
          <w:szCs w:val="24"/>
        </w:rPr>
      </w:pPr>
    </w:p>
    <w:sectPr w:rsidR="00A228BF">
      <w:headerReference w:type="default" r:id="rId13"/>
      <w:headerReference w:type="first" r:id="rId14"/>
      <w:pgSz w:w="11906" w:h="16838"/>
      <w:pgMar w:top="1134" w:right="709" w:bottom="992" w:left="1135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C32D5">
      <w:r>
        <w:separator/>
      </w:r>
    </w:p>
  </w:endnote>
  <w:endnote w:type="continuationSeparator" w:id="0">
    <w:p w:rsidR="00000000" w:rsidRDefault="001C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C32D5">
      <w:r>
        <w:separator/>
      </w:r>
    </w:p>
  </w:footnote>
  <w:footnote w:type="continuationSeparator" w:id="0">
    <w:p w:rsidR="00000000" w:rsidRDefault="001C3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8BF" w:rsidRDefault="001C32D5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228BF" w:rsidRDefault="001C32D5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A228BF" w:rsidRDefault="001C32D5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8BF" w:rsidRDefault="001C32D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8BF" w:rsidRDefault="00A228BF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8BF" w:rsidRDefault="001C32D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1680791"/>
      <w:docPartObj>
        <w:docPartGallery w:val="Page Numbers (Top of Page)"/>
        <w:docPartUnique/>
      </w:docPartObj>
    </w:sdtPr>
    <w:sdtEndPr/>
    <w:sdtContent>
      <w:p w:rsidR="00A228BF" w:rsidRDefault="001C32D5">
        <w:pPr>
          <w:pStyle w:val="aff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  <w:p w:rsidR="00A228BF" w:rsidRDefault="001C32D5">
        <w:pPr>
          <w:pStyle w:val="aff6"/>
          <w:jc w:val="center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8BF" w:rsidRDefault="001C32D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8593366"/>
      <w:docPartObj>
        <w:docPartGallery w:val="Page Numbers (Top of Page)"/>
        <w:docPartUnique/>
      </w:docPartObj>
    </w:sdtPr>
    <w:sdtEndPr/>
    <w:sdtContent>
      <w:p w:rsidR="00A228BF" w:rsidRDefault="001C32D5">
        <w:pPr>
          <w:pStyle w:val="aff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  <w:p w:rsidR="00A228BF" w:rsidRDefault="001C32D5">
        <w:pPr>
          <w:pStyle w:val="aff6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C07F8"/>
    <w:multiLevelType w:val="multilevel"/>
    <w:tmpl w:val="D30E6D7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AED343C"/>
    <w:multiLevelType w:val="multilevel"/>
    <w:tmpl w:val="591286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2A25E0"/>
    <w:multiLevelType w:val="multilevel"/>
    <w:tmpl w:val="995E17CA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b w:val="0"/>
        <w:strike w:val="0"/>
        <w:dstrike w:val="0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2269"/>
        </w:tabs>
        <w:ind w:left="2269" w:hanging="567"/>
      </w:pPr>
      <w:rPr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3" w15:restartNumberingAfterBreak="0">
    <w:nsid w:val="34E3170A"/>
    <w:multiLevelType w:val="multilevel"/>
    <w:tmpl w:val="06E0231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AF621CF"/>
    <w:multiLevelType w:val="multilevel"/>
    <w:tmpl w:val="7DE2B3D2"/>
    <w:lvl w:ilvl="0">
      <w:start w:val="1"/>
      <w:numFmt w:val="decimal"/>
      <w:lvlText w:val="%1"/>
      <w:lvlJc w:val="left"/>
      <w:pPr>
        <w:tabs>
          <w:tab w:val="num" w:pos="0"/>
        </w:tabs>
        <w:ind w:left="397" w:hanging="17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7F71385"/>
    <w:multiLevelType w:val="multilevel"/>
    <w:tmpl w:val="371822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65"/>
        </w:tabs>
        <w:ind w:left="857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4881F47"/>
    <w:multiLevelType w:val="multilevel"/>
    <w:tmpl w:val="2654EF6C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6B8F167C"/>
    <w:multiLevelType w:val="multilevel"/>
    <w:tmpl w:val="910ABF3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0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1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71BF736D"/>
    <w:multiLevelType w:val="multilevel"/>
    <w:tmpl w:val="E09094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</w:lvl>
  </w:abstractNum>
  <w:abstractNum w:abstractNumId="9" w15:restartNumberingAfterBreak="0">
    <w:nsid w:val="7A4C1724"/>
    <w:multiLevelType w:val="multilevel"/>
    <w:tmpl w:val="DF78A22E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28BF"/>
    <w:rsid w:val="001C32D5"/>
    <w:rsid w:val="00A2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02043-C53C-49F2-A6F1-E5B8A2B2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4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4"/>
    <w:link w:val="23"/>
    <w:qFormat/>
    <w:rsid w:val="00EA61A8"/>
    <w:pPr>
      <w:outlineLvl w:val="1"/>
    </w:pPr>
  </w:style>
  <w:style w:type="paragraph" w:styleId="3">
    <w:name w:val="heading 3"/>
    <w:basedOn w:val="a4"/>
    <w:next w:val="a4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4"/>
    <w:link w:val="40"/>
    <w:qFormat/>
    <w:rsid w:val="006629C9"/>
    <w:pPr>
      <w:numPr>
        <w:ilvl w:val="0"/>
        <w:numId w:val="0"/>
      </w:numPr>
      <w:tabs>
        <w:tab w:val="left" w:pos="0"/>
      </w:tabs>
      <w:ind w:left="5394" w:hanging="432"/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sid w:val="00D561D9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1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2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uiPriority w:val="99"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qFormat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17">
    <w:name w:val="Заголовок №1_"/>
    <w:link w:val="18"/>
    <w:qFormat/>
    <w:rsid w:val="00C909CE"/>
    <w:rPr>
      <w:sz w:val="27"/>
      <w:szCs w:val="27"/>
      <w:shd w:val="clear" w:color="auto" w:fill="FFFFFF"/>
    </w:rPr>
  </w:style>
  <w:style w:type="character" w:customStyle="1" w:styleId="affd">
    <w:name w:val="Заголовок Знак"/>
    <w:link w:val="10"/>
    <w:qFormat/>
    <w:rsid w:val="00C5505B"/>
    <w:rPr>
      <w:b/>
      <w:sz w:val="28"/>
      <w:szCs w:val="28"/>
    </w:rPr>
  </w:style>
  <w:style w:type="character" w:customStyle="1" w:styleId="affe">
    <w:name w:val="Символ нумерации"/>
    <w:qFormat/>
  </w:style>
  <w:style w:type="paragraph" w:styleId="afff">
    <w:name w:val="Title"/>
    <w:basedOn w:val="a4"/>
    <w:next w:val="aff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0">
    <w:name w:val="List"/>
    <w:basedOn w:val="aff"/>
  </w:style>
  <w:style w:type="paragraph" w:styleId="afff1">
    <w:name w:val="caption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afff3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9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4"/>
    <w:qFormat/>
  </w:style>
  <w:style w:type="paragraph" w:styleId="aff6">
    <w:name w:val="header"/>
    <w:basedOn w:val="a4"/>
    <w:link w:val="aff5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6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4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4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4"/>
    <w:qFormat/>
    <w:rsid w:val="0076353A"/>
    <w:pPr>
      <w:spacing w:after="120" w:line="480" w:lineRule="auto"/>
    </w:pPr>
  </w:style>
  <w:style w:type="paragraph" w:styleId="afff7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4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a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4"/>
    <w:qFormat/>
    <w:rsid w:val="00E228FA"/>
  </w:style>
  <w:style w:type="paragraph" w:customStyle="1" w:styleId="afff9">
    <w:name w:val="Приложение к регламенту"/>
    <w:basedOn w:val="a4"/>
    <w:qFormat/>
    <w:rsid w:val="00E228FA"/>
    <w:pPr>
      <w:jc w:val="right"/>
    </w:pPr>
  </w:style>
  <w:style w:type="paragraph" w:styleId="2b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4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uiPriority w:val="99"/>
    <w:qFormat/>
    <w:rsid w:val="00B714B0"/>
    <w:rPr>
      <w:sz w:val="20"/>
      <w:szCs w:val="20"/>
    </w:rPr>
  </w:style>
  <w:style w:type="paragraph" w:styleId="afffb">
    <w:name w:val="annotation subject"/>
    <w:basedOn w:val="aff8"/>
    <w:next w:val="aff8"/>
    <w:semiHidden/>
    <w:qFormat/>
    <w:rsid w:val="00B714B0"/>
    <w:rPr>
      <w:b/>
      <w:bCs/>
    </w:rPr>
  </w:style>
  <w:style w:type="paragraph" w:customStyle="1" w:styleId="1b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11">
    <w:name w:val="caption1111111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basedOn w:val="a4"/>
    <w:link w:val="aff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4"/>
    <w:next w:val="a4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c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0">
    <w:name w:val="УРОВЕНЬ_(а)"/>
    <w:basedOn w:val="aff1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1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1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1">
    <w:name w:val="УРОВЕНЬ_Подпись"/>
    <w:basedOn w:val="aff1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d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0">
    <w:name w:val="Заголовок 2 КВВ"/>
    <w:basedOn w:val="a4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1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8">
    <w:name w:val="Заголовок №1"/>
    <w:basedOn w:val="a4"/>
    <w:link w:val="17"/>
    <w:qFormat/>
    <w:rsid w:val="00C909CE"/>
    <w:pPr>
      <w:shd w:val="clear" w:color="auto" w:fill="FFFFFF"/>
      <w:spacing w:after="420" w:line="0" w:lineRule="atLeast"/>
      <w:ind w:hanging="680"/>
      <w:outlineLvl w:val="0"/>
    </w:pPr>
    <w:rPr>
      <w:sz w:val="27"/>
      <w:szCs w:val="27"/>
    </w:rPr>
  </w:style>
  <w:style w:type="paragraph" w:customStyle="1" w:styleId="10">
    <w:name w:val="Заголовок1"/>
    <w:basedOn w:val="a4"/>
    <w:link w:val="affd"/>
    <w:qFormat/>
    <w:rsid w:val="00C5505B"/>
    <w:pPr>
      <w:numPr>
        <w:numId w:val="7"/>
      </w:numPr>
      <w:spacing w:before="240" w:line="360" w:lineRule="auto"/>
      <w:jc w:val="center"/>
    </w:pPr>
    <w:rPr>
      <w:b/>
    </w:rPr>
  </w:style>
  <w:style w:type="paragraph" w:customStyle="1" w:styleId="a">
    <w:name w:val="русгидро п.п.п.п."/>
    <w:basedOn w:val="a4"/>
    <w:qFormat/>
    <w:rsid w:val="00C5505B"/>
    <w:pPr>
      <w:numPr>
        <w:ilvl w:val="3"/>
        <w:numId w:val="7"/>
      </w:numPr>
      <w:tabs>
        <w:tab w:val="left" w:pos="1843"/>
      </w:tabs>
      <w:jc w:val="both"/>
    </w:pPr>
  </w:style>
  <w:style w:type="paragraph" w:customStyle="1" w:styleId="Default">
    <w:name w:val="Default"/>
    <w:qFormat/>
    <w:rsid w:val="00D87C7C"/>
    <w:rPr>
      <w:color w:val="000000"/>
      <w:sz w:val="24"/>
      <w:szCs w:val="24"/>
    </w:rPr>
  </w:style>
  <w:style w:type="paragraph" w:customStyle="1" w:styleId="affff6">
    <w:name w:val="Содержимое врезки"/>
    <w:basedOn w:val="a4"/>
    <w:qFormat/>
  </w:style>
  <w:style w:type="paragraph" w:customStyle="1" w:styleId="affff7">
    <w:name w:val="Содержимое таблицы"/>
    <w:basedOn w:val="a4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textAlignment w:val="baseline"/>
    </w:pPr>
    <w:rPr>
      <w:sz w:val="24"/>
    </w:rPr>
  </w:style>
  <w:style w:type="numbering" w:customStyle="1" w:styleId="1e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56790-4BD4-47E3-9E70-1063957B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2833</TotalTime>
  <Pages>9</Pages>
  <Words>1463</Words>
  <Characters>8344</Characters>
  <Application>Microsoft Office Word</Application>
  <DocSecurity>0</DocSecurity>
  <Lines>69</Lines>
  <Paragraphs>19</Paragraphs>
  <ScaleCrop>false</ScaleCrop>
  <Company>Microsoft</Company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Нестеренко Владимир Александрович</cp:lastModifiedBy>
  <cp:revision>23</cp:revision>
  <cp:lastPrinted>2006-07-26T14:04:00Z</cp:lastPrinted>
  <dcterms:created xsi:type="dcterms:W3CDTF">2026-03-19T04:16:00Z</dcterms:created>
  <dcterms:modified xsi:type="dcterms:W3CDTF">2026-09-16T11:26:00Z</dcterms:modified>
  <dc:language>ru-RU</dc:language>
</cp:coreProperties>
</file>