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УТВЕРЖДАЮ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Заместитель директора Центрального филиала 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АО «ТК РусГидро»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________________О.Н. Захаров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«____»________________2026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ind w:firstLine="851"/>
        <w:jc w:val="center"/>
        <w:rPr>
          <w:b/>
        </w:rPr>
      </w:pPr>
      <w:r>
        <w:rPr>
          <w:rFonts w:eastAsia="Calibri"/>
          <w:b/>
        </w:rPr>
        <w:t>ОКПД2 45.20.21.</w:t>
      </w:r>
      <w:r>
        <w:rPr>
          <w:rFonts w:eastAsia="Calibri"/>
          <w:b/>
        </w:rPr>
        <w:t>519</w:t>
      </w:r>
      <w:r>
        <w:rPr>
          <w:rFonts w:eastAsia="Calibri"/>
          <w:b/>
        </w:rPr>
        <w:t xml:space="preserve"> Оказание услуг по капитальному ремонту дизельного двигателя Weichai WP10.350E53 самосвала JAC N350 для нужд Загорского строительного участка Центрального филиала АО "ТК РусГидро"</w:t>
      </w:r>
    </w:p>
    <w:p>
      <w:pPr>
        <w:pStyle w:val="Normal"/>
        <w:ind w:firstLine="851"/>
        <w:jc w:val="center"/>
        <w:rPr>
          <w:b/>
        </w:rPr>
      </w:pPr>
      <w:r>
        <w:rPr>
          <w:b/>
        </w:rPr>
      </w:r>
    </w:p>
    <w:p>
      <w:pPr>
        <w:pStyle w:val="Normal"/>
        <w:ind w:firstLine="851"/>
        <w:jc w:val="center"/>
        <w:rPr>
          <w:b/>
        </w:rPr>
      </w:pPr>
      <w:r>
        <w:rPr>
          <w:b/>
        </w:rPr>
      </w:r>
    </w:p>
    <w:p>
      <w:pPr>
        <w:pStyle w:val="Normal"/>
        <w:ind w:firstLine="851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rStyle w:val="Style8"/>
        </w:rPr>
      </w:pPr>
      <w:r>
        <w:rPr/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ЛОТ: 7221-ПРО ДЭК-2026-ТК_Центр_фил 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23"/>
              <w:vanish w:val="false"/>
            </w:rPr>
            <w:instrText xml:space="preserve"> TOC \z \o "1-4" \u \h</w:instrText>
          </w:r>
          <w:r>
            <w:rPr>
              <w:webHidden/>
              <w:rStyle w:val="Style23"/>
              <w:vanish w:val="false"/>
            </w:rPr>
            <w:fldChar w:fldCharType="separate"/>
          </w:r>
          <w:hyperlink w:anchor="__RefHeading___Toc7368_313357521">
            <w:r>
              <w:rPr>
                <w:webHidden/>
                <w:rStyle w:val="Style23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72_313357521">
            <w:r>
              <w:rPr>
                <w:webHidden/>
                <w:rStyle w:val="Style23"/>
                <w:vanish w:val="false"/>
              </w:rPr>
              <w:t>1.1. Наименование закупаемых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74_313357521">
            <w:r>
              <w:rPr>
                <w:webHidden/>
                <w:rStyle w:val="Style23"/>
                <w:vanish w:val="false"/>
              </w:rPr>
              <w:t>1.2. Цель оказания услуг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76_313357521">
            <w:r>
              <w:rPr>
                <w:webHidden/>
                <w:rStyle w:val="Style23"/>
                <w:vanish w:val="false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78_313357521">
            <w:r>
              <w:rPr>
                <w:webHidden/>
                <w:rStyle w:val="Style23"/>
                <w:vanish w:val="false"/>
              </w:rPr>
              <w:t xml:space="preserve">2. </w:t>
            </w:r>
            <w:r>
              <w:rPr>
                <w:rStyle w:val="Style23"/>
                <w:iCs/>
              </w:rPr>
              <w:t>Требования к оказываемым услугам</w:t>
            </w:r>
            <w:r>
              <w:rPr>
                <w:rStyle w:val="Style23"/>
              </w:rPr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80_313357521">
            <w:r>
              <w:rPr>
                <w:webHidden/>
                <w:rStyle w:val="Style23"/>
                <w:vanish w:val="false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382_313357521">
            <w:r>
              <w:rPr>
                <w:webHidden/>
                <w:rStyle w:val="Style23"/>
                <w:vanish w:val="false"/>
              </w:rPr>
              <w:t>2.1.1. Требования к перечню и объему услуг:</w:t>
              <w:tab/>
              <w:t>3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84_313357521">
            <w:r>
              <w:rPr>
                <w:webHidden/>
                <w:rStyle w:val="Style23"/>
                <w:vanish w:val="false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386_313357521">
            <w:r>
              <w:rPr>
                <w:webHidden/>
                <w:rStyle w:val="Style23"/>
                <w:vanish w:val="false"/>
              </w:rPr>
              <w:t>2.1.2. Требования к срокам оказания услуг</w:t>
              <w:tab/>
              <w:t>4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88_313357521">
            <w:r>
              <w:rPr>
                <w:webHidden/>
                <w:rStyle w:val="Style23"/>
                <w:vanish w:val="false"/>
              </w:rPr>
              <w:t>Таблица 3. Требования к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390_313357521">
            <w:r>
              <w:rPr>
                <w:webHidden/>
                <w:rStyle w:val="Style23"/>
                <w:vanish w:val="false"/>
              </w:rPr>
              <w:t>2.2. Требования к качеству услуг</w:t>
              <w:tab/>
              <w:t>5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92_313357521">
            <w:r>
              <w:rPr>
                <w:webHidden/>
                <w:rStyle w:val="Style23"/>
                <w:vanish w:val="false"/>
              </w:rPr>
              <w:t>Таблица 4. Требования к качеству услуг</w:t>
              <w:tab/>
              <w:t>5</w:t>
            </w:r>
          </w:hyperlink>
        </w:p>
        <w:p>
          <w:pPr>
            <w:pStyle w:val="TOC1"/>
            <w:tabs>
              <w:tab w:val="clear" w:pos="9911"/>
              <w:tab w:val="right" w:pos="9921" w:leader="dot"/>
            </w:tabs>
            <w:rPr/>
          </w:pPr>
          <w:hyperlink w:anchor="__RefHeading___Toc7394_313357521">
            <w:r>
              <w:rPr>
                <w:webHidden/>
                <w:rStyle w:val="Style23"/>
                <w:vanish w:val="false"/>
              </w:rPr>
              <w:t>3. Требования к документации по ценообразованию на этапе закупки</w:t>
              <w:tab/>
              <w:t>8</w:t>
            </w:r>
          </w:hyperlink>
          <w:r>
            <w:rPr>
              <w:rStyle w:val="Style23"/>
              <w:vanish w:val="false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jc w:val="both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_RefHeading___Toc7368_313357521"/>
      <w:bookmarkStart w:id="1" w:name="_Toc54643694"/>
      <w:bookmarkEnd w:id="0"/>
      <w:r>
        <w:rPr/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7372_313357521"/>
      <w:bookmarkStart w:id="3" w:name="_Toc54643696"/>
      <w:bookmarkStart w:id="4" w:name="_Toc46743506"/>
      <w:bookmarkEnd w:id="2"/>
      <w:r>
        <w:rPr/>
        <w:t>Наименование закупаем</w:t>
      </w:r>
      <w:bookmarkEnd w:id="3"/>
      <w:bookmarkEnd w:id="4"/>
      <w:r>
        <w:rPr>
          <w:lang w:val="ru-RU"/>
        </w:rPr>
        <w:t>ых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ОКПД2 45.20.21.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519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 xml:space="preserve"> Оказание услуг по капитальному ремонту дизельного двигателя Weichai WP10.350E53 самосвала JAC N350 для нужд Загорского строительного участка Центрального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5" w:name="__RefHeading___Toc7374_313357521"/>
      <w:bookmarkStart w:id="6" w:name="_Toc54643697"/>
      <w:bookmarkStart w:id="7" w:name="_Toc46743507"/>
      <w:bookmarkEnd w:id="5"/>
      <w:r>
        <w:rPr/>
        <w:t xml:space="preserve">Цель </w:t>
      </w:r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6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Ремонт дизельного двигателя внутреннего сгорания для восстановления самосвала  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eastAsia="x-none"/>
        </w:rPr>
        <w:t>JAC N350 VIN LJ13R6DJ5M3301596.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8" w:name="__RefHeading___Toc7376_313357521"/>
      <w:bookmarkStart w:id="9" w:name="_Toc54643699"/>
      <w:bookmarkEnd w:id="8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7"/>
        <w:gridCol w:w="2277"/>
        <w:gridCol w:w="2268"/>
        <w:gridCol w:w="3260"/>
        <w:gridCol w:w="1559"/>
      </w:tblGrid>
      <w:tr>
        <w:trPr>
          <w:trHeight w:val="20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20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20" w:hRule="atLeast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Центральный филиал АО «ТК РусГидро»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Загорский строительный участок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141342, Московская область, Сергиево-Посадский район, п. Богородское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x-none" w:bidi="ar-SA"/>
              </w:rPr>
              <w:t>Самосвал JAC N350 VIN LJ13R6DJ5M3301596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left="0" w:hanging="0"/>
        <w:rPr>
          <w:iCs/>
          <w:sz w:val="24"/>
          <w:szCs w:val="24"/>
        </w:rPr>
      </w:pPr>
      <w:bookmarkStart w:id="10" w:name="__RefHeading___Toc7378_313357521"/>
      <w:bookmarkEnd w:id="10"/>
      <w:r>
        <w:rPr>
          <w:iCs/>
          <w:sz w:val="24"/>
          <w:szCs w:val="24"/>
        </w:rPr>
        <w:t>Требования к продукции</w:t>
      </w:r>
    </w:p>
    <w:p>
      <w:pPr>
        <w:pStyle w:val="Heading4"/>
        <w:numPr>
          <w:ilvl w:val="1"/>
          <w:numId w:val="3"/>
        </w:numPr>
        <w:ind w:left="0" w:hanging="0"/>
        <w:rPr>
          <w:b w:val="false"/>
        </w:rPr>
      </w:pPr>
      <w:bookmarkStart w:id="11" w:name="__RefHeading___Toc7380_313357521"/>
      <w:bookmarkStart w:id="12" w:name="_Toc54643703"/>
      <w:bookmarkEnd w:id="11"/>
      <w:r>
        <w:rPr>
          <w:b w:val="false"/>
        </w:rPr>
        <w:t xml:space="preserve">Требования к объемам и срокам </w:t>
      </w:r>
      <w:r>
        <w:rPr>
          <w:b w:val="false"/>
          <w:lang w:val="ru-RU"/>
        </w:rPr>
        <w:t>оказания услуг</w:t>
      </w:r>
      <w:bookmarkEnd w:id="12"/>
    </w:p>
    <w:p>
      <w:pPr>
        <w:pStyle w:val="Heading3"/>
        <w:numPr>
          <w:ilvl w:val="2"/>
          <w:numId w:val="3"/>
        </w:numPr>
        <w:ind w:left="0" w:hanging="0"/>
        <w:rPr>
          <w:b w:val="false"/>
          <w:lang w:val="ru-RU"/>
        </w:rPr>
      </w:pPr>
      <w:bookmarkStart w:id="13" w:name="__RefHeading___Toc7382_313357521"/>
      <w:bookmarkStart w:id="14" w:name="_Toc54643704"/>
      <w:bookmarkEnd w:id="13"/>
      <w:r>
        <w:rPr>
          <w:b w:val="false"/>
          <w:lang w:val="ru-RU"/>
        </w:rPr>
        <w:t>Требования к перечню и объему услуг</w:t>
      </w:r>
      <w:bookmarkEnd w:id="14"/>
      <w:r>
        <w:rPr>
          <w:b w:val="false"/>
          <w:lang w:val="ru-RU"/>
        </w:rPr>
        <w:t>: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15" w:name="__RefHeading___Toc7384_313357521"/>
      <w:bookmarkStart w:id="16" w:name="_Toc54643705"/>
      <w:bookmarkStart w:id="17" w:name="_Toc51339695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7"/>
      <w:r>
        <w:rPr>
          <w:sz w:val="24"/>
          <w:szCs w:val="24"/>
          <w:lang w:val="ru-RU"/>
        </w:rPr>
        <w:t>и объем оказываемых услуг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10605" w:type="dxa"/>
        <w:jc w:val="left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7"/>
        <w:gridCol w:w="4868"/>
        <w:gridCol w:w="1245"/>
        <w:gridCol w:w="915"/>
        <w:gridCol w:w="3060"/>
      </w:tblGrid>
      <w:tr>
        <w:trPr/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8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ОКПД2 45.20.21.</w:t>
            </w: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519</w:t>
            </w: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 xml:space="preserve"> Оказание услуг по капитальному ремонту дизельного двигателя Weichai WP10.350E53 самосвала JAC N350 для нужд Загорского строительного участка Центрального филиала АО "ТК РусГидро"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усл.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8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Style w:val="Style8"/>
                <w:rFonts w:eastAsia="Calibri" w:cs="Times New Roman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ru-RU" w:eastAsia="x-none" w:bidi="ar-SA"/>
              </w:rPr>
              <w:t>Самосвал JAC N350 VIN LJ13R6DJ5M3301596</w:t>
            </w:r>
          </w:p>
        </w:tc>
      </w:tr>
    </w:tbl>
    <w:p>
      <w:pPr>
        <w:pStyle w:val="Normal"/>
        <w:tabs>
          <w:tab w:val="clear" w:pos="708"/>
        </w:tabs>
        <w:spacing w:before="240" w:after="60"/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3"/>
        <w:tabs>
          <w:tab w:val="clear" w:pos="0"/>
        </w:tabs>
        <w:ind w:left="72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8" w:name="__RefHeading___Toc7386_313357521"/>
      <w:bookmarkEnd w:id="18"/>
      <w:r>
        <w:rPr>
          <w:lang w:val="ru-RU"/>
        </w:rPr>
        <w:t>Требования к срокам оказания услуг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9" w:name="__RefHeading___Toc7388_313357521"/>
      <w:bookmarkStart w:id="20" w:name="_Toc54643707"/>
      <w:bookmarkStart w:id="21" w:name="_Toc50125127"/>
      <w:bookmarkStart w:id="22" w:name="_Toc51339697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1"/>
      <w:bookmarkEnd w:id="22"/>
      <w:bookmarkEnd w:id="23"/>
      <w:r>
        <w:rPr>
          <w:sz w:val="24"/>
          <w:szCs w:val="24"/>
          <w:lang w:val="ru-RU"/>
        </w:rPr>
        <w:t>оказания услуг</w:t>
      </w:r>
      <w:bookmarkEnd w:id="20"/>
    </w:p>
    <w:tbl>
      <w:tblPr>
        <w:tblW w:w="103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76"/>
        <w:gridCol w:w="3526"/>
        <w:gridCol w:w="3063"/>
        <w:gridCol w:w="3030"/>
      </w:tblGrid>
      <w:tr>
        <w:trPr>
          <w:trHeight w:val="69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>
        <w:trPr>
          <w:trHeight w:val="296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832" w:hRule="atLeast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ОКПД2 45.20.21.</w:t>
            </w: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>519</w:t>
            </w:r>
            <w:r>
              <w:rPr>
                <w:rStyle w:val="Style8"/>
                <w:rFonts w:eastAsia="Calibri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eastAsia="x-none"/>
              </w:rPr>
              <w:t xml:space="preserve"> Оказание услуг по капитальному ремонту дизельного двигателя Weichai WP10.350E53 самосвала JAC N350 для нужд Загорского строительного участка Центрального филиала АО "ТК РусГидро"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С даты подписания договора.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Не позднее 20 календарных дней с даты подписания договора.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709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4" w:name="__RefHeading___Toc7390_313357521"/>
      <w:bookmarkEnd w:id="24"/>
      <w:r>
        <w:rPr>
          <w:lang w:val="ru-RU"/>
        </w:rPr>
        <w:t>Требования к качеству продукции</w:t>
      </w:r>
      <w:bookmarkStart w:id="25" w:name="_Toc51339698"/>
      <w:bookmarkStart w:id="26" w:name="_Toc5464370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bookmarkStart w:id="27" w:name="__RefHeading___Toc7392_313357521"/>
      <w:bookmarkEnd w:id="2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</w:t>
      </w:r>
      <w:bookmarkEnd w:id="25"/>
      <w:bookmarkEnd w:id="26"/>
      <w:r>
        <w:rPr>
          <w:rStyle w:val="Style8"/>
          <w:b/>
          <w:i w:val="false"/>
          <w:sz w:val="24"/>
          <w:szCs w:val="24"/>
          <w:shd w:fill="auto" w:val="clear"/>
        </w:rPr>
        <w:t xml:space="preserve">Требования к </w:t>
      </w:r>
      <w:r>
        <w:rPr>
          <w:rStyle w:val="Style8"/>
          <w:b/>
          <w:i w:val="false"/>
          <w:sz w:val="24"/>
          <w:szCs w:val="24"/>
          <w:shd w:fill="auto" w:val="clear"/>
          <w:lang w:val="ru-RU"/>
        </w:rPr>
        <w:t>качеству продукции</w:t>
      </w:r>
    </w:p>
    <w:p>
      <w:pPr>
        <w:pStyle w:val="Normal"/>
        <w:rPr>
          <w:iCs/>
          <w:sz w:val="24"/>
          <w:szCs w:val="24"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2): </w:t>
      </w: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ОКПД2 45.20.21.</w:t>
      </w: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519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shd w:fill="auto" w:val="clear"/>
          <w:lang w:eastAsia="x-none"/>
        </w:rPr>
        <w:t xml:space="preserve"> Оказание услуг по капитальному ремонту дизельного двигателя Weichai WP10.350E53 самосвала JAC N350 для нужд Загорского строительного участка Центрального филиала АО "ТК РусГидро"</w:t>
      </w:r>
      <w:r>
        <w:rPr>
          <w:rFonts w:eastAsia="Calibri"/>
          <w:b w:val="false"/>
          <w:bCs w:val="false"/>
          <w:i w:val="false"/>
          <w:iCs/>
          <w:sz w:val="24"/>
          <w:szCs w:val="24"/>
          <w:shd w:fill="auto" w:val="clear"/>
          <w:lang w:eastAsia="x-none"/>
        </w:rPr>
        <w:t>.</w:t>
      </w:r>
    </w:p>
    <w:tbl>
      <w:tblPr>
        <w:tblStyle w:val="afffff1"/>
        <w:tblW w:w="15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55"/>
        <w:gridCol w:w="7118"/>
        <w:gridCol w:w="3573"/>
        <w:gridCol w:w="3973"/>
      </w:tblGrid>
      <w:tr>
        <w:trPr/>
        <w:tc>
          <w:tcPr>
            <w:tcW w:w="7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71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75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71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9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8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8"/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9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3573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должен предоставить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заявке согласие оказать услуги, полностью соответствующие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требованиям, по форме Технического предложения, установленной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 w:val="false"/>
                <w:bCs w:val="false"/>
                <w:i w:val="false"/>
                <w:i w:val="false"/>
                <w:iCs w:val="fals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kern w:val="0"/>
                <w:sz w:val="22"/>
                <w:szCs w:val="22"/>
                <w:lang w:val="ru-RU" w:eastAsia="ru-RU" w:bidi="ar-SA"/>
              </w:rPr>
              <w:t>Документации о закупке.</w:t>
            </w:r>
          </w:p>
        </w:tc>
        <w:tc>
          <w:tcPr>
            <w:tcW w:w="3973" w:type="dxa"/>
            <w:vMerge w:val="restart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</w:r>
          </w:p>
        </w:tc>
        <w:tc>
          <w:tcPr>
            <w:tcW w:w="7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Исполнитель, оказывающий услуги по техническому обслуживанию и ремонту агрегатов, обязан обеспечивать их проведение в соответствии с установленными нормами и правилами процедуры технического обслуживания и ремонта узлов и агрегатов, установленными заводом-изготовителем.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 w:val="false"/>
                <w:bCs w:val="false"/>
              </w:rPr>
            </w:pPr>
            <w:r>
              <w:rPr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Исполнитель обязан обеспечить сохранность и комплектность оборудования Заказчика на период оказания Услуг.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b w:val="false"/>
                <w:bCs w:val="false"/>
                <w:lang w:eastAsia="x-none"/>
              </w:rPr>
            </w:pPr>
            <w:r>
              <w:rPr>
                <w:b w:val="false"/>
                <w:bCs w:val="false"/>
                <w:lang w:eastAsia="x-none"/>
              </w:rPr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Исполнитель обязан извещать Заказчика о возникновении в ходе оказания Услуг новых обстоятельств технического состояния ремонтируемого двигателя, которые могут привести к снижению безопасности его эксплуатации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</w:t>
            </w:r>
          </w:p>
        </w:tc>
        <w:tc>
          <w:tcPr>
            <w:tcW w:w="71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Отходы, образовавшиеся в результате оказания Услуг являются собственностью Исполнителя. Исполнитель обязан собственными силами и за свой счет осуществлять деятельность по обращению с образовавшимися отходами в соответствии с действующим законодательством РФ.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>
          <w:trHeight w:val="731" w:hRule="atLeast"/>
        </w:trPr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1.1.5</w:t>
            </w:r>
          </w:p>
        </w:tc>
        <w:tc>
          <w:tcPr>
            <w:tcW w:w="711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Станция технического обслуживания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Исполнителя</w:t>
            </w:r>
            <w:r>
              <w:rPr>
                <w:sz w:val="24"/>
                <w:szCs w:val="24"/>
              </w:rPr>
              <w:t xml:space="preserve">, должны находиться не далее 200 км по дорогам общего пользования от пгт. Богородское, Сергиево-Посадского городского округа Московской области. 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1.2</w:t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7118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Выполнение услуг  по договору предусматриваются  в сервисном центре Исполнителя.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1.2.2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оформлении заказ-наряда, кроме стоимости каждой отдельной позиции по виду работ, также указывать норматив трудозатрат в нормо-часах по каждой позиции по виду работ, наименование работы, количество работ, стоимость нормо-часа. Согласовать стоимость каждой позиции с  представителем Заказчика.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1.2.3</w:t>
            </w:r>
          </w:p>
        </w:tc>
        <w:tc>
          <w:tcPr>
            <w:tcW w:w="7118" w:type="dxa"/>
            <w:tcBorders/>
            <w:shd w:color="auto" w:fill="FFFFFF" w:themeFill="background1" w:val="clear"/>
            <w:vAlign w:val="center"/>
          </w:tcPr>
          <w:p>
            <w:pPr>
              <w:pStyle w:val="15"/>
              <w:keepNext w:val="true"/>
              <w:widowControl w:val="false"/>
              <w:shd w:val="clear" w:color="auto" w:fill="FFFFFF" w:themeFill="background1"/>
              <w:suppressAutoHyphens w:val="true"/>
              <w:spacing w:beforeAutospacing="0" w:before="0" w:afterAutospacing="0" w:after="0"/>
              <w:ind w:left="44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</w:t>
            </w:r>
            <w:r>
              <w:rPr>
                <w:rFonts w:eastAsia="Times New Roman" w:cs="Times New Roman" w:ascii="Times New Roman" w:hAnsi="Times New Roman"/>
                <w:kern w:val="0"/>
                <w:lang w:val="ru-RU" w:eastAsia="ru-RU" w:bidi="ar-SA"/>
              </w:rPr>
              <w:t>обязан обеспечить наличие на складе запчастей, материалов и комплектующих для ремонта техники Заказчика.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1.2.4</w:t>
            </w:r>
          </w:p>
        </w:tc>
        <w:tc>
          <w:tcPr>
            <w:tcW w:w="7118" w:type="dxa"/>
            <w:tcBorders/>
            <w:shd w:color="auto" w:fill="FFFFFF" w:themeFill="background1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организации безопасности при оказании услуг, персонал Исполнитель должен: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руководствоваться и соблюдать требования паспортных данных, руководства по эксплуатации и технического обслуживания завода-изготовителя техники, законодательства Российской Федерации, при оказании соответствующих видов услуг;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иметь и пользоваться средствами индивидуальной защиты, сертифицированный, исправный инструмент и электрооборудование, соответствующие требованиям для соответствующей профессии;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7" w:leader="none"/>
              </w:tabs>
              <w:suppressAutoHyphens w:val="true"/>
              <w:spacing w:before="0" w:after="0"/>
              <w:jc w:val="left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соблюдать правила внутреннего распорядка.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-117" w:hanging="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  <w:t>1.3</w:t>
            </w:r>
          </w:p>
        </w:tc>
        <w:tc>
          <w:tcPr>
            <w:tcW w:w="71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177" w:hRule="atLeast"/>
        </w:trPr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711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Выполнять услуги с надлежащей эффективностью и на высоком профессиональном уровне, с использованием передовых технологий, современного безопасного, эффективного оборудования, техники, инструментов, материалов и методов.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1.3.2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обязан устанавливать на двигатель Заказчика только новые, не восстановленные, не бывшие в употреблении оригинальные запасные части, расходные материалы и  рабочие жидкости при проведении ремонта, либо их аналоги, рекомендованные производителем Техники. Запасные части, используемые Исполнителем, должны быть сертифицированы.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</w:t>
            </w:r>
          </w:p>
        </w:tc>
        <w:tc>
          <w:tcPr>
            <w:tcW w:w="711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имеет право проверить с участием Исполнителя комплектность и техническое состояние техники, а также объем и качество оказанной услуги, исправность узлов и агрегатов, подвергшихся обслуживанию, и принять оказанную услугу. При обнаружении отступлений от договора, ухудшающих результат оказанной услуги, подмены составных частей, некомплектности техники, необоснованного завышения цен на запасные части, эксплуатационные материалы и выполненную работу, Заказчик немедленно заявляет об этом Исполнителю. Указанные недостатки описываются в акте, удостоверяющем приемку техники, который подписывается ответственным лицом Исполнителя и Заказчика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71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оказанные услуги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устанавливается гарантийный срок, который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исчисляется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с даты подписания акта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сдачи-приемки оказанных услуг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Заказчиком и составляет на выполненные работы 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x-none" w:eastAsia="ru-RU" w:bidi="ar-SA"/>
              </w:rPr>
              <w:t xml:space="preserve"> месяца.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течении гарантийного периода Исполнитель обязан выполнить свои гарантийные обязательства своими силами и за свой счет в срок не более 10 (десяти) рабочих дней после предъявления Заказчиком соответствующего требования по устранению дефектов, выявленных в процессе эксплуатации отремонтированного оборудования с учетом всех накладных и транспортных расходов, при условии предъявления неисправной Техники в месте оказания услуг.  </w:t>
            </w:r>
          </w:p>
        </w:tc>
        <w:tc>
          <w:tcPr>
            <w:tcW w:w="35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397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29" w:name="__RefHeading___Toc7394_313357521"/>
      <w:bookmarkStart w:id="30" w:name="_Toc54643710"/>
      <w:bookmarkStart w:id="31" w:name="_Toc53393312"/>
      <w:bookmarkStart w:id="32" w:name="_Toc53395937"/>
      <w:bookmarkEnd w:id="29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1"/>
      <w:bookmarkEnd w:id="32"/>
      <w:r>
        <w:rPr>
          <w:sz w:val="24"/>
          <w:szCs w:val="24"/>
          <w:lang w:val="ru-RU"/>
        </w:rPr>
        <w:t xml:space="preserve"> на этапе закупки</w:t>
      </w:r>
      <w:bookmarkEnd w:id="30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right="-2" w:hanging="0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shd w:fill="auto" w:val="clear"/>
          <w:lang w:eastAsia="x-none"/>
        </w:rPr>
        <w:t xml:space="preserve">  </w:t>
      </w:r>
      <w:r>
        <w:rPr>
          <w:sz w:val="24"/>
          <w:szCs w:val="24"/>
          <w:shd w:fill="auto" w:val="clear"/>
          <w:lang w:eastAsia="x-none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Normal"/>
        <w:ind w:left="0" w:right="-2" w:firstLine="426"/>
        <w:jc w:val="both"/>
        <w:rPr>
          <w:shd w:fill="auto" w:val="clear"/>
        </w:rPr>
      </w:pPr>
      <w:r>
        <w:rPr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ind w:right="-2"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shd w:fill="auto" w:val="clear"/>
          <w:lang w:eastAsia="x-none"/>
        </w:rPr>
        <w:t xml:space="preserve">3.3. </w:t>
      </w:r>
      <w:r>
        <w:rPr>
          <w:iCs/>
          <w:sz w:val="24"/>
          <w:szCs w:val="24"/>
          <w:shd w:fill="auto" w:val="clear"/>
          <w:lang w:val="x-none" w:eastAsia="x-none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</w:t>
      </w:r>
      <w:r>
        <w:rPr>
          <w:sz w:val="24"/>
          <w:szCs w:val="24"/>
          <w:shd w:fill="auto" w:val="clear"/>
          <w:lang w:eastAsia="x-none"/>
        </w:rPr>
        <w:t>.</w:t>
      </w:r>
    </w:p>
    <w:p>
      <w:pPr>
        <w:pStyle w:val="Heading1"/>
        <w:keepLines/>
        <w:numPr>
          <w:ilvl w:val="0"/>
          <w:numId w:val="0"/>
        </w:numPr>
        <w:ind w:left="357" w:hanging="0"/>
        <w:jc w:val="center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Heading1"/>
        <w:keepLines/>
        <w:tabs>
          <w:tab w:val="clear" w:pos="0"/>
        </w:tabs>
        <w:ind w:left="357" w:hanging="0"/>
        <w:rPr>
          <w:i/>
          <w:i/>
          <w:lang w:val="ru-RU"/>
        </w:rPr>
      </w:pPr>
      <w:r>
        <w:rPr>
          <w:i/>
          <w:lang w:val="ru-RU"/>
        </w:rPr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  <w:t xml:space="preserve">И.о. руководителя группы КЭО и РТС </w:t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  <w:t>Центрального филиала АО «ТК РусГидро»</w:t>
        <w:tab/>
        <w:tab/>
        <w:tab/>
        <w:tab/>
        <w:tab/>
        <w:t>А.И. Петров</w:t>
      </w:r>
    </w:p>
    <w:p>
      <w:pPr>
        <w:pStyle w:val="Normal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x-none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x-none" w:bidi="ar-SA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737" w:footer="0" w:bottom="1135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Sylfae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9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Текст выноски Знак"/>
    <w:basedOn w:val="DefaultParagraphFont"/>
    <w:link w:val="BalloonText"/>
    <w:qFormat/>
    <w:rsid w:val="00c97f55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97f55"/>
    <w:rPr>
      <w:rFonts w:ascii="Courier New" w:hAnsi="Courier New" w:cs="Courier New"/>
    </w:rPr>
  </w:style>
  <w:style w:type="character" w:styleId="Style15" w:customStyle="1">
    <w:name w:val="Нижний колонтитул Знак"/>
    <w:basedOn w:val="DefaultParagraphFont"/>
    <w:uiPriority w:val="99"/>
    <w:qFormat/>
    <w:rsid w:val="00c97f55"/>
    <w:rPr>
      <w:sz w:val="28"/>
      <w:szCs w:val="28"/>
    </w:rPr>
  </w:style>
  <w:style w:type="character" w:styleId="Wmi-callto" w:customStyle="1">
    <w:name w:val="wmi-callto"/>
    <w:qFormat/>
    <w:rsid w:val="00c97f55"/>
    <w:rPr/>
  </w:style>
  <w:style w:type="character" w:styleId="Apple-converted-space" w:customStyle="1">
    <w:name w:val="apple-converted-space"/>
    <w:qFormat/>
    <w:rsid w:val="00c97f55"/>
    <w:rPr/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c97f55"/>
    <w:rPr>
      <w:sz w:val="28"/>
      <w:szCs w:val="28"/>
    </w:rPr>
  </w:style>
  <w:style w:type="character" w:styleId="32" w:customStyle="1">
    <w:name w:val="Основной текст 3 Знак"/>
    <w:basedOn w:val="DefaultParagraphFont"/>
    <w:link w:val="BodyText3"/>
    <w:qFormat/>
    <w:rsid w:val="00c97f55"/>
    <w:rPr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qFormat/>
    <w:rsid w:val="00c97f55"/>
    <w:rPr>
      <w:b/>
      <w:bCs/>
    </w:rPr>
  </w:style>
  <w:style w:type="character" w:styleId="FontStyle23" w:customStyle="1">
    <w:name w:val="Font Style23"/>
    <w:qFormat/>
    <w:rsid w:val="00c97f55"/>
    <w:rPr>
      <w:rFonts w:ascii="Times New Roman" w:hAnsi="Times New Roman" w:cs="Times New Roman"/>
      <w:sz w:val="22"/>
      <w:szCs w:val="22"/>
    </w:rPr>
  </w:style>
  <w:style w:type="character" w:styleId="Style17" w:customStyle="1">
    <w:name w:val="Схема документа Знак"/>
    <w:basedOn w:val="DefaultParagraphFont"/>
    <w:link w:val="DocumentMap"/>
    <w:qFormat/>
    <w:rsid w:val="00c97f55"/>
    <w:rPr>
      <w:rFonts w:ascii="Tahoma" w:hAnsi="Tahoma" w:cs="Tahoma"/>
      <w:sz w:val="16"/>
      <w:szCs w:val="16"/>
    </w:rPr>
  </w:style>
  <w:style w:type="character" w:styleId="FollowedHyperlink" w:customStyle="1">
    <w:name w:val="FollowedHyperlink"/>
    <w:uiPriority w:val="99"/>
    <w:unhideWhenUsed/>
    <w:rsid w:val="00c97f55"/>
    <w:rPr>
      <w:color w:val="800080"/>
      <w:u w:val="single"/>
    </w:rPr>
  </w:style>
  <w:style w:type="character" w:styleId="24" w:customStyle="1">
    <w:name w:val="Основной текст 2 Знак"/>
    <w:basedOn w:val="DefaultParagraphFont"/>
    <w:link w:val="BodyText2"/>
    <w:qFormat/>
    <w:rsid w:val="00c97f55"/>
    <w:rPr>
      <w:sz w:val="28"/>
      <w:szCs w:val="28"/>
    </w:rPr>
  </w:style>
  <w:style w:type="character" w:styleId="33" w:customStyle="1">
    <w:name w:val="Основной текст с отступом 3 Знак"/>
    <w:basedOn w:val="DefaultParagraphFont"/>
    <w:link w:val="BodyTextIndent3"/>
    <w:qFormat/>
    <w:rsid w:val="00c97f55"/>
    <w:rPr>
      <w:sz w:val="16"/>
      <w:szCs w:val="16"/>
    </w:rPr>
  </w:style>
  <w:style w:type="character" w:styleId="FontStyle21" w:customStyle="1">
    <w:name w:val="Font Style21"/>
    <w:qFormat/>
    <w:rsid w:val="00c97f55"/>
    <w:rPr>
      <w:rFonts w:ascii="Sylfaen" w:hAnsi="Sylfaen" w:cs="Sylfaen"/>
      <w:sz w:val="22"/>
      <w:szCs w:val="22"/>
    </w:rPr>
  </w:style>
  <w:style w:type="character" w:styleId="FontStyle25" w:customStyle="1">
    <w:name w:val="Font Style25"/>
    <w:qFormat/>
    <w:rsid w:val="00c97f55"/>
    <w:rPr>
      <w:rFonts w:ascii="Arial" w:hAnsi="Arial" w:cs="Arial"/>
      <w:sz w:val="18"/>
      <w:szCs w:val="18"/>
    </w:rPr>
  </w:style>
  <w:style w:type="character" w:styleId="Style18" w:customStyle="1">
    <w:name w:val="Основной текст с отступом Знак"/>
    <w:basedOn w:val="DefaultParagraphFont"/>
    <w:qFormat/>
    <w:rsid w:val="00c97f55"/>
    <w:rPr>
      <w:sz w:val="24"/>
      <w:szCs w:val="24"/>
    </w:rPr>
  </w:style>
  <w:style w:type="character" w:styleId="Style19" w:customStyle="1">
    <w:name w:val="Ариал Таблица Знак"/>
    <w:link w:val="Style45"/>
    <w:qFormat/>
    <w:locked/>
    <w:rsid w:val="00c97f55"/>
    <w:rPr>
      <w:rFonts w:ascii="Arial" w:hAnsi="Arial"/>
      <w:sz w:val="24"/>
      <w:lang w:val="x-none" w:eastAsia="x-none"/>
    </w:rPr>
  </w:style>
  <w:style w:type="character" w:styleId="Style20" w:customStyle="1">
    <w:name w:val="Пункты Знак"/>
    <w:link w:val="Style46"/>
    <w:qFormat/>
    <w:rsid w:val="00c97f55"/>
    <w:rPr>
      <w:bCs/>
      <w:iCs/>
      <w:color w:val="000000"/>
      <w:sz w:val="24"/>
      <w:szCs w:val="28"/>
      <w:lang w:val="x-none" w:eastAsia="x-none"/>
    </w:rPr>
  </w:style>
  <w:style w:type="character" w:styleId="Style21" w:customStyle="1">
    <w:name w:val="Основной текст документа"/>
    <w:qFormat/>
    <w:rsid w:val="00c97f55"/>
    <w:rPr>
      <w:sz w:val="22"/>
    </w:rPr>
  </w:style>
  <w:style w:type="character" w:styleId="ConsNormal" w:customStyle="1">
    <w:name w:val="ConsNormal Знак"/>
    <w:link w:val="ConsNormal1"/>
    <w:qFormat/>
    <w:locked/>
    <w:rsid w:val="00c97f55"/>
    <w:rPr>
      <w:rFonts w:ascii="Arial" w:hAnsi="Arial" w:cs="Arial"/>
    </w:rPr>
  </w:style>
  <w:style w:type="character" w:styleId="Style22" w:customStyle="1">
    <w:name w:val="Заголовок Знак"/>
    <w:basedOn w:val="DefaultParagraphFont"/>
    <w:uiPriority w:val="10"/>
    <w:qFormat/>
    <w:rsid w:val="00c97f55"/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Style23" w:customStyle="1">
    <w:name w:val="Ссылка указателя"/>
    <w:qFormat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22"/>
    <w:uiPriority w:val="10"/>
    <w:qFormat/>
    <w:rsid w:val="00c97f55"/>
    <w:pPr>
      <w:spacing w:before="0" w:after="0"/>
      <w:contextualSpacing/>
    </w:pPr>
    <w:rPr>
      <w:rFonts w:ascii="Calibri Light" w:hAnsi="Calibri Light" w:eastAsia="新細明體" w:cs="Times New Roman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2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8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link w:val="32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3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link w:val="24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99"/>
    <w:rsid w:val="00c1417d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1" w:customStyle="1">
    <w:name w:val="Раздел регламента"/>
    <w:basedOn w:val="Normal"/>
    <w:qFormat/>
    <w:rsid w:val="00e228fa"/>
    <w:pPr/>
    <w:rPr/>
  </w:style>
  <w:style w:type="paragraph" w:styleId="Style3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link w:val="Style14"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8" w:customStyle="1">
    <w:name w:val="Подподпункт"/>
    <w:basedOn w:val="Style3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basedOn w:val="Normal"/>
    <w:qFormat/>
    <w:rsid w:val="00c97f55"/>
    <w:pPr>
      <w:widowControl w:val="false"/>
    </w:pPr>
    <w:rPr>
      <w:color w:val="000000"/>
      <w:kern w:val="2"/>
      <w:sz w:val="24"/>
      <w:szCs w:val="24"/>
    </w:rPr>
  </w:style>
  <w:style w:type="paragraph" w:styleId="Style42" w:customStyle="1">
    <w:name w:val="......."/>
    <w:basedOn w:val="Default"/>
    <w:next w:val="Default"/>
    <w:qFormat/>
    <w:rsid w:val="00c97f55"/>
    <w:pPr>
      <w:widowControl/>
      <w:suppressAutoHyphens w:val="false"/>
    </w:pPr>
    <w:rPr>
      <w:color w:val="auto"/>
      <w:kern w:val="0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97f5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AHeader" w:customStyle="1">
    <w:name w:val="a_Header"/>
    <w:basedOn w:val="Normal"/>
    <w:qFormat/>
    <w:rsid w:val="00c97f55"/>
    <w:pPr>
      <w:tabs>
        <w:tab w:val="clear" w:pos="708"/>
        <w:tab w:val="left" w:pos="1985" w:leader="none"/>
      </w:tabs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ConsPlusTitle" w:customStyle="1">
    <w:name w:val="ConsPlusTitle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qFormat/>
    <w:rsid w:val="00c97f55"/>
    <w:pPr>
      <w:widowControl w:val="false"/>
      <w:spacing w:lineRule="exact" w:line="326"/>
      <w:ind w:firstLine="706"/>
      <w:jc w:val="both"/>
    </w:pPr>
    <w:rPr>
      <w:sz w:val="24"/>
      <w:szCs w:val="24"/>
    </w:rPr>
  </w:style>
  <w:style w:type="paragraph" w:styleId="41" w:customStyle="1">
    <w:name w:val="Пункт_4"/>
    <w:basedOn w:val="Normal"/>
    <w:uiPriority w:val="99"/>
    <w:qFormat/>
    <w:rsid w:val="00c97f55"/>
    <w:pPr>
      <w:numPr>
        <w:ilvl w:val="3"/>
        <w:numId w:val="8"/>
      </w:numPr>
      <w:jc w:val="both"/>
    </w:pPr>
    <w:rPr/>
  </w:style>
  <w:style w:type="paragraph" w:styleId="51" w:customStyle="1">
    <w:name w:val="Пункт_5"/>
    <w:basedOn w:val="Normal"/>
    <w:uiPriority w:val="99"/>
    <w:qFormat/>
    <w:rsid w:val="00c97f55"/>
    <w:pPr>
      <w:numPr>
        <w:ilvl w:val="4"/>
        <w:numId w:val="8"/>
      </w:numPr>
      <w:jc w:val="both"/>
    </w:pPr>
    <w:rPr>
      <w:szCs w:val="24"/>
    </w:rPr>
  </w:style>
  <w:style w:type="paragraph" w:styleId="38" w:customStyle="1">
    <w:name w:val="Подзаголовок_3"/>
    <w:basedOn w:val="Normal"/>
    <w:uiPriority w:val="99"/>
    <w:qFormat/>
    <w:rsid w:val="00c97f55"/>
    <w:pPr>
      <w:keepNext w:val="true"/>
      <w:numPr>
        <w:ilvl w:val="2"/>
        <w:numId w:val="8"/>
      </w:numPr>
      <w:spacing w:before="240" w:after="120"/>
      <w:jc w:val="both"/>
      <w:outlineLvl w:val="2"/>
    </w:pPr>
    <w:rPr>
      <w:b/>
    </w:rPr>
  </w:style>
  <w:style w:type="paragraph" w:styleId="DocumentMap">
    <w:name w:val="Document Map"/>
    <w:basedOn w:val="Normal"/>
    <w:link w:val="Style17"/>
    <w:unhideWhenUsed/>
    <w:qFormat/>
    <w:rsid w:val="00c97f55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c97f5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Font5" w:customStyle="1">
    <w:name w:val="font5"/>
    <w:basedOn w:val="Normal"/>
    <w:qFormat/>
    <w:rsid w:val="00c97f55"/>
    <w:pPr>
      <w:spacing w:beforeAutospacing="1" w:afterAutospacing="1"/>
    </w:pPr>
    <w:rPr>
      <w:color w:val="000000"/>
      <w:sz w:val="24"/>
      <w:szCs w:val="24"/>
    </w:rPr>
  </w:style>
  <w:style w:type="paragraph" w:styleId="Font6" w:customStyle="1">
    <w:name w:val="font6"/>
    <w:basedOn w:val="Normal"/>
    <w:qFormat/>
    <w:rsid w:val="00c97f55"/>
    <w:pPr>
      <w:spacing w:beforeAutospacing="1" w:afterAutospacing="1"/>
    </w:pPr>
    <w:rPr>
      <w:rFonts w:ascii="Calibri" w:hAnsi="Calibri"/>
      <w:color w:val="000000"/>
      <w:sz w:val="20"/>
      <w:szCs w:val="20"/>
    </w:rPr>
  </w:style>
  <w:style w:type="paragraph" w:styleId="Xl65" w:customStyle="1">
    <w:name w:val="xl65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c97f55"/>
    <w:pP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c97f55"/>
    <w:pP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c97f55"/>
    <w:pP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83" w:customStyle="1">
    <w:name w:val="xl8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4" w:customStyle="1">
    <w:name w:val="xl84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5" w:customStyle="1">
    <w:name w:val="xl85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86" w:customStyle="1">
    <w:name w:val="xl86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rsid w:val="00c97f55"/>
    <w:pPr>
      <w:pBdr>
        <w:top w:val="single" w:sz="8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89" w:customStyle="1">
    <w:name w:val="xl89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90" w:customStyle="1">
    <w:name w:val="xl90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</w:pPr>
    <w:rPr>
      <w:sz w:val="24"/>
      <w:szCs w:val="24"/>
    </w:rPr>
  </w:style>
  <w:style w:type="paragraph" w:styleId="Xl91" w:customStyle="1">
    <w:name w:val="xl91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3" w:customStyle="1">
    <w:name w:val="xl93"/>
    <w:basedOn w:val="Normal"/>
    <w:qFormat/>
    <w:rsid w:val="00c97f55"/>
    <w:pPr>
      <w:pBdr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Font7" w:customStyle="1">
    <w:name w:val="font7"/>
    <w:basedOn w:val="Normal"/>
    <w:qFormat/>
    <w:rsid w:val="00c97f55"/>
    <w:pPr>
      <w:spacing w:beforeAutospacing="1" w:afterAutospacing="1"/>
    </w:pPr>
    <w:rPr>
      <w:rFonts w:ascii="Arial" w:hAnsi="Arial" w:cs="Arial"/>
      <w:color w:val="494949"/>
      <w:sz w:val="20"/>
      <w:szCs w:val="20"/>
    </w:rPr>
  </w:style>
  <w:style w:type="paragraph" w:styleId="Xl94" w:customStyle="1">
    <w:name w:val="xl94"/>
    <w:basedOn w:val="Normal"/>
    <w:qFormat/>
    <w:rsid w:val="00c97f55"/>
    <w:pPr>
      <w:spacing w:beforeAutospacing="1" w:afterAutospacing="1"/>
    </w:pPr>
    <w:rPr>
      <w:b/>
      <w:bCs/>
      <w:sz w:val="24"/>
      <w:szCs w:val="24"/>
    </w:rPr>
  </w:style>
  <w:style w:type="paragraph" w:styleId="Xl95" w:customStyle="1">
    <w:name w:val="xl95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8" w:customStyle="1">
    <w:name w:val="xl98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99" w:customStyle="1">
    <w:name w:val="xl99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0" w:customStyle="1">
    <w:name w:val="xl100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1" w:customStyle="1">
    <w:name w:val="xl101"/>
    <w:basedOn w:val="Normal"/>
    <w:qFormat/>
    <w:rsid w:val="00c97f55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2" w:customStyle="1">
    <w:name w:val="xl102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03" w:customStyle="1">
    <w:name w:val="xl103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4" w:customStyle="1">
    <w:name w:val="xl104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5" w:customStyle="1">
    <w:name w:val="xl105"/>
    <w:basedOn w:val="Normal"/>
    <w:qFormat/>
    <w:rsid w:val="00c97f55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6" w:customStyle="1">
    <w:name w:val="xl10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07" w:customStyle="1">
    <w:name w:val="xl107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8" w:customStyle="1">
    <w:name w:val="xl108"/>
    <w:basedOn w:val="Normal"/>
    <w:qFormat/>
    <w:rsid w:val="00c97f5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Xl109" w:customStyle="1">
    <w:name w:val="xl109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rsid w:val="00c97f55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3" w:customStyle="1">
    <w:name w:val="xl11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4" w:customStyle="1">
    <w:name w:val="xl11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15" w:customStyle="1">
    <w:name w:val="xl115"/>
    <w:basedOn w:val="Normal"/>
    <w:qFormat/>
    <w:rsid w:val="00c97f55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6" w:customStyle="1">
    <w:name w:val="xl116"/>
    <w:basedOn w:val="Normal"/>
    <w:qFormat/>
    <w:rsid w:val="00c97f55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7" w:customStyle="1">
    <w:name w:val="xl117"/>
    <w:basedOn w:val="Normal"/>
    <w:qFormat/>
    <w:rsid w:val="00c97f5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118" w:customStyle="1">
    <w:name w:val="xl118"/>
    <w:basedOn w:val="Normal"/>
    <w:qFormat/>
    <w:rsid w:val="00c97f5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119" w:customStyle="1">
    <w:name w:val="xl119"/>
    <w:basedOn w:val="Normal"/>
    <w:qFormat/>
    <w:rsid w:val="00c97f55"/>
    <w:pPr>
      <w:pBdr>
        <w:left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0" w:customStyle="1">
    <w:name w:val="xl120"/>
    <w:basedOn w:val="Normal"/>
    <w:qFormat/>
    <w:rsid w:val="00c97f55"/>
    <w:pPr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1" w:customStyle="1">
    <w:name w:val="xl12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2" w:customStyle="1">
    <w:name w:val="xl12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3" w:customStyle="1">
    <w:name w:val="xl123"/>
    <w:basedOn w:val="Normal"/>
    <w:qFormat/>
    <w:rsid w:val="00c97f55"/>
    <w:pPr>
      <w:pBdr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124" w:customStyle="1">
    <w:name w:val="xl124"/>
    <w:basedOn w:val="Normal"/>
    <w:qFormat/>
    <w:rsid w:val="00c97f55"/>
    <w:pPr>
      <w:pBdr>
        <w:top w:val="single" w:sz="4" w:space="0" w:color="000000"/>
        <w:lef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ConsNormal1" w:customStyle="1">
    <w:name w:val="ConsNormal"/>
    <w:link w:val="ConsNormal"/>
    <w:qFormat/>
    <w:rsid w:val="00c97f55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43" w:customStyle="1">
    <w:name w:val="Style4"/>
    <w:basedOn w:val="Normal"/>
    <w:qFormat/>
    <w:rsid w:val="00c97f55"/>
    <w:pPr>
      <w:widowControl w:val="false"/>
    </w:pPr>
    <w:rPr>
      <w:rFonts w:ascii="Sylfaen" w:hAnsi="Sylfaen"/>
      <w:sz w:val="24"/>
      <w:szCs w:val="24"/>
    </w:rPr>
  </w:style>
  <w:style w:type="paragraph" w:styleId="Style91" w:customStyle="1">
    <w:name w:val="Style9"/>
    <w:basedOn w:val="Normal"/>
    <w:qFormat/>
    <w:rsid w:val="00c97f55"/>
    <w:pPr>
      <w:widowControl w:val="false"/>
      <w:spacing w:lineRule="exact" w:line="209"/>
      <w:ind w:firstLine="533"/>
    </w:pPr>
    <w:rPr>
      <w:rFonts w:ascii="Sylfaen" w:hAnsi="Sylfaen"/>
      <w:sz w:val="24"/>
      <w:szCs w:val="24"/>
    </w:rPr>
  </w:style>
  <w:style w:type="paragraph" w:styleId="Style141" w:customStyle="1">
    <w:name w:val="Style14"/>
    <w:basedOn w:val="Normal"/>
    <w:qFormat/>
    <w:rsid w:val="00c97f55"/>
    <w:pPr>
      <w:widowControl w:val="false"/>
      <w:spacing w:lineRule="exact" w:line="226"/>
      <w:ind w:firstLine="490"/>
      <w:jc w:val="both"/>
    </w:pPr>
    <w:rPr>
      <w:rFonts w:ascii="Sylfaen" w:hAnsi="Sylfaen"/>
      <w:sz w:val="24"/>
      <w:szCs w:val="24"/>
    </w:rPr>
  </w:style>
  <w:style w:type="paragraph" w:styleId="Style44" w:customStyle="1">
    <w:name w:val="Знак Знак Знак Знак"/>
    <w:basedOn w:val="Normal"/>
    <w:qFormat/>
    <w:rsid w:val="00c97f55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Xl25" w:customStyle="1">
    <w:name w:val="xl2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 w:customStyle="1">
    <w:name w:val="xl2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7" w:customStyle="1">
    <w:name w:val="xl2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 w:customStyle="1">
    <w:name w:val="xl2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 w:customStyle="1">
    <w:name w:val="xl30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1" w:customStyle="1">
    <w:name w:val="xl31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2" w:customStyle="1">
    <w:name w:val="xl32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3" w:customStyle="1">
    <w:name w:val="xl33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4" w:customStyle="1">
    <w:name w:val="xl34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5" w:customStyle="1">
    <w:name w:val="xl35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Arial Unicode MS"/>
      <w:sz w:val="24"/>
      <w:szCs w:val="24"/>
    </w:rPr>
  </w:style>
  <w:style w:type="paragraph" w:styleId="Xl36" w:customStyle="1">
    <w:name w:val="xl36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both"/>
    </w:pPr>
    <w:rPr>
      <w:rFonts w:eastAsia="Arial Unicode MS"/>
      <w:sz w:val="24"/>
      <w:szCs w:val="24"/>
    </w:rPr>
  </w:style>
  <w:style w:type="paragraph" w:styleId="Xl37" w:customStyle="1">
    <w:name w:val="xl37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Arial Unicode MS"/>
      <w:sz w:val="24"/>
      <w:szCs w:val="24"/>
    </w:rPr>
  </w:style>
  <w:style w:type="paragraph" w:styleId="Xl38" w:customStyle="1">
    <w:name w:val="xl38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9" w:customStyle="1">
    <w:name w:val="xl39"/>
    <w:basedOn w:val="Normal"/>
    <w:qFormat/>
    <w:rsid w:val="00c97f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Style45" w:customStyle="1">
    <w:name w:val="Ариал Таблица"/>
    <w:basedOn w:val="Normal"/>
    <w:link w:val="Style19"/>
    <w:qFormat/>
    <w:rsid w:val="00c97f55"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ListBullet3">
    <w:name w:val="List Bullet 3"/>
    <w:basedOn w:val="Normal"/>
    <w:qFormat/>
    <w:rsid w:val="00c97f55"/>
    <w:pPr>
      <w:spacing w:before="0" w:after="60"/>
      <w:ind w:left="566" w:hanging="283"/>
      <w:jc w:val="both"/>
    </w:pPr>
    <w:rPr>
      <w:sz w:val="24"/>
      <w:szCs w:val="24"/>
    </w:rPr>
  </w:style>
  <w:style w:type="paragraph" w:styleId="Style46" w:customStyle="1">
    <w:name w:val="Пункты"/>
    <w:basedOn w:val="Heading2"/>
    <w:link w:val="Style20"/>
    <w:qFormat/>
    <w:rsid w:val="00c97f55"/>
    <w:pPr>
      <w:numPr>
        <w:ilvl w:val="1"/>
        <w:numId w:val="9"/>
      </w:numPr>
      <w:tabs>
        <w:tab w:val="left" w:pos="0" w:leader="none"/>
        <w:tab w:val="left" w:pos="1134" w:leader="none"/>
      </w:tabs>
      <w:spacing w:before="120" w:after="0"/>
      <w:ind w:left="0" w:firstLine="567"/>
      <w:jc w:val="both"/>
    </w:pPr>
    <w:rPr>
      <w:rFonts w:eastAsia="Times New Roman"/>
      <w:b w:val="false"/>
      <w:iCs/>
      <w:color w:val="000000"/>
      <w:szCs w:val="28"/>
    </w:rPr>
  </w:style>
  <w:style w:type="paragraph" w:styleId="Xl63" w:customStyle="1">
    <w:name w:val="xl63"/>
    <w:basedOn w:val="Normal"/>
    <w:qFormat/>
    <w:rsid w:val="00c97f55"/>
    <w:pPr>
      <w:spacing w:beforeAutospacing="1" w:afterAutospacing="1"/>
    </w:pPr>
    <w:rPr>
      <w:color w:val="000000"/>
      <w:sz w:val="20"/>
      <w:szCs w:val="20"/>
    </w:rPr>
  </w:style>
  <w:style w:type="paragraph" w:styleId="Xl64" w:customStyle="1">
    <w:name w:val="xl64"/>
    <w:basedOn w:val="Normal"/>
    <w:qFormat/>
    <w:rsid w:val="00c97f5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styleId="Font8" w:customStyle="1">
    <w:name w:val="font8"/>
    <w:basedOn w:val="Normal"/>
    <w:qFormat/>
    <w:rsid w:val="00c97f55"/>
    <w:pPr>
      <w:spacing w:beforeAutospacing="1" w:afterAutospacing="1"/>
    </w:pPr>
    <w:rPr>
      <w:rFonts w:ascii="Arial" w:hAnsi="Arial" w:cs="Arial"/>
      <w:color w:val="333333"/>
      <w:sz w:val="18"/>
      <w:szCs w:val="18"/>
    </w:rPr>
  </w:style>
  <w:style w:type="paragraph" w:styleId="Style47" w:customStyle="1">
    <w:name w:val="Содержимое врезки"/>
    <w:basedOn w:val="Normal"/>
    <w:qFormat/>
    <w:pPr/>
    <w:rPr/>
  </w:style>
  <w:style w:type="paragraph" w:styleId="Style48">
    <w:name w:val="Содержимое таблицы"/>
    <w:basedOn w:val="Normal"/>
    <w:qFormat/>
    <w:pPr>
      <w:widowControl w:val="false"/>
      <w:suppressLineNumbers/>
    </w:pPr>
    <w:rPr/>
  </w:style>
  <w:style w:type="paragraph" w:styleId="Style49">
    <w:name w:val="Заголовок таблицы"/>
    <w:basedOn w:val="Style4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110" w:customStyle="1">
    <w:name w:val="Нет списка1"/>
    <w:uiPriority w:val="99"/>
    <w:semiHidden/>
    <w:unhideWhenUsed/>
    <w:qFormat/>
    <w:rsid w:val="00c97f55"/>
  </w:style>
  <w:style w:type="numbering" w:styleId="111" w:customStyle="1">
    <w:name w:val="Нет списка11"/>
    <w:uiPriority w:val="99"/>
    <w:semiHidden/>
    <w:unhideWhenUsed/>
    <w:qFormat/>
    <w:rsid w:val="00c97f55"/>
  </w:style>
  <w:style w:type="numbering" w:styleId="212" w:customStyle="1">
    <w:name w:val="Нет списка2"/>
    <w:uiPriority w:val="99"/>
    <w:semiHidden/>
    <w:unhideWhenUsed/>
    <w:qFormat/>
    <w:rsid w:val="00c97f55"/>
  </w:style>
  <w:style w:type="numbering" w:styleId="121" w:customStyle="1">
    <w:name w:val="Нет списка12"/>
    <w:uiPriority w:val="99"/>
    <w:semiHidden/>
    <w:unhideWhenUsed/>
    <w:qFormat/>
    <w:rsid w:val="00c97f55"/>
  </w:style>
  <w:style w:type="numbering" w:styleId="39" w:customStyle="1">
    <w:name w:val="Нет списка3"/>
    <w:uiPriority w:val="99"/>
    <w:semiHidden/>
    <w:unhideWhenUsed/>
    <w:qFormat/>
    <w:rsid w:val="00c97f55"/>
  </w:style>
  <w:style w:type="numbering" w:styleId="131" w:customStyle="1">
    <w:name w:val="Нет списка13"/>
    <w:uiPriority w:val="99"/>
    <w:semiHidden/>
    <w:unhideWhenUsed/>
    <w:qFormat/>
    <w:rsid w:val="00c97f55"/>
  </w:style>
  <w:style w:type="numbering" w:styleId="1111" w:customStyle="1">
    <w:name w:val="Нет списка111"/>
    <w:uiPriority w:val="99"/>
    <w:semiHidden/>
    <w:unhideWhenUsed/>
    <w:qFormat/>
    <w:rsid w:val="00c97f55"/>
  </w:style>
  <w:style w:type="numbering" w:styleId="213" w:customStyle="1">
    <w:name w:val="Нет списка21"/>
    <w:uiPriority w:val="99"/>
    <w:semiHidden/>
    <w:qFormat/>
    <w:rsid w:val="00c97f55"/>
  </w:style>
  <w:style w:type="numbering" w:styleId="1211" w:customStyle="1">
    <w:name w:val="Нет списка121"/>
    <w:uiPriority w:val="99"/>
    <w:semiHidden/>
    <w:qFormat/>
    <w:rsid w:val="00c97f55"/>
  </w:style>
  <w:style w:type="numbering" w:styleId="11111" w:customStyle="1">
    <w:name w:val="Нет списка1111"/>
    <w:uiPriority w:val="99"/>
    <w:semiHidden/>
    <w:unhideWhenUsed/>
    <w:qFormat/>
    <w:rsid w:val="00c97f55"/>
  </w:style>
  <w:style w:type="numbering" w:styleId="312" w:customStyle="1">
    <w:name w:val="Нет списка31"/>
    <w:uiPriority w:val="99"/>
    <w:semiHidden/>
    <w:qFormat/>
    <w:rsid w:val="00c97f55"/>
  </w:style>
  <w:style w:type="numbering" w:styleId="1311" w:customStyle="1">
    <w:name w:val="Нет списка131"/>
    <w:uiPriority w:val="99"/>
    <w:semiHidden/>
    <w:unhideWhenUsed/>
    <w:qFormat/>
    <w:rsid w:val="00c97f55"/>
  </w:style>
  <w:style w:type="numbering" w:styleId="112" w:customStyle="1">
    <w:name w:val="Нет списка112"/>
    <w:uiPriority w:val="99"/>
    <w:semiHidden/>
    <w:unhideWhenUsed/>
    <w:qFormat/>
    <w:rsid w:val="00c97f55"/>
  </w:style>
  <w:style w:type="numbering" w:styleId="111111" w:customStyle="1">
    <w:name w:val="Нет списка11111"/>
    <w:uiPriority w:val="99"/>
    <w:semiHidden/>
    <w:unhideWhenUsed/>
    <w:qFormat/>
    <w:rsid w:val="00c97f55"/>
  </w:style>
  <w:style w:type="numbering" w:styleId="2111" w:customStyle="1">
    <w:name w:val="Нет списка211"/>
    <w:uiPriority w:val="99"/>
    <w:semiHidden/>
    <w:unhideWhenUsed/>
    <w:qFormat/>
    <w:rsid w:val="00c97f55"/>
  </w:style>
  <w:style w:type="numbering" w:styleId="12111" w:customStyle="1">
    <w:name w:val="Нет списка1211"/>
    <w:uiPriority w:val="99"/>
    <w:semiHidden/>
    <w:unhideWhenUsed/>
    <w:qFormat/>
    <w:rsid w:val="00c97f55"/>
  </w:style>
  <w:style w:type="numbering" w:styleId="3111" w:customStyle="1">
    <w:name w:val="Нет списка311"/>
    <w:uiPriority w:val="99"/>
    <w:semiHidden/>
    <w:unhideWhenUsed/>
    <w:qFormat/>
    <w:rsid w:val="00c97f55"/>
  </w:style>
  <w:style w:type="numbering" w:styleId="13111" w:customStyle="1">
    <w:name w:val="Нет списка1311"/>
    <w:uiPriority w:val="99"/>
    <w:semiHidden/>
    <w:unhideWhenUsed/>
    <w:qFormat/>
    <w:rsid w:val="00c97f55"/>
  </w:style>
  <w:style w:type="numbering" w:styleId="1121" w:customStyle="1">
    <w:name w:val="Нет списка1121"/>
    <w:uiPriority w:val="99"/>
    <w:semiHidden/>
    <w:unhideWhenUsed/>
    <w:qFormat/>
    <w:rsid w:val="00c97f55"/>
  </w:style>
  <w:style w:type="numbering" w:styleId="21111" w:customStyle="1">
    <w:name w:val="Нет списка2111"/>
    <w:uiPriority w:val="99"/>
    <w:semiHidden/>
    <w:unhideWhenUsed/>
    <w:qFormat/>
    <w:rsid w:val="00c97f55"/>
  </w:style>
  <w:style w:type="numbering" w:styleId="121111" w:customStyle="1">
    <w:name w:val="Нет списка12111"/>
    <w:uiPriority w:val="99"/>
    <w:semiHidden/>
    <w:unhideWhenUsed/>
    <w:qFormat/>
    <w:rsid w:val="00c97f55"/>
  </w:style>
  <w:style w:type="numbering" w:styleId="42" w:customStyle="1">
    <w:name w:val="Нет списка4"/>
    <w:uiPriority w:val="99"/>
    <w:semiHidden/>
    <w:unhideWhenUsed/>
    <w:qFormat/>
    <w:rsid w:val="00c97f55"/>
  </w:style>
  <w:style w:type="numbering" w:styleId="141" w:customStyle="1">
    <w:name w:val="Нет списка14"/>
    <w:uiPriority w:val="99"/>
    <w:semiHidden/>
    <w:unhideWhenUsed/>
    <w:qFormat/>
    <w:rsid w:val="00c97f55"/>
  </w:style>
  <w:style w:type="numbering" w:styleId="113" w:customStyle="1">
    <w:name w:val="Нет списка113"/>
    <w:uiPriority w:val="99"/>
    <w:semiHidden/>
    <w:unhideWhenUsed/>
    <w:qFormat/>
    <w:rsid w:val="00c97f55"/>
  </w:style>
  <w:style w:type="numbering" w:styleId="221" w:customStyle="1">
    <w:name w:val="Нет списка22"/>
    <w:uiPriority w:val="99"/>
    <w:semiHidden/>
    <w:unhideWhenUsed/>
    <w:qFormat/>
    <w:rsid w:val="00c97f55"/>
  </w:style>
  <w:style w:type="numbering" w:styleId="122" w:customStyle="1">
    <w:name w:val="Нет списка122"/>
    <w:uiPriority w:val="99"/>
    <w:semiHidden/>
    <w:unhideWhenUsed/>
    <w:qFormat/>
    <w:rsid w:val="00c97f55"/>
  </w:style>
  <w:style w:type="numbering" w:styleId="52" w:customStyle="1">
    <w:name w:val="Нет списка5"/>
    <w:uiPriority w:val="99"/>
    <w:semiHidden/>
    <w:unhideWhenUsed/>
    <w:qFormat/>
    <w:rsid w:val="00c97f55"/>
  </w:style>
  <w:style w:type="numbering" w:styleId="151" w:customStyle="1">
    <w:name w:val="Нет списка15"/>
    <w:uiPriority w:val="99"/>
    <w:semiHidden/>
    <w:unhideWhenUsed/>
    <w:qFormat/>
    <w:rsid w:val="00c97f55"/>
  </w:style>
  <w:style w:type="numbering" w:styleId="114" w:customStyle="1">
    <w:name w:val="Нет списка114"/>
    <w:uiPriority w:val="99"/>
    <w:semiHidden/>
    <w:unhideWhenUsed/>
    <w:qFormat/>
    <w:rsid w:val="00c97f55"/>
  </w:style>
  <w:style w:type="numbering" w:styleId="231" w:customStyle="1">
    <w:name w:val="Нет списка23"/>
    <w:uiPriority w:val="99"/>
    <w:semiHidden/>
    <w:unhideWhenUsed/>
    <w:qFormat/>
    <w:rsid w:val="00c97f55"/>
  </w:style>
  <w:style w:type="numbering" w:styleId="123" w:customStyle="1">
    <w:name w:val="Нет списка123"/>
    <w:uiPriority w:val="99"/>
    <w:semiHidden/>
    <w:unhideWhenUsed/>
    <w:qFormat/>
    <w:rsid w:val="00c97f55"/>
  </w:style>
  <w:style w:type="numbering" w:styleId="61" w:customStyle="1">
    <w:name w:val="Нет списка6"/>
    <w:uiPriority w:val="99"/>
    <w:semiHidden/>
    <w:unhideWhenUsed/>
    <w:qFormat/>
    <w:rsid w:val="00c97f55"/>
  </w:style>
  <w:style w:type="numbering" w:styleId="161" w:customStyle="1">
    <w:name w:val="Нет списка16"/>
    <w:uiPriority w:val="99"/>
    <w:semiHidden/>
    <w:unhideWhenUsed/>
    <w:qFormat/>
    <w:rsid w:val="00c97f55"/>
  </w:style>
  <w:style w:type="numbering" w:styleId="115" w:customStyle="1">
    <w:name w:val="Нет списка115"/>
    <w:uiPriority w:val="99"/>
    <w:semiHidden/>
    <w:unhideWhenUsed/>
    <w:qFormat/>
    <w:rsid w:val="00c97f55"/>
  </w:style>
  <w:style w:type="numbering" w:styleId="241" w:customStyle="1">
    <w:name w:val="Нет списка24"/>
    <w:uiPriority w:val="99"/>
    <w:semiHidden/>
    <w:qFormat/>
    <w:rsid w:val="00c97f55"/>
  </w:style>
  <w:style w:type="numbering" w:styleId="124" w:customStyle="1">
    <w:name w:val="Нет списка124"/>
    <w:uiPriority w:val="99"/>
    <w:semiHidden/>
    <w:qFormat/>
    <w:rsid w:val="00c97f55"/>
  </w:style>
  <w:style w:type="numbering" w:styleId="1111111" w:customStyle="1">
    <w:name w:val="Нет списка111111"/>
    <w:uiPriority w:val="99"/>
    <w:semiHidden/>
    <w:unhideWhenUsed/>
    <w:qFormat/>
    <w:rsid w:val="00c97f55"/>
  </w:style>
  <w:style w:type="numbering" w:styleId="71" w:customStyle="1">
    <w:name w:val="Нет списка7"/>
    <w:uiPriority w:val="99"/>
    <w:semiHidden/>
    <w:unhideWhenUsed/>
    <w:qFormat/>
    <w:rsid w:val="00c97f55"/>
  </w:style>
  <w:style w:type="numbering" w:styleId="171" w:customStyle="1">
    <w:name w:val="Нет списка17"/>
    <w:uiPriority w:val="99"/>
    <w:semiHidden/>
    <w:unhideWhenUsed/>
    <w:qFormat/>
    <w:rsid w:val="00c97f55"/>
  </w:style>
  <w:style w:type="numbering" w:styleId="116" w:customStyle="1">
    <w:name w:val="Нет списка116"/>
    <w:uiPriority w:val="99"/>
    <w:semiHidden/>
    <w:unhideWhenUsed/>
    <w:qFormat/>
    <w:rsid w:val="00c97f55"/>
  </w:style>
  <w:style w:type="numbering" w:styleId="251" w:customStyle="1">
    <w:name w:val="Нет списка25"/>
    <w:uiPriority w:val="99"/>
    <w:semiHidden/>
    <w:qFormat/>
    <w:rsid w:val="00c97f55"/>
  </w:style>
  <w:style w:type="numbering" w:styleId="125" w:customStyle="1">
    <w:name w:val="Нет списка125"/>
    <w:uiPriority w:val="99"/>
    <w:semiHidden/>
    <w:qFormat/>
    <w:rsid w:val="00c97f55"/>
  </w:style>
  <w:style w:type="numbering" w:styleId="1112" w:customStyle="1">
    <w:name w:val="Нет списка1112"/>
    <w:uiPriority w:val="99"/>
    <w:semiHidden/>
    <w:unhideWhenUsed/>
    <w:qFormat/>
    <w:rsid w:val="00c97f55"/>
  </w:style>
  <w:style w:type="numbering" w:styleId="81" w:customStyle="1">
    <w:name w:val="Нет списка8"/>
    <w:uiPriority w:val="99"/>
    <w:semiHidden/>
    <w:qFormat/>
    <w:rsid w:val="00c97f55"/>
  </w:style>
  <w:style w:type="numbering" w:styleId="181" w:customStyle="1">
    <w:name w:val="Нет списка18"/>
    <w:uiPriority w:val="99"/>
    <w:semiHidden/>
    <w:unhideWhenUsed/>
    <w:qFormat/>
    <w:rsid w:val="00c97f55"/>
  </w:style>
  <w:style w:type="numbering" w:styleId="117" w:customStyle="1">
    <w:name w:val="Нет списка117"/>
    <w:uiPriority w:val="99"/>
    <w:semiHidden/>
    <w:unhideWhenUsed/>
    <w:qFormat/>
    <w:rsid w:val="00c97f55"/>
  </w:style>
  <w:style w:type="numbering" w:styleId="1113" w:customStyle="1">
    <w:name w:val="Нет списка1113"/>
    <w:uiPriority w:val="99"/>
    <w:semiHidden/>
    <w:unhideWhenUsed/>
    <w:qFormat/>
    <w:rsid w:val="00c97f55"/>
  </w:style>
  <w:style w:type="numbering" w:styleId="261" w:customStyle="1">
    <w:name w:val="Нет списка26"/>
    <w:uiPriority w:val="99"/>
    <w:semiHidden/>
    <w:unhideWhenUsed/>
    <w:qFormat/>
    <w:rsid w:val="00c97f55"/>
  </w:style>
  <w:style w:type="numbering" w:styleId="126" w:customStyle="1">
    <w:name w:val="Нет списка126"/>
    <w:uiPriority w:val="99"/>
    <w:semiHidden/>
    <w:unhideWhenUsed/>
    <w:qFormat/>
    <w:rsid w:val="00c97f55"/>
  </w:style>
  <w:style w:type="numbering" w:styleId="321" w:customStyle="1">
    <w:name w:val="Нет списка32"/>
    <w:uiPriority w:val="99"/>
    <w:semiHidden/>
    <w:unhideWhenUsed/>
    <w:qFormat/>
    <w:rsid w:val="00c97f55"/>
  </w:style>
  <w:style w:type="numbering" w:styleId="132" w:customStyle="1">
    <w:name w:val="Нет списка132"/>
    <w:uiPriority w:val="99"/>
    <w:semiHidden/>
    <w:unhideWhenUsed/>
    <w:qFormat/>
    <w:rsid w:val="00c97f55"/>
  </w:style>
  <w:style w:type="numbering" w:styleId="1122" w:customStyle="1">
    <w:name w:val="Нет списка1122"/>
    <w:uiPriority w:val="99"/>
    <w:semiHidden/>
    <w:unhideWhenUsed/>
    <w:qFormat/>
    <w:rsid w:val="00c97f55"/>
  </w:style>
  <w:style w:type="numbering" w:styleId="2121" w:customStyle="1">
    <w:name w:val="Нет списка212"/>
    <w:uiPriority w:val="99"/>
    <w:semiHidden/>
    <w:unhideWhenUsed/>
    <w:qFormat/>
    <w:rsid w:val="00c97f55"/>
  </w:style>
  <w:style w:type="numbering" w:styleId="1212" w:customStyle="1">
    <w:name w:val="Нет списка1212"/>
    <w:uiPriority w:val="99"/>
    <w:semiHidden/>
    <w:unhideWhenUsed/>
    <w:qFormat/>
    <w:rsid w:val="00c97f55"/>
  </w:style>
  <w:style w:type="numbering" w:styleId="411" w:customStyle="1">
    <w:name w:val="Нет списка41"/>
    <w:uiPriority w:val="99"/>
    <w:semiHidden/>
    <w:unhideWhenUsed/>
    <w:qFormat/>
    <w:rsid w:val="00c97f55"/>
  </w:style>
  <w:style w:type="numbering" w:styleId="1411" w:customStyle="1">
    <w:name w:val="Нет списка141"/>
    <w:uiPriority w:val="99"/>
    <w:semiHidden/>
    <w:unhideWhenUsed/>
    <w:qFormat/>
    <w:rsid w:val="00c97f55"/>
  </w:style>
  <w:style w:type="numbering" w:styleId="1131" w:customStyle="1">
    <w:name w:val="Нет списка1131"/>
    <w:uiPriority w:val="99"/>
    <w:semiHidden/>
    <w:unhideWhenUsed/>
    <w:qFormat/>
    <w:rsid w:val="00c97f55"/>
  </w:style>
  <w:style w:type="numbering" w:styleId="2211" w:customStyle="1">
    <w:name w:val="Нет списка221"/>
    <w:uiPriority w:val="99"/>
    <w:semiHidden/>
    <w:unhideWhenUsed/>
    <w:qFormat/>
    <w:rsid w:val="00c97f55"/>
  </w:style>
  <w:style w:type="numbering" w:styleId="1221" w:customStyle="1">
    <w:name w:val="Нет списка1221"/>
    <w:uiPriority w:val="99"/>
    <w:semiHidden/>
    <w:unhideWhenUsed/>
    <w:qFormat/>
    <w:rsid w:val="00c97f55"/>
  </w:style>
  <w:style w:type="numbering" w:styleId="511" w:customStyle="1">
    <w:name w:val="Нет списка51"/>
    <w:uiPriority w:val="99"/>
    <w:semiHidden/>
    <w:unhideWhenUsed/>
    <w:qFormat/>
    <w:rsid w:val="00c97f55"/>
  </w:style>
  <w:style w:type="numbering" w:styleId="1511" w:customStyle="1">
    <w:name w:val="Нет списка151"/>
    <w:uiPriority w:val="99"/>
    <w:semiHidden/>
    <w:unhideWhenUsed/>
    <w:qFormat/>
    <w:rsid w:val="00c97f55"/>
  </w:style>
  <w:style w:type="numbering" w:styleId="1141" w:customStyle="1">
    <w:name w:val="Нет списка1141"/>
    <w:uiPriority w:val="99"/>
    <w:semiHidden/>
    <w:unhideWhenUsed/>
    <w:qFormat/>
    <w:rsid w:val="00c97f55"/>
  </w:style>
  <w:style w:type="numbering" w:styleId="2311" w:customStyle="1">
    <w:name w:val="Нет списка231"/>
    <w:uiPriority w:val="99"/>
    <w:semiHidden/>
    <w:unhideWhenUsed/>
    <w:qFormat/>
    <w:rsid w:val="00c97f55"/>
  </w:style>
  <w:style w:type="numbering" w:styleId="1231" w:customStyle="1">
    <w:name w:val="Нет списка1231"/>
    <w:uiPriority w:val="99"/>
    <w:semiHidden/>
    <w:unhideWhenUsed/>
    <w:qFormat/>
    <w:rsid w:val="00c97f55"/>
  </w:style>
  <w:style w:type="numbering" w:styleId="611" w:customStyle="1">
    <w:name w:val="Нет списка61"/>
    <w:uiPriority w:val="99"/>
    <w:semiHidden/>
    <w:unhideWhenUsed/>
    <w:qFormat/>
    <w:rsid w:val="00c97f55"/>
  </w:style>
  <w:style w:type="numbering" w:styleId="1611" w:customStyle="1">
    <w:name w:val="Нет списка161"/>
    <w:uiPriority w:val="99"/>
    <w:semiHidden/>
    <w:unhideWhenUsed/>
    <w:qFormat/>
    <w:rsid w:val="00c97f55"/>
  </w:style>
  <w:style w:type="numbering" w:styleId="1151" w:customStyle="1">
    <w:name w:val="Нет списка1151"/>
    <w:uiPriority w:val="99"/>
    <w:semiHidden/>
    <w:unhideWhenUsed/>
    <w:qFormat/>
    <w:rsid w:val="00c97f55"/>
  </w:style>
  <w:style w:type="numbering" w:styleId="2411" w:customStyle="1">
    <w:name w:val="Нет списка241"/>
    <w:uiPriority w:val="99"/>
    <w:semiHidden/>
    <w:qFormat/>
    <w:rsid w:val="00c97f55"/>
  </w:style>
  <w:style w:type="numbering" w:styleId="1241" w:customStyle="1">
    <w:name w:val="Нет списка1241"/>
    <w:uiPriority w:val="99"/>
    <w:semiHidden/>
    <w:qFormat/>
    <w:rsid w:val="00c97f55"/>
  </w:style>
  <w:style w:type="numbering" w:styleId="11112" w:customStyle="1">
    <w:name w:val="Нет списка11112"/>
    <w:uiPriority w:val="99"/>
    <w:semiHidden/>
    <w:unhideWhenUsed/>
    <w:qFormat/>
    <w:rsid w:val="00c97f55"/>
  </w:style>
  <w:style w:type="numbering" w:styleId="711" w:customStyle="1">
    <w:name w:val="Нет списка71"/>
    <w:uiPriority w:val="99"/>
    <w:semiHidden/>
    <w:unhideWhenUsed/>
    <w:qFormat/>
    <w:rsid w:val="00c97f55"/>
  </w:style>
  <w:style w:type="numbering" w:styleId="1711" w:customStyle="1">
    <w:name w:val="Нет списка171"/>
    <w:uiPriority w:val="99"/>
    <w:semiHidden/>
    <w:unhideWhenUsed/>
    <w:qFormat/>
    <w:rsid w:val="00c97f55"/>
  </w:style>
  <w:style w:type="numbering" w:styleId="1161" w:customStyle="1">
    <w:name w:val="Нет списка1161"/>
    <w:uiPriority w:val="99"/>
    <w:semiHidden/>
    <w:unhideWhenUsed/>
    <w:qFormat/>
    <w:rsid w:val="00c97f55"/>
  </w:style>
  <w:style w:type="numbering" w:styleId="2511" w:customStyle="1">
    <w:name w:val="Нет списка251"/>
    <w:uiPriority w:val="99"/>
    <w:semiHidden/>
    <w:qFormat/>
    <w:rsid w:val="00c97f55"/>
  </w:style>
  <w:style w:type="numbering" w:styleId="1251" w:customStyle="1">
    <w:name w:val="Нет списка1251"/>
    <w:uiPriority w:val="99"/>
    <w:semiHidden/>
    <w:qFormat/>
    <w:rsid w:val="00c97f55"/>
  </w:style>
  <w:style w:type="numbering" w:styleId="11121" w:customStyle="1">
    <w:name w:val="Нет списка11121"/>
    <w:uiPriority w:val="99"/>
    <w:semiHidden/>
    <w:unhideWhenUsed/>
    <w:qFormat/>
    <w:rsid w:val="00c97f55"/>
  </w:style>
  <w:style w:type="numbering" w:styleId="91" w:customStyle="1">
    <w:name w:val="Нет списка9"/>
    <w:uiPriority w:val="99"/>
    <w:semiHidden/>
    <w:qFormat/>
    <w:rsid w:val="00c97f55"/>
  </w:style>
  <w:style w:type="numbering" w:styleId="191" w:customStyle="1">
    <w:name w:val="Нет списка19"/>
    <w:uiPriority w:val="99"/>
    <w:semiHidden/>
    <w:unhideWhenUsed/>
    <w:qFormat/>
    <w:rsid w:val="00c97f55"/>
  </w:style>
  <w:style w:type="numbering" w:styleId="118" w:customStyle="1">
    <w:name w:val="Нет списка118"/>
    <w:uiPriority w:val="99"/>
    <w:semiHidden/>
    <w:unhideWhenUsed/>
    <w:qFormat/>
    <w:rsid w:val="00c97f55"/>
  </w:style>
  <w:style w:type="numbering" w:styleId="1114" w:customStyle="1">
    <w:name w:val="Нет списка1114"/>
    <w:uiPriority w:val="99"/>
    <w:semiHidden/>
    <w:unhideWhenUsed/>
    <w:qFormat/>
    <w:rsid w:val="00c97f55"/>
  </w:style>
  <w:style w:type="numbering" w:styleId="271" w:customStyle="1">
    <w:name w:val="Нет списка27"/>
    <w:uiPriority w:val="99"/>
    <w:semiHidden/>
    <w:unhideWhenUsed/>
    <w:qFormat/>
    <w:rsid w:val="00c97f55"/>
  </w:style>
  <w:style w:type="numbering" w:styleId="127" w:customStyle="1">
    <w:name w:val="Нет списка127"/>
    <w:uiPriority w:val="99"/>
    <w:semiHidden/>
    <w:unhideWhenUsed/>
    <w:qFormat/>
    <w:rsid w:val="00c97f55"/>
  </w:style>
  <w:style w:type="numbering" w:styleId="331" w:customStyle="1">
    <w:name w:val="Нет списка33"/>
    <w:uiPriority w:val="99"/>
    <w:semiHidden/>
    <w:unhideWhenUsed/>
    <w:qFormat/>
    <w:rsid w:val="00c97f55"/>
  </w:style>
  <w:style w:type="numbering" w:styleId="133" w:customStyle="1">
    <w:name w:val="Нет списка133"/>
    <w:uiPriority w:val="99"/>
    <w:semiHidden/>
    <w:unhideWhenUsed/>
    <w:qFormat/>
    <w:rsid w:val="00c97f55"/>
  </w:style>
  <w:style w:type="numbering" w:styleId="1123" w:customStyle="1">
    <w:name w:val="Нет списка1123"/>
    <w:uiPriority w:val="99"/>
    <w:semiHidden/>
    <w:unhideWhenUsed/>
    <w:qFormat/>
    <w:rsid w:val="00c97f55"/>
  </w:style>
  <w:style w:type="numbering" w:styleId="2131" w:customStyle="1">
    <w:name w:val="Нет списка213"/>
    <w:uiPriority w:val="99"/>
    <w:semiHidden/>
    <w:unhideWhenUsed/>
    <w:qFormat/>
    <w:rsid w:val="00c97f55"/>
  </w:style>
  <w:style w:type="numbering" w:styleId="1213" w:customStyle="1">
    <w:name w:val="Нет списка1213"/>
    <w:uiPriority w:val="99"/>
    <w:semiHidden/>
    <w:unhideWhenUsed/>
    <w:qFormat/>
    <w:rsid w:val="00c97f55"/>
  </w:style>
  <w:style w:type="numbering" w:styleId="421" w:customStyle="1">
    <w:name w:val="Нет списка42"/>
    <w:uiPriority w:val="99"/>
    <w:semiHidden/>
    <w:unhideWhenUsed/>
    <w:qFormat/>
    <w:rsid w:val="00c97f55"/>
  </w:style>
  <w:style w:type="numbering" w:styleId="142" w:customStyle="1">
    <w:name w:val="Нет списка142"/>
    <w:uiPriority w:val="99"/>
    <w:semiHidden/>
    <w:unhideWhenUsed/>
    <w:qFormat/>
    <w:rsid w:val="00c97f55"/>
  </w:style>
  <w:style w:type="numbering" w:styleId="1132" w:customStyle="1">
    <w:name w:val="Нет списка1132"/>
    <w:uiPriority w:val="99"/>
    <w:semiHidden/>
    <w:unhideWhenUsed/>
    <w:qFormat/>
    <w:rsid w:val="00c97f55"/>
  </w:style>
  <w:style w:type="numbering" w:styleId="222" w:customStyle="1">
    <w:name w:val="Нет списка222"/>
    <w:uiPriority w:val="99"/>
    <w:semiHidden/>
    <w:unhideWhenUsed/>
    <w:qFormat/>
    <w:rsid w:val="00c97f55"/>
  </w:style>
  <w:style w:type="numbering" w:styleId="1222" w:customStyle="1">
    <w:name w:val="Нет списка1222"/>
    <w:uiPriority w:val="99"/>
    <w:semiHidden/>
    <w:unhideWhenUsed/>
    <w:qFormat/>
    <w:rsid w:val="00c97f55"/>
  </w:style>
  <w:style w:type="numbering" w:styleId="521" w:customStyle="1">
    <w:name w:val="Нет списка52"/>
    <w:uiPriority w:val="99"/>
    <w:semiHidden/>
    <w:unhideWhenUsed/>
    <w:qFormat/>
    <w:rsid w:val="00c97f55"/>
  </w:style>
  <w:style w:type="numbering" w:styleId="152" w:customStyle="1">
    <w:name w:val="Нет списка152"/>
    <w:uiPriority w:val="99"/>
    <w:semiHidden/>
    <w:unhideWhenUsed/>
    <w:qFormat/>
    <w:rsid w:val="00c97f55"/>
  </w:style>
  <w:style w:type="numbering" w:styleId="1142" w:customStyle="1">
    <w:name w:val="Нет списка1142"/>
    <w:uiPriority w:val="99"/>
    <w:semiHidden/>
    <w:unhideWhenUsed/>
    <w:qFormat/>
    <w:rsid w:val="00c97f55"/>
  </w:style>
  <w:style w:type="numbering" w:styleId="232" w:customStyle="1">
    <w:name w:val="Нет списка232"/>
    <w:uiPriority w:val="99"/>
    <w:semiHidden/>
    <w:unhideWhenUsed/>
    <w:qFormat/>
    <w:rsid w:val="00c97f55"/>
  </w:style>
  <w:style w:type="numbering" w:styleId="1232" w:customStyle="1">
    <w:name w:val="Нет списка1232"/>
    <w:uiPriority w:val="99"/>
    <w:semiHidden/>
    <w:unhideWhenUsed/>
    <w:qFormat/>
    <w:rsid w:val="00c97f55"/>
  </w:style>
  <w:style w:type="numbering" w:styleId="62" w:customStyle="1">
    <w:name w:val="Нет списка62"/>
    <w:uiPriority w:val="99"/>
    <w:semiHidden/>
    <w:unhideWhenUsed/>
    <w:qFormat/>
    <w:rsid w:val="00c97f55"/>
  </w:style>
  <w:style w:type="numbering" w:styleId="162" w:customStyle="1">
    <w:name w:val="Нет списка162"/>
    <w:uiPriority w:val="99"/>
    <w:semiHidden/>
    <w:unhideWhenUsed/>
    <w:qFormat/>
    <w:rsid w:val="00c97f55"/>
  </w:style>
  <w:style w:type="numbering" w:styleId="1152" w:customStyle="1">
    <w:name w:val="Нет списка1152"/>
    <w:uiPriority w:val="99"/>
    <w:semiHidden/>
    <w:unhideWhenUsed/>
    <w:qFormat/>
    <w:rsid w:val="00c97f55"/>
  </w:style>
  <w:style w:type="numbering" w:styleId="242" w:customStyle="1">
    <w:name w:val="Нет списка242"/>
    <w:uiPriority w:val="99"/>
    <w:semiHidden/>
    <w:qFormat/>
    <w:rsid w:val="00c97f55"/>
  </w:style>
  <w:style w:type="numbering" w:styleId="1242" w:customStyle="1">
    <w:name w:val="Нет списка1242"/>
    <w:uiPriority w:val="99"/>
    <w:semiHidden/>
    <w:qFormat/>
    <w:rsid w:val="00c97f55"/>
  </w:style>
  <w:style w:type="numbering" w:styleId="11113" w:customStyle="1">
    <w:name w:val="Нет списка11113"/>
    <w:uiPriority w:val="99"/>
    <w:semiHidden/>
    <w:unhideWhenUsed/>
    <w:qFormat/>
    <w:rsid w:val="00c97f55"/>
  </w:style>
  <w:style w:type="numbering" w:styleId="72" w:customStyle="1">
    <w:name w:val="Нет списка72"/>
    <w:uiPriority w:val="99"/>
    <w:semiHidden/>
    <w:unhideWhenUsed/>
    <w:qFormat/>
    <w:rsid w:val="00c97f55"/>
  </w:style>
  <w:style w:type="numbering" w:styleId="172" w:customStyle="1">
    <w:name w:val="Нет списка172"/>
    <w:uiPriority w:val="99"/>
    <w:semiHidden/>
    <w:unhideWhenUsed/>
    <w:qFormat/>
    <w:rsid w:val="00c97f55"/>
  </w:style>
  <w:style w:type="numbering" w:styleId="1162" w:customStyle="1">
    <w:name w:val="Нет списка1162"/>
    <w:uiPriority w:val="99"/>
    <w:semiHidden/>
    <w:unhideWhenUsed/>
    <w:qFormat/>
    <w:rsid w:val="00c97f55"/>
  </w:style>
  <w:style w:type="numbering" w:styleId="252" w:customStyle="1">
    <w:name w:val="Нет списка252"/>
    <w:uiPriority w:val="99"/>
    <w:semiHidden/>
    <w:qFormat/>
    <w:rsid w:val="00c97f55"/>
  </w:style>
  <w:style w:type="numbering" w:styleId="1252" w:customStyle="1">
    <w:name w:val="Нет списка1252"/>
    <w:uiPriority w:val="99"/>
    <w:semiHidden/>
    <w:qFormat/>
    <w:rsid w:val="00c97f55"/>
  </w:style>
  <w:style w:type="numbering" w:styleId="11122" w:customStyle="1">
    <w:name w:val="Нет списка11122"/>
    <w:uiPriority w:val="99"/>
    <w:semiHidden/>
    <w:unhideWhenUsed/>
    <w:qFormat/>
    <w:rsid w:val="00c97f55"/>
  </w:style>
  <w:style w:type="numbering" w:styleId="10" w:customStyle="1">
    <w:name w:val="Нет списка10"/>
    <w:semiHidden/>
    <w:qFormat/>
    <w:rsid w:val="00c97f55"/>
  </w:style>
  <w:style w:type="numbering" w:styleId="1101" w:customStyle="1">
    <w:name w:val="Нет списка110"/>
    <w:uiPriority w:val="99"/>
    <w:semiHidden/>
    <w:unhideWhenUsed/>
    <w:qFormat/>
    <w:rsid w:val="00c97f55"/>
  </w:style>
  <w:style w:type="numbering" w:styleId="119" w:customStyle="1">
    <w:name w:val="Нет списка119"/>
    <w:uiPriority w:val="99"/>
    <w:semiHidden/>
    <w:unhideWhenUsed/>
    <w:qFormat/>
    <w:rsid w:val="00c97f55"/>
  </w:style>
  <w:style w:type="numbering" w:styleId="1115" w:customStyle="1">
    <w:name w:val="Нет списка1115"/>
    <w:uiPriority w:val="99"/>
    <w:semiHidden/>
    <w:unhideWhenUsed/>
    <w:qFormat/>
    <w:rsid w:val="00c97f55"/>
  </w:style>
  <w:style w:type="numbering" w:styleId="281" w:customStyle="1">
    <w:name w:val="Нет списка28"/>
    <w:uiPriority w:val="99"/>
    <w:semiHidden/>
    <w:unhideWhenUsed/>
    <w:qFormat/>
    <w:rsid w:val="00c97f55"/>
  </w:style>
  <w:style w:type="numbering" w:styleId="128" w:customStyle="1">
    <w:name w:val="Нет списка128"/>
    <w:uiPriority w:val="99"/>
    <w:semiHidden/>
    <w:unhideWhenUsed/>
    <w:qFormat/>
    <w:rsid w:val="00c97f55"/>
  </w:style>
  <w:style w:type="numbering" w:styleId="341" w:customStyle="1">
    <w:name w:val="Нет списка34"/>
    <w:uiPriority w:val="99"/>
    <w:semiHidden/>
    <w:unhideWhenUsed/>
    <w:qFormat/>
    <w:rsid w:val="00c97f55"/>
  </w:style>
  <w:style w:type="numbering" w:styleId="134" w:customStyle="1">
    <w:name w:val="Нет списка134"/>
    <w:uiPriority w:val="99"/>
    <w:semiHidden/>
    <w:unhideWhenUsed/>
    <w:qFormat/>
    <w:rsid w:val="00c97f55"/>
  </w:style>
  <w:style w:type="numbering" w:styleId="1124" w:customStyle="1">
    <w:name w:val="Нет списка1124"/>
    <w:uiPriority w:val="99"/>
    <w:semiHidden/>
    <w:unhideWhenUsed/>
    <w:qFormat/>
    <w:rsid w:val="00c97f55"/>
  </w:style>
  <w:style w:type="numbering" w:styleId="214" w:customStyle="1">
    <w:name w:val="Нет списка214"/>
    <w:uiPriority w:val="99"/>
    <w:semiHidden/>
    <w:unhideWhenUsed/>
    <w:qFormat/>
    <w:rsid w:val="00c97f55"/>
  </w:style>
  <w:style w:type="numbering" w:styleId="1214" w:customStyle="1">
    <w:name w:val="Нет списка1214"/>
    <w:uiPriority w:val="99"/>
    <w:semiHidden/>
    <w:unhideWhenUsed/>
    <w:qFormat/>
    <w:rsid w:val="00c97f55"/>
  </w:style>
  <w:style w:type="numbering" w:styleId="43" w:customStyle="1">
    <w:name w:val="Нет списка43"/>
    <w:uiPriority w:val="99"/>
    <w:semiHidden/>
    <w:unhideWhenUsed/>
    <w:qFormat/>
    <w:rsid w:val="00c97f55"/>
  </w:style>
  <w:style w:type="numbering" w:styleId="143" w:customStyle="1">
    <w:name w:val="Нет списка143"/>
    <w:uiPriority w:val="99"/>
    <w:semiHidden/>
    <w:unhideWhenUsed/>
    <w:qFormat/>
    <w:rsid w:val="00c97f55"/>
  </w:style>
  <w:style w:type="numbering" w:styleId="1133" w:customStyle="1">
    <w:name w:val="Нет списка1133"/>
    <w:uiPriority w:val="99"/>
    <w:semiHidden/>
    <w:unhideWhenUsed/>
    <w:qFormat/>
    <w:rsid w:val="00c97f55"/>
  </w:style>
  <w:style w:type="numbering" w:styleId="223" w:customStyle="1">
    <w:name w:val="Нет списка223"/>
    <w:uiPriority w:val="99"/>
    <w:semiHidden/>
    <w:unhideWhenUsed/>
    <w:qFormat/>
    <w:rsid w:val="00c97f55"/>
  </w:style>
  <w:style w:type="numbering" w:styleId="1223" w:customStyle="1">
    <w:name w:val="Нет списка1223"/>
    <w:uiPriority w:val="99"/>
    <w:semiHidden/>
    <w:unhideWhenUsed/>
    <w:qFormat/>
    <w:rsid w:val="00c97f55"/>
  </w:style>
  <w:style w:type="numbering" w:styleId="53" w:customStyle="1">
    <w:name w:val="Нет списка53"/>
    <w:uiPriority w:val="99"/>
    <w:semiHidden/>
    <w:unhideWhenUsed/>
    <w:qFormat/>
    <w:rsid w:val="00c97f55"/>
  </w:style>
  <w:style w:type="numbering" w:styleId="153" w:customStyle="1">
    <w:name w:val="Нет списка153"/>
    <w:uiPriority w:val="99"/>
    <w:semiHidden/>
    <w:unhideWhenUsed/>
    <w:qFormat/>
    <w:rsid w:val="00c97f55"/>
  </w:style>
  <w:style w:type="numbering" w:styleId="1143" w:customStyle="1">
    <w:name w:val="Нет списка1143"/>
    <w:uiPriority w:val="99"/>
    <w:semiHidden/>
    <w:unhideWhenUsed/>
    <w:qFormat/>
    <w:rsid w:val="00c97f55"/>
  </w:style>
  <w:style w:type="numbering" w:styleId="233" w:customStyle="1">
    <w:name w:val="Нет списка233"/>
    <w:uiPriority w:val="99"/>
    <w:semiHidden/>
    <w:unhideWhenUsed/>
    <w:qFormat/>
    <w:rsid w:val="00c97f55"/>
  </w:style>
  <w:style w:type="numbering" w:styleId="1233" w:customStyle="1">
    <w:name w:val="Нет списка1233"/>
    <w:uiPriority w:val="99"/>
    <w:semiHidden/>
    <w:unhideWhenUsed/>
    <w:qFormat/>
    <w:rsid w:val="00c97f55"/>
  </w:style>
  <w:style w:type="numbering" w:styleId="63" w:customStyle="1">
    <w:name w:val="Нет списка63"/>
    <w:uiPriority w:val="99"/>
    <w:semiHidden/>
    <w:unhideWhenUsed/>
    <w:qFormat/>
    <w:rsid w:val="00c97f55"/>
  </w:style>
  <w:style w:type="numbering" w:styleId="163" w:customStyle="1">
    <w:name w:val="Нет списка163"/>
    <w:uiPriority w:val="99"/>
    <w:semiHidden/>
    <w:unhideWhenUsed/>
    <w:qFormat/>
    <w:rsid w:val="00c97f55"/>
  </w:style>
  <w:style w:type="numbering" w:styleId="1153" w:customStyle="1">
    <w:name w:val="Нет списка1153"/>
    <w:uiPriority w:val="99"/>
    <w:semiHidden/>
    <w:unhideWhenUsed/>
    <w:qFormat/>
    <w:rsid w:val="00c97f55"/>
  </w:style>
  <w:style w:type="numbering" w:styleId="243" w:customStyle="1">
    <w:name w:val="Нет списка243"/>
    <w:uiPriority w:val="99"/>
    <w:semiHidden/>
    <w:qFormat/>
    <w:rsid w:val="00c97f55"/>
  </w:style>
  <w:style w:type="numbering" w:styleId="1243" w:customStyle="1">
    <w:name w:val="Нет списка1243"/>
    <w:uiPriority w:val="99"/>
    <w:semiHidden/>
    <w:qFormat/>
    <w:rsid w:val="00c97f55"/>
  </w:style>
  <w:style w:type="numbering" w:styleId="11114" w:customStyle="1">
    <w:name w:val="Нет списка11114"/>
    <w:uiPriority w:val="99"/>
    <w:semiHidden/>
    <w:unhideWhenUsed/>
    <w:qFormat/>
    <w:rsid w:val="00c97f55"/>
  </w:style>
  <w:style w:type="numbering" w:styleId="31111" w:customStyle="1">
    <w:name w:val="Нет списка3111"/>
    <w:uiPriority w:val="99"/>
    <w:semiHidden/>
    <w:qFormat/>
    <w:rsid w:val="00c97f55"/>
  </w:style>
  <w:style w:type="numbering" w:styleId="131111" w:customStyle="1">
    <w:name w:val="Нет списка13111"/>
    <w:uiPriority w:val="99"/>
    <w:semiHidden/>
    <w:unhideWhenUsed/>
    <w:qFormat/>
    <w:rsid w:val="00c97f55"/>
  </w:style>
  <w:style w:type="numbering" w:styleId="11211" w:customStyle="1">
    <w:name w:val="Нет списка11211"/>
    <w:uiPriority w:val="99"/>
    <w:semiHidden/>
    <w:unhideWhenUsed/>
    <w:qFormat/>
    <w:rsid w:val="00c97f55"/>
  </w:style>
  <w:style w:type="numbering" w:styleId="11111111" w:customStyle="1">
    <w:name w:val="Нет списка1111111"/>
    <w:uiPriority w:val="99"/>
    <w:semiHidden/>
    <w:unhideWhenUsed/>
    <w:qFormat/>
    <w:rsid w:val="00c97f55"/>
  </w:style>
  <w:style w:type="numbering" w:styleId="211111" w:customStyle="1">
    <w:name w:val="Нет списка21111"/>
    <w:uiPriority w:val="99"/>
    <w:semiHidden/>
    <w:unhideWhenUsed/>
    <w:qFormat/>
    <w:rsid w:val="00c97f55"/>
  </w:style>
  <w:style w:type="numbering" w:styleId="1211111" w:customStyle="1">
    <w:name w:val="Нет списка121111"/>
    <w:uiPriority w:val="99"/>
    <w:semiHidden/>
    <w:unhideWhenUsed/>
    <w:qFormat/>
    <w:rsid w:val="00c97f55"/>
  </w:style>
  <w:style w:type="numbering" w:styleId="311111" w:customStyle="1">
    <w:name w:val="Нет списка31111"/>
    <w:uiPriority w:val="99"/>
    <w:semiHidden/>
    <w:unhideWhenUsed/>
    <w:qFormat/>
    <w:rsid w:val="00c97f55"/>
  </w:style>
  <w:style w:type="numbering" w:styleId="1311111" w:customStyle="1">
    <w:name w:val="Нет списка131111"/>
    <w:uiPriority w:val="99"/>
    <w:semiHidden/>
    <w:unhideWhenUsed/>
    <w:qFormat/>
    <w:rsid w:val="00c97f55"/>
  </w:style>
  <w:style w:type="numbering" w:styleId="112111" w:customStyle="1">
    <w:name w:val="Нет списка112111"/>
    <w:uiPriority w:val="99"/>
    <w:semiHidden/>
    <w:unhideWhenUsed/>
    <w:qFormat/>
    <w:rsid w:val="00c97f55"/>
  </w:style>
  <w:style w:type="numbering" w:styleId="2111111" w:customStyle="1">
    <w:name w:val="Нет списка211111"/>
    <w:uiPriority w:val="99"/>
    <w:semiHidden/>
    <w:unhideWhenUsed/>
    <w:qFormat/>
    <w:rsid w:val="00c97f55"/>
  </w:style>
  <w:style w:type="numbering" w:styleId="12111111" w:customStyle="1">
    <w:name w:val="Нет списка1211111"/>
    <w:uiPriority w:val="99"/>
    <w:semiHidden/>
    <w:unhideWhenUsed/>
    <w:qFormat/>
    <w:rsid w:val="00c97f55"/>
  </w:style>
  <w:style w:type="numbering" w:styleId="4111" w:customStyle="1">
    <w:name w:val="Нет списка411"/>
    <w:uiPriority w:val="99"/>
    <w:semiHidden/>
    <w:unhideWhenUsed/>
    <w:qFormat/>
    <w:rsid w:val="00c97f55"/>
  </w:style>
  <w:style w:type="numbering" w:styleId="14111" w:customStyle="1">
    <w:name w:val="Нет списка1411"/>
    <w:uiPriority w:val="99"/>
    <w:semiHidden/>
    <w:unhideWhenUsed/>
    <w:qFormat/>
    <w:rsid w:val="00c97f55"/>
  </w:style>
  <w:style w:type="numbering" w:styleId="11311" w:customStyle="1">
    <w:name w:val="Нет списка11311"/>
    <w:uiPriority w:val="99"/>
    <w:semiHidden/>
    <w:unhideWhenUsed/>
    <w:qFormat/>
    <w:rsid w:val="00c97f55"/>
  </w:style>
  <w:style w:type="numbering" w:styleId="22111" w:customStyle="1">
    <w:name w:val="Нет списка2211"/>
    <w:uiPriority w:val="99"/>
    <w:semiHidden/>
    <w:unhideWhenUsed/>
    <w:qFormat/>
    <w:rsid w:val="00c97f55"/>
  </w:style>
  <w:style w:type="numbering" w:styleId="12211" w:customStyle="1">
    <w:name w:val="Нет списка12211"/>
    <w:uiPriority w:val="99"/>
    <w:semiHidden/>
    <w:unhideWhenUsed/>
    <w:qFormat/>
    <w:rsid w:val="00c97f55"/>
  </w:style>
  <w:style w:type="numbering" w:styleId="5111" w:customStyle="1">
    <w:name w:val="Нет списка511"/>
    <w:uiPriority w:val="99"/>
    <w:semiHidden/>
    <w:unhideWhenUsed/>
    <w:qFormat/>
    <w:rsid w:val="00c97f55"/>
  </w:style>
  <w:style w:type="numbering" w:styleId="15111" w:customStyle="1">
    <w:name w:val="Нет списка1511"/>
    <w:uiPriority w:val="99"/>
    <w:semiHidden/>
    <w:unhideWhenUsed/>
    <w:qFormat/>
    <w:rsid w:val="00c97f55"/>
  </w:style>
  <w:style w:type="numbering" w:styleId="11411" w:customStyle="1">
    <w:name w:val="Нет списка11411"/>
    <w:uiPriority w:val="99"/>
    <w:semiHidden/>
    <w:unhideWhenUsed/>
    <w:qFormat/>
    <w:rsid w:val="00c97f55"/>
  </w:style>
  <w:style w:type="numbering" w:styleId="23111" w:customStyle="1">
    <w:name w:val="Нет списка2311"/>
    <w:uiPriority w:val="99"/>
    <w:semiHidden/>
    <w:unhideWhenUsed/>
    <w:qFormat/>
    <w:rsid w:val="00c97f55"/>
  </w:style>
  <w:style w:type="numbering" w:styleId="12311" w:customStyle="1">
    <w:name w:val="Нет списка12311"/>
    <w:uiPriority w:val="99"/>
    <w:semiHidden/>
    <w:unhideWhenUsed/>
    <w:qFormat/>
    <w:rsid w:val="00c97f55"/>
  </w:style>
  <w:style w:type="numbering" w:styleId="6111" w:customStyle="1">
    <w:name w:val="Нет списка611"/>
    <w:uiPriority w:val="99"/>
    <w:semiHidden/>
    <w:unhideWhenUsed/>
    <w:qFormat/>
    <w:rsid w:val="00c97f55"/>
  </w:style>
  <w:style w:type="numbering" w:styleId="16111" w:customStyle="1">
    <w:name w:val="Нет списка1611"/>
    <w:uiPriority w:val="99"/>
    <w:semiHidden/>
    <w:unhideWhenUsed/>
    <w:qFormat/>
    <w:rsid w:val="00c97f55"/>
  </w:style>
  <w:style w:type="numbering" w:styleId="11511" w:customStyle="1">
    <w:name w:val="Нет списка11511"/>
    <w:uiPriority w:val="99"/>
    <w:semiHidden/>
    <w:unhideWhenUsed/>
    <w:qFormat/>
    <w:rsid w:val="00c97f55"/>
  </w:style>
  <w:style w:type="numbering" w:styleId="24111" w:customStyle="1">
    <w:name w:val="Нет списка2411"/>
    <w:uiPriority w:val="99"/>
    <w:semiHidden/>
    <w:qFormat/>
    <w:rsid w:val="00c97f55"/>
  </w:style>
  <w:style w:type="numbering" w:styleId="12411" w:customStyle="1">
    <w:name w:val="Нет списка12411"/>
    <w:uiPriority w:val="99"/>
    <w:semiHidden/>
    <w:qFormat/>
    <w:rsid w:val="00c97f55"/>
  </w:style>
  <w:style w:type="numbering" w:styleId="111111111" w:customStyle="1">
    <w:name w:val="Нет списка11111111"/>
    <w:uiPriority w:val="99"/>
    <w:semiHidden/>
    <w:unhideWhenUsed/>
    <w:qFormat/>
    <w:rsid w:val="00c97f55"/>
  </w:style>
  <w:style w:type="numbering" w:styleId="73" w:customStyle="1">
    <w:name w:val="Нет списка73"/>
    <w:uiPriority w:val="99"/>
    <w:semiHidden/>
    <w:unhideWhenUsed/>
    <w:qFormat/>
    <w:rsid w:val="00c97f55"/>
  </w:style>
  <w:style w:type="numbering" w:styleId="173" w:customStyle="1">
    <w:name w:val="Нет списка173"/>
    <w:uiPriority w:val="99"/>
    <w:semiHidden/>
    <w:unhideWhenUsed/>
    <w:qFormat/>
    <w:rsid w:val="00c97f55"/>
  </w:style>
  <w:style w:type="numbering" w:styleId="1163" w:customStyle="1">
    <w:name w:val="Нет списка1163"/>
    <w:uiPriority w:val="99"/>
    <w:semiHidden/>
    <w:unhideWhenUsed/>
    <w:qFormat/>
    <w:rsid w:val="00c97f55"/>
  </w:style>
  <w:style w:type="numbering" w:styleId="253" w:customStyle="1">
    <w:name w:val="Нет списка253"/>
    <w:uiPriority w:val="99"/>
    <w:semiHidden/>
    <w:qFormat/>
    <w:rsid w:val="00c97f55"/>
  </w:style>
  <w:style w:type="numbering" w:styleId="1253" w:customStyle="1">
    <w:name w:val="Нет списка1253"/>
    <w:uiPriority w:val="99"/>
    <w:semiHidden/>
    <w:qFormat/>
    <w:rsid w:val="00c97f55"/>
  </w:style>
  <w:style w:type="numbering" w:styleId="11123" w:customStyle="1">
    <w:name w:val="Нет списка11123"/>
    <w:uiPriority w:val="99"/>
    <w:semiHidden/>
    <w:unhideWhenUsed/>
    <w:qFormat/>
    <w:rsid w:val="00c97f55"/>
  </w:style>
  <w:style w:type="numbering" w:styleId="811" w:customStyle="1">
    <w:name w:val="Нет списка81"/>
    <w:uiPriority w:val="99"/>
    <w:semiHidden/>
    <w:qFormat/>
    <w:rsid w:val="00c97f55"/>
  </w:style>
  <w:style w:type="numbering" w:styleId="1811" w:customStyle="1">
    <w:name w:val="Нет списка181"/>
    <w:uiPriority w:val="99"/>
    <w:semiHidden/>
    <w:unhideWhenUsed/>
    <w:qFormat/>
    <w:rsid w:val="00c97f55"/>
  </w:style>
  <w:style w:type="numbering" w:styleId="1171" w:customStyle="1">
    <w:name w:val="Нет списка1171"/>
    <w:uiPriority w:val="99"/>
    <w:semiHidden/>
    <w:unhideWhenUsed/>
    <w:qFormat/>
    <w:rsid w:val="00c97f55"/>
  </w:style>
  <w:style w:type="numbering" w:styleId="11131" w:customStyle="1">
    <w:name w:val="Нет списка11131"/>
    <w:uiPriority w:val="99"/>
    <w:semiHidden/>
    <w:unhideWhenUsed/>
    <w:qFormat/>
    <w:rsid w:val="00c97f55"/>
  </w:style>
  <w:style w:type="numbering" w:styleId="2611" w:customStyle="1">
    <w:name w:val="Нет списка261"/>
    <w:uiPriority w:val="99"/>
    <w:semiHidden/>
    <w:unhideWhenUsed/>
    <w:qFormat/>
    <w:rsid w:val="00c97f55"/>
  </w:style>
  <w:style w:type="numbering" w:styleId="1261" w:customStyle="1">
    <w:name w:val="Нет списка1261"/>
    <w:uiPriority w:val="99"/>
    <w:semiHidden/>
    <w:unhideWhenUsed/>
    <w:qFormat/>
    <w:rsid w:val="00c97f55"/>
  </w:style>
  <w:style w:type="numbering" w:styleId="3211" w:customStyle="1">
    <w:name w:val="Нет списка321"/>
    <w:uiPriority w:val="99"/>
    <w:semiHidden/>
    <w:unhideWhenUsed/>
    <w:qFormat/>
    <w:rsid w:val="00c97f55"/>
  </w:style>
  <w:style w:type="numbering" w:styleId="1321" w:customStyle="1">
    <w:name w:val="Нет списка1321"/>
    <w:uiPriority w:val="99"/>
    <w:semiHidden/>
    <w:unhideWhenUsed/>
    <w:qFormat/>
    <w:rsid w:val="00c97f55"/>
  </w:style>
  <w:style w:type="numbering" w:styleId="11221" w:customStyle="1">
    <w:name w:val="Нет списка11221"/>
    <w:uiPriority w:val="99"/>
    <w:semiHidden/>
    <w:unhideWhenUsed/>
    <w:qFormat/>
    <w:rsid w:val="00c97f55"/>
  </w:style>
  <w:style w:type="numbering" w:styleId="21211" w:customStyle="1">
    <w:name w:val="Нет списка2121"/>
    <w:uiPriority w:val="99"/>
    <w:semiHidden/>
    <w:unhideWhenUsed/>
    <w:qFormat/>
    <w:rsid w:val="00c97f55"/>
  </w:style>
  <w:style w:type="numbering" w:styleId="12121" w:customStyle="1">
    <w:name w:val="Нет списка12121"/>
    <w:uiPriority w:val="99"/>
    <w:semiHidden/>
    <w:unhideWhenUsed/>
    <w:qFormat/>
    <w:rsid w:val="00c97f55"/>
  </w:style>
  <w:style w:type="numbering" w:styleId="41111" w:customStyle="1">
    <w:name w:val="Нет списка4111"/>
    <w:uiPriority w:val="99"/>
    <w:semiHidden/>
    <w:unhideWhenUsed/>
    <w:qFormat/>
    <w:rsid w:val="00c97f55"/>
  </w:style>
  <w:style w:type="numbering" w:styleId="141111" w:customStyle="1">
    <w:name w:val="Нет списка14111"/>
    <w:uiPriority w:val="99"/>
    <w:semiHidden/>
    <w:unhideWhenUsed/>
    <w:qFormat/>
    <w:rsid w:val="00c97f55"/>
  </w:style>
  <w:style w:type="numbering" w:styleId="113111" w:customStyle="1">
    <w:name w:val="Нет списка113111"/>
    <w:uiPriority w:val="99"/>
    <w:semiHidden/>
    <w:unhideWhenUsed/>
    <w:qFormat/>
    <w:rsid w:val="00c97f55"/>
  </w:style>
  <w:style w:type="numbering" w:styleId="221111" w:customStyle="1">
    <w:name w:val="Нет списка22111"/>
    <w:uiPriority w:val="99"/>
    <w:semiHidden/>
    <w:unhideWhenUsed/>
    <w:qFormat/>
    <w:rsid w:val="00c97f55"/>
  </w:style>
  <w:style w:type="numbering" w:styleId="122111" w:customStyle="1">
    <w:name w:val="Нет списка122111"/>
    <w:uiPriority w:val="99"/>
    <w:semiHidden/>
    <w:unhideWhenUsed/>
    <w:qFormat/>
    <w:rsid w:val="00c97f55"/>
  </w:style>
  <w:style w:type="numbering" w:styleId="51111" w:customStyle="1">
    <w:name w:val="Нет списка5111"/>
    <w:uiPriority w:val="99"/>
    <w:semiHidden/>
    <w:unhideWhenUsed/>
    <w:qFormat/>
    <w:rsid w:val="00c97f55"/>
  </w:style>
  <w:style w:type="numbering" w:styleId="151111" w:customStyle="1">
    <w:name w:val="Нет списка15111"/>
    <w:uiPriority w:val="99"/>
    <w:semiHidden/>
    <w:unhideWhenUsed/>
    <w:qFormat/>
    <w:rsid w:val="00c97f55"/>
  </w:style>
  <w:style w:type="numbering" w:styleId="114111" w:customStyle="1">
    <w:name w:val="Нет списка114111"/>
    <w:uiPriority w:val="99"/>
    <w:semiHidden/>
    <w:unhideWhenUsed/>
    <w:qFormat/>
    <w:rsid w:val="00c97f55"/>
  </w:style>
  <w:style w:type="numbering" w:styleId="231111" w:customStyle="1">
    <w:name w:val="Нет списка23111"/>
    <w:uiPriority w:val="99"/>
    <w:semiHidden/>
    <w:unhideWhenUsed/>
    <w:qFormat/>
    <w:rsid w:val="00c97f55"/>
  </w:style>
  <w:style w:type="numbering" w:styleId="123111" w:customStyle="1">
    <w:name w:val="Нет списка123111"/>
    <w:uiPriority w:val="99"/>
    <w:semiHidden/>
    <w:unhideWhenUsed/>
    <w:qFormat/>
    <w:rsid w:val="00c97f55"/>
  </w:style>
  <w:style w:type="numbering" w:styleId="61111" w:customStyle="1">
    <w:name w:val="Нет списка6111"/>
    <w:uiPriority w:val="99"/>
    <w:semiHidden/>
    <w:unhideWhenUsed/>
    <w:qFormat/>
    <w:rsid w:val="00c97f55"/>
  </w:style>
  <w:style w:type="numbering" w:styleId="161111" w:customStyle="1">
    <w:name w:val="Нет списка16111"/>
    <w:uiPriority w:val="99"/>
    <w:semiHidden/>
    <w:unhideWhenUsed/>
    <w:qFormat/>
    <w:rsid w:val="00c97f55"/>
  </w:style>
  <w:style w:type="numbering" w:styleId="115111" w:customStyle="1">
    <w:name w:val="Нет списка115111"/>
    <w:uiPriority w:val="99"/>
    <w:semiHidden/>
    <w:unhideWhenUsed/>
    <w:qFormat/>
    <w:rsid w:val="00c97f55"/>
  </w:style>
  <w:style w:type="numbering" w:styleId="241111" w:customStyle="1">
    <w:name w:val="Нет списка24111"/>
    <w:uiPriority w:val="99"/>
    <w:semiHidden/>
    <w:qFormat/>
    <w:rsid w:val="00c97f55"/>
  </w:style>
  <w:style w:type="numbering" w:styleId="124111" w:customStyle="1">
    <w:name w:val="Нет списка124111"/>
    <w:uiPriority w:val="99"/>
    <w:semiHidden/>
    <w:qFormat/>
    <w:rsid w:val="00c97f55"/>
  </w:style>
  <w:style w:type="numbering" w:styleId="111121" w:customStyle="1">
    <w:name w:val="Нет списка111121"/>
    <w:uiPriority w:val="99"/>
    <w:semiHidden/>
    <w:unhideWhenUsed/>
    <w:qFormat/>
    <w:rsid w:val="00c97f55"/>
  </w:style>
  <w:style w:type="numbering" w:styleId="7111" w:customStyle="1">
    <w:name w:val="Нет списка711"/>
    <w:uiPriority w:val="99"/>
    <w:semiHidden/>
    <w:unhideWhenUsed/>
    <w:qFormat/>
    <w:rsid w:val="00c97f55"/>
  </w:style>
  <w:style w:type="numbering" w:styleId="17111" w:customStyle="1">
    <w:name w:val="Нет списка1711"/>
    <w:uiPriority w:val="99"/>
    <w:semiHidden/>
    <w:unhideWhenUsed/>
    <w:qFormat/>
    <w:rsid w:val="00c97f55"/>
  </w:style>
  <w:style w:type="numbering" w:styleId="11611" w:customStyle="1">
    <w:name w:val="Нет списка11611"/>
    <w:uiPriority w:val="99"/>
    <w:semiHidden/>
    <w:unhideWhenUsed/>
    <w:qFormat/>
    <w:rsid w:val="00c97f55"/>
  </w:style>
  <w:style w:type="numbering" w:styleId="25111" w:customStyle="1">
    <w:name w:val="Нет списка2511"/>
    <w:uiPriority w:val="99"/>
    <w:semiHidden/>
    <w:qFormat/>
    <w:rsid w:val="00c97f55"/>
  </w:style>
  <w:style w:type="numbering" w:styleId="12511" w:customStyle="1">
    <w:name w:val="Нет списка12511"/>
    <w:uiPriority w:val="99"/>
    <w:semiHidden/>
    <w:qFormat/>
    <w:rsid w:val="00c97f55"/>
  </w:style>
  <w:style w:type="numbering" w:styleId="111211" w:customStyle="1">
    <w:name w:val="Нет списка111211"/>
    <w:uiPriority w:val="99"/>
    <w:semiHidden/>
    <w:unhideWhenUsed/>
    <w:qFormat/>
    <w:rsid w:val="00c97f55"/>
  </w:style>
  <w:style w:type="numbering" w:styleId="911" w:customStyle="1">
    <w:name w:val="Нет списка91"/>
    <w:uiPriority w:val="99"/>
    <w:semiHidden/>
    <w:qFormat/>
    <w:rsid w:val="00c97f55"/>
  </w:style>
  <w:style w:type="numbering" w:styleId="1911" w:customStyle="1">
    <w:name w:val="Нет списка191"/>
    <w:uiPriority w:val="99"/>
    <w:semiHidden/>
    <w:unhideWhenUsed/>
    <w:qFormat/>
    <w:rsid w:val="00c97f55"/>
  </w:style>
  <w:style w:type="numbering" w:styleId="1181" w:customStyle="1">
    <w:name w:val="Нет списка1181"/>
    <w:uiPriority w:val="99"/>
    <w:semiHidden/>
    <w:unhideWhenUsed/>
    <w:qFormat/>
    <w:rsid w:val="00c97f55"/>
  </w:style>
  <w:style w:type="numbering" w:styleId="11141" w:customStyle="1">
    <w:name w:val="Нет списка11141"/>
    <w:uiPriority w:val="99"/>
    <w:semiHidden/>
    <w:unhideWhenUsed/>
    <w:qFormat/>
    <w:rsid w:val="00c97f55"/>
  </w:style>
  <w:style w:type="numbering" w:styleId="2711" w:customStyle="1">
    <w:name w:val="Нет списка271"/>
    <w:uiPriority w:val="99"/>
    <w:semiHidden/>
    <w:unhideWhenUsed/>
    <w:qFormat/>
    <w:rsid w:val="00c97f55"/>
  </w:style>
  <w:style w:type="numbering" w:styleId="1271" w:customStyle="1">
    <w:name w:val="Нет списка1271"/>
    <w:uiPriority w:val="99"/>
    <w:semiHidden/>
    <w:unhideWhenUsed/>
    <w:qFormat/>
    <w:rsid w:val="00c97f55"/>
  </w:style>
  <w:style w:type="numbering" w:styleId="3311" w:customStyle="1">
    <w:name w:val="Нет списка331"/>
    <w:uiPriority w:val="99"/>
    <w:semiHidden/>
    <w:unhideWhenUsed/>
    <w:qFormat/>
    <w:rsid w:val="00c97f55"/>
  </w:style>
  <w:style w:type="numbering" w:styleId="1331" w:customStyle="1">
    <w:name w:val="Нет списка1331"/>
    <w:uiPriority w:val="99"/>
    <w:semiHidden/>
    <w:unhideWhenUsed/>
    <w:qFormat/>
    <w:rsid w:val="00c97f55"/>
  </w:style>
  <w:style w:type="numbering" w:styleId="11231" w:customStyle="1">
    <w:name w:val="Нет списка11231"/>
    <w:uiPriority w:val="99"/>
    <w:semiHidden/>
    <w:unhideWhenUsed/>
    <w:qFormat/>
    <w:rsid w:val="00c97f55"/>
  </w:style>
  <w:style w:type="numbering" w:styleId="21311" w:customStyle="1">
    <w:name w:val="Нет списка2131"/>
    <w:uiPriority w:val="99"/>
    <w:semiHidden/>
    <w:unhideWhenUsed/>
    <w:qFormat/>
    <w:rsid w:val="00c97f55"/>
  </w:style>
  <w:style w:type="numbering" w:styleId="12131" w:customStyle="1">
    <w:name w:val="Нет списка12131"/>
    <w:uiPriority w:val="99"/>
    <w:semiHidden/>
    <w:unhideWhenUsed/>
    <w:qFormat/>
    <w:rsid w:val="00c97f55"/>
  </w:style>
  <w:style w:type="numbering" w:styleId="4211" w:customStyle="1">
    <w:name w:val="Нет списка421"/>
    <w:uiPriority w:val="99"/>
    <w:semiHidden/>
    <w:unhideWhenUsed/>
    <w:qFormat/>
    <w:rsid w:val="00c97f55"/>
  </w:style>
  <w:style w:type="numbering" w:styleId="1421" w:customStyle="1">
    <w:name w:val="Нет списка1421"/>
    <w:uiPriority w:val="99"/>
    <w:semiHidden/>
    <w:unhideWhenUsed/>
    <w:qFormat/>
    <w:rsid w:val="00c97f55"/>
  </w:style>
  <w:style w:type="numbering" w:styleId="11321" w:customStyle="1">
    <w:name w:val="Нет списка11321"/>
    <w:uiPriority w:val="99"/>
    <w:semiHidden/>
    <w:unhideWhenUsed/>
    <w:qFormat/>
    <w:rsid w:val="00c97f55"/>
  </w:style>
  <w:style w:type="numbering" w:styleId="2221" w:customStyle="1">
    <w:name w:val="Нет списка2221"/>
    <w:uiPriority w:val="99"/>
    <w:semiHidden/>
    <w:unhideWhenUsed/>
    <w:qFormat/>
    <w:rsid w:val="00c97f55"/>
  </w:style>
  <w:style w:type="numbering" w:styleId="12221" w:customStyle="1">
    <w:name w:val="Нет списка12221"/>
    <w:uiPriority w:val="99"/>
    <w:semiHidden/>
    <w:unhideWhenUsed/>
    <w:qFormat/>
    <w:rsid w:val="00c97f55"/>
  </w:style>
  <w:style w:type="numbering" w:styleId="5211" w:customStyle="1">
    <w:name w:val="Нет списка521"/>
    <w:uiPriority w:val="99"/>
    <w:semiHidden/>
    <w:unhideWhenUsed/>
    <w:qFormat/>
    <w:rsid w:val="00c97f55"/>
  </w:style>
  <w:style w:type="numbering" w:styleId="1521" w:customStyle="1">
    <w:name w:val="Нет списка1521"/>
    <w:uiPriority w:val="99"/>
    <w:semiHidden/>
    <w:unhideWhenUsed/>
    <w:qFormat/>
    <w:rsid w:val="00c97f55"/>
  </w:style>
  <w:style w:type="numbering" w:styleId="11421" w:customStyle="1">
    <w:name w:val="Нет списка11421"/>
    <w:uiPriority w:val="99"/>
    <w:semiHidden/>
    <w:unhideWhenUsed/>
    <w:qFormat/>
    <w:rsid w:val="00c97f55"/>
  </w:style>
  <w:style w:type="numbering" w:styleId="2321" w:customStyle="1">
    <w:name w:val="Нет списка2321"/>
    <w:uiPriority w:val="99"/>
    <w:semiHidden/>
    <w:unhideWhenUsed/>
    <w:qFormat/>
    <w:rsid w:val="00c97f55"/>
  </w:style>
  <w:style w:type="numbering" w:styleId="12321" w:customStyle="1">
    <w:name w:val="Нет списка12321"/>
    <w:uiPriority w:val="99"/>
    <w:semiHidden/>
    <w:unhideWhenUsed/>
    <w:qFormat/>
    <w:rsid w:val="00c97f55"/>
  </w:style>
  <w:style w:type="numbering" w:styleId="621" w:customStyle="1">
    <w:name w:val="Нет списка621"/>
    <w:uiPriority w:val="99"/>
    <w:semiHidden/>
    <w:unhideWhenUsed/>
    <w:qFormat/>
    <w:rsid w:val="00c97f55"/>
  </w:style>
  <w:style w:type="numbering" w:styleId="1621" w:customStyle="1">
    <w:name w:val="Нет списка1621"/>
    <w:uiPriority w:val="99"/>
    <w:semiHidden/>
    <w:unhideWhenUsed/>
    <w:qFormat/>
    <w:rsid w:val="00c97f55"/>
  </w:style>
  <w:style w:type="numbering" w:styleId="11521" w:customStyle="1">
    <w:name w:val="Нет списка11521"/>
    <w:uiPriority w:val="99"/>
    <w:semiHidden/>
    <w:unhideWhenUsed/>
    <w:qFormat/>
    <w:rsid w:val="00c97f55"/>
  </w:style>
  <w:style w:type="numbering" w:styleId="2421" w:customStyle="1">
    <w:name w:val="Нет списка2421"/>
    <w:uiPriority w:val="99"/>
    <w:semiHidden/>
    <w:qFormat/>
    <w:rsid w:val="00c97f55"/>
  </w:style>
  <w:style w:type="numbering" w:styleId="12421" w:customStyle="1">
    <w:name w:val="Нет списка12421"/>
    <w:uiPriority w:val="99"/>
    <w:semiHidden/>
    <w:qFormat/>
    <w:rsid w:val="00c97f55"/>
  </w:style>
  <w:style w:type="numbering" w:styleId="111131" w:customStyle="1">
    <w:name w:val="Нет списка111131"/>
    <w:uiPriority w:val="99"/>
    <w:semiHidden/>
    <w:unhideWhenUsed/>
    <w:qFormat/>
    <w:rsid w:val="00c97f55"/>
  </w:style>
  <w:style w:type="numbering" w:styleId="721" w:customStyle="1">
    <w:name w:val="Нет списка721"/>
    <w:uiPriority w:val="99"/>
    <w:semiHidden/>
    <w:unhideWhenUsed/>
    <w:qFormat/>
    <w:rsid w:val="00c97f55"/>
  </w:style>
  <w:style w:type="numbering" w:styleId="1721" w:customStyle="1">
    <w:name w:val="Нет списка1721"/>
    <w:uiPriority w:val="99"/>
    <w:semiHidden/>
    <w:unhideWhenUsed/>
    <w:qFormat/>
    <w:rsid w:val="00c97f55"/>
  </w:style>
  <w:style w:type="numbering" w:styleId="11621" w:customStyle="1">
    <w:name w:val="Нет списка11621"/>
    <w:uiPriority w:val="99"/>
    <w:semiHidden/>
    <w:unhideWhenUsed/>
    <w:qFormat/>
    <w:rsid w:val="00c97f55"/>
  </w:style>
  <w:style w:type="numbering" w:styleId="2521" w:customStyle="1">
    <w:name w:val="Нет списка2521"/>
    <w:uiPriority w:val="99"/>
    <w:semiHidden/>
    <w:qFormat/>
    <w:rsid w:val="00c97f55"/>
  </w:style>
  <w:style w:type="numbering" w:styleId="12521" w:customStyle="1">
    <w:name w:val="Нет списка12521"/>
    <w:uiPriority w:val="99"/>
    <w:semiHidden/>
    <w:qFormat/>
    <w:rsid w:val="00c97f55"/>
  </w:style>
  <w:style w:type="numbering" w:styleId="111221" w:customStyle="1">
    <w:name w:val="Нет списка111221"/>
    <w:uiPriority w:val="99"/>
    <w:semiHidden/>
    <w:unhideWhenUsed/>
    <w:qFormat/>
    <w:rsid w:val="00c97f55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1">
    <w:name w:val="Table Grid"/>
    <w:basedOn w:val="a6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1">
    <w:name w:val="Сетка таблицы2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f">
    <w:name w:val="Сетка таблицы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">
    <w:name w:val="Сетка таблицы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4">
    <w:name w:val="Сетка таблицы5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4">
    <w:name w:val="Сетка таблицы6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4">
    <w:name w:val="Сетка таблицы7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a">
    <w:name w:val="Сетка таблицы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">
    <w:name w:val="Сетка таблицы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Сетка таблицы3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Сетка таблицы4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0">
    <w:name w:val="Сетка таблицы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Сетка таблицы2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Сетка таблицы3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0">
    <w:name w:val="Сетка таблицы4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12">
    <w:name w:val="Сетка таблицы5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12">
    <w:name w:val="Сетка таблицы6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9">
    <w:name w:val="Сетка таблицы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">
    <w:name w:val="Сетка таблицы7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">
    <w:name w:val="Сетка таблицы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">
    <w:name w:val="Сетка таблицы13"/>
    <w:basedOn w:val="a6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">
    <w:name w:val="Сетка таблицы9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">
    <w:name w:val="Сетка таблицы14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">
    <w:name w:val="Сетка таблицы1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">
    <w:name w:val="Сетка таблицы1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0">
    <w:name w:val="Сетка таблицы2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0">
    <w:name w:val="Сетка таблицы3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">
    <w:name w:val="Сетка таблицы16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">
    <w:name w:val="Сетка таблицы17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">
    <w:name w:val="Сетка таблицы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Сетка таблицы3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">
    <w:name w:val="Сетка таблицы18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">
    <w:name w:val="Сетка таблицы19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Сетка таблицы11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Сетка таблицы2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Сетка таблицы33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2">
    <w:name w:val="Сетка таблицы4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22">
    <w:name w:val="Сетка таблицы7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Сетка таблицы12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10">
    <w:name w:val="Сетка таблицы711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1">
    <w:name w:val="Сетка таблицы8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Сетка таблицы13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1">
    <w:name w:val="Сетка таблицы9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0">
    <w:name w:val="Сетка таблицы14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0">
    <w:name w:val="Сетка таблицы10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0">
    <w:name w:val="Сетка таблицы15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Сетка таблицы21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0">
    <w:name w:val="Сетка таблицы31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0">
    <w:name w:val="Сетка таблицы16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0">
    <w:name w:val="Сетка таблицы17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0">
    <w:name w:val="Сетка таблицы22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Сетка таблицы32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Сетка таблицы20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1">
    <w:name w:val="Сетка таблицы110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Сетка таблицы113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Сетка таблицы2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">
    <w:name w:val="Сетка таблицы34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1">
    <w:name w:val="Сетка таблицы43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22">
    <w:name w:val="Сетка таблицы5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622">
    <w:name w:val="Сетка таблицы62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730">
    <w:name w:val="Сетка таблицы7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0">
    <w:name w:val="Сетка таблицы12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0">
    <w:name w:val="Сетка таблицы712"/>
    <w:basedOn w:val="a6"/>
    <w:uiPriority w:val="59"/>
    <w:rsid w:val="00c97f55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Сетка таблицы8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0">
    <w:name w:val="Сетка таблицы13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Сетка таблицы9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Сетка таблицы142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">
    <w:name w:val="Сетка таблицы10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Сетка таблицы15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Сетка таблицы213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Сетка таблицы313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Сетка таблицы16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Сетка таблицы17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Сетка таблицы222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0">
    <w:name w:val="Сетка таблицы322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Сетка таблицы25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0">
    <w:name w:val="Сетка таблицы1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Сетка таблицы115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">
    <w:name w:val="Сетка таблицы26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Сетка таблицы35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Сетка таблицы44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40">
    <w:name w:val="Сетка таблицы214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Сетка таблицы314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0">
    <w:name w:val="Сетка таблицы4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0">
    <w:name w:val="Сетка таблицы11111"/>
    <w:basedOn w:val="a6"/>
    <w:uiPriority w:val="3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110">
    <w:name w:val="Сетка таблицы111111"/>
    <w:basedOn w:val="a6"/>
    <w:uiPriority w:val="3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110">
    <w:name w:val="Сетка таблицы2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0">
    <w:name w:val="Сетка таблицы31111"/>
    <w:basedOn w:val="a6"/>
    <w:uiPriority w:val="59"/>
    <w:rsid w:val="00c97f55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11">
    <w:name w:val="Сетка таблицы41111"/>
    <w:basedOn w:val="a6"/>
    <w:uiPriority w:val="59"/>
    <w:rsid w:val="00c97f5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11110">
    <w:name w:val="Сетка таблицы211111"/>
    <w:basedOn w:val="a6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11">
    <w:name w:val="Сетка таблицы311111"/>
    <w:basedOn w:val="a6"/>
    <w:uiPriority w:val="59"/>
    <w:rsid w:val="00c97f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5C409-CD14-429A-8114-AD37E005E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Application>AlterOffice/3.4.0.9$Linux_X86_64 LibreOffice_project/b8daf9e823b1a5463a2f48435ddc2e8696e7d4fc</Application>
  <AppVersion>15.0000</AppVersion>
  <Pages>8</Pages>
  <Words>1062</Words>
  <Characters>7407</Characters>
  <CharactersWithSpaces>8345</CharactersWithSpaces>
  <Paragraphs>146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2023-05-16T08:36:00Z</dcterms:created>
  <dc:creator>Быстров Олег Геннадьевич</dc:creator>
  <dc:description/>
  <dc:language>ru-RU</dc:language>
  <cp:lastModifiedBy>tolpyginanv@corp.gidroogk.com</cp:lastModifiedBy>
  <cp:lastPrinted>2026-07-10T09:40:49Z</cp:lastPrinted>
  <dcterms:modified xsi:type="dcterms:W3CDTF">2026-09-14T15:35:41Z</dcterms:modified>
  <cp:revision>59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