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CD0" w:rsidRDefault="003C3CD0">
      <w:pPr>
        <w:keepNext/>
        <w:keepLines/>
        <w:rPr>
          <w:sz w:val="26"/>
          <w:szCs w:val="26"/>
        </w:rPr>
      </w:pPr>
    </w:p>
    <w:p w:rsidR="003C3CD0" w:rsidRDefault="003C3CD0">
      <w:pPr>
        <w:keepNext/>
        <w:keepLines/>
        <w:rPr>
          <w:sz w:val="26"/>
          <w:szCs w:val="26"/>
        </w:rPr>
      </w:pPr>
    </w:p>
    <w:p w:rsidR="003C3CD0" w:rsidRDefault="003C3CD0">
      <w:pPr>
        <w:keepNext/>
        <w:keepLines/>
        <w:rPr>
          <w:sz w:val="26"/>
          <w:szCs w:val="26"/>
        </w:rPr>
      </w:pPr>
    </w:p>
    <w:p w:rsidR="003C3CD0" w:rsidRDefault="003C3CD0">
      <w:pPr>
        <w:keepNext/>
        <w:keepLines/>
        <w:rPr>
          <w:sz w:val="26"/>
          <w:szCs w:val="26"/>
        </w:rPr>
      </w:pPr>
    </w:p>
    <w:p w:rsidR="003C3CD0" w:rsidRDefault="003C3CD0">
      <w:pPr>
        <w:keepNext/>
        <w:keepLines/>
        <w:rPr>
          <w:sz w:val="26"/>
          <w:szCs w:val="26"/>
        </w:rPr>
      </w:pPr>
    </w:p>
    <w:p w:rsidR="003C3CD0" w:rsidRDefault="003C3CD0">
      <w:pPr>
        <w:keepNext/>
        <w:keepLines/>
        <w:rPr>
          <w:sz w:val="26"/>
          <w:szCs w:val="26"/>
        </w:rPr>
      </w:pPr>
    </w:p>
    <w:p w:rsidR="003C3CD0" w:rsidRDefault="003C3CD0">
      <w:pPr>
        <w:keepNext/>
        <w:keepLines/>
        <w:rPr>
          <w:sz w:val="26"/>
          <w:szCs w:val="26"/>
        </w:rPr>
      </w:pPr>
    </w:p>
    <w:p w:rsidR="003C3CD0" w:rsidRDefault="003C3CD0">
      <w:pPr>
        <w:keepNext/>
        <w:keepLines/>
        <w:rPr>
          <w:sz w:val="26"/>
          <w:szCs w:val="26"/>
        </w:rPr>
      </w:pPr>
    </w:p>
    <w:p w:rsidR="003C3CD0" w:rsidRDefault="003C3CD0">
      <w:pPr>
        <w:keepNext/>
        <w:keepLines/>
        <w:rPr>
          <w:sz w:val="26"/>
          <w:szCs w:val="26"/>
        </w:rPr>
      </w:pPr>
    </w:p>
    <w:p w:rsidR="003C3CD0" w:rsidRDefault="003C3CD0">
      <w:pPr>
        <w:keepNext/>
        <w:keepLines/>
        <w:rPr>
          <w:sz w:val="26"/>
          <w:szCs w:val="26"/>
        </w:rPr>
      </w:pPr>
    </w:p>
    <w:p w:rsidR="003C3CD0" w:rsidRDefault="003C3CD0">
      <w:pPr>
        <w:keepNext/>
        <w:keepLines/>
        <w:rPr>
          <w:sz w:val="26"/>
          <w:szCs w:val="26"/>
        </w:rPr>
      </w:pPr>
    </w:p>
    <w:p w:rsidR="003C3CD0" w:rsidRDefault="003C3CD0">
      <w:pPr>
        <w:keepNext/>
        <w:keepLines/>
        <w:rPr>
          <w:sz w:val="26"/>
          <w:szCs w:val="26"/>
        </w:rPr>
      </w:pPr>
    </w:p>
    <w:p w:rsidR="003C3CD0" w:rsidRDefault="003C3CD0">
      <w:pPr>
        <w:keepNext/>
        <w:keepLines/>
        <w:rPr>
          <w:sz w:val="26"/>
          <w:szCs w:val="26"/>
        </w:rPr>
      </w:pPr>
    </w:p>
    <w:p w:rsidR="003C3CD0" w:rsidRDefault="00FD26FB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Технические требования </w:t>
      </w:r>
    </w:p>
    <w:p w:rsidR="003C3CD0" w:rsidRDefault="003C3CD0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3C3CD0" w:rsidRDefault="003C3CD0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FD26FB" w:rsidRDefault="00FD26FB">
      <w:pPr>
        <w:keepNext/>
        <w:keepLines/>
        <w:jc w:val="center"/>
        <w:rPr>
          <w:rFonts w:eastAsia="Calibri"/>
          <w:sz w:val="26"/>
          <w:szCs w:val="26"/>
        </w:rPr>
      </w:pPr>
      <w:r w:rsidRPr="00FD26FB">
        <w:rPr>
          <w:rFonts w:eastAsia="Calibri"/>
          <w:sz w:val="26"/>
          <w:szCs w:val="26"/>
        </w:rPr>
        <w:t xml:space="preserve">ОКПД2 28.12.20 Поставка запасных частей и материалов для ремонта </w:t>
      </w:r>
    </w:p>
    <w:p w:rsidR="00FD26FB" w:rsidRDefault="00FD26FB">
      <w:pPr>
        <w:keepNext/>
        <w:keepLines/>
        <w:jc w:val="center"/>
        <w:rPr>
          <w:rFonts w:eastAsia="Calibri"/>
          <w:sz w:val="26"/>
          <w:szCs w:val="26"/>
        </w:rPr>
      </w:pPr>
      <w:r w:rsidRPr="00FD26FB">
        <w:rPr>
          <w:rFonts w:eastAsia="Calibri"/>
          <w:sz w:val="26"/>
          <w:szCs w:val="26"/>
        </w:rPr>
        <w:t>гидротурбинного и гидромеханического оборудования</w:t>
      </w:r>
    </w:p>
    <w:p w:rsidR="003C3CD0" w:rsidRDefault="00FD26FB">
      <w:pPr>
        <w:keepNext/>
        <w:keepLines/>
        <w:jc w:val="center"/>
        <w:rPr>
          <w:rFonts w:eastAsia="Calibri"/>
          <w:sz w:val="26"/>
          <w:szCs w:val="26"/>
        </w:rPr>
      </w:pPr>
      <w:r w:rsidRPr="00FD26FB">
        <w:rPr>
          <w:rFonts w:eastAsia="Calibri"/>
          <w:sz w:val="26"/>
          <w:szCs w:val="26"/>
        </w:rPr>
        <w:t xml:space="preserve"> для нужд </w:t>
      </w:r>
      <w:r>
        <w:rPr>
          <w:rFonts w:eastAsia="Calibri"/>
          <w:sz w:val="26"/>
          <w:szCs w:val="26"/>
        </w:rPr>
        <w:t>филиала ПАО «РусГидро»-«Загорская ГАЭС»</w:t>
      </w:r>
    </w:p>
    <w:p w:rsidR="003C3CD0" w:rsidRDefault="00FD26FB">
      <w:pPr>
        <w:jc w:val="center"/>
        <w:rPr>
          <w:rFonts w:eastAsia="Calibri"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Лот № </w:t>
      </w:r>
      <w:r w:rsidRPr="00FD26FB">
        <w:rPr>
          <w:rFonts w:eastAsia="Calibri"/>
          <w:b/>
          <w:sz w:val="26"/>
          <w:szCs w:val="26"/>
          <w:lang w:val="en-US"/>
        </w:rPr>
        <w:t>5-РЕМ ПРОД-2027-ЗаГАЭС</w:t>
      </w:r>
    </w:p>
    <w:p w:rsidR="003C3CD0" w:rsidRDefault="003C3CD0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3C3CD0" w:rsidRDefault="003C3CD0">
      <w:pPr>
        <w:keepNext/>
        <w:keepLines/>
        <w:jc w:val="both"/>
        <w:rPr>
          <w:sz w:val="26"/>
          <w:szCs w:val="26"/>
        </w:rPr>
      </w:pPr>
    </w:p>
    <w:p w:rsidR="003C3CD0" w:rsidRDefault="00FD26FB">
      <w:pPr>
        <w:rPr>
          <w:sz w:val="26"/>
          <w:szCs w:val="26"/>
        </w:rPr>
      </w:pPr>
      <w:r>
        <w:br w:type="page"/>
      </w:r>
    </w:p>
    <w:p w:rsidR="003C3CD0" w:rsidRDefault="00FD26FB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769137106"/>
        <w:docPartObj>
          <w:docPartGallery w:val="Table of Contents"/>
          <w:docPartUnique/>
        </w:docPartObj>
      </w:sdtPr>
      <w:sdtEndPr/>
      <w:sdtContent>
        <w:p w:rsidR="003C3CD0" w:rsidRDefault="00FD26FB">
          <w:pPr>
            <w:pStyle w:val="17"/>
            <w:tabs>
              <w:tab w:val="left" w:pos="567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r>
            <w:fldChar w:fldCharType="begin"/>
          </w:r>
          <w:r>
            <w:rPr>
              <w:rStyle w:val="affe"/>
              <w:b w:val="0"/>
              <w:webHidden/>
            </w:rPr>
            <w:instrText xml:space="preserve"> TOC \z \o "1-2" \u \h</w:instrText>
          </w:r>
          <w:r>
            <w:rPr>
              <w:rStyle w:val="affe"/>
              <w:b w:val="0"/>
            </w:rPr>
            <w:fldChar w:fldCharType="separate"/>
          </w:r>
          <w:hyperlink w:anchor="_Toc178673678">
            <w:r>
              <w:rPr>
                <w:rStyle w:val="affe"/>
                <w:b w:val="0"/>
                <w:webHidden/>
              </w:rPr>
              <w:t>1.</w:t>
            </w:r>
            <w:r>
              <w:rPr>
                <w:rStyle w:val="affe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_Toc178673678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  <w:b w:val="0"/>
              </w:rPr>
              <w:t>Общие сведения</w:t>
            </w:r>
            <w:r>
              <w:rPr>
                <w:rStyle w:val="affe"/>
                <w:b w:val="0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3C3CD0" w:rsidRDefault="002E5C3D">
          <w:pPr>
            <w:pStyle w:val="17"/>
            <w:tabs>
              <w:tab w:val="left" w:pos="567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78673679">
            <w:r w:rsidR="00FD26FB">
              <w:rPr>
                <w:rStyle w:val="affe"/>
                <w:b w:val="0"/>
                <w:iCs/>
                <w:caps/>
                <w:webHidden/>
              </w:rPr>
              <w:t>2</w:t>
            </w:r>
            <w:r w:rsidR="00FD26FB">
              <w:rPr>
                <w:rStyle w:val="affe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FD26FB">
              <w:rPr>
                <w:rStyle w:val="affe"/>
                <w:b w:val="0"/>
                <w:iCs/>
              </w:rPr>
              <w:t>Требования к продукции</w:t>
            </w:r>
            <w:r w:rsidR="00FD26FB">
              <w:rPr>
                <w:webHidden/>
              </w:rPr>
              <w:fldChar w:fldCharType="begin"/>
            </w:r>
            <w:r w:rsidR="00FD26FB">
              <w:rPr>
                <w:webHidden/>
              </w:rPr>
              <w:instrText>PAGEREF _Toc178673679 \h</w:instrText>
            </w:r>
            <w:r w:rsidR="00FD26FB">
              <w:rPr>
                <w:webHidden/>
              </w:rPr>
            </w:r>
            <w:r w:rsidR="00FD26FB">
              <w:rPr>
                <w:webHidden/>
              </w:rPr>
              <w:fldChar w:fldCharType="separate"/>
            </w:r>
            <w:r w:rsidR="00FD26FB">
              <w:rPr>
                <w:rStyle w:val="affe"/>
                <w:b w:val="0"/>
              </w:rPr>
              <w:tab/>
              <w:t>4</w:t>
            </w:r>
            <w:r w:rsidR="00FD26FB">
              <w:rPr>
                <w:webHidden/>
              </w:rPr>
              <w:fldChar w:fldCharType="end"/>
            </w:r>
          </w:hyperlink>
        </w:p>
        <w:p w:rsidR="003C3CD0" w:rsidRDefault="002E5C3D">
          <w:pPr>
            <w:pStyle w:val="17"/>
            <w:tabs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78673680">
            <w:r w:rsidR="00FD26FB">
              <w:rPr>
                <w:rStyle w:val="affe"/>
                <w:b w:val="0"/>
                <w:webHidden/>
              </w:rPr>
              <w:t>Таблица 1.1 Перечень и объем закупаемой продукции</w:t>
            </w:r>
            <w:r w:rsidR="00FD26FB">
              <w:rPr>
                <w:webHidden/>
              </w:rPr>
              <w:fldChar w:fldCharType="begin"/>
            </w:r>
            <w:r w:rsidR="00FD26FB">
              <w:rPr>
                <w:webHidden/>
              </w:rPr>
              <w:instrText>PAGEREF _Toc178673680 \h</w:instrText>
            </w:r>
            <w:r w:rsidR="00FD26FB">
              <w:rPr>
                <w:webHidden/>
              </w:rPr>
            </w:r>
            <w:r w:rsidR="00FD26FB">
              <w:rPr>
                <w:webHidden/>
              </w:rPr>
              <w:fldChar w:fldCharType="separate"/>
            </w:r>
            <w:r w:rsidR="00FD26FB">
              <w:rPr>
                <w:rStyle w:val="affe"/>
                <w:b w:val="0"/>
              </w:rPr>
              <w:tab/>
              <w:t>4</w:t>
            </w:r>
            <w:r w:rsidR="00FD26FB">
              <w:rPr>
                <w:webHidden/>
              </w:rPr>
              <w:fldChar w:fldCharType="end"/>
            </w:r>
          </w:hyperlink>
        </w:p>
        <w:p w:rsidR="003C3CD0" w:rsidRDefault="002E5C3D">
          <w:pPr>
            <w:pStyle w:val="17"/>
            <w:tabs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78673681">
            <w:r w:rsidR="00FD26FB">
              <w:rPr>
                <w:rStyle w:val="affe"/>
                <w:b w:val="0"/>
                <w:webHidden/>
              </w:rPr>
              <w:t>Таблица 2.1 Требования по срокам поставки продукции</w:t>
            </w:r>
            <w:r w:rsidR="00FD26FB">
              <w:rPr>
                <w:webHidden/>
              </w:rPr>
              <w:fldChar w:fldCharType="begin"/>
            </w:r>
            <w:r w:rsidR="00FD26FB">
              <w:rPr>
                <w:webHidden/>
              </w:rPr>
              <w:instrText>PAGEREF _Toc178673681 \h</w:instrText>
            </w:r>
            <w:r w:rsidR="00FD26FB">
              <w:rPr>
                <w:webHidden/>
              </w:rPr>
            </w:r>
            <w:r w:rsidR="00FD26FB">
              <w:rPr>
                <w:webHidden/>
              </w:rPr>
              <w:fldChar w:fldCharType="separate"/>
            </w:r>
            <w:r w:rsidR="00FD26FB">
              <w:rPr>
                <w:rStyle w:val="affe"/>
                <w:b w:val="0"/>
              </w:rPr>
              <w:tab/>
              <w:t>7</w:t>
            </w:r>
            <w:r w:rsidR="00FD26FB">
              <w:rPr>
                <w:webHidden/>
              </w:rPr>
              <w:fldChar w:fldCharType="end"/>
            </w:r>
          </w:hyperlink>
        </w:p>
        <w:p w:rsidR="003C3CD0" w:rsidRDefault="002E5C3D">
          <w:pPr>
            <w:pStyle w:val="17"/>
            <w:tabs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78673682">
            <w:r w:rsidR="00FD26FB">
              <w:rPr>
                <w:rStyle w:val="affe"/>
                <w:b w:val="0"/>
                <w:webHidden/>
              </w:rPr>
              <w:t>Таблица 3. Требования к продукции</w:t>
            </w:r>
            <w:r w:rsidR="00FD26FB">
              <w:rPr>
                <w:webHidden/>
              </w:rPr>
              <w:fldChar w:fldCharType="begin"/>
            </w:r>
            <w:r w:rsidR="00FD26FB">
              <w:rPr>
                <w:webHidden/>
              </w:rPr>
              <w:instrText>PAGEREF _Toc178673682 \h</w:instrText>
            </w:r>
            <w:r w:rsidR="00FD26FB">
              <w:rPr>
                <w:webHidden/>
              </w:rPr>
            </w:r>
            <w:r w:rsidR="00FD26FB">
              <w:rPr>
                <w:webHidden/>
              </w:rPr>
              <w:fldChar w:fldCharType="separate"/>
            </w:r>
            <w:r w:rsidR="00FD26FB">
              <w:rPr>
                <w:rStyle w:val="affe"/>
                <w:b w:val="0"/>
              </w:rPr>
              <w:tab/>
              <w:t>10</w:t>
            </w:r>
            <w:r w:rsidR="00FD26FB">
              <w:rPr>
                <w:webHidden/>
              </w:rPr>
              <w:fldChar w:fldCharType="end"/>
            </w:r>
          </w:hyperlink>
        </w:p>
        <w:p w:rsidR="003C3CD0" w:rsidRDefault="002E5C3D">
          <w:pPr>
            <w:pStyle w:val="17"/>
            <w:tabs>
              <w:tab w:val="left" w:pos="567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78673683">
            <w:r w:rsidR="00FD26FB">
              <w:rPr>
                <w:rStyle w:val="affe"/>
                <w:b w:val="0"/>
                <w:webHidden/>
              </w:rPr>
              <w:t>3</w:t>
            </w:r>
            <w:r w:rsidR="00FD26FB">
              <w:rPr>
                <w:rStyle w:val="affe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FD26FB">
              <w:rPr>
                <w:webHidden/>
              </w:rPr>
              <w:fldChar w:fldCharType="begin"/>
            </w:r>
            <w:r w:rsidR="00FD26FB">
              <w:rPr>
                <w:webHidden/>
              </w:rPr>
              <w:instrText>PAGEREF _Toc178673683 \h</w:instrText>
            </w:r>
            <w:r w:rsidR="00FD26FB">
              <w:rPr>
                <w:webHidden/>
              </w:rPr>
            </w:r>
            <w:r w:rsidR="00FD26FB">
              <w:rPr>
                <w:webHidden/>
              </w:rPr>
              <w:fldChar w:fldCharType="separate"/>
            </w:r>
            <w:r w:rsidR="00FD26FB">
              <w:rPr>
                <w:rStyle w:val="affe"/>
                <w:b w:val="0"/>
              </w:rPr>
              <w:t>Требования к документации по ценообразованию на этапе закупки</w:t>
            </w:r>
            <w:r w:rsidR="00FD26FB">
              <w:rPr>
                <w:rStyle w:val="affe"/>
                <w:b w:val="0"/>
              </w:rPr>
              <w:tab/>
              <w:t>22</w:t>
            </w:r>
            <w:r w:rsidR="00FD26FB">
              <w:rPr>
                <w:webHidden/>
              </w:rPr>
              <w:fldChar w:fldCharType="end"/>
            </w:r>
          </w:hyperlink>
        </w:p>
        <w:p w:rsidR="003C3CD0" w:rsidRDefault="002E5C3D">
          <w:pPr>
            <w:pStyle w:val="17"/>
            <w:tabs>
              <w:tab w:val="left" w:pos="567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78673684">
            <w:r w:rsidR="00FD26FB">
              <w:rPr>
                <w:rStyle w:val="affe"/>
                <w:b w:val="0"/>
                <w:webHidden/>
              </w:rPr>
              <w:t>4</w:t>
            </w:r>
            <w:r w:rsidR="00FD26FB">
              <w:rPr>
                <w:rStyle w:val="affe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FD26FB">
              <w:rPr>
                <w:webHidden/>
              </w:rPr>
              <w:fldChar w:fldCharType="begin"/>
            </w:r>
            <w:r w:rsidR="00FD26FB">
              <w:rPr>
                <w:webHidden/>
              </w:rPr>
              <w:instrText>PAGEREF _Toc178673684 \h</w:instrText>
            </w:r>
            <w:r w:rsidR="00FD26FB">
              <w:rPr>
                <w:webHidden/>
              </w:rPr>
            </w:r>
            <w:r w:rsidR="00FD26FB">
              <w:rPr>
                <w:webHidden/>
              </w:rPr>
              <w:fldChar w:fldCharType="separate"/>
            </w:r>
            <w:r w:rsidR="00FD26FB">
              <w:rPr>
                <w:rStyle w:val="affe"/>
                <w:b w:val="0"/>
              </w:rPr>
              <w:t>Приложения</w:t>
            </w:r>
            <w:r w:rsidR="00FD26FB">
              <w:rPr>
                <w:rStyle w:val="affe"/>
                <w:b w:val="0"/>
              </w:rPr>
              <w:tab/>
              <w:t>22</w:t>
            </w:r>
            <w:r w:rsidR="00FD26FB">
              <w:rPr>
                <w:webHidden/>
              </w:rPr>
              <w:fldChar w:fldCharType="end"/>
            </w:r>
          </w:hyperlink>
          <w:r w:rsidR="00FD26FB">
            <w:rPr>
              <w:rStyle w:val="affe"/>
              <w:b w:val="0"/>
            </w:rPr>
            <w:fldChar w:fldCharType="end"/>
          </w:r>
        </w:p>
      </w:sdtContent>
    </w:sdt>
    <w:p w:rsidR="003C3CD0" w:rsidRDefault="003C3CD0">
      <w:pPr>
        <w:pStyle w:val="22"/>
        <w:tabs>
          <w:tab w:val="clear" w:pos="0"/>
        </w:tabs>
        <w:ind w:left="0" w:firstLine="0"/>
        <w:rPr>
          <w:rFonts w:eastAsia="Times New Roman"/>
          <w:b w:val="0"/>
          <w:i/>
          <w:lang w:val="ru-RU" w:eastAsia="ru-RU"/>
        </w:rPr>
      </w:pPr>
    </w:p>
    <w:p w:rsidR="003C3CD0" w:rsidRDefault="003C3CD0">
      <w:pPr>
        <w:rPr>
          <w:rFonts w:eastAsia="Calibri"/>
          <w:sz w:val="24"/>
          <w:szCs w:val="24"/>
        </w:rPr>
      </w:pPr>
    </w:p>
    <w:p w:rsidR="003C3CD0" w:rsidRDefault="003C3CD0">
      <w:pPr>
        <w:rPr>
          <w:rFonts w:eastAsia="Calibri"/>
          <w:sz w:val="24"/>
          <w:szCs w:val="24"/>
        </w:rPr>
      </w:pPr>
    </w:p>
    <w:p w:rsidR="003C3CD0" w:rsidRDefault="003C3CD0">
      <w:pPr>
        <w:rPr>
          <w:rFonts w:eastAsia="Calibri"/>
          <w:sz w:val="24"/>
          <w:szCs w:val="24"/>
        </w:rPr>
      </w:pPr>
    </w:p>
    <w:p w:rsidR="003C3CD0" w:rsidRDefault="003C3CD0">
      <w:pPr>
        <w:rPr>
          <w:rFonts w:eastAsia="Calibri"/>
          <w:sz w:val="24"/>
          <w:szCs w:val="24"/>
        </w:rPr>
      </w:pPr>
    </w:p>
    <w:p w:rsidR="003C3CD0" w:rsidRDefault="003C3CD0">
      <w:pPr>
        <w:rPr>
          <w:rFonts w:eastAsia="Calibri"/>
          <w:sz w:val="24"/>
          <w:szCs w:val="24"/>
        </w:rPr>
      </w:pPr>
    </w:p>
    <w:p w:rsidR="003C3CD0" w:rsidRDefault="003C3CD0">
      <w:pPr>
        <w:rPr>
          <w:rFonts w:eastAsia="Calibri"/>
          <w:sz w:val="24"/>
          <w:szCs w:val="24"/>
        </w:rPr>
      </w:pPr>
    </w:p>
    <w:p w:rsidR="003C3CD0" w:rsidRDefault="003C3CD0">
      <w:pPr>
        <w:rPr>
          <w:rFonts w:eastAsia="Calibri"/>
          <w:sz w:val="24"/>
          <w:szCs w:val="24"/>
        </w:rPr>
      </w:pPr>
    </w:p>
    <w:p w:rsidR="003C3CD0" w:rsidRDefault="003C3CD0">
      <w:pPr>
        <w:rPr>
          <w:rFonts w:eastAsia="Calibri"/>
          <w:sz w:val="24"/>
          <w:szCs w:val="24"/>
        </w:rPr>
      </w:pPr>
    </w:p>
    <w:p w:rsidR="003C3CD0" w:rsidRDefault="003C3CD0">
      <w:pPr>
        <w:rPr>
          <w:rFonts w:eastAsia="Calibri"/>
          <w:sz w:val="24"/>
          <w:szCs w:val="24"/>
        </w:rPr>
      </w:pPr>
    </w:p>
    <w:p w:rsidR="003C3CD0" w:rsidRDefault="003C3CD0">
      <w:pPr>
        <w:rPr>
          <w:rFonts w:eastAsia="Calibri"/>
          <w:sz w:val="24"/>
          <w:szCs w:val="24"/>
        </w:rPr>
      </w:pPr>
    </w:p>
    <w:p w:rsidR="003C3CD0" w:rsidRDefault="003C3CD0">
      <w:pPr>
        <w:rPr>
          <w:rFonts w:eastAsia="Calibri"/>
          <w:sz w:val="24"/>
          <w:szCs w:val="24"/>
        </w:rPr>
      </w:pPr>
    </w:p>
    <w:p w:rsidR="003C3CD0" w:rsidRDefault="003C3CD0">
      <w:pPr>
        <w:rPr>
          <w:rFonts w:eastAsia="Calibri"/>
          <w:sz w:val="24"/>
          <w:szCs w:val="24"/>
        </w:rPr>
      </w:pPr>
    </w:p>
    <w:p w:rsidR="003C3CD0" w:rsidRDefault="003C3CD0">
      <w:pPr>
        <w:rPr>
          <w:rFonts w:eastAsia="Calibri"/>
          <w:sz w:val="24"/>
          <w:szCs w:val="24"/>
        </w:rPr>
      </w:pPr>
    </w:p>
    <w:p w:rsidR="003C3CD0" w:rsidRDefault="003C3CD0">
      <w:pPr>
        <w:rPr>
          <w:rFonts w:eastAsia="Calibri"/>
          <w:sz w:val="24"/>
          <w:szCs w:val="24"/>
        </w:rPr>
      </w:pPr>
    </w:p>
    <w:p w:rsidR="003C3CD0" w:rsidRDefault="003C3CD0">
      <w:pPr>
        <w:rPr>
          <w:rFonts w:eastAsia="Calibri"/>
          <w:sz w:val="24"/>
          <w:szCs w:val="24"/>
        </w:rPr>
      </w:pPr>
    </w:p>
    <w:p w:rsidR="003C3CD0" w:rsidRDefault="003C3CD0">
      <w:pPr>
        <w:rPr>
          <w:rFonts w:eastAsia="Calibri"/>
          <w:sz w:val="24"/>
          <w:szCs w:val="24"/>
        </w:rPr>
      </w:pPr>
    </w:p>
    <w:p w:rsidR="003C3CD0" w:rsidRDefault="003C3CD0">
      <w:pPr>
        <w:rPr>
          <w:rFonts w:eastAsia="Calibri"/>
          <w:sz w:val="24"/>
          <w:szCs w:val="24"/>
        </w:rPr>
      </w:pPr>
    </w:p>
    <w:p w:rsidR="003C3CD0" w:rsidRDefault="003C3CD0">
      <w:pPr>
        <w:rPr>
          <w:rFonts w:eastAsia="Calibri"/>
          <w:sz w:val="24"/>
          <w:szCs w:val="24"/>
        </w:rPr>
      </w:pPr>
    </w:p>
    <w:p w:rsidR="003C3CD0" w:rsidRDefault="003C3CD0">
      <w:pPr>
        <w:rPr>
          <w:rFonts w:eastAsia="Calibri"/>
          <w:sz w:val="24"/>
          <w:szCs w:val="24"/>
        </w:rPr>
      </w:pPr>
    </w:p>
    <w:p w:rsidR="003C3CD0" w:rsidRDefault="003C3CD0">
      <w:pPr>
        <w:rPr>
          <w:rFonts w:eastAsia="Calibri"/>
          <w:sz w:val="24"/>
          <w:szCs w:val="24"/>
        </w:rPr>
      </w:pPr>
    </w:p>
    <w:p w:rsidR="003C3CD0" w:rsidRDefault="003C3CD0">
      <w:pPr>
        <w:rPr>
          <w:rFonts w:eastAsia="Calibri"/>
          <w:sz w:val="24"/>
          <w:szCs w:val="24"/>
        </w:rPr>
      </w:pPr>
    </w:p>
    <w:p w:rsidR="003C3CD0" w:rsidRDefault="003C3CD0">
      <w:pPr>
        <w:rPr>
          <w:rFonts w:eastAsia="Calibri"/>
          <w:sz w:val="24"/>
          <w:szCs w:val="24"/>
        </w:rPr>
      </w:pPr>
    </w:p>
    <w:p w:rsidR="003C3CD0" w:rsidRDefault="003C3CD0">
      <w:pPr>
        <w:rPr>
          <w:rFonts w:eastAsia="Calibri"/>
          <w:sz w:val="24"/>
          <w:szCs w:val="24"/>
        </w:rPr>
      </w:pPr>
    </w:p>
    <w:p w:rsidR="003C3CD0" w:rsidRDefault="003C3CD0">
      <w:pPr>
        <w:rPr>
          <w:rFonts w:eastAsia="Calibri"/>
          <w:sz w:val="24"/>
          <w:szCs w:val="24"/>
        </w:rPr>
      </w:pPr>
    </w:p>
    <w:p w:rsidR="003C3CD0" w:rsidRDefault="003C3CD0">
      <w:pPr>
        <w:rPr>
          <w:rFonts w:eastAsia="Calibri"/>
          <w:sz w:val="24"/>
          <w:szCs w:val="24"/>
        </w:rPr>
      </w:pPr>
    </w:p>
    <w:p w:rsidR="003C3CD0" w:rsidRDefault="003C3CD0">
      <w:pPr>
        <w:rPr>
          <w:rFonts w:eastAsia="Calibri"/>
          <w:sz w:val="24"/>
          <w:szCs w:val="24"/>
        </w:rPr>
      </w:pPr>
    </w:p>
    <w:p w:rsidR="003C3CD0" w:rsidRDefault="003C3CD0">
      <w:pPr>
        <w:rPr>
          <w:rFonts w:eastAsia="Calibri"/>
          <w:sz w:val="24"/>
          <w:szCs w:val="24"/>
        </w:rPr>
      </w:pPr>
    </w:p>
    <w:p w:rsidR="003C3CD0" w:rsidRDefault="003C3CD0">
      <w:pPr>
        <w:rPr>
          <w:rFonts w:eastAsia="Calibri"/>
          <w:sz w:val="24"/>
          <w:szCs w:val="24"/>
        </w:rPr>
      </w:pPr>
    </w:p>
    <w:p w:rsidR="003C3CD0" w:rsidRDefault="003C3CD0">
      <w:pPr>
        <w:rPr>
          <w:rFonts w:eastAsia="Calibri"/>
          <w:sz w:val="24"/>
          <w:szCs w:val="24"/>
        </w:rPr>
      </w:pPr>
    </w:p>
    <w:p w:rsidR="003C3CD0" w:rsidRDefault="003C3CD0">
      <w:pPr>
        <w:rPr>
          <w:rFonts w:eastAsia="Calibri"/>
          <w:sz w:val="24"/>
          <w:szCs w:val="24"/>
        </w:rPr>
      </w:pPr>
    </w:p>
    <w:p w:rsidR="003C3CD0" w:rsidRDefault="003C3CD0">
      <w:pPr>
        <w:rPr>
          <w:rFonts w:eastAsia="Calibri"/>
          <w:sz w:val="24"/>
          <w:szCs w:val="24"/>
        </w:rPr>
      </w:pPr>
    </w:p>
    <w:p w:rsidR="003C3CD0" w:rsidRDefault="003C3CD0">
      <w:pPr>
        <w:rPr>
          <w:rFonts w:eastAsia="Calibri"/>
          <w:sz w:val="24"/>
          <w:szCs w:val="24"/>
        </w:rPr>
      </w:pPr>
    </w:p>
    <w:p w:rsidR="003C3CD0" w:rsidRDefault="003C3CD0">
      <w:pPr>
        <w:rPr>
          <w:rFonts w:eastAsia="Calibri"/>
          <w:sz w:val="24"/>
          <w:szCs w:val="24"/>
        </w:rPr>
      </w:pPr>
    </w:p>
    <w:p w:rsidR="003C3CD0" w:rsidRDefault="003C3CD0">
      <w:pPr>
        <w:rPr>
          <w:rFonts w:eastAsia="Calibri"/>
          <w:sz w:val="24"/>
          <w:szCs w:val="24"/>
        </w:rPr>
      </w:pPr>
    </w:p>
    <w:p w:rsidR="003C3CD0" w:rsidRDefault="003C3CD0">
      <w:pPr>
        <w:rPr>
          <w:rFonts w:eastAsia="Calibri"/>
          <w:sz w:val="24"/>
          <w:szCs w:val="24"/>
        </w:rPr>
      </w:pPr>
    </w:p>
    <w:p w:rsidR="003C3CD0" w:rsidRDefault="003C3CD0">
      <w:pPr>
        <w:rPr>
          <w:rFonts w:eastAsia="Calibri"/>
          <w:sz w:val="24"/>
          <w:szCs w:val="24"/>
        </w:rPr>
      </w:pPr>
    </w:p>
    <w:p w:rsidR="003C3CD0" w:rsidRDefault="003C3CD0">
      <w:pPr>
        <w:rPr>
          <w:rFonts w:eastAsia="Calibri"/>
          <w:sz w:val="24"/>
          <w:szCs w:val="24"/>
        </w:rPr>
      </w:pPr>
    </w:p>
    <w:p w:rsidR="003C3CD0" w:rsidRDefault="003C3CD0">
      <w:pPr>
        <w:rPr>
          <w:rFonts w:eastAsia="Calibri"/>
          <w:sz w:val="24"/>
          <w:szCs w:val="24"/>
        </w:rPr>
      </w:pPr>
    </w:p>
    <w:p w:rsidR="003C3CD0" w:rsidRDefault="003C3CD0">
      <w:pPr>
        <w:rPr>
          <w:rFonts w:eastAsia="Calibri"/>
          <w:sz w:val="24"/>
          <w:szCs w:val="24"/>
        </w:rPr>
      </w:pPr>
    </w:p>
    <w:p w:rsidR="003C3CD0" w:rsidRDefault="003C3CD0">
      <w:pPr>
        <w:rPr>
          <w:rFonts w:eastAsia="Calibri"/>
          <w:sz w:val="24"/>
          <w:szCs w:val="24"/>
        </w:rPr>
      </w:pPr>
    </w:p>
    <w:p w:rsidR="003C3CD0" w:rsidRDefault="00FD26FB">
      <w:pPr>
        <w:pStyle w:val="1"/>
        <w:keepLines/>
        <w:ind w:left="0" w:firstLine="0"/>
        <w:jc w:val="center"/>
        <w:rPr>
          <w:caps/>
          <w:sz w:val="24"/>
          <w:szCs w:val="24"/>
          <w:lang w:val="ru-RU"/>
        </w:rPr>
      </w:pPr>
      <w:bookmarkStart w:id="0" w:name="_Toc178673678"/>
      <w:r>
        <w:rPr>
          <w:sz w:val="24"/>
          <w:szCs w:val="24"/>
          <w:lang w:val="ru-RU"/>
        </w:rPr>
        <w:lastRenderedPageBreak/>
        <w:t>Общие сведения</w:t>
      </w:r>
      <w:bookmarkEnd w:id="0"/>
    </w:p>
    <w:p w:rsidR="003C3CD0" w:rsidRDefault="00FD26FB">
      <w:pPr>
        <w:pStyle w:val="4"/>
        <w:numPr>
          <w:ilvl w:val="1"/>
          <w:numId w:val="3"/>
        </w:numPr>
      </w:pPr>
      <w:r>
        <w:t>Обозначения и сокращения</w:t>
      </w:r>
    </w:p>
    <w:p w:rsidR="003C3CD0" w:rsidRDefault="003C3CD0">
      <w:pPr>
        <w:rPr>
          <w:rStyle w:val="aff1"/>
          <w:b w:val="0"/>
          <w:bCs/>
          <w:iCs/>
          <w:sz w:val="24"/>
          <w:szCs w:val="24"/>
        </w:rPr>
      </w:pPr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3C3CD0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CD0" w:rsidRDefault="00FD26FB">
            <w:pPr>
              <w:widowControl w:val="0"/>
              <w:tabs>
                <w:tab w:val="left" w:pos="426"/>
              </w:tabs>
              <w:spacing w:before="120" w:after="12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ГАЭС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CD0" w:rsidRDefault="00FD26F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гидроаккумулирующая электростанция</w:t>
            </w:r>
          </w:p>
        </w:tc>
      </w:tr>
      <w:tr w:rsidR="003C3CD0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CD0" w:rsidRDefault="00FD26FB">
            <w:pPr>
              <w:widowControl w:val="0"/>
              <w:tabs>
                <w:tab w:val="left" w:pos="426"/>
              </w:tabs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CD0" w:rsidRDefault="00FD26F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межгосударственный стандарт</w:t>
            </w:r>
          </w:p>
        </w:tc>
      </w:tr>
      <w:tr w:rsidR="003C3CD0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CD0" w:rsidRDefault="00FD26FB">
            <w:pPr>
              <w:widowControl w:val="0"/>
              <w:tabs>
                <w:tab w:val="left" w:pos="426"/>
              </w:tabs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УХЛ4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CD0" w:rsidRDefault="00FD26F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климатическое исполнение и категория размещения: объединение умеренного и холодного макроклиматических районов, эксплуатация в крытых помещениях с отоплением и с искусственной вентиляцией (регулирование температурных условий, нет низких температур, низкая концентрация пыли)</w:t>
            </w:r>
          </w:p>
        </w:tc>
      </w:tr>
      <w:tr w:rsidR="003C3CD0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CD0" w:rsidRDefault="00FD26FB">
            <w:pPr>
              <w:widowControl w:val="0"/>
              <w:tabs>
                <w:tab w:val="left" w:pos="426"/>
              </w:tabs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Ø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CD0" w:rsidRDefault="00FD26F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диаметр</w:t>
            </w:r>
          </w:p>
        </w:tc>
      </w:tr>
      <w:tr w:rsidR="003C3CD0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CD0" w:rsidRDefault="00FD26FB">
            <w:pPr>
              <w:widowControl w:val="0"/>
              <w:tabs>
                <w:tab w:val="left" w:pos="426"/>
              </w:tabs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МТР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CD0" w:rsidRDefault="00FD26F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материально-технические ресурсы</w:t>
            </w:r>
          </w:p>
        </w:tc>
      </w:tr>
    </w:tbl>
    <w:p w:rsidR="003C3CD0" w:rsidRDefault="003C3CD0">
      <w:pPr>
        <w:keepNext/>
        <w:keepLines/>
        <w:jc w:val="both"/>
        <w:rPr>
          <w:sz w:val="24"/>
          <w:szCs w:val="24"/>
        </w:rPr>
      </w:pPr>
    </w:p>
    <w:p w:rsidR="003C3CD0" w:rsidRDefault="003C3CD0">
      <w:pPr>
        <w:keepNext/>
        <w:keepLines/>
        <w:jc w:val="both"/>
        <w:rPr>
          <w:sz w:val="24"/>
          <w:szCs w:val="24"/>
        </w:rPr>
      </w:pPr>
    </w:p>
    <w:p w:rsidR="003C3CD0" w:rsidRDefault="00FD26FB">
      <w:pPr>
        <w:keepNext/>
        <w:keepLines/>
        <w:rPr>
          <w:sz w:val="24"/>
          <w:szCs w:val="24"/>
        </w:rPr>
      </w:pPr>
      <w:r>
        <w:br w:type="page"/>
      </w:r>
    </w:p>
    <w:p w:rsidR="003C3CD0" w:rsidRDefault="00FD26FB">
      <w:pPr>
        <w:pStyle w:val="4"/>
        <w:numPr>
          <w:ilvl w:val="1"/>
          <w:numId w:val="3"/>
        </w:numPr>
        <w:ind w:left="0" w:firstLine="0"/>
      </w:pPr>
      <w:r>
        <w:lastRenderedPageBreak/>
        <w:t>Наименование закупаемой продукции</w:t>
      </w:r>
    </w:p>
    <w:p w:rsidR="00FD26FB" w:rsidRDefault="00FD26FB" w:rsidP="00FD26FB">
      <w:pPr>
        <w:widowControl w:val="0"/>
        <w:ind w:firstLine="709"/>
        <w:rPr>
          <w:sz w:val="24"/>
          <w:szCs w:val="24"/>
          <w:lang w:val="en-US"/>
        </w:rPr>
      </w:pPr>
      <w:r w:rsidRPr="00FD26FB">
        <w:rPr>
          <w:sz w:val="24"/>
          <w:szCs w:val="24"/>
        </w:rPr>
        <w:t>ОКПД2 28.12.20 Поставка запасных частей и материалов для ремонта гидротурбинного и гидромеханического оборудования для нужд филиала ПАО «РусГидро»-«Загорская ГАЭС»</w:t>
      </w:r>
      <w:r>
        <w:rPr>
          <w:sz w:val="24"/>
          <w:szCs w:val="24"/>
          <w:lang w:val="en-US"/>
        </w:rPr>
        <w:t xml:space="preserve">. </w:t>
      </w:r>
    </w:p>
    <w:p w:rsidR="003C3CD0" w:rsidRPr="00FD26FB" w:rsidRDefault="00FD26FB" w:rsidP="00FD26FB">
      <w:pPr>
        <w:widowControl w:val="0"/>
        <w:rPr>
          <w:rStyle w:val="aff1"/>
          <w:b w:val="0"/>
          <w:i w:val="0"/>
          <w:sz w:val="24"/>
          <w:szCs w:val="24"/>
          <w:shd w:val="clear" w:color="auto" w:fill="auto"/>
          <w:lang w:val="en-US"/>
        </w:rPr>
      </w:pPr>
      <w:r w:rsidRPr="00FD26FB">
        <w:rPr>
          <w:sz w:val="24"/>
          <w:szCs w:val="24"/>
        </w:rPr>
        <w:t>Лот № 5-РЕМ ПРОД-2027-ЗаГАЭС</w:t>
      </w:r>
    </w:p>
    <w:p w:rsidR="003C3CD0" w:rsidRDefault="00FD26FB">
      <w:pPr>
        <w:pStyle w:val="4"/>
        <w:numPr>
          <w:ilvl w:val="1"/>
          <w:numId w:val="3"/>
        </w:numPr>
        <w:spacing w:before="0"/>
        <w:ind w:left="0" w:firstLine="0"/>
      </w:pPr>
      <w:r>
        <w:t xml:space="preserve">Цель </w:t>
      </w:r>
      <w:r>
        <w:rPr>
          <w:lang w:val="ru-RU"/>
        </w:rPr>
        <w:t>использования закупаемой продукции</w:t>
      </w:r>
    </w:p>
    <w:p w:rsidR="003C3CD0" w:rsidRPr="00FD26FB" w:rsidRDefault="00FD26FB">
      <w:pPr>
        <w:keepNext/>
        <w:keepLines/>
        <w:ind w:firstLine="709"/>
        <w:jc w:val="both"/>
        <w:rPr>
          <w:sz w:val="24"/>
          <w:szCs w:val="24"/>
        </w:rPr>
      </w:pPr>
      <w:r w:rsidRPr="00FD26FB">
        <w:rPr>
          <w:sz w:val="24"/>
          <w:szCs w:val="24"/>
        </w:rPr>
        <w:t xml:space="preserve">Обеспечение запасными частями и материалами для </w:t>
      </w:r>
      <w:r w:rsidRPr="00FD26FB">
        <w:rPr>
          <w:sz w:val="24"/>
          <w:szCs w:val="24"/>
          <w:lang w:val="en-US"/>
        </w:rPr>
        <w:t>сверхтипового</w:t>
      </w:r>
      <w:r w:rsidRPr="00FD26FB">
        <w:rPr>
          <w:rFonts w:eastAsia="Calibri"/>
          <w:sz w:val="24"/>
          <w:szCs w:val="24"/>
        </w:rPr>
        <w:t xml:space="preserve"> капитального ремонта гидроагрегата №</w:t>
      </w:r>
      <w:r w:rsidRPr="00FD26FB">
        <w:rPr>
          <w:rFonts w:eastAsia="Calibri"/>
          <w:sz w:val="24"/>
          <w:szCs w:val="24"/>
          <w:lang w:val="en-US"/>
        </w:rPr>
        <w:t xml:space="preserve"> </w:t>
      </w:r>
      <w:r>
        <w:rPr>
          <w:rFonts w:eastAsia="Calibri"/>
          <w:sz w:val="24"/>
          <w:szCs w:val="24"/>
          <w:lang w:val="en-US"/>
        </w:rPr>
        <w:t>2</w:t>
      </w:r>
      <w:r w:rsidRPr="00FD26FB">
        <w:rPr>
          <w:sz w:val="24"/>
          <w:szCs w:val="24"/>
        </w:rPr>
        <w:t xml:space="preserve"> </w:t>
      </w:r>
      <w:r w:rsidRPr="00FD26FB">
        <w:rPr>
          <w:sz w:val="24"/>
          <w:szCs w:val="24"/>
          <w:lang w:val="en-US"/>
        </w:rPr>
        <w:t xml:space="preserve">и текущих ремонтов гидроагрегатов №№ 1 -6 </w:t>
      </w:r>
      <w:r w:rsidRPr="00FD26FB">
        <w:rPr>
          <w:sz w:val="24"/>
          <w:szCs w:val="24"/>
        </w:rPr>
        <w:t>согласно утвержденным НПА ПАО «РусГидро».</w:t>
      </w:r>
    </w:p>
    <w:p w:rsidR="003C3CD0" w:rsidRDefault="003C3CD0">
      <w:pPr>
        <w:rPr>
          <w:sz w:val="24"/>
          <w:szCs w:val="24"/>
          <w:lang w:eastAsia="x-none"/>
        </w:rPr>
      </w:pPr>
    </w:p>
    <w:p w:rsidR="003C3CD0" w:rsidRDefault="00FD26FB">
      <w:pPr>
        <w:pStyle w:val="30"/>
        <w:numPr>
          <w:ilvl w:val="1"/>
          <w:numId w:val="7"/>
        </w:numPr>
        <w:spacing w:before="0"/>
        <w:ind w:left="0" w:firstLine="0"/>
      </w:pPr>
      <w:r>
        <w:t>Существующее положение</w:t>
      </w:r>
    </w:p>
    <w:p w:rsidR="003C3CD0" w:rsidRDefault="00FD26FB">
      <w:pPr>
        <w:keepNext/>
        <w:keepLine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Настоящие технические требования к поставке продукции для проведения капитального ремонта гидроагрегатов (насос-турбина типа РОНТ 115/812-В-630) формировались на основе характеристик существующего оборудования.</w:t>
      </w:r>
    </w:p>
    <w:p w:rsidR="003C3CD0" w:rsidRDefault="00FD26FB">
      <w:pPr>
        <w:keepNext/>
        <w:keepLine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1973 году в процессе проектирования Загорской ГАЭС Ленинградский металлический завод по заказу Гидропроекта разработал технический проект насос-турбины Загорской ГАЭС. В 1977 году Ленинградский металлический завод получил технические условия (заказ, ТУ) на изготовление насос-турбины гидравлической вертикальной радиально-осевой и вспомогательного оборудования. Заказ утвержден Министерством энергетики и электрификации СССР, Министерством энергетического машиностроения СССР, НПО по исследованию и проектированию энергетического оборудования и передан в производство Ленинградскому металлическому заводу 10.08.1977. Таким образом, чертежи № </w:t>
      </w:r>
      <w:r w:rsidR="002E5C3D">
        <w:rPr>
          <w:sz w:val="24"/>
          <w:szCs w:val="24"/>
          <w:lang w:val="en-US"/>
        </w:rPr>
        <w:t xml:space="preserve">2137567, 2143113, 2143118, 2145163, 2147106, 2147326, 2159705, 2167003, 2147995, 2148572, 2150039, 2150042, 2173349, 2173350, 2143126, Э-18515 </w:t>
      </w:r>
      <w:r>
        <w:rPr>
          <w:sz w:val="24"/>
          <w:szCs w:val="24"/>
        </w:rPr>
        <w:t xml:space="preserve"> разработаны в период 1977-1980 гг. в рамках исполнения заказа при строительстве Загорской ГАЭС.</w:t>
      </w:r>
    </w:p>
    <w:p w:rsidR="002E5C3D" w:rsidRDefault="002E5C3D" w:rsidP="002E5C3D">
      <w:pPr>
        <w:ind w:firstLine="709"/>
        <w:jc w:val="both"/>
      </w:pPr>
      <w:r>
        <w:rPr>
          <w:sz w:val="24"/>
          <w:szCs w:val="24"/>
        </w:rPr>
        <w:t>В 1973 году в процессе проектирования Загорской ГАЭС завод «Уралэлектротяжмаш» по заказу Гидропроекта разработал технический проект генератор-двигателя Загорской ГАЭС. Далее завод «Уралэлектротяжмаш» получил технические условия (заказ, ТУ) на изготовление генератор-двигателя. Заказ утвержден Министерством энергетики и электрификации СССР, Министерством энергетического машиностроения СССР, НПО по исследованию и проектированию энергетического оборудования. В процессе исполнения заказа заводом «Уралэлектротяжмаш» Загорской ГАЭС входящим письмом № 1766 от 02.02.1984 г. была передана техническая и сопроводительная документация к генератор-двигателю ВГДС 1025/245-40 УХЛ4, содержащая чертежи 5БП.263.282 СБ, 6БП.392.232 СБ.</w:t>
      </w:r>
    </w:p>
    <w:p w:rsidR="002E5C3D" w:rsidRDefault="002E5C3D">
      <w:pPr>
        <w:keepNext/>
        <w:keepLines/>
        <w:ind w:firstLine="709"/>
        <w:jc w:val="both"/>
        <w:rPr>
          <w:sz w:val="24"/>
          <w:szCs w:val="24"/>
        </w:rPr>
      </w:pPr>
    </w:p>
    <w:p w:rsidR="003C3CD0" w:rsidRDefault="003C3CD0">
      <w:pPr>
        <w:pStyle w:val="1"/>
        <w:keepLines/>
        <w:numPr>
          <w:ilvl w:val="0"/>
          <w:numId w:val="0"/>
        </w:numPr>
        <w:rPr>
          <w:iCs/>
          <w:caps/>
          <w:sz w:val="24"/>
          <w:szCs w:val="24"/>
          <w:lang w:val="ru-RU"/>
        </w:rPr>
      </w:pPr>
    </w:p>
    <w:p w:rsidR="003C3CD0" w:rsidRDefault="00FD26FB">
      <w:pPr>
        <w:pStyle w:val="1"/>
        <w:keepLines/>
        <w:numPr>
          <w:ilvl w:val="0"/>
          <w:numId w:val="7"/>
        </w:numPr>
        <w:ind w:left="0" w:firstLine="0"/>
        <w:jc w:val="center"/>
        <w:rPr>
          <w:iCs/>
          <w:caps/>
          <w:sz w:val="24"/>
          <w:szCs w:val="24"/>
          <w:lang w:val="ru-RU"/>
        </w:rPr>
      </w:pPr>
      <w:bookmarkStart w:id="1" w:name="_Toc178673679"/>
      <w:r>
        <w:rPr>
          <w:iCs/>
          <w:sz w:val="24"/>
          <w:szCs w:val="24"/>
        </w:rPr>
        <w:t>Требования к продукции</w:t>
      </w:r>
      <w:bookmarkEnd w:id="1"/>
    </w:p>
    <w:p w:rsidR="003C3CD0" w:rsidRDefault="00FD26FB">
      <w:pPr>
        <w:pStyle w:val="4"/>
        <w:numPr>
          <w:ilvl w:val="1"/>
          <w:numId w:val="8"/>
        </w:numPr>
        <w:ind w:left="0" w:firstLine="0"/>
      </w:pPr>
      <w:r>
        <w:t xml:space="preserve">Требования к объемам и срокам </w:t>
      </w:r>
      <w:r>
        <w:rPr>
          <w:lang w:val="ru-RU"/>
        </w:rPr>
        <w:t>поставки</w:t>
      </w:r>
    </w:p>
    <w:p w:rsidR="003C3CD0" w:rsidRDefault="00FD26FB">
      <w:pPr>
        <w:pStyle w:val="30"/>
        <w:numPr>
          <w:ilvl w:val="2"/>
          <w:numId w:val="8"/>
        </w:numPr>
        <w:ind w:left="0" w:firstLine="0"/>
      </w:pPr>
      <w:r>
        <w:rPr>
          <w:lang w:val="ru-RU"/>
        </w:rPr>
        <w:t>Перечень и объем закупаемой продукции</w:t>
      </w:r>
    </w:p>
    <w:p w:rsidR="003C3CD0" w:rsidRDefault="00FD26FB">
      <w:pPr>
        <w:pStyle w:val="1"/>
        <w:keepLines/>
        <w:numPr>
          <w:ilvl w:val="0"/>
          <w:numId w:val="0"/>
        </w:numPr>
        <w:rPr>
          <w:sz w:val="24"/>
          <w:szCs w:val="24"/>
          <w:lang w:val="ru-RU"/>
        </w:rPr>
      </w:pPr>
      <w:bookmarkStart w:id="2" w:name="_Toc178673680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и объем закупаемой продукции</w:t>
      </w:r>
      <w:bookmarkEnd w:id="2"/>
    </w:p>
    <w:p w:rsidR="003C3CD0" w:rsidRDefault="003C3CD0">
      <w:pPr>
        <w:rPr>
          <w:sz w:val="24"/>
          <w:szCs w:val="24"/>
        </w:rPr>
      </w:pPr>
    </w:p>
    <w:tbl>
      <w:tblPr>
        <w:tblW w:w="9945" w:type="dxa"/>
        <w:jc w:val="center"/>
        <w:tblLayout w:type="fixed"/>
        <w:tblLook w:val="0000" w:firstRow="0" w:lastRow="0" w:firstColumn="0" w:lastColumn="0" w:noHBand="0" w:noVBand="0"/>
      </w:tblPr>
      <w:tblGrid>
        <w:gridCol w:w="615"/>
        <w:gridCol w:w="2566"/>
        <w:gridCol w:w="1500"/>
        <w:gridCol w:w="2999"/>
        <w:gridCol w:w="1306"/>
        <w:gridCol w:w="959"/>
      </w:tblGrid>
      <w:tr w:rsidR="003C3CD0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3CD0" w:rsidRPr="00FF574F" w:rsidRDefault="00FD26FB" w:rsidP="00FF574F">
            <w:pPr>
              <w:keepNext/>
              <w:widowControl w:val="0"/>
              <w:jc w:val="center"/>
              <w:rPr>
                <w:b/>
                <w:sz w:val="20"/>
                <w:szCs w:val="20"/>
              </w:rPr>
            </w:pPr>
            <w:r w:rsidRPr="00FF574F">
              <w:rPr>
                <w:b/>
                <w:sz w:val="20"/>
                <w:szCs w:val="20"/>
              </w:rPr>
              <w:t>№</w:t>
            </w:r>
          </w:p>
          <w:p w:rsidR="003C3CD0" w:rsidRPr="00FF574F" w:rsidRDefault="00FD26FB" w:rsidP="00FF574F">
            <w:pPr>
              <w:keepNext/>
              <w:widowControl w:val="0"/>
              <w:jc w:val="center"/>
              <w:rPr>
                <w:b/>
                <w:sz w:val="20"/>
                <w:szCs w:val="20"/>
              </w:rPr>
            </w:pPr>
            <w:r w:rsidRPr="00FF574F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3CD0" w:rsidRPr="00FF574F" w:rsidRDefault="00FD26FB" w:rsidP="00FF574F">
            <w:pPr>
              <w:keepNext/>
              <w:widowControl w:val="0"/>
              <w:jc w:val="center"/>
              <w:rPr>
                <w:b/>
                <w:sz w:val="20"/>
                <w:szCs w:val="20"/>
              </w:rPr>
            </w:pPr>
            <w:r w:rsidRPr="00FF574F">
              <w:rPr>
                <w:b/>
                <w:sz w:val="20"/>
                <w:szCs w:val="20"/>
              </w:rPr>
              <w:t>Наименование продукции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3CD0" w:rsidRPr="00FF574F" w:rsidRDefault="00FD26FB" w:rsidP="00FF574F">
            <w:pPr>
              <w:keepNext/>
              <w:widowControl w:val="0"/>
              <w:jc w:val="center"/>
              <w:rPr>
                <w:b/>
                <w:sz w:val="20"/>
                <w:szCs w:val="20"/>
              </w:rPr>
            </w:pPr>
            <w:r w:rsidRPr="00FF574F">
              <w:rPr>
                <w:b/>
                <w:sz w:val="20"/>
                <w:szCs w:val="20"/>
              </w:rPr>
              <w:t>ОКПД2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3CD0" w:rsidRPr="00FF574F" w:rsidRDefault="00FD26FB" w:rsidP="00FF574F">
            <w:pPr>
              <w:keepNext/>
              <w:widowControl w:val="0"/>
              <w:jc w:val="center"/>
              <w:rPr>
                <w:b/>
                <w:sz w:val="20"/>
                <w:szCs w:val="20"/>
              </w:rPr>
            </w:pPr>
            <w:r w:rsidRPr="00FF574F">
              <w:rPr>
                <w:b/>
                <w:sz w:val="20"/>
                <w:szCs w:val="20"/>
              </w:rPr>
              <w:t>Применение законодательства о национальном режиме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3CD0" w:rsidRPr="00FF574F" w:rsidRDefault="00FD26FB" w:rsidP="00FF574F">
            <w:pPr>
              <w:keepNext/>
              <w:widowControl w:val="0"/>
              <w:jc w:val="center"/>
              <w:rPr>
                <w:b/>
                <w:sz w:val="20"/>
                <w:szCs w:val="20"/>
              </w:rPr>
            </w:pPr>
            <w:r w:rsidRPr="00FF574F">
              <w:rPr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3CD0" w:rsidRPr="00FF574F" w:rsidRDefault="00FD26FB" w:rsidP="00FF574F">
            <w:pPr>
              <w:keepNext/>
              <w:widowControl w:val="0"/>
              <w:jc w:val="center"/>
              <w:rPr>
                <w:b/>
                <w:sz w:val="20"/>
                <w:szCs w:val="20"/>
              </w:rPr>
            </w:pPr>
            <w:r w:rsidRPr="00FF574F">
              <w:rPr>
                <w:b/>
                <w:sz w:val="20"/>
                <w:szCs w:val="20"/>
              </w:rPr>
              <w:t>Количество</w:t>
            </w:r>
          </w:p>
        </w:tc>
      </w:tr>
      <w:tr w:rsidR="003C3CD0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3CD0" w:rsidRPr="00FF574F" w:rsidRDefault="00FD26FB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3CD0" w:rsidRPr="00FF574F" w:rsidRDefault="00FD26FB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3CD0" w:rsidRPr="00FF574F" w:rsidRDefault="00FD26FB" w:rsidP="00FF574F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FF574F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3CD0" w:rsidRPr="00FF574F" w:rsidRDefault="00FD26FB" w:rsidP="00FF574F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FF574F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3CD0" w:rsidRPr="00FF574F" w:rsidRDefault="00FD26FB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3CD0" w:rsidRPr="00FF574F" w:rsidRDefault="00FD26FB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b/>
                <w:sz w:val="20"/>
                <w:szCs w:val="20"/>
              </w:rPr>
              <w:t>6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Сектор уплотняющий (ФУТ)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D1633E" w:rsidRDefault="00D1633E" w:rsidP="00FF574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комплект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Болт М20-6g×65.22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25.94.11.110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6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Шайба 6.65Г.029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25.94.12.110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Штифт 10Г×20 Торцевое уплотнение.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Штифт 12×50 Торцевое уплотнение.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15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Винт с цилиндричес</w:t>
            </w:r>
            <w:r w:rsidR="00FF574F">
              <w:rPr>
                <w:sz w:val="20"/>
                <w:szCs w:val="20"/>
              </w:rPr>
              <w:t>кой головкой и внутренним шести</w:t>
            </w:r>
            <w:r w:rsidRPr="00FF574F">
              <w:rPr>
                <w:sz w:val="20"/>
                <w:szCs w:val="20"/>
              </w:rPr>
              <w:t>гранником М 10Х30 нержавеющая сталь A2 DIN 912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25.94.11.110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200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Сектор уплотняющий прямой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20.14.44.130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Ограничение на поставку товаров иностранного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Сектор уплотняющий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20.14.44.130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Ограничение на поставку товаров иностранного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Сектор уплотняющий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20.14.44.130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Ограничение на поставку товаров иностранного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Манжета 320×300-10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20.14.44.130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Ограничение на поставку товаров иностранного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Манжета 385×360-12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20.14.44.130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Ограничение на поставку товаров иностранного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Манжета 220×200-4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20.14.44.130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Ограничение на поставку товаров иностранного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Шпонка 12×8×60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5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Болт М8-6g×16.46.029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25.94.11.110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Болт М8-6g×20.46.029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25.94.11.110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300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Болт М12-6g×20.22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25.94.11.110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80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Болт М12-6g×30.46.029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25.94.11.110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Болт М12-6g×30.22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25.94.11.110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80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Болт М16-6g×35.46.029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25.94.11.110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60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Болт М16-6g×50.46.029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25.94.11.110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Болт М20-6g×50.46.029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25.94.11.110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Болт М20-6g×75.46.029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25.94.11.110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Болт М20-6g×80.46.029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25.94.11.110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40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Болт М27-6g×65.46.029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25.94.11.110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Винт В М4-6g×8.22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25.94.11.110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Винт В М5-6g×8.22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25.94.11.110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30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Винт В М6-6g×14.22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25.94.11.110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Винт В М6-6g×16.46.029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25.94.11.110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Винт В М8-6g×12.46.029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25.94.11.110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Винт М12-6g×25.46.029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25.94.11.110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240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Винт М16-6g×40.22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25.94.11.110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 xml:space="preserve">Преимущество товаров </w:t>
            </w:r>
            <w:r w:rsidRPr="00FF574F">
              <w:rPr>
                <w:sz w:val="20"/>
                <w:szCs w:val="20"/>
              </w:rPr>
              <w:lastRenderedPageBreak/>
              <w:t>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lastRenderedPageBreak/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560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Винт М16-6g×45.46.029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25.94.11.110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136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Винт М20-6g×40.46.029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25.94.11.110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40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Гайка М6-6Н.5.029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25.94.11.130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50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Гайка М12-6Н.5.029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25.94.11.130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100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Гайка М16-6Н.5.029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25.94.11.130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100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Гайка М30-6Н.5.029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25.94.11.130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Гайка М48-6Н.5.029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25.94.11.130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Гайка М72×4-6Н.04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25.94.11.130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Гайка М80×4-6Н.04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25.94.11.130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5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Шайба 4.22.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25.94.12.110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Шайба 5.22.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25.94.12.110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Шайба 8.65Г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25.94.12.110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30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Шайба 10.65Г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25.94.12.110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30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Шайба 16.65Г.029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25.94.12.110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230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Шайба 20.65Г.029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25.94.12.110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200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Шайба 20.02.029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25.94.12.110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Шайба 24.02.029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25.94.12.110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Штифт конический 3×20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25.94.12.130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40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Штифт конический 3×25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25.94.12.130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60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Штифт конический 3×30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25.94.12.130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Штифт конический 3×36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25.94.12.130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60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Штифт конический 4×36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25.94.12.130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60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Штифт конический 4×40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25.94.12.130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80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Кольцо 020-025-30-1-2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22.19.73.111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Запрет на поставку товаров иностранного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70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Кольцо 028-036-46-1-2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22.19.73.111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Запрет на поставку товаров иностранного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100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Кольцо 065-075-58-1-2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22.19.73.111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Запрет на поставку товаров иностранного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50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Кольцо 067-075-46-1-2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22.19.73.111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Запрет на поставку товаров иностранного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Кольцо 085-092-46-1-2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22.19.73.111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Запрет на поставку товаров иностранного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50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Кольцо 100-110-58-1-2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22.19.73.111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Запрет на поставку товаров иностранного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Кольцо 150-160-58-1-2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22.19.73.111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Запрет на поставку товаров иностранного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30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Кольцо 180-190-58-1-2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22.19.73.111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 xml:space="preserve">Запрет на поставку товаров </w:t>
            </w:r>
            <w:r w:rsidRPr="00FF574F">
              <w:rPr>
                <w:sz w:val="20"/>
                <w:szCs w:val="20"/>
              </w:rPr>
              <w:lastRenderedPageBreak/>
              <w:t>иностранного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lastRenderedPageBreak/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14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Кольцо 200-210-58-1-2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22.19.73.111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Запрет на поставку товаров иностранного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30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Кольцо 205-215-58-1-2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22.19.73.111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Запрет на поставку товаров иностранного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5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Кольцо 240-250-58-1-2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22.19.73.111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Запрет на поставку товаров иностранного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30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Кольцо 330-340-58-1-2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22.19.73.111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Запрет на поставку товаров иностранного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50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Кольцо 340-350-58-1-2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22.19.73.111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Запрет на поставку товаров иностранного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50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Кольцо 400-410-58-1-2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22.19.73.111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Запрет на поставку товаров иностранного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50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Шнур 4С Ø6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22.19.20.120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Ограничение на поставку товаров иностранного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м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100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Шнур 4С Ø10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22.19.20.120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Ограничение на поставку товаров иностранного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м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100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Шнур 4С Ø16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22.19.20.120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Ограничение на поставку товаров иностранного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м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120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Винт М10 -6g*12.66.029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25.94.11.110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Винт М12 -6g*30.66.029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25.94.11.110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40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Болт М6 -6g*16.46.029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25.94.11.110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40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Болт М12 -6g*35.46.029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25.94.11.110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40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Винт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25.94.11.110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100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Шайба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25.94.12.110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60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Винт М24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25.94.11.110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Шайба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25.94.12.110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20</w:t>
            </w:r>
          </w:p>
        </w:tc>
      </w:tr>
      <w:tr w:rsidR="00A02ED6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Втулка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ED6" w:rsidRPr="00FF574F" w:rsidRDefault="00A02ED6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</w:t>
            </w:r>
          </w:p>
        </w:tc>
      </w:tr>
      <w:tr w:rsidR="009F328A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Прокладка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5</w:t>
            </w:r>
          </w:p>
        </w:tc>
      </w:tr>
      <w:tr w:rsidR="009F328A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Втулка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5</w:t>
            </w:r>
          </w:p>
        </w:tc>
      </w:tr>
      <w:tr w:rsidR="009F328A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Шайба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25.94.12.110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5</w:t>
            </w:r>
          </w:p>
        </w:tc>
      </w:tr>
      <w:tr w:rsidR="009F328A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Пружина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6</w:t>
            </w:r>
          </w:p>
        </w:tc>
      </w:tr>
      <w:tr w:rsidR="009F328A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Шпонка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20</w:t>
            </w:r>
          </w:p>
        </w:tc>
      </w:tr>
      <w:tr w:rsidR="009F328A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Болт М72×4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25.94.11.110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10</w:t>
            </w:r>
          </w:p>
        </w:tc>
      </w:tr>
      <w:tr w:rsidR="009F328A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Втулка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18</w:t>
            </w:r>
          </w:p>
        </w:tc>
      </w:tr>
      <w:tr w:rsidR="009F328A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Прокладка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18</w:t>
            </w:r>
          </w:p>
        </w:tc>
      </w:tr>
      <w:tr w:rsidR="009F328A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Втулка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60</w:t>
            </w:r>
          </w:p>
        </w:tc>
      </w:tr>
      <w:tr w:rsidR="009F328A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Шайба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60</w:t>
            </w:r>
          </w:p>
        </w:tc>
      </w:tr>
      <w:tr w:rsidR="009F328A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Кольцо защитное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20</w:t>
            </w:r>
          </w:p>
        </w:tc>
      </w:tr>
      <w:tr w:rsidR="009F328A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Прокладка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80</w:t>
            </w:r>
          </w:p>
        </w:tc>
      </w:tr>
      <w:tr w:rsidR="009F328A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Насос К 45/30 с электродвигателем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28.13.14.110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Ограничение на поставку товаров иностранного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</w:t>
            </w:r>
          </w:p>
        </w:tc>
      </w:tr>
      <w:tr w:rsidR="009F328A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Болт М72×4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94</w:t>
            </w:r>
          </w:p>
        </w:tc>
      </w:tr>
      <w:tr w:rsidR="009F328A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Гайка М72×4.6Н.04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25.94.11.130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94</w:t>
            </w:r>
          </w:p>
        </w:tc>
      </w:tr>
      <w:tr w:rsidR="009F328A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Резина листовая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22.19.20.120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Ограничение на поставку товаров иностранного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кг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100</w:t>
            </w:r>
          </w:p>
        </w:tc>
      </w:tr>
      <w:tr w:rsidR="009F328A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Крышка воздухоохладителя верхняя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27.11.61.120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</w:t>
            </w:r>
          </w:p>
        </w:tc>
      </w:tr>
      <w:tr w:rsidR="009F328A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Крышка воздухоохладителя нижняя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27.11.61.120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</w:t>
            </w:r>
          </w:p>
        </w:tc>
      </w:tr>
      <w:tr w:rsidR="009F328A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Крышка маслоохладителя генераторного подшипника с фланцами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27.11.61.120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28A" w:rsidRPr="00FF574F" w:rsidRDefault="009F328A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</w:t>
            </w:r>
          </w:p>
        </w:tc>
      </w:tr>
      <w:tr w:rsidR="00FF574F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Поршень клапана КООТ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</w:t>
            </w:r>
          </w:p>
        </w:tc>
      </w:tr>
      <w:tr w:rsidR="00FF574F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Цилиндр клапана КООТ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</w:t>
            </w:r>
          </w:p>
        </w:tc>
      </w:tr>
      <w:tr w:rsidR="00FF574F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Поршневое Кольцо клапана КООТ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3</w:t>
            </w:r>
          </w:p>
        </w:tc>
      </w:tr>
      <w:tr w:rsidR="00FF574F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Планка прижимная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</w:t>
            </w:r>
          </w:p>
        </w:tc>
      </w:tr>
      <w:tr w:rsidR="00FF574F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Планка прижимная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</w:t>
            </w:r>
          </w:p>
        </w:tc>
      </w:tr>
      <w:tr w:rsidR="00FF574F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Сухарь подшипника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27.11.61.120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</w:t>
            </w:r>
          </w:p>
        </w:tc>
      </w:tr>
      <w:tr w:rsidR="00FF574F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Винт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25.94.11.110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50</w:t>
            </w:r>
          </w:p>
        </w:tc>
      </w:tr>
      <w:tr w:rsidR="00FF574F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Винт М16-6gx45.55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25.94.11.110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50</w:t>
            </w:r>
          </w:p>
        </w:tc>
      </w:tr>
      <w:tr w:rsidR="00FF574F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Болт М16-6gx45.6Б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25.94.11.110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48</w:t>
            </w:r>
          </w:p>
        </w:tc>
      </w:tr>
      <w:tr w:rsidR="00FF574F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rPr>
                <w:sz w:val="20"/>
                <w:szCs w:val="20"/>
                <w:lang w:val="en-US"/>
              </w:rPr>
            </w:pPr>
            <w:r w:rsidRPr="00FF574F">
              <w:rPr>
                <w:sz w:val="20"/>
                <w:szCs w:val="20"/>
              </w:rPr>
              <w:t>Втулка (стакан бронзовый</w:t>
            </w:r>
            <w:r w:rsidRPr="00FF574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3</w:t>
            </w:r>
          </w:p>
        </w:tc>
      </w:tr>
      <w:tr w:rsidR="00FF574F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Сектор промежуточный (распорный между ФУТ)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5</w:t>
            </w:r>
          </w:p>
        </w:tc>
      </w:tr>
      <w:tr w:rsidR="00FF574F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Болт м20-6gx40.022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25.94.11.110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24</w:t>
            </w:r>
          </w:p>
        </w:tc>
      </w:tr>
      <w:tr w:rsidR="00FF574F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Болт м20-6gx45.022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25.94.11.110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</w:t>
            </w:r>
          </w:p>
        </w:tc>
      </w:tr>
      <w:tr w:rsidR="00FF574F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Шпилька М80×4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90</w:t>
            </w:r>
          </w:p>
        </w:tc>
      </w:tr>
      <w:tr w:rsidR="00FF574F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Гайка М80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25.94.11.130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90</w:t>
            </w:r>
          </w:p>
        </w:tc>
      </w:tr>
      <w:tr w:rsidR="00FF574F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Стопор гайки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80</w:t>
            </w:r>
          </w:p>
        </w:tc>
      </w:tr>
      <w:tr w:rsidR="00FF574F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Стопор шпильки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80</w:t>
            </w:r>
          </w:p>
        </w:tc>
      </w:tr>
      <w:tr w:rsidR="00FF574F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Штифт 40г×120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10</w:t>
            </w:r>
          </w:p>
        </w:tc>
      </w:tr>
      <w:tr w:rsidR="00FF574F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Штифт 50×120×230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12</w:t>
            </w:r>
          </w:p>
        </w:tc>
      </w:tr>
      <w:tr w:rsidR="00FF574F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Кольцо опорное из двух частей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</w:t>
            </w:r>
          </w:p>
        </w:tc>
      </w:tr>
      <w:tr w:rsidR="00FF574F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Кольцо антифрикционное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</w:t>
            </w:r>
          </w:p>
        </w:tc>
      </w:tr>
      <w:tr w:rsidR="00FF574F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Подпятник ведущего винта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</w:t>
            </w:r>
          </w:p>
        </w:tc>
      </w:tr>
      <w:tr w:rsidR="00FF574F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Подпятник ведомого винта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</w:t>
            </w:r>
          </w:p>
        </w:tc>
      </w:tr>
      <w:tr w:rsidR="00FF574F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Втулка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</w:t>
            </w:r>
          </w:p>
        </w:tc>
      </w:tr>
      <w:tr w:rsidR="00FF574F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Подпятник ведущего винта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</w:t>
            </w:r>
          </w:p>
        </w:tc>
      </w:tr>
      <w:tr w:rsidR="00FF574F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Подпятник ведомого винта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</w:t>
            </w:r>
          </w:p>
        </w:tc>
      </w:tr>
      <w:tr w:rsidR="00FF574F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Втулка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</w:t>
            </w:r>
          </w:p>
        </w:tc>
      </w:tr>
      <w:tr w:rsidR="00FF574F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Кольцо опорное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26</w:t>
            </w:r>
          </w:p>
        </w:tc>
      </w:tr>
      <w:tr w:rsidR="00FF574F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Кольцо опорное из двух частей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25</w:t>
            </w:r>
          </w:p>
        </w:tc>
      </w:tr>
      <w:tr w:rsidR="00FF574F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Маслоохладитель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</w:t>
            </w:r>
          </w:p>
        </w:tc>
      </w:tr>
      <w:tr w:rsidR="00FF574F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Втулка сервомотора Ø400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10</w:t>
            </w:r>
          </w:p>
        </w:tc>
      </w:tr>
      <w:tr w:rsidR="00FF574F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Кольцо поршневое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60</w:t>
            </w:r>
          </w:p>
        </w:tc>
      </w:tr>
      <w:tr w:rsidR="00FF574F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Втулка сервомотора бронзовая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18</w:t>
            </w:r>
          </w:p>
        </w:tc>
      </w:tr>
      <w:tr w:rsidR="00FF574F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Втулка верхняя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16</w:t>
            </w:r>
          </w:p>
        </w:tc>
      </w:tr>
      <w:tr w:rsidR="00FF574F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Штырь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5</w:t>
            </w:r>
          </w:p>
        </w:tc>
      </w:tr>
      <w:tr w:rsidR="00FF574F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Клапан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10</w:t>
            </w:r>
          </w:p>
        </w:tc>
      </w:tr>
      <w:tr w:rsidR="00FF574F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Золотник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5</w:t>
            </w:r>
          </w:p>
        </w:tc>
      </w:tr>
      <w:tr w:rsidR="00FF574F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Игла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5</w:t>
            </w:r>
          </w:p>
        </w:tc>
      </w:tr>
      <w:tr w:rsidR="00FF574F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Букса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5</w:t>
            </w:r>
          </w:p>
        </w:tc>
      </w:tr>
      <w:tr w:rsidR="00FF574F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Букса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5</w:t>
            </w:r>
          </w:p>
        </w:tc>
      </w:tr>
      <w:tr w:rsidR="00FF574F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Букса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</w:t>
            </w:r>
          </w:p>
        </w:tc>
      </w:tr>
      <w:tr w:rsidR="00FF574F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Шток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FF574F">
              <w:rPr>
                <w:color w:val="000000"/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</w:t>
            </w:r>
          </w:p>
        </w:tc>
      </w:tr>
      <w:tr w:rsidR="00FF574F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Втулка средняя (с покрытием из материала «Тордон»)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</w:t>
            </w:r>
          </w:p>
        </w:tc>
      </w:tr>
      <w:tr w:rsidR="00FF574F" w:rsidRPr="00FF574F" w:rsidTr="007606CA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pStyle w:val="aff0"/>
              <w:widowControl w:val="0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Втулка средняя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28.11.32.000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widowControl w:val="0"/>
              <w:tabs>
                <w:tab w:val="left" w:pos="2745"/>
                <w:tab w:val="left" w:pos="2775"/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Преимущество товаров российского производства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шт.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574F" w:rsidRPr="00FF574F" w:rsidRDefault="00FF574F" w:rsidP="00FF574F">
            <w:pPr>
              <w:jc w:val="center"/>
              <w:rPr>
                <w:sz w:val="20"/>
                <w:szCs w:val="20"/>
              </w:rPr>
            </w:pPr>
            <w:r w:rsidRPr="00FF574F">
              <w:rPr>
                <w:sz w:val="20"/>
                <w:szCs w:val="20"/>
              </w:rPr>
              <w:t>16</w:t>
            </w:r>
          </w:p>
        </w:tc>
      </w:tr>
    </w:tbl>
    <w:p w:rsidR="003C3CD0" w:rsidRDefault="00FD26FB">
      <w:pPr>
        <w:pStyle w:val="30"/>
        <w:numPr>
          <w:ilvl w:val="2"/>
          <w:numId w:val="8"/>
        </w:numPr>
        <w:ind w:left="0" w:firstLine="0"/>
        <w:rPr>
          <w:lang w:val="ru-RU"/>
        </w:rPr>
      </w:pPr>
      <w:r>
        <w:rPr>
          <w:lang w:val="ru-RU"/>
        </w:rPr>
        <w:t>Требования к срокам поставки продукции и оказания сопутствующих услуг</w:t>
      </w:r>
    </w:p>
    <w:p w:rsidR="003C3CD0" w:rsidRDefault="00FD26FB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3" w:name="_Toc178673681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Требования по срокам </w:t>
      </w:r>
      <w:r>
        <w:rPr>
          <w:sz w:val="24"/>
          <w:szCs w:val="24"/>
          <w:lang w:val="ru-RU"/>
        </w:rPr>
        <w:t>поставки продукции</w:t>
      </w:r>
      <w:bookmarkEnd w:id="3"/>
      <w:r>
        <w:rPr>
          <w:sz w:val="24"/>
          <w:szCs w:val="24"/>
          <w:lang w:val="ru-RU"/>
        </w:rPr>
        <w:t xml:space="preserve"> </w:t>
      </w:r>
    </w:p>
    <w:tbl>
      <w:tblPr>
        <w:tblW w:w="98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67"/>
        <w:gridCol w:w="6450"/>
        <w:gridCol w:w="2693"/>
      </w:tblGrid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06CA" w:rsidRPr="00FF574F" w:rsidRDefault="007606CA">
            <w:pPr>
              <w:keepNext/>
              <w:widowControl w:val="0"/>
              <w:jc w:val="center"/>
              <w:rPr>
                <w:b/>
                <w:sz w:val="20"/>
                <w:szCs w:val="20"/>
              </w:rPr>
            </w:pPr>
            <w:r w:rsidRPr="00FF574F">
              <w:rPr>
                <w:b/>
                <w:sz w:val="20"/>
                <w:szCs w:val="20"/>
              </w:rPr>
              <w:t>№</w:t>
            </w:r>
          </w:p>
          <w:p w:rsidR="007606CA" w:rsidRPr="00FF574F" w:rsidRDefault="007606CA">
            <w:pPr>
              <w:keepNext/>
              <w:widowControl w:val="0"/>
              <w:jc w:val="center"/>
              <w:rPr>
                <w:b/>
                <w:sz w:val="20"/>
                <w:szCs w:val="20"/>
              </w:rPr>
            </w:pPr>
            <w:r w:rsidRPr="00FF574F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6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06CA" w:rsidRPr="00FF574F" w:rsidRDefault="007606CA">
            <w:pPr>
              <w:keepNext/>
              <w:widowControl w:val="0"/>
              <w:jc w:val="center"/>
              <w:rPr>
                <w:b/>
                <w:sz w:val="20"/>
                <w:szCs w:val="20"/>
              </w:rPr>
            </w:pPr>
            <w:r w:rsidRPr="00FF574F">
              <w:rPr>
                <w:b/>
                <w:sz w:val="20"/>
                <w:szCs w:val="20"/>
              </w:rPr>
              <w:t>Наименование продукции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06CA" w:rsidRPr="007606CA" w:rsidRDefault="007606CA">
            <w:pPr>
              <w:keepNext/>
              <w:widowControl w:val="0"/>
              <w:jc w:val="center"/>
              <w:rPr>
                <w:b/>
                <w:sz w:val="20"/>
                <w:szCs w:val="20"/>
              </w:rPr>
            </w:pPr>
            <w:r w:rsidRPr="007606CA">
              <w:rPr>
                <w:b/>
                <w:sz w:val="20"/>
                <w:szCs w:val="20"/>
                <w:lang w:val="en-US"/>
              </w:rPr>
              <w:t>Сроки</w:t>
            </w:r>
            <w:r w:rsidRPr="007606CA">
              <w:rPr>
                <w:b/>
                <w:sz w:val="20"/>
                <w:szCs w:val="20"/>
              </w:rPr>
              <w:t xml:space="preserve"> поставки продукции</w:t>
            </w: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FF574F">
              <w:rPr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6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FF574F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>
            <w:pPr>
              <w:widowControl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7606CA">
              <w:rPr>
                <w:b/>
                <w:sz w:val="20"/>
                <w:szCs w:val="20"/>
                <w:lang w:val="en-US"/>
              </w:rPr>
              <w:t>4</w:t>
            </w: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  <w:lang w:val="en-US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Сектор уплотняющий (ФУТ)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606CA">
              <w:rPr>
                <w:sz w:val="20"/>
                <w:szCs w:val="20"/>
                <w:lang w:val="en-US"/>
              </w:rPr>
              <w:t>30-й календарный день с даты заключения договора</w:t>
            </w: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  <w:lang w:val="en-US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Болт М20-6g×65.22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606CA">
              <w:rPr>
                <w:sz w:val="20"/>
                <w:szCs w:val="20"/>
                <w:lang w:val="en-US"/>
              </w:rPr>
              <w:t>90-й календарный день с даты заключения договора</w:t>
            </w: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Шайба 6.65Г.029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Штифт 10Г×20 Торцевое уплотнение.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Штифт 12×50 Торцевое уплотнение.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Винт с цилиндричес</w:t>
            </w:r>
            <w:r w:rsidR="00D1633E">
              <w:rPr>
                <w:sz w:val="20"/>
                <w:szCs w:val="20"/>
              </w:rPr>
              <w:t>кой головкой и внутренним шести</w:t>
            </w:r>
            <w:r>
              <w:rPr>
                <w:sz w:val="20"/>
                <w:szCs w:val="20"/>
              </w:rPr>
              <w:t>гранником М 10Х30 нержавеющая сталь A2 DIN 912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Сектор уплотняющий прямой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606CA">
              <w:rPr>
                <w:sz w:val="20"/>
                <w:szCs w:val="20"/>
                <w:lang w:val="en-US"/>
              </w:rPr>
              <w:t>90-й календарный день с даты заключения договора</w:t>
            </w: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Сектор уплотняющий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Сектор уплотняющий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Манжета 320×300-10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Манжета 385×360-12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Манжета 220×200-4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Шпонка 12×8×60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Болт М8-6g×16.46.029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Болт М8-6g×20.46.029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Болт М12-6g×20.22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Болт М12-6g×30.46.029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Болт М12-6g×30.22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Болт М16-6g×35.46.029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Болт М16-6g×50.46.029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Болт М20-6g×50.46.029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Болт М20-6g×75.46.029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Болт М20-6g×80.46.029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Болт М27-6g×65.46.029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Винт В М4-6g×8.22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Винт В М5-6g×8.22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Винт В М6-6g×14.22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Винт В М6-6g×16.46.029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Винт В М8-6g×12.46.029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Винт М12-6g×25.46.029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Винт М16-6g×40.22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Винт М16-6g×45.46.029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Винт М20-6g×40.46.029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Гайка М6-6Н.5.029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Гайка М12-6Н.5.029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Гайка М16-6Н.5.029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Гайка М30-6Н.5.029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Гайка М48-6Н.5.029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Гайка М72×4-6Н.04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Гайка М80×4-6Н.04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Шайба 4.22.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Шайба 5.22.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Шайба 8.65Г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Шайба 10.65Г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Шайба 16.65Г.029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Шайба 20.65Г.029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Шайба 20.02.029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Шайба 24.02.029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Штифт конический 3×20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Штифт конический 3×25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Штифт конический 3×30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Штифт конический 3×36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Штифт конический 4×36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Штифт конический 4×40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Кольцо 020-025-30-1-2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Кольцо 028-036-46-1-2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Кольцо 065-075-58-1-2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Кольцо 067-075-46-1-2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Кольцо 085-092-46-1-2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Кольцо 100-110-58-1-2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Кольцо 150-160-58-1-2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Кольцо 180-190-58-1-2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Кольцо 200-210-58-1-2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Кольцо 205-215-58-1-2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Кольцо 240-250-58-1-2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Кольцо 330-340-58-1-2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Кольцо 340-350-58-1-2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Кольцо 400-410-58-1-2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Шнур 4С Ø6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Шнур 4С Ø10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Шнур 4С Ø16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Винт М10 -6g*12.66.029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Винт М12 -6g*30.66.029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Болт М6 -6g*16.46.029 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Болт М12 -6g*35.46.029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Винт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06CA" w:rsidRPr="007606CA" w:rsidRDefault="007606CA" w:rsidP="002300D9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606CA">
              <w:rPr>
                <w:sz w:val="20"/>
                <w:szCs w:val="20"/>
                <w:lang w:val="en-US"/>
              </w:rPr>
              <w:t>120-й календарный день с даты заключения договора</w:t>
            </w: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Шайба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Винт М24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Шайба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Втулка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Прокладка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Втулка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Шайба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Пружина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Шпонка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06CA" w:rsidRPr="007606CA" w:rsidRDefault="007606CA" w:rsidP="00D7242A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606CA">
              <w:rPr>
                <w:sz w:val="20"/>
                <w:szCs w:val="20"/>
                <w:lang w:val="en-US"/>
              </w:rPr>
              <w:t>120-й календарный день с даты заключения договора</w:t>
            </w: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Болт М72×4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Втулка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Прокладка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Втулка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Шайба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Кольцо защитное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Прокладка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Насос К 45/30 с электродвигателем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Болт М72×4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Гайка М72×4.6Н.04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Резина листовая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Крышка воздухоохладителя верхняя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06CA" w:rsidRPr="007606CA" w:rsidRDefault="007606CA" w:rsidP="00D7242A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606CA">
              <w:rPr>
                <w:sz w:val="20"/>
                <w:szCs w:val="20"/>
                <w:lang w:val="en-US"/>
              </w:rPr>
              <w:t>150-й календарный день с даты заключения договора</w:t>
            </w: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Крышка воздухоохладителя нижняя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Крышка маслоохладителя генераторного подшипника с фланцами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Поршень клапана КООТ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Цилиндр клапана КООТ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Поршневое Кольцо клапана КООТ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Планка прижимная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Планка прижимная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Сухарь подшипника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Винт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Винт М16-6gx45.55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Болт М16-6gx45.6Б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Втулка (стакан бронзовый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Сектор промежуточный (распорный между ФУТ)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Болт м20-6gx40.022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Болт м20-6gx45.022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Шпилька М80×4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606CA">
              <w:rPr>
                <w:sz w:val="20"/>
                <w:szCs w:val="20"/>
                <w:lang w:val="en-US"/>
              </w:rPr>
              <w:t>150-й календарный день с даты заключения договора</w:t>
            </w: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Гайка М80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Стопор гайки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Стопор шпильки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Штифт 40г×120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Штифт 50×120×230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Кольцо опорное из двух частей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606CA">
              <w:rPr>
                <w:sz w:val="20"/>
                <w:szCs w:val="20"/>
                <w:lang w:val="en-US"/>
              </w:rPr>
              <w:t>180-й календарный день с даты заключения договора</w:t>
            </w: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Кольцо антифрикционное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Подпятник ведущего винта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Подпятник ведомого винта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Втулка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Подпятник ведущего винта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Подпятник ведомого винта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Втулка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Кольцо опорное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606CA">
              <w:rPr>
                <w:sz w:val="20"/>
                <w:szCs w:val="20"/>
                <w:lang w:val="en-US"/>
              </w:rPr>
              <w:t>180-й календарный день с даты заключения договора</w:t>
            </w: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Кольцо опорное из двух частей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Маслоохладитель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Втулка сервомотора Ø400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Кольцо поршневое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Втулка сервомотора бронзовая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Втулка верхняя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606CA">
              <w:rPr>
                <w:sz w:val="20"/>
                <w:szCs w:val="20"/>
                <w:lang w:val="en-US"/>
              </w:rPr>
              <w:t>210-й календарный день с даты заключения договора</w:t>
            </w: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Штырь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Клапан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Золотник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Игла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Букса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Букса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Букса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Шток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D1633E" w:rsidP="00D163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Втулка средняя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606CA">
              <w:rPr>
                <w:sz w:val="20"/>
                <w:szCs w:val="20"/>
                <w:lang w:val="en-US"/>
              </w:rPr>
              <w:t>240-й календарный день с даты заключения договора</w:t>
            </w:r>
          </w:p>
        </w:tc>
      </w:tr>
      <w:tr w:rsidR="007606CA" w:rsidTr="00D1633E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FF574F" w:rsidRDefault="007606CA" w:rsidP="00EE5372">
            <w:pPr>
              <w:pStyle w:val="aff0"/>
              <w:widowControl w:val="0"/>
              <w:numPr>
                <w:ilvl w:val="0"/>
                <w:numId w:val="10"/>
              </w:numPr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6CA" w:rsidRDefault="007606CA" w:rsidP="00FF5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Втулка средняя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6CA" w:rsidRPr="007606CA" w:rsidRDefault="007606CA" w:rsidP="00EE5372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606CA">
              <w:rPr>
                <w:sz w:val="20"/>
                <w:szCs w:val="20"/>
                <w:lang w:val="en-US"/>
              </w:rPr>
              <w:t>240-й календарный день с даты заключения договора</w:t>
            </w:r>
          </w:p>
        </w:tc>
      </w:tr>
    </w:tbl>
    <w:p w:rsidR="003C3CD0" w:rsidRDefault="00FD26FB">
      <w:pPr>
        <w:sectPr w:rsidR="003C3CD0">
          <w:headerReference w:type="even" r:id="rId8"/>
          <w:headerReference w:type="default" r:id="rId9"/>
          <w:headerReference w:type="first" r:id="rId10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81"/>
        </w:sectPr>
      </w:pPr>
      <w:r>
        <w:br w:type="page"/>
      </w:r>
    </w:p>
    <w:p w:rsidR="003C3CD0" w:rsidRDefault="00FD26FB">
      <w:pPr>
        <w:pStyle w:val="4"/>
        <w:numPr>
          <w:ilvl w:val="1"/>
          <w:numId w:val="8"/>
        </w:numPr>
        <w:ind w:left="0" w:firstLine="0"/>
      </w:pPr>
      <w:r>
        <w:lastRenderedPageBreak/>
        <w:t xml:space="preserve">Требования к </w:t>
      </w:r>
      <w:r>
        <w:rPr>
          <w:lang w:val="ru-RU"/>
        </w:rPr>
        <w:t>качеству продукции</w:t>
      </w:r>
    </w:p>
    <w:p w:rsidR="003C3CD0" w:rsidRDefault="00FD26FB">
      <w:pPr>
        <w:pStyle w:val="1"/>
        <w:keepLines/>
        <w:numPr>
          <w:ilvl w:val="0"/>
          <w:numId w:val="0"/>
        </w:numPr>
        <w:spacing w:before="240"/>
        <w:rPr>
          <w:rStyle w:val="aff1"/>
          <w:b/>
          <w:i w:val="0"/>
          <w:sz w:val="24"/>
          <w:szCs w:val="24"/>
          <w:shd w:val="clear" w:color="auto" w:fill="auto"/>
        </w:rPr>
      </w:pPr>
      <w:r>
        <w:rPr>
          <w:sz w:val="24"/>
          <w:szCs w:val="24"/>
        </w:rPr>
        <w:t xml:space="preserve"> </w:t>
      </w:r>
      <w:bookmarkStart w:id="4" w:name="_Toc1786736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4"/>
      <w:r>
        <w:rPr>
          <w:sz w:val="24"/>
          <w:szCs w:val="24"/>
        </w:rPr>
        <w:t xml:space="preserve"> </w:t>
      </w:r>
    </w:p>
    <w:p w:rsidR="003C3CD0" w:rsidRDefault="00FD26FB">
      <w:p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Наименование продукции: Поставка запасных частей и материалов для ремонта гидротурбинного и гидромеханического оборудования (поз. 1- 112) Таблицы 1.1)</w:t>
      </w:r>
    </w:p>
    <w:p w:rsidR="003C3CD0" w:rsidRDefault="003C3CD0">
      <w:pPr>
        <w:rPr>
          <w:rStyle w:val="aff1"/>
          <w:b w:val="0"/>
          <w:sz w:val="24"/>
          <w:szCs w:val="24"/>
        </w:rPr>
      </w:pPr>
    </w:p>
    <w:tbl>
      <w:tblPr>
        <w:tblStyle w:val="affffa"/>
        <w:tblW w:w="1497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19"/>
        <w:gridCol w:w="1785"/>
        <w:gridCol w:w="34"/>
        <w:gridCol w:w="3584"/>
        <w:gridCol w:w="3066"/>
        <w:gridCol w:w="3211"/>
        <w:gridCol w:w="12"/>
        <w:gridCol w:w="2163"/>
      </w:tblGrid>
      <w:tr w:rsidR="003C3CD0">
        <w:tc>
          <w:tcPr>
            <w:tcW w:w="1118" w:type="dxa"/>
            <w:vMerge w:val="restart"/>
            <w:vAlign w:val="center"/>
          </w:tcPr>
          <w:p w:rsidR="003C3CD0" w:rsidRDefault="00FD26F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785" w:type="dxa"/>
            <w:vMerge w:val="restart"/>
            <w:vAlign w:val="center"/>
          </w:tcPr>
          <w:p w:rsidR="003C3CD0" w:rsidRDefault="00FD26F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618" w:type="dxa"/>
            <w:gridSpan w:val="2"/>
            <w:vMerge w:val="restart"/>
            <w:vAlign w:val="center"/>
          </w:tcPr>
          <w:p w:rsidR="003C3CD0" w:rsidRDefault="00FD26FB">
            <w:pPr>
              <w:widowControl w:val="0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  <w:r>
              <w:rPr>
                <w:b/>
                <w:bCs/>
                <w:sz w:val="24"/>
                <w:szCs w:val="24"/>
                <w:lang w:val="en-US"/>
              </w:rPr>
              <w:t>/</w:t>
            </w:r>
          </w:p>
          <w:p w:rsidR="003C3CD0" w:rsidRDefault="00FD26FB">
            <w:pPr>
              <w:widowControl w:val="0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Параметры эквивалентности</w:t>
            </w:r>
          </w:p>
        </w:tc>
        <w:tc>
          <w:tcPr>
            <w:tcW w:w="6289" w:type="dxa"/>
            <w:gridSpan w:val="3"/>
            <w:vAlign w:val="center"/>
          </w:tcPr>
          <w:p w:rsidR="003C3CD0" w:rsidRDefault="00FD26F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163" w:type="dxa"/>
            <w:vAlign w:val="center"/>
          </w:tcPr>
          <w:p w:rsidR="003C3CD0" w:rsidRDefault="00FD26F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3C3CD0">
        <w:tc>
          <w:tcPr>
            <w:tcW w:w="1118" w:type="dxa"/>
            <w:vMerge/>
            <w:vAlign w:val="center"/>
          </w:tcPr>
          <w:p w:rsidR="003C3CD0" w:rsidRDefault="003C3CD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85" w:type="dxa"/>
            <w:vMerge/>
            <w:vAlign w:val="center"/>
          </w:tcPr>
          <w:p w:rsidR="003C3CD0" w:rsidRDefault="003C3CD0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18" w:type="dxa"/>
            <w:gridSpan w:val="2"/>
            <w:vMerge/>
            <w:vAlign w:val="center"/>
          </w:tcPr>
          <w:p w:rsidR="003C3CD0" w:rsidRDefault="003C3CD0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66" w:type="dxa"/>
            <w:vAlign w:val="center"/>
          </w:tcPr>
          <w:p w:rsidR="003C3CD0" w:rsidRDefault="00FD26F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3211" w:type="dxa"/>
            <w:vAlign w:val="center"/>
          </w:tcPr>
          <w:p w:rsidR="003C3CD0" w:rsidRDefault="00FD26F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75" w:type="dxa"/>
            <w:gridSpan w:val="2"/>
            <w:vAlign w:val="center"/>
          </w:tcPr>
          <w:p w:rsidR="003C3CD0" w:rsidRDefault="003C3CD0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3C3CD0">
        <w:tc>
          <w:tcPr>
            <w:tcW w:w="1118" w:type="dxa"/>
            <w:vAlign w:val="center"/>
          </w:tcPr>
          <w:p w:rsidR="003C3CD0" w:rsidRDefault="00FD26FB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785" w:type="dxa"/>
            <w:vAlign w:val="center"/>
          </w:tcPr>
          <w:p w:rsidR="003C3CD0" w:rsidRDefault="00FD26F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618" w:type="dxa"/>
            <w:gridSpan w:val="2"/>
            <w:vAlign w:val="center"/>
          </w:tcPr>
          <w:p w:rsidR="003C3CD0" w:rsidRDefault="00FD26F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066" w:type="dxa"/>
            <w:vAlign w:val="center"/>
          </w:tcPr>
          <w:p w:rsidR="003C3CD0" w:rsidRDefault="00FD26F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211" w:type="dxa"/>
            <w:vAlign w:val="center"/>
          </w:tcPr>
          <w:p w:rsidR="003C3CD0" w:rsidRDefault="00FD26F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175" w:type="dxa"/>
            <w:gridSpan w:val="2"/>
            <w:vAlign w:val="center"/>
          </w:tcPr>
          <w:p w:rsidR="003C3CD0" w:rsidRDefault="00FD26F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3C3CD0">
        <w:tc>
          <w:tcPr>
            <w:tcW w:w="1118" w:type="dxa"/>
          </w:tcPr>
          <w:p w:rsidR="003C3CD0" w:rsidRDefault="003C3CD0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ind w:left="0" w:firstLine="0"/>
              <w:jc w:val="center"/>
            </w:pPr>
          </w:p>
        </w:tc>
        <w:tc>
          <w:tcPr>
            <w:tcW w:w="5403" w:type="dxa"/>
            <w:gridSpan w:val="3"/>
          </w:tcPr>
          <w:p w:rsidR="003C3CD0" w:rsidRDefault="00FD26FB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3066" w:type="dxa"/>
          </w:tcPr>
          <w:p w:rsidR="003C3CD0" w:rsidRDefault="00FD26F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11" w:type="dxa"/>
          </w:tcPr>
          <w:p w:rsidR="003C3CD0" w:rsidRDefault="00FD26F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75" w:type="dxa"/>
            <w:gridSpan w:val="2"/>
          </w:tcPr>
          <w:p w:rsidR="003C3CD0" w:rsidRDefault="00FD26F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C3CD0">
        <w:tc>
          <w:tcPr>
            <w:tcW w:w="1118" w:type="dxa"/>
          </w:tcPr>
          <w:p w:rsidR="003C3CD0" w:rsidRDefault="003C3CD0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0" w:firstLine="0"/>
              <w:jc w:val="center"/>
            </w:pPr>
          </w:p>
        </w:tc>
        <w:tc>
          <w:tcPr>
            <w:tcW w:w="5403" w:type="dxa"/>
            <w:gridSpan w:val="3"/>
            <w:shd w:val="clear" w:color="auto" w:fill="auto"/>
          </w:tcPr>
          <w:p w:rsidR="003C3CD0" w:rsidRDefault="00FD26FB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Требования к техническим и функциональным характеристикам в отношении отдельных позиций продукции представлены в Таблице 3.1 </w:t>
            </w:r>
          </w:p>
        </w:tc>
        <w:tc>
          <w:tcPr>
            <w:tcW w:w="3066" w:type="dxa"/>
            <w:shd w:val="clear" w:color="auto" w:fill="auto"/>
          </w:tcPr>
          <w:p w:rsidR="003C3CD0" w:rsidRDefault="00FD26F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3211" w:type="dxa"/>
            <w:shd w:val="clear" w:color="auto" w:fill="auto"/>
          </w:tcPr>
          <w:p w:rsidR="003C3CD0" w:rsidRDefault="00FD26F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3C3CD0" w:rsidRDefault="00FD26F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3C3CD0">
        <w:tc>
          <w:tcPr>
            <w:tcW w:w="1118" w:type="dxa"/>
          </w:tcPr>
          <w:p w:rsidR="003C3CD0" w:rsidRDefault="003C3CD0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0" w:firstLine="0"/>
              <w:jc w:val="center"/>
            </w:pPr>
          </w:p>
        </w:tc>
        <w:tc>
          <w:tcPr>
            <w:tcW w:w="1819" w:type="dxa"/>
            <w:gridSpan w:val="2"/>
            <w:shd w:val="clear" w:color="auto" w:fill="auto"/>
          </w:tcPr>
          <w:p w:rsidR="003C3CD0" w:rsidRDefault="00FD26FB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Иные требования</w:t>
            </w:r>
          </w:p>
        </w:tc>
        <w:tc>
          <w:tcPr>
            <w:tcW w:w="3584" w:type="dxa"/>
            <w:shd w:val="clear" w:color="auto" w:fill="auto"/>
          </w:tcPr>
          <w:p w:rsidR="003C3CD0" w:rsidRDefault="00FD26FB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Поставляемая Поставщиком продукция должна обеспечивать технологичность процесса сборки узлов гидроагрегата в соответствии с «Инструкцией по монтажу насос-турбины гидравлической РОНТ 115/812-В-630» 2145162 ИМ (предоставляется по запросу Поставщика)</w:t>
            </w:r>
          </w:p>
        </w:tc>
        <w:tc>
          <w:tcPr>
            <w:tcW w:w="3066" w:type="dxa"/>
            <w:shd w:val="clear" w:color="auto" w:fill="auto"/>
          </w:tcPr>
          <w:p w:rsidR="003C3CD0" w:rsidRDefault="00FD26FB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211" w:type="dxa"/>
            <w:shd w:val="clear" w:color="auto" w:fill="auto"/>
          </w:tcPr>
          <w:p w:rsidR="003C3CD0" w:rsidRDefault="00FD26F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3C3CD0" w:rsidRDefault="003C3CD0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3C3CD0">
        <w:tc>
          <w:tcPr>
            <w:tcW w:w="1118" w:type="dxa"/>
          </w:tcPr>
          <w:p w:rsidR="003C3CD0" w:rsidRDefault="003C3CD0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ind w:left="0" w:firstLine="0"/>
              <w:jc w:val="center"/>
            </w:pPr>
          </w:p>
        </w:tc>
        <w:tc>
          <w:tcPr>
            <w:tcW w:w="5403" w:type="dxa"/>
            <w:gridSpan w:val="3"/>
          </w:tcPr>
          <w:p w:rsidR="003C3CD0" w:rsidRDefault="00FD26FB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3066" w:type="dxa"/>
          </w:tcPr>
          <w:p w:rsidR="003C3CD0" w:rsidRDefault="00FD26F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11" w:type="dxa"/>
          </w:tcPr>
          <w:p w:rsidR="003C3CD0" w:rsidRDefault="00FD26F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75" w:type="dxa"/>
            <w:gridSpan w:val="2"/>
          </w:tcPr>
          <w:p w:rsidR="003C3CD0" w:rsidRDefault="00FD26F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C3CD0">
        <w:tc>
          <w:tcPr>
            <w:tcW w:w="1118" w:type="dxa"/>
          </w:tcPr>
          <w:p w:rsidR="003C3CD0" w:rsidRDefault="00FD26FB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5403" w:type="dxa"/>
            <w:gridSpan w:val="3"/>
          </w:tcPr>
          <w:p w:rsidR="003C3CD0" w:rsidRDefault="00FD26FB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конструкции, изготовлению и материалам</w:t>
            </w:r>
            <w:r>
              <w:rPr>
                <w:iCs/>
                <w:sz w:val="24"/>
                <w:szCs w:val="24"/>
              </w:rPr>
              <w:t xml:space="preserve"> в отношении отдельных позиций </w:t>
            </w:r>
            <w:r>
              <w:rPr>
                <w:iCs/>
                <w:sz w:val="24"/>
                <w:szCs w:val="24"/>
              </w:rPr>
              <w:lastRenderedPageBreak/>
              <w:t>продукции представлены в Таблице 3.1</w:t>
            </w:r>
          </w:p>
        </w:tc>
        <w:tc>
          <w:tcPr>
            <w:tcW w:w="3066" w:type="dxa"/>
          </w:tcPr>
          <w:p w:rsidR="003C3CD0" w:rsidRDefault="00FD26F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-</w:t>
            </w:r>
          </w:p>
        </w:tc>
        <w:tc>
          <w:tcPr>
            <w:tcW w:w="3211" w:type="dxa"/>
          </w:tcPr>
          <w:p w:rsidR="003C3CD0" w:rsidRDefault="00FD26F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175" w:type="dxa"/>
            <w:gridSpan w:val="2"/>
          </w:tcPr>
          <w:p w:rsidR="003C3CD0" w:rsidRDefault="00FD26F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3C3CD0">
        <w:tc>
          <w:tcPr>
            <w:tcW w:w="1118" w:type="dxa"/>
          </w:tcPr>
          <w:p w:rsidR="003C3CD0" w:rsidRDefault="003C3CD0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ind w:left="0" w:firstLine="0"/>
              <w:jc w:val="center"/>
            </w:pPr>
          </w:p>
        </w:tc>
        <w:tc>
          <w:tcPr>
            <w:tcW w:w="5403" w:type="dxa"/>
            <w:gridSpan w:val="3"/>
          </w:tcPr>
          <w:p w:rsidR="003C3CD0" w:rsidRDefault="00FD26FB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3066" w:type="dxa"/>
          </w:tcPr>
          <w:p w:rsidR="003C3CD0" w:rsidRDefault="00FD26F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11" w:type="dxa"/>
          </w:tcPr>
          <w:p w:rsidR="003C3CD0" w:rsidRDefault="00FD26F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75" w:type="dxa"/>
            <w:gridSpan w:val="2"/>
          </w:tcPr>
          <w:p w:rsidR="003C3CD0" w:rsidRDefault="00FD26F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C3CD0">
        <w:tc>
          <w:tcPr>
            <w:tcW w:w="1118" w:type="dxa"/>
          </w:tcPr>
          <w:p w:rsidR="003C3CD0" w:rsidRDefault="003C3CD0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0" w:firstLine="0"/>
              <w:jc w:val="center"/>
            </w:pPr>
          </w:p>
        </w:tc>
        <w:tc>
          <w:tcPr>
            <w:tcW w:w="1785" w:type="dxa"/>
          </w:tcPr>
          <w:p w:rsidR="003C3CD0" w:rsidRDefault="00FD26FB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Место поставки</w:t>
            </w:r>
          </w:p>
        </w:tc>
        <w:tc>
          <w:tcPr>
            <w:tcW w:w="3618" w:type="dxa"/>
            <w:gridSpan w:val="2"/>
          </w:tcPr>
          <w:p w:rsidR="003C3CD0" w:rsidRDefault="00FD26FB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Продукция должна быть доставлена Поставщиком по адресу: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>Московская область, Сергиево-Посадский г.о., рп. Богородское д. 100.</w:t>
            </w:r>
          </w:p>
          <w:p w:rsidR="003C3CD0" w:rsidRDefault="00FD26FB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Поставляемая продукция должна пройти все, предусмотренные законодательством Российской Федерации (и применимым законодательством других государств), процедуры таможенной очистки</w:t>
            </w:r>
          </w:p>
        </w:tc>
        <w:tc>
          <w:tcPr>
            <w:tcW w:w="3066" w:type="dxa"/>
          </w:tcPr>
          <w:p w:rsidR="003C3CD0" w:rsidRDefault="00FD26FB">
            <w:pPr>
              <w:widowControl w:val="0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211" w:type="dxa"/>
          </w:tcPr>
          <w:p w:rsidR="003C3CD0" w:rsidRDefault="00FD26FB">
            <w:pPr>
              <w:pStyle w:val="affff3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  <w:r>
              <w:rPr>
                <w:rFonts w:eastAsia="Times New Roman"/>
                <w:iCs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2175" w:type="dxa"/>
            <w:gridSpan w:val="2"/>
          </w:tcPr>
          <w:p w:rsidR="003C3CD0" w:rsidRDefault="003C3CD0">
            <w:pPr>
              <w:widowControl w:val="0"/>
              <w:rPr>
                <w:sz w:val="24"/>
                <w:szCs w:val="24"/>
              </w:rPr>
            </w:pPr>
          </w:p>
        </w:tc>
      </w:tr>
      <w:tr w:rsidR="003C3CD0">
        <w:tc>
          <w:tcPr>
            <w:tcW w:w="1118" w:type="dxa"/>
          </w:tcPr>
          <w:p w:rsidR="003C3CD0" w:rsidRDefault="003C3CD0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0" w:firstLine="0"/>
              <w:jc w:val="center"/>
            </w:pPr>
          </w:p>
        </w:tc>
        <w:tc>
          <w:tcPr>
            <w:tcW w:w="1785" w:type="dxa"/>
          </w:tcPr>
          <w:p w:rsidR="003C3CD0" w:rsidRDefault="00FD26FB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Условия транспортирования</w:t>
            </w:r>
          </w:p>
        </w:tc>
        <w:tc>
          <w:tcPr>
            <w:tcW w:w="3618" w:type="dxa"/>
            <w:gridSpan w:val="2"/>
          </w:tcPr>
          <w:p w:rsidR="003C3CD0" w:rsidRDefault="00FD26FB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 и упаковка должны соответствовать ГОСТ 17527-2020 и обеспечивать целостность продукции при транспортировке и хранении</w:t>
            </w:r>
          </w:p>
        </w:tc>
        <w:tc>
          <w:tcPr>
            <w:tcW w:w="3066" w:type="dxa"/>
          </w:tcPr>
          <w:p w:rsidR="003C3CD0" w:rsidRDefault="00FD26FB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211" w:type="dxa"/>
          </w:tcPr>
          <w:p w:rsidR="003C3CD0" w:rsidRDefault="00FD26FB">
            <w:pPr>
              <w:pStyle w:val="affff3"/>
              <w:keepNext w:val="0"/>
              <w:widowControl w:val="0"/>
              <w:spacing w:before="0"/>
              <w:jc w:val="left"/>
              <w:outlineLvl w:val="2"/>
              <w:rPr>
                <w:iCs/>
              </w:rPr>
            </w:pPr>
            <w:r>
              <w:rPr>
                <w:rFonts w:eastAsia="Times New Roman"/>
                <w:iCs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2175" w:type="dxa"/>
            <w:gridSpan w:val="2"/>
          </w:tcPr>
          <w:p w:rsidR="003C3CD0" w:rsidRDefault="003C3CD0">
            <w:pPr>
              <w:widowControl w:val="0"/>
              <w:rPr>
                <w:sz w:val="24"/>
                <w:szCs w:val="24"/>
              </w:rPr>
            </w:pPr>
          </w:p>
        </w:tc>
      </w:tr>
      <w:tr w:rsidR="003C3CD0">
        <w:tc>
          <w:tcPr>
            <w:tcW w:w="1118" w:type="dxa"/>
          </w:tcPr>
          <w:p w:rsidR="003C3CD0" w:rsidRDefault="003C3CD0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0" w:firstLine="0"/>
              <w:jc w:val="center"/>
            </w:pPr>
          </w:p>
        </w:tc>
        <w:tc>
          <w:tcPr>
            <w:tcW w:w="1785" w:type="dxa"/>
          </w:tcPr>
          <w:p w:rsidR="003C3CD0" w:rsidRDefault="00FD26FB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Комплектность поставки</w:t>
            </w:r>
          </w:p>
        </w:tc>
        <w:tc>
          <w:tcPr>
            <w:tcW w:w="3618" w:type="dxa"/>
            <w:gridSpan w:val="2"/>
          </w:tcPr>
          <w:p w:rsidR="003C3CD0" w:rsidRDefault="00FD26F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перечнем и объемами закупаемой продукции (Таблица 3.1). Представленная информация в Таблице 3.1 содержится в сборочных чертежах для насос-турбины типа РОНТ 115/812-В-630 (Приложение №2)</w:t>
            </w:r>
          </w:p>
        </w:tc>
        <w:tc>
          <w:tcPr>
            <w:tcW w:w="3066" w:type="dxa"/>
          </w:tcPr>
          <w:p w:rsidR="003C3CD0" w:rsidRDefault="00FD26FB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211" w:type="dxa"/>
          </w:tcPr>
          <w:p w:rsidR="003C3CD0" w:rsidRDefault="00FD26FB">
            <w:pPr>
              <w:pStyle w:val="affff3"/>
              <w:keepNext w:val="0"/>
              <w:widowControl w:val="0"/>
              <w:spacing w:before="0"/>
              <w:jc w:val="left"/>
              <w:outlineLvl w:val="2"/>
              <w:rPr>
                <w:iCs/>
              </w:rPr>
            </w:pPr>
            <w:r>
              <w:rPr>
                <w:rFonts w:eastAsia="Times New Roman"/>
                <w:b w:val="0"/>
                <w:iCs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2175" w:type="dxa"/>
            <w:gridSpan w:val="2"/>
          </w:tcPr>
          <w:p w:rsidR="003C3CD0" w:rsidRDefault="003C3CD0">
            <w:pPr>
              <w:widowControl w:val="0"/>
              <w:rPr>
                <w:sz w:val="24"/>
                <w:szCs w:val="24"/>
              </w:rPr>
            </w:pPr>
          </w:p>
        </w:tc>
      </w:tr>
      <w:tr w:rsidR="003C3CD0">
        <w:tc>
          <w:tcPr>
            <w:tcW w:w="1118" w:type="dxa"/>
          </w:tcPr>
          <w:p w:rsidR="003C3CD0" w:rsidRDefault="003C3CD0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0" w:firstLine="0"/>
              <w:jc w:val="center"/>
            </w:pPr>
          </w:p>
        </w:tc>
        <w:tc>
          <w:tcPr>
            <w:tcW w:w="1785" w:type="dxa"/>
          </w:tcPr>
          <w:p w:rsidR="003C3CD0" w:rsidRDefault="00FD26FB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Условия приемки</w:t>
            </w:r>
          </w:p>
        </w:tc>
        <w:tc>
          <w:tcPr>
            <w:tcW w:w="3618" w:type="dxa"/>
            <w:gridSpan w:val="2"/>
          </w:tcPr>
          <w:p w:rsidR="003C3CD0" w:rsidRDefault="00FD26F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приемке поставляемой продукции входной контроль будет выполняться Покупателем с привлечением специализированной организации с целью оценки их </w:t>
            </w:r>
            <w:r>
              <w:rPr>
                <w:sz w:val="24"/>
                <w:szCs w:val="24"/>
              </w:rPr>
              <w:lastRenderedPageBreak/>
              <w:t>соответствия Техническим требованиям, определения технического уровня качества поставляемых МТР. Привлечение специализированной организации будет осуществляться за счет средств Заказчика.</w:t>
            </w:r>
          </w:p>
        </w:tc>
        <w:tc>
          <w:tcPr>
            <w:tcW w:w="3066" w:type="dxa"/>
          </w:tcPr>
          <w:p w:rsidR="003C3CD0" w:rsidRDefault="00FD26FB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3211" w:type="dxa"/>
          </w:tcPr>
          <w:p w:rsidR="003C3CD0" w:rsidRDefault="00FD26FB">
            <w:pPr>
              <w:pStyle w:val="affff3"/>
              <w:keepNext w:val="0"/>
              <w:widowControl w:val="0"/>
              <w:spacing w:before="0"/>
              <w:jc w:val="left"/>
              <w:outlineLvl w:val="2"/>
              <w:rPr>
                <w:b w:val="0"/>
                <w:iCs/>
                <w:lang w:val="en-US"/>
              </w:rPr>
            </w:pPr>
            <w:r>
              <w:rPr>
                <w:rFonts w:eastAsia="Times New Roman"/>
                <w:b w:val="0"/>
                <w:iCs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2175" w:type="dxa"/>
            <w:gridSpan w:val="2"/>
          </w:tcPr>
          <w:p w:rsidR="003C3CD0" w:rsidRDefault="003C3CD0">
            <w:pPr>
              <w:widowControl w:val="0"/>
              <w:rPr>
                <w:sz w:val="24"/>
                <w:szCs w:val="24"/>
              </w:rPr>
            </w:pPr>
          </w:p>
        </w:tc>
      </w:tr>
      <w:tr w:rsidR="003C3CD0">
        <w:tc>
          <w:tcPr>
            <w:tcW w:w="1118" w:type="dxa"/>
          </w:tcPr>
          <w:p w:rsidR="003C3CD0" w:rsidRDefault="003C3CD0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ind w:left="0" w:firstLine="0"/>
              <w:jc w:val="center"/>
            </w:pPr>
          </w:p>
        </w:tc>
        <w:tc>
          <w:tcPr>
            <w:tcW w:w="5403" w:type="dxa"/>
            <w:gridSpan w:val="3"/>
          </w:tcPr>
          <w:p w:rsidR="003C3CD0" w:rsidRDefault="00FD26FB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3066" w:type="dxa"/>
          </w:tcPr>
          <w:p w:rsidR="003C3CD0" w:rsidRDefault="00FD26FB">
            <w:pPr>
              <w:widowControl w:val="0"/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11" w:type="dxa"/>
          </w:tcPr>
          <w:p w:rsidR="003C3CD0" w:rsidRDefault="00FD26FB">
            <w:pPr>
              <w:widowControl w:val="0"/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75" w:type="dxa"/>
            <w:gridSpan w:val="2"/>
          </w:tcPr>
          <w:p w:rsidR="003C3CD0" w:rsidRDefault="00FD26FB">
            <w:pPr>
              <w:widowControl w:val="0"/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C3CD0">
        <w:tc>
          <w:tcPr>
            <w:tcW w:w="1118" w:type="dxa"/>
          </w:tcPr>
          <w:p w:rsidR="003C3CD0" w:rsidRDefault="003C3CD0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0" w:right="27" w:firstLine="0"/>
              <w:jc w:val="center"/>
            </w:pPr>
          </w:p>
        </w:tc>
        <w:tc>
          <w:tcPr>
            <w:tcW w:w="1785" w:type="dxa"/>
          </w:tcPr>
          <w:p w:rsidR="003C3CD0" w:rsidRDefault="00FD26FB">
            <w:pPr>
              <w:widowControl w:val="0"/>
              <w:tabs>
                <w:tab w:val="left" w:pos="21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</w:t>
            </w:r>
          </w:p>
        </w:tc>
        <w:tc>
          <w:tcPr>
            <w:tcW w:w="3618" w:type="dxa"/>
            <w:gridSpan w:val="2"/>
          </w:tcPr>
          <w:p w:rsidR="003C3CD0" w:rsidRDefault="00FD26FB">
            <w:pPr>
              <w:widowControl w:val="0"/>
              <w:tabs>
                <w:tab w:val="left" w:pos="21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Гарантийный срок годности закупаемой продукции не менее 365 (трехсот шестидесяти пяти) календарных дней с даты подписания ТОРГ-12</w:t>
            </w:r>
          </w:p>
        </w:tc>
        <w:tc>
          <w:tcPr>
            <w:tcW w:w="3066" w:type="dxa"/>
          </w:tcPr>
          <w:p w:rsidR="003C3CD0" w:rsidRDefault="00FD26FB">
            <w:pPr>
              <w:widowControl w:val="0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211" w:type="dxa"/>
          </w:tcPr>
          <w:p w:rsidR="003C3CD0" w:rsidRDefault="003C3CD0">
            <w:pPr>
              <w:widowControl w:val="0"/>
              <w:tabs>
                <w:tab w:val="left" w:pos="426"/>
              </w:tabs>
              <w:spacing w:before="40"/>
              <w:rPr>
                <w:sz w:val="24"/>
                <w:szCs w:val="24"/>
              </w:rPr>
            </w:pPr>
          </w:p>
        </w:tc>
        <w:tc>
          <w:tcPr>
            <w:tcW w:w="2175" w:type="dxa"/>
            <w:gridSpan w:val="2"/>
          </w:tcPr>
          <w:p w:rsidR="003C3CD0" w:rsidRDefault="003C3CD0">
            <w:pPr>
              <w:pStyle w:val="affff3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3C3CD0">
        <w:tc>
          <w:tcPr>
            <w:tcW w:w="1118" w:type="dxa"/>
          </w:tcPr>
          <w:p w:rsidR="003C3CD0" w:rsidRDefault="003C3CD0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ind w:left="0" w:firstLine="0"/>
              <w:jc w:val="center"/>
            </w:pPr>
          </w:p>
        </w:tc>
        <w:tc>
          <w:tcPr>
            <w:tcW w:w="5403" w:type="dxa"/>
            <w:gridSpan w:val="3"/>
          </w:tcPr>
          <w:p w:rsidR="003C3CD0" w:rsidRDefault="00FD26FB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3066" w:type="dxa"/>
          </w:tcPr>
          <w:p w:rsidR="003C3CD0" w:rsidRDefault="00FD26FB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11" w:type="dxa"/>
          </w:tcPr>
          <w:p w:rsidR="003C3CD0" w:rsidRDefault="00FD26FB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75" w:type="dxa"/>
            <w:gridSpan w:val="2"/>
          </w:tcPr>
          <w:p w:rsidR="003C3CD0" w:rsidRDefault="00FD26FB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C3CD0">
        <w:tc>
          <w:tcPr>
            <w:tcW w:w="1118" w:type="dxa"/>
          </w:tcPr>
          <w:p w:rsidR="003C3CD0" w:rsidRDefault="003C3CD0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0" w:firstLine="0"/>
              <w:jc w:val="center"/>
            </w:pPr>
          </w:p>
        </w:tc>
        <w:tc>
          <w:tcPr>
            <w:tcW w:w="1785" w:type="dxa"/>
          </w:tcPr>
          <w:p w:rsidR="003C3CD0" w:rsidRDefault="00FD26FB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Передаваемые документы</w:t>
            </w:r>
          </w:p>
        </w:tc>
        <w:tc>
          <w:tcPr>
            <w:tcW w:w="3618" w:type="dxa"/>
            <w:gridSpan w:val="2"/>
          </w:tcPr>
          <w:p w:rsidR="003C3CD0" w:rsidRDefault="00FD26F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весь комплект изделий должны иметься паспорта и сертификаты соответствия(предоставляются единовременно с поставкой МТР).</w:t>
            </w:r>
          </w:p>
        </w:tc>
        <w:tc>
          <w:tcPr>
            <w:tcW w:w="3066" w:type="dxa"/>
          </w:tcPr>
          <w:p w:rsidR="003C3CD0" w:rsidRDefault="00FD26FB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211" w:type="dxa"/>
          </w:tcPr>
          <w:p w:rsidR="003C3CD0" w:rsidRDefault="00FD26FB">
            <w:pPr>
              <w:widowControl w:val="0"/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2175" w:type="dxa"/>
            <w:gridSpan w:val="2"/>
          </w:tcPr>
          <w:p w:rsidR="003C3CD0" w:rsidRDefault="003C3CD0">
            <w:pPr>
              <w:widowControl w:val="0"/>
              <w:rPr>
                <w:sz w:val="24"/>
                <w:szCs w:val="24"/>
              </w:rPr>
            </w:pPr>
          </w:p>
        </w:tc>
      </w:tr>
      <w:tr w:rsidR="003C3CD0">
        <w:tc>
          <w:tcPr>
            <w:tcW w:w="1118" w:type="dxa"/>
          </w:tcPr>
          <w:p w:rsidR="003C3CD0" w:rsidRDefault="003C3CD0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0" w:firstLine="0"/>
              <w:jc w:val="center"/>
            </w:pPr>
          </w:p>
        </w:tc>
        <w:tc>
          <w:tcPr>
            <w:tcW w:w="1785" w:type="dxa"/>
          </w:tcPr>
          <w:p w:rsidR="003C3CD0" w:rsidRDefault="00FD26FB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Иные требования</w:t>
            </w:r>
          </w:p>
        </w:tc>
        <w:tc>
          <w:tcPr>
            <w:tcW w:w="3618" w:type="dxa"/>
            <w:gridSpan w:val="2"/>
          </w:tcPr>
          <w:p w:rsidR="003C3CD0" w:rsidRDefault="00FD26F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всех изделиях должны быть прикреплены бирки с указанием типоразмера или номера чертежа.</w:t>
            </w:r>
          </w:p>
        </w:tc>
        <w:tc>
          <w:tcPr>
            <w:tcW w:w="3066" w:type="dxa"/>
          </w:tcPr>
          <w:p w:rsidR="003C3CD0" w:rsidRDefault="00FD26FB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211" w:type="dxa"/>
          </w:tcPr>
          <w:p w:rsidR="003C3CD0" w:rsidRDefault="00FD26FB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2175" w:type="dxa"/>
            <w:gridSpan w:val="2"/>
          </w:tcPr>
          <w:p w:rsidR="003C3CD0" w:rsidRDefault="003C3CD0">
            <w:pPr>
              <w:widowControl w:val="0"/>
              <w:rPr>
                <w:sz w:val="24"/>
                <w:szCs w:val="24"/>
              </w:rPr>
            </w:pPr>
          </w:p>
        </w:tc>
      </w:tr>
      <w:tr w:rsidR="003C3CD0">
        <w:tc>
          <w:tcPr>
            <w:tcW w:w="1118" w:type="dxa"/>
          </w:tcPr>
          <w:p w:rsidR="003C3CD0" w:rsidRDefault="003C3CD0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ind w:left="0" w:firstLine="0"/>
              <w:jc w:val="center"/>
            </w:pPr>
          </w:p>
        </w:tc>
        <w:tc>
          <w:tcPr>
            <w:tcW w:w="5403" w:type="dxa"/>
            <w:gridSpan w:val="3"/>
          </w:tcPr>
          <w:p w:rsidR="003C3CD0" w:rsidRDefault="00FD26FB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экономическим параметрам</w:t>
            </w:r>
          </w:p>
        </w:tc>
        <w:tc>
          <w:tcPr>
            <w:tcW w:w="3066" w:type="dxa"/>
          </w:tcPr>
          <w:p w:rsidR="003C3CD0" w:rsidRDefault="00FD26FB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11" w:type="dxa"/>
          </w:tcPr>
          <w:p w:rsidR="003C3CD0" w:rsidRDefault="00FD26FB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75" w:type="dxa"/>
            <w:gridSpan w:val="2"/>
          </w:tcPr>
          <w:p w:rsidR="003C3CD0" w:rsidRDefault="00FD26FB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C3CD0">
        <w:tc>
          <w:tcPr>
            <w:tcW w:w="1118" w:type="dxa"/>
          </w:tcPr>
          <w:p w:rsidR="003C3CD0" w:rsidRDefault="00FD26FB">
            <w:pPr>
              <w:pStyle w:val="aff0"/>
              <w:widowControl w:val="0"/>
              <w:tabs>
                <w:tab w:val="left" w:pos="360"/>
              </w:tabs>
              <w:spacing w:before="60" w:after="60"/>
              <w:ind w:left="0"/>
              <w:jc w:val="center"/>
            </w:pPr>
            <w:r>
              <w:t>6.1</w:t>
            </w:r>
          </w:p>
        </w:tc>
        <w:tc>
          <w:tcPr>
            <w:tcW w:w="1819" w:type="dxa"/>
            <w:gridSpan w:val="2"/>
          </w:tcPr>
          <w:p w:rsidR="003C3CD0" w:rsidRDefault="00FD26FB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Назначенный срок службы, не менее</w:t>
            </w:r>
          </w:p>
        </w:tc>
        <w:tc>
          <w:tcPr>
            <w:tcW w:w="3584" w:type="dxa"/>
          </w:tcPr>
          <w:p w:rsidR="003C3CD0" w:rsidRDefault="00FD26FB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 года</w:t>
            </w:r>
          </w:p>
        </w:tc>
        <w:tc>
          <w:tcPr>
            <w:tcW w:w="3066" w:type="dxa"/>
          </w:tcPr>
          <w:p w:rsidR="003C3CD0" w:rsidRDefault="00FD26FB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211" w:type="dxa"/>
          </w:tcPr>
          <w:p w:rsidR="003C3CD0" w:rsidRDefault="00FD26FB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175" w:type="dxa"/>
            <w:gridSpan w:val="2"/>
          </w:tcPr>
          <w:p w:rsidR="003C3CD0" w:rsidRDefault="003C3CD0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3C3CD0">
        <w:tc>
          <w:tcPr>
            <w:tcW w:w="1118" w:type="dxa"/>
          </w:tcPr>
          <w:p w:rsidR="003C3CD0" w:rsidRDefault="003C3CD0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ind w:left="0" w:firstLine="0"/>
              <w:jc w:val="center"/>
            </w:pPr>
          </w:p>
        </w:tc>
        <w:tc>
          <w:tcPr>
            <w:tcW w:w="5403" w:type="dxa"/>
            <w:gridSpan w:val="3"/>
          </w:tcPr>
          <w:p w:rsidR="003C3CD0" w:rsidRDefault="00FD26FB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3066" w:type="dxa"/>
          </w:tcPr>
          <w:p w:rsidR="003C3CD0" w:rsidRDefault="003C3C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211" w:type="dxa"/>
          </w:tcPr>
          <w:p w:rsidR="003C3CD0" w:rsidRDefault="003C3C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175" w:type="dxa"/>
            <w:gridSpan w:val="2"/>
          </w:tcPr>
          <w:p w:rsidR="003C3CD0" w:rsidRDefault="003C3CD0">
            <w:pPr>
              <w:widowControl w:val="0"/>
              <w:rPr>
                <w:sz w:val="24"/>
                <w:szCs w:val="24"/>
              </w:rPr>
            </w:pPr>
          </w:p>
        </w:tc>
      </w:tr>
      <w:tr w:rsidR="003C3CD0">
        <w:tc>
          <w:tcPr>
            <w:tcW w:w="1118" w:type="dxa"/>
          </w:tcPr>
          <w:p w:rsidR="003C3CD0" w:rsidRDefault="00FD26FB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7.1.</w:t>
            </w:r>
          </w:p>
        </w:tc>
        <w:tc>
          <w:tcPr>
            <w:tcW w:w="1819" w:type="dxa"/>
            <w:gridSpan w:val="2"/>
          </w:tcPr>
          <w:p w:rsidR="003C3CD0" w:rsidRDefault="00FD26FB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iCs/>
                <w:sz w:val="24"/>
                <w:szCs w:val="24"/>
                <w:lang w:val="en-US"/>
              </w:rPr>
              <w:t>Дополнительные требования к продукции</w:t>
            </w:r>
          </w:p>
        </w:tc>
        <w:tc>
          <w:tcPr>
            <w:tcW w:w="3584" w:type="dxa"/>
          </w:tcPr>
          <w:p w:rsidR="003C3CD0" w:rsidRDefault="00FD26FB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Продукция должна быть новой, ранее не использованной, не бывшей в употреблении, не восстановленной после ремонта, не выставочным экземпляром, технически исправной.</w:t>
            </w:r>
          </w:p>
        </w:tc>
        <w:tc>
          <w:tcPr>
            <w:tcW w:w="3066" w:type="dxa"/>
          </w:tcPr>
          <w:p w:rsidR="003C3CD0" w:rsidRDefault="00FD26FB">
            <w:pPr>
              <w:widowControl w:val="0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Согласие с требованием </w:t>
            </w:r>
          </w:p>
        </w:tc>
        <w:tc>
          <w:tcPr>
            <w:tcW w:w="3211" w:type="dxa"/>
          </w:tcPr>
          <w:p w:rsidR="003C3CD0" w:rsidRDefault="00FD26F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-</w:t>
            </w:r>
          </w:p>
        </w:tc>
        <w:tc>
          <w:tcPr>
            <w:tcW w:w="2175" w:type="dxa"/>
            <w:gridSpan w:val="2"/>
          </w:tcPr>
          <w:p w:rsidR="003C3CD0" w:rsidRDefault="003C3CD0">
            <w:pPr>
              <w:widowControl w:val="0"/>
              <w:rPr>
                <w:sz w:val="24"/>
                <w:szCs w:val="24"/>
              </w:rPr>
            </w:pPr>
          </w:p>
        </w:tc>
      </w:tr>
      <w:tr w:rsidR="003C3CD0">
        <w:tc>
          <w:tcPr>
            <w:tcW w:w="1118" w:type="dxa"/>
          </w:tcPr>
          <w:p w:rsidR="003C3CD0" w:rsidRDefault="00FD26FB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</w:t>
            </w:r>
          </w:p>
        </w:tc>
        <w:tc>
          <w:tcPr>
            <w:tcW w:w="1819" w:type="dxa"/>
            <w:gridSpan w:val="2"/>
          </w:tcPr>
          <w:p w:rsidR="003C3CD0" w:rsidRDefault="00FD26FB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Требования к происхождению поставляемой продукции </w:t>
            </w:r>
          </w:p>
        </w:tc>
        <w:tc>
          <w:tcPr>
            <w:tcW w:w="3584" w:type="dxa"/>
          </w:tcPr>
          <w:p w:rsidR="003C3CD0" w:rsidRDefault="00FD26FB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Постановлением Правительства Российской Федерации от 23.12.2024 №1875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в отношении пп 1 — 101 таблицы 1.1 настоящих Технических требований установлено преимущество товаров российского происхождения;</w:t>
            </w:r>
          </w:p>
          <w:p w:rsidR="003C3CD0" w:rsidRDefault="00FD26FB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 отношении пп. 102 — 112 таблицы 1.1 настоящих технических требований установлен запрет закупок товаров иностранного происхождения</w:t>
            </w:r>
          </w:p>
        </w:tc>
        <w:tc>
          <w:tcPr>
            <w:tcW w:w="3066" w:type="dxa"/>
          </w:tcPr>
          <w:p w:rsidR="003C3CD0" w:rsidRDefault="003C3CD0">
            <w:pPr>
              <w:widowControl w:val="0"/>
              <w:rPr>
                <w:iCs/>
                <w:sz w:val="24"/>
                <w:szCs w:val="24"/>
              </w:rPr>
            </w:pPr>
          </w:p>
        </w:tc>
        <w:tc>
          <w:tcPr>
            <w:tcW w:w="3211" w:type="dxa"/>
          </w:tcPr>
          <w:p w:rsidR="003C3CD0" w:rsidRDefault="00FD26FB">
            <w:pPr>
              <w:widowControl w:val="0"/>
              <w:rPr>
                <w:b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Участник в составе заявки  должен предоставить спецификацию поставляемого оборудования и материалов по форме, установленной приложением №1 к настоящим Техническим требованиям, с указанием информации о стране происхождения товара (в соответствии с общероссийским классификатором стран Мира), в отношении пп. 102 — 112 таблицы 1.1 настоящих Технических требований:  для товаров и РФ - номер реестровой записи из реестра российской промышленной продукции, предусмотренного статьей 17 Федерального закона от 31.12.2014 №488-ФЗ «О промышленной политике в Российской Федерации», в отношении государств — членов ЕАЭС (кроме РФ) — номер реестровой записи из </w:t>
            </w:r>
            <w:r>
              <w:rPr>
                <w:iCs/>
                <w:sz w:val="24"/>
                <w:szCs w:val="24"/>
              </w:rPr>
              <w:lastRenderedPageBreak/>
              <w:t>евразийского реестра промышленных товаров государств — членов ЕАЭС, порядок формирования и ведения которого устанавливается правом ЕАЭС</w:t>
            </w:r>
          </w:p>
        </w:tc>
        <w:tc>
          <w:tcPr>
            <w:tcW w:w="2175" w:type="dxa"/>
            <w:gridSpan w:val="2"/>
          </w:tcPr>
          <w:p w:rsidR="003C3CD0" w:rsidRDefault="003C3CD0">
            <w:pPr>
              <w:widowControl w:val="0"/>
              <w:rPr>
                <w:sz w:val="24"/>
                <w:szCs w:val="24"/>
              </w:rPr>
            </w:pPr>
          </w:p>
        </w:tc>
      </w:tr>
    </w:tbl>
    <w:p w:rsidR="003C3CD0" w:rsidRDefault="003C3CD0">
      <w:pPr>
        <w:jc w:val="center"/>
        <w:rPr>
          <w:b/>
          <w:i/>
          <w:sz w:val="24"/>
          <w:szCs w:val="24"/>
        </w:rPr>
      </w:pPr>
    </w:p>
    <w:p w:rsidR="003C3CD0" w:rsidRDefault="003C3CD0">
      <w:pPr>
        <w:rPr>
          <w:sz w:val="24"/>
          <w:szCs w:val="24"/>
        </w:rPr>
      </w:pPr>
    </w:p>
    <w:p w:rsidR="003C3CD0" w:rsidRDefault="003C3CD0">
      <w:pPr>
        <w:rPr>
          <w:sz w:val="24"/>
          <w:szCs w:val="24"/>
        </w:rPr>
      </w:pPr>
    </w:p>
    <w:p w:rsidR="003C3CD0" w:rsidRDefault="003C3CD0">
      <w:pPr>
        <w:rPr>
          <w:sz w:val="24"/>
          <w:szCs w:val="24"/>
        </w:rPr>
      </w:pPr>
    </w:p>
    <w:p w:rsidR="003C3CD0" w:rsidRDefault="003C3CD0">
      <w:pPr>
        <w:rPr>
          <w:sz w:val="24"/>
          <w:szCs w:val="24"/>
        </w:rPr>
      </w:pPr>
    </w:p>
    <w:p w:rsidR="003C3CD0" w:rsidRDefault="003C3CD0">
      <w:pPr>
        <w:rPr>
          <w:sz w:val="24"/>
          <w:szCs w:val="24"/>
        </w:rPr>
      </w:pPr>
    </w:p>
    <w:p w:rsidR="003C3CD0" w:rsidRDefault="003C3CD0">
      <w:pPr>
        <w:rPr>
          <w:sz w:val="24"/>
          <w:szCs w:val="24"/>
        </w:rPr>
      </w:pPr>
    </w:p>
    <w:p w:rsidR="003C3CD0" w:rsidRDefault="003C3CD0">
      <w:pPr>
        <w:rPr>
          <w:sz w:val="24"/>
          <w:szCs w:val="24"/>
        </w:rPr>
      </w:pPr>
    </w:p>
    <w:p w:rsidR="003C3CD0" w:rsidRDefault="003C3CD0">
      <w:pPr>
        <w:rPr>
          <w:sz w:val="24"/>
          <w:szCs w:val="24"/>
        </w:rPr>
      </w:pPr>
    </w:p>
    <w:p w:rsidR="003C3CD0" w:rsidRDefault="003C3CD0">
      <w:pPr>
        <w:rPr>
          <w:sz w:val="24"/>
          <w:szCs w:val="24"/>
        </w:rPr>
      </w:pPr>
    </w:p>
    <w:p w:rsidR="003C3CD0" w:rsidRDefault="003C3CD0">
      <w:pPr>
        <w:rPr>
          <w:sz w:val="24"/>
          <w:szCs w:val="24"/>
        </w:rPr>
      </w:pPr>
    </w:p>
    <w:p w:rsidR="003C3CD0" w:rsidRDefault="003C3CD0">
      <w:pPr>
        <w:rPr>
          <w:sz w:val="24"/>
          <w:szCs w:val="24"/>
        </w:rPr>
      </w:pPr>
    </w:p>
    <w:p w:rsidR="003C3CD0" w:rsidRDefault="003C3CD0">
      <w:pPr>
        <w:rPr>
          <w:sz w:val="24"/>
          <w:szCs w:val="24"/>
        </w:rPr>
      </w:pPr>
    </w:p>
    <w:p w:rsidR="003C3CD0" w:rsidRDefault="003C3CD0">
      <w:pPr>
        <w:rPr>
          <w:sz w:val="24"/>
          <w:szCs w:val="24"/>
        </w:rPr>
      </w:pPr>
    </w:p>
    <w:p w:rsidR="003C3CD0" w:rsidRDefault="003C3CD0">
      <w:pPr>
        <w:rPr>
          <w:sz w:val="24"/>
          <w:szCs w:val="24"/>
        </w:rPr>
      </w:pPr>
    </w:p>
    <w:p w:rsidR="003C3CD0" w:rsidRDefault="003C3CD0">
      <w:pPr>
        <w:rPr>
          <w:sz w:val="24"/>
          <w:szCs w:val="24"/>
        </w:rPr>
      </w:pPr>
    </w:p>
    <w:p w:rsidR="003C3CD0" w:rsidRDefault="003C3CD0">
      <w:pPr>
        <w:rPr>
          <w:sz w:val="24"/>
          <w:szCs w:val="24"/>
        </w:rPr>
      </w:pPr>
    </w:p>
    <w:p w:rsidR="003C3CD0" w:rsidRDefault="003C3CD0">
      <w:pPr>
        <w:rPr>
          <w:sz w:val="24"/>
          <w:szCs w:val="24"/>
        </w:rPr>
      </w:pPr>
    </w:p>
    <w:p w:rsidR="00D1633E" w:rsidRDefault="00D1633E">
      <w:pPr>
        <w:rPr>
          <w:sz w:val="24"/>
          <w:szCs w:val="24"/>
        </w:rPr>
      </w:pPr>
    </w:p>
    <w:p w:rsidR="00D1633E" w:rsidRDefault="00D1633E">
      <w:pPr>
        <w:rPr>
          <w:sz w:val="24"/>
          <w:szCs w:val="24"/>
        </w:rPr>
      </w:pPr>
    </w:p>
    <w:p w:rsidR="00D1633E" w:rsidRDefault="00D1633E">
      <w:pPr>
        <w:rPr>
          <w:sz w:val="24"/>
          <w:szCs w:val="24"/>
        </w:rPr>
      </w:pPr>
    </w:p>
    <w:p w:rsidR="00D1633E" w:rsidRDefault="00D1633E">
      <w:pPr>
        <w:rPr>
          <w:sz w:val="24"/>
          <w:szCs w:val="24"/>
        </w:rPr>
      </w:pPr>
    </w:p>
    <w:p w:rsidR="00D1633E" w:rsidRDefault="00D1633E">
      <w:pPr>
        <w:rPr>
          <w:sz w:val="24"/>
          <w:szCs w:val="24"/>
        </w:rPr>
      </w:pPr>
    </w:p>
    <w:p w:rsidR="00D1633E" w:rsidRDefault="00D1633E">
      <w:pPr>
        <w:rPr>
          <w:sz w:val="24"/>
          <w:szCs w:val="24"/>
        </w:rPr>
      </w:pPr>
    </w:p>
    <w:p w:rsidR="00D1633E" w:rsidRDefault="00D1633E">
      <w:pPr>
        <w:rPr>
          <w:sz w:val="24"/>
          <w:szCs w:val="24"/>
        </w:rPr>
      </w:pPr>
    </w:p>
    <w:p w:rsidR="00D1633E" w:rsidRDefault="00D1633E">
      <w:pPr>
        <w:rPr>
          <w:sz w:val="24"/>
          <w:szCs w:val="24"/>
        </w:rPr>
      </w:pPr>
    </w:p>
    <w:p w:rsidR="00D1633E" w:rsidRDefault="00D1633E">
      <w:pPr>
        <w:rPr>
          <w:sz w:val="24"/>
          <w:szCs w:val="24"/>
        </w:rPr>
      </w:pPr>
    </w:p>
    <w:p w:rsidR="00D1633E" w:rsidRDefault="00D1633E">
      <w:pPr>
        <w:rPr>
          <w:sz w:val="24"/>
          <w:szCs w:val="24"/>
        </w:rPr>
      </w:pPr>
    </w:p>
    <w:p w:rsidR="003C3CD0" w:rsidRDefault="003C3CD0">
      <w:pPr>
        <w:rPr>
          <w:b/>
          <w:sz w:val="24"/>
          <w:szCs w:val="24"/>
        </w:rPr>
      </w:pPr>
    </w:p>
    <w:p w:rsidR="003C3CD0" w:rsidRDefault="00FD26FB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Таблица 3.1 Требования к техническим характеристикам и конструктивным особенностям продукции</w:t>
      </w:r>
      <w:r>
        <w:rPr>
          <w:b/>
          <w:bCs/>
          <w:sz w:val="24"/>
          <w:szCs w:val="24"/>
        </w:rPr>
        <w:t xml:space="preserve"> </w:t>
      </w:r>
    </w:p>
    <w:p w:rsidR="003C3CD0" w:rsidRDefault="003C3CD0">
      <w:pPr>
        <w:ind w:firstLine="708"/>
        <w:rPr>
          <w:sz w:val="24"/>
          <w:szCs w:val="24"/>
        </w:rPr>
      </w:pPr>
    </w:p>
    <w:tbl>
      <w:tblPr>
        <w:tblStyle w:val="affffa"/>
        <w:tblpPr w:leftFromText="180" w:rightFromText="180" w:vertAnchor="text" w:tblpY="1"/>
        <w:tblW w:w="15021" w:type="dxa"/>
        <w:tblLayout w:type="fixed"/>
        <w:tblLook w:val="04A0" w:firstRow="1" w:lastRow="0" w:firstColumn="1" w:lastColumn="0" w:noHBand="0" w:noVBand="1"/>
      </w:tblPr>
      <w:tblGrid>
        <w:gridCol w:w="840"/>
        <w:gridCol w:w="2838"/>
        <w:gridCol w:w="3777"/>
        <w:gridCol w:w="2731"/>
        <w:gridCol w:w="2680"/>
        <w:gridCol w:w="2155"/>
      </w:tblGrid>
      <w:tr w:rsidR="003C3CD0" w:rsidTr="003B471C">
        <w:trPr>
          <w:trHeight w:val="306"/>
        </w:trPr>
        <w:tc>
          <w:tcPr>
            <w:tcW w:w="840" w:type="dxa"/>
            <w:vMerge w:val="restart"/>
            <w:shd w:val="clear" w:color="auto" w:fill="auto"/>
            <w:vAlign w:val="center"/>
          </w:tcPr>
          <w:p w:rsidR="003C3CD0" w:rsidRPr="007606CA" w:rsidRDefault="00FD26FB">
            <w:pPr>
              <w:widowControl w:val="0"/>
              <w:jc w:val="center"/>
              <w:rPr>
                <w:sz w:val="24"/>
                <w:szCs w:val="24"/>
              </w:rPr>
            </w:pPr>
            <w:r w:rsidRPr="007606CA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838" w:type="dxa"/>
            <w:vMerge w:val="restart"/>
            <w:shd w:val="clear" w:color="auto" w:fill="auto"/>
            <w:vAlign w:val="center"/>
          </w:tcPr>
          <w:p w:rsidR="003C3CD0" w:rsidRPr="007606CA" w:rsidRDefault="00FD26FB">
            <w:pPr>
              <w:widowControl w:val="0"/>
              <w:jc w:val="center"/>
              <w:rPr>
                <w:sz w:val="24"/>
                <w:szCs w:val="24"/>
              </w:rPr>
            </w:pPr>
            <w:r w:rsidRPr="007606CA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777" w:type="dxa"/>
            <w:vMerge w:val="restart"/>
            <w:shd w:val="clear" w:color="auto" w:fill="auto"/>
            <w:vAlign w:val="center"/>
          </w:tcPr>
          <w:p w:rsidR="003C3CD0" w:rsidRPr="007606CA" w:rsidRDefault="00FD26FB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7606CA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411" w:type="dxa"/>
            <w:gridSpan w:val="2"/>
            <w:shd w:val="clear" w:color="auto" w:fill="auto"/>
            <w:vAlign w:val="center"/>
          </w:tcPr>
          <w:p w:rsidR="003C3CD0" w:rsidRDefault="00FD26F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3C3CD0" w:rsidRDefault="00FD26F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3C3CD0" w:rsidTr="003B471C">
        <w:trPr>
          <w:trHeight w:val="305"/>
        </w:trPr>
        <w:tc>
          <w:tcPr>
            <w:tcW w:w="840" w:type="dxa"/>
            <w:vMerge/>
            <w:shd w:val="clear" w:color="auto" w:fill="auto"/>
            <w:vAlign w:val="center"/>
          </w:tcPr>
          <w:p w:rsidR="003C3CD0" w:rsidRPr="007606CA" w:rsidRDefault="003C3CD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8" w:type="dxa"/>
            <w:vMerge/>
            <w:shd w:val="clear" w:color="auto" w:fill="auto"/>
            <w:vAlign w:val="center"/>
          </w:tcPr>
          <w:p w:rsidR="003C3CD0" w:rsidRPr="007606CA" w:rsidRDefault="003C3CD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77" w:type="dxa"/>
            <w:vMerge/>
            <w:shd w:val="clear" w:color="auto" w:fill="auto"/>
            <w:vAlign w:val="center"/>
          </w:tcPr>
          <w:p w:rsidR="003C3CD0" w:rsidRPr="007606CA" w:rsidRDefault="003C3CD0">
            <w:pPr>
              <w:widowControl w:val="0"/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31" w:type="dxa"/>
            <w:shd w:val="clear" w:color="auto" w:fill="auto"/>
            <w:vAlign w:val="center"/>
          </w:tcPr>
          <w:p w:rsidR="003C3CD0" w:rsidRDefault="00FD26F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680" w:type="dxa"/>
            <w:shd w:val="clear" w:color="auto" w:fill="auto"/>
            <w:vAlign w:val="center"/>
          </w:tcPr>
          <w:p w:rsidR="003C3CD0" w:rsidRDefault="00FD26F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3C3CD0" w:rsidRDefault="003C3CD0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3C3CD0" w:rsidTr="003B471C">
        <w:tc>
          <w:tcPr>
            <w:tcW w:w="840" w:type="dxa"/>
            <w:shd w:val="clear" w:color="auto" w:fill="auto"/>
            <w:vAlign w:val="center"/>
          </w:tcPr>
          <w:p w:rsidR="003C3CD0" w:rsidRPr="007606CA" w:rsidRDefault="00FD26F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606C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38" w:type="dxa"/>
            <w:shd w:val="clear" w:color="auto" w:fill="auto"/>
            <w:vAlign w:val="center"/>
          </w:tcPr>
          <w:p w:rsidR="003C3CD0" w:rsidRPr="007606CA" w:rsidRDefault="00FD26F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606C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777" w:type="dxa"/>
            <w:shd w:val="clear" w:color="auto" w:fill="auto"/>
            <w:vAlign w:val="center"/>
          </w:tcPr>
          <w:p w:rsidR="003C3CD0" w:rsidRPr="007606CA" w:rsidRDefault="00FD26F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606CA"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731" w:type="dxa"/>
            <w:shd w:val="clear" w:color="auto" w:fill="auto"/>
            <w:vAlign w:val="center"/>
          </w:tcPr>
          <w:p w:rsidR="003C3CD0" w:rsidRDefault="00FD26FB">
            <w:pPr>
              <w:pStyle w:val="aff0"/>
              <w:widowControl w:val="0"/>
              <w:ind w:left="178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680" w:type="dxa"/>
            <w:shd w:val="clear" w:color="auto" w:fill="auto"/>
            <w:vAlign w:val="center"/>
          </w:tcPr>
          <w:p w:rsidR="003C3CD0" w:rsidRDefault="00FD26F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3C3CD0" w:rsidRDefault="00FD26F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lang w:val="en-US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Сектор уплотняющий (ФУТ)</w:t>
            </w:r>
          </w:p>
        </w:tc>
        <w:tc>
          <w:tcPr>
            <w:tcW w:w="3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518" w:rsidRDefault="00E3751B" w:rsidP="00C4351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В состав комплекта входит:</w:t>
            </w:r>
          </w:p>
          <w:p w:rsidR="00C43518" w:rsidRPr="00C43518" w:rsidRDefault="00C43518" w:rsidP="002E5C3D">
            <w:pPr>
              <w:pStyle w:val="aff0"/>
              <w:numPr>
                <w:ilvl w:val="0"/>
                <w:numId w:val="14"/>
              </w:numPr>
              <w:ind w:left="-108" w:firstLine="0"/>
              <w:jc w:val="center"/>
              <w:rPr>
                <w:sz w:val="20"/>
                <w:szCs w:val="20"/>
              </w:rPr>
            </w:pPr>
            <w:bookmarkStart w:id="5" w:name="_GoBack"/>
            <w:bookmarkEnd w:id="5"/>
            <w:r>
              <w:rPr>
                <w:sz w:val="20"/>
                <w:szCs w:val="20"/>
                <w:lang w:val="en-US"/>
              </w:rPr>
              <w:t>чертеж 2147995 (позиция 21</w:t>
            </w:r>
            <w:r w:rsidR="00982E98"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  <w:lang w:val="en-US"/>
              </w:rPr>
              <w:t>8874);</w:t>
            </w:r>
          </w:p>
          <w:p w:rsidR="00C43518" w:rsidRPr="00C43518" w:rsidRDefault="00C43518" w:rsidP="00C43518">
            <w:pPr>
              <w:pStyle w:val="aff0"/>
              <w:numPr>
                <w:ilvl w:val="0"/>
                <w:numId w:val="14"/>
              </w:numPr>
              <w:ind w:left="-108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чертеж 2147995 (позиция 21</w:t>
            </w:r>
            <w:r w:rsidR="00982E98"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  <w:lang w:val="en-US"/>
              </w:rPr>
              <w:t>8887</w:t>
            </w:r>
            <w:r w:rsidR="00D66571"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  <w:lang w:val="en-US"/>
              </w:rPr>
              <w:t>);</w:t>
            </w:r>
          </w:p>
          <w:p w:rsidR="00C43518" w:rsidRPr="00C43518" w:rsidRDefault="00C43518" w:rsidP="00C43518">
            <w:pPr>
              <w:pStyle w:val="aff0"/>
              <w:numPr>
                <w:ilvl w:val="0"/>
                <w:numId w:val="14"/>
              </w:numPr>
              <w:ind w:left="-108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чертеж 2147995 (позиция 21</w:t>
            </w:r>
            <w:r w:rsidR="00982E98"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  <w:lang w:val="en-US"/>
              </w:rPr>
              <w:t>887</w:t>
            </w:r>
            <w:r w:rsidR="00D66571">
              <w:rPr>
                <w:sz w:val="20"/>
                <w:szCs w:val="20"/>
                <w:lang w:val="en-US"/>
              </w:rPr>
              <w:t>6</w:t>
            </w:r>
            <w:r>
              <w:rPr>
                <w:sz w:val="20"/>
                <w:szCs w:val="20"/>
                <w:lang w:val="en-US"/>
              </w:rPr>
              <w:t>);</w:t>
            </w:r>
          </w:p>
          <w:p w:rsidR="002245CC" w:rsidRPr="00C43518" w:rsidRDefault="00C43518" w:rsidP="00982E98">
            <w:pPr>
              <w:pStyle w:val="aff0"/>
              <w:numPr>
                <w:ilvl w:val="0"/>
                <w:numId w:val="14"/>
              </w:numPr>
              <w:ind w:left="-108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чертеж 2147995 (позиция 21</w:t>
            </w:r>
            <w:r w:rsidR="00982E98"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  <w:lang w:val="en-US"/>
              </w:rPr>
              <w:t>887</w:t>
            </w:r>
            <w:r w:rsidR="00D66571"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  <w:lang w:val="en-US"/>
              </w:rPr>
              <w:t>).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lang w:val="en-US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Болт М20-6g×65.22</w:t>
            </w:r>
          </w:p>
        </w:tc>
        <w:tc>
          <w:tcPr>
            <w:tcW w:w="3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Торцевое уплотнение. ГОСТ 7798-70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b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Шайба 6.65Г.029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Торцевое уплотнение. ГОСТ 6402-70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 xml:space="preserve">Штифт 10Г×20 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 xml:space="preserve">  Торцевое уплотнение 10Г×20  ГОСТ 3128-70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 xml:space="preserve">Штифт 12×50 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Торцевое уплотнение. 12×50 ГОСТ 3129-70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Винт с цилиндрической головкой и внутренним шестингранником М 10Х30 нержавеющая сталь A2 DIN 912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М 10Х30 нержавеющая сталь A2 DIN 912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Сектор уплотняющий прямой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Полиуретан СКУ-ПФЛ-100. Чертеж ИП 020302/1 (БН-04153)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Сектор уплотняющий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Полиуретан СУРЭЛ-17. Чертеж ИП 020303/1 (БН-04151)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Сектор уплотняющий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Полиуретан СУРЭЛ-17.Чертеж ИП 020304/1 (БН-04152)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Манжета 320×300-10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14896-84 Материал - Полиуретан СКУ-ПФЛ-100 по ТУ 2292-002-13175942-2003, твердость по ШОРУ шкала А-90±5 ед.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Манжета 385×360-12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Чертеж БН-04150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Манжета 220×200-4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14896-84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Шпонка 12×8×60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23360-78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Болт М8-6g×16.46.029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7805-70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Болт М8-6g×20.46.029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7805-70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Болт М12-6g×20.22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7798-70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Болт М12-6g×30.46.029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7798-70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Болт М12-6g×30.22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7798-70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Болт М16-6g×35.46.029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7798-70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Болт М16-6g×50.46.029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7798-70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Болт М20-6g×50.46.029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7798-70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rPr>
          <w:trHeight w:val="833"/>
        </w:trPr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Болт М20-6g×75.46.029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7798-70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Болт М20-6g×80.46.029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7798-70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Болт М27-6g×65.46.029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7798-70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Винт В М4-6g×8.22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17473-80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Винт В М5-6g×8.22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17473-80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Винт В М6-6g×14.22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1491-80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Винт В М6-6g×16.46.029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17473-80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Винт В М8-6g×12.46.029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1491-80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Винт М12-6g×25.46.029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1491-80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Винт М16-6g×40.22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11738-84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Винт М16-6g×45.46.029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17475-80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Винт М20-6g×40.46.029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1491-80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Гайка М6-6Н.5.029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5915-70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Гайка М12-6Н.5.029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5915-70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Гайка М16-6Н.5.029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5915-70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Гайка М30-6Н.5.029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5915-70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Гайка М48-6Н.5.029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5915-70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Гайка М72×4-6Н.04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10605-94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Гайка М80×4-6Н.04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10605-94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Шайба 4.22.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11371-78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Шайба 5.22.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11371-78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Шайба 8.65Г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6402-70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Шайба 10.65Г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6402-70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Шайба 16.65Г.029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6402-70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Шайба 20.65Г.029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6402-70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Шайба 20.02.029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11371-78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Шайба 24.02.029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11371-78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Штифт конический 3×20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3129-70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Штифт конический 3×25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3129-70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Штифт конический 3×30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3129-70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Штифт конический 3×36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3129-70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Штифт конический 4×36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3129-70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Штифт конический 4×40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3129-70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Кольцо 020-025-30-1-2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9833-73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Кольцо 028-036-46-1-2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9833-73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Кольцо 065-075-58-1-2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9833-73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Кольцо 067-075-46-1-2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9833-73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Кольцо 085-092-46-1-2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9833-73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Кольцо 100-110-58-1-2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9833-73 ГОСТ 18829-73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Кольцо 150-160-58-1-2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9833-73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Кольцо 180-190-58-1-2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9833-73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Кольцо 200-210-58-1-2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9833-73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Кольцо 205-215-58-1-2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9833-73 ГОСТ 18829-73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Кольцо 240-250-58-1-2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9833-73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Кольцо 330-340-58-1-2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9833-73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Кольцо 340-350-58-1-2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9833-73 ГОСТ 18829-73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Кольцо 400-410-58-1-2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9833-73 ГОСТ 18829-73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Шнур 4С Ø6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6467-79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Шнур 4С Ø10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6467-79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Шнур 4С Ø16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6467-79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Винт М10 -6g*12.66.029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1491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Винт М12 -6g*30.66.029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1491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Болт М6 -6g*16.46.029 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7798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 xml:space="preserve"> Болт М12 -6g*35.46.029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7798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453803" w:rsidRDefault="002245CC" w:rsidP="00453803">
            <w:pPr>
              <w:jc w:val="center"/>
              <w:rPr>
                <w:sz w:val="20"/>
                <w:szCs w:val="20"/>
                <w:lang w:val="en-US"/>
              </w:rPr>
            </w:pPr>
            <w:r w:rsidRPr="007606CA">
              <w:rPr>
                <w:sz w:val="20"/>
                <w:szCs w:val="20"/>
              </w:rPr>
              <w:t>Винт</w:t>
            </w:r>
            <w:r w:rsidR="00453803">
              <w:rPr>
                <w:sz w:val="20"/>
                <w:szCs w:val="20"/>
                <w:lang w:val="en-US"/>
              </w:rPr>
              <w:t xml:space="preserve"> М16</w:t>
            </w:r>
            <w:r w:rsidR="00453803" w:rsidRPr="007606CA">
              <w:rPr>
                <w:sz w:val="20"/>
                <w:szCs w:val="20"/>
              </w:rPr>
              <w:t>-6g*</w:t>
            </w:r>
            <w:r w:rsidR="00453803">
              <w:rPr>
                <w:sz w:val="20"/>
                <w:szCs w:val="20"/>
                <w:lang w:val="en-US"/>
              </w:rPr>
              <w:t>45</w:t>
            </w:r>
            <w:r w:rsidR="00453803" w:rsidRPr="007606CA">
              <w:rPr>
                <w:sz w:val="20"/>
                <w:szCs w:val="20"/>
              </w:rPr>
              <w:t>.</w:t>
            </w:r>
            <w:r w:rsidR="00453803">
              <w:rPr>
                <w:sz w:val="20"/>
                <w:szCs w:val="20"/>
                <w:lang w:val="en-US"/>
              </w:rPr>
              <w:t>66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453803" w:rsidRDefault="00453803" w:rsidP="002245C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ГОСТ 1488-75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Шайба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Чертеж № 2147223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453803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Винт М24</w:t>
            </w:r>
            <w:r w:rsidR="00453803" w:rsidRPr="007606CA">
              <w:rPr>
                <w:sz w:val="20"/>
                <w:szCs w:val="20"/>
              </w:rPr>
              <w:t>-6g*</w:t>
            </w:r>
            <w:r w:rsidR="00453803">
              <w:rPr>
                <w:sz w:val="20"/>
                <w:szCs w:val="20"/>
                <w:lang w:val="en-US"/>
              </w:rPr>
              <w:t>50</w:t>
            </w:r>
            <w:r w:rsidR="00453803" w:rsidRPr="007606CA">
              <w:rPr>
                <w:sz w:val="20"/>
                <w:szCs w:val="20"/>
              </w:rPr>
              <w:t>.</w:t>
            </w:r>
            <w:r w:rsidR="00453803">
              <w:rPr>
                <w:sz w:val="20"/>
                <w:szCs w:val="20"/>
                <w:lang w:val="en-US"/>
              </w:rPr>
              <w:t>66</w:t>
            </w:r>
            <w:r w:rsidR="00453803" w:rsidRPr="007606CA">
              <w:rPr>
                <w:sz w:val="20"/>
                <w:szCs w:val="20"/>
              </w:rPr>
              <w:t>.029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453803" w:rsidRDefault="00453803" w:rsidP="002245C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ГОСТ 11738-72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453803" w:rsidRDefault="002245CC" w:rsidP="002245CC">
            <w:pPr>
              <w:jc w:val="center"/>
              <w:rPr>
                <w:sz w:val="20"/>
                <w:szCs w:val="20"/>
                <w:lang w:val="en-US"/>
              </w:rPr>
            </w:pPr>
            <w:r w:rsidRPr="007606CA">
              <w:rPr>
                <w:sz w:val="20"/>
                <w:szCs w:val="20"/>
              </w:rPr>
              <w:t>Шайба</w:t>
            </w:r>
            <w:r w:rsidR="00453803">
              <w:rPr>
                <w:sz w:val="20"/>
                <w:szCs w:val="20"/>
                <w:lang w:val="en-US"/>
              </w:rPr>
              <w:t xml:space="preserve"> 24 65Г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453803" w:rsidRDefault="00453803" w:rsidP="002245C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ГОСТ 11371-68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Втулка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453803" w:rsidRDefault="002245CC" w:rsidP="00453803">
            <w:pPr>
              <w:jc w:val="center"/>
              <w:rPr>
                <w:sz w:val="20"/>
                <w:szCs w:val="20"/>
                <w:lang w:val="en-US"/>
              </w:rPr>
            </w:pPr>
            <w:r w:rsidRPr="007606CA">
              <w:rPr>
                <w:sz w:val="20"/>
                <w:szCs w:val="20"/>
              </w:rPr>
              <w:t xml:space="preserve">Чертеж </w:t>
            </w:r>
            <w:r w:rsidR="00453803">
              <w:rPr>
                <w:sz w:val="20"/>
                <w:szCs w:val="20"/>
                <w:lang w:val="en-US"/>
              </w:rPr>
              <w:t>2147106 (позиция</w:t>
            </w:r>
            <w:r w:rsidRPr="007606CA">
              <w:rPr>
                <w:sz w:val="20"/>
                <w:szCs w:val="20"/>
              </w:rPr>
              <w:t xml:space="preserve"> 2147220</w:t>
            </w:r>
            <w:r w:rsidR="00453803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Прокладка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453803" w:rsidRDefault="00453803" w:rsidP="002245CC">
            <w:pPr>
              <w:jc w:val="center"/>
              <w:rPr>
                <w:sz w:val="20"/>
                <w:szCs w:val="20"/>
                <w:lang w:val="en-US"/>
              </w:rPr>
            </w:pPr>
            <w:r w:rsidRPr="007606CA">
              <w:rPr>
                <w:sz w:val="20"/>
                <w:szCs w:val="20"/>
              </w:rPr>
              <w:t xml:space="preserve">Чертеж </w:t>
            </w:r>
            <w:r>
              <w:rPr>
                <w:sz w:val="20"/>
                <w:szCs w:val="20"/>
                <w:lang w:val="en-US"/>
              </w:rPr>
              <w:t>2147106 (позиция</w:t>
            </w:r>
            <w:r w:rsidRPr="007606CA">
              <w:rPr>
                <w:sz w:val="20"/>
                <w:szCs w:val="20"/>
              </w:rPr>
              <w:t xml:space="preserve"> </w:t>
            </w:r>
            <w:r w:rsidR="002245CC" w:rsidRPr="007606CA">
              <w:rPr>
                <w:sz w:val="20"/>
                <w:szCs w:val="20"/>
              </w:rPr>
              <w:t>2147221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Втулка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453803" w:rsidRDefault="00453803" w:rsidP="002245CC">
            <w:pPr>
              <w:jc w:val="center"/>
              <w:rPr>
                <w:sz w:val="20"/>
                <w:szCs w:val="20"/>
                <w:lang w:val="en-US"/>
              </w:rPr>
            </w:pPr>
            <w:r w:rsidRPr="007606CA">
              <w:rPr>
                <w:sz w:val="20"/>
                <w:szCs w:val="20"/>
              </w:rPr>
              <w:t xml:space="preserve">Чертеж </w:t>
            </w:r>
            <w:r>
              <w:rPr>
                <w:sz w:val="20"/>
                <w:szCs w:val="20"/>
                <w:lang w:val="en-US"/>
              </w:rPr>
              <w:t>2147106 (позиция</w:t>
            </w:r>
            <w:r w:rsidRPr="007606CA">
              <w:rPr>
                <w:sz w:val="20"/>
                <w:szCs w:val="20"/>
              </w:rPr>
              <w:t xml:space="preserve"> </w:t>
            </w:r>
            <w:r w:rsidR="002245CC" w:rsidRPr="007606CA">
              <w:rPr>
                <w:sz w:val="20"/>
                <w:szCs w:val="20"/>
              </w:rPr>
              <w:t>2147222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Шайба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453803" w:rsidRDefault="00453803" w:rsidP="002245CC">
            <w:pPr>
              <w:jc w:val="center"/>
              <w:rPr>
                <w:sz w:val="20"/>
                <w:szCs w:val="20"/>
                <w:lang w:val="en-US"/>
              </w:rPr>
            </w:pPr>
            <w:r w:rsidRPr="007606CA">
              <w:rPr>
                <w:sz w:val="20"/>
                <w:szCs w:val="20"/>
              </w:rPr>
              <w:t xml:space="preserve">Чертеж </w:t>
            </w:r>
            <w:r>
              <w:rPr>
                <w:sz w:val="20"/>
                <w:szCs w:val="20"/>
                <w:lang w:val="en-US"/>
              </w:rPr>
              <w:t>2147106 (позиция</w:t>
            </w:r>
            <w:r w:rsidRPr="007606CA">
              <w:rPr>
                <w:sz w:val="20"/>
                <w:szCs w:val="20"/>
              </w:rPr>
              <w:t xml:space="preserve"> </w:t>
            </w:r>
            <w:r w:rsidR="002245CC" w:rsidRPr="007606CA">
              <w:rPr>
                <w:sz w:val="20"/>
                <w:szCs w:val="20"/>
              </w:rPr>
              <w:t>2147223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Пружина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Чертеж № 2148893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Шпонка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Чертеж 2145163 СБ (позиция 2148544)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Болт М72×4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Чертеж 2145163 СБ (позиция 2148567)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Втулка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Чертеж 2147106 СБ (позиция 2147220)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Прокладка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Чертеж 2147106 СБ (позиция 2147221)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Втулка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Чертеж 2147106 СБ (позиция 2147222)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Шайба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Чертеж 2147106 СБ (позиция 2147223)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Кольцо защитное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Чертеж 2147326 (позиция 2136961)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Прокладка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Чертеж 2147326 (позиция 2147336)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Насос К 45/30 с электродвигателем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Подача (номин.) – 45 м³/ч, Напор – 32 м, Мощность потребляемая насосом (макс.) – 6,5 кВт, Мощность двигателя – 7,5 кВт, Напряжение – 380 В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Болт М72×4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Чертеж 2145163 (позиция 2148574)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Гайка М72×4.6Н.04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10605-94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Резина листовая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маслобензостойкая, толщина 5мм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Крышка воздухоохладителя верхняя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Чертеж 5МК.316.003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Крышка воздухоохладителя нижняя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Чертеж 5МК.316.004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Крышка маслоохладителя генераторного подшипника с фланцами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F9395D" w:rsidRDefault="00F9395D" w:rsidP="00F9395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Чертеж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F9395D">
              <w:rPr>
                <w:sz w:val="20"/>
                <w:szCs w:val="20"/>
              </w:rPr>
              <w:t xml:space="preserve">6БП.392.232 </w:t>
            </w:r>
            <w:r>
              <w:rPr>
                <w:sz w:val="20"/>
                <w:szCs w:val="20"/>
                <w:lang w:val="en-US"/>
              </w:rPr>
              <w:t xml:space="preserve">(позиция </w:t>
            </w:r>
            <w:r w:rsidR="002245CC" w:rsidRPr="007606CA">
              <w:rPr>
                <w:sz w:val="20"/>
                <w:szCs w:val="20"/>
              </w:rPr>
              <w:t>5БП.311.722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Поршень клапана КООТ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Чертеж В-2143126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Цилиндр клапана КООТ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Чертеж Б-2143118СБ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D66571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 xml:space="preserve">Поршневое </w:t>
            </w:r>
            <w:r w:rsidR="00D66571">
              <w:rPr>
                <w:sz w:val="20"/>
                <w:szCs w:val="20"/>
                <w:lang w:val="en-US"/>
              </w:rPr>
              <w:t>к</w:t>
            </w:r>
            <w:r w:rsidRPr="007606CA">
              <w:rPr>
                <w:sz w:val="20"/>
                <w:szCs w:val="20"/>
              </w:rPr>
              <w:t>ольцо клапана КООТ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912FDE" w:rsidRDefault="002245CC" w:rsidP="002245CC">
            <w:pPr>
              <w:jc w:val="center"/>
              <w:rPr>
                <w:sz w:val="20"/>
                <w:szCs w:val="20"/>
                <w:lang w:val="en-US"/>
              </w:rPr>
            </w:pPr>
            <w:r w:rsidRPr="00912FDE">
              <w:rPr>
                <w:sz w:val="20"/>
                <w:szCs w:val="20"/>
              </w:rPr>
              <w:t xml:space="preserve">Чертеж </w:t>
            </w:r>
            <w:r w:rsidR="00912FDE" w:rsidRPr="00912FDE">
              <w:rPr>
                <w:sz w:val="20"/>
                <w:szCs w:val="20"/>
                <w:lang w:val="en-US"/>
              </w:rPr>
              <w:t xml:space="preserve">2143113 (позиция </w:t>
            </w:r>
            <w:r w:rsidRPr="00912FDE">
              <w:rPr>
                <w:sz w:val="20"/>
                <w:szCs w:val="20"/>
              </w:rPr>
              <w:t>2143410</w:t>
            </w:r>
            <w:r w:rsidR="00912FDE" w:rsidRPr="00912FDE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Планка прижимная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912FDE" w:rsidP="002245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Ч</w:t>
            </w:r>
            <w:r w:rsidR="002245CC" w:rsidRPr="007606CA">
              <w:rPr>
                <w:sz w:val="20"/>
                <w:szCs w:val="20"/>
              </w:rPr>
              <w:t>ертеж № 2173349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Планка прижимная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Чертеж № 2173350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Сухарь подшипника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2FDE" w:rsidRDefault="002245CC" w:rsidP="00912FDE">
            <w:pPr>
              <w:jc w:val="center"/>
              <w:rPr>
                <w:sz w:val="20"/>
                <w:szCs w:val="20"/>
                <w:lang w:val="en-US"/>
              </w:rPr>
            </w:pPr>
            <w:r w:rsidRPr="007606CA">
              <w:rPr>
                <w:sz w:val="20"/>
                <w:szCs w:val="20"/>
              </w:rPr>
              <w:t xml:space="preserve">Чертеж </w:t>
            </w:r>
            <w:r w:rsidR="00912FDE">
              <w:rPr>
                <w:sz w:val="20"/>
                <w:szCs w:val="20"/>
                <w:lang w:val="en-US"/>
              </w:rPr>
              <w:t xml:space="preserve">5БП.263.282 </w:t>
            </w:r>
          </w:p>
          <w:p w:rsidR="002245CC" w:rsidRPr="00912FDE" w:rsidRDefault="00912FDE" w:rsidP="00912FD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(позиция</w:t>
            </w:r>
            <w:r w:rsidR="002245CC" w:rsidRPr="007606CA">
              <w:rPr>
                <w:sz w:val="20"/>
                <w:szCs w:val="20"/>
              </w:rPr>
              <w:t xml:space="preserve"> 8БП.115.555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Винт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Чертеж № 2147239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Винт М16-6gx45.55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1488-75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912FDE" w:rsidRDefault="00912FDE" w:rsidP="002245C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Болт М16-6gx45.6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912FDE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1488-75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Втулка (стакан бронзовый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Чертеж № 2148880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Сектор промежуточный (распорный между ФУТ)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982E98" w:rsidRDefault="00982E98" w:rsidP="002245C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Чертеж 2147995 (позиция</w:t>
            </w:r>
            <w:r w:rsidR="002245CC" w:rsidRPr="007606CA">
              <w:rPr>
                <w:sz w:val="20"/>
                <w:szCs w:val="20"/>
              </w:rPr>
              <w:t xml:space="preserve"> 2148878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982E98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 xml:space="preserve">Болт </w:t>
            </w:r>
            <w:r w:rsidR="00982E98">
              <w:rPr>
                <w:sz w:val="20"/>
                <w:szCs w:val="20"/>
                <w:lang w:val="en-US"/>
              </w:rPr>
              <w:t>М</w:t>
            </w:r>
            <w:r w:rsidRPr="007606CA">
              <w:rPr>
                <w:sz w:val="20"/>
                <w:szCs w:val="20"/>
              </w:rPr>
              <w:t>20-6gx40.022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Чертеж № 2149018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982E98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 xml:space="preserve">Болт </w:t>
            </w:r>
            <w:r w:rsidR="00982E98">
              <w:rPr>
                <w:sz w:val="20"/>
                <w:szCs w:val="20"/>
                <w:lang w:val="en-US"/>
              </w:rPr>
              <w:t>М</w:t>
            </w:r>
            <w:r w:rsidRPr="007606CA">
              <w:rPr>
                <w:sz w:val="20"/>
                <w:szCs w:val="20"/>
              </w:rPr>
              <w:t>20-6gx45.022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Чертеж № 2149014-01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Шпилька М80×4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Чертёж 2148572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Гайка М80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ГОСТ 10605-94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Стопор гайки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Чертёж № Э-18515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Стопор шпильки</w:t>
            </w:r>
          </w:p>
        </w:tc>
        <w:tc>
          <w:tcPr>
            <w:tcW w:w="3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Чертёж № БН-04103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Штифт 40г×120</w:t>
            </w:r>
          </w:p>
        </w:tc>
        <w:tc>
          <w:tcPr>
            <w:tcW w:w="3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Чертёж № 2150039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Штифт 50×120×230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Чертёж № 2150042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Кольцо опорное из двух частей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Чертеж № 2148552СБ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Кольцо антифрикционное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982E98" w:rsidRDefault="002245CC" w:rsidP="00982E98">
            <w:pPr>
              <w:jc w:val="center"/>
              <w:rPr>
                <w:sz w:val="20"/>
                <w:szCs w:val="20"/>
                <w:lang w:val="en-US"/>
              </w:rPr>
            </w:pPr>
            <w:r w:rsidRPr="007606CA">
              <w:rPr>
                <w:sz w:val="20"/>
                <w:szCs w:val="20"/>
              </w:rPr>
              <w:t xml:space="preserve">Чертеж № 2167003СБ </w:t>
            </w:r>
            <w:r w:rsidR="00982E98">
              <w:rPr>
                <w:sz w:val="20"/>
                <w:szCs w:val="20"/>
                <w:lang w:val="en-US"/>
              </w:rPr>
              <w:t>(позиция 2148541)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Подпятник ведущего винта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МНУ 20-2/63-3 Насос 3В 40/63-ГТ-В Чертеж 2109098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Подпятник ведомого винта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МНУ 20-2/63-3 Насос 3В 40/63-ГТ-В Чертеж 2109099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Втулка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МНУ 20-2/63-3 Насос 3В 40/63-ГТ-В Чертеж 2139795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Подпятник ведущего винта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МНУ 12.5/2-63 Насос 3В 16/63 ГТ-В Чертеж 2129178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Подпятник ведомого винта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МНУ 12.5/2-63 Насос 3В 16/63 ГТ-В Чертеж 2129177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Втулка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МНУ 12.5/2-63 Насос 3В 16/63 ГТ-В Чертеж 2164390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Кольцо опорное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Чертеж 2145163 СБ (позиция 2148541)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Кольцо опорное из двух частей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Чертеж 2145163 СБ (позиция 2148552)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Маслоохладитель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Чертеж 2147106 СБ (позиция 2147146)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Втулка сервомотора Ø400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Чертеж БН-04015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Кольцо поршневое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Чертеж 2147326 (позиция 2136955)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Втулка сервомотора бронзовая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Чертеж 2147326 (позиция 2136954)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Втулка верхняя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Чертеж БН-04051СБ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Штырь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Чертеж 2147326 (позиция 2147328)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Клапан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Чертеж 2147326 (позиция 2136950)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Золотник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Чертеж 2137567 (позиция 2137569)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Игла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Чертеж 2137567 (позиция 2137577)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Букса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Чертеж 2137567 (позиция 2137570)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Букса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Чертеж 2137567 (позиция 2137591)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Букса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Чертеж 2159705 (позиция 2159712)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Шток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Чертеж 2159705 (позиция 2159713)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D1633E" w:rsidP="00D163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Втулка средняя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33E" w:rsidRPr="00D1633E" w:rsidRDefault="00D1633E" w:rsidP="00D1633E">
            <w:pPr>
              <w:jc w:val="center"/>
              <w:rPr>
                <w:sz w:val="20"/>
                <w:szCs w:val="20"/>
              </w:rPr>
            </w:pPr>
            <w:r w:rsidRPr="00D1633E">
              <w:rPr>
                <w:sz w:val="20"/>
                <w:szCs w:val="20"/>
              </w:rPr>
              <w:t>Чертеж БН-04011-1СБ</w:t>
            </w:r>
          </w:p>
          <w:p w:rsidR="002245CC" w:rsidRPr="007606CA" w:rsidRDefault="00D1633E" w:rsidP="00D1633E">
            <w:pPr>
              <w:jc w:val="center"/>
              <w:rPr>
                <w:sz w:val="20"/>
                <w:szCs w:val="20"/>
              </w:rPr>
            </w:pPr>
            <w:r w:rsidRPr="00D1633E">
              <w:rPr>
                <w:sz w:val="20"/>
                <w:szCs w:val="20"/>
              </w:rPr>
              <w:t>(антифрикционное покрытие выполнить из материала «Тордон»)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245CC" w:rsidTr="007606CA">
        <w:tc>
          <w:tcPr>
            <w:tcW w:w="840" w:type="dxa"/>
            <w:shd w:val="clear" w:color="auto" w:fill="auto"/>
          </w:tcPr>
          <w:p w:rsidR="002245CC" w:rsidRPr="007606CA" w:rsidRDefault="002245CC" w:rsidP="002245CC">
            <w:pPr>
              <w:pStyle w:val="aff0"/>
              <w:widowControl w:val="0"/>
              <w:numPr>
                <w:ilvl w:val="0"/>
                <w:numId w:val="12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5CC" w:rsidRPr="007606CA" w:rsidRDefault="002245CC" w:rsidP="002245CC">
            <w:pPr>
              <w:jc w:val="center"/>
              <w:rPr>
                <w:sz w:val="20"/>
                <w:szCs w:val="20"/>
              </w:rPr>
            </w:pPr>
            <w:r w:rsidRPr="007606CA">
              <w:rPr>
                <w:sz w:val="20"/>
                <w:szCs w:val="20"/>
              </w:rPr>
              <w:t>Втулка средняя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33E" w:rsidRPr="00D1633E" w:rsidRDefault="00D1633E" w:rsidP="00D1633E">
            <w:pPr>
              <w:jc w:val="center"/>
              <w:rPr>
                <w:sz w:val="20"/>
                <w:szCs w:val="20"/>
              </w:rPr>
            </w:pPr>
            <w:r w:rsidRPr="00D1633E">
              <w:rPr>
                <w:sz w:val="20"/>
                <w:szCs w:val="20"/>
              </w:rPr>
              <w:t>Чертеж БН-04011-1СБ</w:t>
            </w:r>
          </w:p>
          <w:p w:rsidR="002245CC" w:rsidRPr="007606CA" w:rsidRDefault="00D1633E" w:rsidP="00D1633E">
            <w:pPr>
              <w:jc w:val="center"/>
              <w:rPr>
                <w:sz w:val="20"/>
                <w:szCs w:val="20"/>
              </w:rPr>
            </w:pPr>
            <w:r w:rsidRPr="00D1633E">
              <w:rPr>
                <w:sz w:val="20"/>
                <w:szCs w:val="20"/>
              </w:rPr>
              <w:t>(антифрикционное покрытие выполнить из материала «Тордон»)</w:t>
            </w:r>
          </w:p>
        </w:tc>
        <w:tc>
          <w:tcPr>
            <w:tcW w:w="2731" w:type="dxa"/>
            <w:shd w:val="clear" w:color="auto" w:fill="auto"/>
          </w:tcPr>
          <w:p w:rsidR="002245CC" w:rsidRDefault="002245CC" w:rsidP="002245CC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Согласие с требованием</w:t>
            </w:r>
          </w:p>
        </w:tc>
        <w:tc>
          <w:tcPr>
            <w:tcW w:w="2680" w:type="dxa"/>
            <w:shd w:val="clear" w:color="auto" w:fill="auto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2245CC" w:rsidRDefault="002245CC" w:rsidP="002245C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3C3CD0" w:rsidRDefault="003C3CD0">
      <w:pPr>
        <w:sectPr w:rsidR="003C3CD0">
          <w:headerReference w:type="default" r:id="rId11"/>
          <w:headerReference w:type="first" r:id="rId12"/>
          <w:pgSz w:w="16838" w:h="11906" w:orient="landscape"/>
          <w:pgMar w:top="851" w:right="567" w:bottom="851" w:left="992" w:header="680" w:footer="0" w:gutter="0"/>
          <w:cols w:space="720"/>
          <w:formProt w:val="0"/>
          <w:docGrid w:linePitch="381"/>
        </w:sectPr>
      </w:pPr>
    </w:p>
    <w:p w:rsidR="003C3CD0" w:rsidRDefault="00FD26FB">
      <w:pPr>
        <w:pStyle w:val="1"/>
        <w:keepLines/>
        <w:numPr>
          <w:ilvl w:val="0"/>
          <w:numId w:val="8"/>
        </w:numPr>
        <w:ind w:left="357" w:hanging="357"/>
        <w:jc w:val="center"/>
        <w:rPr>
          <w:sz w:val="24"/>
          <w:szCs w:val="24"/>
          <w:lang w:val="ru-RU"/>
        </w:rPr>
      </w:pPr>
      <w:bookmarkStart w:id="6" w:name="_Toc178673683"/>
      <w:r>
        <w:rPr>
          <w:sz w:val="24"/>
          <w:szCs w:val="24"/>
          <w:lang w:val="ru-RU"/>
        </w:rPr>
        <w:lastRenderedPageBreak/>
        <w:t>Требования к документации по ценообразованию на этапе закупки</w:t>
      </w:r>
      <w:bookmarkEnd w:id="6"/>
    </w:p>
    <w:p w:rsidR="003C3CD0" w:rsidRDefault="003C3CD0">
      <w:pPr>
        <w:widowControl w:val="0"/>
        <w:tabs>
          <w:tab w:val="left" w:pos="426"/>
        </w:tabs>
        <w:spacing w:before="60"/>
        <w:jc w:val="both"/>
        <w:rPr>
          <w:rStyle w:val="aff1"/>
          <w:b w:val="0"/>
          <w:bCs/>
          <w:iCs/>
          <w:sz w:val="24"/>
          <w:szCs w:val="24"/>
        </w:rPr>
      </w:pPr>
    </w:p>
    <w:p w:rsidR="003C3CD0" w:rsidRDefault="00FD26FB">
      <w:pPr>
        <w:numPr>
          <w:ilvl w:val="1"/>
          <w:numId w:val="9"/>
        </w:numPr>
        <w:spacing w:after="120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 w:rsidR="003C3CD0" w:rsidRDefault="00FD26FB">
      <w:pPr>
        <w:numPr>
          <w:ilvl w:val="1"/>
          <w:numId w:val="9"/>
        </w:numPr>
        <w:spacing w:after="120"/>
        <w:jc w:val="both"/>
        <w:rPr>
          <w:iCs/>
          <w:sz w:val="24"/>
          <w:szCs w:val="24"/>
        </w:rPr>
      </w:pPr>
      <w:bookmarkStart w:id="7" w:name="_Hlk88327292"/>
      <w:r>
        <w:rPr>
          <w:bCs/>
          <w:iCs/>
          <w:sz w:val="24"/>
          <w:szCs w:val="24"/>
        </w:rPr>
        <w:t>Вместе с Коммерческим предложением Участник должен предоставить в составе заявки</w:t>
      </w:r>
      <w:r>
        <w:rPr>
          <w:iCs/>
          <w:sz w:val="24"/>
          <w:szCs w:val="24"/>
        </w:rPr>
        <w:t xml:space="preserve"> спецификацию поставляемого оборудования по форме, приведенной в Приложении № 1 к настоящим Техническим требованиям (в случае закупки оборудования (материалов) комплектом в спецификации необходимо разбить его на позиции с указанием полного наименования (тип, марка, артикул) каждой составляющей и стоимости за единицу)</w:t>
      </w:r>
      <w:bookmarkEnd w:id="7"/>
      <w:r>
        <w:rPr>
          <w:iCs/>
          <w:sz w:val="24"/>
          <w:szCs w:val="24"/>
        </w:rPr>
        <w:t>.</w:t>
      </w:r>
    </w:p>
    <w:p w:rsidR="003C3CD0" w:rsidRDefault="003C3CD0">
      <w:pPr>
        <w:pStyle w:val="1"/>
        <w:keepLines/>
        <w:numPr>
          <w:ilvl w:val="0"/>
          <w:numId w:val="0"/>
        </w:numPr>
        <w:ind w:left="357"/>
        <w:rPr>
          <w:iCs/>
          <w:sz w:val="24"/>
          <w:szCs w:val="24"/>
          <w:lang w:val="ru-RU"/>
        </w:rPr>
      </w:pPr>
    </w:p>
    <w:p w:rsidR="003C3CD0" w:rsidRDefault="00FD26FB">
      <w:pPr>
        <w:pStyle w:val="1"/>
        <w:keepLines/>
        <w:numPr>
          <w:ilvl w:val="0"/>
          <w:numId w:val="8"/>
        </w:numPr>
        <w:ind w:left="357" w:hanging="357"/>
        <w:jc w:val="center"/>
        <w:rPr>
          <w:sz w:val="24"/>
          <w:szCs w:val="24"/>
          <w:lang w:val="ru-RU"/>
        </w:rPr>
      </w:pPr>
      <w:bookmarkStart w:id="8" w:name="_Toc178673684"/>
      <w:r>
        <w:rPr>
          <w:sz w:val="24"/>
          <w:szCs w:val="24"/>
          <w:lang w:val="ru-RU"/>
        </w:rPr>
        <w:t>Приложения</w:t>
      </w:r>
      <w:bookmarkEnd w:id="8"/>
    </w:p>
    <w:p w:rsidR="003C3CD0" w:rsidRDefault="003C3CD0">
      <w:pPr>
        <w:rPr>
          <w:sz w:val="24"/>
          <w:szCs w:val="24"/>
          <w:lang w:eastAsia="x-none"/>
        </w:rPr>
      </w:pPr>
    </w:p>
    <w:p w:rsidR="003C3CD0" w:rsidRDefault="00FD26FB">
      <w:pPr>
        <w:tabs>
          <w:tab w:val="center" w:pos="5102"/>
        </w:tabs>
        <w:ind w:left="360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Приложение № 1: Форма спецификации поставляемого оборудования и материалов.</w:t>
      </w:r>
    </w:p>
    <w:p w:rsidR="003C3CD0" w:rsidRDefault="00FD26FB">
      <w:pPr>
        <w:rPr>
          <w:bCs/>
          <w:iCs/>
          <w:sz w:val="24"/>
          <w:szCs w:val="24"/>
        </w:rPr>
        <w:sectPr w:rsidR="003C3CD0">
          <w:headerReference w:type="default" r:id="rId13"/>
          <w:headerReference w:type="first" r:id="rId14"/>
          <w:pgSz w:w="11906" w:h="16838"/>
          <w:pgMar w:top="1134" w:right="851" w:bottom="992" w:left="1134" w:header="680" w:footer="0" w:gutter="0"/>
          <w:cols w:space="720"/>
          <w:formProt w:val="0"/>
          <w:docGrid w:linePitch="381"/>
        </w:sectPr>
      </w:pPr>
      <w:r>
        <w:rPr>
          <w:bCs/>
          <w:iCs/>
          <w:sz w:val="24"/>
          <w:szCs w:val="24"/>
        </w:rPr>
        <w:t xml:space="preserve">      Приложение № 2: Чертежи запчастей </w:t>
      </w:r>
    </w:p>
    <w:p w:rsidR="003C3CD0" w:rsidRDefault="003C3CD0">
      <w:pPr>
        <w:spacing w:after="120"/>
        <w:jc w:val="right"/>
        <w:rPr>
          <w:rFonts w:eastAsia="Calibri"/>
          <w:sz w:val="24"/>
          <w:szCs w:val="24"/>
        </w:rPr>
      </w:pPr>
    </w:p>
    <w:p w:rsidR="003C3CD0" w:rsidRDefault="00FD26FB">
      <w:pPr>
        <w:spacing w:after="120"/>
        <w:jc w:val="right"/>
        <w:rPr>
          <w:sz w:val="24"/>
          <w:szCs w:val="24"/>
        </w:rPr>
      </w:pPr>
      <w:r>
        <w:rPr>
          <w:rFonts w:eastAsia="Calibri"/>
          <w:sz w:val="24"/>
          <w:szCs w:val="24"/>
        </w:rPr>
        <w:t>Приложение №1 к Техническим требованиям</w:t>
      </w:r>
    </w:p>
    <w:p w:rsidR="003C3CD0" w:rsidRDefault="003C3CD0">
      <w:pPr>
        <w:ind w:firstLine="709"/>
        <w:jc w:val="both"/>
        <w:rPr>
          <w:sz w:val="10"/>
        </w:rPr>
      </w:pPr>
    </w:p>
    <w:tbl>
      <w:tblPr>
        <w:tblpPr w:leftFromText="180" w:rightFromText="180" w:vertAnchor="text" w:horzAnchor="margin" w:tblpY="362"/>
        <w:tblW w:w="5000" w:type="pct"/>
        <w:tblLayout w:type="fixed"/>
        <w:tblLook w:val="04A0" w:firstRow="1" w:lastRow="0" w:firstColumn="1" w:lastColumn="0" w:noHBand="0" w:noVBand="1"/>
      </w:tblPr>
      <w:tblGrid>
        <w:gridCol w:w="627"/>
        <w:gridCol w:w="977"/>
        <w:gridCol w:w="992"/>
        <w:gridCol w:w="990"/>
        <w:gridCol w:w="1245"/>
        <w:gridCol w:w="1185"/>
        <w:gridCol w:w="999"/>
        <w:gridCol w:w="1101"/>
        <w:gridCol w:w="1114"/>
        <w:gridCol w:w="832"/>
        <w:gridCol w:w="967"/>
        <w:gridCol w:w="892"/>
        <w:gridCol w:w="832"/>
        <w:gridCol w:w="1155"/>
        <w:gridCol w:w="794"/>
      </w:tblGrid>
      <w:tr w:rsidR="003C3CD0">
        <w:trPr>
          <w:trHeight w:val="526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CD0" w:rsidRDefault="00FD26FB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 поз.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CD0" w:rsidRDefault="00FD26FB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CD0" w:rsidRDefault="003C3CD0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  <w:p w:rsidR="003C3CD0" w:rsidRDefault="00FD26FB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Артикул, тип, марка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CD0" w:rsidRDefault="00FD26FB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Завод изготовитель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CD0" w:rsidRDefault="00FD26FB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Страна происхождения Товара</w:t>
            </w:r>
            <w:r>
              <w:rPr>
                <w:rStyle w:val="a8"/>
                <w:bCs/>
                <w:sz w:val="20"/>
                <w:szCs w:val="20"/>
              </w:rPr>
              <w:footnoteReference w:id="1"/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CD0" w:rsidRDefault="00FD26FB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Страна регистрации производителя Товара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CD0" w:rsidRDefault="00FD26FB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Код ОКПД 2 (с наименованием)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CD0" w:rsidRDefault="00FD26FB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CD0" w:rsidRDefault="00FD26FB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Порядковый номер(а) реестровой(ых) записи(ей)</w:t>
            </w:r>
            <w:r>
              <w:rPr>
                <w:rStyle w:val="a8"/>
                <w:bCs/>
                <w:sz w:val="20"/>
                <w:szCs w:val="20"/>
              </w:rPr>
              <w:footnoteReference w:id="2"/>
            </w:r>
          </w:p>
          <w:p w:rsidR="003C3CD0" w:rsidRDefault="003C3CD0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CD0" w:rsidRDefault="00FD26FB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Количество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CD0" w:rsidRDefault="00FD26FB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Цена за единицу, руб. без НДС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CD0" w:rsidRDefault="00FD26FB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Цена, руб. без НДС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CD0" w:rsidRDefault="00FD26FB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НДС</w:t>
            </w:r>
          </w:p>
          <w:p w:rsidR="003C3CD0" w:rsidRDefault="00FD26FB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(___%) руб.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CD0" w:rsidRDefault="00FD26FB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Стоимость, руб., с НДС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CD0" w:rsidRDefault="00FD26FB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Перечень сопроводительных документов (в том числе подтверждающих качество Товара)</w:t>
            </w:r>
          </w:p>
        </w:tc>
      </w:tr>
      <w:tr w:rsidR="003C3CD0">
        <w:trPr>
          <w:trHeight w:val="538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CD0" w:rsidRDefault="00FD26FB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CD0" w:rsidRDefault="003C3CD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CD0" w:rsidRDefault="003C3CD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CD0" w:rsidRDefault="003C3CD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CD0" w:rsidRDefault="003C3CD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CD0" w:rsidRDefault="003C3CD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CD0" w:rsidRDefault="003C3CD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CD0" w:rsidRDefault="003C3CD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CD0" w:rsidRDefault="003C3CD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CD0" w:rsidRDefault="003C3CD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CD0" w:rsidRDefault="003C3CD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CD0" w:rsidRDefault="003C3CD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CD0" w:rsidRDefault="003C3CD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CD0" w:rsidRDefault="003C3CD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CD0" w:rsidRDefault="003C3CD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</w:tbl>
    <w:p w:rsidR="003C3CD0" w:rsidRDefault="00FD26FB">
      <w:pPr>
        <w:spacing w:after="240"/>
        <w:jc w:val="center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>Форма спецификации поставляемого оборудования и материалов</w:t>
      </w:r>
    </w:p>
    <w:p w:rsidR="003C3CD0" w:rsidRDefault="00FD26FB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Примечание</w:t>
      </w:r>
      <w:r>
        <w:rPr>
          <w:sz w:val="22"/>
          <w:szCs w:val="22"/>
        </w:rPr>
        <w:t>: в случае закупки оборудования (материалов) комплектом, в спецификации необходимо разбить его на позиции с указанием полного наименования (тип, марка, артикул) каждой составляющей и стоимости за единицу.</w:t>
      </w:r>
    </w:p>
    <w:p w:rsidR="003C3CD0" w:rsidRDefault="00FD26FB">
      <w:pPr>
        <w:widowControl w:val="0"/>
        <w:tabs>
          <w:tab w:val="left" w:pos="426"/>
        </w:tabs>
        <w:spacing w:before="120" w:after="120"/>
        <w:jc w:val="both"/>
        <w:rPr>
          <w:sz w:val="22"/>
          <w:szCs w:val="22"/>
        </w:rPr>
      </w:pPr>
      <w:r>
        <w:rPr>
          <w:b/>
          <w:sz w:val="22"/>
          <w:szCs w:val="22"/>
        </w:rPr>
        <w:t>*</w:t>
      </w:r>
      <w:r>
        <w:rPr>
          <w:sz w:val="22"/>
          <w:szCs w:val="22"/>
        </w:rPr>
        <w:t>В случае включения в спецификацию стоимости за единицу оборудования, МТР с учетом доставки, указать данное условие.</w:t>
      </w:r>
    </w:p>
    <w:p w:rsidR="003C3CD0" w:rsidRDefault="003C3CD0">
      <w:pPr>
        <w:spacing w:after="120"/>
        <w:rPr>
          <w:i/>
          <w:iCs/>
          <w:sz w:val="24"/>
          <w:szCs w:val="24"/>
          <w:shd w:val="clear" w:color="auto" w:fill="FFFF99"/>
        </w:rPr>
      </w:pPr>
    </w:p>
    <w:sectPr w:rsidR="003C3CD0">
      <w:headerReference w:type="even" r:id="rId15"/>
      <w:headerReference w:type="default" r:id="rId16"/>
      <w:headerReference w:type="first" r:id="rId17"/>
      <w:pgSz w:w="16838" w:h="11906" w:orient="landscape"/>
      <w:pgMar w:top="1134" w:right="1134" w:bottom="851" w:left="992" w:header="680" w:footer="0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633E" w:rsidRDefault="00D1633E">
      <w:r>
        <w:separator/>
      </w:r>
    </w:p>
  </w:endnote>
  <w:endnote w:type="continuationSeparator" w:id="0">
    <w:p w:rsidR="00D1633E" w:rsidRDefault="00D16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panose1 w:val="020B0604020202020204"/>
    <w:charset w:val="01"/>
    <w:family w:val="roman"/>
    <w:pitch w:val="variable"/>
  </w:font>
  <w:font w:name="Calibri Light (Заголовки)">
    <w:charset w:val="00"/>
    <w:family w:val="roman"/>
    <w:pitch w:val="default"/>
  </w:font>
  <w:font w:name="Tahoma">
    <w:panose1 w:val="020B0604030504040204"/>
    <w:charset w:val="01"/>
    <w:family w:val="roman"/>
    <w:pitch w:val="variable"/>
  </w:font>
  <w:font w:name="Verdana">
    <w:panose1 w:val="020B0604030504040204"/>
    <w:charset w:val="01"/>
    <w:family w:val="roman"/>
    <w:pitch w:val="variable"/>
  </w:font>
  <w:font w:name="Garamond">
    <w:panose1 w:val="02020404030301010803"/>
    <w:charset w:val="01"/>
    <w:family w:val="roman"/>
    <w:pitch w:val="variable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633E" w:rsidRDefault="00D1633E">
      <w:pPr>
        <w:rPr>
          <w:sz w:val="12"/>
        </w:rPr>
      </w:pPr>
      <w:r>
        <w:separator/>
      </w:r>
    </w:p>
  </w:footnote>
  <w:footnote w:type="continuationSeparator" w:id="0">
    <w:p w:rsidR="00D1633E" w:rsidRDefault="00D1633E">
      <w:pPr>
        <w:rPr>
          <w:sz w:val="12"/>
        </w:rPr>
      </w:pPr>
      <w:r>
        <w:continuationSeparator/>
      </w:r>
    </w:p>
  </w:footnote>
  <w:footnote w:id="1">
    <w:p w:rsidR="00D1633E" w:rsidRDefault="00D1633E">
      <w:pPr>
        <w:pStyle w:val="afc"/>
        <w:widowControl w:val="0"/>
        <w:jc w:val="both"/>
      </w:pPr>
      <w:r>
        <w:rPr>
          <w:rStyle w:val="a7"/>
        </w:rPr>
        <w:footnoteRef/>
      </w:r>
      <w:r>
        <w:t xml:space="preserve"> В соответствии с Общероссийским классификатором стран мира (утв. Постановлением Госстандарта России от 14.12.2001 N 529-ст.).</w:t>
      </w:r>
    </w:p>
  </w:footnote>
  <w:footnote w:id="2">
    <w:p w:rsidR="00D1633E" w:rsidRDefault="00D1633E">
      <w:pPr>
        <w:pStyle w:val="afc"/>
        <w:widowControl w:val="0"/>
        <w:jc w:val="both"/>
      </w:pPr>
      <w:r>
        <w:rPr>
          <w:rStyle w:val="a7"/>
        </w:rPr>
        <w:footnoteRef/>
      </w:r>
      <w:r>
        <w:t xml:space="preserve"> Порядковый номер (номера) реестровой записи (реестровых записей), под которой (которыми) Товар включен в реестры, предусмотренные </w:t>
      </w:r>
      <w:r>
        <w:rPr>
          <w:rFonts w:eastAsia="Calibri"/>
          <w:lang w:eastAsia="en-US"/>
        </w:rPr>
        <w:t>в отношении товаров из РФ - статьей 17 Федерального закона от 31.12.2014 №488-ФЗ «О промышленной политике в Российской Федерации», в отношении товаров государств — членов ЕАЭС (кроме РФ) - правом Евразийского экономического союза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33E" w:rsidRDefault="00D1633E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1633E" w:rsidRDefault="00D1633E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D1633E" w:rsidRDefault="00D1633E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33E" w:rsidRDefault="00D1633E">
    <w:pPr>
      <w:pStyle w:val="aff5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33E" w:rsidRDefault="00D1633E">
    <w:pPr>
      <w:pStyle w:val="aff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33E" w:rsidRDefault="00D1633E">
    <w:pPr>
      <w:pStyle w:val="aff5"/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33E" w:rsidRDefault="00D1633E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33E" w:rsidRDefault="00D1633E">
    <w:pPr>
      <w:pStyle w:val="aff5"/>
      <w:jc w:val="cent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33E" w:rsidRDefault="00D1633E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33E" w:rsidRDefault="00D1633E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3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1633E" w:rsidRDefault="00D1633E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2" o:spid="_x0000_s1027" style="position:absolute;margin-left:0;margin-top:.05pt;width:1.15pt;height:1.15pt;z-index:3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" o:allowincell="f" filled="f" stroked="f" strokeweight="0">
              <v:textbox style="mso-fit-shape-to-text:t" inset="0,0,0,0">
                <w:txbxContent>
                  <w:p w:rsidR="00D1633E" w:rsidRDefault="00D1633E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39283395"/>
      <w:docPartObj>
        <w:docPartGallery w:val="Page Numbers (Top of Page)"/>
        <w:docPartUnique/>
      </w:docPartObj>
    </w:sdtPr>
    <w:sdtEndPr/>
    <w:sdtContent>
      <w:p w:rsidR="00D1633E" w:rsidRDefault="00D1633E">
        <w:pPr>
          <w:pStyle w:val="aff5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2E5C3D">
          <w:rPr>
            <w:noProof/>
          </w:rPr>
          <w:t>25</w:t>
        </w:r>
        <w:r>
          <w:fldChar w:fldCharType="end"/>
        </w:r>
      </w:p>
    </w:sdtContent>
  </w:sdt>
  <w:p w:rsidR="00D1633E" w:rsidRDefault="00D1633E">
    <w:pPr>
      <w:pStyle w:val="aff5"/>
      <w:jc w:val="cent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47926237"/>
      <w:docPartObj>
        <w:docPartGallery w:val="Page Numbers (Top of Page)"/>
        <w:docPartUnique/>
      </w:docPartObj>
    </w:sdtPr>
    <w:sdtEndPr/>
    <w:sdtContent>
      <w:p w:rsidR="00D1633E" w:rsidRDefault="00D1633E">
        <w:pPr>
          <w:pStyle w:val="aff5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27</w:t>
        </w:r>
        <w:r>
          <w:fldChar w:fldCharType="end"/>
        </w:r>
      </w:p>
    </w:sdtContent>
  </w:sdt>
  <w:p w:rsidR="00D1633E" w:rsidRDefault="00D1633E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D2262"/>
    <w:multiLevelType w:val="multilevel"/>
    <w:tmpl w:val="85F6CA96"/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</w:lvl>
  </w:abstractNum>
  <w:abstractNum w:abstractNumId="1" w15:restartNumberingAfterBreak="0">
    <w:nsid w:val="05F83D7D"/>
    <w:multiLevelType w:val="multilevel"/>
    <w:tmpl w:val="2DE62012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" w15:restartNumberingAfterBreak="0">
    <w:nsid w:val="088F199D"/>
    <w:multiLevelType w:val="hybridMultilevel"/>
    <w:tmpl w:val="05BEAC46"/>
    <w:lvl w:ilvl="0" w:tplc="F6060FF8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244812"/>
    <w:multiLevelType w:val="multilevel"/>
    <w:tmpl w:val="3E3CF02C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E8622DC"/>
    <w:multiLevelType w:val="multilevel"/>
    <w:tmpl w:val="38C66C9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5" w15:restartNumberingAfterBreak="0">
    <w:nsid w:val="1ED20BD2"/>
    <w:multiLevelType w:val="multilevel"/>
    <w:tmpl w:val="6ECABF1A"/>
    <w:lvl w:ilvl="0">
      <w:start w:val="1"/>
      <w:numFmt w:val="decimal"/>
      <w:lvlText w:val="%1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30B96506"/>
    <w:multiLevelType w:val="multilevel"/>
    <w:tmpl w:val="A14A0ADE"/>
    <w:lvl w:ilvl="0">
      <w:start w:val="1"/>
      <w:numFmt w:val="decimal"/>
      <w:lvlText w:val="%1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40A94830"/>
    <w:multiLevelType w:val="multilevel"/>
    <w:tmpl w:val="4D8A2D22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4E26531A"/>
    <w:multiLevelType w:val="multilevel"/>
    <w:tmpl w:val="AC0A91BE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00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 w15:restartNumberingAfterBreak="0">
    <w:nsid w:val="536A5B40"/>
    <w:multiLevelType w:val="multilevel"/>
    <w:tmpl w:val="D3EA4446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4"/>
      <w:numFmt w:val="decimal"/>
      <w:lvlText w:val="%1.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lang w:val="ru-RU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560" w:hanging="1800"/>
      </w:pPr>
    </w:lvl>
  </w:abstractNum>
  <w:abstractNum w:abstractNumId="10" w15:restartNumberingAfterBreak="0">
    <w:nsid w:val="5F185C66"/>
    <w:multiLevelType w:val="multilevel"/>
    <w:tmpl w:val="1B2CB6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5F8001FA"/>
    <w:multiLevelType w:val="multilevel"/>
    <w:tmpl w:val="F7DE8926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560" w:hanging="1800"/>
      </w:pPr>
    </w:lvl>
  </w:abstractNum>
  <w:abstractNum w:abstractNumId="12" w15:restartNumberingAfterBreak="0">
    <w:nsid w:val="642C285C"/>
    <w:multiLevelType w:val="multilevel"/>
    <w:tmpl w:val="295C24CC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2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13" w15:restartNumberingAfterBreak="0">
    <w:nsid w:val="76E51115"/>
    <w:multiLevelType w:val="multilevel"/>
    <w:tmpl w:val="3000F56C"/>
    <w:lvl w:ilvl="0">
      <w:start w:val="1"/>
      <w:numFmt w:val="decimal"/>
      <w:lvlText w:val="%1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12"/>
  </w:num>
  <w:num w:numId="5">
    <w:abstractNumId w:val="1"/>
  </w:num>
  <w:num w:numId="6">
    <w:abstractNumId w:val="8"/>
  </w:num>
  <w:num w:numId="7">
    <w:abstractNumId w:val="9"/>
  </w:num>
  <w:num w:numId="8">
    <w:abstractNumId w:val="11"/>
  </w:num>
  <w:num w:numId="9">
    <w:abstractNumId w:val="0"/>
  </w:num>
  <w:num w:numId="10">
    <w:abstractNumId w:val="6"/>
  </w:num>
  <w:num w:numId="11">
    <w:abstractNumId w:val="5"/>
  </w:num>
  <w:num w:numId="12">
    <w:abstractNumId w:val="13"/>
  </w:num>
  <w:num w:numId="13">
    <w:abstractNumId w:val="1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CD0"/>
    <w:rsid w:val="00143BA3"/>
    <w:rsid w:val="00156D9E"/>
    <w:rsid w:val="002245CC"/>
    <w:rsid w:val="002300D9"/>
    <w:rsid w:val="00231335"/>
    <w:rsid w:val="002E5C3D"/>
    <w:rsid w:val="003B471C"/>
    <w:rsid w:val="003C3CD0"/>
    <w:rsid w:val="00453803"/>
    <w:rsid w:val="00554804"/>
    <w:rsid w:val="007606CA"/>
    <w:rsid w:val="008D2436"/>
    <w:rsid w:val="00912FDE"/>
    <w:rsid w:val="00982E98"/>
    <w:rsid w:val="009F328A"/>
    <w:rsid w:val="00A02ED6"/>
    <w:rsid w:val="00C43518"/>
    <w:rsid w:val="00C577FF"/>
    <w:rsid w:val="00C8504B"/>
    <w:rsid w:val="00D1633E"/>
    <w:rsid w:val="00D66571"/>
    <w:rsid w:val="00D7242A"/>
    <w:rsid w:val="00E3751B"/>
    <w:rsid w:val="00EE5372"/>
    <w:rsid w:val="00F9395D"/>
    <w:rsid w:val="00FD26FB"/>
    <w:rsid w:val="00FF5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64304"/>
  <w15:docId w15:val="{8DCF839B-6F6C-44BD-B91A-A23E2BDF9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0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0">
    <w:name w:val="heading 3"/>
    <w:basedOn w:val="a3"/>
    <w:next w:val="a3"/>
    <w:link w:val="33"/>
    <w:autoRedefine/>
    <w:qFormat/>
    <w:rsid w:val="00035E96"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0"/>
    <w:next w:val="a3"/>
    <w:link w:val="40"/>
    <w:qFormat/>
    <w:rsid w:val="006629C9"/>
    <w:pPr>
      <w:numPr>
        <w:ilvl w:val="0"/>
        <w:numId w:val="0"/>
      </w:numPr>
      <w:tabs>
        <w:tab w:val="left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styleId="ac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3">
    <w:name w:val="Заголовок 3 Знак"/>
    <w:link w:val="30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4">
    <w:name w:val="УРОВЕНЬ_Абзац_тип3 Знак"/>
    <w:link w:val="32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5">
    <w:name w:val="Основной текст с отступом 3 Знак"/>
    <w:link w:val="36"/>
    <w:qFormat/>
    <w:rsid w:val="00C36F30"/>
    <w:rPr>
      <w:sz w:val="16"/>
      <w:szCs w:val="16"/>
    </w:rPr>
  </w:style>
  <w:style w:type="character" w:customStyle="1" w:styleId="a11yhidden">
    <w:name w:val="a11yhidden"/>
    <w:basedOn w:val="a4"/>
    <w:qFormat/>
    <w:rsid w:val="00F32FDA"/>
  </w:style>
  <w:style w:type="character" w:customStyle="1" w:styleId="organictitlecontentspan">
    <w:name w:val="organictitlecontentspan"/>
    <w:basedOn w:val="a4"/>
    <w:qFormat/>
    <w:rsid w:val="00F32FDA"/>
  </w:style>
  <w:style w:type="character" w:customStyle="1" w:styleId="affc">
    <w:name w:val="Нижний колонтитул Знак"/>
    <w:basedOn w:val="a4"/>
    <w:link w:val="affd"/>
    <w:uiPriority w:val="99"/>
    <w:qFormat/>
    <w:rsid w:val="004721AB"/>
    <w:rPr>
      <w:sz w:val="28"/>
      <w:szCs w:val="28"/>
    </w:rPr>
  </w:style>
  <w:style w:type="character" w:customStyle="1" w:styleId="affe">
    <w:name w:val="Ссылка указателя"/>
    <w:qFormat/>
  </w:style>
  <w:style w:type="character" w:customStyle="1" w:styleId="afff">
    <w:name w:val="Символ нумерации"/>
    <w:qFormat/>
  </w:style>
  <w:style w:type="character" w:styleId="afff0">
    <w:name w:val="line number"/>
  </w:style>
  <w:style w:type="paragraph" w:styleId="afff1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2">
    <w:name w:val="List"/>
    <w:basedOn w:val="afe"/>
  </w:style>
  <w:style w:type="paragraph" w:styleId="afff3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4">
    <w:name w:val="index heading"/>
    <w:basedOn w:val="afff1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f1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f1"/>
    <w:qFormat/>
  </w:style>
  <w:style w:type="paragraph" w:customStyle="1" w:styleId="afff5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7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6">
    <w:name w:val="Колонтитул"/>
    <w:basedOn w:val="a3"/>
    <w:qFormat/>
  </w:style>
  <w:style w:type="paragraph" w:styleId="aff5">
    <w:name w:val="header"/>
    <w:basedOn w:val="a3"/>
    <w:link w:val="aff4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7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d">
    <w:name w:val="footer"/>
    <w:basedOn w:val="a3"/>
    <w:link w:val="affc"/>
    <w:uiPriority w:val="99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8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link w:val="35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8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9">
    <w:name w:val="toc 3"/>
    <w:basedOn w:val="a3"/>
    <w:next w:val="a3"/>
    <w:autoRedefine/>
    <w:uiPriority w:val="39"/>
    <w:rsid w:val="00C10F8C"/>
    <w:pPr>
      <w:tabs>
        <w:tab w:val="left" w:pos="1120"/>
        <w:tab w:val="right" w:leader="dot" w:pos="9911"/>
      </w:tabs>
      <w:ind w:left="567"/>
    </w:pPr>
    <w:rPr>
      <w:rFonts w:cstheme="minorHAnsi"/>
      <w:sz w:val="20"/>
      <w:szCs w:val="20"/>
    </w:rPr>
  </w:style>
  <w:style w:type="paragraph" w:customStyle="1" w:styleId="afff9">
    <w:name w:val="Раздел регламента"/>
    <w:basedOn w:val="a3"/>
    <w:qFormat/>
    <w:rsid w:val="00E228FA"/>
  </w:style>
  <w:style w:type="paragraph" w:customStyle="1" w:styleId="afffa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b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c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d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e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1">
    <w:name w:val="caption1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f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f0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31">
    <w:name w:val="Список 3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1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a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2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3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4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2">
    <w:name w:val="УРОВЕНЬ_Абзац_тип3"/>
    <w:basedOn w:val="aff0"/>
    <w:link w:val="34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5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6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headertext">
    <w:name w:val="headertext"/>
    <w:basedOn w:val="a3"/>
    <w:qFormat/>
    <w:rsid w:val="002A79F6"/>
    <w:pPr>
      <w:spacing w:beforeAutospacing="1" w:afterAutospacing="1"/>
    </w:pPr>
    <w:rPr>
      <w:sz w:val="24"/>
      <w:szCs w:val="24"/>
    </w:rPr>
  </w:style>
  <w:style w:type="paragraph" w:customStyle="1" w:styleId="1b">
    <w:name w:val="Верхний колонтитул1"/>
    <w:basedOn w:val="a3"/>
    <w:qFormat/>
    <w:rsid w:val="0090730B"/>
    <w:pPr>
      <w:spacing w:beforeAutospacing="1" w:afterAutospacing="1"/>
    </w:pPr>
    <w:rPr>
      <w:sz w:val="24"/>
      <w:szCs w:val="24"/>
    </w:rPr>
  </w:style>
  <w:style w:type="paragraph" w:customStyle="1" w:styleId="affff7">
    <w:name w:val="Содержимое врезки"/>
    <w:basedOn w:val="a3"/>
    <w:qFormat/>
  </w:style>
  <w:style w:type="paragraph" w:customStyle="1" w:styleId="affff8">
    <w:name w:val="Содержимое таблицы"/>
    <w:basedOn w:val="a3"/>
    <w:qFormat/>
    <w:pPr>
      <w:widowControl w:val="0"/>
      <w:suppressLineNumbers/>
    </w:pPr>
  </w:style>
  <w:style w:type="paragraph" w:customStyle="1" w:styleId="affff9">
    <w:name w:val="Заголовок таблицы"/>
    <w:basedOn w:val="affff8"/>
    <w:qFormat/>
    <w:pPr>
      <w:jc w:val="center"/>
    </w:pPr>
    <w:rPr>
      <w:b/>
      <w:bCs/>
    </w:rPr>
  </w:style>
  <w:style w:type="numbering" w:customStyle="1" w:styleId="1c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numbering" w:customStyle="1" w:styleId="37052511441">
    <w:name w:val="37052511441"/>
    <w:qFormat/>
  </w:style>
  <w:style w:type="table" w:styleId="affffa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52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8.xml"/><Relationship Id="rId10" Type="http://schemas.openxmlformats.org/officeDocument/2006/relationships/header" Target="header3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6E9E0-F960-4278-B3F6-60E63D802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25</Pages>
  <Words>5674</Words>
  <Characters>32345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37944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Зайцев Александр Алексеевич</cp:lastModifiedBy>
  <cp:revision>4</cp:revision>
  <cp:lastPrinted>2006-07-26T14:04:00Z</cp:lastPrinted>
  <dcterms:created xsi:type="dcterms:W3CDTF">2026-09-08T06:05:00Z</dcterms:created>
  <dcterms:modified xsi:type="dcterms:W3CDTF">2026-09-18T11:49:00Z</dcterms:modified>
  <dc:language>ru-RU</dc:language>
</cp:coreProperties>
</file>