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7E1" w:rsidRDefault="009217E1" w:rsidP="009217E1">
      <w:pPr>
        <w:pStyle w:val="1"/>
        <w:numPr>
          <w:ilvl w:val="0"/>
          <w:numId w:val="0"/>
        </w:numPr>
        <w:tabs>
          <w:tab w:val="left" w:pos="0"/>
        </w:tabs>
        <w:spacing w:before="0"/>
        <w:ind w:left="567"/>
        <w:rPr>
          <w:rFonts w:ascii="Times New Roman" w:hAnsi="Times New Roman"/>
          <w:sz w:val="32"/>
          <w:szCs w:val="32"/>
        </w:rPr>
      </w:pPr>
      <w:bookmarkStart w:id="0" w:name="_Toc141974465"/>
      <w:r>
        <w:rPr>
          <w:rFonts w:ascii="Times New Roman" w:hAnsi="Times New Roman"/>
          <w:sz w:val="32"/>
          <w:szCs w:val="32"/>
        </w:rPr>
        <w:t xml:space="preserve">                           </w:t>
      </w:r>
      <w:r>
        <w:rPr>
          <w:noProof/>
        </w:rPr>
        <w:drawing>
          <wp:inline distT="0" distB="0" distL="0" distR="0" wp14:anchorId="14C57E6B" wp14:editId="778F9706">
            <wp:extent cx="2424430" cy="553085"/>
            <wp:effectExtent l="0" t="0" r="0" b="0"/>
            <wp:docPr id="1" name="Рисунок 1" descr="Чукотэнерго_LOGO_rus_horizont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укотэнерго_LOGO_rus_horizont_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20"/>
          <w:szCs w:val="16"/>
        </w:rPr>
      </w:pPr>
      <w:r>
        <w:rPr>
          <w:b/>
          <w:bCs/>
          <w:sz w:val="20"/>
          <w:szCs w:val="16"/>
        </w:rPr>
        <w:t>АКЦИОНЕРНОЕ ОБЩЕСТВО</w:t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18"/>
          <w:szCs w:val="16"/>
        </w:rPr>
      </w:pPr>
      <w:r>
        <w:rPr>
          <w:b/>
          <w:bCs/>
          <w:sz w:val="20"/>
          <w:szCs w:val="16"/>
        </w:rPr>
        <w:t>«ЧУКОТЭНЕРГО»</w:t>
      </w:r>
    </w:p>
    <w:p w:rsidR="009217E1" w:rsidRDefault="009217E1" w:rsidP="009217E1">
      <w:pPr>
        <w:tabs>
          <w:tab w:val="left" w:pos="4180"/>
        </w:tabs>
        <w:jc w:val="center"/>
        <w:rPr>
          <w:b/>
          <w:bCs/>
          <w:sz w:val="8"/>
          <w:szCs w:val="8"/>
        </w:rPr>
      </w:pPr>
    </w:p>
    <w:p w:rsidR="009217E1" w:rsidRDefault="009217E1" w:rsidP="009217E1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20"/>
          <w:szCs w:val="16"/>
        </w:rPr>
        <w:t>(АО «Чукотэнерго»)</w:t>
      </w:r>
    </w:p>
    <w:p w:rsidR="009217E1" w:rsidRDefault="009217E1" w:rsidP="009217E1">
      <w:pPr>
        <w:tabs>
          <w:tab w:val="left" w:pos="4180"/>
        </w:tabs>
        <w:rPr>
          <w:sz w:val="8"/>
          <w:szCs w:val="8"/>
        </w:rPr>
      </w:pPr>
    </w:p>
    <w:p w:rsidR="009217E1" w:rsidRDefault="009217E1" w:rsidP="009217E1">
      <w:pPr>
        <w:tabs>
          <w:tab w:val="left" w:pos="4180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ул. Куркутского, д. 34, г. Анадырь, Чукотский автономный округ, 689000, Тел./факс (427) 222-05-49; </w:t>
      </w:r>
    </w:p>
    <w:p w:rsidR="009217E1" w:rsidRDefault="009217E1" w:rsidP="009217E1">
      <w:pPr>
        <w:jc w:val="center"/>
        <w:rPr>
          <w:b/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e-mail: doc@chukotenergo.ru; http://www.chukotenergo.ru</w:t>
      </w:r>
    </w:p>
    <w:p w:rsidR="009217E1" w:rsidRPr="009217E1" w:rsidRDefault="009217E1" w:rsidP="00C075FB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C075FB" w:rsidRPr="0067478B" w:rsidRDefault="00C075FB" w:rsidP="00C075FB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</w:rPr>
      </w:pPr>
      <w:r w:rsidRPr="0067478B">
        <w:rPr>
          <w:rFonts w:ascii="Times New Roman" w:hAnsi="Times New Roman"/>
          <w:sz w:val="28"/>
          <w:szCs w:val="28"/>
        </w:rPr>
        <w:t>Форма запроса технико-коммерческих предложений</w:t>
      </w:r>
      <w:r w:rsidRPr="0067478B">
        <w:rPr>
          <w:rFonts w:ascii="Times New Roman" w:hAnsi="Times New Roman"/>
          <w:sz w:val="28"/>
          <w:szCs w:val="28"/>
        </w:rPr>
        <w:br/>
        <w:t>в рамках Упрощенной закупки</w:t>
      </w:r>
      <w:bookmarkEnd w:id="0"/>
      <w:r w:rsidR="00BD332A">
        <w:rPr>
          <w:rFonts w:ascii="Times New Roman" w:hAnsi="Times New Roman"/>
          <w:sz w:val="28"/>
          <w:szCs w:val="28"/>
        </w:rPr>
        <w:t xml:space="preserve"> на ЭТП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670"/>
        <w:gridCol w:w="4536"/>
      </w:tblGrid>
      <w:tr w:rsidR="00C075FB" w:rsidRPr="00F90250" w:rsidTr="00512D6A">
        <w:trPr>
          <w:trHeight w:val="2025"/>
        </w:trPr>
        <w:tc>
          <w:tcPr>
            <w:tcW w:w="5670" w:type="dxa"/>
            <w:shd w:val="clear" w:color="auto" w:fill="auto"/>
          </w:tcPr>
          <w:p w:rsidR="00C075FB" w:rsidRPr="00F90250" w:rsidRDefault="00C075FB" w:rsidP="003F1B0B">
            <w:pPr>
              <w:spacing w:line="240" w:lineRule="auto"/>
              <w:ind w:firstLine="0"/>
            </w:pPr>
          </w:p>
        </w:tc>
        <w:tc>
          <w:tcPr>
            <w:tcW w:w="4536" w:type="dxa"/>
            <w:shd w:val="clear" w:color="auto" w:fill="auto"/>
          </w:tcPr>
          <w:p w:rsidR="00C075FB" w:rsidRDefault="00C815EB" w:rsidP="00C815EB">
            <w:pPr>
              <w:tabs>
                <w:tab w:val="left" w:pos="938"/>
                <w:tab w:val="right" w:pos="4320"/>
              </w:tabs>
              <w:spacing w:line="240" w:lineRule="auto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 w:rsidR="00C075FB" w:rsidRPr="00E7577C">
              <w:rPr>
                <w:sz w:val="26"/>
                <w:szCs w:val="26"/>
              </w:rPr>
              <w:t>«УТВЕРЖДАЮ»</w:t>
            </w:r>
          </w:p>
          <w:p w:rsidR="00C23961" w:rsidRDefault="00B15CD2" w:rsidP="00BD332A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закупочной комиссии АО «Чукотэнерго»</w:t>
            </w:r>
          </w:p>
          <w:p w:rsidR="00BD332A" w:rsidRDefault="00C23961" w:rsidP="00BD332A">
            <w:pPr>
              <w:spacing w:line="240" w:lineRule="auto"/>
              <w:ind w:firstLine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 </w:t>
            </w:r>
            <w:r w:rsidR="00B15CD2">
              <w:rPr>
                <w:sz w:val="26"/>
                <w:szCs w:val="26"/>
              </w:rPr>
              <w:t>С.Е. Тищенко</w:t>
            </w:r>
            <w:r w:rsidR="00BD332A" w:rsidRPr="00BD332A">
              <w:rPr>
                <w:sz w:val="26"/>
                <w:szCs w:val="26"/>
              </w:rPr>
              <w:t xml:space="preserve"> </w:t>
            </w:r>
          </w:p>
          <w:p w:rsidR="00C075FB" w:rsidRPr="00F90250" w:rsidRDefault="00C075FB" w:rsidP="008B1A09">
            <w:pPr>
              <w:spacing w:line="240" w:lineRule="auto"/>
              <w:ind w:firstLine="0"/>
              <w:jc w:val="right"/>
            </w:pPr>
            <w:r w:rsidRPr="00B45116">
              <w:rPr>
                <w:sz w:val="26"/>
                <w:szCs w:val="26"/>
              </w:rPr>
              <w:t>«</w:t>
            </w:r>
            <w:r w:rsidR="008B1A09">
              <w:rPr>
                <w:sz w:val="26"/>
                <w:szCs w:val="26"/>
              </w:rPr>
              <w:t>21</w:t>
            </w:r>
            <w:r w:rsidR="008D6BF5">
              <w:rPr>
                <w:sz w:val="26"/>
                <w:szCs w:val="26"/>
              </w:rPr>
              <w:t>»</w:t>
            </w:r>
            <w:r w:rsidRPr="00B45116">
              <w:rPr>
                <w:sz w:val="26"/>
                <w:szCs w:val="26"/>
              </w:rPr>
              <w:t xml:space="preserve"> </w:t>
            </w:r>
            <w:r w:rsidR="008B1A09">
              <w:rPr>
                <w:sz w:val="26"/>
                <w:szCs w:val="26"/>
              </w:rPr>
              <w:t>сентября</w:t>
            </w:r>
            <w:r w:rsidR="00872689">
              <w:rPr>
                <w:sz w:val="26"/>
                <w:szCs w:val="26"/>
              </w:rPr>
              <w:t xml:space="preserve"> 2026</w:t>
            </w:r>
            <w:r w:rsidRPr="00B45116">
              <w:rPr>
                <w:sz w:val="26"/>
                <w:szCs w:val="26"/>
              </w:rPr>
              <w:t xml:space="preserve"> год</w:t>
            </w:r>
          </w:p>
        </w:tc>
      </w:tr>
    </w:tbl>
    <w:p w:rsidR="00C075FB" w:rsidRDefault="00C075FB" w:rsidP="00C075FB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32"/>
          <w:szCs w:val="32"/>
        </w:rPr>
      </w:pPr>
    </w:p>
    <w:p w:rsidR="00C075FB" w:rsidRDefault="00C075FB" w:rsidP="00AC1114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C10BB3">
        <w:rPr>
          <w:rFonts w:ascii="Times New Roman" w:hAnsi="Times New Roman"/>
          <w:sz w:val="28"/>
          <w:szCs w:val="28"/>
        </w:rPr>
        <w:t>Запрос технико-коммерческих предложений в рамках Упрощенной закупки</w:t>
      </w:r>
      <w:r w:rsidR="00BB5EA0">
        <w:rPr>
          <w:rFonts w:ascii="Times New Roman" w:hAnsi="Times New Roman"/>
          <w:sz w:val="28"/>
          <w:szCs w:val="28"/>
        </w:rPr>
        <w:t xml:space="preserve"> в электронной форме</w:t>
      </w:r>
      <w:r w:rsidR="00B15CD2">
        <w:rPr>
          <w:rFonts w:ascii="Times New Roman" w:hAnsi="Times New Roman"/>
          <w:sz w:val="28"/>
          <w:szCs w:val="28"/>
        </w:rPr>
        <w:t xml:space="preserve">, </w:t>
      </w:r>
      <w:r w:rsidR="00A47F19">
        <w:rPr>
          <w:rFonts w:ascii="Times New Roman" w:hAnsi="Times New Roman"/>
          <w:sz w:val="28"/>
          <w:szCs w:val="28"/>
        </w:rPr>
        <w:t>на ЭТП</w:t>
      </w:r>
      <w:r w:rsidR="004A2FB0" w:rsidRPr="004A2FB0">
        <w:rPr>
          <w:rFonts w:ascii="Times New Roman" w:hAnsi="Times New Roman"/>
          <w:sz w:val="28"/>
          <w:szCs w:val="28"/>
        </w:rPr>
        <w:t xml:space="preserve"> </w:t>
      </w:r>
      <w:r w:rsidRPr="00C10BB3">
        <w:rPr>
          <w:rFonts w:ascii="Times New Roman" w:hAnsi="Times New Roman"/>
          <w:sz w:val="28"/>
          <w:szCs w:val="28"/>
        </w:rPr>
        <w:t>по лоту №</w:t>
      </w:r>
      <w:r w:rsidR="005B47E4">
        <w:rPr>
          <w:rFonts w:ascii="Times New Roman" w:hAnsi="Times New Roman"/>
          <w:sz w:val="28"/>
          <w:szCs w:val="28"/>
        </w:rPr>
        <w:t xml:space="preserve"> </w:t>
      </w:r>
      <w:r w:rsidR="008B1A09">
        <w:rPr>
          <w:rFonts w:ascii="Times New Roman" w:hAnsi="Times New Roman"/>
          <w:sz w:val="28"/>
          <w:szCs w:val="28"/>
        </w:rPr>
        <w:t>799</w:t>
      </w:r>
      <w:r w:rsidR="005B47E4">
        <w:rPr>
          <w:rFonts w:ascii="Times New Roman" w:hAnsi="Times New Roman"/>
          <w:sz w:val="28"/>
          <w:szCs w:val="28"/>
        </w:rPr>
        <w:t>.1</w:t>
      </w:r>
      <w:r w:rsidRPr="00C10BB3">
        <w:rPr>
          <w:rFonts w:ascii="Times New Roman" w:hAnsi="Times New Roman"/>
          <w:sz w:val="28"/>
          <w:szCs w:val="28"/>
        </w:rPr>
        <w:t xml:space="preserve"> </w:t>
      </w:r>
      <w:r w:rsidR="00542CAD" w:rsidRPr="00542CAD">
        <w:rPr>
          <w:rFonts w:ascii="Times New Roman" w:hAnsi="Times New Roman"/>
          <w:sz w:val="28"/>
          <w:szCs w:val="28"/>
        </w:rPr>
        <w:t>«</w:t>
      </w:r>
      <w:r w:rsidR="008B1A09" w:rsidRPr="008B1A09">
        <w:rPr>
          <w:rFonts w:ascii="Times New Roman" w:hAnsi="Times New Roman"/>
          <w:sz w:val="28"/>
          <w:szCs w:val="28"/>
        </w:rPr>
        <w:t>ОКПД2 26.30.23.141 Оборудование для экстренного оповещения атаки БПЛА для нужд Анадырской ТЭЦ</w:t>
      </w:r>
      <w:r w:rsidR="00542CAD" w:rsidRPr="00542CAD">
        <w:rPr>
          <w:rFonts w:ascii="Times New Roman" w:hAnsi="Times New Roman"/>
          <w:sz w:val="28"/>
          <w:szCs w:val="28"/>
        </w:rPr>
        <w:t>»</w:t>
      </w:r>
    </w:p>
    <w:p w:rsidR="00DE614B" w:rsidRPr="00350E13" w:rsidRDefault="00DE614B" w:rsidP="00BB5EA0">
      <w:pPr>
        <w:pStyle w:val="1"/>
        <w:numPr>
          <w:ilvl w:val="0"/>
          <w:numId w:val="0"/>
        </w:numPr>
        <w:spacing w:before="0" w:after="0"/>
        <w:ind w:firstLine="426"/>
        <w:outlineLvl w:val="9"/>
        <w:rPr>
          <w:rFonts w:ascii="Times New Roman" w:hAnsi="Times New Roman"/>
          <w:sz w:val="28"/>
          <w:szCs w:val="28"/>
        </w:rPr>
      </w:pPr>
    </w:p>
    <w:p w:rsidR="00C075FB" w:rsidRPr="008706AD" w:rsidRDefault="003F1B0B" w:rsidP="008B1A09">
      <w:pPr>
        <w:numPr>
          <w:ilvl w:val="0"/>
          <w:numId w:val="4"/>
        </w:numPr>
        <w:spacing w:line="276" w:lineRule="auto"/>
        <w:ind w:left="0" w:firstLine="426"/>
        <w:rPr>
          <w:b/>
          <w:bCs/>
          <w:sz w:val="24"/>
          <w:szCs w:val="24"/>
        </w:rPr>
      </w:pPr>
      <w:r>
        <w:rPr>
          <w:sz w:val="24"/>
          <w:szCs w:val="24"/>
        </w:rPr>
        <w:t>АО «Чукотэнерго»</w:t>
      </w:r>
      <w:r w:rsidR="008706AD">
        <w:rPr>
          <w:sz w:val="24"/>
          <w:szCs w:val="24"/>
        </w:rPr>
        <w:t xml:space="preserve"> </w:t>
      </w:r>
      <w:r w:rsidR="00C075FB" w:rsidRPr="00AA66C0">
        <w:rPr>
          <w:sz w:val="24"/>
          <w:szCs w:val="24"/>
        </w:rPr>
        <w:t xml:space="preserve">(далее – Заказчик) сообщает о </w:t>
      </w:r>
      <w:r w:rsidR="00BD332A">
        <w:rPr>
          <w:sz w:val="24"/>
          <w:szCs w:val="24"/>
        </w:rPr>
        <w:t xml:space="preserve">проведении </w:t>
      </w:r>
      <w:r w:rsidR="00C075FB" w:rsidRPr="008D6BF5">
        <w:rPr>
          <w:sz w:val="24"/>
          <w:szCs w:val="24"/>
        </w:rPr>
        <w:t>анализа технико-коммерческих предложений потенциальных поставщиков в рамках упрощенной закупки</w:t>
      </w:r>
      <w:r w:rsidR="00BD332A">
        <w:rPr>
          <w:sz w:val="24"/>
          <w:szCs w:val="24"/>
        </w:rPr>
        <w:t xml:space="preserve"> на ЭТП</w:t>
      </w:r>
      <w:r w:rsidR="00C075FB" w:rsidRPr="008D6BF5">
        <w:rPr>
          <w:sz w:val="24"/>
          <w:szCs w:val="24"/>
        </w:rPr>
        <w:t xml:space="preserve"> на право заключения договора по </w:t>
      </w:r>
      <w:r w:rsidRPr="008D6BF5">
        <w:rPr>
          <w:sz w:val="24"/>
          <w:szCs w:val="24"/>
        </w:rPr>
        <w:t xml:space="preserve">лоту </w:t>
      </w:r>
      <w:r w:rsidR="009D2F94" w:rsidRPr="008D6BF5">
        <w:rPr>
          <w:sz w:val="24"/>
          <w:szCs w:val="24"/>
        </w:rPr>
        <w:t xml:space="preserve">№ </w:t>
      </w:r>
      <w:r w:rsidR="008B1A09">
        <w:rPr>
          <w:sz w:val="24"/>
          <w:szCs w:val="24"/>
        </w:rPr>
        <w:t>799</w:t>
      </w:r>
      <w:r w:rsidR="009D2F94" w:rsidRPr="008D6BF5">
        <w:rPr>
          <w:sz w:val="24"/>
          <w:szCs w:val="24"/>
        </w:rPr>
        <w:t>.</w:t>
      </w:r>
      <w:r w:rsidR="009D2F94" w:rsidRPr="008706AD">
        <w:rPr>
          <w:sz w:val="24"/>
          <w:szCs w:val="24"/>
        </w:rPr>
        <w:t>1 «</w:t>
      </w:r>
      <w:r w:rsidR="008B1A09" w:rsidRPr="008B1A09">
        <w:rPr>
          <w:bCs/>
          <w:sz w:val="24"/>
          <w:szCs w:val="24"/>
        </w:rPr>
        <w:t>ОКПД2 26.30.23.141 Оборудование для экстренного оповещения атаки БПЛА для нужд Анадырской ТЭЦ</w:t>
      </w:r>
      <w:r w:rsidR="009D2F94" w:rsidRPr="008706AD">
        <w:rPr>
          <w:sz w:val="24"/>
          <w:szCs w:val="24"/>
        </w:rPr>
        <w:t>»</w:t>
      </w:r>
      <w:r w:rsidRPr="008706AD">
        <w:rPr>
          <w:sz w:val="24"/>
          <w:szCs w:val="24"/>
        </w:rPr>
        <w:t>.</w:t>
      </w:r>
    </w:p>
    <w:p w:rsidR="00C075FB" w:rsidRPr="00AA66C0" w:rsidRDefault="00C075FB" w:rsidP="008B1A09">
      <w:pPr>
        <w:numPr>
          <w:ilvl w:val="0"/>
          <w:numId w:val="4"/>
        </w:numPr>
        <w:spacing w:line="276" w:lineRule="auto"/>
        <w:ind w:left="0" w:firstLine="426"/>
        <w:rPr>
          <w:sz w:val="24"/>
          <w:szCs w:val="24"/>
        </w:rPr>
      </w:pPr>
      <w:r w:rsidRPr="00AA66C0"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C075FB" w:rsidRPr="00AA66C0" w:rsidRDefault="00C075FB" w:rsidP="008B1A09">
      <w:pPr>
        <w:numPr>
          <w:ilvl w:val="0"/>
          <w:numId w:val="4"/>
        </w:numPr>
        <w:spacing w:line="276" w:lineRule="auto"/>
        <w:ind w:left="0" w:firstLine="426"/>
        <w:rPr>
          <w:sz w:val="24"/>
          <w:szCs w:val="24"/>
        </w:rPr>
      </w:pPr>
      <w:r w:rsidRPr="00AA66C0"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075FB" w:rsidRPr="00AA66C0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C075FB" w:rsidRPr="00AA66C0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lastRenderedPageBreak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дату направления предложения;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C075FB" w:rsidRPr="002B2E1A" w:rsidRDefault="0027305E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a6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a6"/>
          <w:sz w:val="24"/>
          <w:szCs w:val="24"/>
        </w:rPr>
        <w:t>[для физических лиц]</w:t>
      </w:r>
      <w:r w:rsidRPr="0027305E">
        <w:rPr>
          <w:rStyle w:val="a6"/>
          <w:b w:val="0"/>
          <w:i w:val="0"/>
          <w:sz w:val="24"/>
          <w:szCs w:val="24"/>
        </w:rPr>
        <w:t>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контактные данные: номер телефона, </w:t>
      </w:r>
      <w:r w:rsidRPr="00AA66C0">
        <w:rPr>
          <w:sz w:val="24"/>
          <w:szCs w:val="24"/>
          <w:lang w:val="en-US"/>
        </w:rPr>
        <w:t>e</w:t>
      </w:r>
      <w:r w:rsidRPr="00AA66C0">
        <w:rPr>
          <w:sz w:val="24"/>
          <w:szCs w:val="24"/>
        </w:rPr>
        <w:t>-</w:t>
      </w:r>
      <w:r w:rsidRPr="00AA66C0">
        <w:rPr>
          <w:sz w:val="24"/>
          <w:szCs w:val="24"/>
          <w:lang w:val="en-US"/>
        </w:rPr>
        <w:t>mail</w:t>
      </w:r>
      <w:r w:rsidRPr="00AA66C0">
        <w:rPr>
          <w:sz w:val="24"/>
          <w:szCs w:val="24"/>
        </w:rPr>
        <w:t>, ФИО контактного лица;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гарантии наличия у Поставщика </w:t>
      </w:r>
      <w:r w:rsidRPr="00AA66C0"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информацию о производителе предлагаемой к поставке продукции;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подтверждение возможности поставки требуемого объема продукции 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 w:rsidRPr="00AA66C0">
        <w:rPr>
          <w:sz w:val="24"/>
          <w:szCs w:val="24"/>
          <w:lang w:eastAsia="en-US"/>
        </w:rPr>
        <w:t> приложение 2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 w:rsidRPr="00AA66C0">
        <w:rPr>
          <w:sz w:val="24"/>
          <w:szCs w:val="24"/>
        </w:rPr>
        <w:t>(см.</w:t>
      </w:r>
      <w:r w:rsidRPr="00AA66C0">
        <w:rPr>
          <w:sz w:val="24"/>
          <w:szCs w:val="24"/>
          <w:lang w:eastAsia="en-US"/>
        </w:rPr>
        <w:t> приложение 1 к настоящему запросу);</w:t>
      </w:r>
    </w:p>
    <w:p w:rsidR="00C075FB" w:rsidRPr="00AA66C0" w:rsidRDefault="00C075FB" w:rsidP="00EE43FD">
      <w:pPr>
        <w:numPr>
          <w:ilvl w:val="0"/>
          <w:numId w:val="3"/>
        </w:numPr>
        <w:tabs>
          <w:tab w:val="left" w:pos="567"/>
        </w:tabs>
        <w:spacing w:line="276" w:lineRule="auto"/>
        <w:ind w:left="0" w:firstLine="425"/>
        <w:rPr>
          <w:sz w:val="24"/>
          <w:szCs w:val="24"/>
        </w:rPr>
      </w:pPr>
      <w:r w:rsidRPr="00AA66C0"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 w:rsidRPr="00AA66C0">
        <w:rPr>
          <w:sz w:val="24"/>
          <w:szCs w:val="24"/>
        </w:rPr>
        <w:t>НДС и с учетом НДС).</w:t>
      </w:r>
    </w:p>
    <w:p w:rsidR="00C075FB" w:rsidRPr="00872689" w:rsidRDefault="00C075FB" w:rsidP="00EE43FD">
      <w:pPr>
        <w:numPr>
          <w:ilvl w:val="0"/>
          <w:numId w:val="4"/>
        </w:numPr>
        <w:spacing w:line="276" w:lineRule="auto"/>
        <w:ind w:left="0" w:firstLine="425"/>
        <w:rPr>
          <w:sz w:val="24"/>
          <w:szCs w:val="24"/>
        </w:rPr>
      </w:pPr>
      <w:r w:rsidRPr="009D2F94">
        <w:rPr>
          <w:b/>
          <w:sz w:val="24"/>
          <w:szCs w:val="24"/>
          <w:u w:val="single"/>
        </w:rPr>
        <w:t xml:space="preserve">Срок подачи технико-коммерческих предложений: до </w:t>
      </w:r>
      <w:r w:rsidR="00BD332A">
        <w:rPr>
          <w:b/>
          <w:sz w:val="24"/>
          <w:szCs w:val="24"/>
          <w:u w:val="single"/>
        </w:rPr>
        <w:t>12</w:t>
      </w:r>
      <w:r w:rsidR="002477B1">
        <w:rPr>
          <w:b/>
          <w:sz w:val="24"/>
          <w:szCs w:val="24"/>
          <w:u w:val="single"/>
        </w:rPr>
        <w:t>:</w:t>
      </w:r>
      <w:r w:rsidR="006D3B3A" w:rsidRPr="009D2F94">
        <w:rPr>
          <w:b/>
          <w:sz w:val="24"/>
          <w:szCs w:val="24"/>
          <w:u w:val="single"/>
        </w:rPr>
        <w:t xml:space="preserve">00 ч. (по </w:t>
      </w:r>
      <w:r w:rsidR="00BD3E58">
        <w:rPr>
          <w:b/>
          <w:sz w:val="24"/>
          <w:szCs w:val="24"/>
          <w:u w:val="single"/>
        </w:rPr>
        <w:t>местному времени</w:t>
      </w:r>
      <w:r w:rsidR="006D3B3A" w:rsidRPr="009D2F94">
        <w:rPr>
          <w:b/>
          <w:sz w:val="24"/>
          <w:szCs w:val="24"/>
          <w:u w:val="single"/>
        </w:rPr>
        <w:t>)</w:t>
      </w:r>
      <w:r w:rsidRPr="009D2F94">
        <w:rPr>
          <w:b/>
          <w:sz w:val="24"/>
          <w:szCs w:val="24"/>
          <w:u w:val="single"/>
        </w:rPr>
        <w:t xml:space="preserve"> </w:t>
      </w:r>
      <w:r w:rsidR="008B1A09">
        <w:rPr>
          <w:b/>
          <w:sz w:val="24"/>
          <w:szCs w:val="24"/>
          <w:u w:val="single"/>
        </w:rPr>
        <w:t>29</w:t>
      </w:r>
      <w:r w:rsidR="00872689">
        <w:rPr>
          <w:b/>
          <w:sz w:val="24"/>
          <w:szCs w:val="24"/>
          <w:u w:val="single"/>
        </w:rPr>
        <w:t>.0</w:t>
      </w:r>
      <w:r w:rsidR="008B1A09">
        <w:rPr>
          <w:b/>
          <w:sz w:val="24"/>
          <w:szCs w:val="24"/>
          <w:u w:val="single"/>
        </w:rPr>
        <w:t>9</w:t>
      </w:r>
      <w:r w:rsidR="005F37A1">
        <w:rPr>
          <w:b/>
          <w:sz w:val="24"/>
          <w:szCs w:val="24"/>
          <w:u w:val="single"/>
        </w:rPr>
        <w:t>.</w:t>
      </w:r>
      <w:r w:rsidRPr="009D2F94">
        <w:rPr>
          <w:b/>
          <w:sz w:val="24"/>
          <w:szCs w:val="24"/>
          <w:u w:val="single"/>
        </w:rPr>
        <w:t>20</w:t>
      </w:r>
      <w:r w:rsidR="00BD332A">
        <w:rPr>
          <w:b/>
          <w:sz w:val="24"/>
          <w:szCs w:val="24"/>
          <w:u w:val="single"/>
        </w:rPr>
        <w:t>2</w:t>
      </w:r>
      <w:r w:rsidR="00872689">
        <w:rPr>
          <w:b/>
          <w:sz w:val="24"/>
          <w:szCs w:val="24"/>
          <w:u w:val="single"/>
        </w:rPr>
        <w:t>6</w:t>
      </w:r>
      <w:r w:rsidRPr="009D2F94">
        <w:rPr>
          <w:b/>
          <w:sz w:val="24"/>
          <w:szCs w:val="24"/>
          <w:u w:val="single"/>
        </w:rPr>
        <w:t> г</w:t>
      </w:r>
      <w:r w:rsidRPr="00AB5115">
        <w:rPr>
          <w:sz w:val="24"/>
          <w:szCs w:val="24"/>
        </w:rPr>
        <w:t>.</w:t>
      </w:r>
      <w:r w:rsidRPr="006D3B3A">
        <w:rPr>
          <w:sz w:val="24"/>
          <w:szCs w:val="24"/>
        </w:rPr>
        <w:t xml:space="preserve"> </w:t>
      </w:r>
    </w:p>
    <w:p w:rsidR="00C075FB" w:rsidRPr="00AA66C0" w:rsidRDefault="00C075FB" w:rsidP="00EE43FD">
      <w:pPr>
        <w:keepNext/>
        <w:spacing w:line="276" w:lineRule="auto"/>
        <w:ind w:firstLine="425"/>
        <w:rPr>
          <w:sz w:val="24"/>
          <w:szCs w:val="24"/>
        </w:rPr>
      </w:pPr>
      <w:r w:rsidRPr="00AA66C0">
        <w:rPr>
          <w:sz w:val="24"/>
          <w:szCs w:val="24"/>
        </w:rPr>
        <w:t>Приложения:</w:t>
      </w:r>
    </w:p>
    <w:p w:rsidR="00C075FB" w:rsidRPr="0011012A" w:rsidRDefault="00C075FB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11012A">
        <w:rPr>
          <w:sz w:val="24"/>
          <w:szCs w:val="24"/>
        </w:rPr>
        <w:t xml:space="preserve">Технические требования (в том числе, сведения об объеме, месте, сроках </w:t>
      </w:r>
      <w:r w:rsidR="004E3C7F" w:rsidRPr="0011012A">
        <w:rPr>
          <w:sz w:val="24"/>
          <w:szCs w:val="24"/>
        </w:rPr>
        <w:t>оказания услуг</w:t>
      </w:r>
      <w:r w:rsidRPr="0011012A">
        <w:rPr>
          <w:sz w:val="24"/>
          <w:szCs w:val="24"/>
        </w:rPr>
        <w:t>);</w:t>
      </w:r>
    </w:p>
    <w:p w:rsidR="00987147" w:rsidRDefault="00C075FB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987147"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</w:t>
      </w:r>
      <w:r w:rsidR="004E3C7F">
        <w:rPr>
          <w:sz w:val="24"/>
          <w:szCs w:val="24"/>
        </w:rPr>
        <w:t>;</w:t>
      </w:r>
      <w:bookmarkStart w:id="1" w:name="_GoBack"/>
      <w:bookmarkEnd w:id="1"/>
    </w:p>
    <w:p w:rsidR="00F3307C" w:rsidRPr="00987147" w:rsidRDefault="00F3307C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 w:rsidRPr="00987147">
        <w:rPr>
          <w:sz w:val="24"/>
          <w:szCs w:val="24"/>
        </w:rPr>
        <w:t>Форма Коммерческого предложения</w:t>
      </w:r>
      <w:r w:rsidR="00DF5FDE">
        <w:rPr>
          <w:sz w:val="24"/>
          <w:szCs w:val="24"/>
        </w:rPr>
        <w:t xml:space="preserve"> и структуры НМЦ</w:t>
      </w:r>
      <w:r w:rsidR="004E3C7F">
        <w:rPr>
          <w:sz w:val="24"/>
          <w:szCs w:val="24"/>
        </w:rPr>
        <w:t>;</w:t>
      </w:r>
    </w:p>
    <w:p w:rsidR="00987147" w:rsidRDefault="00987147" w:rsidP="00EE43FD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425"/>
        <w:rPr>
          <w:sz w:val="24"/>
          <w:szCs w:val="24"/>
        </w:rPr>
      </w:pPr>
      <w:r>
        <w:rPr>
          <w:sz w:val="24"/>
          <w:szCs w:val="24"/>
        </w:rPr>
        <w:t>Форма анкеты участника</w:t>
      </w:r>
      <w:r w:rsidR="0056548D">
        <w:rPr>
          <w:sz w:val="24"/>
          <w:szCs w:val="24"/>
        </w:rPr>
        <w:t>;</w:t>
      </w:r>
    </w:p>
    <w:p w:rsidR="0056548D" w:rsidRDefault="0056548D" w:rsidP="00C17305">
      <w:pPr>
        <w:tabs>
          <w:tab w:val="left" w:pos="851"/>
        </w:tabs>
        <w:spacing w:line="276" w:lineRule="auto"/>
        <w:ind w:left="425" w:firstLine="0"/>
        <w:rPr>
          <w:sz w:val="24"/>
          <w:szCs w:val="24"/>
        </w:rPr>
      </w:pPr>
    </w:p>
    <w:sectPr w:rsidR="0056548D" w:rsidSect="00B15CD2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A61" w:rsidRDefault="00122A61" w:rsidP="00C075FB">
      <w:pPr>
        <w:spacing w:line="240" w:lineRule="auto"/>
      </w:pPr>
      <w:r>
        <w:separator/>
      </w:r>
    </w:p>
  </w:endnote>
  <w:endnote w:type="continuationSeparator" w:id="0">
    <w:p w:rsidR="00122A61" w:rsidRDefault="00122A61" w:rsidP="00C075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A61" w:rsidRDefault="00122A61" w:rsidP="00C075FB">
      <w:pPr>
        <w:spacing w:line="240" w:lineRule="auto"/>
      </w:pPr>
      <w:r>
        <w:separator/>
      </w:r>
    </w:p>
  </w:footnote>
  <w:footnote w:type="continuationSeparator" w:id="0">
    <w:p w:rsidR="00122A61" w:rsidRDefault="00122A61" w:rsidP="00C075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1EA3F34"/>
    <w:multiLevelType w:val="hybridMultilevel"/>
    <w:tmpl w:val="5D144C2A"/>
    <w:lvl w:ilvl="0" w:tplc="806056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B2"/>
    <w:rsid w:val="0000252C"/>
    <w:rsid w:val="00052688"/>
    <w:rsid w:val="000C6029"/>
    <w:rsid w:val="0011012A"/>
    <w:rsid w:val="00122A61"/>
    <w:rsid w:val="00191344"/>
    <w:rsid w:val="001A6B1B"/>
    <w:rsid w:val="0024427D"/>
    <w:rsid w:val="002477B1"/>
    <w:rsid w:val="0027305E"/>
    <w:rsid w:val="002B2E1A"/>
    <w:rsid w:val="002B6DB8"/>
    <w:rsid w:val="002E3634"/>
    <w:rsid w:val="00351C95"/>
    <w:rsid w:val="0038017E"/>
    <w:rsid w:val="003A7BA6"/>
    <w:rsid w:val="003B106B"/>
    <w:rsid w:val="003F1B0B"/>
    <w:rsid w:val="00437B3B"/>
    <w:rsid w:val="00455D80"/>
    <w:rsid w:val="004A2FB0"/>
    <w:rsid w:val="004B486E"/>
    <w:rsid w:val="004D3C65"/>
    <w:rsid w:val="004E3C7F"/>
    <w:rsid w:val="00512D6A"/>
    <w:rsid w:val="00515911"/>
    <w:rsid w:val="00540DEC"/>
    <w:rsid w:val="00542CAD"/>
    <w:rsid w:val="0055567D"/>
    <w:rsid w:val="0056548D"/>
    <w:rsid w:val="005952CE"/>
    <w:rsid w:val="005A42C9"/>
    <w:rsid w:val="005B47E4"/>
    <w:rsid w:val="005F37A1"/>
    <w:rsid w:val="005F49A5"/>
    <w:rsid w:val="006716CC"/>
    <w:rsid w:val="006973FD"/>
    <w:rsid w:val="006A69B2"/>
    <w:rsid w:val="006D3B3A"/>
    <w:rsid w:val="00741340"/>
    <w:rsid w:val="007860DF"/>
    <w:rsid w:val="007A5449"/>
    <w:rsid w:val="007F7246"/>
    <w:rsid w:val="008706AD"/>
    <w:rsid w:val="00872689"/>
    <w:rsid w:val="008B1A09"/>
    <w:rsid w:val="008D6BF5"/>
    <w:rsid w:val="008E0D1A"/>
    <w:rsid w:val="009217E1"/>
    <w:rsid w:val="009411D3"/>
    <w:rsid w:val="0097659D"/>
    <w:rsid w:val="00987147"/>
    <w:rsid w:val="009D2F94"/>
    <w:rsid w:val="00A160D6"/>
    <w:rsid w:val="00A47F19"/>
    <w:rsid w:val="00A962AC"/>
    <w:rsid w:val="00AA68A6"/>
    <w:rsid w:val="00AB5115"/>
    <w:rsid w:val="00AC1114"/>
    <w:rsid w:val="00AD10B0"/>
    <w:rsid w:val="00B15CD2"/>
    <w:rsid w:val="00B51273"/>
    <w:rsid w:val="00B545A8"/>
    <w:rsid w:val="00BB5EA0"/>
    <w:rsid w:val="00BD332A"/>
    <w:rsid w:val="00BD3E58"/>
    <w:rsid w:val="00BF30EC"/>
    <w:rsid w:val="00C075FB"/>
    <w:rsid w:val="00C17305"/>
    <w:rsid w:val="00C23961"/>
    <w:rsid w:val="00C815EB"/>
    <w:rsid w:val="00D855C6"/>
    <w:rsid w:val="00D91A7F"/>
    <w:rsid w:val="00DE614B"/>
    <w:rsid w:val="00DF5FDE"/>
    <w:rsid w:val="00E41A45"/>
    <w:rsid w:val="00E640A2"/>
    <w:rsid w:val="00EE43FD"/>
    <w:rsid w:val="00F3307C"/>
    <w:rsid w:val="00F46C3F"/>
    <w:rsid w:val="00F6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2803"/>
  <w15:docId w15:val="{E90F5E79-80E3-4047-969A-9B15F1B4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A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075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aliases w:val="H3"/>
    <w:basedOn w:val="a"/>
    <w:next w:val="a"/>
    <w:link w:val="30"/>
    <w:qFormat/>
    <w:rsid w:val="00C075FB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C075FB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C075FB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C075FB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styleId="a3">
    <w:name w:val="footnote reference"/>
    <w:uiPriority w:val="99"/>
    <w:rsid w:val="00C075FB"/>
    <w:rPr>
      <w:vertAlign w:val="superscript"/>
    </w:rPr>
  </w:style>
  <w:style w:type="paragraph" w:styleId="a4">
    <w:name w:val="footnote text"/>
    <w:basedOn w:val="a"/>
    <w:link w:val="a5"/>
    <w:uiPriority w:val="99"/>
    <w:rsid w:val="00C075FB"/>
    <w:pPr>
      <w:spacing w:line="240" w:lineRule="auto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rsid w:val="00C075FB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6">
    <w:name w:val="комментарий"/>
    <w:rsid w:val="00C075FB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rsid w:val="00C075FB"/>
    <w:pPr>
      <w:numPr>
        <w:numId w:val="1"/>
      </w:numPr>
      <w:suppressAutoHyphens/>
      <w:spacing w:after="240" w:line="240" w:lineRule="auto"/>
    </w:pPr>
    <w:rPr>
      <w:rFonts w:ascii="Arial" w:eastAsia="Times New Roman" w:hAnsi="Arial" w:cs="Times New Roman"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C075FB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6D3B3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217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7E1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E6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Елена Валентиновна</dc:creator>
  <cp:keywords/>
  <dc:description/>
  <cp:lastModifiedBy>Ивашина Екатерина Андреевна</cp:lastModifiedBy>
  <cp:revision>34</cp:revision>
  <cp:lastPrinted>2024-01-18T04:03:00Z</cp:lastPrinted>
  <dcterms:created xsi:type="dcterms:W3CDTF">2024-01-17T21:33:00Z</dcterms:created>
  <dcterms:modified xsi:type="dcterms:W3CDTF">2026-09-18T02:37:00Z</dcterms:modified>
</cp:coreProperties>
</file>