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/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0" r="16317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color w:val="000000"/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 xml:space="preserve">Запрос технико-коммерческих предложений 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color w:val="000000"/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в рамках упрощенной закупки в электронной форме (среди МСП)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color w:val="000000"/>
          <w:highlight w:val="none"/>
          <w:shd w:fill="auto" w:val="clear"/>
        </w:rPr>
      </w:pPr>
      <w:r>
        <w:rPr>
          <w:rFonts w:eastAsia="Calibri" w:ascii="Times New Roman" w:hAnsi="Times New Roman"/>
          <w:b/>
          <w:i/>
          <w:iCs/>
          <w:color w:val="000000"/>
          <w:sz w:val="28"/>
          <w:szCs w:val="28"/>
          <w:shd w:fill="auto" w:val="clear"/>
        </w:rPr>
        <w:t>ОКПД2: 28.92.61.120 Поставка элементов ходовой части для экскаватора HYUNDAI R210LC-7  в г. Хабаровск для нужд Хабаровского участка расчистки просек Дальневосточного филиала АО «ТК РусГидро»</w:t>
      </w:r>
    </w:p>
    <w:p>
      <w:pPr>
        <w:pStyle w:val="ListParagraph"/>
        <w:ind w:firstLine="153"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ListParagraph"/>
        <w:widowControl/>
        <w:numPr>
          <w:ilvl w:val="0"/>
          <w:numId w:val="5"/>
        </w:numPr>
        <w:suppressAutoHyphens w:val="true"/>
        <w:bidi w:val="0"/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Дальневосточный филиал АО «ТК РусГидро» (далее – Заказчик) сообщает о проведении анализа технико-коммерческих предложений потенциальных поставщиков в рамках нерегламентированной закупки на право заключения договора ОКПД2: 28.92.61.120 Поставка элементов ходовой части для экскаватора HYUNDAI R210LC-7  в г. Хабаровск для нужд Хабаровского участка расчистки просек Дальневосточного филиала АО «ТК РусГидро».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>
        <w:rPr>
          <w:rFonts w:eastAsia="Geneva" w:cs="Times New Roman" w:ascii="Times New Roman" w:hAnsi="Times New Roman"/>
          <w:b/>
          <w:color w:val="auto"/>
          <w:kern w:val="0"/>
          <w:sz w:val="26"/>
          <w:szCs w:val="26"/>
          <w:lang w:val="ru-RU" w:eastAsia="en-US" w:bidi="ar-SA"/>
        </w:rPr>
        <w:t>18</w:t>
      </w:r>
      <w:r>
        <w:rPr>
          <w:rFonts w:ascii="Times New Roman" w:hAnsi="Times New Roman"/>
          <w:b/>
          <w:sz w:val="26"/>
          <w:szCs w:val="26"/>
        </w:rPr>
        <w:t>:00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25</w:t>
      </w:r>
      <w:r>
        <w:rPr>
          <w:rFonts w:eastAsia="Geneva" w:cs="Times New Roman" w:ascii="Times New Roman" w:hAnsi="Times New Roman"/>
          <w:b/>
          <w:color w:val="auto"/>
          <w:kern w:val="0"/>
          <w:sz w:val="26"/>
          <w:szCs w:val="26"/>
          <w:lang w:val="ru-RU" w:eastAsia="en-US" w:bidi="ar-SA"/>
        </w:rPr>
        <w:t>.0</w:t>
      </w:r>
      <w:r>
        <w:rPr>
          <w:rFonts w:eastAsia="Geneva" w:cs="Times New Roman" w:ascii="Times New Roman" w:hAnsi="Times New Roman"/>
          <w:b/>
          <w:color w:val="auto"/>
          <w:kern w:val="0"/>
          <w:sz w:val="26"/>
          <w:szCs w:val="26"/>
          <w:lang w:val="ru-RU" w:eastAsia="en-US" w:bidi="ar-SA"/>
        </w:rPr>
        <w:t>9</w:t>
      </w:r>
      <w:r>
        <w:rPr>
          <w:rFonts w:ascii="Times New Roman" w:hAnsi="Times New Roman"/>
          <w:b/>
          <w:sz w:val="26"/>
          <w:szCs w:val="26"/>
        </w:rPr>
        <w:t>.2026</w:t>
      </w:r>
      <w:r>
        <w:rPr>
          <w:rFonts w:ascii="Times New Roman" w:hAnsi="Times New Roman"/>
          <w:sz w:val="26"/>
          <w:szCs w:val="26"/>
        </w:rPr>
        <w:t xml:space="preserve"> </w:t>
      </w:r>
    </w:p>
    <w:p>
      <w:pPr>
        <w:pStyle w:val="Normal"/>
        <w:spacing w:before="120"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493" w:left="85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493" w:left="85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headerReference w:type="even" r:id="rId3"/>
      <w:headerReference w:type="default" r:id="rId4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85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uppressAutoHyphens w:val="true"/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before="240" w:after="120"/>
      <w:ind w:hanging="0" w:left="1134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>
    <w:name w:val="Символ сноски"/>
    <w:qFormat/>
    <w:rsid w:val="0030703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Style13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c79"/>
    <w:pPr>
      <w:ind w:hanging="0" w:left="72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tabs>
        <w:tab w:val="clear" w:pos="708"/>
      </w:tabs>
      <w:suppressAutoHyphens w:val="true"/>
      <w:spacing w:before="480" w:after="240"/>
      <w:ind w:hanging="360" w:left="1069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Application>AlterOffice/2026.2.0.0$Linux_X86_64 LibreOffice_project/bc4ef1adf80b36c7a6365f8ed6cbf29021361edd</Application>
  <AppVersion>15.0000</AppVersion>
  <Pages>2</Pages>
  <Words>444</Words>
  <Characters>3072</Characters>
  <CharactersWithSpaces>3477</CharactersWithSpaces>
  <Paragraphs>26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2020-05-25T23:28:00Z</dcterms:created>
  <dc:creator>Andrey Zhurin</dc:creator>
  <dc:description/>
  <dc:language>ru-RU</dc:language>
  <cp:lastModifiedBy>melnikovoi@corp.gidroogk.com</cp:lastModifiedBy>
  <cp:lastPrinted>2023-09-07T01:11:00Z</cp:lastPrinted>
  <dcterms:modified xsi:type="dcterms:W3CDTF">2026-09-21T17:18:28Z</dcterms:modified>
  <cp:revision>108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