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D40" w:rsidRDefault="00984D40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  <w:r w:rsidRPr="0087502C">
        <w:rPr>
          <w:rFonts w:ascii="Liberation Serif" w:hAnsi="Liberation Serif"/>
          <w:b/>
          <w:sz w:val="28"/>
          <w:szCs w:val="28"/>
          <w:u w:val="single"/>
        </w:rPr>
        <w:t xml:space="preserve">Часть </w:t>
      </w:r>
      <w:r w:rsidRPr="0087502C">
        <w:rPr>
          <w:rFonts w:ascii="Liberation Serif" w:hAnsi="Liberation Serif"/>
          <w:b/>
          <w:sz w:val="28"/>
          <w:szCs w:val="28"/>
          <w:u w:val="single"/>
          <w:lang w:val="en-US"/>
        </w:rPr>
        <w:t>II</w:t>
      </w:r>
      <w:r w:rsidRPr="0087502C">
        <w:rPr>
          <w:rFonts w:ascii="Liberation Serif" w:hAnsi="Liberation Serif"/>
          <w:b/>
          <w:sz w:val="28"/>
          <w:szCs w:val="28"/>
          <w:u w:val="single"/>
        </w:rPr>
        <w:t>. Описание предмета закупки</w:t>
      </w:r>
    </w:p>
    <w:p w:rsidR="00984D40" w:rsidRDefault="00984D40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</w:p>
    <w:tbl>
      <w:tblPr>
        <w:tblStyle w:val="a7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"/>
        <w:gridCol w:w="5580"/>
        <w:gridCol w:w="6805"/>
        <w:gridCol w:w="1715"/>
        <w:gridCol w:w="1283"/>
      </w:tblGrid>
      <w:tr w:rsidR="000E54C0" w:rsidRPr="000505F8" w:rsidTr="004F3B62">
        <w:trPr>
          <w:jc w:val="center"/>
        </w:trPr>
        <w:tc>
          <w:tcPr>
            <w:tcW w:w="228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05F8">
              <w:rPr>
                <w:rFonts w:eastAsia="Times New Roman"/>
                <w:sz w:val="20"/>
                <w:szCs w:val="20"/>
              </w:rPr>
              <w:t>№</w:t>
            </w:r>
          </w:p>
        </w:tc>
        <w:tc>
          <w:tcPr>
            <w:tcW w:w="1731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05F8">
              <w:rPr>
                <w:rFonts w:eastAsia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2111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05F8">
              <w:rPr>
                <w:rFonts w:eastAsia="Times New Roman"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32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05F8">
              <w:rPr>
                <w:rFonts w:eastAsia="Times New Roman"/>
                <w:sz w:val="20"/>
                <w:szCs w:val="20"/>
              </w:rPr>
              <w:t>Ед. изм.</w:t>
            </w:r>
          </w:p>
        </w:tc>
        <w:tc>
          <w:tcPr>
            <w:tcW w:w="398" w:type="pct"/>
            <w:vAlign w:val="center"/>
          </w:tcPr>
          <w:p w:rsidR="000E54C0" w:rsidRPr="000505F8" w:rsidRDefault="000E54C0" w:rsidP="00582F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05F8">
              <w:rPr>
                <w:rFonts w:eastAsia="Times New Roman"/>
                <w:sz w:val="20"/>
                <w:szCs w:val="20"/>
              </w:rPr>
              <w:t>Кол-во</w:t>
            </w:r>
          </w:p>
        </w:tc>
      </w:tr>
      <w:tr w:rsidR="00FA0D33" w:rsidRPr="000505F8" w:rsidTr="004F4894">
        <w:trPr>
          <w:jc w:val="center"/>
        </w:trPr>
        <w:tc>
          <w:tcPr>
            <w:tcW w:w="228" w:type="pct"/>
            <w:vAlign w:val="center"/>
          </w:tcPr>
          <w:p w:rsidR="00FA0D33" w:rsidRPr="000505F8" w:rsidRDefault="00FA0D33" w:rsidP="00FA0D3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05F8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731" w:type="pct"/>
            <w:vAlign w:val="center"/>
          </w:tcPr>
          <w:p w:rsidR="00FA0D33" w:rsidRPr="00E5527D" w:rsidRDefault="00FA0D33" w:rsidP="00FA0D33">
            <w:pPr>
              <w:pStyle w:val="western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Пробирка вакуумная, 4</w:t>
            </w:r>
            <w:r w:rsidRPr="00B248C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мл</w:t>
            </w: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1172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13*75мм</w:t>
            </w: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), шт.</w:t>
            </w:r>
          </w:p>
        </w:tc>
        <w:tc>
          <w:tcPr>
            <w:tcW w:w="2111" w:type="pct"/>
          </w:tcPr>
          <w:p w:rsidR="00FA0D33" w:rsidRPr="00E5527D" w:rsidRDefault="00FA0D33" w:rsidP="00FA0D33">
            <w:pPr>
              <w:pStyle w:val="western"/>
              <w:spacing w:before="0" w:beforeAutospacing="0"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Пробирка вакуумная для безопасного взятия крови из </w:t>
            </w:r>
            <w:proofErr w:type="spell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полиэтилентерфталата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 с силиконовым покрытием; предназначена для биохимических, иммунологических и серологических исследований. Наполнитель: кремнезем для быстрого образования сгустка в течение 15-30 мин. </w:t>
            </w:r>
          </w:p>
          <w:p w:rsidR="00FA0D33" w:rsidRPr="00E5527D" w:rsidRDefault="00FA0D33" w:rsidP="00FA0D33">
            <w:pPr>
              <w:pStyle w:val="western"/>
              <w:spacing w:before="0" w:beforeAutospacing="0"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Размер пробирок </w:t>
            </w:r>
            <w:r w:rsidRPr="0061172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13х75</w:t>
            </w: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мм. Стандартный объем образца: </w:t>
            </w:r>
            <w:r w:rsidRPr="0061172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 мл</w:t>
            </w: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. Рабочая температура: 4 С – 25 С Максимальное отклонение содержания вакуума: 10% </w:t>
            </w:r>
          </w:p>
          <w:p w:rsidR="00FA0D33" w:rsidRPr="00E5527D" w:rsidRDefault="00FA0D33" w:rsidP="00FA0D33">
            <w:pPr>
              <w:pStyle w:val="western"/>
              <w:spacing w:before="0" w:beforeAutospacing="0"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Крышка комбинированная: материал резиновой пробки - </w:t>
            </w:r>
            <w:proofErr w:type="spell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бромбутилкаучук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, материал защитного колпачка – полипропилен. </w:t>
            </w:r>
          </w:p>
          <w:p w:rsidR="00FA0D33" w:rsidRPr="00E5527D" w:rsidRDefault="00FA0D33" w:rsidP="00FA0D33">
            <w:pPr>
              <w:pStyle w:val="western"/>
              <w:spacing w:before="0" w:beforeAutospacing="0"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Цвет в соответствии с ISO 6710 – красный. </w:t>
            </w:r>
          </w:p>
          <w:p w:rsidR="00FA0D33" w:rsidRPr="00E5527D" w:rsidRDefault="00FA0D33" w:rsidP="00FA0D33">
            <w:pPr>
              <w:pStyle w:val="western"/>
              <w:spacing w:before="0" w:beforeAutospacing="0"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Стерилизация - гамма-лучами, метод стерилизации указан на этикетке пробирок и на упаковке. </w:t>
            </w:r>
          </w:p>
          <w:p w:rsidR="00FA0D33" w:rsidRPr="00E5527D" w:rsidRDefault="00FA0D33" w:rsidP="00FA0D33">
            <w:pPr>
              <w:pStyle w:val="western"/>
              <w:spacing w:before="0" w:beforeAutospacing="0"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Рабочая информация на этикетках - на русском языке. </w:t>
            </w:r>
          </w:p>
          <w:p w:rsidR="00FA0D33" w:rsidRPr="00E5527D" w:rsidRDefault="00FA0D33" w:rsidP="00FA0D33">
            <w:pPr>
              <w:pStyle w:val="western"/>
              <w:spacing w:before="0" w:beforeAutospacing="0"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В штативе 100 шт., в коробке 12 штативов (1200 пробирок). </w:t>
            </w:r>
          </w:p>
          <w:p w:rsidR="00FA0D33" w:rsidRDefault="00FA0D33" w:rsidP="00FA0D33">
            <w:pPr>
              <w:pStyle w:val="western"/>
              <w:spacing w:before="0" w:beforeAutospacing="0"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Штатив из </w:t>
            </w:r>
            <w:proofErr w:type="spell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термоизолирующего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материала.</w:t>
            </w:r>
          </w:p>
          <w:p w:rsidR="00FA0D33" w:rsidRPr="00E5527D" w:rsidRDefault="00FA0D33" w:rsidP="00FA0D33">
            <w:pPr>
              <w:pStyle w:val="western"/>
              <w:spacing w:before="0" w:beforeAutospacing="0"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Пробирка 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куумная с активатором сгустка</w:t>
            </w:r>
            <w:r w:rsidRPr="00B248C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</w:t>
            </w:r>
            <w:r w:rsidRPr="00B248C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proofErr w:type="gramStart"/>
            <w:r w:rsidRPr="00B248C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мл.,</w:t>
            </w:r>
            <w:proofErr w:type="gram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 пластик (13 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 мм.)</w:t>
            </w:r>
          </w:p>
        </w:tc>
        <w:tc>
          <w:tcPr>
            <w:tcW w:w="53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A0D33" w:rsidRPr="00641217" w:rsidRDefault="00FA0D33" w:rsidP="00FA0D33">
            <w:pPr>
              <w:suppressAutoHyphens/>
              <w:jc w:val="center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Штука</w:t>
            </w:r>
          </w:p>
        </w:tc>
        <w:tc>
          <w:tcPr>
            <w:tcW w:w="398" w:type="pct"/>
          </w:tcPr>
          <w:p w:rsidR="00FA0D33" w:rsidRPr="00E5527D" w:rsidRDefault="00FA0D33" w:rsidP="00FA0D33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109 200</w:t>
            </w:r>
          </w:p>
        </w:tc>
      </w:tr>
      <w:tr w:rsidR="00FA0D33" w:rsidRPr="000505F8" w:rsidTr="004F4894">
        <w:trPr>
          <w:jc w:val="center"/>
        </w:trPr>
        <w:tc>
          <w:tcPr>
            <w:tcW w:w="228" w:type="pct"/>
            <w:vAlign w:val="center"/>
          </w:tcPr>
          <w:p w:rsidR="00FA0D33" w:rsidRPr="000505F8" w:rsidRDefault="00FA0D33" w:rsidP="00FA0D3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05F8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731" w:type="pct"/>
            <w:vAlign w:val="center"/>
          </w:tcPr>
          <w:p w:rsidR="00FA0D33" w:rsidRPr="00E5527D" w:rsidRDefault="00FA0D33" w:rsidP="00FA0D33">
            <w:pPr>
              <w:pStyle w:val="western"/>
              <w:spacing w:line="6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Пробирка с цитратом с голубой крышкой, </w:t>
            </w:r>
            <w:r w:rsidRPr="00C3118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,5 </w:t>
            </w:r>
            <w:proofErr w:type="gramStart"/>
            <w:r w:rsidRPr="00C3118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мл.,</w:t>
            </w:r>
            <w:proofErr w:type="spellStart"/>
            <w:proofErr w:type="gramEnd"/>
            <w:r w:rsidRPr="00C3118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шт</w:t>
            </w:r>
            <w:proofErr w:type="spellEnd"/>
          </w:p>
        </w:tc>
        <w:tc>
          <w:tcPr>
            <w:tcW w:w="2111" w:type="pct"/>
          </w:tcPr>
          <w:p w:rsidR="00FA0D33" w:rsidRPr="00E5527D" w:rsidRDefault="00FA0D33" w:rsidP="00FA0D33">
            <w:pPr>
              <w:pStyle w:val="western"/>
              <w:spacing w:before="0" w:beforeAutospacing="0"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покрытием; предназначена для исследования гемостаза и коагуляции. </w:t>
            </w:r>
          </w:p>
          <w:p w:rsidR="00FA0D33" w:rsidRPr="00E5527D" w:rsidRDefault="00FA0D33" w:rsidP="00FA0D33">
            <w:pPr>
              <w:pStyle w:val="western"/>
              <w:spacing w:before="0" w:beforeAutospacing="0"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Материал пробирки: боросиликатное стекло.</w:t>
            </w:r>
          </w:p>
          <w:p w:rsidR="00FA0D33" w:rsidRDefault="00FA0D33" w:rsidP="00FA0D33">
            <w:pPr>
              <w:pStyle w:val="western"/>
              <w:spacing w:before="0" w:beforeAutospacing="0"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Наполнитель: 0,129 М (3,8%) цитрат натрия. Размер пробирок: 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75мм. Стандартный объем </w:t>
            </w:r>
            <w:r w:rsidRPr="00C3118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образца: </w:t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4,5 </w:t>
            </w:r>
            <w:r w:rsidRPr="00C3118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мл</w:t>
            </w: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. Максимальное отклонение содержания вакуума: 5%. Крышка комбинированная: материал резиновой пробки - </w:t>
            </w:r>
            <w:proofErr w:type="spell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бромбутилкаучук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, материал защитного колпачка - полипропилен, цвет в соответствии с ISO 6710 - голубой. Метод стерилизации указан на этикетке пробирок и на упаковке. Рабочая информация на этикетках - на русском языке. Этикетка с двойным отрывным цифровым кодом. В штативе № 100 шт., в коробке 10 штативов (1000 пробирок). Штатив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термоизолирующего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материала</w:t>
            </w:r>
          </w:p>
          <w:p w:rsidR="00FA0D33" w:rsidRPr="00E5527D" w:rsidRDefault="00FA0D33" w:rsidP="00FA0D33">
            <w:pPr>
              <w:pStyle w:val="western"/>
              <w:spacing w:before="0" w:beforeAutospacing="0"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4,5 мл. Пробирка вакуумная с 3,8% цитратом натрия,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(13 х 75мм)</w:t>
            </w:r>
          </w:p>
        </w:tc>
        <w:tc>
          <w:tcPr>
            <w:tcW w:w="53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A0D33" w:rsidRPr="00641217" w:rsidRDefault="00FA0D33" w:rsidP="00FA0D33">
            <w:pPr>
              <w:suppressAutoHyphens/>
              <w:jc w:val="center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Штука</w:t>
            </w:r>
          </w:p>
        </w:tc>
        <w:tc>
          <w:tcPr>
            <w:tcW w:w="398" w:type="pct"/>
          </w:tcPr>
          <w:p w:rsidR="00FA0D33" w:rsidRPr="00E5527D" w:rsidRDefault="00FA0D33" w:rsidP="00FA0D33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6 000</w:t>
            </w:r>
          </w:p>
        </w:tc>
      </w:tr>
      <w:tr w:rsidR="00FA0D33" w:rsidRPr="000505F8" w:rsidTr="004F4894">
        <w:trPr>
          <w:jc w:val="center"/>
        </w:trPr>
        <w:tc>
          <w:tcPr>
            <w:tcW w:w="228" w:type="pct"/>
            <w:vAlign w:val="center"/>
          </w:tcPr>
          <w:p w:rsidR="00FA0D33" w:rsidRPr="000505F8" w:rsidRDefault="00FA0D33" w:rsidP="00FA0D3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05F8"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1731" w:type="pct"/>
            <w:vAlign w:val="center"/>
          </w:tcPr>
          <w:p w:rsidR="00FA0D33" w:rsidRPr="00E5527D" w:rsidRDefault="00FA0D33" w:rsidP="00FA0D33">
            <w:pPr>
              <w:pStyle w:val="western"/>
              <w:spacing w:line="6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Пробирка вакуумная для взятия венозной крови </w:t>
            </w:r>
            <w:r w:rsidRPr="009E3FFD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мл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  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,8% цитратом натрия, 13 х 75 мм</w:t>
            </w:r>
          </w:p>
        </w:tc>
        <w:tc>
          <w:tcPr>
            <w:tcW w:w="2111" w:type="pct"/>
          </w:tcPr>
          <w:p w:rsidR="00FA0D33" w:rsidRPr="00E5527D" w:rsidRDefault="00FA0D33" w:rsidP="00FA0D33">
            <w:pPr>
              <w:pStyle w:val="western"/>
              <w:spacing w:before="0" w:beforeAutospacing="0"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Вакуумная пробирка для взятия венозной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крови </w:t>
            </w:r>
            <w:r w:rsidRPr="009E3FF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Pr="009E3F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3FFD">
              <w:rPr>
                <w:rFonts w:ascii="Times New Roman" w:hAnsi="Times New Roman" w:cs="Times New Roman"/>
                <w:sz w:val="20"/>
                <w:szCs w:val="20"/>
              </w:rPr>
              <w:t>тринатрий</w:t>
            </w:r>
            <w:proofErr w:type="spellEnd"/>
            <w:r w:rsidRPr="009E3FFD">
              <w:rPr>
                <w:rFonts w:ascii="Times New Roman" w:hAnsi="Times New Roman" w:cs="Times New Roman"/>
                <w:sz w:val="20"/>
                <w:szCs w:val="20"/>
              </w:rPr>
              <w:t xml:space="preserve"> цитрат (3,8% 9:1) Размер пробирки, мм: </w:t>
            </w:r>
            <w:r w:rsidRPr="009E3FF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13х75</w:t>
            </w:r>
            <w:r w:rsidRPr="009E3FFD">
              <w:rPr>
                <w:rFonts w:ascii="Times New Roman" w:hAnsi="Times New Roman" w:cs="Times New Roman"/>
                <w:sz w:val="20"/>
                <w:szCs w:val="20"/>
              </w:rPr>
              <w:t xml:space="preserve">; Объем пробы, </w:t>
            </w:r>
            <w:r w:rsidRPr="009E3FF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мл: 1.4</w:t>
            </w:r>
            <w:r w:rsidRPr="009E3FFD">
              <w:rPr>
                <w:rFonts w:ascii="Times New Roman" w:hAnsi="Times New Roman" w:cs="Times New Roman"/>
                <w:sz w:val="20"/>
                <w:szCs w:val="20"/>
              </w:rPr>
              <w:t xml:space="preserve">; Цвет крышки - голубая; Упаковка фольгированная Предотвращает попадание прямых солнечных лучей, что защищает от испарения цитрата. Метод стерилизации – радиационный (гамма-лучи) Содержит буферный раствор цитрата натрия (соотношение </w:t>
            </w:r>
            <w:proofErr w:type="spellStart"/>
            <w:proofErr w:type="gramStart"/>
            <w:r w:rsidRPr="009E3FFD">
              <w:rPr>
                <w:rFonts w:ascii="Times New Roman" w:hAnsi="Times New Roman" w:cs="Times New Roman"/>
                <w:sz w:val="20"/>
                <w:szCs w:val="20"/>
              </w:rPr>
              <w:t>кровь:цитрат</w:t>
            </w:r>
            <w:proofErr w:type="spellEnd"/>
            <w:proofErr w:type="gramEnd"/>
            <w:r w:rsidRPr="009E3FFD">
              <w:rPr>
                <w:rFonts w:ascii="Times New Roman" w:hAnsi="Times New Roman" w:cs="Times New Roman"/>
                <w:sz w:val="20"/>
                <w:szCs w:val="20"/>
              </w:rPr>
              <w:t xml:space="preserve"> 9:1); Используется для исследования образца цитратной крови в </w:t>
            </w:r>
            <w:proofErr w:type="spellStart"/>
            <w:r w:rsidRPr="009E3FFD">
              <w:rPr>
                <w:rFonts w:ascii="Times New Roman" w:hAnsi="Times New Roman" w:cs="Times New Roman"/>
                <w:sz w:val="20"/>
                <w:szCs w:val="20"/>
              </w:rPr>
              <w:t>коагулологии</w:t>
            </w:r>
            <w:proofErr w:type="spellEnd"/>
            <w:r w:rsidRPr="009E3FFD">
              <w:rPr>
                <w:rFonts w:ascii="Times New Roman" w:hAnsi="Times New Roman" w:cs="Times New Roman"/>
                <w:sz w:val="20"/>
                <w:szCs w:val="20"/>
              </w:rPr>
              <w:t xml:space="preserve"> (исследованиях гемостаза)</w:t>
            </w:r>
          </w:p>
        </w:tc>
        <w:tc>
          <w:tcPr>
            <w:tcW w:w="53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A0D33" w:rsidRPr="00641217" w:rsidRDefault="00FA0D33" w:rsidP="00FA0D33">
            <w:pPr>
              <w:suppressAutoHyphens/>
              <w:jc w:val="center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Штука</w:t>
            </w:r>
          </w:p>
        </w:tc>
        <w:tc>
          <w:tcPr>
            <w:tcW w:w="398" w:type="pct"/>
          </w:tcPr>
          <w:p w:rsidR="00FA0D33" w:rsidRDefault="00FA0D33" w:rsidP="00FA0D33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1200</w:t>
            </w:r>
          </w:p>
        </w:tc>
      </w:tr>
      <w:tr w:rsidR="00FA0D33" w:rsidRPr="000505F8" w:rsidTr="004F4894">
        <w:trPr>
          <w:jc w:val="center"/>
        </w:trPr>
        <w:tc>
          <w:tcPr>
            <w:tcW w:w="228" w:type="pct"/>
            <w:vAlign w:val="center"/>
          </w:tcPr>
          <w:p w:rsidR="00FA0D33" w:rsidRPr="000505F8" w:rsidRDefault="00FA0D33" w:rsidP="00FA0D3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05F8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1731" w:type="pct"/>
            <w:vAlign w:val="center"/>
          </w:tcPr>
          <w:p w:rsidR="00FA0D33" w:rsidRPr="00E5527D" w:rsidRDefault="00FA0D33" w:rsidP="00FA0D33">
            <w:pPr>
              <w:pStyle w:val="western"/>
              <w:spacing w:line="6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Пробирка вакуумная для исследования крови с ЕДТА-К</w:t>
            </w:r>
            <w:proofErr w:type="gram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3,шт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4 мл.</w:t>
            </w:r>
          </w:p>
        </w:tc>
        <w:tc>
          <w:tcPr>
            <w:tcW w:w="2111" w:type="pct"/>
          </w:tcPr>
          <w:p w:rsidR="00FA0D33" w:rsidRDefault="00FA0D33" w:rsidP="00FA0D33">
            <w:pPr>
              <w:pStyle w:val="western"/>
              <w:spacing w:before="0" w:beforeAutospacing="0"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Пробирка вакуумная для безопасного взятия крови из </w:t>
            </w:r>
            <w:proofErr w:type="spell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полиэтилентерфталата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 с силиконовым покрытием; предназначена для гематологических исследований. Пробирка с </w:t>
            </w:r>
            <w:proofErr w:type="spell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трикалиевой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 солью этилендиаминтетрауксусной кислоты. Размер пробирок: </w:t>
            </w:r>
            <w:r w:rsidRPr="009E3FF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13х75мм</w:t>
            </w: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. Стандартный объем образца: </w:t>
            </w:r>
            <w:r w:rsidRPr="009E3FF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4м</w:t>
            </w: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л. Цвет крышки: фиолетовый. Рабочая температура: 4 С – 30 С Максимальное отклонение содержания вакуума: 10% Крышка - комбинированная: материал резиновой пробки - </w:t>
            </w:r>
            <w:proofErr w:type="spell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бромбутилкаучук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, материал защитного колпачка – полипропилен. Стерилизация - гамма-лучами, метод стерилизации указан на этикетке пробирок и на упаковке. Рабочая информация на этикетках - на русском языке.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В штативе № 100 шт., в коробке 12 штативов (1200 пробирок). Штатив из </w:t>
            </w:r>
            <w:proofErr w:type="spell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термоизолирующего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материала.</w:t>
            </w:r>
          </w:p>
          <w:p w:rsidR="00FA0D33" w:rsidRPr="00E5527D" w:rsidRDefault="00FA0D33" w:rsidP="00FA0D33">
            <w:pPr>
              <w:pStyle w:val="western"/>
              <w:spacing w:before="0" w:beforeAutospacing="0"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Пробирка вакуумная с ЭДТА-К3, 4 </w:t>
            </w:r>
            <w:proofErr w:type="gram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мл.,</w:t>
            </w:r>
            <w:proofErr w:type="gram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 пластик (13 х 75 мм.),</w:t>
            </w:r>
          </w:p>
        </w:tc>
        <w:tc>
          <w:tcPr>
            <w:tcW w:w="53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A0D33" w:rsidRPr="00641217" w:rsidRDefault="00FA0D33" w:rsidP="00FA0D33">
            <w:pPr>
              <w:suppressAutoHyphens/>
              <w:jc w:val="center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Штука</w:t>
            </w:r>
          </w:p>
        </w:tc>
        <w:tc>
          <w:tcPr>
            <w:tcW w:w="398" w:type="pct"/>
          </w:tcPr>
          <w:p w:rsidR="00FA0D33" w:rsidRPr="00E5527D" w:rsidRDefault="00FA0D33" w:rsidP="00FA0D33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109 200</w:t>
            </w:r>
          </w:p>
        </w:tc>
      </w:tr>
      <w:tr w:rsidR="00FA0D33" w:rsidRPr="000505F8" w:rsidTr="004F4894">
        <w:trPr>
          <w:jc w:val="center"/>
        </w:trPr>
        <w:tc>
          <w:tcPr>
            <w:tcW w:w="228" w:type="pct"/>
            <w:vAlign w:val="center"/>
          </w:tcPr>
          <w:p w:rsidR="00FA0D33" w:rsidRPr="000505F8" w:rsidRDefault="00FA0D33" w:rsidP="00FA0D3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05F8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1731" w:type="pct"/>
            <w:vAlign w:val="center"/>
          </w:tcPr>
          <w:p w:rsidR="00FA0D33" w:rsidRPr="00E5527D" w:rsidRDefault="00FA0D33" w:rsidP="00FA0D33">
            <w:pPr>
              <w:pStyle w:val="western"/>
              <w:spacing w:line="6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Игла двусторонние </w:t>
            </w:r>
            <w:proofErr w:type="gram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зеленая.,</w:t>
            </w:r>
            <w:proofErr w:type="spellStart"/>
            <w:proofErr w:type="gram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11" w:type="pct"/>
          </w:tcPr>
          <w:p w:rsidR="00FA0D33" w:rsidRPr="00E5527D" w:rsidRDefault="00FA0D33" w:rsidP="00FA0D33">
            <w:pPr>
              <w:pStyle w:val="western"/>
              <w:spacing w:after="159"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Игла двусторонняя для системы взятия венозной крови, 21Gх1 1\2. Материал иглы - нержавеющая сталь; Полная внутренняя стерильность иглы указана на упаковке; Цвет канюли -ЗЕЛЕНЫЙ; </w:t>
            </w:r>
            <w:proofErr w:type="spell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силиконизированное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 покрытие иглы снаружи и изнутри; гибкий клапан из каучука на конце иглы, предназначен для предотвращения обратного тока крови; двойной косоугольный срез с сагиттального конца иглы; тройная копьевидная заточка лазером; длина иглы 38 мм (1,5 дюйма); Диаметр иглы 0,8 мм (маркировка 21 G); Наличие резьбы на канюле для ввинчивания иглы в иглодержатель; Наличие перфорации на колпачке иглы, предотвращающее повторное использование, 100 </w:t>
            </w:r>
            <w:proofErr w:type="spell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уп.Иглы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 двусторонние зеленая, 0,8х38мм, 21G*1 1\2 , упак.100 шт., </w:t>
            </w:r>
          </w:p>
        </w:tc>
        <w:tc>
          <w:tcPr>
            <w:tcW w:w="53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A0D33" w:rsidRPr="00641217" w:rsidRDefault="00FA0D33" w:rsidP="00FA0D33">
            <w:pPr>
              <w:suppressAutoHyphens/>
              <w:jc w:val="center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Штука</w:t>
            </w:r>
          </w:p>
        </w:tc>
        <w:tc>
          <w:tcPr>
            <w:tcW w:w="398" w:type="pct"/>
          </w:tcPr>
          <w:p w:rsidR="00FA0D33" w:rsidRPr="00E5527D" w:rsidRDefault="00FA0D33" w:rsidP="00FA0D33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95 000</w:t>
            </w:r>
          </w:p>
        </w:tc>
      </w:tr>
      <w:tr w:rsidR="00FA0D33" w:rsidRPr="000505F8" w:rsidTr="004F4894">
        <w:trPr>
          <w:jc w:val="center"/>
        </w:trPr>
        <w:tc>
          <w:tcPr>
            <w:tcW w:w="228" w:type="pct"/>
            <w:vAlign w:val="center"/>
          </w:tcPr>
          <w:p w:rsidR="00FA0D33" w:rsidRPr="000505F8" w:rsidRDefault="00FA0D33" w:rsidP="00FA0D3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05F8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1731" w:type="pct"/>
            <w:vAlign w:val="center"/>
          </w:tcPr>
          <w:p w:rsidR="00FA0D33" w:rsidRPr="00E5527D" w:rsidRDefault="00FA0D33" w:rsidP="00FA0D33">
            <w:pPr>
              <w:pStyle w:val="western"/>
              <w:spacing w:line="6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Игла-бабочка с адаптером (детская), шт.</w:t>
            </w:r>
          </w:p>
        </w:tc>
        <w:tc>
          <w:tcPr>
            <w:tcW w:w="2111" w:type="pct"/>
          </w:tcPr>
          <w:p w:rsidR="00FA0D33" w:rsidRPr="00E5527D" w:rsidRDefault="00FA0D33" w:rsidP="00FA0D33">
            <w:pPr>
              <w:pStyle w:val="western"/>
              <w:spacing w:after="159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Стерильный набор для безопасного взятия проб крови в вакуумные пробирки. Набор состоит из иглы-бабочки, </w:t>
            </w:r>
            <w:proofErr w:type="spell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безлатексного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 катетера и </w:t>
            </w:r>
            <w:proofErr w:type="spell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луэр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-адаптера. Игла с V-образной заточкой, </w:t>
            </w:r>
            <w:proofErr w:type="spell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силиконизированная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. Размер иглы-бабочки 22G*3/4 (диаметр 0,7мм, длина 19мм). Длина катетера: 300 мм. </w:t>
            </w:r>
            <w:proofErr w:type="spell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Луэр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-адаптер имеет иглу с гибким резиновым клапаном для безопасного взятия проб крови. Метод стерилизации указан на этикетке набора и упаковке. В упаковке № 100 шт., в коробке 2000 шт.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Игла-бабочка 22G (0,70х19мм)</w:t>
            </w:r>
          </w:p>
        </w:tc>
        <w:tc>
          <w:tcPr>
            <w:tcW w:w="53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A0D33" w:rsidRPr="00641217" w:rsidRDefault="00FA0D33" w:rsidP="00FA0D33">
            <w:pPr>
              <w:suppressAutoHyphens/>
              <w:jc w:val="center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Штука</w:t>
            </w:r>
          </w:p>
        </w:tc>
        <w:tc>
          <w:tcPr>
            <w:tcW w:w="398" w:type="pct"/>
          </w:tcPr>
          <w:p w:rsidR="00FA0D33" w:rsidRPr="00E5527D" w:rsidRDefault="00FA0D33" w:rsidP="00FA0D33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9 750</w:t>
            </w:r>
          </w:p>
        </w:tc>
      </w:tr>
      <w:tr w:rsidR="00FA0D33" w:rsidRPr="000505F8" w:rsidTr="004F4894">
        <w:trPr>
          <w:jc w:val="center"/>
        </w:trPr>
        <w:tc>
          <w:tcPr>
            <w:tcW w:w="228" w:type="pct"/>
            <w:vAlign w:val="center"/>
          </w:tcPr>
          <w:p w:rsidR="00FA0D33" w:rsidRPr="000505F8" w:rsidRDefault="00FA0D33" w:rsidP="00FA0D3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05F8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1731" w:type="pct"/>
            <w:vAlign w:val="center"/>
          </w:tcPr>
          <w:p w:rsidR="00FA0D33" w:rsidRPr="00E5527D" w:rsidRDefault="00FA0D33" w:rsidP="00FA0D33">
            <w:pPr>
              <w:pStyle w:val="western"/>
              <w:spacing w:line="6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Игла двусторонние, </w:t>
            </w:r>
            <w:proofErr w:type="spellStart"/>
            <w:proofErr w:type="gram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черная,шт</w:t>
            </w:r>
            <w:proofErr w:type="spellEnd"/>
            <w:proofErr w:type="gramEnd"/>
          </w:p>
        </w:tc>
        <w:tc>
          <w:tcPr>
            <w:tcW w:w="2111" w:type="pct"/>
          </w:tcPr>
          <w:p w:rsidR="00FA0D33" w:rsidRPr="00E5527D" w:rsidRDefault="00FA0D33" w:rsidP="00FA0D33">
            <w:pPr>
              <w:pStyle w:val="western"/>
              <w:spacing w:after="159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Игла двусторонняя для системы взятия венозной крови, 22G*1 1\2.Материал иглы - нержавеющая сталь;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Полная внутренняя стерильность иглы указана на упаковке;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Цвет канюли -ЧЕРНЫЙ; </w:t>
            </w:r>
            <w:proofErr w:type="spell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силиконизированное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 покрытие иглы снаружи и изнутри; гибкий клапан из каучука на конце иглы, предназначен для предотвращения обратного тока крови; двойной косоугольный срез с сагиттального конца иглы; тройная копьевидная заточка лазером; длина иглы 38 мм (1,5 дюйма);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Диаметр иглы 0,7 мм (маркировка 22 G);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Наличие резьбы на канюле для ввинчивания иглы в иглодержатель;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Наличие перфорации на колпачке иглы, предотвращающее повторное использование, 100 </w:t>
            </w:r>
            <w:proofErr w:type="spell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Иглы двусторонние черная, 0,7х38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мм, 22G*1 1\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упак.-100/6000</w:t>
            </w:r>
          </w:p>
        </w:tc>
        <w:tc>
          <w:tcPr>
            <w:tcW w:w="53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A0D33" w:rsidRPr="00641217" w:rsidRDefault="00FA0D33" w:rsidP="00FA0D33">
            <w:pPr>
              <w:suppressAutoHyphens/>
              <w:jc w:val="center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Штука</w:t>
            </w:r>
          </w:p>
        </w:tc>
        <w:tc>
          <w:tcPr>
            <w:tcW w:w="398" w:type="pct"/>
          </w:tcPr>
          <w:p w:rsidR="00FA0D33" w:rsidRPr="00E5527D" w:rsidRDefault="00FA0D33" w:rsidP="00FA0D33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30 000</w:t>
            </w:r>
          </w:p>
        </w:tc>
      </w:tr>
      <w:tr w:rsidR="00FA0D33" w:rsidRPr="000505F8" w:rsidTr="004F4894">
        <w:trPr>
          <w:jc w:val="center"/>
        </w:trPr>
        <w:tc>
          <w:tcPr>
            <w:tcW w:w="228" w:type="pct"/>
            <w:vAlign w:val="center"/>
          </w:tcPr>
          <w:p w:rsidR="00FA0D33" w:rsidRPr="000505F8" w:rsidRDefault="00FA0D33" w:rsidP="00FA0D3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1731" w:type="pct"/>
            <w:vAlign w:val="center"/>
          </w:tcPr>
          <w:p w:rsidR="00FA0D33" w:rsidRPr="00E5527D" w:rsidRDefault="00FA0D33" w:rsidP="00FA0D33">
            <w:pPr>
              <w:pStyle w:val="western"/>
              <w:spacing w:line="60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3FFD">
              <w:rPr>
                <w:rFonts w:ascii="Times New Roman" w:hAnsi="Times New Roman" w:cs="Times New Roman"/>
                <w:sz w:val="20"/>
                <w:szCs w:val="20"/>
              </w:rPr>
              <w:t>Игла для забора крови с принадлежностями: 1. Игла одноразовая 21G; 2. Переходник-держатель иглы пластиковый с защитным щитком</w:t>
            </w:r>
          </w:p>
        </w:tc>
        <w:tc>
          <w:tcPr>
            <w:tcW w:w="2111" w:type="pct"/>
          </w:tcPr>
          <w:p w:rsidR="00FA0D33" w:rsidRPr="00E5527D" w:rsidRDefault="00FA0D33" w:rsidP="00FA0D33">
            <w:pPr>
              <w:pStyle w:val="western"/>
              <w:spacing w:after="159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3FFD">
              <w:rPr>
                <w:rFonts w:ascii="Times New Roman" w:hAnsi="Times New Roman" w:cs="Times New Roman"/>
                <w:sz w:val="20"/>
                <w:szCs w:val="20"/>
              </w:rPr>
              <w:t xml:space="preserve">Игла для забора крови с принадлежностями: 1. Игла одноразовая 21G; 2. Переходник-держатель иглы пластиковый с защитным щитком; Держатель - обязательный компонент вакуумной системы, который является фиксирующим звеном между иглой и пробиркой в момент взятия крови. Держатель поставляется в комплекте с двухсторонней иглой и защитным щитком, который закрывает иглу сразу после окончания процедуры венепункции. Предназначен специально для рутинной работы. Не требуя изменения техники взятия крови, колпачок на двухсторонней игле помогает предотвратить случайные уколы иглой. - Держатель из полипропилена с ребристой поверхностью для удобства работы в перчатках. Цвет держателя – прозрачный. Диаметр: 20-25мм, высота: 45 мм, - Материал защитного щитка - полиэтилен прозрачного цвета. - Размер иглы 21G*1 1/4 (0.8*32 мм) - Центральная резьба для вкручивания двусторонней иглы. - Стерильно, </w:t>
            </w:r>
            <w:proofErr w:type="spellStart"/>
            <w:r w:rsidRPr="009E3FFD">
              <w:rPr>
                <w:rFonts w:ascii="Times New Roman" w:hAnsi="Times New Roman" w:cs="Times New Roman"/>
                <w:sz w:val="20"/>
                <w:szCs w:val="20"/>
              </w:rPr>
              <w:t>апирогенно</w:t>
            </w:r>
            <w:proofErr w:type="spellEnd"/>
            <w:r w:rsidRPr="009E3FFD">
              <w:rPr>
                <w:rFonts w:ascii="Times New Roman" w:hAnsi="Times New Roman" w:cs="Times New Roman"/>
                <w:sz w:val="20"/>
                <w:szCs w:val="20"/>
              </w:rPr>
              <w:t xml:space="preserve">, нетоксично. Стерилизация оксидом этилена. Групповая упаковка – 50 штук в коробке. </w:t>
            </w:r>
          </w:p>
        </w:tc>
        <w:tc>
          <w:tcPr>
            <w:tcW w:w="53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A0D33" w:rsidRPr="00641217" w:rsidRDefault="00FA0D33" w:rsidP="00FA0D33">
            <w:pPr>
              <w:suppressAutoHyphens/>
              <w:jc w:val="center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Штука</w:t>
            </w:r>
          </w:p>
        </w:tc>
        <w:tc>
          <w:tcPr>
            <w:tcW w:w="398" w:type="pct"/>
          </w:tcPr>
          <w:p w:rsidR="00FA0D33" w:rsidRDefault="00FA0D33" w:rsidP="00FA0D33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200</w:t>
            </w:r>
            <w:bookmarkStart w:id="0" w:name="_GoBack"/>
            <w:bookmarkEnd w:id="0"/>
          </w:p>
        </w:tc>
      </w:tr>
      <w:tr w:rsidR="00FA0D33" w:rsidRPr="000505F8" w:rsidTr="004F4894">
        <w:trPr>
          <w:jc w:val="center"/>
        </w:trPr>
        <w:tc>
          <w:tcPr>
            <w:tcW w:w="228" w:type="pct"/>
            <w:vAlign w:val="center"/>
          </w:tcPr>
          <w:p w:rsidR="00FA0D33" w:rsidRPr="005858DC" w:rsidRDefault="00FA0D33" w:rsidP="00FA0D33">
            <w:pPr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  <w:r w:rsidRPr="00FA0D33">
              <w:rPr>
                <w:rFonts w:eastAsia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731" w:type="pct"/>
            <w:vAlign w:val="center"/>
          </w:tcPr>
          <w:p w:rsidR="00FA0D33" w:rsidRPr="00E5527D" w:rsidRDefault="00FA0D33" w:rsidP="00FA0D33">
            <w:pPr>
              <w:pStyle w:val="western"/>
              <w:spacing w:line="45" w:lineRule="atLeas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Держатель для игл, шт.</w:t>
            </w:r>
          </w:p>
        </w:tc>
        <w:tc>
          <w:tcPr>
            <w:tcW w:w="2111" w:type="pct"/>
          </w:tcPr>
          <w:p w:rsidR="00FA0D33" w:rsidRPr="00E5527D" w:rsidRDefault="00FA0D33" w:rsidP="00FA0D33">
            <w:pPr>
              <w:pStyle w:val="western"/>
              <w:spacing w:after="159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Изделие применяется в медицинских учреждениях, в том числе станциях переливания крови, ветеринарных клиниках. Назначение: для фиксации двусторонних игл и </w:t>
            </w:r>
            <w:proofErr w:type="spellStart"/>
            <w:proofErr w:type="gram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луэр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-адаптеров</w:t>
            </w:r>
            <w:proofErr w:type="gram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 и обеспечения удобного направления и соединения с ними вакуумных пробирок с диаметрами 13 и 16 мм в момент взятия пробы крови у пациента. Резьбовое соединение держателя совместимо с резьбовыми соединениями двусторонних игл и </w:t>
            </w:r>
            <w:proofErr w:type="spell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луэр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-адаптеров, предназначенных для вакуумных систем, и обеспечивает их вкручивание/выкручивание с усилием 0,2 </w:t>
            </w:r>
            <w:proofErr w:type="spell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Нм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, а также жесткое (</w:t>
            </w:r>
            <w:proofErr w:type="spell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безлюфтовое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) соединение с держателем при их вкручивании до упора. Держатель не имеет внешних дефектов: трещин, заусенцев, острых кромок и/или других дефектов, способных повредить кожные покровы медицинского работника и/или перчатки, в которых он работает. Технические характеристики: Масса: 3 г. Габаритные размеры (Д х Ш х В) 30,1*26,5*50,7 мм: Внутренний диаметр 21 мм. Диаметр резьбы для двусторонних игл и </w:t>
            </w:r>
            <w:proofErr w:type="spell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луер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-адаптеров, 4,7 мм Регистрационное удостоверение РФ- наличие. Материал изготовления: полипропилен Упаковка первичная: полиэтиленовый пакет. Гарантийный срок: 2 года со дня изготовления. Срок годности: 8 </w:t>
            </w:r>
            <w:proofErr w:type="spell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лет.Держатель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 xml:space="preserve"> для игл 50 шт./</w:t>
            </w:r>
            <w:proofErr w:type="spellStart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  <w:r w:rsidRPr="00E5527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32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A0D33" w:rsidRPr="00641217" w:rsidRDefault="00FA0D33" w:rsidP="00FA0D33">
            <w:pPr>
              <w:suppressAutoHyphens/>
              <w:jc w:val="center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Штука</w:t>
            </w:r>
          </w:p>
        </w:tc>
        <w:tc>
          <w:tcPr>
            <w:tcW w:w="398" w:type="pct"/>
          </w:tcPr>
          <w:p w:rsidR="00FA0D33" w:rsidRPr="00E5527D" w:rsidRDefault="00FA0D33" w:rsidP="00FA0D33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75 000</w:t>
            </w:r>
          </w:p>
        </w:tc>
      </w:tr>
    </w:tbl>
    <w:p w:rsidR="00EA7804" w:rsidRDefault="006D0F92" w:rsidP="0077600E">
      <w:pPr>
        <w:widowControl w:val="0"/>
        <w:shd w:val="clear" w:color="auto" w:fill="FFFFFF"/>
        <w:snapToGrid w:val="0"/>
        <w:jc w:val="center"/>
        <w:rPr>
          <w:rFonts w:ascii="Liberation Serif" w:hAnsi="Liberation Serif"/>
          <w:b/>
          <w:sz w:val="28"/>
          <w:szCs w:val="28"/>
          <w:u w:val="single"/>
        </w:rPr>
      </w:pPr>
      <w:r>
        <w:rPr>
          <w:b/>
        </w:rPr>
        <w:t xml:space="preserve">                                        </w:t>
      </w:r>
    </w:p>
    <w:p w:rsidR="00443941" w:rsidRDefault="00443941"/>
    <w:sectPr w:rsidR="00443941" w:rsidSect="0038336A">
      <w:footerReference w:type="default" r:id="rId6"/>
      <w:pgSz w:w="16838" w:h="11906" w:orient="landscape"/>
      <w:pgMar w:top="720" w:right="425" w:bottom="851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808" w:rsidRDefault="00CA5808" w:rsidP="001F4369">
      <w:r>
        <w:separator/>
      </w:r>
    </w:p>
  </w:endnote>
  <w:endnote w:type="continuationSeparator" w:id="0">
    <w:p w:rsidR="00CA5808" w:rsidRDefault="00CA5808" w:rsidP="001F4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3446" w:rsidRDefault="0076155D" w:rsidP="00F57C8F">
    <w:pPr>
      <w:pStyle w:val="a3"/>
      <w:jc w:val="center"/>
    </w:pPr>
    <w:r>
      <w:fldChar w:fldCharType="begin"/>
    </w:r>
    <w:r w:rsidR="00984D40">
      <w:instrText>PAGE   \* MERGEFORMAT</w:instrText>
    </w:r>
    <w:r>
      <w:fldChar w:fldCharType="separate"/>
    </w:r>
    <w:r w:rsidR="00CD17CE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808" w:rsidRDefault="00CA5808" w:rsidP="001F4369">
      <w:r>
        <w:separator/>
      </w:r>
    </w:p>
  </w:footnote>
  <w:footnote w:type="continuationSeparator" w:id="0">
    <w:p w:rsidR="00CA5808" w:rsidRDefault="00CA5808" w:rsidP="001F43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D40"/>
    <w:rsid w:val="000505F8"/>
    <w:rsid w:val="000B1CC2"/>
    <w:rsid w:val="000E54C0"/>
    <w:rsid w:val="001F4369"/>
    <w:rsid w:val="0031612D"/>
    <w:rsid w:val="0038336A"/>
    <w:rsid w:val="00443941"/>
    <w:rsid w:val="004F3B62"/>
    <w:rsid w:val="00691A14"/>
    <w:rsid w:val="006D0F92"/>
    <w:rsid w:val="00720C43"/>
    <w:rsid w:val="00737BC3"/>
    <w:rsid w:val="0076155D"/>
    <w:rsid w:val="0077600E"/>
    <w:rsid w:val="00823994"/>
    <w:rsid w:val="00893516"/>
    <w:rsid w:val="00984D40"/>
    <w:rsid w:val="00A95678"/>
    <w:rsid w:val="00B20A83"/>
    <w:rsid w:val="00C40AFA"/>
    <w:rsid w:val="00CA5808"/>
    <w:rsid w:val="00CD11E1"/>
    <w:rsid w:val="00CD17CE"/>
    <w:rsid w:val="00EA7804"/>
    <w:rsid w:val="00EF4392"/>
    <w:rsid w:val="00F25CF6"/>
    <w:rsid w:val="00FA0D33"/>
    <w:rsid w:val="00FA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A363B7-50C8-4BD9-8EE6-2126A9519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D40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84D40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984D40"/>
    <w:rPr>
      <w:rFonts w:ascii="Times New Roman" w:eastAsia="Calibri" w:hAnsi="Times New Roman" w:cs="Times New Roman"/>
      <w:sz w:val="24"/>
      <w:szCs w:val="20"/>
    </w:rPr>
  </w:style>
  <w:style w:type="paragraph" w:styleId="a5">
    <w:name w:val="footnote text"/>
    <w:basedOn w:val="a"/>
    <w:link w:val="a6"/>
    <w:rsid w:val="00EA7804"/>
    <w:pPr>
      <w:suppressAutoHyphens/>
    </w:pPr>
    <w:rPr>
      <w:rFonts w:eastAsia="Times New Roman"/>
      <w:color w:val="00000A"/>
      <w:sz w:val="20"/>
      <w:szCs w:val="20"/>
      <w:lang w:val="x-none" w:eastAsia="zh-CN"/>
    </w:rPr>
  </w:style>
  <w:style w:type="character" w:customStyle="1" w:styleId="a6">
    <w:name w:val="Текст сноски Знак"/>
    <w:basedOn w:val="a0"/>
    <w:link w:val="a5"/>
    <w:rsid w:val="00EA7804"/>
    <w:rPr>
      <w:rFonts w:ascii="Times New Roman" w:eastAsia="Times New Roman" w:hAnsi="Times New Roman" w:cs="Times New Roman"/>
      <w:color w:val="00000A"/>
      <w:sz w:val="20"/>
      <w:szCs w:val="20"/>
      <w:lang w:val="x-none" w:eastAsia="zh-CN"/>
    </w:rPr>
  </w:style>
  <w:style w:type="character" w:customStyle="1" w:styleId="FontStyle28">
    <w:name w:val="Font Style28"/>
    <w:qFormat/>
    <w:rsid w:val="00EA780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4">
    <w:name w:val="Font Style24"/>
    <w:qFormat/>
    <w:rsid w:val="00EA7804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qFormat/>
    <w:rsid w:val="00EA7804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9">
    <w:name w:val="Style9"/>
    <w:basedOn w:val="a"/>
    <w:qFormat/>
    <w:rsid w:val="00EA7804"/>
    <w:pPr>
      <w:widowControl w:val="0"/>
    </w:pPr>
    <w:rPr>
      <w:color w:val="00000A"/>
      <w:szCs w:val="24"/>
      <w:lang w:eastAsia="ru-RU"/>
    </w:rPr>
  </w:style>
  <w:style w:type="paragraph" w:customStyle="1" w:styleId="Style4">
    <w:name w:val="Style4"/>
    <w:basedOn w:val="a"/>
    <w:qFormat/>
    <w:rsid w:val="00EA7804"/>
    <w:pPr>
      <w:widowControl w:val="0"/>
      <w:spacing w:line="275" w:lineRule="exact"/>
    </w:pPr>
    <w:rPr>
      <w:rFonts w:eastAsia="Times New Roman"/>
      <w:color w:val="00000A"/>
      <w:szCs w:val="24"/>
      <w:lang w:eastAsia="ru-RU"/>
    </w:rPr>
  </w:style>
  <w:style w:type="paragraph" w:customStyle="1" w:styleId="Style13">
    <w:name w:val="Style13"/>
    <w:basedOn w:val="a"/>
    <w:qFormat/>
    <w:rsid w:val="00EA7804"/>
    <w:pPr>
      <w:widowControl w:val="0"/>
      <w:spacing w:line="278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1">
    <w:name w:val="Style11"/>
    <w:basedOn w:val="a"/>
    <w:qFormat/>
    <w:rsid w:val="00EA7804"/>
    <w:pPr>
      <w:widowControl w:val="0"/>
      <w:spacing w:line="274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2">
    <w:name w:val="Style12"/>
    <w:basedOn w:val="a"/>
    <w:qFormat/>
    <w:rsid w:val="00EA7804"/>
    <w:pPr>
      <w:widowControl w:val="0"/>
      <w:spacing w:line="269" w:lineRule="exact"/>
      <w:ind w:firstLine="120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9">
    <w:name w:val="Style19"/>
    <w:basedOn w:val="a"/>
    <w:qFormat/>
    <w:rsid w:val="00EA7804"/>
    <w:pPr>
      <w:widowControl w:val="0"/>
    </w:pPr>
    <w:rPr>
      <w:rFonts w:eastAsia="Times New Roman"/>
      <w:color w:val="00000A"/>
      <w:szCs w:val="24"/>
      <w:lang w:eastAsia="ru-RU"/>
    </w:rPr>
  </w:style>
  <w:style w:type="paragraph" w:customStyle="1" w:styleId="Style15">
    <w:name w:val="Style15"/>
    <w:basedOn w:val="a"/>
    <w:qFormat/>
    <w:rsid w:val="00EA7804"/>
    <w:pPr>
      <w:widowControl w:val="0"/>
      <w:spacing w:line="264" w:lineRule="exact"/>
      <w:ind w:hanging="226"/>
    </w:pPr>
    <w:rPr>
      <w:rFonts w:eastAsia="Times New Roman"/>
      <w:color w:val="00000A"/>
      <w:szCs w:val="24"/>
      <w:lang w:eastAsia="ru-RU"/>
    </w:rPr>
  </w:style>
  <w:style w:type="paragraph" w:customStyle="1" w:styleId="Style2">
    <w:name w:val="Style2"/>
    <w:basedOn w:val="a"/>
    <w:qFormat/>
    <w:rsid w:val="00EA7804"/>
    <w:pPr>
      <w:tabs>
        <w:tab w:val="left" w:pos="720"/>
      </w:tabs>
      <w:spacing w:before="60" w:after="60"/>
      <w:ind w:firstLine="284"/>
      <w:jc w:val="both"/>
    </w:pPr>
    <w:rPr>
      <w:rFonts w:ascii="Arial" w:eastAsia="Times New Roman" w:hAnsi="Arial" w:cs="Arial"/>
      <w:color w:val="00000A"/>
      <w:sz w:val="20"/>
      <w:szCs w:val="20"/>
      <w:lang w:eastAsia="ru-RU"/>
    </w:rPr>
  </w:style>
  <w:style w:type="paragraph" w:customStyle="1" w:styleId="Style18">
    <w:name w:val="Style18"/>
    <w:basedOn w:val="a"/>
    <w:qFormat/>
    <w:rsid w:val="00EA7804"/>
    <w:pPr>
      <w:widowControl w:val="0"/>
      <w:spacing w:line="269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20">
    <w:name w:val="Style20"/>
    <w:basedOn w:val="a"/>
    <w:qFormat/>
    <w:rsid w:val="00EA7804"/>
    <w:pPr>
      <w:widowControl w:val="0"/>
      <w:spacing w:line="264" w:lineRule="exact"/>
      <w:ind w:hanging="581"/>
    </w:pPr>
    <w:rPr>
      <w:rFonts w:eastAsia="Times New Roman"/>
      <w:color w:val="00000A"/>
      <w:szCs w:val="24"/>
      <w:lang w:eastAsia="ru-RU"/>
    </w:rPr>
  </w:style>
  <w:style w:type="paragraph" w:customStyle="1" w:styleId="western">
    <w:name w:val="western"/>
    <w:basedOn w:val="a"/>
    <w:rsid w:val="006D0F92"/>
    <w:pPr>
      <w:spacing w:before="100" w:beforeAutospacing="1" w:after="142" w:line="276" w:lineRule="auto"/>
      <w:ind w:firstLine="720"/>
      <w:jc w:val="both"/>
    </w:pPr>
    <w:rPr>
      <w:rFonts w:ascii="Times New Roman CYR" w:eastAsia="Times New Roman" w:hAnsi="Times New Roman CYR" w:cs="Times New Roman CYR"/>
      <w:color w:val="00000A"/>
      <w:szCs w:val="24"/>
      <w:lang w:eastAsia="ru-RU"/>
    </w:rPr>
  </w:style>
  <w:style w:type="table" w:styleId="a7">
    <w:name w:val="Table Grid"/>
    <w:uiPriority w:val="59"/>
    <w:rsid w:val="000505F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03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1146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2026-09-03T03:23:00Z</dcterms:created>
  <dcterms:modified xsi:type="dcterms:W3CDTF">2026-09-21T09:22:00Z</dcterms:modified>
</cp:coreProperties>
</file>