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08B43A" w14:textId="77777777" w:rsidR="00920657" w:rsidRPr="006F4A80" w:rsidRDefault="00920657" w:rsidP="00920657">
      <w:pPr>
        <w:widowControl w:val="0"/>
        <w:tabs>
          <w:tab w:val="left" w:pos="2694"/>
        </w:tabs>
        <w:ind w:firstLine="709"/>
        <w:jc w:val="right"/>
        <w:rPr>
          <w:rFonts w:eastAsia="Calibri"/>
          <w:snapToGrid w:val="0"/>
          <w:sz w:val="28"/>
          <w:szCs w:val="28"/>
          <w:lang w:eastAsia="en-US"/>
        </w:rPr>
      </w:pPr>
      <w:r w:rsidRPr="006F4A80">
        <w:rPr>
          <w:rFonts w:eastAsia="Calibri"/>
          <w:snapToGrid w:val="0"/>
          <w:sz w:val="28"/>
          <w:szCs w:val="28"/>
          <w:lang w:eastAsia="en-US"/>
        </w:rPr>
        <w:t>Приложение № 2 к ТЗ</w:t>
      </w:r>
    </w:p>
    <w:p w14:paraId="51F71BDE" w14:textId="77777777" w:rsidR="00920657" w:rsidRPr="006F4A80" w:rsidRDefault="00920657" w:rsidP="00920657">
      <w:pPr>
        <w:widowControl w:val="0"/>
        <w:tabs>
          <w:tab w:val="left" w:pos="2694"/>
        </w:tabs>
        <w:ind w:firstLine="709"/>
        <w:jc w:val="right"/>
        <w:rPr>
          <w:rFonts w:eastAsia="Calibri"/>
          <w:b/>
          <w:snapToGrid w:val="0"/>
          <w:sz w:val="28"/>
          <w:szCs w:val="28"/>
          <w:lang w:eastAsia="en-US"/>
        </w:rPr>
      </w:pPr>
    </w:p>
    <w:p w14:paraId="0FF4E4CD" w14:textId="77777777" w:rsidR="00920657" w:rsidRPr="006F4A80" w:rsidRDefault="00920657" w:rsidP="00EB7DCE">
      <w:pPr>
        <w:widowControl w:val="0"/>
        <w:tabs>
          <w:tab w:val="left" w:pos="2694"/>
        </w:tabs>
        <w:jc w:val="center"/>
        <w:rPr>
          <w:rFonts w:eastAsia="Calibri"/>
          <w:b/>
          <w:snapToGrid w:val="0"/>
          <w:sz w:val="28"/>
          <w:szCs w:val="28"/>
          <w:lang w:eastAsia="en-US"/>
        </w:rPr>
      </w:pPr>
      <w:r w:rsidRPr="006F4A80">
        <w:rPr>
          <w:rFonts w:eastAsia="Calibri"/>
          <w:b/>
          <w:snapToGrid w:val="0"/>
          <w:sz w:val="28"/>
          <w:szCs w:val="28"/>
          <w:lang w:eastAsia="en-US"/>
        </w:rPr>
        <w:t xml:space="preserve">Требования к выполнению ремонтных работ в ОПС </w:t>
      </w:r>
    </w:p>
    <w:p w14:paraId="40FA3516" w14:textId="77777777" w:rsidR="00920657" w:rsidRPr="006F4A80" w:rsidRDefault="00920657" w:rsidP="00EB7DCE">
      <w:pPr>
        <w:widowControl w:val="0"/>
        <w:tabs>
          <w:tab w:val="left" w:pos="2694"/>
        </w:tabs>
        <w:jc w:val="center"/>
        <w:rPr>
          <w:rFonts w:eastAsia="Calibri"/>
          <w:b/>
          <w:snapToGrid w:val="0"/>
          <w:sz w:val="28"/>
          <w:szCs w:val="28"/>
          <w:lang w:eastAsia="en-US"/>
        </w:rPr>
      </w:pPr>
      <w:r w:rsidRPr="006F4A80">
        <w:rPr>
          <w:rFonts w:eastAsia="Calibri"/>
          <w:b/>
          <w:snapToGrid w:val="0"/>
          <w:sz w:val="28"/>
          <w:szCs w:val="28"/>
          <w:lang w:eastAsia="en-US"/>
        </w:rPr>
        <w:t>формата «Сельское ОПС»</w:t>
      </w:r>
    </w:p>
    <w:p w14:paraId="59D351B3" w14:textId="77777777" w:rsidR="00920657" w:rsidRPr="006F4A80" w:rsidRDefault="00920657" w:rsidP="00920657">
      <w:pPr>
        <w:widowControl w:val="0"/>
        <w:rPr>
          <w:rFonts w:eastAsia="Calibri"/>
          <w:sz w:val="28"/>
          <w:szCs w:val="28"/>
          <w:lang w:eastAsia="en-US"/>
        </w:rPr>
      </w:pPr>
    </w:p>
    <w:p w14:paraId="1AF22F86" w14:textId="77777777" w:rsidR="00920657" w:rsidRPr="006F4A80" w:rsidRDefault="00920657" w:rsidP="00920657">
      <w:pPr>
        <w:pStyle w:val="a5"/>
        <w:widowControl w:val="0"/>
        <w:tabs>
          <w:tab w:val="left" w:pos="1134"/>
        </w:tabs>
        <w:ind w:left="0" w:firstLine="709"/>
        <w:jc w:val="both"/>
        <w:rPr>
          <w:b/>
        </w:rPr>
      </w:pPr>
      <w:r w:rsidRPr="006F4A80">
        <w:rPr>
          <w:b/>
        </w:rPr>
        <w:t>1.</w:t>
      </w:r>
      <w:r w:rsidRPr="006F4A80">
        <w:rPr>
          <w:b/>
        </w:rPr>
        <w:tab/>
        <w:t xml:space="preserve">Требования к выполнению проектных и ремонтных работ </w:t>
      </w:r>
    </w:p>
    <w:p w14:paraId="5815E5F2" w14:textId="3C3E28EE" w:rsidR="00920657" w:rsidRPr="006F4A80" w:rsidRDefault="00920657" w:rsidP="00920657">
      <w:pPr>
        <w:pStyle w:val="a5"/>
        <w:widowControl w:val="0"/>
        <w:tabs>
          <w:tab w:val="left" w:pos="1276"/>
        </w:tabs>
        <w:ind w:left="0" w:firstLine="709"/>
        <w:jc w:val="both"/>
        <w:rPr>
          <w:rFonts w:eastAsia="Calibri"/>
          <w:lang w:eastAsia="en-US"/>
        </w:rPr>
      </w:pPr>
      <w:r w:rsidRPr="006F4A80">
        <w:rPr>
          <w:rFonts w:eastAsia="Calibri"/>
          <w:lang w:eastAsia="en-US"/>
        </w:rPr>
        <w:t>1.1.</w:t>
      </w:r>
      <w:r w:rsidRPr="006F4A80">
        <w:rPr>
          <w:rFonts w:eastAsia="Calibri"/>
          <w:lang w:eastAsia="en-US"/>
        </w:rPr>
        <w:tab/>
        <w:t>Требования к используемым отделочным материалам в экстерьере и интерьере Объекта приведены в приложениях № 3.1 и 3.2 к ТЗ</w:t>
      </w:r>
      <w:r w:rsidRPr="004302DC">
        <w:rPr>
          <w:rStyle w:val="af8"/>
          <w:rFonts w:eastAsia="Arial Unicode MS"/>
        </w:rPr>
        <w:footnoteReference w:id="1"/>
      </w:r>
      <w:r w:rsidR="00AA0BFD">
        <w:rPr>
          <w:rFonts w:eastAsia="Calibri"/>
          <w:lang w:eastAsia="en-US"/>
        </w:rPr>
        <w:t>.</w:t>
      </w:r>
      <w:r w:rsidRPr="006F4A80">
        <w:rPr>
          <w:rFonts w:eastAsia="Calibri"/>
          <w:lang w:eastAsia="en-US"/>
        </w:rPr>
        <w:t xml:space="preserve"> </w:t>
      </w:r>
    </w:p>
    <w:p w14:paraId="5B234C94" w14:textId="267B23A3" w:rsidR="00920657" w:rsidRPr="006F4A80" w:rsidRDefault="00920657" w:rsidP="00920657">
      <w:pPr>
        <w:pStyle w:val="a5"/>
        <w:widowControl w:val="0"/>
        <w:tabs>
          <w:tab w:val="left" w:pos="1276"/>
        </w:tabs>
        <w:ind w:left="0" w:firstLine="709"/>
        <w:jc w:val="both"/>
        <w:rPr>
          <w:rFonts w:eastAsia="Calibri"/>
          <w:lang w:eastAsia="en-US"/>
        </w:rPr>
      </w:pPr>
      <w:r w:rsidRPr="006F4A80">
        <w:rPr>
          <w:rFonts w:eastAsia="Calibri"/>
          <w:lang w:eastAsia="en-US"/>
        </w:rPr>
        <w:t>1.2.</w:t>
      </w:r>
      <w:r w:rsidRPr="006F4A80">
        <w:rPr>
          <w:rFonts w:eastAsia="Calibri"/>
          <w:lang w:eastAsia="en-US"/>
        </w:rPr>
        <w:tab/>
        <w:t xml:space="preserve">Визуализации интерьера СОПС приведены в приложении </w:t>
      </w:r>
      <w:r w:rsidR="00AA0BFD">
        <w:rPr>
          <w:rFonts w:eastAsia="Calibri"/>
          <w:lang w:eastAsia="en-US"/>
        </w:rPr>
        <w:br/>
      </w:r>
      <w:r w:rsidRPr="006F4A80">
        <w:rPr>
          <w:rFonts w:eastAsia="Calibri"/>
          <w:lang w:eastAsia="en-US"/>
        </w:rPr>
        <w:t>к настоящим требованиям.</w:t>
      </w:r>
    </w:p>
    <w:p w14:paraId="743DB788" w14:textId="77777777" w:rsidR="00920657" w:rsidRPr="006F4A80" w:rsidRDefault="00920657" w:rsidP="00920657">
      <w:pPr>
        <w:pStyle w:val="a5"/>
        <w:widowControl w:val="0"/>
        <w:tabs>
          <w:tab w:val="left" w:pos="1276"/>
        </w:tabs>
        <w:ind w:left="0" w:firstLine="709"/>
        <w:jc w:val="both"/>
        <w:rPr>
          <w:rFonts w:eastAsia="Calibri"/>
          <w:lang w:eastAsia="en-US"/>
        </w:rPr>
      </w:pPr>
      <w:r w:rsidRPr="006F4A80">
        <w:rPr>
          <w:rFonts w:eastAsia="Calibri"/>
          <w:lang w:eastAsia="en-US"/>
        </w:rPr>
        <w:t>1.3.</w:t>
      </w:r>
      <w:r w:rsidRPr="006F4A80">
        <w:rPr>
          <w:rFonts w:eastAsia="Calibri"/>
          <w:lang w:eastAsia="en-US"/>
        </w:rPr>
        <w:tab/>
        <w:t xml:space="preserve">Технические решения, применяемые материалы и оборудование, трассы прокладки коммуникаций в процессе проектирования (если требование о разработке проектной документации установлено </w:t>
      </w:r>
      <w:r>
        <w:rPr>
          <w:rFonts w:eastAsia="Calibri"/>
          <w:lang w:eastAsia="en-US"/>
        </w:rPr>
        <w:t>ТЗ</w:t>
      </w:r>
      <w:r w:rsidRPr="006F4A80">
        <w:rPr>
          <w:rFonts w:eastAsia="Calibri"/>
          <w:lang w:eastAsia="en-US"/>
        </w:rPr>
        <w:t>) и выполнения работ Подрядчик обязан согласовать с Заказчиком.</w:t>
      </w:r>
    </w:p>
    <w:p w14:paraId="7EB6E094" w14:textId="057770B0" w:rsidR="00920657" w:rsidRPr="006F4A80" w:rsidRDefault="00920657" w:rsidP="00920657">
      <w:pPr>
        <w:pStyle w:val="a5"/>
        <w:widowControl w:val="0"/>
        <w:tabs>
          <w:tab w:val="left" w:pos="1276"/>
        </w:tabs>
        <w:ind w:left="0" w:firstLine="709"/>
        <w:jc w:val="both"/>
        <w:rPr>
          <w:rFonts w:eastAsia="Calibri"/>
          <w:lang w:eastAsia="en-US"/>
        </w:rPr>
      </w:pPr>
      <w:r w:rsidRPr="006F4A80">
        <w:rPr>
          <w:rFonts w:eastAsia="Calibri"/>
          <w:lang w:eastAsia="en-US"/>
        </w:rPr>
        <w:t>1.4.</w:t>
      </w:r>
      <w:r w:rsidRPr="006F4A80">
        <w:rPr>
          <w:rFonts w:eastAsia="Calibri"/>
          <w:lang w:eastAsia="en-US"/>
        </w:rPr>
        <w:tab/>
        <w:t xml:space="preserve">Подготовительные работы, в том числе демонтажные работы, </w:t>
      </w:r>
      <w:r w:rsidR="00AA0BFD">
        <w:rPr>
          <w:rFonts w:eastAsia="Calibri"/>
          <w:lang w:eastAsia="en-US"/>
        </w:rPr>
        <w:br/>
      </w:r>
      <w:r w:rsidRPr="006F4A80">
        <w:rPr>
          <w:rFonts w:eastAsia="Calibri"/>
          <w:lang w:eastAsia="en-US"/>
        </w:rPr>
        <w:t xml:space="preserve">а также основные общестроительные работы выполнить в соответствии </w:t>
      </w:r>
      <w:r w:rsidR="00AA0BFD">
        <w:rPr>
          <w:rFonts w:eastAsia="Calibri"/>
          <w:lang w:eastAsia="en-US"/>
        </w:rPr>
        <w:br/>
      </w:r>
      <w:r w:rsidRPr="006F4A80">
        <w:rPr>
          <w:rFonts w:eastAsia="Calibri"/>
          <w:lang w:eastAsia="en-US"/>
        </w:rPr>
        <w:t>с утвержденным планировочным решением в соответствии с приложением № 1 к ТЗ (далее – Планировочное решение).</w:t>
      </w:r>
    </w:p>
    <w:p w14:paraId="48D2777D" w14:textId="77777777" w:rsidR="00920657" w:rsidRPr="006F4A80" w:rsidRDefault="00920657" w:rsidP="00920657">
      <w:pPr>
        <w:pStyle w:val="a5"/>
        <w:widowControl w:val="0"/>
        <w:tabs>
          <w:tab w:val="left" w:pos="1276"/>
        </w:tabs>
        <w:ind w:left="0" w:firstLine="709"/>
        <w:jc w:val="both"/>
        <w:rPr>
          <w:rFonts w:eastAsia="Calibri"/>
          <w:lang w:eastAsia="en-US"/>
        </w:rPr>
      </w:pPr>
      <w:r w:rsidRPr="006F4A80">
        <w:rPr>
          <w:rFonts w:eastAsia="Calibri"/>
          <w:lang w:eastAsia="en-US"/>
        </w:rPr>
        <w:t>1.5.</w:t>
      </w:r>
      <w:r w:rsidRPr="006F4A80">
        <w:rPr>
          <w:rFonts w:eastAsia="Calibri"/>
          <w:lang w:eastAsia="en-US"/>
        </w:rPr>
        <w:tab/>
        <w:t>Расположение мебели и оборудования, основные особенности их монтажа, потребности подключения к силовым и слаботочным сетям определить согласно утвержденному Планировочному решению.</w:t>
      </w:r>
    </w:p>
    <w:p w14:paraId="4D3EDBA3" w14:textId="77777777" w:rsidR="00920657" w:rsidRPr="006F4A80" w:rsidRDefault="00920657" w:rsidP="00920657">
      <w:pPr>
        <w:pStyle w:val="a5"/>
        <w:widowControl w:val="0"/>
        <w:tabs>
          <w:tab w:val="left" w:pos="1276"/>
        </w:tabs>
        <w:ind w:left="0" w:firstLine="709"/>
        <w:jc w:val="both"/>
        <w:rPr>
          <w:rFonts w:eastAsia="Calibri"/>
          <w:lang w:eastAsia="en-US"/>
        </w:rPr>
      </w:pPr>
      <w:r w:rsidRPr="006F4A80">
        <w:rPr>
          <w:rFonts w:eastAsia="Calibri"/>
          <w:lang w:eastAsia="en-US"/>
        </w:rPr>
        <w:t>1.6.</w:t>
      </w:r>
      <w:r w:rsidRPr="006F4A80">
        <w:rPr>
          <w:rFonts w:eastAsia="Calibri"/>
          <w:lang w:eastAsia="en-US"/>
        </w:rPr>
        <w:tab/>
        <w:t>Подрядчик при выполнении Работ обязан:</w:t>
      </w:r>
    </w:p>
    <w:p w14:paraId="7F7CE543" w14:textId="77777777" w:rsidR="00920657" w:rsidRPr="006F4A80" w:rsidRDefault="00920657" w:rsidP="00920657">
      <w:pPr>
        <w:pStyle w:val="a5"/>
        <w:widowControl w:val="0"/>
        <w:numPr>
          <w:ilvl w:val="0"/>
          <w:numId w:val="7"/>
        </w:numPr>
        <w:tabs>
          <w:tab w:val="left" w:pos="1134"/>
        </w:tabs>
        <w:ind w:left="0" w:firstLine="709"/>
        <w:jc w:val="both"/>
        <w:rPr>
          <w:rFonts w:eastAsia="Calibri"/>
          <w:lang w:eastAsia="en-US"/>
        </w:rPr>
      </w:pPr>
      <w:r w:rsidRPr="006F4A80">
        <w:rPr>
          <w:rFonts w:eastAsia="Calibri"/>
          <w:lang w:eastAsia="en-US"/>
        </w:rPr>
        <w:t xml:space="preserve">выполнять мероприятия по охране окружающей среды, сохранению и восстановлению зеленых насаждений, сохранению и восстановлению плодородного слоя земельного участка, сохранению и восстановлению общего ландшафта, а также использовать земельный участок в соответствии с его целевым назначением и в рамках установленных элементов планировочной организации; </w:t>
      </w:r>
    </w:p>
    <w:p w14:paraId="75742E80" w14:textId="77777777" w:rsidR="00920657" w:rsidRPr="006F4A80" w:rsidRDefault="00920657" w:rsidP="00920657">
      <w:pPr>
        <w:pStyle w:val="a5"/>
        <w:widowControl w:val="0"/>
        <w:numPr>
          <w:ilvl w:val="0"/>
          <w:numId w:val="7"/>
        </w:numPr>
        <w:tabs>
          <w:tab w:val="left" w:pos="1134"/>
        </w:tabs>
        <w:ind w:left="0" w:firstLine="709"/>
        <w:jc w:val="both"/>
        <w:rPr>
          <w:rFonts w:eastAsia="Calibri"/>
          <w:lang w:eastAsia="en-US"/>
        </w:rPr>
      </w:pPr>
      <w:r w:rsidRPr="006F4A80">
        <w:rPr>
          <w:rFonts w:eastAsia="Calibri"/>
          <w:lang w:eastAsia="en-US"/>
        </w:rPr>
        <w:t>огораживать и обозначать знаками безопасности и надписями установленной формы в соответствии с требованиями государственных стандартов опасные для движения зоны;</w:t>
      </w:r>
    </w:p>
    <w:p w14:paraId="0528EBC0" w14:textId="3A17D2EB" w:rsidR="00920657" w:rsidRPr="006F4A80" w:rsidRDefault="00920657" w:rsidP="00920657">
      <w:pPr>
        <w:pStyle w:val="a5"/>
        <w:widowControl w:val="0"/>
        <w:numPr>
          <w:ilvl w:val="0"/>
          <w:numId w:val="7"/>
        </w:numPr>
        <w:tabs>
          <w:tab w:val="left" w:pos="1134"/>
        </w:tabs>
        <w:ind w:left="0" w:firstLine="709"/>
        <w:jc w:val="both"/>
        <w:rPr>
          <w:rFonts w:eastAsia="Calibri"/>
          <w:lang w:eastAsia="en-US"/>
        </w:rPr>
      </w:pPr>
      <w:r w:rsidRPr="006F4A80">
        <w:rPr>
          <w:rFonts w:eastAsia="Calibri"/>
          <w:lang w:eastAsia="en-US"/>
        </w:rPr>
        <w:t xml:space="preserve">складировать материалы, конструкции и оборудование </w:t>
      </w:r>
      <w:r w:rsidR="00AA0BFD">
        <w:rPr>
          <w:rFonts w:eastAsia="Calibri"/>
          <w:lang w:eastAsia="en-US"/>
        </w:rPr>
        <w:br/>
      </w:r>
      <w:r w:rsidRPr="006F4A80">
        <w:rPr>
          <w:rFonts w:eastAsia="Calibri"/>
          <w:lang w:eastAsia="en-US"/>
        </w:rPr>
        <w:t>в соответствии с требованиями строительных норм и правил, стандартов или технических условий;</w:t>
      </w:r>
    </w:p>
    <w:p w14:paraId="0DE8D2FC" w14:textId="6DF8CA63" w:rsidR="00920657" w:rsidRPr="006F4A80" w:rsidRDefault="00920657" w:rsidP="00920657">
      <w:pPr>
        <w:pStyle w:val="a5"/>
        <w:widowControl w:val="0"/>
        <w:numPr>
          <w:ilvl w:val="0"/>
          <w:numId w:val="7"/>
        </w:numPr>
        <w:tabs>
          <w:tab w:val="left" w:pos="1134"/>
        </w:tabs>
        <w:ind w:left="0" w:firstLine="709"/>
        <w:jc w:val="both"/>
        <w:rPr>
          <w:rFonts w:eastAsia="Calibri"/>
          <w:lang w:eastAsia="en-US"/>
        </w:rPr>
      </w:pPr>
      <w:r w:rsidRPr="006F4A80">
        <w:rPr>
          <w:rFonts w:eastAsia="Calibri"/>
          <w:lang w:eastAsia="en-US"/>
        </w:rPr>
        <w:t xml:space="preserve">регулярно вывозить строительный мусор с Объекта по мере накопления, складируя его в соответствующую тару. Сжигать мусор </w:t>
      </w:r>
      <w:r w:rsidR="00AA0BFD">
        <w:rPr>
          <w:rFonts w:eastAsia="Calibri"/>
          <w:lang w:eastAsia="en-US"/>
        </w:rPr>
        <w:br/>
      </w:r>
      <w:r w:rsidRPr="006F4A80">
        <w:rPr>
          <w:rFonts w:eastAsia="Calibri"/>
          <w:lang w:eastAsia="en-US"/>
        </w:rPr>
        <w:t xml:space="preserve">на территории объекта запрещено. Подрядчик самостоятельно заключает договор на погрузку и вывоз строительного мусора с территории Объекта </w:t>
      </w:r>
      <w:r w:rsidR="00AA0BFD">
        <w:rPr>
          <w:rFonts w:eastAsia="Calibri"/>
          <w:lang w:eastAsia="en-US"/>
        </w:rPr>
        <w:br/>
      </w:r>
      <w:r w:rsidRPr="006F4A80">
        <w:rPr>
          <w:rFonts w:eastAsia="Calibri"/>
          <w:lang w:eastAsia="en-US"/>
        </w:rPr>
        <w:t>на полигон для утилизации;</w:t>
      </w:r>
    </w:p>
    <w:p w14:paraId="37F2C3CC" w14:textId="20DA8054" w:rsidR="00920657" w:rsidRPr="006F4A80" w:rsidRDefault="00920657" w:rsidP="00920657">
      <w:pPr>
        <w:pStyle w:val="a5"/>
        <w:widowControl w:val="0"/>
        <w:numPr>
          <w:ilvl w:val="0"/>
          <w:numId w:val="7"/>
        </w:numPr>
        <w:tabs>
          <w:tab w:val="left" w:pos="1134"/>
        </w:tabs>
        <w:ind w:left="0" w:firstLine="709"/>
        <w:jc w:val="both"/>
        <w:rPr>
          <w:rFonts w:eastAsia="Calibri"/>
          <w:lang w:eastAsia="en-US"/>
        </w:rPr>
      </w:pPr>
      <w:r w:rsidRPr="006F4A80">
        <w:rPr>
          <w:rFonts w:eastAsia="Calibri"/>
          <w:lang w:eastAsia="en-US"/>
        </w:rPr>
        <w:t xml:space="preserve">по окончании Работ Подрядчик за свой счет обязан произвести влажную уборку объекта </w:t>
      </w:r>
      <w:r w:rsidRPr="006F4A80">
        <w:t xml:space="preserve">с использованием дезинфицирующих </w:t>
      </w:r>
      <w:r w:rsidR="00AA0BFD">
        <w:br/>
      </w:r>
      <w:r w:rsidRPr="006F4A80">
        <w:t xml:space="preserve">и специализированных чистящих средств, предназначенных для устранения </w:t>
      </w:r>
      <w:r w:rsidRPr="006F4A80">
        <w:lastRenderedPageBreak/>
        <w:t>загрязнений после строительно-монтажных работ</w:t>
      </w:r>
      <w:r w:rsidRPr="006F4A80">
        <w:rPr>
          <w:rFonts w:eastAsia="Calibri"/>
          <w:lang w:eastAsia="en-US"/>
        </w:rPr>
        <w:t xml:space="preserve"> (всех поверхностей стен, перегородок, потолков, полов, дверных блоков, окон, витражей, оборудования) и уборку прилегающей территории с вывозом строительного мусора;</w:t>
      </w:r>
    </w:p>
    <w:p w14:paraId="774E3010" w14:textId="77777777" w:rsidR="00920657" w:rsidRPr="006F4A80" w:rsidRDefault="00920657" w:rsidP="00920657">
      <w:pPr>
        <w:pStyle w:val="a5"/>
        <w:numPr>
          <w:ilvl w:val="0"/>
          <w:numId w:val="7"/>
        </w:numPr>
        <w:tabs>
          <w:tab w:val="left" w:pos="1134"/>
        </w:tabs>
        <w:ind w:left="0" w:firstLine="709"/>
        <w:jc w:val="both"/>
        <w:rPr>
          <w:rFonts w:eastAsia="Calibri"/>
          <w:lang w:eastAsia="en-US"/>
        </w:rPr>
      </w:pPr>
      <w:r w:rsidRPr="006F4A80">
        <w:rPr>
          <w:rFonts w:eastAsia="Calibri"/>
          <w:lang w:eastAsia="en-US"/>
        </w:rPr>
        <w:t>соблюдать требования пожарной безопасности, не загромождать на Объекте эвакуационные пути и выходы, в том числе проходы, коридоры, тамбуры, лестничные площадки, марши лестниц, двери, эвакуационные люки, различными материалами,</w:t>
      </w:r>
      <w:r w:rsidRPr="006F4A80">
        <w:t xml:space="preserve"> </w:t>
      </w:r>
      <w:r w:rsidRPr="006F4A80">
        <w:rPr>
          <w:rFonts w:eastAsia="Calibri"/>
          <w:lang w:eastAsia="en-US"/>
        </w:rPr>
        <w:t>оборудованием, производственными отходами, мусором и другими предметами, а также не блокировать двери эвакуационных выходов.</w:t>
      </w:r>
    </w:p>
    <w:p w14:paraId="0D96D68B" w14:textId="77777777" w:rsidR="00920657" w:rsidRPr="006F4A80" w:rsidRDefault="00920657" w:rsidP="00920657">
      <w:pPr>
        <w:pStyle w:val="a5"/>
        <w:widowControl w:val="0"/>
        <w:tabs>
          <w:tab w:val="left" w:pos="1276"/>
        </w:tabs>
        <w:ind w:left="0" w:firstLine="709"/>
        <w:jc w:val="both"/>
        <w:rPr>
          <w:rFonts w:eastAsia="Calibri"/>
          <w:lang w:eastAsia="en-US"/>
        </w:rPr>
      </w:pPr>
      <w:r w:rsidRPr="006F4A80">
        <w:rPr>
          <w:rFonts w:eastAsia="Calibri"/>
          <w:lang w:eastAsia="en-US"/>
        </w:rPr>
        <w:t>1.7.</w:t>
      </w:r>
      <w:r w:rsidRPr="006F4A80">
        <w:rPr>
          <w:rFonts w:eastAsia="Calibri"/>
          <w:lang w:eastAsia="en-US"/>
        </w:rPr>
        <w:tab/>
        <w:t>В помещениях Объекта, в которых (в соответствии с утвержденным Планировочным решением) не предусмотрено размещение ОПС, допускается проведение работ:</w:t>
      </w:r>
    </w:p>
    <w:p w14:paraId="6EB1485E" w14:textId="77777777" w:rsidR="00920657" w:rsidRPr="006F4A80" w:rsidRDefault="00920657" w:rsidP="00B80783">
      <w:pPr>
        <w:pStyle w:val="a5"/>
        <w:widowControl w:val="0"/>
        <w:numPr>
          <w:ilvl w:val="0"/>
          <w:numId w:val="102"/>
        </w:numPr>
        <w:tabs>
          <w:tab w:val="left" w:pos="1134"/>
        </w:tabs>
        <w:ind w:left="0" w:firstLine="709"/>
        <w:jc w:val="both"/>
        <w:rPr>
          <w:rFonts w:eastAsia="Calibri"/>
          <w:lang w:eastAsia="en-US"/>
        </w:rPr>
      </w:pPr>
      <w:r w:rsidRPr="006F4A80">
        <w:rPr>
          <w:rFonts w:eastAsia="Calibri"/>
          <w:lang w:eastAsia="en-US"/>
        </w:rPr>
        <w:t xml:space="preserve">по модернизации инженерных </w:t>
      </w:r>
      <w:r w:rsidRPr="004302DC">
        <w:rPr>
          <w:rFonts w:eastAsia="Calibri"/>
          <w:lang w:eastAsia="en-US"/>
        </w:rPr>
        <w:t>систем</w:t>
      </w:r>
      <w:r w:rsidRPr="004302DC">
        <w:rPr>
          <w:rStyle w:val="af8"/>
          <w:rFonts w:eastAsia="Arial Unicode MS"/>
        </w:rPr>
        <w:footnoteReference w:id="2"/>
      </w:r>
      <w:r w:rsidRPr="004302DC">
        <w:rPr>
          <w:rFonts w:eastAsia="Calibri"/>
          <w:lang w:eastAsia="en-US"/>
        </w:rPr>
        <w:t>,</w:t>
      </w:r>
      <w:r w:rsidRPr="006F4A80">
        <w:rPr>
          <w:rFonts w:eastAsia="Calibri"/>
          <w:lang w:eastAsia="en-US"/>
        </w:rPr>
        <w:t xml:space="preserve"> неразрывно связанных с инженерными системами помещений ОПС;</w:t>
      </w:r>
    </w:p>
    <w:p w14:paraId="22322EFE" w14:textId="77777777" w:rsidR="00920657" w:rsidRPr="006F4A80" w:rsidRDefault="00920657" w:rsidP="00B80783">
      <w:pPr>
        <w:pStyle w:val="a5"/>
        <w:widowControl w:val="0"/>
        <w:numPr>
          <w:ilvl w:val="0"/>
          <w:numId w:val="102"/>
        </w:numPr>
        <w:tabs>
          <w:tab w:val="left" w:pos="1134"/>
        </w:tabs>
        <w:ind w:left="0" w:firstLine="709"/>
        <w:jc w:val="both"/>
        <w:rPr>
          <w:rFonts w:eastAsia="Calibri"/>
          <w:lang w:eastAsia="en-US"/>
        </w:rPr>
      </w:pPr>
      <w:r w:rsidRPr="006F4A80">
        <w:rPr>
          <w:rFonts w:eastAsia="Calibri"/>
          <w:lang w:eastAsia="en-US"/>
        </w:rPr>
        <w:t>необходимых для обеспечения работоспособности инженерных систем ОПС;</w:t>
      </w:r>
    </w:p>
    <w:p w14:paraId="7A418F07" w14:textId="77777777" w:rsidR="00920657" w:rsidRPr="00D357F5" w:rsidRDefault="00920657" w:rsidP="00B80783">
      <w:pPr>
        <w:pStyle w:val="a5"/>
        <w:widowControl w:val="0"/>
        <w:numPr>
          <w:ilvl w:val="0"/>
          <w:numId w:val="103"/>
        </w:numPr>
        <w:tabs>
          <w:tab w:val="left" w:pos="1134"/>
        </w:tabs>
        <w:ind w:left="0" w:firstLine="709"/>
        <w:jc w:val="both"/>
        <w:rPr>
          <w:rFonts w:eastAsia="Calibri"/>
          <w:lang w:eastAsia="en-US"/>
        </w:rPr>
      </w:pPr>
      <w:r w:rsidRPr="00D357F5">
        <w:rPr>
          <w:rFonts w:eastAsia="Calibri"/>
          <w:lang w:eastAsia="en-US"/>
        </w:rPr>
        <w:t>необходимых для обеспечения удовлетворительного температурного режима помещений ОПС</w:t>
      </w:r>
      <w:r w:rsidRPr="00D357F5">
        <w:rPr>
          <w:rStyle w:val="af8"/>
          <w:rFonts w:eastAsia="Arial Unicode MS"/>
        </w:rPr>
        <w:footnoteReference w:id="3"/>
      </w:r>
      <w:r w:rsidRPr="00D357F5">
        <w:rPr>
          <w:rFonts w:eastAsia="Calibri"/>
          <w:lang w:eastAsia="en-US"/>
        </w:rPr>
        <w:t>.</w:t>
      </w:r>
    </w:p>
    <w:p w14:paraId="4018E7B2" w14:textId="77777777" w:rsidR="00920657" w:rsidRPr="006F4A80" w:rsidRDefault="00920657" w:rsidP="00920657">
      <w:pPr>
        <w:pStyle w:val="a5"/>
        <w:widowControl w:val="0"/>
        <w:tabs>
          <w:tab w:val="left" w:pos="1276"/>
        </w:tabs>
        <w:ind w:left="0" w:firstLine="709"/>
        <w:jc w:val="both"/>
      </w:pPr>
      <w:r w:rsidRPr="006F4A80">
        <w:rPr>
          <w:rFonts w:eastAsia="Calibri"/>
          <w:lang w:eastAsia="en-US"/>
        </w:rPr>
        <w:t>1.8.</w:t>
      </w:r>
      <w:r w:rsidRPr="006F4A80">
        <w:rPr>
          <w:rFonts w:eastAsia="Calibri"/>
          <w:lang w:eastAsia="en-US"/>
        </w:rPr>
        <w:tab/>
      </w:r>
      <w:r w:rsidRPr="006F4A80">
        <w:t>Допускается сохранение отдельных элементов Объекта</w:t>
      </w:r>
      <w:r>
        <w:t xml:space="preserve">, </w:t>
      </w:r>
      <w:r w:rsidRPr="006F4A80">
        <w:t>в том числе демонтаж с последующим монтажом.</w:t>
      </w:r>
    </w:p>
    <w:p w14:paraId="167D5DBA" w14:textId="598389B7" w:rsidR="00920657" w:rsidRPr="006F4A80" w:rsidRDefault="00920657" w:rsidP="00920657">
      <w:pPr>
        <w:pStyle w:val="a5"/>
        <w:widowControl w:val="0"/>
        <w:tabs>
          <w:tab w:val="left" w:pos="1276"/>
        </w:tabs>
        <w:ind w:left="0" w:firstLine="709"/>
        <w:jc w:val="both"/>
        <w:rPr>
          <w:rFonts w:eastAsia="Calibri"/>
          <w:lang w:eastAsia="en-US"/>
        </w:rPr>
      </w:pPr>
      <w:r w:rsidRPr="006F4A80">
        <w:t>1.8.1.</w:t>
      </w:r>
      <w:r w:rsidR="00EB7DCE">
        <w:tab/>
      </w:r>
      <w:r w:rsidRPr="006F4A80">
        <w:t>Элементы инженерных систем, инженерные системы полностью</w:t>
      </w:r>
      <w:r w:rsidRPr="006F4A80">
        <w:rPr>
          <w:rFonts w:eastAsia="Calibri"/>
          <w:lang w:eastAsia="en-US"/>
        </w:rPr>
        <w:t xml:space="preserve"> работоспособны, сохранены эксплуатационные свойства.</w:t>
      </w:r>
    </w:p>
    <w:p w14:paraId="628155AD" w14:textId="77777777" w:rsidR="00920657" w:rsidRPr="006F4A80" w:rsidRDefault="00920657" w:rsidP="00920657">
      <w:pPr>
        <w:pStyle w:val="a5"/>
        <w:widowControl w:val="0"/>
        <w:tabs>
          <w:tab w:val="left" w:pos="1276"/>
        </w:tabs>
        <w:ind w:left="0" w:firstLine="709"/>
        <w:jc w:val="both"/>
      </w:pPr>
      <w:r w:rsidRPr="006F4A80">
        <w:rPr>
          <w:rFonts w:eastAsia="Calibri"/>
          <w:lang w:eastAsia="en-US"/>
        </w:rPr>
        <w:t>1.8.2.</w:t>
      </w:r>
      <w:r w:rsidRPr="006F4A80">
        <w:t xml:space="preserve"> Система отопления:</w:t>
      </w:r>
    </w:p>
    <w:p w14:paraId="16C0B507" w14:textId="77777777" w:rsidR="00920657" w:rsidRPr="006F4A80" w:rsidRDefault="00920657" w:rsidP="00920657">
      <w:pPr>
        <w:pStyle w:val="a5"/>
        <w:widowControl w:val="0"/>
        <w:numPr>
          <w:ilvl w:val="0"/>
          <w:numId w:val="8"/>
        </w:numPr>
        <w:tabs>
          <w:tab w:val="left" w:pos="1134"/>
        </w:tabs>
        <w:ind w:left="0" w:firstLine="709"/>
        <w:jc w:val="both"/>
      </w:pPr>
      <w:r w:rsidRPr="006F4A80">
        <w:t>обеспечивает удовлетворительный температурный режим в помещениях ОПС;</w:t>
      </w:r>
    </w:p>
    <w:p w14:paraId="79ED8596" w14:textId="77777777" w:rsidR="00920657" w:rsidRPr="006F4A80" w:rsidRDefault="00920657" w:rsidP="00920657">
      <w:pPr>
        <w:pStyle w:val="a5"/>
        <w:widowControl w:val="0"/>
        <w:numPr>
          <w:ilvl w:val="0"/>
          <w:numId w:val="8"/>
        </w:numPr>
        <w:tabs>
          <w:tab w:val="left" w:pos="1134"/>
        </w:tabs>
        <w:ind w:left="0" w:firstLine="709"/>
        <w:jc w:val="both"/>
      </w:pPr>
      <w:r w:rsidRPr="006F4A80">
        <w:t>в системе применены отопительные приборы одного типа;</w:t>
      </w:r>
    </w:p>
    <w:p w14:paraId="282AC69A" w14:textId="77777777" w:rsidR="00920657" w:rsidRPr="006F4A80" w:rsidRDefault="00920657" w:rsidP="00920657">
      <w:pPr>
        <w:pStyle w:val="a5"/>
        <w:widowControl w:val="0"/>
        <w:numPr>
          <w:ilvl w:val="0"/>
          <w:numId w:val="8"/>
        </w:numPr>
        <w:tabs>
          <w:tab w:val="left" w:pos="1134"/>
        </w:tabs>
        <w:ind w:left="0" w:firstLine="709"/>
        <w:jc w:val="both"/>
      </w:pPr>
      <w:r w:rsidRPr="006F4A80">
        <w:t xml:space="preserve">трубопроводы не из </w:t>
      </w:r>
      <w:r w:rsidRPr="006F4A80">
        <w:rPr>
          <w:rFonts w:eastAsia="Calibri"/>
          <w:lang w:eastAsia="en-US"/>
        </w:rPr>
        <w:t>металлопластиковых труб;</w:t>
      </w:r>
    </w:p>
    <w:p w14:paraId="0C11C635" w14:textId="77777777" w:rsidR="00920657" w:rsidRPr="006F4A80" w:rsidRDefault="00920657" w:rsidP="00920657">
      <w:pPr>
        <w:pStyle w:val="a5"/>
        <w:widowControl w:val="0"/>
        <w:numPr>
          <w:ilvl w:val="0"/>
          <w:numId w:val="8"/>
        </w:numPr>
        <w:tabs>
          <w:tab w:val="left" w:pos="1134"/>
        </w:tabs>
        <w:ind w:left="0" w:firstLine="709"/>
        <w:jc w:val="both"/>
      </w:pPr>
      <w:r w:rsidRPr="006F4A80">
        <w:rPr>
          <w:rFonts w:eastAsia="Calibri"/>
          <w:lang w:eastAsia="en-US"/>
        </w:rPr>
        <w:t>система отопления организована с применением полипропиленовых трубопроводов и биметаллических отопительных приборов или с применением стальных трубопроводов и любого типа отопительных приборов;</w:t>
      </w:r>
    </w:p>
    <w:p w14:paraId="20EDA4F0" w14:textId="77777777" w:rsidR="00920657" w:rsidRPr="006F4A80" w:rsidRDefault="00920657" w:rsidP="00920657">
      <w:pPr>
        <w:pStyle w:val="a5"/>
        <w:widowControl w:val="0"/>
        <w:numPr>
          <w:ilvl w:val="0"/>
          <w:numId w:val="8"/>
        </w:numPr>
        <w:tabs>
          <w:tab w:val="left" w:pos="1134"/>
        </w:tabs>
        <w:ind w:left="0" w:firstLine="709"/>
        <w:jc w:val="both"/>
      </w:pPr>
      <w:r w:rsidRPr="006F4A80">
        <w:t>лицевые поверхности отопительных приборов не требуют значительного ремонта;</w:t>
      </w:r>
    </w:p>
    <w:p w14:paraId="57DD622E" w14:textId="77777777" w:rsidR="00920657" w:rsidRPr="006F4A80" w:rsidRDefault="00920657" w:rsidP="00B80783">
      <w:pPr>
        <w:pStyle w:val="a5"/>
        <w:widowControl w:val="0"/>
        <w:numPr>
          <w:ilvl w:val="0"/>
          <w:numId w:val="90"/>
        </w:numPr>
        <w:tabs>
          <w:tab w:val="left" w:pos="1134"/>
          <w:tab w:val="left" w:pos="1276"/>
        </w:tabs>
        <w:ind w:left="0" w:firstLine="709"/>
        <w:jc w:val="both"/>
      </w:pPr>
      <w:r w:rsidRPr="006F4A80">
        <w:lastRenderedPageBreak/>
        <w:t>отсутствуют следы протечек, ржавчина на отопительных приборах;</w:t>
      </w:r>
    </w:p>
    <w:p w14:paraId="630C5421" w14:textId="77777777" w:rsidR="00920657" w:rsidRPr="006F4A80" w:rsidRDefault="00920657" w:rsidP="00B80783">
      <w:pPr>
        <w:pStyle w:val="a5"/>
        <w:widowControl w:val="0"/>
        <w:numPr>
          <w:ilvl w:val="0"/>
          <w:numId w:val="90"/>
        </w:numPr>
        <w:tabs>
          <w:tab w:val="left" w:pos="1134"/>
          <w:tab w:val="left" w:pos="1276"/>
        </w:tabs>
        <w:ind w:left="0" w:firstLine="709"/>
        <w:jc w:val="both"/>
      </w:pPr>
      <w:r w:rsidRPr="006F4A80">
        <w:t xml:space="preserve">возможно сохранить короба, решетки и экраны, в которые зашиты отопительные приборы. </w:t>
      </w:r>
    </w:p>
    <w:p w14:paraId="6B045286" w14:textId="77777777" w:rsidR="00920657" w:rsidRPr="006F4A80" w:rsidRDefault="00920657" w:rsidP="00920657">
      <w:pPr>
        <w:pStyle w:val="a5"/>
        <w:widowControl w:val="0"/>
        <w:tabs>
          <w:tab w:val="left" w:pos="1276"/>
        </w:tabs>
        <w:ind w:left="0" w:firstLine="709"/>
        <w:jc w:val="both"/>
      </w:pPr>
      <w:r w:rsidRPr="006F4A80">
        <w:t>1.8.3. Оконные блоки:</w:t>
      </w:r>
    </w:p>
    <w:p w14:paraId="1FDEC509" w14:textId="77777777" w:rsidR="00920657" w:rsidRPr="006F4A80" w:rsidRDefault="00920657" w:rsidP="00920657">
      <w:pPr>
        <w:pStyle w:val="a5"/>
        <w:widowControl w:val="0"/>
        <w:numPr>
          <w:ilvl w:val="0"/>
          <w:numId w:val="9"/>
        </w:numPr>
        <w:tabs>
          <w:tab w:val="left" w:pos="1134"/>
        </w:tabs>
        <w:ind w:left="0" w:firstLine="709"/>
        <w:jc w:val="both"/>
      </w:pPr>
      <w:r w:rsidRPr="006F4A80">
        <w:t>ПВХ профиль;</w:t>
      </w:r>
    </w:p>
    <w:p w14:paraId="4039A28A" w14:textId="77777777" w:rsidR="00920657" w:rsidRPr="006F4A80" w:rsidRDefault="00920657" w:rsidP="00920657">
      <w:pPr>
        <w:pStyle w:val="a5"/>
        <w:widowControl w:val="0"/>
        <w:numPr>
          <w:ilvl w:val="0"/>
          <w:numId w:val="9"/>
        </w:numPr>
        <w:tabs>
          <w:tab w:val="left" w:pos="1134"/>
        </w:tabs>
        <w:ind w:left="0" w:firstLine="709"/>
        <w:jc w:val="both"/>
      </w:pPr>
      <w:r w:rsidRPr="006F4A80">
        <w:t xml:space="preserve">камерность стеклопакетов соответствует локальным условиям эксплуатации; </w:t>
      </w:r>
    </w:p>
    <w:p w14:paraId="7E1D71C7" w14:textId="77777777" w:rsidR="00920657" w:rsidRPr="006F4A80" w:rsidRDefault="00920657" w:rsidP="00920657">
      <w:pPr>
        <w:pStyle w:val="a5"/>
        <w:widowControl w:val="0"/>
        <w:numPr>
          <w:ilvl w:val="0"/>
          <w:numId w:val="9"/>
        </w:numPr>
        <w:tabs>
          <w:tab w:val="left" w:pos="1134"/>
        </w:tabs>
        <w:ind w:left="0" w:firstLine="709"/>
        <w:jc w:val="both"/>
      </w:pPr>
      <w:r w:rsidRPr="006F4A80">
        <w:t xml:space="preserve">оконный блок сохранил теплоизоляционные свойства; </w:t>
      </w:r>
    </w:p>
    <w:p w14:paraId="4AA2E3D7" w14:textId="77777777" w:rsidR="00920657" w:rsidRPr="006F4A80" w:rsidRDefault="00920657" w:rsidP="00920657">
      <w:pPr>
        <w:pStyle w:val="a5"/>
        <w:widowControl w:val="0"/>
        <w:numPr>
          <w:ilvl w:val="0"/>
          <w:numId w:val="9"/>
        </w:numPr>
        <w:tabs>
          <w:tab w:val="left" w:pos="1134"/>
        </w:tabs>
        <w:ind w:left="0" w:firstLine="709"/>
        <w:jc w:val="both"/>
      </w:pPr>
      <w:r w:rsidRPr="006F4A80">
        <w:t xml:space="preserve">профиль и заполнение целые; </w:t>
      </w:r>
    </w:p>
    <w:p w14:paraId="660B9561" w14:textId="77777777" w:rsidR="00920657" w:rsidRPr="006F4A80" w:rsidRDefault="00920657" w:rsidP="00920657">
      <w:pPr>
        <w:pStyle w:val="a5"/>
        <w:widowControl w:val="0"/>
        <w:numPr>
          <w:ilvl w:val="0"/>
          <w:numId w:val="9"/>
        </w:numPr>
        <w:tabs>
          <w:tab w:val="left" w:pos="1134"/>
        </w:tabs>
        <w:ind w:left="0" w:firstLine="709"/>
        <w:jc w:val="both"/>
      </w:pPr>
      <w:r w:rsidRPr="006F4A80">
        <w:t>возможна замена или установка фурнитуры;</w:t>
      </w:r>
    </w:p>
    <w:p w14:paraId="656EA81E" w14:textId="77777777" w:rsidR="00920657" w:rsidRPr="006F4A80" w:rsidRDefault="00920657" w:rsidP="00920657">
      <w:pPr>
        <w:pStyle w:val="a5"/>
        <w:widowControl w:val="0"/>
        <w:numPr>
          <w:ilvl w:val="0"/>
          <w:numId w:val="9"/>
        </w:numPr>
        <w:tabs>
          <w:tab w:val="left" w:pos="1134"/>
        </w:tabs>
        <w:ind w:left="0" w:firstLine="709"/>
        <w:jc w:val="both"/>
      </w:pPr>
      <w:r w:rsidRPr="006F4A80">
        <w:t>возможна замена или монтаж противомоскитных сеток;</w:t>
      </w:r>
    </w:p>
    <w:p w14:paraId="613466BB" w14:textId="77777777" w:rsidR="00920657" w:rsidRPr="006F4A80" w:rsidRDefault="00920657" w:rsidP="00920657">
      <w:pPr>
        <w:pStyle w:val="a5"/>
        <w:widowControl w:val="0"/>
        <w:numPr>
          <w:ilvl w:val="0"/>
          <w:numId w:val="9"/>
        </w:numPr>
        <w:tabs>
          <w:tab w:val="left" w:pos="1134"/>
        </w:tabs>
        <w:ind w:left="0" w:firstLine="709"/>
        <w:jc w:val="both"/>
      </w:pPr>
      <w:r w:rsidRPr="006F4A80">
        <w:t>возможно отсутствие открывающихся элементов.</w:t>
      </w:r>
    </w:p>
    <w:p w14:paraId="3255F9FD" w14:textId="77777777" w:rsidR="00920657" w:rsidRPr="006F4A80" w:rsidRDefault="00920657" w:rsidP="00920657">
      <w:pPr>
        <w:pStyle w:val="a5"/>
        <w:widowControl w:val="0"/>
        <w:tabs>
          <w:tab w:val="left" w:pos="1276"/>
        </w:tabs>
        <w:ind w:left="709"/>
        <w:jc w:val="both"/>
      </w:pPr>
      <w:r w:rsidRPr="006F4A80">
        <w:t>1.8.4. Витражные блоки:</w:t>
      </w:r>
    </w:p>
    <w:p w14:paraId="27642186" w14:textId="77777777" w:rsidR="00920657" w:rsidRPr="006F4A80" w:rsidRDefault="00920657" w:rsidP="00920657">
      <w:pPr>
        <w:pStyle w:val="a5"/>
        <w:widowControl w:val="0"/>
        <w:numPr>
          <w:ilvl w:val="0"/>
          <w:numId w:val="10"/>
        </w:numPr>
        <w:tabs>
          <w:tab w:val="left" w:pos="1134"/>
        </w:tabs>
        <w:ind w:left="0" w:firstLine="709"/>
        <w:jc w:val="both"/>
      </w:pPr>
      <w:r w:rsidRPr="006F4A80">
        <w:t>ПВХ профиль, алюминиевый профиль;</w:t>
      </w:r>
    </w:p>
    <w:p w14:paraId="4766D783" w14:textId="77777777" w:rsidR="00920657" w:rsidRPr="006F4A80" w:rsidRDefault="00920657" w:rsidP="00920657">
      <w:pPr>
        <w:pStyle w:val="a5"/>
        <w:widowControl w:val="0"/>
        <w:numPr>
          <w:ilvl w:val="0"/>
          <w:numId w:val="10"/>
        </w:numPr>
        <w:tabs>
          <w:tab w:val="left" w:pos="1134"/>
        </w:tabs>
        <w:ind w:left="0" w:firstLine="709"/>
        <w:jc w:val="both"/>
      </w:pPr>
      <w:r w:rsidRPr="006F4A80">
        <w:t xml:space="preserve">камерность стеклопакетов соответствует локальным условиям эксплуатации; </w:t>
      </w:r>
    </w:p>
    <w:p w14:paraId="4F66A185" w14:textId="77777777" w:rsidR="00920657" w:rsidRPr="006F4A80" w:rsidRDefault="00920657" w:rsidP="00920657">
      <w:pPr>
        <w:pStyle w:val="a5"/>
        <w:widowControl w:val="0"/>
        <w:numPr>
          <w:ilvl w:val="0"/>
          <w:numId w:val="10"/>
        </w:numPr>
        <w:tabs>
          <w:tab w:val="left" w:pos="1134"/>
        </w:tabs>
        <w:ind w:left="0" w:firstLine="709"/>
        <w:jc w:val="both"/>
      </w:pPr>
      <w:r w:rsidRPr="006F4A80">
        <w:t>витражный блок сохранил теплоизоляционные свойства;</w:t>
      </w:r>
    </w:p>
    <w:p w14:paraId="2F4F387E" w14:textId="77777777" w:rsidR="00920657" w:rsidRPr="006F4A80" w:rsidRDefault="00920657" w:rsidP="00920657">
      <w:pPr>
        <w:pStyle w:val="a5"/>
        <w:widowControl w:val="0"/>
        <w:numPr>
          <w:ilvl w:val="0"/>
          <w:numId w:val="10"/>
        </w:numPr>
        <w:tabs>
          <w:tab w:val="left" w:pos="1134"/>
          <w:tab w:val="left" w:pos="1276"/>
        </w:tabs>
        <w:ind w:left="0" w:firstLine="709"/>
        <w:jc w:val="both"/>
      </w:pPr>
      <w:r w:rsidRPr="006F4A80">
        <w:t>профиль и заполнение целые, не требуют значительного ремонта или подлежат частичной замене.</w:t>
      </w:r>
    </w:p>
    <w:p w14:paraId="0D371710" w14:textId="77777777" w:rsidR="00920657" w:rsidRPr="006F4A80" w:rsidRDefault="00920657" w:rsidP="00920657">
      <w:pPr>
        <w:pStyle w:val="a5"/>
        <w:widowControl w:val="0"/>
        <w:tabs>
          <w:tab w:val="left" w:pos="1276"/>
        </w:tabs>
        <w:ind w:left="709"/>
        <w:jc w:val="both"/>
      </w:pPr>
      <w:r w:rsidRPr="006F4A80">
        <w:t>1.8.5. Дверной блок наружный:</w:t>
      </w:r>
    </w:p>
    <w:p w14:paraId="157C79C3" w14:textId="77777777" w:rsidR="00920657" w:rsidRPr="006F4A80" w:rsidRDefault="00920657" w:rsidP="00920657">
      <w:pPr>
        <w:pStyle w:val="a5"/>
        <w:widowControl w:val="0"/>
        <w:numPr>
          <w:ilvl w:val="0"/>
          <w:numId w:val="11"/>
        </w:numPr>
        <w:tabs>
          <w:tab w:val="left" w:pos="1134"/>
        </w:tabs>
        <w:ind w:left="0" w:firstLine="709"/>
        <w:jc w:val="both"/>
      </w:pPr>
      <w:r w:rsidRPr="006F4A80">
        <w:t>сохранил теплоизоляционные свойства;</w:t>
      </w:r>
    </w:p>
    <w:p w14:paraId="6357E31D" w14:textId="77777777" w:rsidR="00920657" w:rsidRPr="006F4A80" w:rsidRDefault="00920657" w:rsidP="00920657">
      <w:pPr>
        <w:pStyle w:val="a5"/>
        <w:widowControl w:val="0"/>
        <w:numPr>
          <w:ilvl w:val="0"/>
          <w:numId w:val="11"/>
        </w:numPr>
        <w:tabs>
          <w:tab w:val="left" w:pos="1134"/>
        </w:tabs>
        <w:ind w:left="0" w:firstLine="709"/>
        <w:jc w:val="both"/>
      </w:pPr>
      <w:r w:rsidRPr="006F4A80">
        <w:t>камерность стеклопакета (при его наличии) соответствует локальным условиям эксплуатации;</w:t>
      </w:r>
    </w:p>
    <w:p w14:paraId="3DB0AEFF" w14:textId="0C9A4138" w:rsidR="00920657" w:rsidRPr="006F4A80" w:rsidRDefault="00920657" w:rsidP="00920657">
      <w:pPr>
        <w:pStyle w:val="a5"/>
        <w:widowControl w:val="0"/>
        <w:numPr>
          <w:ilvl w:val="0"/>
          <w:numId w:val="11"/>
        </w:numPr>
        <w:tabs>
          <w:tab w:val="left" w:pos="1134"/>
        </w:tabs>
        <w:ind w:left="0" w:firstLine="709"/>
        <w:jc w:val="both"/>
      </w:pPr>
      <w:r w:rsidRPr="006F4A80">
        <w:t>высота порога на входе или перепад высот не превышают 14 мм (обязательно только для клиентского входа в ОПС при соблюдении</w:t>
      </w:r>
      <w:r w:rsidRPr="006F4A80">
        <w:br/>
      </w:r>
      <w:proofErr w:type="spellStart"/>
      <w:r w:rsidRPr="006F4A80">
        <w:t>пп</w:t>
      </w:r>
      <w:proofErr w:type="spellEnd"/>
      <w:r w:rsidRPr="006F4A80">
        <w:t>. 10.1</w:t>
      </w:r>
      <w:r>
        <w:t>−</w:t>
      </w:r>
      <w:r w:rsidRPr="006F4A80">
        <w:t xml:space="preserve">10.5 настоящих требований); </w:t>
      </w:r>
    </w:p>
    <w:p w14:paraId="3E362FD9" w14:textId="77777777" w:rsidR="00920657" w:rsidRPr="006F4A80" w:rsidRDefault="00920657" w:rsidP="00920657">
      <w:pPr>
        <w:pStyle w:val="a5"/>
        <w:widowControl w:val="0"/>
        <w:numPr>
          <w:ilvl w:val="0"/>
          <w:numId w:val="11"/>
        </w:numPr>
        <w:tabs>
          <w:tab w:val="left" w:pos="1134"/>
        </w:tabs>
        <w:ind w:left="0" w:firstLine="709"/>
        <w:jc w:val="both"/>
      </w:pPr>
      <w:r w:rsidRPr="006F4A80">
        <w:t>лицевые поверхности, профили, стеклопакеты целые, не требуют значительного ремонта или подлежат частичной замене;</w:t>
      </w:r>
    </w:p>
    <w:p w14:paraId="3FD66F0D" w14:textId="77777777" w:rsidR="00920657" w:rsidRPr="006F4A80" w:rsidRDefault="00920657" w:rsidP="00920657">
      <w:pPr>
        <w:pStyle w:val="a5"/>
        <w:widowControl w:val="0"/>
        <w:numPr>
          <w:ilvl w:val="0"/>
          <w:numId w:val="11"/>
        </w:numPr>
        <w:tabs>
          <w:tab w:val="left" w:pos="1134"/>
        </w:tabs>
        <w:ind w:left="0" w:firstLine="709"/>
        <w:jc w:val="both"/>
      </w:pPr>
      <w:r w:rsidRPr="006F4A80">
        <w:t>возможна замена или установка замков в соответствии с п. 9.3.2 настоящих требований;</w:t>
      </w:r>
    </w:p>
    <w:p w14:paraId="206F09AF" w14:textId="77777777" w:rsidR="00920657" w:rsidRPr="006F4A80" w:rsidRDefault="00920657" w:rsidP="00920657">
      <w:pPr>
        <w:pStyle w:val="a5"/>
        <w:widowControl w:val="0"/>
        <w:numPr>
          <w:ilvl w:val="0"/>
          <w:numId w:val="11"/>
        </w:numPr>
        <w:tabs>
          <w:tab w:val="left" w:pos="1134"/>
        </w:tabs>
        <w:ind w:left="0" w:firstLine="709"/>
        <w:jc w:val="both"/>
      </w:pPr>
      <w:r w:rsidRPr="006F4A80">
        <w:t>возможна замена или установка фурнитуры.</w:t>
      </w:r>
    </w:p>
    <w:p w14:paraId="5ED34EBF" w14:textId="4E46B6D9" w:rsidR="00920657" w:rsidRPr="006F4A80" w:rsidRDefault="00920657" w:rsidP="00920657">
      <w:pPr>
        <w:widowControl w:val="0"/>
        <w:tabs>
          <w:tab w:val="left" w:pos="1134"/>
        </w:tabs>
        <w:ind w:firstLine="709"/>
        <w:jc w:val="both"/>
      </w:pPr>
      <w:r w:rsidRPr="006F4A80">
        <w:rPr>
          <w:sz w:val="28"/>
          <w:szCs w:val="28"/>
        </w:rPr>
        <w:t>1.8.6.</w:t>
      </w:r>
      <w:r w:rsidR="00EB7DCE">
        <w:rPr>
          <w:sz w:val="28"/>
          <w:szCs w:val="28"/>
        </w:rPr>
        <w:tab/>
      </w:r>
      <w:r w:rsidRPr="006F4A80">
        <w:rPr>
          <w:sz w:val="28"/>
          <w:szCs w:val="28"/>
        </w:rPr>
        <w:t>Дверной блок внутренний главного входа в ОПС из тамбура или помещений общего пользования</w:t>
      </w:r>
      <w:r w:rsidRPr="006F4A80">
        <w:t>:</w:t>
      </w:r>
    </w:p>
    <w:p w14:paraId="6B80DCDC" w14:textId="77777777" w:rsidR="00920657" w:rsidRPr="006F4A80" w:rsidRDefault="00920657" w:rsidP="00920657">
      <w:pPr>
        <w:pStyle w:val="a5"/>
        <w:widowControl w:val="0"/>
        <w:numPr>
          <w:ilvl w:val="0"/>
          <w:numId w:val="12"/>
        </w:numPr>
        <w:tabs>
          <w:tab w:val="left" w:pos="1134"/>
        </w:tabs>
        <w:ind w:left="0" w:firstLine="709"/>
        <w:jc w:val="both"/>
      </w:pPr>
      <w:r w:rsidRPr="006F4A80">
        <w:t>высота порога на входе или перепад высот не превышают 14 мм (обязательно только для клиентского входа в ОПС при соблюдении</w:t>
      </w:r>
      <w:r w:rsidRPr="006F4A80">
        <w:br/>
      </w:r>
      <w:proofErr w:type="spellStart"/>
      <w:r w:rsidRPr="006F4A80">
        <w:t>пп</w:t>
      </w:r>
      <w:proofErr w:type="spellEnd"/>
      <w:r w:rsidRPr="006F4A80">
        <w:t>. 10.1</w:t>
      </w:r>
      <w:r>
        <w:t xml:space="preserve"> − </w:t>
      </w:r>
      <w:r w:rsidRPr="006F4A80">
        <w:t>10.5 настоящих требований);</w:t>
      </w:r>
    </w:p>
    <w:p w14:paraId="49A5DE34" w14:textId="77777777" w:rsidR="00920657" w:rsidRPr="006F4A80" w:rsidRDefault="00920657" w:rsidP="00920657">
      <w:pPr>
        <w:pStyle w:val="a5"/>
        <w:widowControl w:val="0"/>
        <w:numPr>
          <w:ilvl w:val="0"/>
          <w:numId w:val="12"/>
        </w:numPr>
        <w:tabs>
          <w:tab w:val="left" w:pos="1134"/>
        </w:tabs>
        <w:ind w:left="0" w:firstLine="709"/>
        <w:jc w:val="both"/>
      </w:pPr>
      <w:r w:rsidRPr="006F4A80">
        <w:t>возможна замена или установка замков в соответствии с п. 9.3.2 настоящих требований;</w:t>
      </w:r>
    </w:p>
    <w:p w14:paraId="7B4A5B83" w14:textId="77777777" w:rsidR="00920657" w:rsidRPr="006F4A80" w:rsidRDefault="00920657" w:rsidP="00920657">
      <w:pPr>
        <w:pStyle w:val="a5"/>
        <w:widowControl w:val="0"/>
        <w:numPr>
          <w:ilvl w:val="0"/>
          <w:numId w:val="12"/>
        </w:numPr>
        <w:tabs>
          <w:tab w:val="left" w:pos="1134"/>
        </w:tabs>
        <w:ind w:left="0" w:firstLine="709"/>
        <w:jc w:val="both"/>
      </w:pPr>
      <w:r w:rsidRPr="006F4A80">
        <w:t>лицевые поверхности, профили, стеклопакеты целые, не требуют значительного ремонта или подлежат частичной замене;</w:t>
      </w:r>
    </w:p>
    <w:p w14:paraId="6EA59CA2" w14:textId="77777777" w:rsidR="00920657" w:rsidRPr="006F4A80" w:rsidRDefault="00920657" w:rsidP="00920657">
      <w:pPr>
        <w:pStyle w:val="a5"/>
        <w:widowControl w:val="0"/>
        <w:numPr>
          <w:ilvl w:val="0"/>
          <w:numId w:val="12"/>
        </w:numPr>
        <w:tabs>
          <w:tab w:val="left" w:pos="1134"/>
        </w:tabs>
        <w:ind w:left="0" w:firstLine="709"/>
        <w:jc w:val="both"/>
      </w:pPr>
      <w:r w:rsidRPr="006F4A80">
        <w:t>возможна замена или установка фурнитуры.</w:t>
      </w:r>
    </w:p>
    <w:p w14:paraId="6276F05B" w14:textId="77777777" w:rsidR="00920657" w:rsidRPr="006F4A80" w:rsidRDefault="00920657" w:rsidP="00920657">
      <w:pPr>
        <w:widowControl w:val="0"/>
        <w:tabs>
          <w:tab w:val="left" w:pos="1134"/>
        </w:tabs>
        <w:ind w:firstLine="709"/>
        <w:jc w:val="both"/>
        <w:rPr>
          <w:u w:val="single"/>
        </w:rPr>
      </w:pPr>
      <w:r w:rsidRPr="006F4A80">
        <w:rPr>
          <w:sz w:val="28"/>
          <w:szCs w:val="28"/>
        </w:rPr>
        <w:t xml:space="preserve">1.8.7. Дверной блок внутренний входов в бэк-зону ОПС из помещений, не принадлежащих к помещениям ОПС, в помещение бэк-зоны из помещения </w:t>
      </w:r>
      <w:r w:rsidRPr="006F4A80">
        <w:rPr>
          <w:sz w:val="28"/>
          <w:szCs w:val="28"/>
        </w:rPr>
        <w:lastRenderedPageBreak/>
        <w:t xml:space="preserve">тамбура главного входа, </w:t>
      </w:r>
      <w:r w:rsidRPr="006F4A80">
        <w:rPr>
          <w:sz w:val="28"/>
          <w:szCs w:val="28"/>
          <w:lang w:eastAsia="en-US"/>
        </w:rPr>
        <w:t>в помещения ОПС из тамбура служебного входа:</w:t>
      </w:r>
    </w:p>
    <w:p w14:paraId="07EFB67E" w14:textId="77777777" w:rsidR="00920657" w:rsidRPr="006F4A80" w:rsidRDefault="00920657" w:rsidP="00920657">
      <w:pPr>
        <w:pStyle w:val="a5"/>
        <w:widowControl w:val="0"/>
        <w:numPr>
          <w:ilvl w:val="0"/>
          <w:numId w:val="13"/>
        </w:numPr>
        <w:tabs>
          <w:tab w:val="left" w:pos="1134"/>
        </w:tabs>
        <w:ind w:left="0" w:firstLine="709"/>
        <w:jc w:val="both"/>
        <w:rPr>
          <w:rFonts w:eastAsia="Calibri"/>
          <w:lang w:eastAsia="en-US"/>
        </w:rPr>
      </w:pPr>
      <w:r w:rsidRPr="006F4A80">
        <w:rPr>
          <w:rFonts w:eastAsia="Calibri"/>
          <w:lang w:eastAsia="en-US"/>
        </w:rPr>
        <w:t>внутренний, стальной;</w:t>
      </w:r>
    </w:p>
    <w:p w14:paraId="1238B4AD" w14:textId="77777777" w:rsidR="00920657" w:rsidRPr="006F4A80" w:rsidRDefault="00920657" w:rsidP="00920657">
      <w:pPr>
        <w:pStyle w:val="a5"/>
        <w:widowControl w:val="0"/>
        <w:numPr>
          <w:ilvl w:val="0"/>
          <w:numId w:val="13"/>
        </w:numPr>
        <w:tabs>
          <w:tab w:val="left" w:pos="1134"/>
        </w:tabs>
        <w:ind w:left="0" w:firstLine="709"/>
        <w:jc w:val="both"/>
      </w:pPr>
      <w:r w:rsidRPr="006F4A80">
        <w:t>лицевые поверхности целые, не требуют значительного ремонта;</w:t>
      </w:r>
    </w:p>
    <w:p w14:paraId="24780D77" w14:textId="77777777" w:rsidR="00920657" w:rsidRPr="006F4A80" w:rsidRDefault="00920657" w:rsidP="00920657">
      <w:pPr>
        <w:pStyle w:val="a5"/>
        <w:widowControl w:val="0"/>
        <w:numPr>
          <w:ilvl w:val="0"/>
          <w:numId w:val="13"/>
        </w:numPr>
        <w:tabs>
          <w:tab w:val="left" w:pos="1134"/>
        </w:tabs>
        <w:ind w:left="0" w:firstLine="709"/>
        <w:jc w:val="both"/>
      </w:pPr>
      <w:r w:rsidRPr="006F4A80">
        <w:t xml:space="preserve">возможна замена или установка замков в соответствии с п. 9.3.2 настоящих требований; </w:t>
      </w:r>
    </w:p>
    <w:p w14:paraId="2CA9660C" w14:textId="77777777" w:rsidR="00920657" w:rsidRPr="006F4A80" w:rsidRDefault="00920657" w:rsidP="00920657">
      <w:pPr>
        <w:pStyle w:val="a5"/>
        <w:widowControl w:val="0"/>
        <w:numPr>
          <w:ilvl w:val="0"/>
          <w:numId w:val="13"/>
        </w:numPr>
        <w:tabs>
          <w:tab w:val="left" w:pos="1134"/>
        </w:tabs>
        <w:ind w:left="0" w:firstLine="709"/>
        <w:jc w:val="both"/>
      </w:pPr>
      <w:r w:rsidRPr="006F4A80">
        <w:t>возможна замена или установка фурнитуры.</w:t>
      </w:r>
    </w:p>
    <w:p w14:paraId="79BCAFB3" w14:textId="77777777" w:rsidR="00920657" w:rsidRPr="006F4A80" w:rsidRDefault="00920657" w:rsidP="00920657">
      <w:pPr>
        <w:widowControl w:val="0"/>
        <w:tabs>
          <w:tab w:val="left" w:pos="1134"/>
        </w:tabs>
        <w:ind w:firstLine="709"/>
        <w:jc w:val="both"/>
      </w:pPr>
      <w:r w:rsidRPr="006F4A80">
        <w:rPr>
          <w:sz w:val="28"/>
          <w:szCs w:val="28"/>
        </w:rPr>
        <w:t>1.8.8. Дверной блок внутренний межкомнатный:</w:t>
      </w:r>
    </w:p>
    <w:p w14:paraId="56AD61F5" w14:textId="77777777" w:rsidR="00920657" w:rsidRPr="006F4A80" w:rsidRDefault="00920657" w:rsidP="00920657">
      <w:pPr>
        <w:pStyle w:val="a5"/>
        <w:widowControl w:val="0"/>
        <w:numPr>
          <w:ilvl w:val="0"/>
          <w:numId w:val="13"/>
        </w:numPr>
        <w:tabs>
          <w:tab w:val="left" w:pos="1134"/>
        </w:tabs>
        <w:ind w:left="0" w:firstLine="709"/>
        <w:jc w:val="both"/>
      </w:pPr>
      <w:r w:rsidRPr="006F4A80">
        <w:t>цвет – белый;</w:t>
      </w:r>
    </w:p>
    <w:p w14:paraId="5493DEA0" w14:textId="77777777" w:rsidR="00920657" w:rsidRPr="006F4A80" w:rsidRDefault="00920657" w:rsidP="00920657">
      <w:pPr>
        <w:pStyle w:val="a5"/>
        <w:widowControl w:val="0"/>
        <w:numPr>
          <w:ilvl w:val="0"/>
          <w:numId w:val="13"/>
        </w:numPr>
        <w:tabs>
          <w:tab w:val="left" w:pos="1134"/>
        </w:tabs>
        <w:ind w:left="0" w:firstLine="709"/>
        <w:jc w:val="both"/>
      </w:pPr>
      <w:r w:rsidRPr="006F4A80">
        <w:t>лицевые поверхности целые, не требуют значительного ремонта;</w:t>
      </w:r>
    </w:p>
    <w:p w14:paraId="47D08C2C" w14:textId="77777777" w:rsidR="00920657" w:rsidRPr="006F4A80" w:rsidRDefault="00920657" w:rsidP="00920657">
      <w:pPr>
        <w:pStyle w:val="a5"/>
        <w:widowControl w:val="0"/>
        <w:numPr>
          <w:ilvl w:val="0"/>
          <w:numId w:val="13"/>
        </w:numPr>
        <w:tabs>
          <w:tab w:val="left" w:pos="1134"/>
        </w:tabs>
        <w:ind w:left="0" w:firstLine="709"/>
        <w:jc w:val="both"/>
      </w:pPr>
      <w:r w:rsidRPr="006F4A80">
        <w:t>возможна замена или установка замков в соответствии с п. 9.3.2 настоящих требований;</w:t>
      </w:r>
    </w:p>
    <w:p w14:paraId="269E4AFA" w14:textId="77777777" w:rsidR="00920657" w:rsidRPr="006F4A80" w:rsidRDefault="00920657" w:rsidP="00920657">
      <w:pPr>
        <w:pStyle w:val="a5"/>
        <w:widowControl w:val="0"/>
        <w:numPr>
          <w:ilvl w:val="0"/>
          <w:numId w:val="13"/>
        </w:numPr>
        <w:tabs>
          <w:tab w:val="left" w:pos="1134"/>
        </w:tabs>
        <w:ind w:left="0" w:firstLine="709"/>
        <w:jc w:val="both"/>
      </w:pPr>
      <w:r w:rsidRPr="006F4A80">
        <w:t>возможна замена или установка наличников и фурнитуры.</w:t>
      </w:r>
    </w:p>
    <w:p w14:paraId="21AF2E3E" w14:textId="77777777" w:rsidR="00920657" w:rsidRPr="006F4A80" w:rsidRDefault="00920657" w:rsidP="00920657">
      <w:pPr>
        <w:widowControl w:val="0"/>
        <w:tabs>
          <w:tab w:val="left" w:pos="1276"/>
        </w:tabs>
        <w:ind w:firstLine="709"/>
        <w:jc w:val="both"/>
      </w:pPr>
      <w:r w:rsidRPr="006F4A80">
        <w:rPr>
          <w:sz w:val="28"/>
          <w:szCs w:val="28"/>
        </w:rPr>
        <w:t>1.8.9. Решетки на окнах:</w:t>
      </w:r>
    </w:p>
    <w:p w14:paraId="588DB6B2" w14:textId="77777777" w:rsidR="00920657" w:rsidRPr="006F4A80" w:rsidRDefault="00920657" w:rsidP="00920657">
      <w:pPr>
        <w:pStyle w:val="a5"/>
        <w:widowControl w:val="0"/>
        <w:numPr>
          <w:ilvl w:val="0"/>
          <w:numId w:val="13"/>
        </w:numPr>
        <w:tabs>
          <w:tab w:val="left" w:pos="1134"/>
        </w:tabs>
        <w:ind w:left="0" w:firstLine="709"/>
        <w:jc w:val="both"/>
      </w:pPr>
      <w:r w:rsidRPr="006F4A80">
        <w:t>расположены со стороны улицы, цвет – белый, светло-серый;</w:t>
      </w:r>
    </w:p>
    <w:p w14:paraId="4FA6B104" w14:textId="77777777" w:rsidR="00920657" w:rsidRPr="006F4A80" w:rsidRDefault="00920657" w:rsidP="00920657">
      <w:pPr>
        <w:pStyle w:val="a5"/>
        <w:widowControl w:val="0"/>
        <w:numPr>
          <w:ilvl w:val="0"/>
          <w:numId w:val="13"/>
        </w:numPr>
        <w:tabs>
          <w:tab w:val="left" w:pos="1134"/>
        </w:tabs>
        <w:ind w:left="0" w:firstLine="709"/>
        <w:jc w:val="both"/>
      </w:pPr>
      <w:r w:rsidRPr="006F4A80">
        <w:t>не расположены на окнах клиентской зоны;</w:t>
      </w:r>
    </w:p>
    <w:p w14:paraId="48E1C4F0" w14:textId="77777777" w:rsidR="00920657" w:rsidRPr="006F4A80" w:rsidRDefault="00920657" w:rsidP="00920657">
      <w:pPr>
        <w:pStyle w:val="a5"/>
        <w:widowControl w:val="0"/>
        <w:numPr>
          <w:ilvl w:val="0"/>
          <w:numId w:val="13"/>
        </w:numPr>
        <w:tabs>
          <w:tab w:val="left" w:pos="1134"/>
        </w:tabs>
        <w:ind w:left="0" w:firstLine="709"/>
        <w:jc w:val="both"/>
      </w:pPr>
      <w:r w:rsidRPr="006F4A80">
        <w:t>возможно сохранение решеток, расположенных со стороны помещения, цвет – белый, светло-серый, если они расположены на сохраняемых (</w:t>
      </w:r>
      <w:proofErr w:type="spellStart"/>
      <w:r w:rsidRPr="006F4A80">
        <w:t>п</w:t>
      </w:r>
      <w:r>
        <w:t>п</w:t>
      </w:r>
      <w:proofErr w:type="spellEnd"/>
      <w:r w:rsidRPr="006F4A80">
        <w:t>. 1.8.3, 1.8.4 настоящих требований) оконных или витражных блоках, если они не расположены в клиентской зоне;</w:t>
      </w:r>
    </w:p>
    <w:p w14:paraId="184D06E7" w14:textId="77777777" w:rsidR="00920657" w:rsidRPr="006F4A80" w:rsidRDefault="00920657" w:rsidP="00920657">
      <w:pPr>
        <w:pStyle w:val="a5"/>
        <w:widowControl w:val="0"/>
        <w:numPr>
          <w:ilvl w:val="0"/>
          <w:numId w:val="13"/>
        </w:numPr>
        <w:tabs>
          <w:tab w:val="left" w:pos="1134"/>
        </w:tabs>
        <w:ind w:left="0" w:firstLine="709"/>
        <w:jc w:val="both"/>
      </w:pPr>
      <w:r w:rsidRPr="006F4A80">
        <w:t>возможен демонтаж для выполнения незначительного ремонта и окрашивания с последующим монтажом.</w:t>
      </w:r>
    </w:p>
    <w:p w14:paraId="5E0E8BFB" w14:textId="77777777" w:rsidR="00920657" w:rsidRPr="006F4A80" w:rsidRDefault="00920657" w:rsidP="00920657">
      <w:pPr>
        <w:widowControl w:val="0"/>
        <w:tabs>
          <w:tab w:val="left" w:pos="1276"/>
          <w:tab w:val="left" w:pos="1560"/>
        </w:tabs>
        <w:ind w:firstLine="709"/>
        <w:jc w:val="both"/>
        <w:rPr>
          <w:sz w:val="28"/>
          <w:szCs w:val="28"/>
        </w:rPr>
      </w:pPr>
      <w:r w:rsidRPr="006F4A80">
        <w:rPr>
          <w:sz w:val="28"/>
          <w:szCs w:val="28"/>
        </w:rPr>
        <w:t>1.8.10.</w:t>
      </w:r>
      <w:r w:rsidRPr="006F4A80">
        <w:rPr>
          <w:sz w:val="28"/>
          <w:szCs w:val="28"/>
        </w:rPr>
        <w:tab/>
        <w:t xml:space="preserve">Расположение </w:t>
      </w:r>
      <w:proofErr w:type="spellStart"/>
      <w:r w:rsidRPr="006F4A80">
        <w:rPr>
          <w:sz w:val="28"/>
          <w:szCs w:val="28"/>
        </w:rPr>
        <w:t>роллетов</w:t>
      </w:r>
      <w:proofErr w:type="spellEnd"/>
      <w:r w:rsidRPr="006F4A80">
        <w:rPr>
          <w:sz w:val="28"/>
          <w:szCs w:val="28"/>
        </w:rPr>
        <w:t xml:space="preserve"> (рольставен): со стороны улицы, в рабочем состоянии, сохранены эксплуатационные свойства.</w:t>
      </w:r>
    </w:p>
    <w:p w14:paraId="6F1D01A2" w14:textId="77777777" w:rsidR="00920657" w:rsidRPr="006F4A80" w:rsidRDefault="00920657" w:rsidP="00920657">
      <w:pPr>
        <w:widowControl w:val="0"/>
        <w:tabs>
          <w:tab w:val="left" w:pos="1276"/>
          <w:tab w:val="left" w:pos="1701"/>
        </w:tabs>
        <w:ind w:firstLine="709"/>
        <w:jc w:val="both"/>
      </w:pPr>
      <w:r w:rsidRPr="006F4A80">
        <w:rPr>
          <w:sz w:val="28"/>
          <w:szCs w:val="28"/>
        </w:rPr>
        <w:t>1.8.11. Окно обмена почтой:</w:t>
      </w:r>
    </w:p>
    <w:p w14:paraId="46D4A1CE" w14:textId="77777777" w:rsidR="00920657" w:rsidRPr="006F4A80" w:rsidRDefault="00920657" w:rsidP="00920657">
      <w:pPr>
        <w:pStyle w:val="a5"/>
        <w:widowControl w:val="0"/>
        <w:numPr>
          <w:ilvl w:val="0"/>
          <w:numId w:val="13"/>
        </w:numPr>
        <w:tabs>
          <w:tab w:val="left" w:pos="1134"/>
        </w:tabs>
        <w:ind w:left="0" w:firstLine="709"/>
        <w:jc w:val="both"/>
      </w:pPr>
      <w:r w:rsidRPr="006F4A80">
        <w:t>в рабочем состоянии, сохранены эксплуатационные свойства;</w:t>
      </w:r>
    </w:p>
    <w:p w14:paraId="665042B6" w14:textId="77777777" w:rsidR="00920657" w:rsidRPr="006F4A80" w:rsidRDefault="00920657" w:rsidP="00920657">
      <w:pPr>
        <w:pStyle w:val="a5"/>
        <w:widowControl w:val="0"/>
        <w:numPr>
          <w:ilvl w:val="0"/>
          <w:numId w:val="13"/>
        </w:numPr>
        <w:tabs>
          <w:tab w:val="left" w:pos="1134"/>
        </w:tabs>
        <w:ind w:left="0" w:firstLine="709"/>
        <w:jc w:val="both"/>
      </w:pPr>
      <w:r w:rsidRPr="006F4A80">
        <w:t>лицевые поверхности целые, не требуют</w:t>
      </w:r>
      <w:r w:rsidRPr="006F4A80">
        <w:rPr>
          <w:rFonts w:eastAsia="Calibri"/>
          <w:lang w:eastAsia="en-US"/>
        </w:rPr>
        <w:t xml:space="preserve"> значительного ремонта;</w:t>
      </w:r>
    </w:p>
    <w:p w14:paraId="301C2905" w14:textId="77777777" w:rsidR="00920657" w:rsidRPr="006F4A80" w:rsidRDefault="00920657" w:rsidP="00920657">
      <w:pPr>
        <w:pStyle w:val="a5"/>
        <w:widowControl w:val="0"/>
        <w:numPr>
          <w:ilvl w:val="0"/>
          <w:numId w:val="13"/>
        </w:numPr>
        <w:tabs>
          <w:tab w:val="left" w:pos="1134"/>
        </w:tabs>
        <w:ind w:left="0" w:firstLine="709"/>
        <w:jc w:val="both"/>
      </w:pPr>
      <w:r w:rsidRPr="006F4A80">
        <w:rPr>
          <w:rFonts w:eastAsia="Calibri"/>
          <w:lang w:eastAsia="en-US"/>
        </w:rPr>
        <w:t>возможен демонтаж с последующим монтажом в другой оконный проем.</w:t>
      </w:r>
    </w:p>
    <w:p w14:paraId="435E63AE" w14:textId="77777777" w:rsidR="00920657" w:rsidRPr="006F4A80" w:rsidRDefault="00920657" w:rsidP="00920657">
      <w:pPr>
        <w:widowControl w:val="0"/>
        <w:tabs>
          <w:tab w:val="left" w:pos="1276"/>
          <w:tab w:val="left" w:pos="1701"/>
        </w:tabs>
        <w:ind w:left="709"/>
        <w:jc w:val="both"/>
      </w:pPr>
      <w:r w:rsidRPr="006F4A80">
        <w:rPr>
          <w:sz w:val="28"/>
          <w:szCs w:val="28"/>
        </w:rPr>
        <w:t>1.8.12. Пандусы, ограждения пандусов:</w:t>
      </w:r>
    </w:p>
    <w:p w14:paraId="1722F343" w14:textId="77777777" w:rsidR="00920657" w:rsidRPr="006F4A80" w:rsidRDefault="00920657" w:rsidP="00920657">
      <w:pPr>
        <w:pStyle w:val="a5"/>
        <w:widowControl w:val="0"/>
        <w:numPr>
          <w:ilvl w:val="0"/>
          <w:numId w:val="13"/>
        </w:numPr>
        <w:tabs>
          <w:tab w:val="left" w:pos="1134"/>
        </w:tabs>
        <w:ind w:left="0" w:firstLine="709"/>
        <w:jc w:val="both"/>
      </w:pPr>
      <w:r w:rsidRPr="006F4A80">
        <w:rPr>
          <w:rFonts w:eastAsia="Calibri"/>
          <w:lang w:eastAsia="en-US"/>
        </w:rPr>
        <w:t xml:space="preserve">в </w:t>
      </w:r>
      <w:r w:rsidRPr="006F4A80">
        <w:t xml:space="preserve">соответствии с п. 10.1. настоящих требований; </w:t>
      </w:r>
    </w:p>
    <w:p w14:paraId="32DB1E24" w14:textId="77777777" w:rsidR="00920657" w:rsidRPr="006F4A80" w:rsidRDefault="00920657" w:rsidP="00920657">
      <w:pPr>
        <w:pStyle w:val="a5"/>
        <w:widowControl w:val="0"/>
        <w:numPr>
          <w:ilvl w:val="0"/>
          <w:numId w:val="13"/>
        </w:numPr>
        <w:tabs>
          <w:tab w:val="left" w:pos="1134"/>
        </w:tabs>
        <w:ind w:left="0" w:firstLine="709"/>
        <w:jc w:val="both"/>
      </w:pPr>
      <w:r w:rsidRPr="006F4A80">
        <w:t>лицевые поверхности целые, не требуют значительного ремонта;</w:t>
      </w:r>
    </w:p>
    <w:p w14:paraId="1B202BE3" w14:textId="77777777" w:rsidR="00920657" w:rsidRPr="006F4A80" w:rsidRDefault="00920657" w:rsidP="00920657">
      <w:pPr>
        <w:pStyle w:val="a5"/>
        <w:widowControl w:val="0"/>
        <w:numPr>
          <w:ilvl w:val="0"/>
          <w:numId w:val="13"/>
        </w:numPr>
        <w:tabs>
          <w:tab w:val="left" w:pos="1134"/>
        </w:tabs>
        <w:ind w:left="0" w:firstLine="709"/>
        <w:jc w:val="both"/>
      </w:pPr>
      <w:r w:rsidRPr="006F4A80">
        <w:t>возможно отклонение от указанного в приложении № 3.2 к ТЗ и настоящих требованиях цветового решения.</w:t>
      </w:r>
    </w:p>
    <w:p w14:paraId="3C407104" w14:textId="77777777" w:rsidR="00920657" w:rsidRPr="006F4A80" w:rsidRDefault="00920657" w:rsidP="00920657">
      <w:pPr>
        <w:pStyle w:val="a5"/>
        <w:widowControl w:val="0"/>
        <w:tabs>
          <w:tab w:val="left" w:pos="1134"/>
        </w:tabs>
        <w:ind w:left="709"/>
        <w:jc w:val="both"/>
      </w:pPr>
      <w:r w:rsidRPr="006F4A80">
        <w:t>1.8.13. Кровли:</w:t>
      </w:r>
    </w:p>
    <w:p w14:paraId="0F3C8038" w14:textId="77777777" w:rsidR="00920657" w:rsidRPr="006F4A80" w:rsidRDefault="00920657" w:rsidP="00920657">
      <w:pPr>
        <w:pStyle w:val="a5"/>
        <w:widowControl w:val="0"/>
        <w:numPr>
          <w:ilvl w:val="0"/>
          <w:numId w:val="13"/>
        </w:numPr>
        <w:tabs>
          <w:tab w:val="left" w:pos="1134"/>
        </w:tabs>
        <w:ind w:left="0" w:firstLine="709"/>
        <w:jc w:val="both"/>
        <w:rPr>
          <w:rFonts w:eastAsia="Calibri"/>
          <w:lang w:eastAsia="en-US"/>
        </w:rPr>
      </w:pPr>
      <w:r w:rsidRPr="006F4A80">
        <w:rPr>
          <w:rFonts w:eastAsia="Calibri"/>
          <w:lang w:eastAsia="en-US"/>
        </w:rPr>
        <w:t xml:space="preserve">сохранены эксплуатационные свойства; </w:t>
      </w:r>
    </w:p>
    <w:p w14:paraId="1F0FAF0D" w14:textId="77777777" w:rsidR="00920657" w:rsidRPr="006F4A80" w:rsidRDefault="00920657" w:rsidP="00920657">
      <w:pPr>
        <w:pStyle w:val="a5"/>
        <w:widowControl w:val="0"/>
        <w:numPr>
          <w:ilvl w:val="0"/>
          <w:numId w:val="13"/>
        </w:numPr>
        <w:tabs>
          <w:tab w:val="left" w:pos="1134"/>
        </w:tabs>
        <w:ind w:left="0" w:firstLine="709"/>
        <w:jc w:val="both"/>
        <w:rPr>
          <w:rFonts w:eastAsia="Calibri"/>
          <w:lang w:eastAsia="en-US"/>
        </w:rPr>
      </w:pPr>
      <w:r w:rsidRPr="006F4A80">
        <w:rPr>
          <w:rFonts w:eastAsia="Calibri"/>
          <w:lang w:eastAsia="en-US"/>
        </w:rPr>
        <w:t>возможно отклонение от указанного в приложении № 3.2 к ТЗ цветового решения.</w:t>
      </w:r>
    </w:p>
    <w:p w14:paraId="37BB3CDF" w14:textId="77777777" w:rsidR="00920657" w:rsidRPr="006F4A80" w:rsidRDefault="00920657" w:rsidP="00920657">
      <w:pPr>
        <w:widowControl w:val="0"/>
        <w:tabs>
          <w:tab w:val="left" w:pos="1276"/>
          <w:tab w:val="left" w:pos="1701"/>
        </w:tabs>
        <w:ind w:left="709"/>
        <w:jc w:val="both"/>
        <w:rPr>
          <w:sz w:val="28"/>
          <w:szCs w:val="28"/>
        </w:rPr>
      </w:pPr>
      <w:r w:rsidRPr="006F4A80">
        <w:rPr>
          <w:sz w:val="28"/>
          <w:szCs w:val="28"/>
        </w:rPr>
        <w:t>1.8.14. Козырьки:</w:t>
      </w:r>
    </w:p>
    <w:p w14:paraId="251B04DD" w14:textId="77777777" w:rsidR="00920657" w:rsidRPr="006F4A80" w:rsidRDefault="00920657" w:rsidP="00920657">
      <w:pPr>
        <w:pStyle w:val="a5"/>
        <w:widowControl w:val="0"/>
        <w:numPr>
          <w:ilvl w:val="0"/>
          <w:numId w:val="13"/>
        </w:numPr>
        <w:tabs>
          <w:tab w:val="left" w:pos="1134"/>
        </w:tabs>
        <w:ind w:left="0" w:firstLine="709"/>
        <w:jc w:val="both"/>
        <w:rPr>
          <w:rFonts w:eastAsia="Calibri"/>
          <w:lang w:eastAsia="en-US"/>
        </w:rPr>
      </w:pPr>
      <w:r w:rsidRPr="006F4A80">
        <w:rPr>
          <w:rFonts w:eastAsia="Calibri"/>
          <w:lang w:eastAsia="en-US"/>
        </w:rPr>
        <w:t xml:space="preserve">сохранены эксплуатационные свойства; </w:t>
      </w:r>
    </w:p>
    <w:p w14:paraId="18966190" w14:textId="77777777" w:rsidR="00920657" w:rsidRPr="006F4A80" w:rsidRDefault="00920657" w:rsidP="00920657">
      <w:pPr>
        <w:pStyle w:val="a5"/>
        <w:widowControl w:val="0"/>
        <w:numPr>
          <w:ilvl w:val="0"/>
          <w:numId w:val="13"/>
        </w:numPr>
        <w:tabs>
          <w:tab w:val="left" w:pos="1134"/>
        </w:tabs>
        <w:ind w:left="0" w:firstLine="709"/>
        <w:jc w:val="both"/>
        <w:rPr>
          <w:rFonts w:eastAsia="Calibri"/>
          <w:lang w:eastAsia="en-US"/>
        </w:rPr>
      </w:pPr>
      <w:r w:rsidRPr="006F4A80">
        <w:rPr>
          <w:rFonts w:eastAsia="Calibri"/>
          <w:lang w:eastAsia="en-US"/>
        </w:rPr>
        <w:t xml:space="preserve">возможна замена покрытия; </w:t>
      </w:r>
    </w:p>
    <w:p w14:paraId="5C298B88" w14:textId="77777777" w:rsidR="00920657" w:rsidRPr="006F4A80" w:rsidRDefault="00920657" w:rsidP="00920657">
      <w:pPr>
        <w:pStyle w:val="a5"/>
        <w:widowControl w:val="0"/>
        <w:numPr>
          <w:ilvl w:val="0"/>
          <w:numId w:val="13"/>
        </w:numPr>
        <w:tabs>
          <w:tab w:val="left" w:pos="1134"/>
        </w:tabs>
        <w:ind w:left="0" w:firstLine="709"/>
        <w:jc w:val="both"/>
        <w:rPr>
          <w:rFonts w:eastAsia="Calibri"/>
          <w:lang w:eastAsia="en-US"/>
        </w:rPr>
      </w:pPr>
      <w:r w:rsidRPr="006F4A80">
        <w:rPr>
          <w:rFonts w:eastAsia="Calibri"/>
          <w:lang w:eastAsia="en-US"/>
        </w:rPr>
        <w:t>возможно отклонение от указанного в приложении № 3.2 к ТЗ цветового решения для случаев, когда сохраняемый козырек является частью единого архитектурного облика здания.</w:t>
      </w:r>
    </w:p>
    <w:p w14:paraId="40DABF6A" w14:textId="77777777" w:rsidR="00920657" w:rsidRPr="006F4A80" w:rsidRDefault="00920657" w:rsidP="00920657">
      <w:pPr>
        <w:widowControl w:val="0"/>
        <w:tabs>
          <w:tab w:val="left" w:pos="1276"/>
          <w:tab w:val="left" w:pos="1701"/>
        </w:tabs>
        <w:ind w:firstLine="709"/>
        <w:jc w:val="both"/>
      </w:pPr>
      <w:r w:rsidRPr="006F4A80">
        <w:rPr>
          <w:sz w:val="28"/>
          <w:szCs w:val="28"/>
        </w:rPr>
        <w:lastRenderedPageBreak/>
        <w:t>1.8.15. Площадки, крыльца, лестницы:</w:t>
      </w:r>
    </w:p>
    <w:p w14:paraId="22EE2BA3" w14:textId="77777777" w:rsidR="00920657" w:rsidRPr="006F4A80" w:rsidRDefault="00920657" w:rsidP="00920657">
      <w:pPr>
        <w:pStyle w:val="a5"/>
        <w:widowControl w:val="0"/>
        <w:numPr>
          <w:ilvl w:val="0"/>
          <w:numId w:val="13"/>
        </w:numPr>
        <w:tabs>
          <w:tab w:val="left" w:pos="1134"/>
        </w:tabs>
        <w:ind w:left="0" w:firstLine="709"/>
        <w:jc w:val="both"/>
        <w:rPr>
          <w:rFonts w:eastAsia="Calibri"/>
          <w:lang w:eastAsia="en-US"/>
        </w:rPr>
      </w:pPr>
      <w:r w:rsidRPr="006F4A80">
        <w:rPr>
          <w:rFonts w:eastAsia="Calibri"/>
          <w:lang w:eastAsia="en-US"/>
        </w:rPr>
        <w:t>в соответствии с п. 10 настоящих требований;</w:t>
      </w:r>
    </w:p>
    <w:p w14:paraId="260CD5CC" w14:textId="77777777" w:rsidR="00920657" w:rsidRPr="006F4A80" w:rsidRDefault="00920657" w:rsidP="00920657">
      <w:pPr>
        <w:pStyle w:val="a5"/>
        <w:widowControl w:val="0"/>
        <w:numPr>
          <w:ilvl w:val="0"/>
          <w:numId w:val="13"/>
        </w:numPr>
        <w:tabs>
          <w:tab w:val="left" w:pos="1134"/>
        </w:tabs>
        <w:ind w:left="0" w:firstLine="709"/>
        <w:jc w:val="both"/>
        <w:rPr>
          <w:rFonts w:eastAsia="Calibri"/>
          <w:lang w:eastAsia="en-US"/>
        </w:rPr>
      </w:pPr>
      <w:r w:rsidRPr="006F4A80">
        <w:rPr>
          <w:rFonts w:eastAsia="Calibri"/>
          <w:lang w:eastAsia="en-US"/>
        </w:rPr>
        <w:t>возможно отклонение от указанного в приложении № 3.2 к ТЗ цветового решения и применяемых материалах.</w:t>
      </w:r>
    </w:p>
    <w:p w14:paraId="5572B4D2" w14:textId="77777777" w:rsidR="00920657" w:rsidRPr="006F4A80" w:rsidRDefault="00920657" w:rsidP="00920657">
      <w:pPr>
        <w:pStyle w:val="a5"/>
        <w:widowControl w:val="0"/>
        <w:tabs>
          <w:tab w:val="left" w:pos="1134"/>
        </w:tabs>
        <w:ind w:left="709"/>
        <w:jc w:val="both"/>
        <w:rPr>
          <w:rFonts w:eastAsia="Calibri"/>
          <w:lang w:eastAsia="en-US"/>
        </w:rPr>
      </w:pPr>
      <w:r w:rsidRPr="006F4A80">
        <w:rPr>
          <w:rFonts w:eastAsia="Calibri"/>
          <w:lang w:eastAsia="en-US"/>
        </w:rPr>
        <w:t>1.8.16. Урна:</w:t>
      </w:r>
    </w:p>
    <w:p w14:paraId="2C8FC198" w14:textId="77777777" w:rsidR="00920657" w:rsidRPr="006F4A80" w:rsidRDefault="00920657" w:rsidP="00920657">
      <w:pPr>
        <w:pStyle w:val="a5"/>
        <w:widowControl w:val="0"/>
        <w:numPr>
          <w:ilvl w:val="0"/>
          <w:numId w:val="13"/>
        </w:numPr>
        <w:tabs>
          <w:tab w:val="left" w:pos="1134"/>
        </w:tabs>
        <w:ind w:left="0" w:firstLine="709"/>
        <w:jc w:val="both"/>
        <w:rPr>
          <w:rFonts w:eastAsia="Calibri"/>
          <w:lang w:eastAsia="en-US"/>
        </w:rPr>
      </w:pPr>
      <w:r w:rsidRPr="006F4A80">
        <w:rPr>
          <w:rFonts w:eastAsia="Calibri"/>
          <w:lang w:eastAsia="en-US"/>
        </w:rPr>
        <w:t>сохранены эксплуатационные свойства;</w:t>
      </w:r>
    </w:p>
    <w:p w14:paraId="2202ADE0" w14:textId="77777777" w:rsidR="00920657" w:rsidRPr="006F4A80" w:rsidRDefault="00920657" w:rsidP="00920657">
      <w:pPr>
        <w:pStyle w:val="a5"/>
        <w:widowControl w:val="0"/>
        <w:numPr>
          <w:ilvl w:val="0"/>
          <w:numId w:val="13"/>
        </w:numPr>
        <w:tabs>
          <w:tab w:val="left" w:pos="1134"/>
        </w:tabs>
        <w:ind w:left="0" w:firstLine="709"/>
        <w:jc w:val="both"/>
        <w:rPr>
          <w:rFonts w:eastAsia="Calibri"/>
          <w:lang w:eastAsia="en-US"/>
        </w:rPr>
      </w:pPr>
      <w:r w:rsidRPr="006F4A80">
        <w:rPr>
          <w:rFonts w:eastAsia="Calibri"/>
          <w:lang w:eastAsia="en-US"/>
        </w:rPr>
        <w:t>не требует значительного ремонта.</w:t>
      </w:r>
    </w:p>
    <w:p w14:paraId="5BD5330E" w14:textId="77777777" w:rsidR="00920657" w:rsidRPr="006F4A80" w:rsidRDefault="00920657" w:rsidP="00920657">
      <w:pPr>
        <w:widowControl w:val="0"/>
        <w:tabs>
          <w:tab w:val="left" w:pos="1276"/>
          <w:tab w:val="left" w:pos="1701"/>
        </w:tabs>
        <w:ind w:left="709"/>
        <w:jc w:val="both"/>
        <w:rPr>
          <w:rFonts w:eastAsia="Calibri"/>
          <w:lang w:eastAsia="en-US"/>
        </w:rPr>
      </w:pPr>
      <w:r w:rsidRPr="006F4A80">
        <w:rPr>
          <w:sz w:val="28"/>
          <w:szCs w:val="28"/>
        </w:rPr>
        <w:t>1.8.17. Фасады:</w:t>
      </w:r>
    </w:p>
    <w:p w14:paraId="1D148145" w14:textId="77777777" w:rsidR="00920657" w:rsidRPr="006F4A80" w:rsidRDefault="00920657" w:rsidP="00920657">
      <w:pPr>
        <w:pStyle w:val="a5"/>
        <w:widowControl w:val="0"/>
        <w:numPr>
          <w:ilvl w:val="0"/>
          <w:numId w:val="13"/>
        </w:numPr>
        <w:tabs>
          <w:tab w:val="left" w:pos="1134"/>
        </w:tabs>
        <w:ind w:left="0" w:firstLine="709"/>
        <w:jc w:val="both"/>
        <w:rPr>
          <w:rFonts w:eastAsia="Calibri"/>
          <w:lang w:eastAsia="en-US"/>
        </w:rPr>
      </w:pPr>
      <w:r w:rsidRPr="006F4A80">
        <w:rPr>
          <w:rFonts w:eastAsia="Calibri"/>
          <w:lang w:eastAsia="en-US"/>
        </w:rPr>
        <w:t>сохранены эксплуатационные свойства;</w:t>
      </w:r>
    </w:p>
    <w:p w14:paraId="36AFFE19" w14:textId="77777777" w:rsidR="00920657" w:rsidRPr="006F4A80" w:rsidRDefault="00920657" w:rsidP="00920657">
      <w:pPr>
        <w:pStyle w:val="a5"/>
        <w:widowControl w:val="0"/>
        <w:numPr>
          <w:ilvl w:val="0"/>
          <w:numId w:val="13"/>
        </w:numPr>
        <w:tabs>
          <w:tab w:val="left" w:pos="1134"/>
        </w:tabs>
        <w:ind w:left="0" w:firstLine="709"/>
        <w:jc w:val="both"/>
        <w:rPr>
          <w:rFonts w:eastAsia="Calibri"/>
          <w:lang w:eastAsia="en-US"/>
        </w:rPr>
      </w:pPr>
      <w:r w:rsidRPr="006F4A80">
        <w:rPr>
          <w:rFonts w:eastAsia="Calibri"/>
          <w:lang w:eastAsia="en-US"/>
        </w:rPr>
        <w:t xml:space="preserve">поверхность не требует значительного ремонта; </w:t>
      </w:r>
    </w:p>
    <w:p w14:paraId="18B3CA3E" w14:textId="77777777" w:rsidR="00920657" w:rsidRPr="006F4A80" w:rsidRDefault="00920657" w:rsidP="00920657">
      <w:pPr>
        <w:pStyle w:val="a5"/>
        <w:widowControl w:val="0"/>
        <w:numPr>
          <w:ilvl w:val="0"/>
          <w:numId w:val="13"/>
        </w:numPr>
        <w:tabs>
          <w:tab w:val="left" w:pos="1134"/>
        </w:tabs>
        <w:ind w:left="0" w:firstLine="709"/>
        <w:jc w:val="both"/>
        <w:rPr>
          <w:rFonts w:eastAsia="Calibri"/>
          <w:lang w:eastAsia="en-US"/>
        </w:rPr>
      </w:pPr>
      <w:r w:rsidRPr="006F4A80">
        <w:rPr>
          <w:rFonts w:eastAsia="Calibri"/>
          <w:lang w:eastAsia="en-US"/>
        </w:rPr>
        <w:t>возможно отклонение от указанного в приложении № 3.2 к ТЗ цветового решения и применяемых материалах.</w:t>
      </w:r>
    </w:p>
    <w:p w14:paraId="4462791A" w14:textId="77777777" w:rsidR="00920657" w:rsidRPr="006F4A80" w:rsidRDefault="00920657" w:rsidP="00920657">
      <w:pPr>
        <w:pStyle w:val="a5"/>
        <w:widowControl w:val="0"/>
        <w:tabs>
          <w:tab w:val="left" w:pos="1134"/>
        </w:tabs>
        <w:ind w:left="709"/>
        <w:jc w:val="both"/>
        <w:rPr>
          <w:rFonts w:eastAsia="Calibri"/>
          <w:lang w:eastAsia="en-US"/>
        </w:rPr>
      </w:pPr>
      <w:r w:rsidRPr="006F4A80">
        <w:rPr>
          <w:rFonts w:eastAsia="Calibri"/>
          <w:lang w:eastAsia="en-US"/>
        </w:rPr>
        <w:t>1.8.18. Сантехническое оборудование:</w:t>
      </w:r>
    </w:p>
    <w:p w14:paraId="10CCA65A" w14:textId="77777777" w:rsidR="00920657" w:rsidRPr="006F4A80" w:rsidRDefault="00920657" w:rsidP="00920657">
      <w:pPr>
        <w:pStyle w:val="a5"/>
        <w:widowControl w:val="0"/>
        <w:numPr>
          <w:ilvl w:val="0"/>
          <w:numId w:val="13"/>
        </w:numPr>
        <w:tabs>
          <w:tab w:val="left" w:pos="1134"/>
        </w:tabs>
        <w:ind w:left="0" w:firstLine="709"/>
        <w:jc w:val="both"/>
        <w:rPr>
          <w:rFonts w:eastAsia="Calibri"/>
          <w:lang w:eastAsia="en-US"/>
        </w:rPr>
      </w:pPr>
      <w:r w:rsidRPr="006F4A80">
        <w:rPr>
          <w:rFonts w:eastAsia="Calibri"/>
          <w:lang w:eastAsia="en-US"/>
        </w:rPr>
        <w:t>сохранены эксплуатационные свойства;</w:t>
      </w:r>
    </w:p>
    <w:p w14:paraId="16167E40" w14:textId="77777777" w:rsidR="00920657" w:rsidRPr="006F4A80" w:rsidRDefault="00920657" w:rsidP="00920657">
      <w:pPr>
        <w:pStyle w:val="a5"/>
        <w:widowControl w:val="0"/>
        <w:numPr>
          <w:ilvl w:val="0"/>
          <w:numId w:val="13"/>
        </w:numPr>
        <w:tabs>
          <w:tab w:val="left" w:pos="1134"/>
        </w:tabs>
        <w:ind w:left="0" w:firstLine="709"/>
        <w:jc w:val="both"/>
        <w:rPr>
          <w:rFonts w:eastAsia="Calibri"/>
          <w:lang w:eastAsia="en-US"/>
        </w:rPr>
      </w:pPr>
      <w:r w:rsidRPr="006F4A80">
        <w:rPr>
          <w:rFonts w:eastAsia="Calibri"/>
          <w:lang w:eastAsia="en-US"/>
        </w:rPr>
        <w:t>отсутствуют сколы, видимые повреждения.</w:t>
      </w:r>
    </w:p>
    <w:p w14:paraId="77F60F86" w14:textId="77777777" w:rsidR="00920657" w:rsidRPr="006F4A80" w:rsidRDefault="00920657" w:rsidP="00920657">
      <w:pPr>
        <w:widowControl w:val="0"/>
        <w:tabs>
          <w:tab w:val="left" w:pos="1276"/>
          <w:tab w:val="left" w:pos="1701"/>
        </w:tabs>
        <w:ind w:left="709"/>
        <w:jc w:val="both"/>
      </w:pPr>
      <w:r w:rsidRPr="006F4A80">
        <w:rPr>
          <w:sz w:val="28"/>
          <w:szCs w:val="28"/>
        </w:rPr>
        <w:t>1.8.19. Отделка стен санузла:</w:t>
      </w:r>
    </w:p>
    <w:p w14:paraId="35BE8350" w14:textId="77777777" w:rsidR="00920657" w:rsidRPr="006F4A80" w:rsidRDefault="00920657" w:rsidP="00920657">
      <w:pPr>
        <w:pStyle w:val="a5"/>
        <w:widowControl w:val="0"/>
        <w:numPr>
          <w:ilvl w:val="0"/>
          <w:numId w:val="13"/>
        </w:numPr>
        <w:tabs>
          <w:tab w:val="left" w:pos="1134"/>
        </w:tabs>
        <w:ind w:left="0" w:firstLine="709"/>
        <w:jc w:val="both"/>
        <w:rPr>
          <w:rFonts w:eastAsia="Calibri"/>
          <w:lang w:eastAsia="en-US"/>
        </w:rPr>
      </w:pPr>
      <w:r w:rsidRPr="006F4A80">
        <w:rPr>
          <w:rFonts w:eastAsia="Calibri"/>
          <w:lang w:eastAsia="en-US"/>
        </w:rPr>
        <w:t xml:space="preserve">облицовка </w:t>
      </w:r>
      <w:proofErr w:type="spellStart"/>
      <w:r w:rsidRPr="006F4A80">
        <w:rPr>
          <w:rFonts w:eastAsia="Calibri"/>
          <w:lang w:eastAsia="en-US"/>
        </w:rPr>
        <w:t>керамогранитной</w:t>
      </w:r>
      <w:proofErr w:type="spellEnd"/>
      <w:r w:rsidRPr="006F4A80">
        <w:rPr>
          <w:rFonts w:eastAsia="Calibri"/>
          <w:lang w:eastAsia="en-US"/>
        </w:rPr>
        <w:t xml:space="preserve"> или керамической плиткой;</w:t>
      </w:r>
    </w:p>
    <w:p w14:paraId="68C062CF" w14:textId="77777777" w:rsidR="00920657" w:rsidRPr="006F4A80" w:rsidRDefault="00920657" w:rsidP="00920657">
      <w:pPr>
        <w:pStyle w:val="a5"/>
        <w:widowControl w:val="0"/>
        <w:numPr>
          <w:ilvl w:val="0"/>
          <w:numId w:val="13"/>
        </w:numPr>
        <w:tabs>
          <w:tab w:val="left" w:pos="1134"/>
        </w:tabs>
        <w:ind w:left="0" w:firstLine="709"/>
        <w:jc w:val="both"/>
        <w:rPr>
          <w:rFonts w:eastAsia="Calibri"/>
          <w:lang w:eastAsia="en-US"/>
        </w:rPr>
      </w:pPr>
      <w:r w:rsidRPr="006F4A80">
        <w:rPr>
          <w:rFonts w:eastAsia="Calibri"/>
          <w:lang w:eastAsia="en-US"/>
        </w:rPr>
        <w:t>поверхность не требует значительного ремонта;</w:t>
      </w:r>
    </w:p>
    <w:p w14:paraId="379B9BBB" w14:textId="77777777" w:rsidR="00920657" w:rsidRPr="006F4A80" w:rsidRDefault="00920657" w:rsidP="00920657">
      <w:pPr>
        <w:pStyle w:val="a5"/>
        <w:widowControl w:val="0"/>
        <w:numPr>
          <w:ilvl w:val="0"/>
          <w:numId w:val="13"/>
        </w:numPr>
        <w:tabs>
          <w:tab w:val="left" w:pos="1134"/>
        </w:tabs>
        <w:ind w:left="0" w:firstLine="709"/>
        <w:jc w:val="both"/>
        <w:rPr>
          <w:rFonts w:eastAsia="Calibri"/>
          <w:lang w:eastAsia="en-US"/>
        </w:rPr>
      </w:pPr>
      <w:r w:rsidRPr="006F4A80">
        <w:rPr>
          <w:rFonts w:eastAsia="Calibri"/>
          <w:lang w:eastAsia="en-US"/>
        </w:rPr>
        <w:t>возможно отклонение по цветовому решению, указанному в приложении № 3.1 к ТЗ, направлению раскладки, размерам плитки.</w:t>
      </w:r>
    </w:p>
    <w:p w14:paraId="67B22A6D" w14:textId="77777777" w:rsidR="00920657" w:rsidRPr="006F4A80" w:rsidRDefault="00920657" w:rsidP="00920657">
      <w:pPr>
        <w:pStyle w:val="a5"/>
        <w:widowControl w:val="0"/>
        <w:tabs>
          <w:tab w:val="left" w:pos="1134"/>
        </w:tabs>
        <w:ind w:left="709"/>
        <w:jc w:val="both"/>
        <w:rPr>
          <w:rFonts w:eastAsia="Calibri"/>
          <w:lang w:eastAsia="en-US"/>
        </w:rPr>
      </w:pPr>
      <w:r w:rsidRPr="006F4A80">
        <w:rPr>
          <w:rFonts w:eastAsia="Calibri"/>
          <w:lang w:eastAsia="en-US"/>
        </w:rPr>
        <w:t>1.8.20. Потолок:</w:t>
      </w:r>
    </w:p>
    <w:p w14:paraId="39127B1A" w14:textId="77777777" w:rsidR="00920657" w:rsidRPr="006F4A80" w:rsidRDefault="00920657" w:rsidP="00920657">
      <w:pPr>
        <w:pStyle w:val="a5"/>
        <w:widowControl w:val="0"/>
        <w:numPr>
          <w:ilvl w:val="0"/>
          <w:numId w:val="14"/>
        </w:numPr>
        <w:tabs>
          <w:tab w:val="left" w:pos="1134"/>
        </w:tabs>
        <w:ind w:left="0" w:firstLine="709"/>
        <w:jc w:val="both"/>
      </w:pPr>
      <w:r w:rsidRPr="006F4A80">
        <w:t>направляющие потолка системы «</w:t>
      </w:r>
      <w:proofErr w:type="spellStart"/>
      <w:r w:rsidRPr="006F4A80">
        <w:t>Armstrong</w:t>
      </w:r>
      <w:proofErr w:type="spellEnd"/>
      <w:r w:rsidRPr="006F4A80">
        <w:t>» не деформированы, не провисают, плоскость потолка зрительно ровная, горизонтальная;</w:t>
      </w:r>
    </w:p>
    <w:p w14:paraId="150976AE" w14:textId="77777777" w:rsidR="00920657" w:rsidRPr="006F4A80" w:rsidRDefault="00920657" w:rsidP="00920657">
      <w:pPr>
        <w:pStyle w:val="a5"/>
        <w:widowControl w:val="0"/>
        <w:numPr>
          <w:ilvl w:val="0"/>
          <w:numId w:val="14"/>
        </w:numPr>
        <w:tabs>
          <w:tab w:val="left" w:pos="1134"/>
        </w:tabs>
        <w:ind w:left="0" w:firstLine="709"/>
        <w:jc w:val="both"/>
      </w:pPr>
      <w:r w:rsidRPr="006F4A80">
        <w:t>на панелях облицовки потолка системы «</w:t>
      </w:r>
      <w:proofErr w:type="spellStart"/>
      <w:r w:rsidRPr="006F4A80">
        <w:t>Armstrong</w:t>
      </w:r>
      <w:proofErr w:type="spellEnd"/>
      <w:r w:rsidRPr="006F4A80">
        <w:t>» отсутствуют следы протечек и плесени;</w:t>
      </w:r>
    </w:p>
    <w:p w14:paraId="271AA9B5" w14:textId="77777777" w:rsidR="00920657" w:rsidRPr="006F4A80" w:rsidRDefault="00920657" w:rsidP="00920657">
      <w:pPr>
        <w:pStyle w:val="a5"/>
        <w:widowControl w:val="0"/>
        <w:numPr>
          <w:ilvl w:val="0"/>
          <w:numId w:val="14"/>
        </w:numPr>
        <w:tabs>
          <w:tab w:val="left" w:pos="1134"/>
        </w:tabs>
        <w:ind w:left="0" w:firstLine="709"/>
        <w:jc w:val="both"/>
      </w:pPr>
      <w:r w:rsidRPr="006F4A80">
        <w:t>цвет панелей облицовки приближен к белому или светло-серому;</w:t>
      </w:r>
    </w:p>
    <w:p w14:paraId="44ED5CF2" w14:textId="77777777" w:rsidR="00920657" w:rsidRPr="006F4A80" w:rsidRDefault="00920657" w:rsidP="00920657">
      <w:pPr>
        <w:pStyle w:val="a5"/>
        <w:widowControl w:val="0"/>
        <w:numPr>
          <w:ilvl w:val="0"/>
          <w:numId w:val="14"/>
        </w:numPr>
        <w:tabs>
          <w:tab w:val="left" w:pos="1134"/>
        </w:tabs>
        <w:ind w:left="0" w:firstLine="709"/>
        <w:jc w:val="both"/>
      </w:pPr>
      <w:r w:rsidRPr="006F4A80">
        <w:t>возможен подбор для частичной замены поврежденных панелей облицовки потолка «</w:t>
      </w:r>
      <w:proofErr w:type="spellStart"/>
      <w:r w:rsidRPr="006F4A80">
        <w:t>Armstrong</w:t>
      </w:r>
      <w:proofErr w:type="spellEnd"/>
      <w:r w:rsidRPr="006F4A80">
        <w:t>».</w:t>
      </w:r>
    </w:p>
    <w:p w14:paraId="611381BC" w14:textId="77777777" w:rsidR="00920657" w:rsidRPr="006F4A80" w:rsidRDefault="00920657" w:rsidP="00920657">
      <w:pPr>
        <w:pStyle w:val="a5"/>
        <w:widowControl w:val="0"/>
        <w:tabs>
          <w:tab w:val="left" w:pos="1560"/>
        </w:tabs>
        <w:ind w:left="0" w:firstLine="709"/>
        <w:jc w:val="both"/>
      </w:pPr>
      <w:r w:rsidRPr="006F4A80">
        <w:t>1.8.21.</w:t>
      </w:r>
      <w:r w:rsidRPr="006F4A80">
        <w:tab/>
        <w:t>Полы:</w:t>
      </w:r>
    </w:p>
    <w:p w14:paraId="4464F09F" w14:textId="77777777" w:rsidR="00920657" w:rsidRPr="006F4A80" w:rsidRDefault="00920657" w:rsidP="00B80783">
      <w:pPr>
        <w:pStyle w:val="a5"/>
        <w:widowControl w:val="0"/>
        <w:numPr>
          <w:ilvl w:val="0"/>
          <w:numId w:val="77"/>
        </w:numPr>
        <w:tabs>
          <w:tab w:val="left" w:pos="1134"/>
        </w:tabs>
        <w:ind w:left="0" w:firstLine="709"/>
        <w:jc w:val="both"/>
        <w:rPr>
          <w:rFonts w:eastAsia="Calibri"/>
          <w:lang w:eastAsia="en-US"/>
        </w:rPr>
      </w:pPr>
      <w:r w:rsidRPr="006F4A80">
        <w:rPr>
          <w:rFonts w:eastAsia="Calibri"/>
          <w:lang w:eastAsia="en-US"/>
        </w:rPr>
        <w:t>существующее покрытие сохранное и не требует замены более, чем на 20% от площади помещения;</w:t>
      </w:r>
    </w:p>
    <w:p w14:paraId="6F6FF01B" w14:textId="77777777" w:rsidR="00920657" w:rsidRPr="006F4A80" w:rsidRDefault="00920657" w:rsidP="00B80783">
      <w:pPr>
        <w:pStyle w:val="a5"/>
        <w:widowControl w:val="0"/>
        <w:numPr>
          <w:ilvl w:val="0"/>
          <w:numId w:val="77"/>
        </w:numPr>
        <w:tabs>
          <w:tab w:val="left" w:pos="1134"/>
        </w:tabs>
        <w:ind w:left="0" w:firstLine="709"/>
        <w:jc w:val="both"/>
        <w:rPr>
          <w:rFonts w:eastAsia="Calibri"/>
          <w:lang w:eastAsia="en-US"/>
        </w:rPr>
      </w:pPr>
      <w:r w:rsidRPr="006F4A80">
        <w:rPr>
          <w:rFonts w:eastAsia="Calibri"/>
          <w:lang w:eastAsia="en-US"/>
        </w:rPr>
        <w:t>отсутствует перепад уровня чистого пола между сохраняемыми и ремонтируемыми участками финишного пола;</w:t>
      </w:r>
    </w:p>
    <w:p w14:paraId="345B2EAD" w14:textId="77777777" w:rsidR="00920657" w:rsidRPr="006F4A80" w:rsidRDefault="00920657" w:rsidP="00B80783">
      <w:pPr>
        <w:pStyle w:val="a5"/>
        <w:widowControl w:val="0"/>
        <w:numPr>
          <w:ilvl w:val="0"/>
          <w:numId w:val="77"/>
        </w:numPr>
        <w:tabs>
          <w:tab w:val="left" w:pos="1134"/>
        </w:tabs>
        <w:ind w:left="0" w:firstLine="709"/>
        <w:jc w:val="both"/>
        <w:rPr>
          <w:rFonts w:eastAsia="Calibri"/>
          <w:lang w:eastAsia="en-US"/>
        </w:rPr>
      </w:pPr>
      <w:r w:rsidRPr="006F4A80">
        <w:rPr>
          <w:rFonts w:eastAsia="Calibri"/>
          <w:lang w:eastAsia="en-US"/>
        </w:rPr>
        <w:t>керамогранит, нескользящая керамическая напольная плитка (без орнаментов для тамбура клиентского входа клиентской зоны и пространства операторов за линией ОКБ);</w:t>
      </w:r>
    </w:p>
    <w:p w14:paraId="291A67DC" w14:textId="77777777" w:rsidR="00920657" w:rsidRPr="006F4A80" w:rsidRDefault="00920657" w:rsidP="00B80783">
      <w:pPr>
        <w:pStyle w:val="a5"/>
        <w:widowControl w:val="0"/>
        <w:numPr>
          <w:ilvl w:val="0"/>
          <w:numId w:val="77"/>
        </w:numPr>
        <w:tabs>
          <w:tab w:val="left" w:pos="1134"/>
        </w:tabs>
        <w:ind w:left="0" w:firstLine="709"/>
        <w:jc w:val="both"/>
        <w:rPr>
          <w:rFonts w:eastAsia="Calibri"/>
          <w:lang w:eastAsia="en-US"/>
        </w:rPr>
      </w:pPr>
      <w:r w:rsidRPr="006F4A80">
        <w:rPr>
          <w:rFonts w:eastAsia="Calibri"/>
          <w:lang w:eastAsia="en-US"/>
        </w:rPr>
        <w:t xml:space="preserve">для тамбура клиентского входа клиентской зоны и пространства операторов за линией ОКБ: цвет основного тона светло-серый, </w:t>
      </w:r>
      <w:r w:rsidRPr="006F4A80">
        <w:t>приближенный</w:t>
      </w:r>
      <w:r w:rsidRPr="006F4A80">
        <w:rPr>
          <w:rFonts w:eastAsia="Calibri"/>
          <w:lang w:eastAsia="en-US"/>
        </w:rPr>
        <w:t xml:space="preserve"> к RAL 7047; возможно наличие вкраплений бежевого, белого, светло-серого, темно-серого цветов;</w:t>
      </w:r>
    </w:p>
    <w:p w14:paraId="750F218F" w14:textId="77777777" w:rsidR="00920657" w:rsidRPr="006F4A80" w:rsidRDefault="00920657" w:rsidP="00920657">
      <w:pPr>
        <w:pStyle w:val="a5"/>
        <w:widowControl w:val="0"/>
        <w:numPr>
          <w:ilvl w:val="0"/>
          <w:numId w:val="13"/>
        </w:numPr>
        <w:tabs>
          <w:tab w:val="left" w:pos="1134"/>
        </w:tabs>
        <w:ind w:left="0" w:firstLine="709"/>
        <w:jc w:val="both"/>
        <w:rPr>
          <w:rFonts w:eastAsia="Calibri"/>
          <w:lang w:eastAsia="en-US"/>
        </w:rPr>
      </w:pPr>
      <w:r w:rsidRPr="006F4A80">
        <w:rPr>
          <w:rFonts w:eastAsia="Calibri"/>
          <w:lang w:eastAsia="en-US"/>
        </w:rPr>
        <w:t xml:space="preserve">для тамбура служебного входа, помещений бэк-зоны возможно отклонение по цветовому решению, указанному в приложении № 3.1 к ТЗ, </w:t>
      </w:r>
    </w:p>
    <w:p w14:paraId="60876575" w14:textId="77777777" w:rsidR="00920657" w:rsidRPr="006F4A80" w:rsidRDefault="00920657" w:rsidP="00B80783">
      <w:pPr>
        <w:pStyle w:val="a5"/>
        <w:widowControl w:val="0"/>
        <w:numPr>
          <w:ilvl w:val="0"/>
          <w:numId w:val="77"/>
        </w:numPr>
        <w:tabs>
          <w:tab w:val="left" w:pos="1134"/>
        </w:tabs>
        <w:ind w:left="0" w:firstLine="709"/>
        <w:jc w:val="both"/>
        <w:rPr>
          <w:rFonts w:eastAsia="Calibri"/>
          <w:lang w:eastAsia="en-US"/>
        </w:rPr>
      </w:pPr>
      <w:r w:rsidRPr="006F4A80">
        <w:rPr>
          <w:rFonts w:eastAsia="Calibri"/>
          <w:lang w:eastAsia="en-US"/>
        </w:rPr>
        <w:t>возможно отклонение по направлению раскладки, размерам плитки.</w:t>
      </w:r>
    </w:p>
    <w:p w14:paraId="454C12BE" w14:textId="77777777" w:rsidR="00920657" w:rsidRPr="006F4A80" w:rsidRDefault="00920657" w:rsidP="00B80783">
      <w:pPr>
        <w:pStyle w:val="a5"/>
        <w:widowControl w:val="0"/>
        <w:numPr>
          <w:ilvl w:val="0"/>
          <w:numId w:val="77"/>
        </w:numPr>
        <w:tabs>
          <w:tab w:val="left" w:pos="1134"/>
        </w:tabs>
        <w:ind w:left="0" w:firstLine="709"/>
        <w:jc w:val="both"/>
        <w:rPr>
          <w:rFonts w:eastAsia="Calibri"/>
          <w:lang w:eastAsia="en-US"/>
        </w:rPr>
      </w:pPr>
      <w:r w:rsidRPr="006F4A80">
        <w:rPr>
          <w:rFonts w:eastAsia="Calibri"/>
          <w:lang w:eastAsia="en-US"/>
        </w:rPr>
        <w:lastRenderedPageBreak/>
        <w:t>линолеум гомогенный или гетерогенный в помещениях бэк-зоны, кроме санузла;</w:t>
      </w:r>
    </w:p>
    <w:p w14:paraId="1277E9AE" w14:textId="77777777" w:rsidR="00920657" w:rsidRPr="006F4A80" w:rsidRDefault="00920657" w:rsidP="00920657">
      <w:pPr>
        <w:pStyle w:val="a5"/>
        <w:widowControl w:val="0"/>
        <w:tabs>
          <w:tab w:val="left" w:pos="1276"/>
        </w:tabs>
        <w:ind w:left="0" w:firstLine="709"/>
        <w:jc w:val="both"/>
        <w:rPr>
          <w:rFonts w:eastAsia="Calibri"/>
          <w:lang w:eastAsia="en-US"/>
        </w:rPr>
      </w:pPr>
      <w:r>
        <w:rPr>
          <w:rFonts w:eastAsia="Calibri"/>
          <w:lang w:eastAsia="en-US"/>
        </w:rPr>
        <w:t>1.8.22</w:t>
      </w:r>
      <w:r w:rsidRPr="006F4A80">
        <w:rPr>
          <w:rFonts w:eastAsia="Calibri"/>
          <w:lang w:eastAsia="en-US"/>
        </w:rPr>
        <w:t>. Средства обеспечения пожарной безопасности и пожаротушения (СОПБ), в т.</w:t>
      </w:r>
      <w:r>
        <w:rPr>
          <w:rFonts w:eastAsia="Calibri"/>
          <w:lang w:eastAsia="en-US"/>
        </w:rPr>
        <w:t xml:space="preserve"> </w:t>
      </w:r>
      <w:r w:rsidRPr="006F4A80">
        <w:rPr>
          <w:rFonts w:eastAsia="Calibri"/>
          <w:lang w:eastAsia="en-US"/>
        </w:rPr>
        <w:t>ч. отдельные элементы их составляющие</w:t>
      </w:r>
      <w:r w:rsidRPr="006F4A80">
        <w:rPr>
          <w:rStyle w:val="af8"/>
          <w:rFonts w:eastAsia="Arial Unicode MS"/>
          <w:sz w:val="24"/>
          <w:szCs w:val="24"/>
        </w:rPr>
        <w:footnoteReference w:id="4"/>
      </w:r>
      <w:r w:rsidRPr="006F4A80">
        <w:rPr>
          <w:rFonts w:eastAsia="Calibri"/>
          <w:lang w:eastAsia="en-US"/>
        </w:rPr>
        <w:t>:</w:t>
      </w:r>
    </w:p>
    <w:p w14:paraId="1D4C65D8" w14:textId="77777777" w:rsidR="00920657" w:rsidRPr="006F4A80" w:rsidRDefault="00920657" w:rsidP="00920657">
      <w:pPr>
        <w:pStyle w:val="a5"/>
        <w:widowControl w:val="0"/>
        <w:numPr>
          <w:ilvl w:val="0"/>
          <w:numId w:val="13"/>
        </w:numPr>
        <w:tabs>
          <w:tab w:val="left" w:pos="1134"/>
        </w:tabs>
        <w:ind w:left="0" w:firstLine="709"/>
        <w:jc w:val="both"/>
        <w:rPr>
          <w:rFonts w:eastAsia="Calibri"/>
          <w:lang w:eastAsia="en-US"/>
        </w:rPr>
      </w:pPr>
      <w:r w:rsidRPr="006F4A80">
        <w:t>СОПБ и элементы (оборудование) их составляющие исправны и работоспособны</w:t>
      </w:r>
      <w:r w:rsidRPr="006F4A80">
        <w:rPr>
          <w:rFonts w:eastAsia="Calibri"/>
          <w:lang w:eastAsia="en-US"/>
        </w:rPr>
        <w:t>;</w:t>
      </w:r>
    </w:p>
    <w:p w14:paraId="16EBDAB3" w14:textId="77777777" w:rsidR="00920657" w:rsidRPr="006F4A80" w:rsidRDefault="00920657" w:rsidP="00920657">
      <w:pPr>
        <w:pStyle w:val="a5"/>
        <w:widowControl w:val="0"/>
        <w:numPr>
          <w:ilvl w:val="0"/>
          <w:numId w:val="13"/>
        </w:numPr>
        <w:tabs>
          <w:tab w:val="left" w:pos="1134"/>
        </w:tabs>
        <w:ind w:left="0" w:firstLine="709"/>
        <w:jc w:val="both"/>
      </w:pPr>
      <w:r w:rsidRPr="006F4A80">
        <w:t>срок эксплуатации СОПБ и элементов (оборудования) их составляющих не истек согласно эксплуатационной документации;</w:t>
      </w:r>
    </w:p>
    <w:p w14:paraId="7131C696" w14:textId="77777777" w:rsidR="00920657" w:rsidRPr="006F4A80" w:rsidRDefault="00920657" w:rsidP="00920657">
      <w:pPr>
        <w:pStyle w:val="a5"/>
        <w:widowControl w:val="0"/>
        <w:numPr>
          <w:ilvl w:val="0"/>
          <w:numId w:val="13"/>
        </w:numPr>
        <w:tabs>
          <w:tab w:val="left" w:pos="1134"/>
        </w:tabs>
        <w:ind w:left="0" w:firstLine="709"/>
        <w:jc w:val="both"/>
      </w:pPr>
      <w:r w:rsidRPr="006F4A80">
        <w:t>СОПБ соответствуют действующим на момент проведения ремонта (в том числе принятым, но еще не вступившими в действие) требованиям пожарной безопасности (нормам проектирования);</w:t>
      </w:r>
    </w:p>
    <w:p w14:paraId="1D9C6639" w14:textId="77777777" w:rsidR="00920657" w:rsidRPr="006F4A80" w:rsidRDefault="00920657" w:rsidP="00920657">
      <w:pPr>
        <w:pStyle w:val="a5"/>
        <w:widowControl w:val="0"/>
        <w:numPr>
          <w:ilvl w:val="0"/>
          <w:numId w:val="13"/>
        </w:numPr>
        <w:tabs>
          <w:tab w:val="left" w:pos="1134"/>
        </w:tabs>
        <w:ind w:left="0" w:firstLine="709"/>
        <w:jc w:val="both"/>
      </w:pPr>
      <w:r w:rsidRPr="006F4A80">
        <w:t>в соответствии с Планировочным решением отсутствуют существенные изменения, предполагающие приведение СОПБ в соответствие с нормативными требованиями;</w:t>
      </w:r>
    </w:p>
    <w:p w14:paraId="140A6AC2" w14:textId="77777777" w:rsidR="00920657" w:rsidRPr="006F4A80" w:rsidRDefault="00920657" w:rsidP="00920657">
      <w:pPr>
        <w:pStyle w:val="a5"/>
        <w:widowControl w:val="0"/>
        <w:numPr>
          <w:ilvl w:val="0"/>
          <w:numId w:val="13"/>
        </w:numPr>
        <w:tabs>
          <w:tab w:val="left" w:pos="1134"/>
        </w:tabs>
        <w:ind w:left="0" w:firstLine="709"/>
        <w:jc w:val="both"/>
        <w:rPr>
          <w:rFonts w:eastAsia="Calibri"/>
          <w:lang w:eastAsia="en-US"/>
        </w:rPr>
      </w:pPr>
      <w:r w:rsidRPr="006F4A80">
        <w:t>обеспечена совместимость имеющихся СОПБ (пожарной автоматики) с дополнительно устанавливаемыми или имеющимися СОПБ и иными инженерными системами и сетями здания.</w:t>
      </w:r>
    </w:p>
    <w:p w14:paraId="6EAE43FB" w14:textId="77777777" w:rsidR="00920657" w:rsidRPr="006F4A80" w:rsidRDefault="00920657" w:rsidP="00920657">
      <w:pPr>
        <w:pStyle w:val="a5"/>
        <w:widowControl w:val="0"/>
        <w:tabs>
          <w:tab w:val="left" w:pos="1276"/>
        </w:tabs>
        <w:ind w:left="0" w:firstLine="709"/>
        <w:jc w:val="both"/>
        <w:rPr>
          <w:rFonts w:eastAsia="Calibri"/>
          <w:lang w:eastAsia="en-US"/>
        </w:rPr>
      </w:pPr>
      <w:r w:rsidRPr="006F4A80">
        <w:rPr>
          <w:rFonts w:eastAsia="Calibri"/>
          <w:lang w:eastAsia="en-US"/>
        </w:rPr>
        <w:t>1.9.</w:t>
      </w:r>
      <w:r w:rsidRPr="006F4A80">
        <w:rPr>
          <w:rFonts w:eastAsia="Calibri"/>
          <w:lang w:eastAsia="en-US"/>
        </w:rPr>
        <w:tab/>
        <w:t>В случае сохранения отдельных элементов Объекта ремонтные работы должны быть выполнены с сохранением в первоначальном виде всех неремонтируемых конструктивных частей здания и инженерных коммуникаций. В случае повреждени</w:t>
      </w:r>
      <w:r>
        <w:rPr>
          <w:rFonts w:eastAsia="Calibri"/>
          <w:lang w:eastAsia="en-US"/>
        </w:rPr>
        <w:t>й</w:t>
      </w:r>
      <w:r w:rsidRPr="006F4A80">
        <w:rPr>
          <w:rFonts w:eastAsia="Calibri"/>
          <w:lang w:eastAsia="en-US"/>
        </w:rPr>
        <w:t xml:space="preserve"> отделки помещений или инженерных систем Объекта, произошедших по причине производимых Подрядчиком ремонтных работ, все работы по восстановлению осуществляются за счет Подрядчика.</w:t>
      </w:r>
    </w:p>
    <w:p w14:paraId="2E72D42B" w14:textId="77777777" w:rsidR="00920657" w:rsidRPr="006F4A80" w:rsidRDefault="00920657" w:rsidP="00920657">
      <w:pPr>
        <w:pStyle w:val="a5"/>
        <w:widowControl w:val="0"/>
        <w:tabs>
          <w:tab w:val="left" w:pos="1134"/>
        </w:tabs>
        <w:ind w:left="0" w:firstLine="709"/>
        <w:jc w:val="both"/>
        <w:rPr>
          <w:rFonts w:eastAsia="Calibri"/>
          <w:lang w:eastAsia="en-US"/>
        </w:rPr>
      </w:pPr>
      <w:r w:rsidRPr="006F4A80">
        <w:rPr>
          <w:rFonts w:eastAsia="Calibri"/>
          <w:lang w:eastAsia="en-US"/>
        </w:rPr>
        <w:t>1.10.</w:t>
      </w:r>
      <w:r w:rsidRPr="006F4A80">
        <w:rPr>
          <w:rFonts w:eastAsia="Calibri"/>
          <w:lang w:eastAsia="en-US"/>
        </w:rPr>
        <w:tab/>
        <w:t>После завершения ремонтных работ при приемке Объекта Подрядчик обязан предоставить полный пакет исполнительной документации (акты на скрытые работы, исполнительные схемы, сертификаты</w:t>
      </w:r>
      <w:r w:rsidRPr="006F4A80">
        <w:rPr>
          <w:rFonts w:eastAsia="Calibri"/>
          <w:lang w:eastAsia="en-US"/>
        </w:rPr>
        <w:br/>
        <w:t>на смонтированное оборудование и отделочные материалы, инструкции</w:t>
      </w:r>
      <w:r w:rsidRPr="006F4A80">
        <w:rPr>
          <w:rFonts w:eastAsia="Calibri"/>
          <w:lang w:eastAsia="en-US"/>
        </w:rPr>
        <w:br/>
        <w:t>по эксплуатации). Исполнительная документация оформля</w:t>
      </w:r>
      <w:r>
        <w:rPr>
          <w:rFonts w:eastAsia="Calibri"/>
          <w:lang w:eastAsia="en-US"/>
        </w:rPr>
        <w:t>ется согласно требованиям приказа</w:t>
      </w:r>
      <w:r w:rsidRPr="006F4A80">
        <w:rPr>
          <w:rFonts w:eastAsia="Calibri"/>
          <w:lang w:eastAsia="en-US"/>
        </w:rPr>
        <w:t xml:space="preserve"> </w:t>
      </w:r>
      <w:r w:rsidRPr="006F4A80">
        <w:rPr>
          <w:bCs/>
        </w:rPr>
        <w:t>Министерства строительства и жилищно-коммунального хозяйства Российской Федерации</w:t>
      </w:r>
      <w:r w:rsidRPr="006F4A80">
        <w:rPr>
          <w:rFonts w:eastAsia="Calibri"/>
          <w:lang w:eastAsia="en-US"/>
        </w:rPr>
        <w:t xml:space="preserve"> от 16.05.2023 № 344/</w:t>
      </w:r>
      <w:proofErr w:type="spellStart"/>
      <w:r w:rsidRPr="006F4A80">
        <w:rPr>
          <w:rFonts w:eastAsia="Calibri"/>
          <w:lang w:eastAsia="en-US"/>
        </w:rPr>
        <w:t>пр</w:t>
      </w:r>
      <w:proofErr w:type="spellEnd"/>
      <w:r w:rsidRPr="006F4A80">
        <w:rPr>
          <w:rFonts w:eastAsia="Calibri"/>
          <w:lang w:eastAsia="en-US"/>
        </w:rPr>
        <w:br/>
        <w:t>«Об утверждении состава и порядка ведения исполнительной документации при строительстве, реконструкции, капитальном ремонте объектов капитального строительства».</w:t>
      </w:r>
    </w:p>
    <w:p w14:paraId="06424353" w14:textId="77777777" w:rsidR="00920657" w:rsidRPr="006F4A80" w:rsidRDefault="00920657" w:rsidP="00920657">
      <w:pPr>
        <w:pStyle w:val="a5"/>
        <w:widowControl w:val="0"/>
        <w:ind w:left="0" w:firstLine="709"/>
        <w:jc w:val="both"/>
        <w:rPr>
          <w:rFonts w:eastAsia="Calibri"/>
          <w:lang w:eastAsia="en-US"/>
        </w:rPr>
      </w:pPr>
      <w:r w:rsidRPr="006F4A80">
        <w:rPr>
          <w:rFonts w:eastAsia="Calibri"/>
          <w:lang w:eastAsia="en-US"/>
        </w:rPr>
        <w:t>1.11.</w:t>
      </w:r>
      <w:r w:rsidRPr="006F4A80">
        <w:rPr>
          <w:rFonts w:eastAsia="Calibri"/>
          <w:lang w:eastAsia="en-US"/>
        </w:rPr>
        <w:tab/>
        <w:t>До начала производства работ Подрядчик обязан оформить все необходимые допуски на своих работников согласно требованиям Общества,</w:t>
      </w:r>
      <w:r w:rsidRPr="006F4A80">
        <w:rPr>
          <w:rFonts w:eastAsia="Calibri"/>
          <w:lang w:eastAsia="en-US"/>
        </w:rPr>
        <w:br/>
        <w:t>в случае необходимости оформить наряд-допуск на огневые работы.</w:t>
      </w:r>
    </w:p>
    <w:p w14:paraId="371D887E" w14:textId="77777777" w:rsidR="00920657" w:rsidRPr="006F4A80" w:rsidRDefault="00920657" w:rsidP="00920657">
      <w:pPr>
        <w:pStyle w:val="a5"/>
        <w:widowControl w:val="0"/>
        <w:ind w:left="0" w:firstLine="709"/>
        <w:jc w:val="both"/>
        <w:rPr>
          <w:rFonts w:eastAsia="Calibri"/>
          <w:lang w:eastAsia="en-US"/>
        </w:rPr>
      </w:pPr>
      <w:r w:rsidRPr="006F4A80">
        <w:rPr>
          <w:rFonts w:eastAsia="Calibri"/>
          <w:lang w:eastAsia="en-US"/>
        </w:rPr>
        <w:t>1.12.</w:t>
      </w:r>
      <w:r w:rsidRPr="006F4A80">
        <w:rPr>
          <w:rFonts w:eastAsia="Calibri"/>
          <w:lang w:eastAsia="en-US"/>
        </w:rPr>
        <w:tab/>
        <w:t xml:space="preserve">Подрядчик должен предварительно согласовать образцы отделочных материалов с Заказчиком (до начала их поставки на Объект и </w:t>
      </w:r>
      <w:r w:rsidRPr="006F4A80">
        <w:rPr>
          <w:rFonts w:eastAsia="Calibri"/>
          <w:lang w:eastAsia="en-US"/>
        </w:rPr>
        <w:lastRenderedPageBreak/>
        <w:t xml:space="preserve">монтажа). </w:t>
      </w:r>
    </w:p>
    <w:p w14:paraId="030A0C3D" w14:textId="77777777" w:rsidR="00920657" w:rsidRPr="006F4A80" w:rsidRDefault="00920657" w:rsidP="00920657">
      <w:pPr>
        <w:pStyle w:val="a5"/>
        <w:widowControl w:val="0"/>
        <w:ind w:left="0" w:firstLine="709"/>
        <w:jc w:val="both"/>
        <w:rPr>
          <w:rFonts w:eastAsia="Calibri"/>
          <w:lang w:eastAsia="en-US"/>
        </w:rPr>
      </w:pPr>
      <w:r w:rsidRPr="006F4A80">
        <w:rPr>
          <w:rFonts w:eastAsia="Calibri"/>
          <w:lang w:eastAsia="en-US"/>
        </w:rPr>
        <w:t>1.13.</w:t>
      </w:r>
      <w:r w:rsidRPr="006F4A80">
        <w:rPr>
          <w:rFonts w:eastAsia="Calibri"/>
          <w:lang w:eastAsia="en-US"/>
        </w:rPr>
        <w:tab/>
        <w:t xml:space="preserve">Подрядчик организует контроль качества поступающих для выполнения работ материалов, изделий, оборудования и конструкций, проверку наличия сертификатов соответствия, технических паспортов и других документов, удостоверяющих их происхождение, номенклатуру и позволяющих определить </w:t>
      </w:r>
      <w:r>
        <w:rPr>
          <w:rFonts w:eastAsia="Calibri"/>
          <w:lang w:eastAsia="en-US"/>
        </w:rPr>
        <w:t xml:space="preserve">их </w:t>
      </w:r>
      <w:r w:rsidRPr="006F4A80">
        <w:rPr>
          <w:rFonts w:eastAsia="Calibri"/>
          <w:lang w:eastAsia="en-US"/>
        </w:rPr>
        <w:t xml:space="preserve">качество, безопасность, в том числе </w:t>
      </w:r>
      <w:r>
        <w:rPr>
          <w:rFonts w:eastAsia="Calibri"/>
          <w:lang w:eastAsia="en-US"/>
        </w:rPr>
        <w:t xml:space="preserve">на </w:t>
      </w:r>
      <w:r w:rsidRPr="006F4A80">
        <w:rPr>
          <w:rFonts w:eastAsia="Calibri"/>
          <w:lang w:eastAsia="en-US"/>
        </w:rPr>
        <w:t>соответствие свойств пожарной опасности строительных материалов классам пожарной опасности строительных материалов, потребительские свойства или иные сведения о материалах и ведет учет всех выявленных нарушений.</w:t>
      </w:r>
    </w:p>
    <w:p w14:paraId="3384380F" w14:textId="77777777" w:rsidR="00920657" w:rsidRPr="006F4A80" w:rsidRDefault="00920657" w:rsidP="00920657">
      <w:pPr>
        <w:widowControl w:val="0"/>
        <w:ind w:firstLine="709"/>
        <w:jc w:val="both"/>
        <w:rPr>
          <w:rFonts w:eastAsia="Calibri"/>
          <w:sz w:val="28"/>
          <w:szCs w:val="28"/>
          <w:lang w:eastAsia="en-US"/>
        </w:rPr>
      </w:pPr>
      <w:r w:rsidRPr="006F4A80">
        <w:rPr>
          <w:rFonts w:eastAsia="Calibri"/>
          <w:sz w:val="28"/>
          <w:szCs w:val="28"/>
          <w:lang w:eastAsia="en-US"/>
        </w:rPr>
        <w:t>1.14.</w:t>
      </w:r>
      <w:r w:rsidRPr="006F4A80">
        <w:rPr>
          <w:rFonts w:eastAsia="Calibri"/>
          <w:sz w:val="28"/>
          <w:szCs w:val="28"/>
          <w:lang w:eastAsia="en-US"/>
        </w:rPr>
        <w:tab/>
        <w:t xml:space="preserve">Перед началом выполнения работ по окрашиванию фасадов, металлических элементов фасада, стен, потолков помещений ОПС Подрядчик обязан согласовать образцы (образцы окрашивания площадью не менее </w:t>
      </w:r>
      <w:r>
        <w:rPr>
          <w:rFonts w:eastAsia="Calibri"/>
          <w:sz w:val="28"/>
          <w:szCs w:val="28"/>
          <w:lang w:eastAsia="en-US"/>
        </w:rPr>
        <w:br/>
      </w:r>
      <w:r w:rsidRPr="006F4A80">
        <w:rPr>
          <w:rFonts w:eastAsia="Calibri"/>
          <w:sz w:val="28"/>
          <w:szCs w:val="28"/>
          <w:lang w:eastAsia="en-US"/>
        </w:rPr>
        <w:t>0,5 кв. м), подобранные в соответствии с приложением № 3.1, 3.2 к ТЗ</w:t>
      </w:r>
      <w:r w:rsidRPr="006F4A80">
        <w:rPr>
          <w:rFonts w:eastAsia="Calibri"/>
          <w:sz w:val="28"/>
          <w:szCs w:val="28"/>
          <w:lang w:eastAsia="en-US"/>
        </w:rPr>
        <w:br/>
        <w:t>с Заказчиком.</w:t>
      </w:r>
    </w:p>
    <w:p w14:paraId="72675E42" w14:textId="77777777" w:rsidR="00920657" w:rsidRPr="006F4A80" w:rsidRDefault="00920657" w:rsidP="00920657">
      <w:pPr>
        <w:widowControl w:val="0"/>
        <w:ind w:firstLine="709"/>
        <w:jc w:val="both"/>
        <w:rPr>
          <w:rFonts w:eastAsia="Calibri"/>
          <w:sz w:val="28"/>
          <w:szCs w:val="28"/>
          <w:lang w:eastAsia="en-US"/>
        </w:rPr>
      </w:pPr>
      <w:r w:rsidRPr="006F4A80">
        <w:rPr>
          <w:rFonts w:eastAsia="Calibri"/>
          <w:sz w:val="28"/>
          <w:szCs w:val="28"/>
          <w:lang w:eastAsia="en-US"/>
        </w:rPr>
        <w:t>1.15.</w:t>
      </w:r>
      <w:r w:rsidRPr="006F4A80">
        <w:rPr>
          <w:rFonts w:eastAsia="Calibri"/>
          <w:sz w:val="28"/>
          <w:szCs w:val="28"/>
          <w:lang w:eastAsia="en-US"/>
        </w:rPr>
        <w:tab/>
        <w:t>Требования к кабельным линиям и прокладке кабельных трасс</w:t>
      </w:r>
    </w:p>
    <w:p w14:paraId="0297ED69" w14:textId="77777777" w:rsidR="00920657" w:rsidRPr="006F4A80" w:rsidRDefault="00920657" w:rsidP="00920657">
      <w:pPr>
        <w:widowControl w:val="0"/>
        <w:tabs>
          <w:tab w:val="left" w:pos="1560"/>
        </w:tabs>
        <w:ind w:firstLine="709"/>
        <w:jc w:val="both"/>
        <w:rPr>
          <w:sz w:val="28"/>
          <w:szCs w:val="28"/>
        </w:rPr>
      </w:pPr>
      <w:r w:rsidRPr="006F4A80">
        <w:rPr>
          <w:sz w:val="28"/>
          <w:szCs w:val="28"/>
        </w:rPr>
        <w:t>1.15.1.</w:t>
      </w:r>
      <w:r w:rsidRPr="006F4A80">
        <w:rPr>
          <w:sz w:val="28"/>
          <w:szCs w:val="28"/>
        </w:rPr>
        <w:tab/>
        <w:t>Требования к кабельным линиям СКС и СОТ:</w:t>
      </w:r>
    </w:p>
    <w:p w14:paraId="197B8A1F" w14:textId="1E20C215" w:rsidR="00920657" w:rsidRPr="00B82C93" w:rsidRDefault="00920657" w:rsidP="00920657">
      <w:pPr>
        <w:pStyle w:val="a5"/>
        <w:numPr>
          <w:ilvl w:val="0"/>
          <w:numId w:val="15"/>
        </w:numPr>
        <w:tabs>
          <w:tab w:val="left" w:pos="1134"/>
        </w:tabs>
        <w:ind w:left="0" w:firstLine="709"/>
        <w:jc w:val="both"/>
      </w:pPr>
      <w:r w:rsidRPr="006F4A80">
        <w:t xml:space="preserve"> соответствие требованиям стандартов ЕIА/ТIА-568C и (или) ISO/IEC 11801-2002, EN 50173, ЕIА/ТIА-569А, ЕIА/ТIА-606A, </w:t>
      </w:r>
      <w:r>
        <w:br/>
      </w:r>
      <w:r w:rsidRPr="006F4A80">
        <w:t>ГОСТ Р 53246-20</w:t>
      </w:r>
      <w:r>
        <w:t>25</w:t>
      </w:r>
      <w:r w:rsidRPr="006F4A80">
        <w:t xml:space="preserve"> ГОСТ Р 53245-2008, ГОСТ Р 54429-</w:t>
      </w:r>
      <w:r w:rsidRPr="00B82C93">
        <w:t>2011</w:t>
      </w:r>
      <w:r w:rsidR="00B82C93" w:rsidRPr="00B82C93">
        <w:t xml:space="preserve"> «Национальный стандарт Российской Федерации «</w:t>
      </w:r>
      <w:r w:rsidR="00B82C93" w:rsidRPr="00B82C93">
        <w:rPr>
          <w:color w:val="000000"/>
        </w:rPr>
        <w:t xml:space="preserve">Кабели связи симметричные для цифровых систем передачи. Общие технические условия»; </w:t>
      </w:r>
      <w:r w:rsidR="009D793C" w:rsidRPr="00B82C93">
        <w:rPr>
          <w:color w:val="000000"/>
        </w:rPr>
        <w:t>ГОСТ 35237-2024 «Межгосударственный стандарт. Кабели связи симметричные для цифровых систем передачи. Общие технические условия»;</w:t>
      </w:r>
    </w:p>
    <w:p w14:paraId="336E8ADA" w14:textId="77777777" w:rsidR="00920657" w:rsidRPr="006F4A80" w:rsidRDefault="00920657" w:rsidP="00920657">
      <w:pPr>
        <w:pStyle w:val="a5"/>
        <w:numPr>
          <w:ilvl w:val="0"/>
          <w:numId w:val="15"/>
        </w:numPr>
        <w:tabs>
          <w:tab w:val="left" w:pos="1134"/>
        </w:tabs>
        <w:ind w:left="0" w:firstLine="709"/>
        <w:jc w:val="both"/>
        <w:rPr>
          <w:sz w:val="20"/>
          <w:szCs w:val="20"/>
        </w:rPr>
      </w:pPr>
      <w:r w:rsidRPr="006F4A80">
        <w:t>используются 4-х парные медные кабели типа витая пара (</w:t>
      </w:r>
      <w:r w:rsidRPr="006F4A80">
        <w:rPr>
          <w:lang w:val="en-US"/>
        </w:rPr>
        <w:t>F</w:t>
      </w:r>
      <w:r w:rsidRPr="006F4A80">
        <w:t>/</w:t>
      </w:r>
      <w:r w:rsidRPr="006F4A80">
        <w:rPr>
          <w:lang w:val="en-US"/>
        </w:rPr>
        <w:t>UTP</w:t>
      </w:r>
      <w:r w:rsidRPr="006F4A80">
        <w:t xml:space="preserve">), категории не ниже 5Е с характеристиками оболочки – </w:t>
      </w:r>
      <w:r w:rsidRPr="006F4A80">
        <w:rPr>
          <w:lang w:val="en-US"/>
        </w:rPr>
        <w:t>LSZH</w:t>
      </w:r>
      <w:r w:rsidRPr="006F4A80">
        <w:t xml:space="preserve">, классом по пожаробезопасности – </w:t>
      </w:r>
      <w:proofErr w:type="spellStart"/>
      <w:r w:rsidRPr="006F4A80">
        <w:t>нг</w:t>
      </w:r>
      <w:proofErr w:type="spellEnd"/>
      <w:r w:rsidRPr="006F4A80">
        <w:t>(А)-HF или аналог;</w:t>
      </w:r>
    </w:p>
    <w:p w14:paraId="32D19188" w14:textId="77777777" w:rsidR="00920657" w:rsidRPr="006F4A80" w:rsidRDefault="00920657" w:rsidP="00920657">
      <w:pPr>
        <w:pStyle w:val="a5"/>
        <w:widowControl w:val="0"/>
        <w:numPr>
          <w:ilvl w:val="0"/>
          <w:numId w:val="16"/>
        </w:numPr>
        <w:tabs>
          <w:tab w:val="left" w:pos="1134"/>
        </w:tabs>
        <w:ind w:left="0" w:firstLine="709"/>
        <w:jc w:val="both"/>
      </w:pPr>
      <w:r w:rsidRPr="006F4A80">
        <w:t xml:space="preserve">в соответствии с ГОСТ 31565-2012 предусмотреть кабельные изделия огнестойкие, не распространяющие горение при групповой прокладке, с пониженным </w:t>
      </w:r>
      <w:proofErr w:type="spellStart"/>
      <w:r w:rsidRPr="006F4A80">
        <w:t>дымо</w:t>
      </w:r>
      <w:proofErr w:type="spellEnd"/>
      <w:r w:rsidRPr="006F4A80">
        <w:t>- и газовыделением;</w:t>
      </w:r>
    </w:p>
    <w:p w14:paraId="2CC8DB0F" w14:textId="77777777" w:rsidR="00920657" w:rsidRPr="006F4A80" w:rsidRDefault="00920657" w:rsidP="00920657">
      <w:pPr>
        <w:pStyle w:val="a5"/>
        <w:widowControl w:val="0"/>
        <w:numPr>
          <w:ilvl w:val="0"/>
          <w:numId w:val="16"/>
        </w:numPr>
        <w:tabs>
          <w:tab w:val="left" w:pos="1134"/>
        </w:tabs>
        <w:ind w:left="0" w:firstLine="709"/>
        <w:jc w:val="both"/>
      </w:pPr>
      <w:r w:rsidRPr="006F4A80">
        <w:t>кабельные линии шлейфов СПС, СОУЭ и СОТС выполнить кабелем с сечением не менее 0,5 кв. мм;</w:t>
      </w:r>
    </w:p>
    <w:p w14:paraId="3088A152" w14:textId="77777777" w:rsidR="00920657" w:rsidRPr="006F4A80" w:rsidRDefault="00920657" w:rsidP="00920657">
      <w:pPr>
        <w:pStyle w:val="a5"/>
        <w:widowControl w:val="0"/>
        <w:numPr>
          <w:ilvl w:val="0"/>
          <w:numId w:val="16"/>
        </w:numPr>
        <w:tabs>
          <w:tab w:val="left" w:pos="1134"/>
        </w:tabs>
        <w:ind w:left="0" w:firstLine="709"/>
        <w:jc w:val="both"/>
      </w:pPr>
      <w:r w:rsidRPr="006F4A80">
        <w:t>кабельные линии интерфейса RS-485 (при наличии) выполнить кабелем типа витая пара с сечением не менее 0,5 кв. мм.</w:t>
      </w:r>
    </w:p>
    <w:p w14:paraId="04A19C96" w14:textId="77777777" w:rsidR="00920657" w:rsidRPr="006F4A80" w:rsidRDefault="00920657" w:rsidP="00920657">
      <w:pPr>
        <w:widowControl w:val="0"/>
        <w:tabs>
          <w:tab w:val="left" w:pos="1560"/>
        </w:tabs>
        <w:ind w:firstLine="709"/>
        <w:jc w:val="both"/>
        <w:rPr>
          <w:sz w:val="28"/>
          <w:szCs w:val="28"/>
        </w:rPr>
      </w:pPr>
      <w:r w:rsidRPr="006F4A80">
        <w:rPr>
          <w:sz w:val="28"/>
          <w:szCs w:val="28"/>
        </w:rPr>
        <w:t>1.15.2.</w:t>
      </w:r>
      <w:r w:rsidRPr="006F4A80">
        <w:rPr>
          <w:sz w:val="28"/>
          <w:szCs w:val="28"/>
        </w:rPr>
        <w:tab/>
        <w:t>Требования к кабельным линиям электроснабжения</w:t>
      </w:r>
      <w:r w:rsidRPr="006F4A80">
        <w:rPr>
          <w:sz w:val="28"/>
          <w:szCs w:val="28"/>
        </w:rPr>
        <w:br/>
        <w:t>и электроосвещения:</w:t>
      </w:r>
    </w:p>
    <w:p w14:paraId="4700D925" w14:textId="77777777" w:rsidR="00920657" w:rsidRPr="006F4A80" w:rsidRDefault="00920657" w:rsidP="00920657">
      <w:pPr>
        <w:pStyle w:val="a5"/>
        <w:widowControl w:val="0"/>
        <w:numPr>
          <w:ilvl w:val="0"/>
          <w:numId w:val="17"/>
        </w:numPr>
        <w:tabs>
          <w:tab w:val="left" w:pos="1134"/>
        </w:tabs>
        <w:ind w:left="0" w:firstLine="709"/>
        <w:jc w:val="both"/>
      </w:pPr>
      <w:r w:rsidRPr="006F4A80">
        <w:t xml:space="preserve">в соответствии с ГОСТ 31565-2012 предусмотреть кабельные изделия огнестойкие, не распространяющие горение при групповой прокладке, с пониженным </w:t>
      </w:r>
      <w:proofErr w:type="spellStart"/>
      <w:r w:rsidRPr="006F4A80">
        <w:t>дымо</w:t>
      </w:r>
      <w:proofErr w:type="spellEnd"/>
      <w:r w:rsidRPr="006F4A80">
        <w:t>- и газовыделением;</w:t>
      </w:r>
    </w:p>
    <w:p w14:paraId="06973231" w14:textId="77777777" w:rsidR="00920657" w:rsidRPr="006F4A80" w:rsidRDefault="00920657" w:rsidP="00920657">
      <w:pPr>
        <w:pStyle w:val="a5"/>
        <w:widowControl w:val="0"/>
        <w:numPr>
          <w:ilvl w:val="0"/>
          <w:numId w:val="17"/>
        </w:numPr>
        <w:tabs>
          <w:tab w:val="left" w:pos="1134"/>
        </w:tabs>
        <w:ind w:left="0" w:firstLine="709"/>
        <w:jc w:val="both"/>
      </w:pPr>
      <w:r w:rsidRPr="006F4A80">
        <w:t xml:space="preserve">групповые линии электроосвещения выполнить кабелем с сечением не менее 1,5 кв. мм; </w:t>
      </w:r>
    </w:p>
    <w:p w14:paraId="716D3BCB" w14:textId="77777777" w:rsidR="00920657" w:rsidRPr="006F4A80" w:rsidRDefault="00920657" w:rsidP="00920657">
      <w:pPr>
        <w:pStyle w:val="a5"/>
        <w:widowControl w:val="0"/>
        <w:numPr>
          <w:ilvl w:val="0"/>
          <w:numId w:val="17"/>
        </w:numPr>
        <w:tabs>
          <w:tab w:val="left" w:pos="1134"/>
        </w:tabs>
        <w:ind w:left="0" w:firstLine="709"/>
        <w:jc w:val="both"/>
      </w:pPr>
      <w:r w:rsidRPr="006F4A80">
        <w:t>групповые линии розеточных групп выполнить кабелем сечением</w:t>
      </w:r>
      <w:r w:rsidRPr="006F4A80">
        <w:br/>
        <w:t>не менее 2,5 кв. мм;</w:t>
      </w:r>
    </w:p>
    <w:p w14:paraId="069BCB38" w14:textId="77777777" w:rsidR="00920657" w:rsidRPr="006F4A80" w:rsidRDefault="00920657" w:rsidP="00920657">
      <w:pPr>
        <w:pStyle w:val="a5"/>
        <w:widowControl w:val="0"/>
        <w:numPr>
          <w:ilvl w:val="0"/>
          <w:numId w:val="17"/>
        </w:numPr>
        <w:tabs>
          <w:tab w:val="left" w:pos="1134"/>
        </w:tabs>
        <w:ind w:left="0" w:firstLine="709"/>
        <w:jc w:val="both"/>
      </w:pPr>
      <w:r w:rsidRPr="006F4A80">
        <w:t>групповую линию питания электроконвекторов выполнить кабелем сечением не менее 2,5 кв. мм;</w:t>
      </w:r>
    </w:p>
    <w:p w14:paraId="21CFC92F" w14:textId="77777777" w:rsidR="00920657" w:rsidRPr="006F4A80" w:rsidRDefault="00920657" w:rsidP="00920657">
      <w:pPr>
        <w:pStyle w:val="a5"/>
        <w:widowControl w:val="0"/>
        <w:numPr>
          <w:ilvl w:val="0"/>
          <w:numId w:val="17"/>
        </w:numPr>
        <w:tabs>
          <w:tab w:val="left" w:pos="1134"/>
        </w:tabs>
        <w:ind w:left="0" w:firstLine="709"/>
        <w:jc w:val="both"/>
      </w:pPr>
      <w:r w:rsidRPr="006F4A80">
        <w:lastRenderedPageBreak/>
        <w:t>групповую линию питания электрической воздушной завесы выполнить кабелем сечением не менее 2,5 кв. мм;</w:t>
      </w:r>
    </w:p>
    <w:p w14:paraId="3B65DF80" w14:textId="77777777" w:rsidR="00920657" w:rsidRPr="006F4A80" w:rsidRDefault="00920657" w:rsidP="00920657">
      <w:pPr>
        <w:pStyle w:val="a5"/>
        <w:widowControl w:val="0"/>
        <w:numPr>
          <w:ilvl w:val="0"/>
          <w:numId w:val="17"/>
        </w:numPr>
        <w:tabs>
          <w:tab w:val="left" w:pos="1134"/>
        </w:tabs>
        <w:ind w:left="0" w:firstLine="709"/>
        <w:jc w:val="both"/>
      </w:pPr>
      <w:r w:rsidRPr="006F4A80">
        <w:t>групповую линию питания шкафа СПС и СОТС выполнить кабелем сечением не менее 2,5 кв. мм;</w:t>
      </w:r>
    </w:p>
    <w:p w14:paraId="4E3BF9A8" w14:textId="77777777" w:rsidR="00920657" w:rsidRPr="006F4A80" w:rsidRDefault="00920657" w:rsidP="00920657">
      <w:pPr>
        <w:pStyle w:val="a5"/>
        <w:widowControl w:val="0"/>
        <w:numPr>
          <w:ilvl w:val="0"/>
          <w:numId w:val="17"/>
        </w:numPr>
        <w:tabs>
          <w:tab w:val="left" w:pos="1134"/>
        </w:tabs>
        <w:ind w:left="0" w:firstLine="709"/>
        <w:jc w:val="both"/>
      </w:pPr>
      <w:r w:rsidRPr="006F4A80">
        <w:t>групповую линию питания кондиционирования выполнить кабелем сечением не менее 2,5 кв. мм;</w:t>
      </w:r>
    </w:p>
    <w:p w14:paraId="6DE578CC" w14:textId="77777777" w:rsidR="00920657" w:rsidRPr="006F4A80" w:rsidRDefault="00920657" w:rsidP="00920657">
      <w:pPr>
        <w:pStyle w:val="a5"/>
        <w:widowControl w:val="0"/>
        <w:numPr>
          <w:ilvl w:val="0"/>
          <w:numId w:val="17"/>
        </w:numPr>
        <w:tabs>
          <w:tab w:val="left" w:pos="1134"/>
        </w:tabs>
        <w:ind w:left="0" w:firstLine="709"/>
        <w:jc w:val="both"/>
      </w:pPr>
      <w:r w:rsidRPr="006F4A80">
        <w:t>групповую линию питания ИБП (питающей телекоммуникационную зону СКС и СОТ (ИБП раздельные на каждую систему, на СКС отдельный ИБП, на СОТ отдельный ИБП, подключение ИБП к раздельным розеткам) выполнить кабелем сечением не менее 2,5 кв. мм;</w:t>
      </w:r>
    </w:p>
    <w:p w14:paraId="175810FD" w14:textId="77777777" w:rsidR="00920657" w:rsidRPr="006F4A80" w:rsidRDefault="00920657" w:rsidP="00920657">
      <w:pPr>
        <w:pStyle w:val="a5"/>
        <w:widowControl w:val="0"/>
        <w:numPr>
          <w:ilvl w:val="0"/>
          <w:numId w:val="17"/>
        </w:numPr>
        <w:tabs>
          <w:tab w:val="left" w:pos="1134"/>
        </w:tabs>
        <w:ind w:left="0" w:firstLine="709"/>
        <w:jc w:val="both"/>
      </w:pPr>
      <w:r w:rsidRPr="006F4A80">
        <w:t>групповую линию питания скважинного насоса или поверхностного насоса выполнить кабелем сечением не менее 2,5 кв. мм;</w:t>
      </w:r>
    </w:p>
    <w:p w14:paraId="28907C86" w14:textId="77777777" w:rsidR="00920657" w:rsidRPr="006F4A80" w:rsidRDefault="00920657" w:rsidP="00920657">
      <w:pPr>
        <w:pStyle w:val="a5"/>
        <w:widowControl w:val="0"/>
        <w:numPr>
          <w:ilvl w:val="0"/>
          <w:numId w:val="17"/>
        </w:numPr>
        <w:tabs>
          <w:tab w:val="left" w:pos="1134"/>
        </w:tabs>
        <w:ind w:left="0" w:firstLine="709"/>
        <w:jc w:val="both"/>
      </w:pPr>
      <w:r w:rsidRPr="006F4A80">
        <w:t xml:space="preserve">групповую линию питания электрического накопительного водонагревателя (при наличии) выполнить кабелем сечением не менее </w:t>
      </w:r>
      <w:r w:rsidRPr="006F4A80">
        <w:br/>
        <w:t>2,5 кв. мм;</w:t>
      </w:r>
    </w:p>
    <w:p w14:paraId="4A05E683" w14:textId="77777777" w:rsidR="00920657" w:rsidRPr="006F4A80" w:rsidRDefault="00920657" w:rsidP="00920657">
      <w:pPr>
        <w:pStyle w:val="a5"/>
        <w:widowControl w:val="0"/>
        <w:numPr>
          <w:ilvl w:val="0"/>
          <w:numId w:val="17"/>
        </w:numPr>
        <w:tabs>
          <w:tab w:val="left" w:pos="1134"/>
        </w:tabs>
        <w:ind w:left="0" w:firstLine="709"/>
        <w:jc w:val="both"/>
      </w:pPr>
      <w:r w:rsidRPr="006F4A80">
        <w:t>групповую линию питания локальных очистных сооружений (септик) энергозависимых (при наличии), либо станции биологической очистки (при наличии) выполнить кабелем сечением не менее 2,5 кв. мм.</w:t>
      </w:r>
    </w:p>
    <w:p w14:paraId="5F691484" w14:textId="77777777" w:rsidR="00920657" w:rsidRPr="006F4A80" w:rsidRDefault="00920657" w:rsidP="00920657">
      <w:pPr>
        <w:widowControl w:val="0"/>
        <w:tabs>
          <w:tab w:val="left" w:pos="1560"/>
        </w:tabs>
        <w:ind w:firstLine="709"/>
        <w:jc w:val="both"/>
        <w:rPr>
          <w:sz w:val="28"/>
          <w:szCs w:val="28"/>
        </w:rPr>
      </w:pPr>
      <w:r w:rsidRPr="006F4A80">
        <w:rPr>
          <w:sz w:val="28"/>
          <w:szCs w:val="28"/>
        </w:rPr>
        <w:t>1.15.3.</w:t>
      </w:r>
      <w:r w:rsidRPr="006F4A80">
        <w:rPr>
          <w:sz w:val="28"/>
          <w:szCs w:val="28"/>
        </w:rPr>
        <w:tab/>
        <w:t>Требования к прокладке всех кабельных трасс:</w:t>
      </w:r>
    </w:p>
    <w:p w14:paraId="5D44FF7E" w14:textId="77777777" w:rsidR="00920657" w:rsidRPr="006F4A80" w:rsidRDefault="00920657" w:rsidP="00920657">
      <w:pPr>
        <w:pStyle w:val="a5"/>
        <w:widowControl w:val="0"/>
        <w:numPr>
          <w:ilvl w:val="0"/>
          <w:numId w:val="18"/>
        </w:numPr>
        <w:tabs>
          <w:tab w:val="left" w:pos="1134"/>
        </w:tabs>
        <w:ind w:left="0" w:firstLine="709"/>
        <w:jc w:val="both"/>
      </w:pPr>
      <w:r w:rsidRPr="006F4A80">
        <w:t>в клиентском зале прокладку кабеля к АРМ и оборудованию выполнить скрыто (за облицовкой либо в штробах) в стенах, перегородках и за чистовым подвесным потолком, в гофрированных и (или) гладких</w:t>
      </w:r>
      <w:r>
        <w:t xml:space="preserve"> трубах из негорючих материалов</w:t>
      </w:r>
      <w:r w:rsidRPr="006F4A80">
        <w:t xml:space="preserve"> либо в </w:t>
      </w:r>
      <w:proofErr w:type="spellStart"/>
      <w:r w:rsidRPr="006F4A80">
        <w:t>металлорукаве</w:t>
      </w:r>
      <w:proofErr w:type="spellEnd"/>
      <w:r w:rsidRPr="006F4A80">
        <w:t xml:space="preserve"> в ПВХ-оболочке, закрепленных к несущим конструкциям клипсами с шагом крепления не более 500 мм (применение коробов, кабель-каналов прямоугольного сечения не допускается);</w:t>
      </w:r>
    </w:p>
    <w:p w14:paraId="3B0A620F" w14:textId="77777777" w:rsidR="00920657" w:rsidRPr="006F4A80" w:rsidRDefault="00920657" w:rsidP="00920657">
      <w:pPr>
        <w:pStyle w:val="a5"/>
        <w:widowControl w:val="0"/>
        <w:numPr>
          <w:ilvl w:val="0"/>
          <w:numId w:val="18"/>
        </w:numPr>
        <w:tabs>
          <w:tab w:val="left" w:pos="1134"/>
        </w:tabs>
        <w:ind w:left="0" w:firstLine="709"/>
        <w:jc w:val="both"/>
      </w:pPr>
      <w:r w:rsidRPr="006F4A80">
        <w:t>в остальных помещениях ОПС прокладку кабеля к АРМ и оборудованию вып</w:t>
      </w:r>
      <w:r>
        <w:t>олнить открыто в кабель-каналах</w:t>
      </w:r>
      <w:r w:rsidRPr="006F4A80">
        <w:t xml:space="preserve"> с обязательным применением фурнитуры производителя при выполнении угловых соединений;</w:t>
      </w:r>
    </w:p>
    <w:p w14:paraId="1860B8C3" w14:textId="77777777" w:rsidR="00920657" w:rsidRPr="006F4A80" w:rsidRDefault="00920657" w:rsidP="00920657">
      <w:pPr>
        <w:pStyle w:val="a5"/>
        <w:widowControl w:val="0"/>
        <w:numPr>
          <w:ilvl w:val="0"/>
          <w:numId w:val="18"/>
        </w:numPr>
        <w:tabs>
          <w:tab w:val="left" w:pos="1134"/>
        </w:tabs>
        <w:ind w:left="0" w:firstLine="709"/>
        <w:jc w:val="both"/>
      </w:pPr>
      <w:r w:rsidRPr="006F4A80">
        <w:t>при прокладке кабеля в кабель-канале при выполнении угловых соединений обязательно применение фурнитуры производителя; на вертикальных участках в месте примыкания кабель-канала к подвесному потолку кабель-канал должен заходить выше уровня подвесного потолка не менее, чем на 50 мм. На участках примыкания кабель-канала к открытому потолку линия обреза должна быть ровной, аккуратной;</w:t>
      </w:r>
    </w:p>
    <w:p w14:paraId="519CC61D" w14:textId="77777777" w:rsidR="00920657" w:rsidRPr="006F4A80" w:rsidRDefault="00920657" w:rsidP="00920657">
      <w:pPr>
        <w:pStyle w:val="a5"/>
        <w:widowControl w:val="0"/>
        <w:numPr>
          <w:ilvl w:val="0"/>
          <w:numId w:val="18"/>
        </w:numPr>
        <w:tabs>
          <w:tab w:val="left" w:pos="1134"/>
        </w:tabs>
        <w:ind w:left="0" w:firstLine="709"/>
        <w:jc w:val="both"/>
      </w:pPr>
      <w:r w:rsidRPr="006F4A80">
        <w:t xml:space="preserve">для </w:t>
      </w:r>
      <w:r w:rsidRPr="006F4A80">
        <w:rPr>
          <w:i/>
          <w:u w:val="single"/>
        </w:rPr>
        <w:t>Варианта № 1</w:t>
      </w:r>
      <w:r w:rsidRPr="006F4A80">
        <w:t xml:space="preserve"> (п. 9.7.1 настоящих требований) во всех помещениях ОПС прокладку кабеля выполнять скрыто за чистовым подвесным потолком в гофрированных и (или) гладких трубах из негорючих материалов либо в </w:t>
      </w:r>
      <w:proofErr w:type="spellStart"/>
      <w:r w:rsidRPr="006F4A80">
        <w:t>металлорукаве</w:t>
      </w:r>
      <w:proofErr w:type="spellEnd"/>
      <w:r w:rsidRPr="006F4A80">
        <w:t xml:space="preserve"> в ПВХ-оболочке, закрепленных к несущим конструкциям клипсами с шагом крепления не более 500 мм;</w:t>
      </w:r>
    </w:p>
    <w:p w14:paraId="066925FF" w14:textId="77777777" w:rsidR="00920657" w:rsidRPr="006F4A80" w:rsidRDefault="00920657" w:rsidP="00920657">
      <w:pPr>
        <w:pStyle w:val="a5"/>
        <w:widowControl w:val="0"/>
        <w:numPr>
          <w:ilvl w:val="0"/>
          <w:numId w:val="18"/>
        </w:numPr>
        <w:tabs>
          <w:tab w:val="left" w:pos="1134"/>
        </w:tabs>
        <w:ind w:left="0" w:firstLine="709"/>
        <w:jc w:val="both"/>
      </w:pPr>
      <w:r w:rsidRPr="006F4A80">
        <w:t xml:space="preserve">для </w:t>
      </w:r>
      <w:r w:rsidRPr="006F4A80">
        <w:rPr>
          <w:i/>
          <w:u w:val="single"/>
        </w:rPr>
        <w:t>Варианта № 2</w:t>
      </w:r>
      <w:r w:rsidRPr="006F4A80">
        <w:t xml:space="preserve"> (п. 9.7.1 настоящих требований) во всех помещениях ОПС прокладку кабеля выполнять открытым способ</w:t>
      </w:r>
      <w:r>
        <w:t>ом по потолку в гофрированных и</w:t>
      </w:r>
      <w:r w:rsidRPr="006F4A80">
        <w:t xml:space="preserve">(или) гладких трубах белого или светло-серого </w:t>
      </w:r>
      <w:r w:rsidRPr="006F4A80">
        <w:lastRenderedPageBreak/>
        <w:t xml:space="preserve">цвета из негорючих материалов либо в </w:t>
      </w:r>
      <w:proofErr w:type="spellStart"/>
      <w:r w:rsidRPr="006F4A80">
        <w:t>металлорукаве</w:t>
      </w:r>
      <w:proofErr w:type="spellEnd"/>
      <w:r w:rsidRPr="006F4A80">
        <w:t xml:space="preserve"> в ПВХ-оболочке белого или светло-серого цвета (в рамках одного помещения не допускается применение труб и </w:t>
      </w:r>
      <w:proofErr w:type="spellStart"/>
      <w:r w:rsidRPr="006F4A80">
        <w:t>металлорукава</w:t>
      </w:r>
      <w:proofErr w:type="spellEnd"/>
      <w:r w:rsidRPr="006F4A80">
        <w:t xml:space="preserve"> разных цветов), закрепленных к несущим конструкциям клипсами с шагом крепления не более 500 мм;</w:t>
      </w:r>
    </w:p>
    <w:p w14:paraId="0AE36ADA" w14:textId="77777777" w:rsidR="00920657" w:rsidRPr="006F4A80" w:rsidRDefault="00920657" w:rsidP="00920657">
      <w:pPr>
        <w:pStyle w:val="a5"/>
        <w:widowControl w:val="0"/>
        <w:numPr>
          <w:ilvl w:val="0"/>
          <w:numId w:val="18"/>
        </w:numPr>
        <w:tabs>
          <w:tab w:val="left" w:pos="1134"/>
        </w:tabs>
        <w:ind w:left="0" w:firstLine="709"/>
        <w:jc w:val="both"/>
      </w:pPr>
      <w:r w:rsidRPr="006F4A80">
        <w:t>кабельные трассы за чистовым потолком дол</w:t>
      </w:r>
      <w:r>
        <w:t>жны крепиться к стенам и</w:t>
      </w:r>
      <w:r w:rsidRPr="006F4A80">
        <w:t xml:space="preserve">(или) перекрытию с выполнением </w:t>
      </w:r>
      <w:proofErr w:type="spellStart"/>
      <w:r w:rsidRPr="006F4A80">
        <w:t>опусков</w:t>
      </w:r>
      <w:proofErr w:type="spellEnd"/>
      <w:r w:rsidRPr="006F4A80">
        <w:t xml:space="preserve"> (при необходимости) к подвесному потолку</w:t>
      </w:r>
      <w:r>
        <w:t>;</w:t>
      </w:r>
      <w:r w:rsidRPr="006F4A80">
        <w:t xml:space="preserve"> не допускается укладка проводов и кабелей на поверхность подвесного потолка (п. 5.19 СП 484.1311500.2020);</w:t>
      </w:r>
    </w:p>
    <w:p w14:paraId="5186DE0C" w14:textId="77777777" w:rsidR="00920657" w:rsidRPr="006F4A80" w:rsidRDefault="00920657" w:rsidP="00920657">
      <w:pPr>
        <w:pStyle w:val="a5"/>
        <w:widowControl w:val="0"/>
        <w:numPr>
          <w:ilvl w:val="0"/>
          <w:numId w:val="18"/>
        </w:numPr>
        <w:tabs>
          <w:tab w:val="left" w:pos="1134"/>
        </w:tabs>
        <w:ind w:left="0" w:firstLine="709"/>
        <w:jc w:val="both"/>
      </w:pPr>
      <w:r w:rsidRPr="006F4A80">
        <w:t>при прокладке огнестойких кабельных линий руководствоваться инструкциями по монтажу производителя;</w:t>
      </w:r>
    </w:p>
    <w:p w14:paraId="3E015CAF" w14:textId="77777777" w:rsidR="00920657" w:rsidRPr="006F4A80" w:rsidRDefault="00920657" w:rsidP="00920657">
      <w:pPr>
        <w:pStyle w:val="a5"/>
        <w:widowControl w:val="0"/>
        <w:numPr>
          <w:ilvl w:val="0"/>
          <w:numId w:val="18"/>
        </w:numPr>
        <w:tabs>
          <w:tab w:val="left" w:pos="1134"/>
        </w:tabs>
        <w:ind w:left="0" w:firstLine="709"/>
        <w:jc w:val="both"/>
      </w:pPr>
      <w:r w:rsidRPr="006F4A80">
        <w:t>заложить возможность замены любого кабеля (или группы кабелей) без проведения общестроительных работ связанных с демонтажем неразборных конструкций стен, перегородок, облицовок.</w:t>
      </w:r>
    </w:p>
    <w:p w14:paraId="554D75BF" w14:textId="77777777" w:rsidR="00920657" w:rsidRPr="006F4A80" w:rsidRDefault="00920657" w:rsidP="00920657">
      <w:pPr>
        <w:widowControl w:val="0"/>
        <w:tabs>
          <w:tab w:val="left" w:pos="1418"/>
        </w:tabs>
        <w:ind w:firstLine="709"/>
        <w:jc w:val="both"/>
        <w:rPr>
          <w:rFonts w:eastAsia="Calibri"/>
          <w:sz w:val="28"/>
          <w:szCs w:val="28"/>
          <w:lang w:eastAsia="en-US"/>
        </w:rPr>
      </w:pPr>
      <w:r w:rsidRPr="006F4A80">
        <w:rPr>
          <w:sz w:val="28"/>
          <w:szCs w:val="28"/>
        </w:rPr>
        <w:t>1.16.</w:t>
      </w:r>
      <w:r w:rsidRPr="006F4A80">
        <w:rPr>
          <w:sz w:val="28"/>
          <w:szCs w:val="28"/>
        </w:rPr>
        <w:tab/>
      </w:r>
      <w:r w:rsidRPr="006F4A80">
        <w:rPr>
          <w:rFonts w:eastAsia="Calibri"/>
          <w:sz w:val="28"/>
          <w:szCs w:val="28"/>
          <w:lang w:eastAsia="en-US"/>
        </w:rPr>
        <w:t>При организации и проведении работ должны соблюдаться требования следующих нормативных правовых актов и нормативных документов:</w:t>
      </w:r>
    </w:p>
    <w:p w14:paraId="17AB07DE" w14:textId="77777777" w:rsidR="00920657" w:rsidRPr="006F4A80" w:rsidRDefault="00920657" w:rsidP="00920657">
      <w:pPr>
        <w:pStyle w:val="a5"/>
        <w:widowControl w:val="0"/>
        <w:numPr>
          <w:ilvl w:val="0"/>
          <w:numId w:val="19"/>
        </w:numPr>
        <w:tabs>
          <w:tab w:val="left" w:pos="1134"/>
        </w:tabs>
        <w:ind w:left="0" w:firstLine="709"/>
        <w:jc w:val="both"/>
        <w:rPr>
          <w:rFonts w:eastAsia="Calibri"/>
          <w:lang w:eastAsia="en-US"/>
        </w:rPr>
      </w:pPr>
      <w:r w:rsidRPr="006F4A80">
        <w:rPr>
          <w:rFonts w:eastAsia="Calibri"/>
          <w:lang w:eastAsia="en-US"/>
        </w:rPr>
        <w:t>Федеральный закон от 22.07.2008 № 123-ФЗ «Технический регламент о требованиях пожарной безопасности»;</w:t>
      </w:r>
    </w:p>
    <w:p w14:paraId="17597D35" w14:textId="77777777" w:rsidR="00920657" w:rsidRPr="006F4A80" w:rsidRDefault="00920657" w:rsidP="00920657">
      <w:pPr>
        <w:pStyle w:val="a5"/>
        <w:widowControl w:val="0"/>
        <w:numPr>
          <w:ilvl w:val="0"/>
          <w:numId w:val="19"/>
        </w:numPr>
        <w:tabs>
          <w:tab w:val="left" w:pos="1134"/>
        </w:tabs>
        <w:ind w:left="0" w:firstLine="709"/>
        <w:jc w:val="both"/>
        <w:rPr>
          <w:rFonts w:eastAsia="Calibri"/>
          <w:lang w:eastAsia="en-US"/>
        </w:rPr>
      </w:pPr>
      <w:r w:rsidRPr="006F4A80">
        <w:rPr>
          <w:rFonts w:eastAsia="Calibri"/>
          <w:lang w:eastAsia="en-US"/>
        </w:rPr>
        <w:t>Федеральный закон от 17.07.1999 № 176-ФЗ «О почтовой связи»;</w:t>
      </w:r>
    </w:p>
    <w:p w14:paraId="5F251E83" w14:textId="77777777" w:rsidR="00920657" w:rsidRPr="006F4A80" w:rsidRDefault="00920657" w:rsidP="00920657">
      <w:pPr>
        <w:pStyle w:val="a5"/>
        <w:widowControl w:val="0"/>
        <w:numPr>
          <w:ilvl w:val="0"/>
          <w:numId w:val="19"/>
        </w:numPr>
        <w:tabs>
          <w:tab w:val="left" w:pos="1134"/>
        </w:tabs>
        <w:ind w:left="0" w:firstLine="709"/>
        <w:jc w:val="both"/>
        <w:rPr>
          <w:rFonts w:eastAsia="Calibri"/>
          <w:lang w:eastAsia="en-US"/>
        </w:rPr>
      </w:pPr>
      <w:r w:rsidRPr="006F4A80">
        <w:rPr>
          <w:rFonts w:eastAsia="Calibri"/>
          <w:lang w:eastAsia="en-US"/>
        </w:rPr>
        <w:t>Федеральный закон от 30.12.2009 № 384-ФЗ «Технический регламент о безопасности зданий и сооружений»;</w:t>
      </w:r>
    </w:p>
    <w:p w14:paraId="2E1073A3" w14:textId="77777777" w:rsidR="00920657" w:rsidRPr="006F4A80" w:rsidRDefault="00920657" w:rsidP="00920657">
      <w:pPr>
        <w:pStyle w:val="a5"/>
        <w:widowControl w:val="0"/>
        <w:numPr>
          <w:ilvl w:val="0"/>
          <w:numId w:val="19"/>
        </w:numPr>
        <w:tabs>
          <w:tab w:val="left" w:pos="1134"/>
        </w:tabs>
        <w:ind w:left="0" w:firstLine="709"/>
        <w:jc w:val="both"/>
        <w:rPr>
          <w:rFonts w:eastAsia="Calibri"/>
          <w:lang w:eastAsia="en-US"/>
        </w:rPr>
      </w:pPr>
      <w:r w:rsidRPr="006F4A80">
        <w:rPr>
          <w:rFonts w:eastAsia="Calibri"/>
          <w:lang w:eastAsia="en-US"/>
        </w:rPr>
        <w:t xml:space="preserve">ГОСТ 12.3.002-2014 </w:t>
      </w:r>
      <w:r w:rsidRPr="006F4A80">
        <w:t>«</w:t>
      </w:r>
      <w:r w:rsidRPr="006F4A80">
        <w:rPr>
          <w:spacing w:val="-10"/>
        </w:rPr>
        <w:t>Межгосударственный</w:t>
      </w:r>
      <w:r w:rsidRPr="006F4A80">
        <w:t xml:space="preserve"> стандарт. </w:t>
      </w:r>
      <w:r w:rsidRPr="006F4A80">
        <w:rPr>
          <w:rFonts w:eastAsia="Calibri"/>
          <w:lang w:eastAsia="en-US"/>
        </w:rPr>
        <w:t>Система стандартов безопасности труда. Процессы производственные. Общие требования безопасности»;</w:t>
      </w:r>
    </w:p>
    <w:p w14:paraId="48310B35" w14:textId="77777777" w:rsidR="00920657" w:rsidRPr="006F4A80" w:rsidRDefault="00920657" w:rsidP="00920657">
      <w:pPr>
        <w:pStyle w:val="a5"/>
        <w:widowControl w:val="0"/>
        <w:numPr>
          <w:ilvl w:val="0"/>
          <w:numId w:val="19"/>
        </w:numPr>
        <w:tabs>
          <w:tab w:val="left" w:pos="1134"/>
        </w:tabs>
        <w:ind w:left="0" w:firstLine="709"/>
        <w:jc w:val="both"/>
        <w:rPr>
          <w:rFonts w:eastAsia="Calibri"/>
          <w:lang w:eastAsia="en-US"/>
        </w:rPr>
      </w:pPr>
      <w:r w:rsidRPr="006F4A80">
        <w:rPr>
          <w:rFonts w:eastAsia="Calibri"/>
          <w:lang w:eastAsia="en-US"/>
        </w:rPr>
        <w:t>ГОСТ Р 52749-2007 «</w:t>
      </w:r>
      <w:r w:rsidRPr="006F4A80">
        <w:t xml:space="preserve">Национальный стандарт Российской Федерации. </w:t>
      </w:r>
      <w:r w:rsidRPr="006F4A80">
        <w:rPr>
          <w:rFonts w:eastAsia="Calibri"/>
          <w:lang w:eastAsia="en-US"/>
        </w:rPr>
        <w:t xml:space="preserve">Швы монтажные оконные с паропроницаемыми </w:t>
      </w:r>
      <w:proofErr w:type="spellStart"/>
      <w:r w:rsidRPr="006F4A80">
        <w:rPr>
          <w:rFonts w:eastAsia="Calibri"/>
          <w:lang w:eastAsia="en-US"/>
        </w:rPr>
        <w:t>саморасширяющимися</w:t>
      </w:r>
      <w:proofErr w:type="spellEnd"/>
      <w:r w:rsidRPr="006F4A80">
        <w:rPr>
          <w:rFonts w:eastAsia="Calibri"/>
          <w:lang w:eastAsia="en-US"/>
        </w:rPr>
        <w:t xml:space="preserve"> лентами. Технические условия»;</w:t>
      </w:r>
    </w:p>
    <w:p w14:paraId="1C87C5AD" w14:textId="77777777" w:rsidR="00920657" w:rsidRPr="006F4A80" w:rsidRDefault="00920657" w:rsidP="00920657">
      <w:pPr>
        <w:pStyle w:val="a5"/>
        <w:widowControl w:val="0"/>
        <w:numPr>
          <w:ilvl w:val="0"/>
          <w:numId w:val="19"/>
        </w:numPr>
        <w:tabs>
          <w:tab w:val="left" w:pos="1134"/>
        </w:tabs>
        <w:ind w:left="0" w:firstLine="709"/>
        <w:jc w:val="both"/>
        <w:rPr>
          <w:rFonts w:eastAsia="Calibri"/>
          <w:lang w:eastAsia="en-US"/>
        </w:rPr>
      </w:pPr>
      <w:r w:rsidRPr="006F4A80">
        <w:rPr>
          <w:rFonts w:eastAsia="Calibri"/>
          <w:lang w:eastAsia="en-US"/>
        </w:rPr>
        <w:t>ГОСТ 30971-2012 «</w:t>
      </w:r>
      <w:r w:rsidRPr="006F4A80">
        <w:t xml:space="preserve">Межгосударственный стандарт. </w:t>
      </w:r>
      <w:r w:rsidRPr="006F4A80">
        <w:rPr>
          <w:rFonts w:eastAsia="Calibri"/>
          <w:lang w:eastAsia="en-US"/>
        </w:rPr>
        <w:t>Швы монтажные узлов примыканий оконных блоков к стеновым проемам. Общие технические условия»;</w:t>
      </w:r>
    </w:p>
    <w:p w14:paraId="1FB73406" w14:textId="77777777" w:rsidR="00920657" w:rsidRPr="006F4A80" w:rsidRDefault="00920657" w:rsidP="00920657">
      <w:pPr>
        <w:pStyle w:val="a5"/>
        <w:numPr>
          <w:ilvl w:val="0"/>
          <w:numId w:val="19"/>
        </w:numPr>
        <w:tabs>
          <w:tab w:val="left" w:pos="1134"/>
        </w:tabs>
        <w:ind w:left="0" w:firstLine="709"/>
        <w:jc w:val="both"/>
        <w:rPr>
          <w:rFonts w:eastAsia="Calibri"/>
          <w:lang w:eastAsia="en-US"/>
        </w:rPr>
      </w:pPr>
      <w:r w:rsidRPr="006F4A80">
        <w:rPr>
          <w:rFonts w:eastAsia="Calibri"/>
          <w:lang w:eastAsia="en-US"/>
        </w:rPr>
        <w:t>СП 59.13330.2020 «Свод правил. СНиП 35-01-2001</w:t>
      </w:r>
      <w:r>
        <w:rPr>
          <w:rFonts w:eastAsia="Calibri"/>
          <w:lang w:eastAsia="en-US"/>
        </w:rPr>
        <w:t xml:space="preserve">. </w:t>
      </w:r>
      <w:r w:rsidRPr="006F4A80">
        <w:rPr>
          <w:rFonts w:eastAsia="Calibri"/>
          <w:lang w:eastAsia="en-US"/>
        </w:rPr>
        <w:t>Доступность зданий и сооружений для маломобильных групп населения»;</w:t>
      </w:r>
    </w:p>
    <w:p w14:paraId="52538A2B" w14:textId="77777777" w:rsidR="00920657" w:rsidRPr="006F4A80" w:rsidRDefault="00920657" w:rsidP="00920657">
      <w:pPr>
        <w:pStyle w:val="a5"/>
        <w:widowControl w:val="0"/>
        <w:numPr>
          <w:ilvl w:val="0"/>
          <w:numId w:val="19"/>
        </w:numPr>
        <w:tabs>
          <w:tab w:val="left" w:pos="1134"/>
        </w:tabs>
        <w:ind w:left="0" w:firstLine="709"/>
        <w:jc w:val="both"/>
        <w:rPr>
          <w:rFonts w:eastAsia="Calibri"/>
          <w:lang w:eastAsia="en-US"/>
        </w:rPr>
      </w:pPr>
      <w:r w:rsidRPr="006F4A80">
        <w:rPr>
          <w:rFonts w:eastAsia="Calibri"/>
          <w:lang w:eastAsia="en-US"/>
        </w:rPr>
        <w:t>постановление Правительства Российской Федерации от 16.09.2020 № 1479 «Об утверждении Правил противопожарного режима в Российской Федерации»</w:t>
      </w:r>
      <w:r>
        <w:rPr>
          <w:rFonts w:eastAsia="Calibri"/>
          <w:lang w:eastAsia="en-US"/>
        </w:rPr>
        <w:t xml:space="preserve"> (далее – ПП РФ № 1479)</w:t>
      </w:r>
      <w:r w:rsidRPr="006F4A80">
        <w:rPr>
          <w:rFonts w:eastAsia="Calibri"/>
          <w:lang w:eastAsia="en-US"/>
        </w:rPr>
        <w:t>;</w:t>
      </w:r>
    </w:p>
    <w:p w14:paraId="69E8721A" w14:textId="77777777" w:rsidR="00920657" w:rsidRPr="006F4A80" w:rsidRDefault="00920657" w:rsidP="00920657">
      <w:pPr>
        <w:pStyle w:val="a5"/>
        <w:widowControl w:val="0"/>
        <w:numPr>
          <w:ilvl w:val="0"/>
          <w:numId w:val="19"/>
        </w:numPr>
        <w:tabs>
          <w:tab w:val="left" w:pos="1134"/>
        </w:tabs>
        <w:ind w:left="0" w:firstLine="709"/>
        <w:jc w:val="both"/>
        <w:rPr>
          <w:rFonts w:eastAsia="Calibri"/>
          <w:lang w:eastAsia="en-US"/>
        </w:rPr>
      </w:pPr>
      <w:r w:rsidRPr="006F4A80">
        <w:rPr>
          <w:rFonts w:eastAsia="Calibri"/>
          <w:lang w:eastAsia="en-US"/>
        </w:rPr>
        <w:t>СП 1.13130.2020 «Свод правил. Системы противопожарной защиты. Эвакуационные пути и выходы»;</w:t>
      </w:r>
    </w:p>
    <w:p w14:paraId="156E5186" w14:textId="77777777" w:rsidR="00920657" w:rsidRPr="006F4A80" w:rsidRDefault="00920657" w:rsidP="00920657">
      <w:pPr>
        <w:pStyle w:val="a5"/>
        <w:widowControl w:val="0"/>
        <w:numPr>
          <w:ilvl w:val="0"/>
          <w:numId w:val="20"/>
        </w:numPr>
        <w:tabs>
          <w:tab w:val="left" w:pos="1134"/>
        </w:tabs>
        <w:ind w:left="0" w:firstLine="709"/>
        <w:jc w:val="both"/>
        <w:rPr>
          <w:rFonts w:eastAsia="Calibri"/>
          <w:lang w:eastAsia="en-US"/>
        </w:rPr>
      </w:pPr>
      <w:r w:rsidRPr="006F4A80">
        <w:rPr>
          <w:rFonts w:eastAsia="Calibri"/>
          <w:lang w:eastAsia="en-US"/>
        </w:rPr>
        <w:t>СП 2.13130.2020 «Свод правил. Системы противопожарной защиты. Обеспечение огнестойкости объектов защиты»;</w:t>
      </w:r>
    </w:p>
    <w:p w14:paraId="443A41BE" w14:textId="77777777" w:rsidR="00920657" w:rsidRPr="006F4A80" w:rsidRDefault="00920657" w:rsidP="00920657">
      <w:pPr>
        <w:pStyle w:val="a5"/>
        <w:numPr>
          <w:ilvl w:val="0"/>
          <w:numId w:val="20"/>
        </w:numPr>
        <w:tabs>
          <w:tab w:val="left" w:pos="1134"/>
        </w:tabs>
        <w:ind w:left="0" w:firstLine="709"/>
        <w:jc w:val="both"/>
        <w:rPr>
          <w:rFonts w:eastAsia="Calibri"/>
          <w:lang w:eastAsia="en-US"/>
        </w:rPr>
      </w:pPr>
      <w:r w:rsidRPr="006F4A80">
        <w:rPr>
          <w:rFonts w:eastAsia="Calibri"/>
          <w:lang w:eastAsia="en-US"/>
        </w:rPr>
        <w:t>СП 3.13130 «Свод правил. Системы противопожарной защиты. Система оповещения и управления эвакуацией людей при пожаре. Требования пожарной безопасности»;</w:t>
      </w:r>
    </w:p>
    <w:p w14:paraId="09F8FB7B" w14:textId="77777777" w:rsidR="00920657" w:rsidRPr="006F4A80" w:rsidRDefault="00920657" w:rsidP="00920657">
      <w:pPr>
        <w:pStyle w:val="a5"/>
        <w:widowControl w:val="0"/>
        <w:numPr>
          <w:ilvl w:val="0"/>
          <w:numId w:val="20"/>
        </w:numPr>
        <w:tabs>
          <w:tab w:val="left" w:pos="1134"/>
        </w:tabs>
        <w:ind w:left="0" w:firstLine="709"/>
        <w:jc w:val="both"/>
        <w:rPr>
          <w:rFonts w:eastAsia="Calibri"/>
          <w:lang w:eastAsia="en-US"/>
        </w:rPr>
      </w:pPr>
      <w:r w:rsidRPr="006F4A80">
        <w:rPr>
          <w:rFonts w:eastAsia="Calibri"/>
          <w:lang w:eastAsia="en-US"/>
        </w:rPr>
        <w:t xml:space="preserve">СП 4.13130.2013 «Свод правил. Системы противопожарной защиты. </w:t>
      </w:r>
      <w:r w:rsidRPr="006F4A80">
        <w:rPr>
          <w:rFonts w:eastAsia="Calibri"/>
          <w:lang w:eastAsia="en-US"/>
        </w:rPr>
        <w:lastRenderedPageBreak/>
        <w:t>Ограничение распространения пожара на объектах защиты. Требования к объемно-планировочным решениям»;</w:t>
      </w:r>
    </w:p>
    <w:p w14:paraId="2FD44EEA" w14:textId="77777777" w:rsidR="00920657" w:rsidRPr="006F4A80" w:rsidRDefault="00920657" w:rsidP="00920657">
      <w:pPr>
        <w:pStyle w:val="a5"/>
        <w:widowControl w:val="0"/>
        <w:numPr>
          <w:ilvl w:val="0"/>
          <w:numId w:val="20"/>
        </w:numPr>
        <w:tabs>
          <w:tab w:val="left" w:pos="1134"/>
        </w:tabs>
        <w:ind w:left="0" w:firstLine="709"/>
        <w:jc w:val="both"/>
        <w:rPr>
          <w:rFonts w:eastAsia="Calibri"/>
          <w:lang w:eastAsia="en-US"/>
        </w:rPr>
      </w:pPr>
      <w:r w:rsidRPr="006F4A80">
        <w:rPr>
          <w:rFonts w:eastAsia="Calibri"/>
          <w:lang w:eastAsia="en-US"/>
        </w:rPr>
        <w:t xml:space="preserve">СП 48.13330.2019 «Свод правил. </w:t>
      </w:r>
      <w:r>
        <w:rPr>
          <w:rFonts w:eastAsia="Calibri"/>
          <w:lang w:eastAsia="en-US"/>
        </w:rPr>
        <w:t xml:space="preserve">Организация строительства. </w:t>
      </w:r>
      <w:r w:rsidRPr="006F4A80">
        <w:rPr>
          <w:rFonts w:eastAsia="Calibri"/>
          <w:lang w:eastAsia="en-US"/>
        </w:rPr>
        <w:t>СНиП 12-01-2004</w:t>
      </w:r>
      <w:r>
        <w:rPr>
          <w:rFonts w:eastAsia="Calibri"/>
          <w:lang w:eastAsia="en-US"/>
        </w:rPr>
        <w:t>»</w:t>
      </w:r>
      <w:r w:rsidRPr="006F4A80">
        <w:rPr>
          <w:rFonts w:eastAsia="Calibri"/>
          <w:lang w:eastAsia="en-US"/>
        </w:rPr>
        <w:t>;</w:t>
      </w:r>
    </w:p>
    <w:p w14:paraId="7EE42771" w14:textId="77777777" w:rsidR="00920657" w:rsidRPr="006F4A80" w:rsidRDefault="00920657" w:rsidP="00920657">
      <w:pPr>
        <w:pStyle w:val="a5"/>
        <w:widowControl w:val="0"/>
        <w:numPr>
          <w:ilvl w:val="0"/>
          <w:numId w:val="20"/>
        </w:numPr>
        <w:tabs>
          <w:tab w:val="left" w:pos="1134"/>
        </w:tabs>
        <w:ind w:left="0" w:firstLine="709"/>
        <w:jc w:val="both"/>
        <w:rPr>
          <w:rFonts w:eastAsia="Calibri"/>
          <w:lang w:eastAsia="en-US"/>
        </w:rPr>
      </w:pPr>
      <w:r w:rsidRPr="006F4A80">
        <w:rPr>
          <w:rFonts w:eastAsia="Calibri"/>
          <w:lang w:eastAsia="en-US"/>
        </w:rPr>
        <w:t xml:space="preserve">СП 45.13330.2017 «Свод правил. Земляные сооружения, </w:t>
      </w:r>
      <w:r>
        <w:rPr>
          <w:rFonts w:eastAsia="Calibri"/>
          <w:lang w:eastAsia="en-US"/>
        </w:rPr>
        <w:t xml:space="preserve">основания и фундаменты. </w:t>
      </w:r>
      <w:r w:rsidRPr="006F4A80">
        <w:rPr>
          <w:rFonts w:eastAsia="Calibri"/>
          <w:lang w:eastAsia="en-US"/>
        </w:rPr>
        <w:t>Актуализированная редакция СНиП 3.02.01-87</w:t>
      </w:r>
      <w:r>
        <w:rPr>
          <w:rFonts w:eastAsia="Calibri"/>
          <w:lang w:eastAsia="en-US"/>
        </w:rPr>
        <w:t>»</w:t>
      </w:r>
      <w:r w:rsidRPr="006F4A80">
        <w:rPr>
          <w:rFonts w:eastAsia="Calibri"/>
          <w:lang w:eastAsia="en-US"/>
        </w:rPr>
        <w:t>;</w:t>
      </w:r>
    </w:p>
    <w:p w14:paraId="11CA2259" w14:textId="77777777" w:rsidR="00920657" w:rsidRPr="006F4A80" w:rsidRDefault="00920657" w:rsidP="00920657">
      <w:pPr>
        <w:pStyle w:val="a5"/>
        <w:widowControl w:val="0"/>
        <w:numPr>
          <w:ilvl w:val="0"/>
          <w:numId w:val="20"/>
        </w:numPr>
        <w:tabs>
          <w:tab w:val="left" w:pos="1134"/>
        </w:tabs>
        <w:ind w:left="0" w:firstLine="709"/>
        <w:jc w:val="both"/>
        <w:rPr>
          <w:rFonts w:eastAsia="Calibri"/>
          <w:lang w:eastAsia="en-US"/>
        </w:rPr>
      </w:pPr>
      <w:r w:rsidRPr="006F4A80">
        <w:rPr>
          <w:rFonts w:eastAsia="Calibri"/>
          <w:lang w:eastAsia="en-US"/>
        </w:rPr>
        <w:t>СП 70.13330.2012 «Свод правил. Не</w:t>
      </w:r>
      <w:r>
        <w:rPr>
          <w:rFonts w:eastAsia="Calibri"/>
          <w:lang w:eastAsia="en-US"/>
        </w:rPr>
        <w:t xml:space="preserve">сущие и ограждающие конструкции. </w:t>
      </w:r>
      <w:r w:rsidRPr="006F4A80">
        <w:rPr>
          <w:rFonts w:eastAsia="Calibri"/>
          <w:lang w:eastAsia="en-US"/>
        </w:rPr>
        <w:t>Актуализированная редакция СНиП 3.03.01-87</w:t>
      </w:r>
      <w:r>
        <w:rPr>
          <w:rFonts w:eastAsia="Calibri"/>
          <w:lang w:eastAsia="en-US"/>
        </w:rPr>
        <w:t>»</w:t>
      </w:r>
      <w:r w:rsidRPr="006F4A80">
        <w:rPr>
          <w:rFonts w:eastAsia="Calibri"/>
          <w:lang w:eastAsia="en-US"/>
        </w:rPr>
        <w:t>;</w:t>
      </w:r>
    </w:p>
    <w:p w14:paraId="12947365" w14:textId="77777777" w:rsidR="00920657" w:rsidRPr="006F4A80" w:rsidRDefault="00920657" w:rsidP="00920657">
      <w:pPr>
        <w:pStyle w:val="a5"/>
        <w:widowControl w:val="0"/>
        <w:numPr>
          <w:ilvl w:val="0"/>
          <w:numId w:val="20"/>
        </w:numPr>
        <w:tabs>
          <w:tab w:val="left" w:pos="1134"/>
        </w:tabs>
        <w:ind w:left="0" w:firstLine="709"/>
        <w:jc w:val="both"/>
        <w:rPr>
          <w:rFonts w:eastAsia="Calibri"/>
          <w:lang w:eastAsia="en-US"/>
        </w:rPr>
      </w:pPr>
      <w:r w:rsidRPr="006F4A80">
        <w:rPr>
          <w:rFonts w:eastAsia="Calibri"/>
          <w:lang w:eastAsia="en-US"/>
        </w:rPr>
        <w:t>СП 28.13330.2017 «Свод правил. Защита строи</w:t>
      </w:r>
      <w:r>
        <w:rPr>
          <w:rFonts w:eastAsia="Calibri"/>
          <w:lang w:eastAsia="en-US"/>
        </w:rPr>
        <w:t xml:space="preserve">тельных конструкций от коррозии. </w:t>
      </w:r>
      <w:r w:rsidRPr="006F4A80">
        <w:rPr>
          <w:rFonts w:eastAsia="Calibri"/>
          <w:lang w:eastAsia="en-US"/>
        </w:rPr>
        <w:t>Актуализированная редакция СНиП 2.03.11-85;</w:t>
      </w:r>
    </w:p>
    <w:p w14:paraId="641BB2F8" w14:textId="77777777" w:rsidR="00920657" w:rsidRPr="006F4A80" w:rsidRDefault="00920657" w:rsidP="00920657">
      <w:pPr>
        <w:pStyle w:val="a5"/>
        <w:widowControl w:val="0"/>
        <w:numPr>
          <w:ilvl w:val="0"/>
          <w:numId w:val="20"/>
        </w:numPr>
        <w:tabs>
          <w:tab w:val="left" w:pos="1134"/>
        </w:tabs>
        <w:ind w:left="0" w:firstLine="709"/>
        <w:jc w:val="both"/>
        <w:rPr>
          <w:rFonts w:eastAsia="Calibri"/>
          <w:lang w:eastAsia="en-US"/>
        </w:rPr>
      </w:pPr>
      <w:r w:rsidRPr="006F4A80">
        <w:rPr>
          <w:rFonts w:eastAsia="Calibri"/>
          <w:lang w:eastAsia="en-US"/>
        </w:rPr>
        <w:t>СП 73.13330.2016 «Свод правил. Внутренние санитарно-технические системы зданий</w:t>
      </w:r>
      <w:r>
        <w:rPr>
          <w:rFonts w:eastAsia="Calibri"/>
          <w:lang w:eastAsia="en-US"/>
        </w:rPr>
        <w:t xml:space="preserve">. </w:t>
      </w:r>
      <w:r w:rsidRPr="006F4A80">
        <w:rPr>
          <w:rFonts w:eastAsia="Calibri"/>
          <w:lang w:eastAsia="en-US"/>
        </w:rPr>
        <w:t>Актуализиров</w:t>
      </w:r>
      <w:r>
        <w:rPr>
          <w:rFonts w:eastAsia="Calibri"/>
          <w:lang w:eastAsia="en-US"/>
        </w:rPr>
        <w:t xml:space="preserve">анная редакция </w:t>
      </w:r>
      <w:r>
        <w:rPr>
          <w:rFonts w:eastAsia="Calibri"/>
          <w:lang w:eastAsia="en-US"/>
        </w:rPr>
        <w:br/>
        <w:t>СНиП 3.05.01-85</w:t>
      </w:r>
      <w:r w:rsidRPr="006F4A80">
        <w:rPr>
          <w:rFonts w:eastAsia="Calibri"/>
          <w:lang w:eastAsia="en-US"/>
        </w:rPr>
        <w:t>»;</w:t>
      </w:r>
    </w:p>
    <w:p w14:paraId="15ADC6A9" w14:textId="77777777" w:rsidR="00920657" w:rsidRPr="006F4A80" w:rsidRDefault="00920657" w:rsidP="00920657">
      <w:pPr>
        <w:pStyle w:val="a5"/>
        <w:widowControl w:val="0"/>
        <w:numPr>
          <w:ilvl w:val="0"/>
          <w:numId w:val="20"/>
        </w:numPr>
        <w:tabs>
          <w:tab w:val="left" w:pos="1134"/>
        </w:tabs>
        <w:ind w:left="0" w:firstLine="709"/>
        <w:jc w:val="both"/>
        <w:rPr>
          <w:rFonts w:eastAsia="Calibri"/>
          <w:lang w:eastAsia="en-US"/>
        </w:rPr>
      </w:pPr>
      <w:r w:rsidRPr="006F4A80">
        <w:rPr>
          <w:rFonts w:eastAsia="Calibri"/>
          <w:lang w:eastAsia="en-US"/>
        </w:rPr>
        <w:t>СП 71.13330.2017 «Свод правил. Изо</w:t>
      </w:r>
      <w:r>
        <w:rPr>
          <w:rFonts w:eastAsia="Calibri"/>
          <w:lang w:eastAsia="en-US"/>
        </w:rPr>
        <w:t xml:space="preserve">ляционные и отделочные покрытия. </w:t>
      </w:r>
      <w:r w:rsidRPr="006F4A80">
        <w:rPr>
          <w:rFonts w:eastAsia="Calibri"/>
          <w:lang w:eastAsia="en-US"/>
        </w:rPr>
        <w:t>Актуализированная редакция СНиП 3.04.01-87</w:t>
      </w:r>
      <w:r>
        <w:rPr>
          <w:rFonts w:eastAsia="Calibri"/>
          <w:lang w:eastAsia="en-US"/>
        </w:rPr>
        <w:t>»</w:t>
      </w:r>
      <w:r w:rsidRPr="006F4A80">
        <w:rPr>
          <w:rFonts w:eastAsia="Calibri"/>
          <w:lang w:eastAsia="en-US"/>
        </w:rPr>
        <w:t>;</w:t>
      </w:r>
    </w:p>
    <w:p w14:paraId="46AB10D2" w14:textId="77777777" w:rsidR="00920657" w:rsidRPr="006F4A80" w:rsidRDefault="00920657" w:rsidP="00920657">
      <w:pPr>
        <w:pStyle w:val="a5"/>
        <w:widowControl w:val="0"/>
        <w:numPr>
          <w:ilvl w:val="0"/>
          <w:numId w:val="20"/>
        </w:numPr>
        <w:tabs>
          <w:tab w:val="left" w:pos="1134"/>
        </w:tabs>
        <w:ind w:left="0" w:firstLine="709"/>
        <w:jc w:val="both"/>
        <w:rPr>
          <w:rFonts w:eastAsia="Calibri"/>
          <w:lang w:eastAsia="en-US"/>
        </w:rPr>
      </w:pPr>
      <w:r w:rsidRPr="006F4A80">
        <w:rPr>
          <w:rFonts w:eastAsia="Calibri"/>
          <w:lang w:eastAsia="en-US"/>
        </w:rPr>
        <w:t>СНиП 12-03-2001 «Безопасность труда в строительстве. Часть 1. Общие требования»;</w:t>
      </w:r>
    </w:p>
    <w:p w14:paraId="2BB11072" w14:textId="77777777" w:rsidR="00920657" w:rsidRPr="006F4A80" w:rsidRDefault="00920657" w:rsidP="00920657">
      <w:pPr>
        <w:pStyle w:val="a5"/>
        <w:widowControl w:val="0"/>
        <w:numPr>
          <w:ilvl w:val="0"/>
          <w:numId w:val="20"/>
        </w:numPr>
        <w:tabs>
          <w:tab w:val="left" w:pos="1134"/>
        </w:tabs>
        <w:ind w:left="0" w:firstLine="709"/>
        <w:jc w:val="both"/>
        <w:rPr>
          <w:rFonts w:eastAsia="Calibri"/>
          <w:lang w:eastAsia="en-US"/>
        </w:rPr>
      </w:pPr>
      <w:r w:rsidRPr="006F4A80">
        <w:rPr>
          <w:rFonts w:eastAsia="Calibri"/>
          <w:lang w:eastAsia="en-US"/>
        </w:rPr>
        <w:t>СНиП 12-04-2002 «Безопасность труда в строительстве. Часть 2. Строительное производство»;</w:t>
      </w:r>
    </w:p>
    <w:p w14:paraId="42D0BC2E" w14:textId="77777777" w:rsidR="00920657" w:rsidRPr="006F4A80" w:rsidRDefault="00920657" w:rsidP="00920657">
      <w:pPr>
        <w:pStyle w:val="a5"/>
        <w:widowControl w:val="0"/>
        <w:numPr>
          <w:ilvl w:val="0"/>
          <w:numId w:val="20"/>
        </w:numPr>
        <w:tabs>
          <w:tab w:val="left" w:pos="1134"/>
        </w:tabs>
        <w:ind w:left="0" w:firstLine="709"/>
        <w:jc w:val="both"/>
        <w:rPr>
          <w:rFonts w:eastAsia="Calibri"/>
          <w:lang w:eastAsia="en-US"/>
        </w:rPr>
      </w:pPr>
      <w:r w:rsidRPr="006F4A80">
        <w:rPr>
          <w:rFonts w:eastAsia="Calibri"/>
          <w:lang w:eastAsia="en-US"/>
        </w:rPr>
        <w:t>СП 6.13130.202</w:t>
      </w:r>
      <w:r>
        <w:rPr>
          <w:rFonts w:eastAsia="Calibri"/>
          <w:lang w:eastAsia="en-US"/>
        </w:rPr>
        <w:t>5</w:t>
      </w:r>
      <w:r w:rsidRPr="006F4A80">
        <w:rPr>
          <w:rFonts w:eastAsia="Calibri"/>
          <w:lang w:eastAsia="en-US"/>
        </w:rPr>
        <w:t xml:space="preserve"> «Свод правил. Системы противопожарной защиты. </w:t>
      </w:r>
      <w:r w:rsidRPr="006F4A80">
        <w:rPr>
          <w:spacing w:val="-12"/>
        </w:rPr>
        <w:t>Электроустановки</w:t>
      </w:r>
      <w:r w:rsidRPr="006F4A80">
        <w:t xml:space="preserve"> низковольтные</w:t>
      </w:r>
      <w:r w:rsidRPr="006F4A80">
        <w:rPr>
          <w:rFonts w:eastAsia="Calibri"/>
          <w:lang w:eastAsia="en-US"/>
        </w:rPr>
        <w:t>. Требования пожарной безопасности»;</w:t>
      </w:r>
    </w:p>
    <w:p w14:paraId="5CD01796" w14:textId="77777777" w:rsidR="00920657" w:rsidRPr="006F4A80" w:rsidRDefault="00920657" w:rsidP="00920657">
      <w:pPr>
        <w:pStyle w:val="a5"/>
        <w:widowControl w:val="0"/>
        <w:numPr>
          <w:ilvl w:val="0"/>
          <w:numId w:val="20"/>
        </w:numPr>
        <w:tabs>
          <w:tab w:val="left" w:pos="1134"/>
        </w:tabs>
        <w:ind w:left="0" w:firstLine="709"/>
        <w:jc w:val="both"/>
        <w:rPr>
          <w:rFonts w:eastAsia="Calibri"/>
          <w:lang w:eastAsia="en-US"/>
        </w:rPr>
      </w:pPr>
      <w:r w:rsidRPr="006F4A80">
        <w:rPr>
          <w:rFonts w:eastAsia="Calibri"/>
          <w:lang w:eastAsia="en-US"/>
        </w:rPr>
        <w:t>СП 60.13330.2020 «Свод правил. Отопление, вентиля</w:t>
      </w:r>
      <w:r>
        <w:rPr>
          <w:rFonts w:eastAsia="Calibri"/>
          <w:lang w:eastAsia="en-US"/>
        </w:rPr>
        <w:t xml:space="preserve">ция и кондиционирование воздуха. </w:t>
      </w:r>
      <w:r w:rsidRPr="006F4A80">
        <w:rPr>
          <w:rFonts w:eastAsia="Calibri"/>
          <w:lang w:eastAsia="en-US"/>
        </w:rPr>
        <w:t>Актуализиров</w:t>
      </w:r>
      <w:r>
        <w:rPr>
          <w:rFonts w:eastAsia="Calibri"/>
          <w:lang w:eastAsia="en-US"/>
        </w:rPr>
        <w:t xml:space="preserve">анная редакция </w:t>
      </w:r>
      <w:r>
        <w:rPr>
          <w:rFonts w:eastAsia="Calibri"/>
          <w:lang w:eastAsia="en-US"/>
        </w:rPr>
        <w:br/>
        <w:t>СНиП 41-01-2003»</w:t>
      </w:r>
      <w:r w:rsidRPr="006F4A80">
        <w:rPr>
          <w:rFonts w:eastAsia="Calibri"/>
          <w:lang w:eastAsia="en-US"/>
        </w:rPr>
        <w:t>;</w:t>
      </w:r>
    </w:p>
    <w:p w14:paraId="3625BE65" w14:textId="77777777" w:rsidR="00920657" w:rsidRPr="006F4A80" w:rsidRDefault="00920657" w:rsidP="00920657">
      <w:pPr>
        <w:pStyle w:val="a5"/>
        <w:widowControl w:val="0"/>
        <w:numPr>
          <w:ilvl w:val="0"/>
          <w:numId w:val="21"/>
        </w:numPr>
        <w:tabs>
          <w:tab w:val="left" w:pos="1134"/>
        </w:tabs>
        <w:ind w:left="0" w:firstLine="709"/>
        <w:jc w:val="both"/>
        <w:rPr>
          <w:rFonts w:eastAsia="Calibri"/>
          <w:lang w:eastAsia="en-US"/>
        </w:rPr>
      </w:pPr>
      <w:r w:rsidRPr="006F4A80">
        <w:rPr>
          <w:rFonts w:eastAsia="Calibri"/>
          <w:lang w:eastAsia="en-US"/>
        </w:rPr>
        <w:t>СП 7.13130.2013 «Свод правил. Отопление, вентиляция и кондиционирование. Требования пожарной безопасности»;</w:t>
      </w:r>
    </w:p>
    <w:p w14:paraId="6105E78E" w14:textId="77777777" w:rsidR="00920657" w:rsidRPr="006F4A80" w:rsidRDefault="00920657" w:rsidP="00920657">
      <w:pPr>
        <w:pStyle w:val="a5"/>
        <w:widowControl w:val="0"/>
        <w:numPr>
          <w:ilvl w:val="0"/>
          <w:numId w:val="21"/>
        </w:numPr>
        <w:tabs>
          <w:tab w:val="left" w:pos="1134"/>
        </w:tabs>
        <w:ind w:left="0" w:firstLine="709"/>
        <w:jc w:val="both"/>
        <w:rPr>
          <w:rFonts w:eastAsia="Calibri"/>
          <w:lang w:eastAsia="en-US"/>
        </w:rPr>
      </w:pPr>
      <w:r w:rsidRPr="006F4A80">
        <w:rPr>
          <w:rFonts w:eastAsia="Calibri"/>
          <w:lang w:eastAsia="en-US"/>
        </w:rPr>
        <w:t>СП 10.13130 «Свод правил. Системы противопожарной защиты. Внутренний противопожарный водопровод. Нормы и правила проектирования» (далее − СП 10.13130);</w:t>
      </w:r>
    </w:p>
    <w:p w14:paraId="3A911BA3" w14:textId="77777777" w:rsidR="00920657" w:rsidRPr="006F4A80" w:rsidRDefault="00920657" w:rsidP="00920657">
      <w:pPr>
        <w:pStyle w:val="a5"/>
        <w:widowControl w:val="0"/>
        <w:numPr>
          <w:ilvl w:val="0"/>
          <w:numId w:val="21"/>
        </w:numPr>
        <w:tabs>
          <w:tab w:val="left" w:pos="1134"/>
        </w:tabs>
        <w:ind w:left="0" w:firstLine="709"/>
        <w:jc w:val="both"/>
        <w:rPr>
          <w:rFonts w:eastAsia="Calibri"/>
          <w:lang w:eastAsia="en-US"/>
        </w:rPr>
      </w:pPr>
      <w:r w:rsidRPr="006F4A80">
        <w:rPr>
          <w:rFonts w:eastAsia="Calibri"/>
          <w:lang w:eastAsia="en-US"/>
        </w:rPr>
        <w:t>СП 12.13130.2009 «Свод правил. Определение категорий помещений, зданий и наружных установок по взрывопожарной и пожарной опасности»;</w:t>
      </w:r>
    </w:p>
    <w:p w14:paraId="6BDE0904" w14:textId="77777777" w:rsidR="00920657" w:rsidRPr="006F4A80" w:rsidRDefault="00920657" w:rsidP="00920657">
      <w:pPr>
        <w:pStyle w:val="a5"/>
        <w:widowControl w:val="0"/>
        <w:numPr>
          <w:ilvl w:val="0"/>
          <w:numId w:val="21"/>
        </w:numPr>
        <w:tabs>
          <w:tab w:val="left" w:pos="1134"/>
        </w:tabs>
        <w:ind w:left="0" w:firstLine="709"/>
        <w:jc w:val="both"/>
        <w:rPr>
          <w:rFonts w:eastAsia="Calibri"/>
          <w:lang w:eastAsia="en-US"/>
        </w:rPr>
      </w:pPr>
      <w:r w:rsidRPr="006F4A80">
        <w:rPr>
          <w:rFonts w:eastAsia="Calibri"/>
          <w:lang w:eastAsia="en-US"/>
        </w:rPr>
        <w:t>Правила по охране труда при строительстве, реконструкции и ремонте, утвержденные приказом Министерства труда и социальной защиты Российской Федерации от 11.12.2020 № 883н;</w:t>
      </w:r>
    </w:p>
    <w:p w14:paraId="400CBF43" w14:textId="77777777" w:rsidR="00920657" w:rsidRPr="006F4A80" w:rsidRDefault="00920657" w:rsidP="00920657">
      <w:pPr>
        <w:pStyle w:val="a5"/>
        <w:widowControl w:val="0"/>
        <w:numPr>
          <w:ilvl w:val="0"/>
          <w:numId w:val="21"/>
        </w:numPr>
        <w:tabs>
          <w:tab w:val="left" w:pos="1134"/>
        </w:tabs>
        <w:ind w:left="0" w:firstLine="709"/>
        <w:jc w:val="both"/>
        <w:rPr>
          <w:rFonts w:eastAsia="Calibri"/>
          <w:lang w:eastAsia="en-US"/>
        </w:rPr>
      </w:pPr>
      <w:r w:rsidRPr="006F4A80">
        <w:rPr>
          <w:rFonts w:eastAsia="Calibri"/>
          <w:lang w:eastAsia="en-US"/>
        </w:rPr>
        <w:t>Правила устройства электроустановок (ПУЭ);</w:t>
      </w:r>
    </w:p>
    <w:p w14:paraId="44123AE4" w14:textId="77777777" w:rsidR="00920657" w:rsidRPr="006F4A80" w:rsidRDefault="00920657" w:rsidP="00920657">
      <w:pPr>
        <w:pStyle w:val="a5"/>
        <w:widowControl w:val="0"/>
        <w:numPr>
          <w:ilvl w:val="0"/>
          <w:numId w:val="21"/>
        </w:numPr>
        <w:tabs>
          <w:tab w:val="left" w:pos="1134"/>
        </w:tabs>
        <w:ind w:left="0" w:firstLine="709"/>
        <w:jc w:val="both"/>
        <w:rPr>
          <w:rFonts w:eastAsia="Calibri"/>
          <w:lang w:eastAsia="en-US"/>
        </w:rPr>
      </w:pPr>
      <w:r w:rsidRPr="006F4A80">
        <w:rPr>
          <w:rFonts w:eastAsia="Calibri"/>
          <w:lang w:eastAsia="en-US"/>
        </w:rPr>
        <w:t>Правила технической эксплуатации электроустановок потребителей (ПТЭЭП);</w:t>
      </w:r>
    </w:p>
    <w:p w14:paraId="0A6A1699" w14:textId="77777777" w:rsidR="00920657" w:rsidRPr="006F4A80" w:rsidRDefault="00920657" w:rsidP="00920657">
      <w:pPr>
        <w:pStyle w:val="a5"/>
        <w:widowControl w:val="0"/>
        <w:numPr>
          <w:ilvl w:val="0"/>
          <w:numId w:val="21"/>
        </w:numPr>
        <w:tabs>
          <w:tab w:val="left" w:pos="1134"/>
        </w:tabs>
        <w:ind w:left="0" w:firstLine="709"/>
        <w:jc w:val="both"/>
        <w:rPr>
          <w:rFonts w:eastAsia="Calibri"/>
          <w:lang w:eastAsia="en-US"/>
        </w:rPr>
      </w:pPr>
      <w:r w:rsidRPr="006F4A80">
        <w:rPr>
          <w:rFonts w:eastAsia="Calibri"/>
          <w:lang w:eastAsia="en-US"/>
        </w:rPr>
        <w:t xml:space="preserve">приказ </w:t>
      </w:r>
      <w:r w:rsidRPr="006F4A80">
        <w:rPr>
          <w:bCs/>
        </w:rPr>
        <w:t>Министерства строительства и жилищно-коммунального хозяйства Российской Федерации</w:t>
      </w:r>
      <w:r w:rsidRPr="006F4A80">
        <w:rPr>
          <w:rFonts w:eastAsia="Calibri"/>
          <w:lang w:eastAsia="en-US"/>
        </w:rPr>
        <w:t xml:space="preserve"> от 16.05.2023 № 344/</w:t>
      </w:r>
      <w:proofErr w:type="spellStart"/>
      <w:r w:rsidRPr="006F4A80">
        <w:rPr>
          <w:rFonts w:eastAsia="Calibri"/>
          <w:lang w:eastAsia="en-US"/>
        </w:rPr>
        <w:t>пр</w:t>
      </w:r>
      <w:proofErr w:type="spellEnd"/>
      <w:r w:rsidRPr="006F4A80">
        <w:rPr>
          <w:rFonts w:eastAsia="Calibri"/>
          <w:lang w:eastAsia="en-US"/>
        </w:rPr>
        <w:t xml:space="preserve"> «Об утверждении состава и порядка ведения исполнительной документации при строительстве, реконструкции, капитальном ремонте объектов капитального строительства»;</w:t>
      </w:r>
    </w:p>
    <w:p w14:paraId="22F18FED" w14:textId="77777777" w:rsidR="00920657" w:rsidRPr="006F4A80" w:rsidRDefault="00920657" w:rsidP="00920657">
      <w:pPr>
        <w:pStyle w:val="a5"/>
        <w:widowControl w:val="0"/>
        <w:numPr>
          <w:ilvl w:val="0"/>
          <w:numId w:val="21"/>
        </w:numPr>
        <w:tabs>
          <w:tab w:val="left" w:pos="1134"/>
        </w:tabs>
        <w:ind w:left="0" w:firstLine="709"/>
        <w:jc w:val="both"/>
        <w:rPr>
          <w:rFonts w:eastAsia="Calibri"/>
          <w:lang w:eastAsia="en-US"/>
        </w:rPr>
      </w:pPr>
      <w:r w:rsidRPr="006F4A80">
        <w:rPr>
          <w:rFonts w:eastAsia="Calibri"/>
          <w:lang w:eastAsia="en-US"/>
        </w:rPr>
        <w:t>Схемы операционного контроля качества строительных, ремонтно-</w:t>
      </w:r>
      <w:r w:rsidRPr="006F4A80">
        <w:rPr>
          <w:rFonts w:eastAsia="Calibri"/>
          <w:lang w:eastAsia="en-US"/>
        </w:rPr>
        <w:lastRenderedPageBreak/>
        <w:t>строительных и монтажных работ, издаваемых Общероссийским общественным фондом «Центр качества строительства».</w:t>
      </w:r>
    </w:p>
    <w:p w14:paraId="282B2E3F" w14:textId="77777777" w:rsidR="00920657" w:rsidRPr="006F4A80" w:rsidRDefault="00920657" w:rsidP="00B80783">
      <w:pPr>
        <w:pStyle w:val="a5"/>
        <w:numPr>
          <w:ilvl w:val="1"/>
          <w:numId w:val="95"/>
        </w:numPr>
        <w:ind w:left="0" w:firstLine="709"/>
        <w:jc w:val="both"/>
        <w:rPr>
          <w:lang w:eastAsia="en-US"/>
        </w:rPr>
      </w:pPr>
      <w:r w:rsidRPr="006F4A80">
        <w:t>Если в период выполнения работ нормативные правовые акты и нормативные документы, указанные в настоящих требованиях, утратят силу и прекратят свое действие, то Подрядчик обязан руководствоваться действующими нормативными правовыми актами и нормативными документами, в том числе теми, которые будут введены в действие вместо утративших силу.</w:t>
      </w:r>
    </w:p>
    <w:p w14:paraId="1B99F4BD" w14:textId="77777777" w:rsidR="00920657" w:rsidRPr="006F4A80" w:rsidRDefault="00920657" w:rsidP="00920657">
      <w:pPr>
        <w:widowControl w:val="0"/>
        <w:ind w:firstLine="709"/>
        <w:jc w:val="both"/>
        <w:rPr>
          <w:rFonts w:eastAsia="Calibri"/>
          <w:sz w:val="28"/>
          <w:szCs w:val="28"/>
          <w:lang w:eastAsia="en-US"/>
        </w:rPr>
      </w:pPr>
      <w:r w:rsidRPr="006F4A80">
        <w:rPr>
          <w:rFonts w:eastAsia="Calibri"/>
          <w:sz w:val="28"/>
          <w:szCs w:val="28"/>
          <w:lang w:eastAsia="en-US"/>
        </w:rPr>
        <w:t>1.18.</w:t>
      </w:r>
      <w:r w:rsidRPr="006F4A80">
        <w:rPr>
          <w:rFonts w:eastAsia="Calibri"/>
          <w:sz w:val="28"/>
          <w:szCs w:val="28"/>
          <w:lang w:eastAsia="en-US"/>
        </w:rPr>
        <w:tab/>
        <w:t xml:space="preserve">Облицовку стен, монтаж перегородок, устройство усиленных участков перегородок, устройство и усиление проемов, технологических отверстий ГКЛ (ГКЛВ) выполнять по альбомам технических решений системы </w:t>
      </w:r>
      <w:proofErr w:type="spellStart"/>
      <w:r w:rsidRPr="006F4A80">
        <w:rPr>
          <w:rFonts w:eastAsia="Calibri"/>
          <w:sz w:val="28"/>
          <w:szCs w:val="28"/>
          <w:lang w:eastAsia="en-US"/>
        </w:rPr>
        <w:t>Knauf</w:t>
      </w:r>
      <w:proofErr w:type="spellEnd"/>
      <w:r w:rsidRPr="006F4A80">
        <w:rPr>
          <w:rFonts w:eastAsia="Calibri"/>
          <w:sz w:val="28"/>
          <w:szCs w:val="28"/>
          <w:lang w:eastAsia="en-US"/>
        </w:rPr>
        <w:t>.</w:t>
      </w:r>
    </w:p>
    <w:p w14:paraId="7C4EC5EE" w14:textId="77777777" w:rsidR="00920657" w:rsidRPr="006F4A80" w:rsidRDefault="00920657" w:rsidP="00920657">
      <w:pPr>
        <w:pStyle w:val="a5"/>
        <w:widowControl w:val="0"/>
        <w:tabs>
          <w:tab w:val="left" w:pos="1134"/>
        </w:tabs>
        <w:ind w:left="0" w:firstLine="709"/>
        <w:jc w:val="both"/>
        <w:rPr>
          <w:b/>
        </w:rPr>
      </w:pPr>
      <w:r w:rsidRPr="006F4A80">
        <w:rPr>
          <w:b/>
        </w:rPr>
        <w:t>2.</w:t>
      </w:r>
      <w:r w:rsidRPr="006F4A80">
        <w:rPr>
          <w:b/>
        </w:rPr>
        <w:tab/>
        <w:t>Водоснабжение и канализация</w:t>
      </w:r>
    </w:p>
    <w:p w14:paraId="750C4267" w14:textId="6059D35F" w:rsidR="00920657" w:rsidRPr="006F4A80" w:rsidRDefault="00920657" w:rsidP="00920657">
      <w:pPr>
        <w:pStyle w:val="a5"/>
        <w:tabs>
          <w:tab w:val="left" w:pos="1276"/>
        </w:tabs>
        <w:ind w:left="0" w:firstLine="709"/>
        <w:jc w:val="both"/>
      </w:pPr>
      <w:r w:rsidRPr="006F4A80">
        <w:rPr>
          <w:rFonts w:eastAsia="Calibri"/>
          <w:lang w:eastAsia="en-US"/>
        </w:rPr>
        <w:t>2.1.</w:t>
      </w:r>
      <w:r w:rsidRPr="006F4A80">
        <w:rPr>
          <w:rFonts w:eastAsia="Calibri"/>
          <w:lang w:eastAsia="en-US"/>
        </w:rPr>
        <w:tab/>
      </w:r>
      <w:r w:rsidRPr="006F4A80">
        <w:t>Организация системы водоснабжения ОПС должна обеспечивать бесперебойну</w:t>
      </w:r>
      <w:r>
        <w:t>ю подачу воды в необходимых объе</w:t>
      </w:r>
      <w:r w:rsidRPr="006F4A80">
        <w:t>мах, рассчитанных по таблице 1</w:t>
      </w:r>
      <w:r>
        <w:t>. С</w:t>
      </w:r>
      <w:r w:rsidRPr="006F4A80">
        <w:t>оответствие качества воды на хозяйственно-</w:t>
      </w:r>
      <w:r w:rsidR="00FA1423">
        <w:t>бытовые</w:t>
      </w:r>
      <w:r w:rsidR="00FA1423" w:rsidRPr="006F4A80">
        <w:t xml:space="preserve"> </w:t>
      </w:r>
      <w:r w:rsidRPr="006F4A80">
        <w:t xml:space="preserve">нужды требованиям </w:t>
      </w:r>
      <w:r>
        <w:t xml:space="preserve">и требуемый напор воды − </w:t>
      </w:r>
      <w:r w:rsidRPr="006F4A80">
        <w:t xml:space="preserve">СанПиН 1.2.3685-21, </w:t>
      </w:r>
      <w:hyperlink r:id="rId8" w:tgtFrame="_blank" w:history="1">
        <w:r w:rsidRPr="006F4A80">
          <w:t>СанПиН 2.1.3684-21</w:t>
        </w:r>
      </w:hyperlink>
      <w:r>
        <w:t>.</w:t>
      </w:r>
    </w:p>
    <w:p w14:paraId="725C6EDD" w14:textId="77777777" w:rsidR="00920657" w:rsidRPr="00FA028E" w:rsidRDefault="00920657" w:rsidP="00920657">
      <w:pPr>
        <w:tabs>
          <w:tab w:val="left" w:pos="993"/>
          <w:tab w:val="left" w:pos="1276"/>
        </w:tabs>
        <w:ind w:firstLine="709"/>
        <w:contextualSpacing/>
        <w:jc w:val="right"/>
        <w:rPr>
          <w:sz w:val="28"/>
          <w:szCs w:val="28"/>
        </w:rPr>
      </w:pPr>
      <w:r w:rsidRPr="00FA028E">
        <w:rPr>
          <w:sz w:val="28"/>
          <w:szCs w:val="28"/>
        </w:rPr>
        <w:t>Таблица 1</w:t>
      </w:r>
    </w:p>
    <w:p w14:paraId="5F160174" w14:textId="77777777" w:rsidR="00920657" w:rsidRPr="00FA028E" w:rsidRDefault="00920657" w:rsidP="00920657">
      <w:pPr>
        <w:tabs>
          <w:tab w:val="left" w:pos="1134"/>
        </w:tabs>
        <w:spacing w:after="120"/>
        <w:jc w:val="center"/>
        <w:rPr>
          <w:sz w:val="28"/>
          <w:szCs w:val="28"/>
        </w:rPr>
      </w:pPr>
      <w:r w:rsidRPr="00FA028E">
        <w:rPr>
          <w:sz w:val="28"/>
          <w:szCs w:val="28"/>
        </w:rPr>
        <w:t>Расчет расхода воды</w:t>
      </w:r>
    </w:p>
    <w:tbl>
      <w:tblPr>
        <w:tblW w:w="5000" w:type="pct"/>
        <w:tblLook w:val="04A0" w:firstRow="1" w:lastRow="0" w:firstColumn="1" w:lastColumn="0" w:noHBand="0" w:noVBand="1"/>
      </w:tblPr>
      <w:tblGrid>
        <w:gridCol w:w="1987"/>
        <w:gridCol w:w="1417"/>
        <w:gridCol w:w="1856"/>
        <w:gridCol w:w="1830"/>
        <w:gridCol w:w="2254"/>
      </w:tblGrid>
      <w:tr w:rsidR="00920657" w:rsidRPr="006F4A80" w14:paraId="50613420" w14:textId="77777777" w:rsidTr="006D5269">
        <w:trPr>
          <w:trHeight w:val="622"/>
          <w:tblHeader/>
        </w:trPr>
        <w:tc>
          <w:tcPr>
            <w:tcW w:w="1053" w:type="pct"/>
            <w:tcBorders>
              <w:top w:val="single" w:sz="4" w:space="0" w:color="auto"/>
              <w:left w:val="single" w:sz="4" w:space="0" w:color="auto"/>
              <w:bottom w:val="single" w:sz="4" w:space="0" w:color="auto"/>
              <w:right w:val="single" w:sz="4" w:space="0" w:color="auto"/>
            </w:tcBorders>
            <w:vAlign w:val="center"/>
            <w:hideMark/>
          </w:tcPr>
          <w:p w14:paraId="6A42B201" w14:textId="77777777" w:rsidR="00920657" w:rsidRPr="00786578" w:rsidRDefault="00920657" w:rsidP="00734F16">
            <w:pPr>
              <w:jc w:val="center"/>
              <w:rPr>
                <w:b/>
              </w:rPr>
            </w:pPr>
            <w:r w:rsidRPr="00786578">
              <w:rPr>
                <w:b/>
              </w:rPr>
              <w:t xml:space="preserve">Обозначение </w:t>
            </w:r>
            <w:r w:rsidRPr="00786578">
              <w:rPr>
                <w:b/>
              </w:rPr>
              <w:br/>
              <w:t>в формуле</w:t>
            </w:r>
          </w:p>
        </w:tc>
        <w:tc>
          <w:tcPr>
            <w:tcW w:w="751" w:type="pct"/>
            <w:tcBorders>
              <w:top w:val="single" w:sz="4" w:space="0" w:color="auto"/>
              <w:left w:val="nil"/>
              <w:bottom w:val="single" w:sz="4" w:space="0" w:color="auto"/>
              <w:right w:val="single" w:sz="4" w:space="0" w:color="auto"/>
            </w:tcBorders>
            <w:vAlign w:val="center"/>
            <w:hideMark/>
          </w:tcPr>
          <w:p w14:paraId="1BB3BBAA" w14:textId="77777777" w:rsidR="00920657" w:rsidRPr="00786578" w:rsidRDefault="00920657" w:rsidP="00734F16">
            <w:pPr>
              <w:jc w:val="center"/>
              <w:rPr>
                <w:b/>
              </w:rPr>
            </w:pPr>
            <w:r w:rsidRPr="00786578">
              <w:rPr>
                <w:b/>
              </w:rPr>
              <w:t>N</w:t>
            </w:r>
          </w:p>
        </w:tc>
        <w:tc>
          <w:tcPr>
            <w:tcW w:w="999" w:type="pct"/>
            <w:tcBorders>
              <w:top w:val="single" w:sz="4" w:space="0" w:color="auto"/>
              <w:left w:val="nil"/>
              <w:bottom w:val="single" w:sz="4" w:space="0" w:color="auto"/>
              <w:right w:val="single" w:sz="4" w:space="0" w:color="auto"/>
            </w:tcBorders>
            <w:vAlign w:val="center"/>
            <w:hideMark/>
          </w:tcPr>
          <w:p w14:paraId="5933206E" w14:textId="77777777" w:rsidR="00920657" w:rsidRPr="00786578" w:rsidRDefault="00920657" w:rsidP="00734F16">
            <w:pPr>
              <w:jc w:val="center"/>
              <w:rPr>
                <w:b/>
              </w:rPr>
            </w:pPr>
            <w:r w:rsidRPr="00786578">
              <w:rPr>
                <w:b/>
              </w:rPr>
              <w:t>P</w:t>
            </w:r>
          </w:p>
        </w:tc>
        <w:tc>
          <w:tcPr>
            <w:tcW w:w="985" w:type="pct"/>
            <w:tcBorders>
              <w:top w:val="single" w:sz="4" w:space="0" w:color="auto"/>
              <w:left w:val="nil"/>
              <w:bottom w:val="single" w:sz="4" w:space="0" w:color="auto"/>
              <w:right w:val="single" w:sz="4" w:space="0" w:color="auto"/>
            </w:tcBorders>
            <w:vAlign w:val="center"/>
            <w:hideMark/>
          </w:tcPr>
          <w:p w14:paraId="196FF43B" w14:textId="77777777" w:rsidR="00920657" w:rsidRPr="00786578" w:rsidRDefault="00920657" w:rsidP="00734F16">
            <w:pPr>
              <w:jc w:val="center"/>
              <w:rPr>
                <w:b/>
              </w:rPr>
            </w:pPr>
            <w:r w:rsidRPr="00786578">
              <w:rPr>
                <w:b/>
              </w:rPr>
              <w:t>M</w:t>
            </w:r>
          </w:p>
        </w:tc>
        <w:tc>
          <w:tcPr>
            <w:tcW w:w="1212" w:type="pct"/>
            <w:tcBorders>
              <w:top w:val="single" w:sz="4" w:space="0" w:color="auto"/>
              <w:left w:val="nil"/>
              <w:bottom w:val="single" w:sz="4" w:space="0" w:color="auto"/>
              <w:right w:val="single" w:sz="4" w:space="0" w:color="auto"/>
            </w:tcBorders>
            <w:vAlign w:val="center"/>
            <w:hideMark/>
          </w:tcPr>
          <w:p w14:paraId="76F92DDB" w14:textId="77777777" w:rsidR="00920657" w:rsidRPr="00786578" w:rsidRDefault="00920657" w:rsidP="00734F16">
            <w:pPr>
              <w:jc w:val="center"/>
              <w:rPr>
                <w:b/>
              </w:rPr>
            </w:pPr>
            <w:r w:rsidRPr="00786578">
              <w:rPr>
                <w:b/>
              </w:rPr>
              <w:t>–</w:t>
            </w:r>
          </w:p>
        </w:tc>
      </w:tr>
      <w:tr w:rsidR="00920657" w:rsidRPr="006F4A80" w14:paraId="2C7F7899" w14:textId="77777777" w:rsidTr="006D5269">
        <w:trPr>
          <w:trHeight w:val="1485"/>
        </w:trPr>
        <w:tc>
          <w:tcPr>
            <w:tcW w:w="1053" w:type="pct"/>
            <w:tcBorders>
              <w:top w:val="nil"/>
              <w:left w:val="single" w:sz="4" w:space="0" w:color="auto"/>
              <w:bottom w:val="single" w:sz="4" w:space="0" w:color="auto"/>
              <w:right w:val="single" w:sz="4" w:space="0" w:color="auto"/>
            </w:tcBorders>
            <w:vAlign w:val="center"/>
            <w:hideMark/>
          </w:tcPr>
          <w:p w14:paraId="3C199C59" w14:textId="77777777" w:rsidR="00920657" w:rsidRPr="006F4A80" w:rsidRDefault="00920657" w:rsidP="00734F16">
            <w:pPr>
              <w:ind w:right="-52"/>
              <w:jc w:val="center"/>
            </w:pPr>
            <w:r w:rsidRPr="006F4A80">
              <w:t>Статья расхода водопотребления</w:t>
            </w:r>
          </w:p>
        </w:tc>
        <w:tc>
          <w:tcPr>
            <w:tcW w:w="751" w:type="pct"/>
            <w:tcBorders>
              <w:top w:val="nil"/>
              <w:left w:val="nil"/>
              <w:bottom w:val="single" w:sz="4" w:space="0" w:color="auto"/>
              <w:right w:val="single" w:sz="4" w:space="0" w:color="auto"/>
            </w:tcBorders>
            <w:vAlign w:val="center"/>
            <w:hideMark/>
          </w:tcPr>
          <w:p w14:paraId="3D8FCB50" w14:textId="77777777" w:rsidR="00920657" w:rsidRPr="006F4A80" w:rsidRDefault="00920657" w:rsidP="00734F16">
            <w:pPr>
              <w:ind w:right="-52"/>
              <w:jc w:val="center"/>
            </w:pPr>
            <w:r w:rsidRPr="006F4A80">
              <w:t>Количество</w:t>
            </w:r>
          </w:p>
        </w:tc>
        <w:tc>
          <w:tcPr>
            <w:tcW w:w="999" w:type="pct"/>
            <w:tcBorders>
              <w:top w:val="nil"/>
              <w:left w:val="nil"/>
              <w:bottom w:val="single" w:sz="4" w:space="0" w:color="auto"/>
              <w:right w:val="single" w:sz="4" w:space="0" w:color="auto"/>
            </w:tcBorders>
            <w:vAlign w:val="center"/>
            <w:hideMark/>
          </w:tcPr>
          <w:p w14:paraId="507792C1" w14:textId="77777777" w:rsidR="00920657" w:rsidRPr="006F4A80" w:rsidRDefault="00920657" w:rsidP="00734F16">
            <w:pPr>
              <w:ind w:right="-52"/>
              <w:jc w:val="center"/>
            </w:pPr>
            <w:r w:rsidRPr="006F4A80">
              <w:t>Максимальный часовой расход воды за час, залповый сброс (л/час)*</w:t>
            </w:r>
          </w:p>
        </w:tc>
        <w:tc>
          <w:tcPr>
            <w:tcW w:w="985" w:type="pct"/>
            <w:tcBorders>
              <w:top w:val="nil"/>
              <w:left w:val="nil"/>
              <w:bottom w:val="single" w:sz="4" w:space="0" w:color="auto"/>
              <w:right w:val="single" w:sz="4" w:space="0" w:color="auto"/>
            </w:tcBorders>
            <w:vAlign w:val="center"/>
            <w:hideMark/>
          </w:tcPr>
          <w:p w14:paraId="1645D606" w14:textId="77777777" w:rsidR="00920657" w:rsidRPr="006F4A80" w:rsidRDefault="00920657" w:rsidP="00734F16">
            <w:pPr>
              <w:ind w:right="-52"/>
              <w:jc w:val="center"/>
            </w:pPr>
            <w:r w:rsidRPr="006F4A80">
              <w:t xml:space="preserve">Максимальный расход воды </w:t>
            </w:r>
            <w:r w:rsidRPr="006F4A80">
              <w:br/>
              <w:t>за сутки (л/сутки)</w:t>
            </w:r>
          </w:p>
        </w:tc>
        <w:tc>
          <w:tcPr>
            <w:tcW w:w="1212" w:type="pct"/>
            <w:tcBorders>
              <w:top w:val="nil"/>
              <w:left w:val="nil"/>
              <w:bottom w:val="single" w:sz="4" w:space="0" w:color="auto"/>
              <w:right w:val="single" w:sz="4" w:space="0" w:color="auto"/>
            </w:tcBorders>
            <w:vAlign w:val="center"/>
            <w:hideMark/>
          </w:tcPr>
          <w:p w14:paraId="10306AD7" w14:textId="77777777" w:rsidR="00920657" w:rsidRPr="006F4A80" w:rsidRDefault="00920657" w:rsidP="00734F16">
            <w:pPr>
              <w:jc w:val="center"/>
            </w:pPr>
            <w:r w:rsidRPr="006F4A80">
              <w:t>Формула расчета объема накопительного бака</w:t>
            </w:r>
          </w:p>
        </w:tc>
      </w:tr>
      <w:tr w:rsidR="00920657" w:rsidRPr="006F4A80" w14:paraId="64A6E251" w14:textId="77777777" w:rsidTr="006D5269">
        <w:trPr>
          <w:trHeight w:val="973"/>
        </w:trPr>
        <w:tc>
          <w:tcPr>
            <w:tcW w:w="1053" w:type="pct"/>
            <w:tcBorders>
              <w:top w:val="nil"/>
              <w:left w:val="single" w:sz="4" w:space="0" w:color="auto"/>
              <w:bottom w:val="single" w:sz="4" w:space="0" w:color="auto"/>
              <w:right w:val="single" w:sz="4" w:space="0" w:color="auto"/>
            </w:tcBorders>
            <w:vAlign w:val="center"/>
            <w:hideMark/>
          </w:tcPr>
          <w:p w14:paraId="31424BCB" w14:textId="77777777" w:rsidR="00920657" w:rsidRPr="006F4A80" w:rsidRDefault="00920657" w:rsidP="00734F16">
            <w:pPr>
              <w:ind w:right="-52"/>
              <w:jc w:val="center"/>
            </w:pPr>
            <w:r w:rsidRPr="006F4A80">
              <w:t>Оператор ОПС</w:t>
            </w:r>
          </w:p>
        </w:tc>
        <w:tc>
          <w:tcPr>
            <w:tcW w:w="751" w:type="pct"/>
            <w:tcBorders>
              <w:top w:val="nil"/>
              <w:left w:val="nil"/>
              <w:bottom w:val="single" w:sz="4" w:space="0" w:color="auto"/>
              <w:right w:val="single" w:sz="4" w:space="0" w:color="auto"/>
            </w:tcBorders>
            <w:vAlign w:val="center"/>
            <w:hideMark/>
          </w:tcPr>
          <w:p w14:paraId="576265CA" w14:textId="77777777" w:rsidR="00920657" w:rsidRPr="006F4A80" w:rsidRDefault="00920657" w:rsidP="00734F16">
            <w:pPr>
              <w:ind w:right="-52"/>
              <w:jc w:val="center"/>
            </w:pPr>
            <w:r w:rsidRPr="006F4A80">
              <w:t>рабочих мест по план-схеме</w:t>
            </w:r>
          </w:p>
        </w:tc>
        <w:tc>
          <w:tcPr>
            <w:tcW w:w="999" w:type="pct"/>
            <w:tcBorders>
              <w:top w:val="nil"/>
              <w:left w:val="nil"/>
              <w:bottom w:val="single" w:sz="4" w:space="0" w:color="auto"/>
              <w:right w:val="single" w:sz="4" w:space="0" w:color="auto"/>
            </w:tcBorders>
            <w:vAlign w:val="center"/>
            <w:hideMark/>
          </w:tcPr>
          <w:p w14:paraId="74E7D550" w14:textId="77777777" w:rsidR="00920657" w:rsidRPr="006F4A80" w:rsidRDefault="00920657" w:rsidP="00734F16">
            <w:pPr>
              <w:ind w:right="-52"/>
              <w:jc w:val="center"/>
            </w:pPr>
            <w:r w:rsidRPr="006F4A80">
              <w:t>35</w:t>
            </w:r>
          </w:p>
        </w:tc>
        <w:tc>
          <w:tcPr>
            <w:tcW w:w="985" w:type="pct"/>
            <w:tcBorders>
              <w:top w:val="nil"/>
              <w:left w:val="nil"/>
              <w:bottom w:val="single" w:sz="4" w:space="0" w:color="auto"/>
              <w:right w:val="single" w:sz="4" w:space="0" w:color="auto"/>
            </w:tcBorders>
            <w:vAlign w:val="center"/>
            <w:hideMark/>
          </w:tcPr>
          <w:p w14:paraId="7CEF6395" w14:textId="77777777" w:rsidR="00920657" w:rsidRPr="006F4A80" w:rsidRDefault="00920657" w:rsidP="00734F16">
            <w:pPr>
              <w:ind w:right="-52"/>
              <w:jc w:val="center"/>
            </w:pPr>
            <w:r w:rsidRPr="006F4A80">
              <w:t>90</w:t>
            </w:r>
          </w:p>
        </w:tc>
        <w:tc>
          <w:tcPr>
            <w:tcW w:w="1212" w:type="pct"/>
            <w:vMerge w:val="restart"/>
            <w:tcBorders>
              <w:top w:val="nil"/>
              <w:left w:val="single" w:sz="4" w:space="0" w:color="auto"/>
              <w:bottom w:val="single" w:sz="4" w:space="0" w:color="000000"/>
              <w:right w:val="single" w:sz="4" w:space="0" w:color="auto"/>
            </w:tcBorders>
            <w:vAlign w:val="center"/>
            <w:hideMark/>
          </w:tcPr>
          <w:p w14:paraId="06CC3F59" w14:textId="77777777" w:rsidR="00920657" w:rsidRPr="006F4A80" w:rsidRDefault="00920657" w:rsidP="00734F16">
            <w:pPr>
              <w:jc w:val="center"/>
            </w:pPr>
            <w:r w:rsidRPr="006F4A80">
              <w:t xml:space="preserve">M (суммарное </w:t>
            </w:r>
            <w:r w:rsidRPr="006F4A80">
              <w:br/>
              <w:t>по статьям расхода водопотребления) * N(суммарное по статьям расхода водопотребления)</w:t>
            </w:r>
          </w:p>
        </w:tc>
      </w:tr>
      <w:tr w:rsidR="00920657" w:rsidRPr="006F4A80" w14:paraId="5006930A" w14:textId="77777777" w:rsidTr="006D5269">
        <w:trPr>
          <w:trHeight w:val="973"/>
        </w:trPr>
        <w:tc>
          <w:tcPr>
            <w:tcW w:w="1053" w:type="pct"/>
            <w:tcBorders>
              <w:top w:val="nil"/>
              <w:left w:val="single" w:sz="4" w:space="0" w:color="auto"/>
              <w:bottom w:val="single" w:sz="4" w:space="0" w:color="auto"/>
              <w:right w:val="single" w:sz="4" w:space="0" w:color="auto"/>
            </w:tcBorders>
            <w:vAlign w:val="center"/>
            <w:hideMark/>
          </w:tcPr>
          <w:p w14:paraId="714524F9" w14:textId="77777777" w:rsidR="00920657" w:rsidRPr="006F4A80" w:rsidRDefault="00920657" w:rsidP="00734F16">
            <w:pPr>
              <w:ind w:right="-52"/>
              <w:jc w:val="center"/>
            </w:pPr>
            <w:r w:rsidRPr="006F4A80">
              <w:t>Почтальон</w:t>
            </w:r>
          </w:p>
        </w:tc>
        <w:tc>
          <w:tcPr>
            <w:tcW w:w="751" w:type="pct"/>
            <w:tcBorders>
              <w:top w:val="nil"/>
              <w:left w:val="nil"/>
              <w:bottom w:val="single" w:sz="4" w:space="0" w:color="auto"/>
              <w:right w:val="single" w:sz="4" w:space="0" w:color="auto"/>
            </w:tcBorders>
            <w:vAlign w:val="center"/>
            <w:hideMark/>
          </w:tcPr>
          <w:p w14:paraId="04A865B6" w14:textId="77777777" w:rsidR="00920657" w:rsidRPr="006F4A80" w:rsidRDefault="00920657" w:rsidP="00734F16">
            <w:pPr>
              <w:ind w:right="-52"/>
              <w:jc w:val="center"/>
            </w:pPr>
            <w:r w:rsidRPr="006F4A80">
              <w:t>рабочих мест по план-схеме</w:t>
            </w:r>
          </w:p>
        </w:tc>
        <w:tc>
          <w:tcPr>
            <w:tcW w:w="999" w:type="pct"/>
            <w:tcBorders>
              <w:top w:val="nil"/>
              <w:left w:val="nil"/>
              <w:bottom w:val="single" w:sz="4" w:space="0" w:color="auto"/>
              <w:right w:val="single" w:sz="4" w:space="0" w:color="auto"/>
            </w:tcBorders>
            <w:vAlign w:val="center"/>
            <w:hideMark/>
          </w:tcPr>
          <w:p w14:paraId="4B52B755" w14:textId="77777777" w:rsidR="00920657" w:rsidRPr="006F4A80" w:rsidRDefault="00920657" w:rsidP="00734F16">
            <w:pPr>
              <w:ind w:right="-52"/>
              <w:jc w:val="center"/>
            </w:pPr>
            <w:r w:rsidRPr="006F4A80">
              <w:t>35</w:t>
            </w:r>
          </w:p>
        </w:tc>
        <w:tc>
          <w:tcPr>
            <w:tcW w:w="985" w:type="pct"/>
            <w:tcBorders>
              <w:top w:val="nil"/>
              <w:left w:val="nil"/>
              <w:bottom w:val="single" w:sz="4" w:space="0" w:color="auto"/>
              <w:right w:val="single" w:sz="4" w:space="0" w:color="auto"/>
            </w:tcBorders>
            <w:vAlign w:val="center"/>
            <w:hideMark/>
          </w:tcPr>
          <w:p w14:paraId="3F5004E8" w14:textId="77777777" w:rsidR="00920657" w:rsidRPr="006F4A80" w:rsidRDefault="00920657" w:rsidP="00734F16">
            <w:pPr>
              <w:ind w:right="-52"/>
              <w:jc w:val="center"/>
            </w:pPr>
            <w:r w:rsidRPr="006F4A80">
              <w:t>30</w:t>
            </w:r>
          </w:p>
        </w:tc>
        <w:tc>
          <w:tcPr>
            <w:tcW w:w="1212" w:type="pct"/>
            <w:vMerge/>
            <w:tcBorders>
              <w:top w:val="nil"/>
              <w:left w:val="single" w:sz="4" w:space="0" w:color="auto"/>
              <w:bottom w:val="single" w:sz="4" w:space="0" w:color="000000"/>
              <w:right w:val="single" w:sz="4" w:space="0" w:color="auto"/>
            </w:tcBorders>
            <w:vAlign w:val="center"/>
            <w:hideMark/>
          </w:tcPr>
          <w:p w14:paraId="7BD907A1" w14:textId="77777777" w:rsidR="00920657" w:rsidRPr="006F4A80" w:rsidRDefault="00920657" w:rsidP="00734F16">
            <w:pPr>
              <w:rPr>
                <w:sz w:val="28"/>
                <w:szCs w:val="28"/>
              </w:rPr>
            </w:pPr>
          </w:p>
        </w:tc>
      </w:tr>
      <w:tr w:rsidR="00920657" w:rsidRPr="006F4A80" w14:paraId="7856996A" w14:textId="77777777" w:rsidTr="006D5269">
        <w:trPr>
          <w:trHeight w:val="572"/>
        </w:trPr>
        <w:tc>
          <w:tcPr>
            <w:tcW w:w="1053" w:type="pct"/>
            <w:tcBorders>
              <w:top w:val="nil"/>
              <w:left w:val="single" w:sz="4" w:space="0" w:color="auto"/>
              <w:bottom w:val="single" w:sz="4" w:space="0" w:color="auto"/>
              <w:right w:val="single" w:sz="4" w:space="0" w:color="auto"/>
            </w:tcBorders>
            <w:vAlign w:val="center"/>
            <w:hideMark/>
          </w:tcPr>
          <w:p w14:paraId="2743C1AC" w14:textId="77777777" w:rsidR="00920657" w:rsidRPr="006F4A80" w:rsidRDefault="00920657" w:rsidP="00734F16">
            <w:pPr>
              <w:ind w:right="-52"/>
              <w:jc w:val="center"/>
            </w:pPr>
            <w:r w:rsidRPr="006F4A80">
              <w:t>Уборка ОПС</w:t>
            </w:r>
          </w:p>
        </w:tc>
        <w:tc>
          <w:tcPr>
            <w:tcW w:w="751" w:type="pct"/>
            <w:tcBorders>
              <w:top w:val="nil"/>
              <w:left w:val="nil"/>
              <w:bottom w:val="single" w:sz="4" w:space="0" w:color="auto"/>
              <w:right w:val="single" w:sz="4" w:space="0" w:color="auto"/>
            </w:tcBorders>
            <w:vAlign w:val="center"/>
            <w:hideMark/>
          </w:tcPr>
          <w:p w14:paraId="6D69B18F" w14:textId="77777777" w:rsidR="00920657" w:rsidRPr="006F4A80" w:rsidRDefault="00920657" w:rsidP="00734F16">
            <w:pPr>
              <w:ind w:right="-52"/>
              <w:jc w:val="center"/>
            </w:pPr>
            <w:r w:rsidRPr="006F4A80">
              <w:t>1</w:t>
            </w:r>
          </w:p>
        </w:tc>
        <w:tc>
          <w:tcPr>
            <w:tcW w:w="999" w:type="pct"/>
            <w:tcBorders>
              <w:top w:val="nil"/>
              <w:left w:val="nil"/>
              <w:bottom w:val="single" w:sz="4" w:space="0" w:color="auto"/>
              <w:right w:val="single" w:sz="4" w:space="0" w:color="auto"/>
            </w:tcBorders>
            <w:vAlign w:val="center"/>
            <w:hideMark/>
          </w:tcPr>
          <w:p w14:paraId="0ACD9F22" w14:textId="77777777" w:rsidR="00920657" w:rsidRPr="006F4A80" w:rsidRDefault="00920657" w:rsidP="00734F16">
            <w:pPr>
              <w:ind w:right="-52"/>
              <w:jc w:val="center"/>
            </w:pPr>
            <w:r w:rsidRPr="006F4A80">
              <w:t>0</w:t>
            </w:r>
          </w:p>
        </w:tc>
        <w:tc>
          <w:tcPr>
            <w:tcW w:w="985" w:type="pct"/>
            <w:tcBorders>
              <w:top w:val="nil"/>
              <w:left w:val="nil"/>
              <w:bottom w:val="single" w:sz="4" w:space="0" w:color="auto"/>
              <w:right w:val="single" w:sz="4" w:space="0" w:color="auto"/>
            </w:tcBorders>
            <w:vAlign w:val="center"/>
            <w:hideMark/>
          </w:tcPr>
          <w:p w14:paraId="0D5E8949" w14:textId="77777777" w:rsidR="00920657" w:rsidRPr="006F4A80" w:rsidRDefault="00920657" w:rsidP="00734F16">
            <w:pPr>
              <w:ind w:right="-52"/>
              <w:jc w:val="center"/>
            </w:pPr>
            <w:r w:rsidRPr="006F4A80">
              <w:t>30</w:t>
            </w:r>
          </w:p>
        </w:tc>
        <w:tc>
          <w:tcPr>
            <w:tcW w:w="1212" w:type="pct"/>
            <w:vMerge/>
            <w:tcBorders>
              <w:top w:val="nil"/>
              <w:left w:val="single" w:sz="4" w:space="0" w:color="auto"/>
              <w:bottom w:val="single" w:sz="4" w:space="0" w:color="000000"/>
              <w:right w:val="single" w:sz="4" w:space="0" w:color="auto"/>
            </w:tcBorders>
            <w:vAlign w:val="center"/>
            <w:hideMark/>
          </w:tcPr>
          <w:p w14:paraId="7EC57641" w14:textId="77777777" w:rsidR="00920657" w:rsidRPr="006F4A80" w:rsidRDefault="00920657" w:rsidP="00734F16">
            <w:pPr>
              <w:rPr>
                <w:sz w:val="20"/>
                <w:szCs w:val="20"/>
              </w:rPr>
            </w:pPr>
          </w:p>
        </w:tc>
      </w:tr>
    </w:tbl>
    <w:p w14:paraId="2D4876D0" w14:textId="77777777" w:rsidR="00920657" w:rsidRPr="006F4A80" w:rsidRDefault="00920657" w:rsidP="00920657">
      <w:pPr>
        <w:tabs>
          <w:tab w:val="left" w:pos="1134"/>
        </w:tabs>
        <w:spacing w:before="60"/>
        <w:ind w:firstLine="709"/>
      </w:pPr>
      <w:r w:rsidRPr="006F4A80">
        <w:t>*Параметр используется при оценке объема септика.</w:t>
      </w:r>
    </w:p>
    <w:p w14:paraId="5002D46A" w14:textId="77777777" w:rsidR="00920657" w:rsidRPr="006F4A80" w:rsidRDefault="00920657" w:rsidP="00920657">
      <w:pPr>
        <w:tabs>
          <w:tab w:val="left" w:pos="1134"/>
        </w:tabs>
        <w:spacing w:before="60"/>
        <w:ind w:firstLine="709"/>
      </w:pPr>
    </w:p>
    <w:p w14:paraId="179BD1F5" w14:textId="77777777" w:rsidR="00920657" w:rsidRPr="006F4A80" w:rsidRDefault="00920657" w:rsidP="00EB7DCE">
      <w:pPr>
        <w:pStyle w:val="a5"/>
        <w:numPr>
          <w:ilvl w:val="1"/>
          <w:numId w:val="104"/>
        </w:numPr>
        <w:tabs>
          <w:tab w:val="left" w:pos="1276"/>
        </w:tabs>
        <w:ind w:left="0" w:firstLine="709"/>
        <w:jc w:val="both"/>
      </w:pPr>
      <w:r w:rsidRPr="006F4A80">
        <w:t xml:space="preserve">Выбор способа организации системы водоснабжения ОПС необходимо осуществить на основании технико-экономического сравнения и анализа исходных данных. Допускается реализация одного </w:t>
      </w:r>
      <w:r>
        <w:t xml:space="preserve">из </w:t>
      </w:r>
      <w:r w:rsidRPr="006F4A80">
        <w:t>вариантов</w:t>
      </w:r>
      <w:r>
        <w:t xml:space="preserve">, указанных в </w:t>
      </w:r>
      <w:proofErr w:type="spellStart"/>
      <w:r w:rsidRPr="006F4A80">
        <w:t>п</w:t>
      </w:r>
      <w:r>
        <w:t>п</w:t>
      </w:r>
      <w:proofErr w:type="spellEnd"/>
      <w:r w:rsidRPr="006F4A80">
        <w:t>. 2.2.1</w:t>
      </w:r>
      <w:r>
        <w:t>, 2.2.2,</w:t>
      </w:r>
      <w:r w:rsidRPr="006F4A80">
        <w:t> 2.2.3 настоящих требований</w:t>
      </w:r>
      <w:r>
        <w:t>.</w:t>
      </w:r>
    </w:p>
    <w:p w14:paraId="4FD2699D" w14:textId="77777777" w:rsidR="00920657" w:rsidRPr="006F4A80" w:rsidRDefault="00920657" w:rsidP="00B80783">
      <w:pPr>
        <w:pStyle w:val="a5"/>
        <w:numPr>
          <w:ilvl w:val="2"/>
          <w:numId w:val="104"/>
        </w:numPr>
        <w:shd w:val="clear" w:color="auto" w:fill="FFFFFF"/>
        <w:ind w:left="0" w:firstLine="709"/>
        <w:jc w:val="both"/>
      </w:pPr>
      <w:r w:rsidRPr="00E50BBD">
        <w:rPr>
          <w:i/>
        </w:rPr>
        <w:t>Вариант № 1.</w:t>
      </w:r>
      <w:r w:rsidRPr="00E50BBD">
        <w:t xml:space="preserve"> Подключение к централизованным сетям </w:t>
      </w:r>
      <w:r w:rsidRPr="00FA028E">
        <w:rPr>
          <w:spacing w:val="-4"/>
        </w:rPr>
        <w:t>водоснабжения выполнить при наличии централизованных сетей с достаточно</w:t>
      </w:r>
      <w:r w:rsidRPr="006F4A80">
        <w:t xml:space="preserve">й пропускной способностью. </w:t>
      </w:r>
    </w:p>
    <w:p w14:paraId="562A7C0F" w14:textId="77777777" w:rsidR="00920657" w:rsidRPr="006F4A80" w:rsidRDefault="00920657" w:rsidP="00920657">
      <w:pPr>
        <w:pStyle w:val="a5"/>
        <w:shd w:val="clear" w:color="auto" w:fill="FFFFFF"/>
        <w:ind w:left="0" w:firstLine="709"/>
        <w:jc w:val="both"/>
      </w:pPr>
      <w:r w:rsidRPr="006F4A80">
        <w:lastRenderedPageBreak/>
        <w:t>Предусмотреть установку водомерного узла учета холодной воды, водомерного узла учета горячей воды (при наличии возможности подключения) с запорной арматурой, фильтрами механической очистки, приборами учета потребления, обратными клапанами, манометрами. Применить</w:t>
      </w:r>
      <w:r>
        <w:t xml:space="preserve"> приборы учета (счетчики воды) </w:t>
      </w:r>
      <w:r w:rsidRPr="006F4A80">
        <w:t>в соответствии с таблицей 2.</w:t>
      </w:r>
    </w:p>
    <w:p w14:paraId="36E624FD" w14:textId="77777777" w:rsidR="00920657" w:rsidRPr="00FA028E" w:rsidRDefault="00920657" w:rsidP="00920657">
      <w:pPr>
        <w:tabs>
          <w:tab w:val="left" w:pos="1276"/>
          <w:tab w:val="left" w:pos="1701"/>
        </w:tabs>
        <w:spacing w:before="120" w:after="120"/>
        <w:ind w:left="709"/>
        <w:jc w:val="right"/>
        <w:rPr>
          <w:sz w:val="28"/>
          <w:szCs w:val="28"/>
        </w:rPr>
      </w:pPr>
      <w:r w:rsidRPr="00FA028E">
        <w:rPr>
          <w:sz w:val="28"/>
          <w:szCs w:val="28"/>
        </w:rPr>
        <w:t>Таблица 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3"/>
        <w:gridCol w:w="3536"/>
        <w:gridCol w:w="2785"/>
      </w:tblGrid>
      <w:tr w:rsidR="00920657" w:rsidRPr="006F4A80" w14:paraId="2EF628A3" w14:textId="77777777" w:rsidTr="006D5269">
        <w:trPr>
          <w:trHeight w:val="1734"/>
        </w:trPr>
        <w:tc>
          <w:tcPr>
            <w:tcW w:w="1617" w:type="pct"/>
            <w:tcBorders>
              <w:right w:val="single" w:sz="4" w:space="0" w:color="auto"/>
            </w:tcBorders>
            <w:shd w:val="clear" w:color="auto" w:fill="auto"/>
            <w:vAlign w:val="center"/>
          </w:tcPr>
          <w:p w14:paraId="3625DA13" w14:textId="77777777" w:rsidR="00920657" w:rsidRPr="006F4A80" w:rsidRDefault="00920657" w:rsidP="00734F16">
            <w:pPr>
              <w:ind w:firstLine="33"/>
              <w:jc w:val="center"/>
              <w:rPr>
                <w:b/>
              </w:rPr>
            </w:pPr>
            <w:r w:rsidRPr="006F4A80">
              <w:rPr>
                <w:b/>
              </w:rPr>
              <w:t>Наименование</w:t>
            </w:r>
          </w:p>
        </w:tc>
        <w:tc>
          <w:tcPr>
            <w:tcW w:w="1892" w:type="pct"/>
            <w:tcBorders>
              <w:top w:val="single" w:sz="4" w:space="0" w:color="auto"/>
              <w:left w:val="single" w:sz="4" w:space="0" w:color="auto"/>
              <w:right w:val="single" w:sz="4" w:space="0" w:color="auto"/>
            </w:tcBorders>
            <w:shd w:val="clear" w:color="auto" w:fill="auto"/>
            <w:vAlign w:val="center"/>
          </w:tcPr>
          <w:p w14:paraId="652BCE69" w14:textId="77777777" w:rsidR="00920657" w:rsidRPr="006F4A80" w:rsidRDefault="00920657" w:rsidP="00734F16">
            <w:pPr>
              <w:ind w:firstLine="33"/>
              <w:jc w:val="center"/>
              <w:rPr>
                <w:b/>
              </w:rPr>
            </w:pPr>
            <w:r w:rsidRPr="006F4A80">
              <w:rPr>
                <w:b/>
              </w:rPr>
              <w:t>Наименование/ описание параметров эквивалентности</w:t>
            </w:r>
          </w:p>
        </w:tc>
        <w:tc>
          <w:tcPr>
            <w:tcW w:w="1490" w:type="pct"/>
            <w:tcBorders>
              <w:top w:val="single" w:sz="4" w:space="0" w:color="auto"/>
              <w:left w:val="single" w:sz="4" w:space="0" w:color="auto"/>
              <w:right w:val="single" w:sz="4" w:space="0" w:color="auto"/>
            </w:tcBorders>
            <w:shd w:val="clear" w:color="auto" w:fill="auto"/>
            <w:vAlign w:val="center"/>
          </w:tcPr>
          <w:p w14:paraId="5C9A853C" w14:textId="77777777" w:rsidR="00920657" w:rsidRPr="006F4A80" w:rsidRDefault="00920657" w:rsidP="00734F16">
            <w:pPr>
              <w:ind w:firstLine="33"/>
              <w:jc w:val="center"/>
              <w:rPr>
                <w:b/>
              </w:rPr>
            </w:pPr>
            <w:r w:rsidRPr="006F4A80">
              <w:rPr>
                <w:b/>
              </w:rPr>
              <w:t>Предельные значения (минимальные, максимальные) или варианты таких параметров</w:t>
            </w:r>
          </w:p>
        </w:tc>
      </w:tr>
      <w:tr w:rsidR="00920657" w:rsidRPr="006F4A80" w14:paraId="1EE147E9" w14:textId="77777777" w:rsidTr="006D5269">
        <w:trPr>
          <w:trHeight w:val="429"/>
        </w:trPr>
        <w:tc>
          <w:tcPr>
            <w:tcW w:w="1617" w:type="pct"/>
            <w:vMerge w:val="restart"/>
            <w:shd w:val="clear" w:color="auto" w:fill="auto"/>
            <w:vAlign w:val="center"/>
          </w:tcPr>
          <w:p w14:paraId="3481C6E3" w14:textId="77777777" w:rsidR="00920657" w:rsidRPr="006F4A80" w:rsidRDefault="00920657" w:rsidP="00734F16">
            <w:pPr>
              <w:ind w:firstLine="33"/>
            </w:pPr>
            <w:r w:rsidRPr="006F4A80">
              <w:t xml:space="preserve">Универсальный прибор учета (счетчик воды), присоединительный </w:t>
            </w:r>
          </w:p>
          <w:p w14:paraId="71B7CBDA" w14:textId="77777777" w:rsidR="00920657" w:rsidRPr="006F4A80" w:rsidRDefault="00920657" w:rsidP="00734F16">
            <w:pPr>
              <w:ind w:firstLine="33"/>
            </w:pPr>
            <w:r w:rsidRPr="006F4A80">
              <w:t>размер – 1/2"</w:t>
            </w:r>
          </w:p>
        </w:tc>
        <w:tc>
          <w:tcPr>
            <w:tcW w:w="1892" w:type="pct"/>
            <w:tcBorders>
              <w:top w:val="single" w:sz="4" w:space="0" w:color="auto"/>
            </w:tcBorders>
            <w:shd w:val="clear" w:color="auto" w:fill="auto"/>
            <w:vAlign w:val="center"/>
          </w:tcPr>
          <w:p w14:paraId="33145EC9" w14:textId="77777777" w:rsidR="00920657" w:rsidRPr="006F4A80" w:rsidRDefault="00920657" w:rsidP="00734F16">
            <w:pPr>
              <w:jc w:val="both"/>
            </w:pPr>
            <w:r w:rsidRPr="006F4A80">
              <w:t>Расход максимальный, м3/час</w:t>
            </w:r>
          </w:p>
        </w:tc>
        <w:tc>
          <w:tcPr>
            <w:tcW w:w="1490" w:type="pct"/>
            <w:tcBorders>
              <w:top w:val="single" w:sz="4" w:space="0" w:color="auto"/>
            </w:tcBorders>
            <w:shd w:val="clear" w:color="auto" w:fill="auto"/>
            <w:vAlign w:val="center"/>
          </w:tcPr>
          <w:p w14:paraId="2F8510C6" w14:textId="77777777" w:rsidR="00920657" w:rsidRPr="006F4A80" w:rsidRDefault="00920657" w:rsidP="00734F16">
            <w:pPr>
              <w:jc w:val="center"/>
            </w:pPr>
            <w:r w:rsidRPr="006F4A80">
              <w:t>Не менее 2,5</w:t>
            </w:r>
          </w:p>
        </w:tc>
      </w:tr>
      <w:tr w:rsidR="00920657" w:rsidRPr="006F4A80" w14:paraId="48B1F444" w14:textId="77777777" w:rsidTr="006D5269">
        <w:trPr>
          <w:trHeight w:val="431"/>
        </w:trPr>
        <w:tc>
          <w:tcPr>
            <w:tcW w:w="1617" w:type="pct"/>
            <w:vMerge/>
            <w:shd w:val="clear" w:color="auto" w:fill="auto"/>
            <w:vAlign w:val="center"/>
          </w:tcPr>
          <w:p w14:paraId="4390702A" w14:textId="77777777" w:rsidR="00920657" w:rsidRPr="006F4A80" w:rsidRDefault="00920657" w:rsidP="00734F16">
            <w:pPr>
              <w:ind w:firstLine="33"/>
            </w:pPr>
          </w:p>
        </w:tc>
        <w:tc>
          <w:tcPr>
            <w:tcW w:w="1892" w:type="pct"/>
            <w:shd w:val="clear" w:color="auto" w:fill="auto"/>
            <w:vAlign w:val="center"/>
          </w:tcPr>
          <w:p w14:paraId="172BCFC8" w14:textId="77777777" w:rsidR="00920657" w:rsidRPr="006F4A80" w:rsidRDefault="00920657" w:rsidP="00734F16">
            <w:pPr>
              <w:ind w:firstLine="33"/>
            </w:pPr>
            <w:r w:rsidRPr="006F4A80">
              <w:t>Расход номинальный, м3/час</w:t>
            </w:r>
          </w:p>
        </w:tc>
        <w:tc>
          <w:tcPr>
            <w:tcW w:w="1490" w:type="pct"/>
            <w:shd w:val="clear" w:color="auto" w:fill="auto"/>
            <w:vAlign w:val="center"/>
          </w:tcPr>
          <w:p w14:paraId="06CEDAF1" w14:textId="77777777" w:rsidR="00920657" w:rsidRPr="006F4A80" w:rsidRDefault="00920657" w:rsidP="00734F16">
            <w:pPr>
              <w:jc w:val="center"/>
            </w:pPr>
            <w:r w:rsidRPr="006F4A80">
              <w:t>Не менее 1,5</w:t>
            </w:r>
          </w:p>
        </w:tc>
      </w:tr>
      <w:tr w:rsidR="00920657" w:rsidRPr="006F4A80" w14:paraId="0B7ADCB9" w14:textId="77777777" w:rsidTr="006D5269">
        <w:trPr>
          <w:trHeight w:val="399"/>
        </w:trPr>
        <w:tc>
          <w:tcPr>
            <w:tcW w:w="1617" w:type="pct"/>
            <w:vMerge/>
            <w:shd w:val="clear" w:color="auto" w:fill="auto"/>
            <w:vAlign w:val="center"/>
          </w:tcPr>
          <w:p w14:paraId="6DF4AEB1" w14:textId="77777777" w:rsidR="00920657" w:rsidRPr="006F4A80" w:rsidRDefault="00920657" w:rsidP="00734F16">
            <w:pPr>
              <w:ind w:firstLine="33"/>
            </w:pPr>
          </w:p>
        </w:tc>
        <w:tc>
          <w:tcPr>
            <w:tcW w:w="1892" w:type="pct"/>
            <w:shd w:val="clear" w:color="auto" w:fill="auto"/>
            <w:vAlign w:val="center"/>
          </w:tcPr>
          <w:p w14:paraId="5EDE9BE8" w14:textId="77777777" w:rsidR="00920657" w:rsidRPr="006F4A80" w:rsidRDefault="00920657" w:rsidP="00734F16">
            <w:pPr>
              <w:ind w:firstLine="33"/>
            </w:pPr>
            <w:r w:rsidRPr="006F4A80">
              <w:t>Максимальная рабочая температура горячей санитарной воды, °С</w:t>
            </w:r>
          </w:p>
        </w:tc>
        <w:tc>
          <w:tcPr>
            <w:tcW w:w="1490" w:type="pct"/>
            <w:shd w:val="clear" w:color="auto" w:fill="auto"/>
            <w:vAlign w:val="center"/>
          </w:tcPr>
          <w:p w14:paraId="1D100ACB" w14:textId="77777777" w:rsidR="00920657" w:rsidRPr="006F4A80" w:rsidRDefault="00920657" w:rsidP="00734F16">
            <w:pPr>
              <w:jc w:val="center"/>
            </w:pPr>
            <w:r w:rsidRPr="006F4A80">
              <w:t>60°С</w:t>
            </w:r>
          </w:p>
        </w:tc>
      </w:tr>
      <w:tr w:rsidR="00920657" w:rsidRPr="006F4A80" w14:paraId="7F7EBDA7" w14:textId="77777777" w:rsidTr="006D5269">
        <w:trPr>
          <w:trHeight w:val="419"/>
        </w:trPr>
        <w:tc>
          <w:tcPr>
            <w:tcW w:w="1617" w:type="pct"/>
            <w:vMerge/>
            <w:shd w:val="clear" w:color="auto" w:fill="auto"/>
          </w:tcPr>
          <w:p w14:paraId="037269EC" w14:textId="77777777" w:rsidR="00920657" w:rsidRPr="006F4A80" w:rsidRDefault="00920657" w:rsidP="00734F16">
            <w:pPr>
              <w:ind w:firstLine="33"/>
            </w:pPr>
          </w:p>
        </w:tc>
        <w:tc>
          <w:tcPr>
            <w:tcW w:w="1892" w:type="pct"/>
            <w:shd w:val="clear" w:color="auto" w:fill="auto"/>
          </w:tcPr>
          <w:p w14:paraId="57562580" w14:textId="77777777" w:rsidR="00920657" w:rsidRPr="006F4A80" w:rsidRDefault="00920657" w:rsidP="00734F16">
            <w:pPr>
              <w:ind w:firstLine="33"/>
            </w:pPr>
            <w:proofErr w:type="spellStart"/>
            <w:r w:rsidRPr="006F4A80">
              <w:t>Межповерочный</w:t>
            </w:r>
            <w:proofErr w:type="spellEnd"/>
            <w:r w:rsidRPr="006F4A80">
              <w:t xml:space="preserve"> интервал на холодную воду</w:t>
            </w:r>
          </w:p>
        </w:tc>
        <w:tc>
          <w:tcPr>
            <w:tcW w:w="1490" w:type="pct"/>
            <w:shd w:val="clear" w:color="auto" w:fill="auto"/>
          </w:tcPr>
          <w:p w14:paraId="1EE98422" w14:textId="77777777" w:rsidR="00920657" w:rsidRPr="006F4A80" w:rsidRDefault="00920657" w:rsidP="00734F16">
            <w:pPr>
              <w:jc w:val="center"/>
            </w:pPr>
            <w:r w:rsidRPr="006F4A80">
              <w:t>Не менее 6 лет</w:t>
            </w:r>
          </w:p>
        </w:tc>
      </w:tr>
      <w:tr w:rsidR="00920657" w:rsidRPr="006F4A80" w14:paraId="288B3AF8" w14:textId="77777777" w:rsidTr="006D5269">
        <w:trPr>
          <w:trHeight w:val="425"/>
        </w:trPr>
        <w:tc>
          <w:tcPr>
            <w:tcW w:w="1617" w:type="pct"/>
            <w:vMerge/>
            <w:shd w:val="clear" w:color="auto" w:fill="auto"/>
          </w:tcPr>
          <w:p w14:paraId="3C3E9D70" w14:textId="77777777" w:rsidR="00920657" w:rsidRPr="006F4A80" w:rsidRDefault="00920657" w:rsidP="00734F16">
            <w:pPr>
              <w:ind w:firstLine="33"/>
            </w:pPr>
          </w:p>
        </w:tc>
        <w:tc>
          <w:tcPr>
            <w:tcW w:w="1892" w:type="pct"/>
            <w:shd w:val="clear" w:color="auto" w:fill="auto"/>
          </w:tcPr>
          <w:p w14:paraId="492AAF93" w14:textId="77777777" w:rsidR="00920657" w:rsidRPr="006F4A80" w:rsidRDefault="00920657" w:rsidP="00734F16">
            <w:pPr>
              <w:ind w:firstLine="33"/>
            </w:pPr>
            <w:proofErr w:type="spellStart"/>
            <w:r w:rsidRPr="006F4A80">
              <w:t>Межповерочный</w:t>
            </w:r>
            <w:proofErr w:type="spellEnd"/>
            <w:r w:rsidRPr="006F4A80">
              <w:t xml:space="preserve"> интервал на горячую воду</w:t>
            </w:r>
          </w:p>
        </w:tc>
        <w:tc>
          <w:tcPr>
            <w:tcW w:w="1490" w:type="pct"/>
            <w:shd w:val="clear" w:color="auto" w:fill="auto"/>
          </w:tcPr>
          <w:p w14:paraId="059E64BC" w14:textId="77777777" w:rsidR="00920657" w:rsidRPr="006F4A80" w:rsidRDefault="00920657" w:rsidP="00734F16">
            <w:pPr>
              <w:jc w:val="center"/>
            </w:pPr>
            <w:r w:rsidRPr="006F4A80">
              <w:t>Не менее 4 лет</w:t>
            </w:r>
          </w:p>
        </w:tc>
      </w:tr>
    </w:tbl>
    <w:p w14:paraId="0061F831" w14:textId="77777777" w:rsidR="00920657" w:rsidRPr="006F4A80" w:rsidRDefault="00920657" w:rsidP="00920657">
      <w:pPr>
        <w:pStyle w:val="a5"/>
        <w:widowControl w:val="0"/>
        <w:tabs>
          <w:tab w:val="left" w:pos="1276"/>
        </w:tabs>
        <w:ind w:left="0" w:firstLine="709"/>
        <w:jc w:val="both"/>
        <w:rPr>
          <w:rFonts w:eastAsia="Calibri"/>
          <w:sz w:val="12"/>
          <w:szCs w:val="12"/>
          <w:lang w:eastAsia="en-US"/>
        </w:rPr>
      </w:pPr>
    </w:p>
    <w:p w14:paraId="497B16D7" w14:textId="77777777" w:rsidR="00920657" w:rsidRPr="006F4A80" w:rsidRDefault="00920657" w:rsidP="00B80783">
      <w:pPr>
        <w:pStyle w:val="a5"/>
        <w:numPr>
          <w:ilvl w:val="2"/>
          <w:numId w:val="104"/>
        </w:numPr>
        <w:shd w:val="clear" w:color="auto" w:fill="FFFFFF"/>
        <w:spacing w:after="240"/>
        <w:ind w:left="0" w:firstLine="709"/>
        <w:contextualSpacing w:val="0"/>
        <w:jc w:val="both"/>
      </w:pPr>
      <w:r w:rsidRPr="00E50BBD">
        <w:rPr>
          <w:i/>
        </w:rPr>
        <w:t>Вариант № 2.</w:t>
      </w:r>
      <w:r w:rsidRPr="00E50BBD">
        <w:t xml:space="preserve"> Организацию индивидуальной (автономной) системы водоснабжения ОПС через локальный водозабор (скважину) выполнить при отсутствии центральных сетей и</w:t>
      </w:r>
      <w:r>
        <w:t>(</w:t>
      </w:r>
      <w:r w:rsidRPr="00E50BBD">
        <w:t>или</w:t>
      </w:r>
      <w:r>
        <w:t>)</w:t>
      </w:r>
      <w:r w:rsidRPr="00E50BBD">
        <w:t xml:space="preserve"> экономической</w:t>
      </w:r>
      <w:r w:rsidRPr="006F4A80">
        <w:t xml:space="preserve"> целесообразности подключения в соответствии с принципиальной схемой, приведенной на рисунке 1.</w:t>
      </w:r>
    </w:p>
    <w:p w14:paraId="122801F0" w14:textId="77777777" w:rsidR="00920657" w:rsidRDefault="00920657" w:rsidP="00920657">
      <w:pPr>
        <w:pStyle w:val="a5"/>
        <w:shd w:val="clear" w:color="auto" w:fill="FFFFFF"/>
        <w:ind w:left="0"/>
        <w:jc w:val="center"/>
      </w:pPr>
      <w:r>
        <w:rPr>
          <w:noProof/>
        </w:rPr>
        <w:lastRenderedPageBreak/>
        <w:drawing>
          <wp:inline distT="0" distB="0" distL="0" distR="0" wp14:anchorId="54C0D95C" wp14:editId="055F88AD">
            <wp:extent cx="5875020" cy="4114800"/>
            <wp:effectExtent l="0" t="0" r="0" b="0"/>
            <wp:docPr id="10" name="Рисунок 10" descr="cid:image005.png@01DD12BC.5EBBF1F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cid:image005.png@01DD12BC.5EBBF1F0"/>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5875020" cy="4114800"/>
                    </a:xfrm>
                    <a:prstGeom prst="rect">
                      <a:avLst/>
                    </a:prstGeom>
                    <a:noFill/>
                    <a:ln>
                      <a:noFill/>
                    </a:ln>
                  </pic:spPr>
                </pic:pic>
              </a:graphicData>
            </a:graphic>
          </wp:inline>
        </w:drawing>
      </w:r>
      <w:r w:rsidRPr="006F4A80">
        <w:br w:type="textWrapping" w:clear="all"/>
      </w:r>
    </w:p>
    <w:p w14:paraId="23DF0F28" w14:textId="77777777" w:rsidR="00920657" w:rsidRPr="00FA028E" w:rsidRDefault="00920657" w:rsidP="00920657">
      <w:pPr>
        <w:pStyle w:val="a5"/>
        <w:shd w:val="clear" w:color="auto" w:fill="FFFFFF"/>
        <w:ind w:left="0"/>
        <w:jc w:val="center"/>
        <w:rPr>
          <w:sz w:val="24"/>
          <w:szCs w:val="24"/>
        </w:rPr>
      </w:pPr>
      <w:r w:rsidRPr="00FA028E">
        <w:rPr>
          <w:sz w:val="24"/>
          <w:szCs w:val="24"/>
        </w:rPr>
        <w:t>Рис. 1. Принципиальная схема организации системы водоснабжения через локальный водозабор (скважину</w:t>
      </w:r>
      <w:r>
        <w:rPr>
          <w:sz w:val="24"/>
          <w:szCs w:val="24"/>
        </w:rPr>
        <w:t>)</w:t>
      </w:r>
    </w:p>
    <w:p w14:paraId="3F55497F" w14:textId="77777777" w:rsidR="00920657" w:rsidRDefault="00920657" w:rsidP="00920657">
      <w:pPr>
        <w:pStyle w:val="a5"/>
        <w:shd w:val="clear" w:color="auto" w:fill="FFFFFF"/>
        <w:ind w:left="0" w:firstLine="851"/>
        <w:jc w:val="center"/>
      </w:pPr>
    </w:p>
    <w:p w14:paraId="45F1706B" w14:textId="77777777" w:rsidR="00920657" w:rsidRPr="006F4A80" w:rsidRDefault="00920657" w:rsidP="00B80783">
      <w:pPr>
        <w:pStyle w:val="a5"/>
        <w:keepNext/>
        <w:numPr>
          <w:ilvl w:val="3"/>
          <w:numId w:val="104"/>
        </w:numPr>
        <w:shd w:val="clear" w:color="auto" w:fill="FFFFFF"/>
        <w:tabs>
          <w:tab w:val="left" w:pos="1701"/>
        </w:tabs>
        <w:ind w:left="0" w:firstLine="709"/>
        <w:jc w:val="both"/>
        <w:rPr>
          <w:color w:val="1A1A1A"/>
        </w:rPr>
      </w:pPr>
      <w:r w:rsidRPr="006F4A80">
        <w:rPr>
          <w:color w:val="1A1A1A"/>
        </w:rPr>
        <w:t xml:space="preserve">В составе скважины предусмотреть: </w:t>
      </w:r>
    </w:p>
    <w:p w14:paraId="5A728632" w14:textId="77777777" w:rsidR="00920657" w:rsidRPr="006F4A80" w:rsidRDefault="00920657" w:rsidP="00B80783">
      <w:pPr>
        <w:pStyle w:val="a5"/>
        <w:keepNext/>
        <w:numPr>
          <w:ilvl w:val="0"/>
          <w:numId w:val="99"/>
        </w:numPr>
        <w:tabs>
          <w:tab w:val="left" w:pos="1134"/>
        </w:tabs>
        <w:ind w:left="0" w:firstLine="709"/>
        <w:jc w:val="both"/>
      </w:pPr>
      <w:r w:rsidRPr="006F4A80">
        <w:rPr>
          <w:color w:val="1A1A1A"/>
        </w:rPr>
        <w:t>погружной насос на глубине залегания грунтовых вод, подобранный с учетом</w:t>
      </w:r>
      <w:r w:rsidRPr="006F4A80">
        <w:t xml:space="preserve"> параметра максимального часового расхода воды, рассчитанного по таблице 1 и напору воды на водоразборной арматуре в диапазоне 1,5-2,5 </w:t>
      </w:r>
      <w:proofErr w:type="spellStart"/>
      <w:r w:rsidRPr="006F4A80">
        <w:t>атм</w:t>
      </w:r>
      <w:proofErr w:type="spellEnd"/>
      <w:r w:rsidRPr="006F4A80">
        <w:t>;</w:t>
      </w:r>
    </w:p>
    <w:p w14:paraId="76931762" w14:textId="77777777" w:rsidR="00920657" w:rsidRPr="006F4A80" w:rsidRDefault="00920657" w:rsidP="00B80783">
      <w:pPr>
        <w:pStyle w:val="a5"/>
        <w:numPr>
          <w:ilvl w:val="0"/>
          <w:numId w:val="99"/>
        </w:numPr>
        <w:tabs>
          <w:tab w:val="left" w:pos="1134"/>
        </w:tabs>
        <w:ind w:left="0" w:firstLine="709"/>
        <w:jc w:val="both"/>
        <w:rPr>
          <w:color w:val="1A1A1A"/>
        </w:rPr>
      </w:pPr>
      <w:r w:rsidRPr="006F4A80">
        <w:rPr>
          <w:color w:val="1A1A1A"/>
        </w:rPr>
        <w:t>водоподъемную трубу (ПНД) от насоса к скважинному адаптеру;</w:t>
      </w:r>
    </w:p>
    <w:p w14:paraId="03F50809" w14:textId="77777777" w:rsidR="00920657" w:rsidRPr="006F4A80" w:rsidRDefault="00920657" w:rsidP="00B80783">
      <w:pPr>
        <w:pStyle w:val="a5"/>
        <w:numPr>
          <w:ilvl w:val="0"/>
          <w:numId w:val="99"/>
        </w:numPr>
        <w:tabs>
          <w:tab w:val="left" w:pos="1134"/>
        </w:tabs>
        <w:ind w:left="0" w:firstLine="709"/>
        <w:jc w:val="both"/>
        <w:rPr>
          <w:color w:val="1A1A1A"/>
        </w:rPr>
      </w:pPr>
      <w:r w:rsidRPr="006F4A80">
        <w:rPr>
          <w:color w:val="1A1A1A"/>
        </w:rPr>
        <w:t>скважинный адаптер ниже глубины промерзания, врезанный в трубу, соединяющий насос с трубой наружного водопровода, идущего в здание, где расположено ОПС;</w:t>
      </w:r>
    </w:p>
    <w:p w14:paraId="6A41F771" w14:textId="77777777" w:rsidR="00920657" w:rsidRPr="006F4A80" w:rsidRDefault="00920657" w:rsidP="00B80783">
      <w:pPr>
        <w:pStyle w:val="a5"/>
        <w:numPr>
          <w:ilvl w:val="0"/>
          <w:numId w:val="97"/>
        </w:numPr>
        <w:shd w:val="clear" w:color="auto" w:fill="FFFFFF"/>
        <w:tabs>
          <w:tab w:val="left" w:pos="1134"/>
        </w:tabs>
        <w:ind w:left="0" w:firstLine="709"/>
        <w:jc w:val="both"/>
      </w:pPr>
      <w:r w:rsidRPr="006F4A80">
        <w:rPr>
          <w:color w:val="1A1A1A"/>
        </w:rPr>
        <w:t>обратный клапан, установленный на насосе;</w:t>
      </w:r>
    </w:p>
    <w:p w14:paraId="7FBE9066" w14:textId="77777777" w:rsidR="00920657" w:rsidRPr="006F4A80" w:rsidRDefault="00920657" w:rsidP="00B80783">
      <w:pPr>
        <w:pStyle w:val="a5"/>
        <w:numPr>
          <w:ilvl w:val="0"/>
          <w:numId w:val="97"/>
        </w:numPr>
        <w:shd w:val="clear" w:color="auto" w:fill="FFFFFF"/>
        <w:tabs>
          <w:tab w:val="left" w:pos="1134"/>
        </w:tabs>
        <w:ind w:left="0" w:firstLine="709"/>
        <w:jc w:val="both"/>
      </w:pPr>
      <w:r w:rsidRPr="006F4A80">
        <w:rPr>
          <w:color w:val="1A1A1A"/>
        </w:rPr>
        <w:t>крышку скважины.</w:t>
      </w:r>
    </w:p>
    <w:p w14:paraId="4CB69DE7" w14:textId="77777777" w:rsidR="00920657" w:rsidRDefault="00920657" w:rsidP="00B80783">
      <w:pPr>
        <w:pStyle w:val="a5"/>
        <w:numPr>
          <w:ilvl w:val="3"/>
          <w:numId w:val="104"/>
        </w:numPr>
        <w:tabs>
          <w:tab w:val="left" w:pos="1701"/>
        </w:tabs>
        <w:ind w:left="0" w:firstLine="709"/>
        <w:jc w:val="both"/>
        <w:rPr>
          <w:color w:val="1A1A1A"/>
        </w:rPr>
      </w:pPr>
      <w:r w:rsidRPr="006F4A80">
        <w:rPr>
          <w:color w:val="1A1A1A"/>
        </w:rPr>
        <w:t>Прокладку трассы водоснабжения (трубы наружного водопровода) от скважины до ввода в здание выполнить в земле ниже глубины промерзания.</w:t>
      </w:r>
    </w:p>
    <w:p w14:paraId="14D482B5" w14:textId="77777777" w:rsidR="00920657" w:rsidRPr="006F4A80" w:rsidRDefault="00920657" w:rsidP="00B80783">
      <w:pPr>
        <w:pStyle w:val="a5"/>
        <w:numPr>
          <w:ilvl w:val="3"/>
          <w:numId w:val="104"/>
        </w:numPr>
        <w:tabs>
          <w:tab w:val="left" w:pos="1701"/>
        </w:tabs>
        <w:ind w:left="0" w:firstLine="709"/>
        <w:jc w:val="both"/>
        <w:rPr>
          <w:color w:val="1A1A1A"/>
        </w:rPr>
      </w:pPr>
      <w:r w:rsidRPr="00252C69">
        <w:rPr>
          <w:color w:val="1A1A1A"/>
        </w:rPr>
        <w:t>Скважин</w:t>
      </w:r>
      <w:r>
        <w:rPr>
          <w:color w:val="1A1A1A"/>
        </w:rPr>
        <w:t>у</w:t>
      </w:r>
      <w:r w:rsidRPr="00252C69">
        <w:rPr>
          <w:color w:val="1A1A1A"/>
        </w:rPr>
        <w:t xml:space="preserve"> располож</w:t>
      </w:r>
      <w:r>
        <w:rPr>
          <w:color w:val="1A1A1A"/>
        </w:rPr>
        <w:t>ить</w:t>
      </w:r>
      <w:r w:rsidRPr="00252C69">
        <w:rPr>
          <w:color w:val="1A1A1A"/>
        </w:rPr>
        <w:t xml:space="preserve"> выше по рельефу (по течению грунтовых вод)</w:t>
      </w:r>
      <w:r>
        <w:rPr>
          <w:color w:val="1A1A1A"/>
        </w:rPr>
        <w:t xml:space="preserve">, чем </w:t>
      </w:r>
      <w:r w:rsidRPr="00252C69">
        <w:rPr>
          <w:color w:val="1A1A1A"/>
        </w:rPr>
        <w:t>локальны</w:t>
      </w:r>
      <w:r>
        <w:rPr>
          <w:color w:val="1A1A1A"/>
        </w:rPr>
        <w:t>е</w:t>
      </w:r>
      <w:r w:rsidRPr="00252C69">
        <w:rPr>
          <w:color w:val="1A1A1A"/>
        </w:rPr>
        <w:t xml:space="preserve"> очистны</w:t>
      </w:r>
      <w:r>
        <w:rPr>
          <w:color w:val="1A1A1A"/>
        </w:rPr>
        <w:t>е</w:t>
      </w:r>
      <w:r w:rsidRPr="00252C69">
        <w:rPr>
          <w:color w:val="1A1A1A"/>
        </w:rPr>
        <w:t xml:space="preserve"> сооружени</w:t>
      </w:r>
      <w:r>
        <w:rPr>
          <w:color w:val="1A1A1A"/>
        </w:rPr>
        <w:t>я</w:t>
      </w:r>
      <w:r w:rsidRPr="00252C69">
        <w:rPr>
          <w:color w:val="1A1A1A"/>
        </w:rPr>
        <w:t xml:space="preserve"> (септик)</w:t>
      </w:r>
      <w:r>
        <w:rPr>
          <w:color w:val="1A1A1A"/>
        </w:rPr>
        <w:t>.</w:t>
      </w:r>
    </w:p>
    <w:p w14:paraId="37A720C9" w14:textId="77777777" w:rsidR="00920657" w:rsidRPr="006F4A80" w:rsidRDefault="00920657" w:rsidP="00B80783">
      <w:pPr>
        <w:pStyle w:val="a5"/>
        <w:numPr>
          <w:ilvl w:val="3"/>
          <w:numId w:val="104"/>
        </w:numPr>
        <w:tabs>
          <w:tab w:val="left" w:pos="1701"/>
        </w:tabs>
        <w:ind w:left="0" w:firstLine="709"/>
        <w:jc w:val="both"/>
        <w:rPr>
          <w:color w:val="1A1A1A"/>
        </w:rPr>
      </w:pPr>
      <w:r w:rsidRPr="006F4A80">
        <w:rPr>
          <w:color w:val="1A1A1A"/>
        </w:rPr>
        <w:t>В помещении санузла предусмотреть узел ввода и управления скважинным насосом включающий:</w:t>
      </w:r>
    </w:p>
    <w:p w14:paraId="21A1A05B" w14:textId="77777777" w:rsidR="00920657" w:rsidRPr="006F4A80" w:rsidRDefault="00920657" w:rsidP="00B80783">
      <w:pPr>
        <w:numPr>
          <w:ilvl w:val="0"/>
          <w:numId w:val="96"/>
        </w:numPr>
        <w:tabs>
          <w:tab w:val="left" w:pos="1134"/>
        </w:tabs>
        <w:ind w:left="0" w:firstLine="709"/>
        <w:contextualSpacing/>
        <w:jc w:val="both"/>
        <w:rPr>
          <w:sz w:val="28"/>
          <w:szCs w:val="28"/>
        </w:rPr>
      </w:pPr>
      <w:r w:rsidRPr="006F4A80">
        <w:rPr>
          <w:sz w:val="28"/>
          <w:szCs w:val="28"/>
        </w:rPr>
        <w:t>запорный кран на вводе трассы водопровода в здание;</w:t>
      </w:r>
    </w:p>
    <w:p w14:paraId="509174A9" w14:textId="77777777" w:rsidR="00920657" w:rsidRPr="006F4A80" w:rsidRDefault="00920657" w:rsidP="00B80783">
      <w:pPr>
        <w:numPr>
          <w:ilvl w:val="0"/>
          <w:numId w:val="96"/>
        </w:numPr>
        <w:tabs>
          <w:tab w:val="left" w:pos="1134"/>
        </w:tabs>
        <w:ind w:left="0" w:firstLine="709"/>
        <w:contextualSpacing/>
        <w:jc w:val="both"/>
        <w:rPr>
          <w:sz w:val="28"/>
          <w:szCs w:val="28"/>
        </w:rPr>
      </w:pPr>
      <w:r w:rsidRPr="006F4A80">
        <w:rPr>
          <w:sz w:val="28"/>
          <w:szCs w:val="28"/>
        </w:rPr>
        <w:t>грязевой сетчатый фильтр, установленный перед мембранным расширительным баком (гидроаккумулятором) и комплектом автоматики;</w:t>
      </w:r>
    </w:p>
    <w:p w14:paraId="77355AAC" w14:textId="77777777" w:rsidR="00920657" w:rsidRPr="006F4A80" w:rsidRDefault="00920657" w:rsidP="00B80783">
      <w:pPr>
        <w:numPr>
          <w:ilvl w:val="0"/>
          <w:numId w:val="96"/>
        </w:numPr>
        <w:tabs>
          <w:tab w:val="left" w:pos="1134"/>
        </w:tabs>
        <w:ind w:left="0" w:firstLine="709"/>
        <w:contextualSpacing/>
        <w:jc w:val="both"/>
        <w:rPr>
          <w:sz w:val="28"/>
          <w:szCs w:val="28"/>
        </w:rPr>
      </w:pPr>
      <w:r w:rsidRPr="006F4A80">
        <w:rPr>
          <w:sz w:val="28"/>
          <w:szCs w:val="28"/>
        </w:rPr>
        <w:lastRenderedPageBreak/>
        <w:t>мембранный расширительный бак (гидроаккумулятор) с узлом слива и отключения;</w:t>
      </w:r>
    </w:p>
    <w:p w14:paraId="54E46C2C" w14:textId="77777777" w:rsidR="00920657" w:rsidRPr="006F4A80" w:rsidRDefault="00920657" w:rsidP="00B80783">
      <w:pPr>
        <w:numPr>
          <w:ilvl w:val="0"/>
          <w:numId w:val="96"/>
        </w:numPr>
        <w:tabs>
          <w:tab w:val="left" w:pos="1134"/>
        </w:tabs>
        <w:ind w:left="0" w:firstLine="709"/>
        <w:contextualSpacing/>
        <w:jc w:val="both"/>
        <w:rPr>
          <w:sz w:val="28"/>
          <w:szCs w:val="28"/>
        </w:rPr>
      </w:pPr>
      <w:r w:rsidRPr="006F4A80">
        <w:rPr>
          <w:sz w:val="28"/>
          <w:szCs w:val="28"/>
        </w:rPr>
        <w:t>комплект автоматики, включающий реле давления (управление насосом);</w:t>
      </w:r>
    </w:p>
    <w:p w14:paraId="5A16BF35" w14:textId="77777777" w:rsidR="00920657" w:rsidRPr="006F4A80" w:rsidRDefault="00920657" w:rsidP="00B80783">
      <w:pPr>
        <w:numPr>
          <w:ilvl w:val="0"/>
          <w:numId w:val="96"/>
        </w:numPr>
        <w:tabs>
          <w:tab w:val="left" w:pos="1134"/>
        </w:tabs>
        <w:ind w:left="0" w:firstLine="709"/>
        <w:contextualSpacing/>
        <w:jc w:val="both"/>
        <w:rPr>
          <w:sz w:val="28"/>
          <w:szCs w:val="28"/>
        </w:rPr>
      </w:pPr>
      <w:r w:rsidRPr="006F4A80">
        <w:rPr>
          <w:sz w:val="28"/>
          <w:szCs w:val="28"/>
        </w:rPr>
        <w:t>манометр показывающий;</w:t>
      </w:r>
    </w:p>
    <w:p w14:paraId="35B22B52" w14:textId="77777777" w:rsidR="00920657" w:rsidRPr="006F4A80" w:rsidRDefault="00920657" w:rsidP="00B80783">
      <w:pPr>
        <w:numPr>
          <w:ilvl w:val="0"/>
          <w:numId w:val="96"/>
        </w:numPr>
        <w:tabs>
          <w:tab w:val="left" w:pos="1134"/>
          <w:tab w:val="left" w:pos="1843"/>
        </w:tabs>
        <w:ind w:left="0" w:firstLine="709"/>
        <w:contextualSpacing/>
        <w:jc w:val="both"/>
        <w:rPr>
          <w:sz w:val="28"/>
          <w:szCs w:val="28"/>
        </w:rPr>
      </w:pPr>
      <w:r w:rsidRPr="006F4A80">
        <w:rPr>
          <w:sz w:val="28"/>
          <w:szCs w:val="28"/>
        </w:rPr>
        <w:t>систему фильтрации включающую (при необходимости в зависимости от состава подаваемой воды) категории очистки:</w:t>
      </w:r>
    </w:p>
    <w:p w14:paraId="0F34C52E" w14:textId="77777777" w:rsidR="00920657" w:rsidRPr="006F4A80" w:rsidRDefault="00920657" w:rsidP="00B80783">
      <w:pPr>
        <w:widowControl w:val="0"/>
        <w:numPr>
          <w:ilvl w:val="2"/>
          <w:numId w:val="98"/>
        </w:numPr>
        <w:tabs>
          <w:tab w:val="left" w:pos="1134"/>
          <w:tab w:val="left" w:pos="1276"/>
        </w:tabs>
        <w:ind w:left="0" w:firstLine="851"/>
        <w:contextualSpacing/>
        <w:jc w:val="both"/>
        <w:rPr>
          <w:sz w:val="28"/>
          <w:szCs w:val="28"/>
        </w:rPr>
      </w:pPr>
      <w:r w:rsidRPr="006F4A80">
        <w:rPr>
          <w:sz w:val="28"/>
          <w:szCs w:val="28"/>
        </w:rPr>
        <w:t>механическую очистку;</w:t>
      </w:r>
    </w:p>
    <w:p w14:paraId="767D27C3" w14:textId="77777777" w:rsidR="00920657" w:rsidRPr="006F4A80" w:rsidRDefault="00920657" w:rsidP="00B80783">
      <w:pPr>
        <w:widowControl w:val="0"/>
        <w:numPr>
          <w:ilvl w:val="2"/>
          <w:numId w:val="98"/>
        </w:numPr>
        <w:tabs>
          <w:tab w:val="left" w:pos="1134"/>
          <w:tab w:val="left" w:pos="1276"/>
        </w:tabs>
        <w:ind w:left="0" w:firstLine="851"/>
        <w:contextualSpacing/>
        <w:jc w:val="both"/>
        <w:rPr>
          <w:sz w:val="28"/>
          <w:szCs w:val="28"/>
        </w:rPr>
      </w:pPr>
      <w:r w:rsidRPr="006F4A80">
        <w:rPr>
          <w:sz w:val="28"/>
          <w:szCs w:val="28"/>
        </w:rPr>
        <w:t>удаление примесей (растворенных химических веществ)</w:t>
      </w:r>
      <w:r>
        <w:rPr>
          <w:sz w:val="28"/>
          <w:szCs w:val="28"/>
        </w:rPr>
        <w:t>;</w:t>
      </w:r>
    </w:p>
    <w:p w14:paraId="3A6B4A91" w14:textId="77777777" w:rsidR="00920657" w:rsidRPr="006F4A80" w:rsidRDefault="00920657" w:rsidP="00B80783">
      <w:pPr>
        <w:widowControl w:val="0"/>
        <w:numPr>
          <w:ilvl w:val="2"/>
          <w:numId w:val="98"/>
        </w:numPr>
        <w:tabs>
          <w:tab w:val="left" w:pos="1134"/>
          <w:tab w:val="left" w:pos="1276"/>
        </w:tabs>
        <w:ind w:left="0" w:firstLine="851"/>
        <w:contextualSpacing/>
        <w:jc w:val="both"/>
        <w:rPr>
          <w:sz w:val="28"/>
          <w:szCs w:val="28"/>
        </w:rPr>
      </w:pPr>
      <w:r w:rsidRPr="006F4A80">
        <w:rPr>
          <w:sz w:val="28"/>
          <w:szCs w:val="28"/>
        </w:rPr>
        <w:t>умягчение (удаление солей жесткости);</w:t>
      </w:r>
    </w:p>
    <w:p w14:paraId="411877B7" w14:textId="43D1E421" w:rsidR="00920657" w:rsidRDefault="00920657" w:rsidP="00B80783">
      <w:pPr>
        <w:numPr>
          <w:ilvl w:val="2"/>
          <w:numId w:val="98"/>
        </w:numPr>
        <w:tabs>
          <w:tab w:val="left" w:pos="1134"/>
          <w:tab w:val="left" w:pos="1276"/>
        </w:tabs>
        <w:ind w:left="0" w:firstLine="851"/>
        <w:contextualSpacing/>
        <w:jc w:val="both"/>
        <w:rPr>
          <w:sz w:val="28"/>
          <w:szCs w:val="28"/>
        </w:rPr>
      </w:pPr>
      <w:r w:rsidRPr="00140CE6">
        <w:rPr>
          <w:sz w:val="28"/>
          <w:szCs w:val="28"/>
        </w:rPr>
        <w:t>тонкую очистку (от запаха и органики).</w:t>
      </w:r>
    </w:p>
    <w:p w14:paraId="66299C9A" w14:textId="11FE9CF3" w:rsidR="007E1A87" w:rsidRPr="00140CE6" w:rsidRDefault="007E1A87" w:rsidP="00854262">
      <w:pPr>
        <w:tabs>
          <w:tab w:val="left" w:pos="1134"/>
          <w:tab w:val="left" w:pos="1276"/>
        </w:tabs>
        <w:ind w:firstLine="709"/>
        <w:contextualSpacing/>
        <w:jc w:val="both"/>
        <w:rPr>
          <w:sz w:val="28"/>
          <w:szCs w:val="28"/>
        </w:rPr>
      </w:pPr>
      <w:r>
        <w:rPr>
          <w:sz w:val="28"/>
          <w:szCs w:val="28"/>
        </w:rPr>
        <w:t xml:space="preserve">2.2.2.5 </w:t>
      </w:r>
      <w:r w:rsidRPr="008C5803">
        <w:rPr>
          <w:sz w:val="28"/>
          <w:szCs w:val="28"/>
        </w:rPr>
        <w:t>Максимальная расчетная глубина бурения скважины составляет не более </w:t>
      </w:r>
      <w:r w:rsidRPr="008C5803">
        <w:rPr>
          <w:sz w:val="28"/>
          <w:szCs w:val="28"/>
          <w:u w:val="single"/>
        </w:rPr>
        <w:t>_____</w:t>
      </w:r>
      <w:r w:rsidRPr="008C5803">
        <w:rPr>
          <w:rStyle w:val="af8"/>
          <w:rFonts w:eastAsia="Arial Unicode MS"/>
          <w:sz w:val="28"/>
          <w:szCs w:val="28"/>
        </w:rPr>
        <w:footnoteReference w:id="5"/>
      </w:r>
      <w:r w:rsidRPr="008C5803">
        <w:rPr>
          <w:sz w:val="28"/>
          <w:szCs w:val="28"/>
        </w:rPr>
        <w:t> м.</w:t>
      </w:r>
    </w:p>
    <w:p w14:paraId="62B5758E" w14:textId="77777777" w:rsidR="00920657" w:rsidRPr="006F4A80" w:rsidRDefault="00920657" w:rsidP="00B80783">
      <w:pPr>
        <w:pStyle w:val="a5"/>
        <w:numPr>
          <w:ilvl w:val="2"/>
          <w:numId w:val="104"/>
        </w:numPr>
        <w:shd w:val="clear" w:color="auto" w:fill="FFFFFF"/>
        <w:ind w:left="0" w:firstLine="709"/>
        <w:jc w:val="both"/>
      </w:pPr>
      <w:r w:rsidRPr="007E4F5C">
        <w:rPr>
          <w:i/>
          <w:color w:val="1A1A1A"/>
        </w:rPr>
        <w:t>Вариант № 3</w:t>
      </w:r>
      <w:r w:rsidRPr="007E4F5C">
        <w:rPr>
          <w:color w:val="1A1A1A"/>
        </w:rPr>
        <w:t>. Организацию подачи воды из бака запаса воды (емкостное водоснабжение) с заполнением герметичной емкости привозной водой питьевого качества и последующей подачей с помощью поверхностного насоса) выполнить при отсутствии возможности</w:t>
      </w:r>
      <w:r w:rsidRPr="007E4F5C">
        <w:t xml:space="preserve"> подключения к централизованным сетям и устройства индивидуальной (автономной) системы водоснабжения ОПС через локальный водозабор (скважину) в соответствии с принципиальной схемой, приведенной на рисунке 2.</w:t>
      </w:r>
    </w:p>
    <w:p w14:paraId="666BACC3" w14:textId="022B2112" w:rsidR="00920657" w:rsidRPr="006F4A80" w:rsidRDefault="00920657" w:rsidP="00920657">
      <w:pPr>
        <w:pStyle w:val="a5"/>
        <w:shd w:val="clear" w:color="auto" w:fill="FFFFFF"/>
        <w:ind w:left="709"/>
        <w:jc w:val="right"/>
        <w:rPr>
          <w:noProof/>
        </w:rPr>
      </w:pPr>
    </w:p>
    <w:p w14:paraId="4BCFAF6C" w14:textId="77777777" w:rsidR="00920657" w:rsidRPr="00FA028E" w:rsidRDefault="00920657" w:rsidP="00920657">
      <w:pPr>
        <w:pStyle w:val="a5"/>
        <w:shd w:val="clear" w:color="auto" w:fill="FFFFFF"/>
        <w:spacing w:before="120" w:after="240"/>
        <w:ind w:left="0"/>
        <w:contextualSpacing w:val="0"/>
        <w:jc w:val="center"/>
        <w:rPr>
          <w:sz w:val="24"/>
          <w:szCs w:val="24"/>
        </w:rPr>
      </w:pPr>
      <w:r>
        <w:rPr>
          <w:noProof/>
        </w:rPr>
        <w:drawing>
          <wp:inline distT="0" distB="0" distL="0" distR="0" wp14:anchorId="3D0AF7B1" wp14:editId="68CD0688">
            <wp:extent cx="4953000" cy="2484120"/>
            <wp:effectExtent l="0" t="0" r="0" b="0"/>
            <wp:docPr id="11" name="Рисунок 11" descr="cid:image006.jpg@01DD12BC.5EBBF1F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cid:image006.jpg@01DD12BC.5EBBF1F0"/>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4953000" cy="2484120"/>
                    </a:xfrm>
                    <a:prstGeom prst="rect">
                      <a:avLst/>
                    </a:prstGeom>
                    <a:noFill/>
                    <a:ln>
                      <a:noFill/>
                    </a:ln>
                  </pic:spPr>
                </pic:pic>
              </a:graphicData>
            </a:graphic>
          </wp:inline>
        </w:drawing>
      </w:r>
      <w:r w:rsidDel="002F4000">
        <w:rPr>
          <w:i/>
        </w:rPr>
        <w:t xml:space="preserve"> </w:t>
      </w:r>
      <w:r w:rsidRPr="00FA028E">
        <w:rPr>
          <w:sz w:val="24"/>
          <w:szCs w:val="24"/>
        </w:rPr>
        <w:t>Рис. 2. Принципиальная схема организации системы водоснабжения из бака запаса воды (емкостное водоснабжение)</w:t>
      </w:r>
    </w:p>
    <w:p w14:paraId="7989A25D" w14:textId="77777777" w:rsidR="00920657" w:rsidRPr="006F4A80" w:rsidRDefault="00920657" w:rsidP="00920657">
      <w:pPr>
        <w:pStyle w:val="a5"/>
        <w:tabs>
          <w:tab w:val="left" w:pos="1701"/>
        </w:tabs>
        <w:ind w:left="709"/>
        <w:jc w:val="both"/>
      </w:pPr>
      <w:r w:rsidRPr="006F4A80">
        <w:t>В составе системы предусмотреть:</w:t>
      </w:r>
    </w:p>
    <w:p w14:paraId="3026CBB6" w14:textId="77777777" w:rsidR="00920657" w:rsidRPr="006F4A80" w:rsidRDefault="00920657" w:rsidP="00B80783">
      <w:pPr>
        <w:pStyle w:val="a5"/>
        <w:numPr>
          <w:ilvl w:val="0"/>
          <w:numId w:val="101"/>
        </w:numPr>
        <w:tabs>
          <w:tab w:val="left" w:pos="1134"/>
          <w:tab w:val="left" w:pos="1843"/>
        </w:tabs>
        <w:ind w:left="0" w:firstLine="709"/>
        <w:jc w:val="both"/>
      </w:pPr>
      <w:r w:rsidRPr="006F4A80">
        <w:t xml:space="preserve">накопительную емкость (бак для запаса воды) с объемом – </w:t>
      </w:r>
      <w:r>
        <w:br/>
      </w:r>
      <w:r w:rsidRPr="006F4A80">
        <w:t>200</w:t>
      </w:r>
      <w:r>
        <w:t xml:space="preserve"> </w:t>
      </w:r>
      <w:r w:rsidRPr="006F4A80">
        <w:t xml:space="preserve">л, </w:t>
      </w:r>
      <w:r w:rsidRPr="006F4A80">
        <w:rPr>
          <w:color w:val="1A1A1A"/>
        </w:rPr>
        <w:t xml:space="preserve">изготовленную из пищевых материалов, оборудованную горловиной с крышкой для заполнения и дезинфекции, </w:t>
      </w:r>
      <w:r w:rsidRPr="006F4A80">
        <w:t xml:space="preserve">не препятствующую </w:t>
      </w:r>
      <w:r w:rsidRPr="006F4A80">
        <w:lastRenderedPageBreak/>
        <w:t>беспрепятственному доступу и эксплуатации оборудования санузла (рекомендуемая форма – прямой параллелепипед);</w:t>
      </w:r>
    </w:p>
    <w:p w14:paraId="5B61DDC2" w14:textId="77777777" w:rsidR="00920657" w:rsidRPr="006F4A80" w:rsidRDefault="00920657" w:rsidP="00B80783">
      <w:pPr>
        <w:pStyle w:val="a5"/>
        <w:numPr>
          <w:ilvl w:val="0"/>
          <w:numId w:val="101"/>
        </w:numPr>
        <w:tabs>
          <w:tab w:val="left" w:pos="1134"/>
          <w:tab w:val="left" w:pos="1843"/>
        </w:tabs>
        <w:ind w:left="0" w:firstLine="709"/>
        <w:jc w:val="both"/>
      </w:pPr>
      <w:r w:rsidRPr="006F4A80">
        <w:rPr>
          <w:color w:val="1A1A1A"/>
        </w:rPr>
        <w:t>запорный кран, установленный на вводе в накопительную емкость;</w:t>
      </w:r>
    </w:p>
    <w:p w14:paraId="548530BE" w14:textId="77777777" w:rsidR="00920657" w:rsidRPr="006F4A80" w:rsidRDefault="00920657" w:rsidP="00B80783">
      <w:pPr>
        <w:numPr>
          <w:ilvl w:val="0"/>
          <w:numId w:val="100"/>
        </w:numPr>
        <w:tabs>
          <w:tab w:val="left" w:pos="1134"/>
          <w:tab w:val="left" w:pos="1276"/>
        </w:tabs>
        <w:ind w:left="0" w:firstLine="709"/>
        <w:contextualSpacing/>
        <w:jc w:val="both"/>
        <w:rPr>
          <w:sz w:val="28"/>
          <w:szCs w:val="28"/>
        </w:rPr>
      </w:pPr>
      <w:r w:rsidRPr="006F4A80">
        <w:rPr>
          <w:color w:val="1A1A1A"/>
          <w:sz w:val="28"/>
          <w:szCs w:val="28"/>
        </w:rPr>
        <w:t>поверхностный насос, подобранный с учетом</w:t>
      </w:r>
      <w:r w:rsidRPr="006F4A80">
        <w:rPr>
          <w:sz w:val="28"/>
          <w:szCs w:val="28"/>
        </w:rPr>
        <w:t xml:space="preserve"> параметра максимального часового расхода воды, рассчитанного по таблице 1 и напору воды на водоразборной арматуре в диапазоне 1,5-2,5 </w:t>
      </w:r>
      <w:proofErr w:type="spellStart"/>
      <w:r w:rsidRPr="006F4A80">
        <w:rPr>
          <w:sz w:val="28"/>
          <w:szCs w:val="28"/>
        </w:rPr>
        <w:t>атм</w:t>
      </w:r>
      <w:proofErr w:type="spellEnd"/>
      <w:r w:rsidRPr="006F4A80">
        <w:rPr>
          <w:sz w:val="28"/>
          <w:szCs w:val="28"/>
        </w:rPr>
        <w:t>, шумовые характеристики оборудования не должны превышать уровень шума, допустимый в соответствии с СП 51.13330.2011 </w:t>
      </w:r>
      <w:r>
        <w:rPr>
          <w:sz w:val="28"/>
          <w:szCs w:val="28"/>
        </w:rPr>
        <w:t>(</w:t>
      </w:r>
      <w:r w:rsidRPr="006F4A80">
        <w:rPr>
          <w:sz w:val="28"/>
          <w:szCs w:val="28"/>
        </w:rPr>
        <w:t>таблица 1</w:t>
      </w:r>
      <w:r>
        <w:rPr>
          <w:sz w:val="28"/>
          <w:szCs w:val="28"/>
        </w:rPr>
        <w:t>)</w:t>
      </w:r>
      <w:r w:rsidRPr="006F4A80">
        <w:rPr>
          <w:sz w:val="28"/>
          <w:szCs w:val="28"/>
        </w:rPr>
        <w:t>.</w:t>
      </w:r>
    </w:p>
    <w:p w14:paraId="14ABDDFD" w14:textId="77777777" w:rsidR="00920657" w:rsidRPr="006F4A80" w:rsidRDefault="00920657" w:rsidP="00B80783">
      <w:pPr>
        <w:numPr>
          <w:ilvl w:val="0"/>
          <w:numId w:val="100"/>
        </w:numPr>
        <w:tabs>
          <w:tab w:val="left" w:pos="1134"/>
          <w:tab w:val="left" w:pos="1276"/>
          <w:tab w:val="left" w:pos="1843"/>
        </w:tabs>
        <w:ind w:left="0" w:firstLine="709"/>
        <w:contextualSpacing/>
        <w:jc w:val="both"/>
        <w:rPr>
          <w:sz w:val="28"/>
          <w:szCs w:val="28"/>
        </w:rPr>
      </w:pPr>
      <w:r w:rsidRPr="006F4A80">
        <w:rPr>
          <w:sz w:val="28"/>
          <w:szCs w:val="28"/>
        </w:rPr>
        <w:t>обратный клапан;</w:t>
      </w:r>
    </w:p>
    <w:p w14:paraId="206FFB25" w14:textId="77777777" w:rsidR="00920657" w:rsidRPr="006F4A80" w:rsidRDefault="00920657" w:rsidP="00B80783">
      <w:pPr>
        <w:numPr>
          <w:ilvl w:val="0"/>
          <w:numId w:val="100"/>
        </w:numPr>
        <w:tabs>
          <w:tab w:val="left" w:pos="1134"/>
          <w:tab w:val="left" w:pos="1276"/>
        </w:tabs>
        <w:ind w:left="0" w:firstLine="709"/>
        <w:contextualSpacing/>
        <w:jc w:val="both"/>
      </w:pPr>
      <w:r w:rsidRPr="006F4A80">
        <w:rPr>
          <w:sz w:val="28"/>
          <w:szCs w:val="28"/>
        </w:rPr>
        <w:t>комплект автоматики, включающий реле давления, реле защиты от сухого хода (управление насосом).</w:t>
      </w:r>
    </w:p>
    <w:p w14:paraId="030271D1" w14:textId="77777777" w:rsidR="00920657" w:rsidRPr="006F4A80" w:rsidRDefault="00920657" w:rsidP="00920657">
      <w:pPr>
        <w:pStyle w:val="a5"/>
        <w:widowControl w:val="0"/>
        <w:tabs>
          <w:tab w:val="left" w:pos="1276"/>
        </w:tabs>
        <w:ind w:left="0" w:firstLine="709"/>
        <w:jc w:val="both"/>
        <w:rPr>
          <w:rFonts w:eastAsia="Calibri"/>
          <w:lang w:eastAsia="en-US"/>
        </w:rPr>
      </w:pPr>
      <w:r>
        <w:rPr>
          <w:rFonts w:eastAsia="Calibri"/>
          <w:lang w:eastAsia="en-US"/>
        </w:rPr>
        <w:t>2.3</w:t>
      </w:r>
      <w:r w:rsidRPr="006F4A80">
        <w:rPr>
          <w:rFonts w:eastAsia="Calibri"/>
          <w:lang w:eastAsia="en-US"/>
        </w:rPr>
        <w:t>.</w:t>
      </w:r>
      <w:r w:rsidRPr="006F4A80">
        <w:rPr>
          <w:rFonts w:eastAsia="Calibri"/>
          <w:lang w:eastAsia="en-US"/>
        </w:rPr>
        <w:tab/>
        <w:t>Для ХВС и ГВС применить открытую прокладку трубопроводов (при отсутствии технической возможности выполнить открытую прокладку, допускается выполнение скрытой прокладки внутри стен или перегородок).</w:t>
      </w:r>
    </w:p>
    <w:p w14:paraId="0FD51B52" w14:textId="77777777" w:rsidR="00920657" w:rsidRPr="006F4A80" w:rsidRDefault="00920657" w:rsidP="00920657">
      <w:pPr>
        <w:pStyle w:val="a5"/>
        <w:widowControl w:val="0"/>
        <w:tabs>
          <w:tab w:val="left" w:pos="1276"/>
        </w:tabs>
        <w:ind w:left="0" w:firstLine="709"/>
        <w:jc w:val="both"/>
        <w:rPr>
          <w:rFonts w:eastAsia="Calibri"/>
          <w:lang w:eastAsia="en-US"/>
        </w:rPr>
      </w:pPr>
      <w:r>
        <w:rPr>
          <w:rFonts w:eastAsia="Calibri"/>
          <w:lang w:eastAsia="en-US"/>
        </w:rPr>
        <w:t>2.4</w:t>
      </w:r>
      <w:r w:rsidRPr="006F4A80">
        <w:rPr>
          <w:rFonts w:eastAsia="Calibri"/>
          <w:lang w:eastAsia="en-US"/>
        </w:rPr>
        <w:t>.</w:t>
      </w:r>
      <w:r w:rsidRPr="006F4A80">
        <w:rPr>
          <w:rFonts w:eastAsia="Calibri"/>
          <w:lang w:eastAsia="en-US"/>
        </w:rPr>
        <w:tab/>
        <w:t xml:space="preserve">Для трубопроводов ХВС и ГВС, проложенных скрыто в штробах и за облицовкой, выполнить теплоизоляцию с применением трубной </w:t>
      </w:r>
      <w:proofErr w:type="spellStart"/>
      <w:r w:rsidRPr="006F4A80">
        <w:rPr>
          <w:rFonts w:eastAsia="Calibri"/>
          <w:lang w:eastAsia="en-US"/>
        </w:rPr>
        <w:t>теплоизояции</w:t>
      </w:r>
      <w:proofErr w:type="spellEnd"/>
      <w:r w:rsidRPr="006F4A80">
        <w:rPr>
          <w:rFonts w:eastAsia="Calibri"/>
          <w:lang w:eastAsia="en-US"/>
        </w:rPr>
        <w:t xml:space="preserve"> из вспененного полиэтилена, покрытой защитной полимерной пленкой. Все участки стыковки элементов теплоизоляции скрепить между собой армированным скотчем или специализированным клеем, рекомендованным производителем теплоизоляции.</w:t>
      </w:r>
    </w:p>
    <w:p w14:paraId="7D85DBB3" w14:textId="77777777" w:rsidR="00920657" w:rsidRPr="006F4A80" w:rsidRDefault="00920657" w:rsidP="00920657">
      <w:pPr>
        <w:pStyle w:val="a5"/>
        <w:widowControl w:val="0"/>
        <w:tabs>
          <w:tab w:val="left" w:pos="1276"/>
        </w:tabs>
        <w:ind w:left="0" w:firstLine="709"/>
        <w:jc w:val="both"/>
      </w:pPr>
      <w:r>
        <w:t>2.5</w:t>
      </w:r>
      <w:r w:rsidRPr="006F4A80">
        <w:t>.</w:t>
      </w:r>
      <w:r w:rsidRPr="006F4A80">
        <w:tab/>
        <w:t>Для стальных трубопроводов выполнить антикоррозионную обработку.</w:t>
      </w:r>
    </w:p>
    <w:p w14:paraId="134A5ABD" w14:textId="77777777" w:rsidR="00920657" w:rsidRPr="006F4A80" w:rsidRDefault="00920657" w:rsidP="00920657">
      <w:pPr>
        <w:pStyle w:val="a5"/>
        <w:widowControl w:val="0"/>
        <w:tabs>
          <w:tab w:val="left" w:pos="1276"/>
        </w:tabs>
        <w:ind w:left="0" w:firstLine="709"/>
        <w:jc w:val="both"/>
      </w:pPr>
      <w:r>
        <w:t>2.6</w:t>
      </w:r>
      <w:r w:rsidRPr="006F4A80">
        <w:t>.</w:t>
      </w:r>
      <w:r w:rsidRPr="006F4A80">
        <w:tab/>
        <w:t>При скрытой прокладке на ответвлениях от вертикальных трубопроводов («стояков») не применять разъемные (резьбовые) соединения (для обеспечения открытого доступа к первому резьбовому соединению перед присоединением арматуры).</w:t>
      </w:r>
    </w:p>
    <w:p w14:paraId="2687D01D" w14:textId="77777777" w:rsidR="00920657" w:rsidRPr="006F4A80" w:rsidRDefault="00920657" w:rsidP="00920657">
      <w:pPr>
        <w:pStyle w:val="a5"/>
        <w:widowControl w:val="0"/>
        <w:tabs>
          <w:tab w:val="left" w:pos="1276"/>
        </w:tabs>
        <w:ind w:left="0" w:firstLine="709"/>
        <w:jc w:val="both"/>
      </w:pPr>
      <w:r>
        <w:t>2.7</w:t>
      </w:r>
      <w:r w:rsidRPr="006F4A80">
        <w:t>.</w:t>
      </w:r>
      <w:r w:rsidRPr="006F4A80">
        <w:tab/>
        <w:t xml:space="preserve">Если при скрытой прокладке на ответвлениях от вертикальных трубопроводов («стояков») выполнены разъемные (резьбовые) соединения, </w:t>
      </w:r>
      <w:r>
        <w:t xml:space="preserve">то </w:t>
      </w:r>
      <w:r w:rsidRPr="006F4A80">
        <w:t xml:space="preserve">предусмотреть обустройство ревизионных лючков (в </w:t>
      </w:r>
      <w:r w:rsidRPr="006F4A80">
        <w:rPr>
          <w:rFonts w:eastAsia="Calibri"/>
          <w:lang w:eastAsia="en-US"/>
        </w:rPr>
        <w:t>клиентском зале на фокусной стене – лючки скрытого монтажа, в остальных помещениях – пластиковые лючки</w:t>
      </w:r>
      <w:r w:rsidRPr="006F4A80">
        <w:t xml:space="preserve">). </w:t>
      </w:r>
      <w:r w:rsidRPr="006F4A80">
        <w:rPr>
          <w:rFonts w:eastAsia="Calibri"/>
          <w:lang w:eastAsia="en-US"/>
        </w:rPr>
        <w:t>Применение разъемных соединений при скрытой прокладке сетей без доступа для возможности осмотра и обслуживания</w:t>
      </w:r>
      <w:r w:rsidRPr="006F4A80">
        <w:rPr>
          <w:rFonts w:eastAsia="Calibri"/>
        </w:rPr>
        <w:t xml:space="preserve"> </w:t>
      </w:r>
      <w:r w:rsidRPr="006F4A80">
        <w:rPr>
          <w:rFonts w:eastAsia="Calibri"/>
          <w:lang w:eastAsia="en-US"/>
        </w:rPr>
        <w:t>запрещено.</w:t>
      </w:r>
    </w:p>
    <w:p w14:paraId="4347BF01" w14:textId="77777777" w:rsidR="00920657" w:rsidRPr="006F4A80" w:rsidRDefault="00920657" w:rsidP="00920657">
      <w:pPr>
        <w:pStyle w:val="a5"/>
        <w:widowControl w:val="0"/>
        <w:tabs>
          <w:tab w:val="left" w:pos="1276"/>
        </w:tabs>
        <w:ind w:left="0" w:firstLine="709"/>
        <w:jc w:val="both"/>
        <w:rPr>
          <w:rFonts w:eastAsia="Calibri"/>
          <w:lang w:eastAsia="en-US"/>
        </w:rPr>
      </w:pPr>
      <w:r>
        <w:rPr>
          <w:rFonts w:eastAsia="Calibri"/>
          <w:lang w:eastAsia="en-US"/>
        </w:rPr>
        <w:t>2.8</w:t>
      </w:r>
      <w:r w:rsidRPr="006F4A80">
        <w:rPr>
          <w:rFonts w:eastAsia="Calibri"/>
          <w:lang w:eastAsia="en-US"/>
        </w:rPr>
        <w:t>.</w:t>
      </w:r>
      <w:r w:rsidRPr="006F4A80">
        <w:rPr>
          <w:rFonts w:eastAsia="Calibri"/>
          <w:lang w:eastAsia="en-US"/>
        </w:rPr>
        <w:tab/>
        <w:t>Применение металлопластиковых труб для прокладки внутреннего водопровода запрещено.</w:t>
      </w:r>
    </w:p>
    <w:p w14:paraId="3277545E" w14:textId="77777777" w:rsidR="00920657" w:rsidRPr="006F4A80" w:rsidRDefault="00920657" w:rsidP="00920657">
      <w:pPr>
        <w:pStyle w:val="a5"/>
        <w:widowControl w:val="0"/>
        <w:tabs>
          <w:tab w:val="left" w:pos="1276"/>
          <w:tab w:val="left" w:pos="1418"/>
        </w:tabs>
        <w:ind w:left="0" w:firstLine="709"/>
        <w:jc w:val="both"/>
        <w:rPr>
          <w:rFonts w:eastAsia="Calibri"/>
          <w:lang w:eastAsia="en-US"/>
        </w:rPr>
      </w:pPr>
      <w:r>
        <w:rPr>
          <w:rFonts w:eastAsia="Calibri"/>
          <w:lang w:eastAsia="en-US"/>
        </w:rPr>
        <w:t>2.9</w:t>
      </w:r>
      <w:r w:rsidRPr="006F4A80">
        <w:rPr>
          <w:rFonts w:eastAsia="Calibri"/>
          <w:lang w:eastAsia="en-US"/>
        </w:rPr>
        <w:t>.</w:t>
      </w:r>
      <w:r w:rsidRPr="006F4A80">
        <w:rPr>
          <w:rFonts w:eastAsia="Calibri"/>
          <w:lang w:eastAsia="en-US"/>
        </w:rPr>
        <w:tab/>
        <w:t>Предусмотреть установку противопожарных манжет в местах пересечения трубопроводами противопожарных преград.</w:t>
      </w:r>
    </w:p>
    <w:p w14:paraId="26EC6D2C" w14:textId="77777777" w:rsidR="00920657" w:rsidRPr="006F4A80" w:rsidRDefault="00920657" w:rsidP="00920657">
      <w:pPr>
        <w:pStyle w:val="a5"/>
        <w:widowControl w:val="0"/>
        <w:tabs>
          <w:tab w:val="left" w:pos="1418"/>
        </w:tabs>
        <w:ind w:left="0" w:firstLine="709"/>
        <w:jc w:val="both"/>
        <w:rPr>
          <w:rFonts w:eastAsia="Calibri"/>
          <w:lang w:eastAsia="en-US"/>
        </w:rPr>
      </w:pPr>
      <w:r>
        <w:rPr>
          <w:rFonts w:eastAsia="Calibri"/>
          <w:lang w:eastAsia="en-US"/>
        </w:rPr>
        <w:t>2.10</w:t>
      </w:r>
      <w:r w:rsidRPr="006F4A80">
        <w:rPr>
          <w:rFonts w:eastAsia="Calibri"/>
          <w:lang w:eastAsia="en-US"/>
        </w:rPr>
        <w:t>.</w:t>
      </w:r>
      <w:r w:rsidRPr="006F4A80">
        <w:rPr>
          <w:rFonts w:eastAsia="Calibri"/>
          <w:lang w:eastAsia="en-US"/>
        </w:rPr>
        <w:tab/>
        <w:t>Обеспечить ГВС ОПС в соответствии со следующими требованиями:</w:t>
      </w:r>
    </w:p>
    <w:p w14:paraId="5724EE59" w14:textId="77777777" w:rsidR="00920657" w:rsidRPr="006F4A80" w:rsidRDefault="00920657" w:rsidP="00920657">
      <w:pPr>
        <w:pStyle w:val="a5"/>
        <w:widowControl w:val="0"/>
        <w:tabs>
          <w:tab w:val="left" w:pos="1276"/>
          <w:tab w:val="left" w:pos="1560"/>
        </w:tabs>
        <w:ind w:left="0" w:firstLine="709"/>
        <w:jc w:val="both"/>
        <w:rPr>
          <w:rFonts w:eastAsia="Calibri"/>
          <w:lang w:eastAsia="en-US"/>
        </w:rPr>
      </w:pPr>
      <w:r>
        <w:rPr>
          <w:rFonts w:eastAsia="Calibri"/>
          <w:lang w:eastAsia="en-US"/>
        </w:rPr>
        <w:t>2.10</w:t>
      </w:r>
      <w:r w:rsidRPr="006F4A80">
        <w:rPr>
          <w:rFonts w:eastAsia="Calibri"/>
          <w:lang w:eastAsia="en-US"/>
        </w:rPr>
        <w:t>.1.</w:t>
      </w:r>
      <w:r w:rsidRPr="006F4A80">
        <w:rPr>
          <w:rFonts w:eastAsia="Calibri"/>
          <w:lang w:eastAsia="en-US"/>
        </w:rPr>
        <w:tab/>
        <w:t>Подключение к системе централизованного горячего водоснабжения.</w:t>
      </w:r>
    </w:p>
    <w:p w14:paraId="3ED8C378" w14:textId="77777777" w:rsidR="00920657" w:rsidRPr="006F4A80" w:rsidRDefault="00920657" w:rsidP="00920657">
      <w:pPr>
        <w:pStyle w:val="a5"/>
        <w:widowControl w:val="0"/>
        <w:tabs>
          <w:tab w:val="left" w:pos="1276"/>
          <w:tab w:val="left" w:pos="1560"/>
        </w:tabs>
        <w:ind w:left="0" w:firstLine="709"/>
        <w:jc w:val="both"/>
        <w:rPr>
          <w:rFonts w:eastAsia="Calibri"/>
          <w:lang w:eastAsia="en-US"/>
        </w:rPr>
      </w:pPr>
      <w:r>
        <w:rPr>
          <w:rFonts w:eastAsia="Calibri"/>
          <w:lang w:eastAsia="en-US"/>
        </w:rPr>
        <w:t>2.10</w:t>
      </w:r>
      <w:r w:rsidRPr="006F4A80">
        <w:rPr>
          <w:rFonts w:eastAsia="Calibri"/>
          <w:lang w:eastAsia="en-US"/>
        </w:rPr>
        <w:t>.2.</w:t>
      </w:r>
      <w:r w:rsidRPr="006F4A80">
        <w:rPr>
          <w:rFonts w:eastAsia="Calibri"/>
          <w:lang w:eastAsia="en-US"/>
        </w:rPr>
        <w:tab/>
        <w:t>Если подключение к системе централизованного ГВС невозможно – при наличии газового отопления (газовый котел) в соответствии с п. </w:t>
      </w:r>
      <w:r>
        <w:rPr>
          <w:rFonts w:eastAsia="Calibri"/>
          <w:lang w:eastAsia="en-US"/>
        </w:rPr>
        <w:t>5.6</w:t>
      </w:r>
      <w:r w:rsidRPr="006F4A80">
        <w:rPr>
          <w:rFonts w:eastAsia="Calibri"/>
          <w:lang w:eastAsia="en-US"/>
        </w:rPr>
        <w:t xml:space="preserve"> настоящих требований установить двухконтурный котел с </w:t>
      </w:r>
      <w:r w:rsidRPr="006F4A80">
        <w:rPr>
          <w:rFonts w:eastAsia="Calibri"/>
          <w:lang w:eastAsia="en-US"/>
        </w:rPr>
        <w:lastRenderedPageBreak/>
        <w:t xml:space="preserve">обеспечением систем отопления и ГВС с подачей горячей воды в помещение санузла (и </w:t>
      </w:r>
      <w:r w:rsidRPr="006F4A80">
        <w:t>зону приема пищи при необходимости).</w:t>
      </w:r>
    </w:p>
    <w:p w14:paraId="1CCFA518" w14:textId="77777777" w:rsidR="00920657" w:rsidRPr="006F4A80" w:rsidRDefault="00920657" w:rsidP="00920657">
      <w:pPr>
        <w:pStyle w:val="a5"/>
        <w:widowControl w:val="0"/>
        <w:tabs>
          <w:tab w:val="left" w:pos="1418"/>
          <w:tab w:val="left" w:pos="1560"/>
        </w:tabs>
        <w:ind w:left="0" w:firstLine="709"/>
        <w:jc w:val="both"/>
      </w:pPr>
      <w:r>
        <w:rPr>
          <w:rFonts w:eastAsia="Calibri"/>
          <w:lang w:eastAsia="en-US"/>
        </w:rPr>
        <w:t>2.10</w:t>
      </w:r>
      <w:r w:rsidRPr="006F4A80">
        <w:rPr>
          <w:rFonts w:eastAsia="Calibri"/>
          <w:lang w:eastAsia="en-US"/>
        </w:rPr>
        <w:t>.3.</w:t>
      </w:r>
      <w:r w:rsidRPr="006F4A80">
        <w:rPr>
          <w:rFonts w:eastAsia="Calibri"/>
          <w:lang w:eastAsia="en-US"/>
        </w:rPr>
        <w:tab/>
        <w:t xml:space="preserve">Если подключение к системе централизованного ГВС невозможно – при наличии электрического отопления (электрический котел, электроконвекторы) в помещении санузла (установка в иных помещениях не допускается) установить электрический водонагреватель накопительного типа (размер </w:t>
      </w:r>
      <w:r>
        <w:rPr>
          <w:rFonts w:eastAsia="Calibri"/>
          <w:lang w:eastAsia="en-US"/>
        </w:rPr>
        <w:t>наливного бака от 10 л до 50 л)</w:t>
      </w:r>
      <w:r w:rsidRPr="006F4A80">
        <w:rPr>
          <w:rFonts w:eastAsia="Calibri"/>
          <w:lang w:eastAsia="en-US"/>
        </w:rPr>
        <w:t xml:space="preserve"> с подачей горячей воды в помещение санузла и комнату персонала (и </w:t>
      </w:r>
      <w:r w:rsidRPr="006F4A80">
        <w:t>зону приема пищи при необходимости). Монтаж водонагревателя выполнить с креплением на стену (перегородку). Расстояние от пола до низа нагревателя</w:t>
      </w:r>
      <w:r w:rsidRPr="006F4A80">
        <w:rPr>
          <w:rFonts w:eastAsia="Calibri"/>
          <w:lang w:eastAsia="en-US"/>
        </w:rPr>
        <w:t xml:space="preserve"> – 1500 мм. </w:t>
      </w:r>
      <w:r w:rsidRPr="006F4A80">
        <w:t xml:space="preserve">Если монтаж водонагревателя выполняется на возводимую перегородку, </w:t>
      </w:r>
      <w:r>
        <w:t xml:space="preserve">то </w:t>
      </w:r>
      <w:r w:rsidRPr="006F4A80">
        <w:t>предусмотреть усиление в месте монтажа.</w:t>
      </w:r>
    </w:p>
    <w:p w14:paraId="64FD3CAB" w14:textId="77777777" w:rsidR="00920657" w:rsidRPr="006F4A80" w:rsidRDefault="00920657" w:rsidP="00920657">
      <w:pPr>
        <w:pStyle w:val="a5"/>
        <w:widowControl w:val="0"/>
        <w:tabs>
          <w:tab w:val="left" w:pos="1418"/>
        </w:tabs>
        <w:ind w:left="0" w:firstLine="709"/>
        <w:jc w:val="both"/>
        <w:rPr>
          <w:rFonts w:eastAsia="Calibri"/>
          <w:lang w:eastAsia="en-US"/>
        </w:rPr>
      </w:pPr>
      <w:r>
        <w:rPr>
          <w:rFonts w:eastAsia="Calibri"/>
          <w:lang w:eastAsia="en-US"/>
        </w:rPr>
        <w:t>2.11</w:t>
      </w:r>
      <w:r w:rsidRPr="006F4A80">
        <w:rPr>
          <w:rFonts w:eastAsia="Calibri"/>
          <w:lang w:eastAsia="en-US"/>
        </w:rPr>
        <w:t>.</w:t>
      </w:r>
      <w:r w:rsidRPr="006F4A80">
        <w:rPr>
          <w:rFonts w:eastAsia="Calibri"/>
          <w:lang w:eastAsia="en-US"/>
        </w:rPr>
        <w:tab/>
        <w:t>В санузлах установить напольные унитазы, раковины</w:t>
      </w:r>
      <w:r w:rsidRPr="006F4A80">
        <w:rPr>
          <w:rFonts w:eastAsia="Calibri"/>
          <w:lang w:eastAsia="en-US"/>
        </w:rPr>
        <w:br/>
        <w:t>(с креплением к стене, встроенные в мебельную тумбу), смесители.</w:t>
      </w:r>
    </w:p>
    <w:p w14:paraId="620D59BD" w14:textId="77777777" w:rsidR="00920657" w:rsidRPr="006F4A80" w:rsidRDefault="00920657" w:rsidP="00920657">
      <w:pPr>
        <w:pStyle w:val="a5"/>
        <w:widowControl w:val="0"/>
        <w:tabs>
          <w:tab w:val="left" w:pos="1560"/>
        </w:tabs>
        <w:ind w:left="0" w:firstLine="709"/>
        <w:jc w:val="both"/>
        <w:rPr>
          <w:rFonts w:eastAsia="Calibri"/>
          <w:lang w:eastAsia="en-US"/>
        </w:rPr>
      </w:pPr>
      <w:r>
        <w:rPr>
          <w:rFonts w:eastAsia="Calibri"/>
          <w:lang w:eastAsia="en-US"/>
        </w:rPr>
        <w:t>2.11</w:t>
      </w:r>
      <w:r w:rsidRPr="006F4A80">
        <w:rPr>
          <w:rFonts w:eastAsia="Calibri"/>
          <w:lang w:eastAsia="en-US"/>
        </w:rPr>
        <w:t>.1.</w:t>
      </w:r>
      <w:r w:rsidRPr="006F4A80">
        <w:rPr>
          <w:rFonts w:eastAsia="Calibri"/>
          <w:lang w:eastAsia="en-US"/>
        </w:rPr>
        <w:tab/>
        <w:t>Раковина:</w:t>
      </w:r>
    </w:p>
    <w:p w14:paraId="35389DE6" w14:textId="77777777" w:rsidR="00920657" w:rsidRPr="006F4A80" w:rsidRDefault="00920657" w:rsidP="00920657">
      <w:pPr>
        <w:pStyle w:val="a5"/>
        <w:widowControl w:val="0"/>
        <w:numPr>
          <w:ilvl w:val="0"/>
          <w:numId w:val="22"/>
        </w:numPr>
        <w:tabs>
          <w:tab w:val="left" w:pos="1134"/>
        </w:tabs>
        <w:ind w:left="0" w:firstLine="709"/>
        <w:jc w:val="both"/>
        <w:rPr>
          <w:rFonts w:eastAsia="Calibri"/>
          <w:lang w:eastAsia="en-US"/>
        </w:rPr>
      </w:pPr>
      <w:r w:rsidRPr="006F4A80">
        <w:rPr>
          <w:rFonts w:eastAsia="Calibri"/>
          <w:lang w:eastAsia="en-US"/>
        </w:rPr>
        <w:t>белого цвета, прямоугольной формы;</w:t>
      </w:r>
    </w:p>
    <w:p w14:paraId="580E4C28" w14:textId="77777777" w:rsidR="00920657" w:rsidRPr="006F4A80" w:rsidRDefault="00920657" w:rsidP="00920657">
      <w:pPr>
        <w:pStyle w:val="a5"/>
        <w:widowControl w:val="0"/>
        <w:numPr>
          <w:ilvl w:val="0"/>
          <w:numId w:val="22"/>
        </w:numPr>
        <w:tabs>
          <w:tab w:val="left" w:pos="1134"/>
        </w:tabs>
        <w:ind w:left="0" w:firstLine="709"/>
        <w:jc w:val="both"/>
        <w:rPr>
          <w:rFonts w:eastAsia="Calibri"/>
          <w:lang w:eastAsia="en-US"/>
        </w:rPr>
      </w:pPr>
      <w:r w:rsidRPr="006F4A80">
        <w:rPr>
          <w:rFonts w:eastAsia="Calibri"/>
          <w:lang w:eastAsia="en-US"/>
        </w:rPr>
        <w:t>устанавливается на высоте 850 мм от уровня чистого пола;</w:t>
      </w:r>
    </w:p>
    <w:p w14:paraId="378C7EF0" w14:textId="77777777" w:rsidR="00920657" w:rsidRPr="006F4A80" w:rsidRDefault="00920657" w:rsidP="00920657">
      <w:pPr>
        <w:pStyle w:val="a5"/>
        <w:widowControl w:val="0"/>
        <w:numPr>
          <w:ilvl w:val="0"/>
          <w:numId w:val="22"/>
        </w:numPr>
        <w:tabs>
          <w:tab w:val="left" w:pos="1134"/>
        </w:tabs>
        <w:ind w:left="0" w:firstLine="709"/>
        <w:jc w:val="both"/>
        <w:rPr>
          <w:rFonts w:eastAsia="Calibri"/>
          <w:lang w:eastAsia="en-US"/>
        </w:rPr>
      </w:pPr>
      <w:r w:rsidRPr="006F4A80">
        <w:rPr>
          <w:rFonts w:eastAsia="Calibri"/>
          <w:lang w:eastAsia="en-US"/>
        </w:rPr>
        <w:t>рекомендуемый размер: 500</w:t>
      </w:r>
      <w:r>
        <w:rPr>
          <w:rFonts w:eastAsia="Calibri"/>
          <w:lang w:eastAsia="en-US"/>
        </w:rPr>
        <w:t xml:space="preserve"> − </w:t>
      </w:r>
      <w:r w:rsidRPr="006F4A80">
        <w:rPr>
          <w:rFonts w:eastAsia="Calibri"/>
          <w:lang w:eastAsia="en-US"/>
        </w:rPr>
        <w:t>600 мм длина, 400</w:t>
      </w:r>
      <w:r>
        <w:rPr>
          <w:rFonts w:eastAsia="Calibri"/>
          <w:lang w:eastAsia="en-US"/>
        </w:rPr>
        <w:t xml:space="preserve"> − </w:t>
      </w:r>
      <w:r w:rsidRPr="006F4A80">
        <w:rPr>
          <w:rFonts w:eastAsia="Calibri"/>
          <w:lang w:eastAsia="en-US"/>
        </w:rPr>
        <w:t>500 мм глубина;</w:t>
      </w:r>
    </w:p>
    <w:p w14:paraId="23EE7FF3" w14:textId="77777777" w:rsidR="00920657" w:rsidRPr="006F4A80" w:rsidRDefault="00920657" w:rsidP="00920657">
      <w:pPr>
        <w:pStyle w:val="a5"/>
        <w:widowControl w:val="0"/>
        <w:numPr>
          <w:ilvl w:val="0"/>
          <w:numId w:val="22"/>
        </w:numPr>
        <w:tabs>
          <w:tab w:val="left" w:pos="1134"/>
        </w:tabs>
        <w:ind w:left="0" w:firstLine="709"/>
        <w:jc w:val="both"/>
        <w:rPr>
          <w:rFonts w:eastAsia="Calibri"/>
          <w:lang w:eastAsia="en-US"/>
        </w:rPr>
      </w:pPr>
      <w:r w:rsidRPr="006F4A80">
        <w:rPr>
          <w:rFonts w:eastAsia="Calibri"/>
          <w:lang w:eastAsia="en-US"/>
        </w:rPr>
        <w:t xml:space="preserve">монтаж в тумбу – </w:t>
      </w:r>
      <w:proofErr w:type="spellStart"/>
      <w:r w:rsidRPr="006F4A80">
        <w:rPr>
          <w:rFonts w:eastAsia="Calibri"/>
          <w:lang w:eastAsia="en-US"/>
        </w:rPr>
        <w:t>полувстраиваемая</w:t>
      </w:r>
      <w:proofErr w:type="spellEnd"/>
      <w:r w:rsidRPr="006F4A80">
        <w:rPr>
          <w:rFonts w:eastAsia="Calibri"/>
          <w:lang w:eastAsia="en-US"/>
        </w:rPr>
        <w:t>;</w:t>
      </w:r>
    </w:p>
    <w:p w14:paraId="0FAF610D" w14:textId="77777777" w:rsidR="00920657" w:rsidRPr="006F4A80" w:rsidRDefault="00920657" w:rsidP="00920657">
      <w:pPr>
        <w:pStyle w:val="a5"/>
        <w:widowControl w:val="0"/>
        <w:numPr>
          <w:ilvl w:val="0"/>
          <w:numId w:val="22"/>
        </w:numPr>
        <w:tabs>
          <w:tab w:val="left" w:pos="1134"/>
        </w:tabs>
        <w:ind w:left="0" w:firstLine="709"/>
        <w:jc w:val="both"/>
        <w:rPr>
          <w:rFonts w:eastAsia="Calibri"/>
          <w:lang w:eastAsia="en-US"/>
        </w:rPr>
      </w:pPr>
      <w:r w:rsidRPr="006F4A80">
        <w:rPr>
          <w:rFonts w:eastAsia="Calibri"/>
          <w:lang w:eastAsia="en-US"/>
        </w:rPr>
        <w:t>возможна угловая конфигурация (в случае недостатка площади санузла);</w:t>
      </w:r>
    </w:p>
    <w:p w14:paraId="562AE60B" w14:textId="77777777" w:rsidR="00920657" w:rsidRPr="006F4A80" w:rsidRDefault="00920657" w:rsidP="00920657">
      <w:pPr>
        <w:pStyle w:val="a5"/>
        <w:widowControl w:val="0"/>
        <w:numPr>
          <w:ilvl w:val="0"/>
          <w:numId w:val="22"/>
        </w:numPr>
        <w:tabs>
          <w:tab w:val="left" w:pos="1134"/>
        </w:tabs>
        <w:ind w:left="0" w:firstLine="709"/>
        <w:jc w:val="both"/>
        <w:rPr>
          <w:rFonts w:eastAsia="Calibri"/>
          <w:lang w:eastAsia="en-US"/>
        </w:rPr>
      </w:pPr>
      <w:r w:rsidRPr="006F4A80">
        <w:rPr>
          <w:rFonts w:eastAsia="Calibri"/>
          <w:lang w:eastAsia="en-US"/>
        </w:rPr>
        <w:t>с отверстием для перелива воды;</w:t>
      </w:r>
    </w:p>
    <w:p w14:paraId="46C82849" w14:textId="77777777" w:rsidR="00920657" w:rsidRPr="006F4A80" w:rsidRDefault="00920657" w:rsidP="00920657">
      <w:pPr>
        <w:pStyle w:val="a5"/>
        <w:widowControl w:val="0"/>
        <w:numPr>
          <w:ilvl w:val="0"/>
          <w:numId w:val="22"/>
        </w:numPr>
        <w:tabs>
          <w:tab w:val="left" w:pos="1134"/>
        </w:tabs>
        <w:ind w:left="0" w:firstLine="709"/>
        <w:jc w:val="both"/>
        <w:rPr>
          <w:rFonts w:eastAsia="Calibri"/>
          <w:lang w:eastAsia="en-US"/>
        </w:rPr>
      </w:pPr>
      <w:r w:rsidRPr="006F4A80">
        <w:rPr>
          <w:rFonts w:eastAsia="Calibri"/>
          <w:lang w:eastAsia="en-US"/>
        </w:rPr>
        <w:t>с отверстием для монтажа смесителя;</w:t>
      </w:r>
    </w:p>
    <w:p w14:paraId="07BE4EC4" w14:textId="77777777" w:rsidR="00920657" w:rsidRPr="006F4A80" w:rsidRDefault="00920657" w:rsidP="00920657">
      <w:pPr>
        <w:pStyle w:val="a5"/>
        <w:widowControl w:val="0"/>
        <w:numPr>
          <w:ilvl w:val="0"/>
          <w:numId w:val="22"/>
        </w:numPr>
        <w:tabs>
          <w:tab w:val="left" w:pos="1134"/>
        </w:tabs>
        <w:ind w:left="0" w:firstLine="709"/>
        <w:jc w:val="both"/>
        <w:rPr>
          <w:rFonts w:eastAsia="Calibri"/>
          <w:lang w:eastAsia="en-US"/>
        </w:rPr>
      </w:pPr>
      <w:r w:rsidRPr="006F4A80">
        <w:rPr>
          <w:rFonts w:eastAsia="Calibri"/>
          <w:lang w:eastAsia="en-US"/>
        </w:rPr>
        <w:t>совпадающ</w:t>
      </w:r>
      <w:r>
        <w:rPr>
          <w:rFonts w:eastAsia="Calibri"/>
          <w:lang w:eastAsia="en-US"/>
        </w:rPr>
        <w:t>ая</w:t>
      </w:r>
      <w:r w:rsidRPr="006F4A80">
        <w:rPr>
          <w:rFonts w:eastAsia="Calibri"/>
          <w:lang w:eastAsia="en-US"/>
        </w:rPr>
        <w:t xml:space="preserve"> по геометрии с параметрами длины и высоты </w:t>
      </w:r>
      <w:proofErr w:type="spellStart"/>
      <w:r w:rsidRPr="006F4A80">
        <w:rPr>
          <w:rFonts w:eastAsia="Calibri"/>
          <w:lang w:eastAsia="en-US"/>
        </w:rPr>
        <w:t>излива</w:t>
      </w:r>
      <w:proofErr w:type="spellEnd"/>
      <w:r w:rsidRPr="006F4A80">
        <w:rPr>
          <w:rFonts w:eastAsia="Calibri"/>
          <w:lang w:eastAsia="en-US"/>
        </w:rPr>
        <w:t xml:space="preserve"> смесителя.</w:t>
      </w:r>
    </w:p>
    <w:p w14:paraId="2AE06B4E" w14:textId="77777777" w:rsidR="00920657" w:rsidRPr="006F4A80" w:rsidRDefault="00920657" w:rsidP="00920657">
      <w:pPr>
        <w:pStyle w:val="a5"/>
        <w:widowControl w:val="0"/>
        <w:tabs>
          <w:tab w:val="left" w:pos="1560"/>
        </w:tabs>
        <w:ind w:left="0" w:firstLine="709"/>
        <w:jc w:val="both"/>
        <w:rPr>
          <w:rFonts w:eastAsia="Calibri"/>
          <w:lang w:eastAsia="en-US"/>
        </w:rPr>
      </w:pPr>
      <w:r>
        <w:rPr>
          <w:rFonts w:eastAsia="Calibri"/>
          <w:lang w:eastAsia="en-US"/>
        </w:rPr>
        <w:t>2.11</w:t>
      </w:r>
      <w:r w:rsidRPr="006F4A80">
        <w:rPr>
          <w:rFonts w:eastAsia="Calibri"/>
          <w:lang w:eastAsia="en-US"/>
        </w:rPr>
        <w:t>.2.</w:t>
      </w:r>
      <w:r w:rsidRPr="006F4A80">
        <w:rPr>
          <w:rFonts w:eastAsia="Calibri"/>
          <w:lang w:eastAsia="en-US"/>
        </w:rPr>
        <w:tab/>
        <w:t>Тумба мебельная:</w:t>
      </w:r>
    </w:p>
    <w:p w14:paraId="7E81485A" w14:textId="77777777" w:rsidR="00920657" w:rsidRPr="006F4A80" w:rsidRDefault="00920657" w:rsidP="00920657">
      <w:pPr>
        <w:pStyle w:val="a5"/>
        <w:widowControl w:val="0"/>
        <w:numPr>
          <w:ilvl w:val="0"/>
          <w:numId w:val="23"/>
        </w:numPr>
        <w:tabs>
          <w:tab w:val="left" w:pos="1134"/>
        </w:tabs>
        <w:ind w:left="0" w:firstLine="709"/>
        <w:jc w:val="both"/>
        <w:rPr>
          <w:rFonts w:eastAsia="Calibri"/>
          <w:lang w:eastAsia="en-US"/>
        </w:rPr>
      </w:pPr>
      <w:r w:rsidRPr="006F4A80">
        <w:rPr>
          <w:rFonts w:eastAsia="Calibri"/>
          <w:lang w:eastAsia="en-US"/>
        </w:rPr>
        <w:t xml:space="preserve">белого цвета; </w:t>
      </w:r>
    </w:p>
    <w:p w14:paraId="40C1ADAA" w14:textId="77777777" w:rsidR="00920657" w:rsidRPr="006F4A80" w:rsidRDefault="00920657" w:rsidP="00920657">
      <w:pPr>
        <w:pStyle w:val="a5"/>
        <w:widowControl w:val="0"/>
        <w:numPr>
          <w:ilvl w:val="0"/>
          <w:numId w:val="23"/>
        </w:numPr>
        <w:tabs>
          <w:tab w:val="left" w:pos="1134"/>
        </w:tabs>
        <w:ind w:left="0" w:firstLine="709"/>
        <w:jc w:val="both"/>
        <w:rPr>
          <w:rFonts w:eastAsia="Calibri"/>
          <w:lang w:eastAsia="en-US"/>
        </w:rPr>
      </w:pPr>
      <w:r w:rsidRPr="006F4A80">
        <w:rPr>
          <w:rFonts w:eastAsia="Calibri"/>
          <w:lang w:eastAsia="en-US"/>
        </w:rPr>
        <w:t xml:space="preserve">материал корпуса – ЛДСП с влагостойким покрытием, материал фасада – МДФ с влагостойким покрытием; </w:t>
      </w:r>
    </w:p>
    <w:p w14:paraId="61302E18" w14:textId="77777777" w:rsidR="00920657" w:rsidRPr="006F4A80" w:rsidRDefault="00920657" w:rsidP="00920657">
      <w:pPr>
        <w:pStyle w:val="a5"/>
        <w:widowControl w:val="0"/>
        <w:numPr>
          <w:ilvl w:val="0"/>
          <w:numId w:val="23"/>
        </w:numPr>
        <w:tabs>
          <w:tab w:val="left" w:pos="1134"/>
        </w:tabs>
        <w:ind w:left="0" w:firstLine="709"/>
        <w:jc w:val="both"/>
        <w:rPr>
          <w:rFonts w:eastAsia="Calibri"/>
          <w:lang w:eastAsia="en-US"/>
        </w:rPr>
      </w:pPr>
      <w:r w:rsidRPr="006F4A80">
        <w:rPr>
          <w:rFonts w:eastAsia="Calibri"/>
          <w:lang w:eastAsia="en-US"/>
        </w:rPr>
        <w:t>с двумя распашными дверцами фасада;</w:t>
      </w:r>
    </w:p>
    <w:p w14:paraId="106538AC" w14:textId="77777777" w:rsidR="00920657" w:rsidRPr="006F4A80" w:rsidRDefault="00920657" w:rsidP="00920657">
      <w:pPr>
        <w:pStyle w:val="a5"/>
        <w:widowControl w:val="0"/>
        <w:numPr>
          <w:ilvl w:val="0"/>
          <w:numId w:val="23"/>
        </w:numPr>
        <w:tabs>
          <w:tab w:val="left" w:pos="1134"/>
        </w:tabs>
        <w:ind w:left="0" w:firstLine="709"/>
        <w:jc w:val="both"/>
        <w:rPr>
          <w:rFonts w:eastAsia="Calibri"/>
          <w:lang w:eastAsia="en-US"/>
        </w:rPr>
      </w:pPr>
      <w:r w:rsidRPr="006F4A80">
        <w:rPr>
          <w:rFonts w:eastAsia="Calibri"/>
          <w:lang w:eastAsia="en-US"/>
        </w:rPr>
        <w:t>с одной полкой, устанавливаемой в корпус;</w:t>
      </w:r>
    </w:p>
    <w:p w14:paraId="163BCBD2" w14:textId="77777777" w:rsidR="00920657" w:rsidRPr="006F4A80" w:rsidRDefault="00920657" w:rsidP="00920657">
      <w:pPr>
        <w:pStyle w:val="a5"/>
        <w:widowControl w:val="0"/>
        <w:numPr>
          <w:ilvl w:val="0"/>
          <w:numId w:val="23"/>
        </w:numPr>
        <w:tabs>
          <w:tab w:val="left" w:pos="1134"/>
        </w:tabs>
        <w:ind w:left="0" w:firstLine="709"/>
        <w:jc w:val="both"/>
        <w:rPr>
          <w:rFonts w:eastAsia="Calibri"/>
          <w:lang w:eastAsia="en-US"/>
        </w:rPr>
      </w:pPr>
      <w:r w:rsidRPr="006F4A80">
        <w:rPr>
          <w:rFonts w:eastAsia="Calibri"/>
          <w:lang w:eastAsia="en-US"/>
        </w:rPr>
        <w:t xml:space="preserve">на металлических ножках с металлической фурнитурой; </w:t>
      </w:r>
    </w:p>
    <w:p w14:paraId="0F06E6A6" w14:textId="77777777" w:rsidR="00920657" w:rsidRPr="006F4A80" w:rsidRDefault="00920657" w:rsidP="00920657">
      <w:pPr>
        <w:pStyle w:val="a5"/>
        <w:widowControl w:val="0"/>
        <w:numPr>
          <w:ilvl w:val="0"/>
          <w:numId w:val="23"/>
        </w:numPr>
        <w:tabs>
          <w:tab w:val="left" w:pos="1134"/>
        </w:tabs>
        <w:ind w:left="0" w:firstLine="709"/>
        <w:jc w:val="both"/>
        <w:rPr>
          <w:rFonts w:eastAsia="Calibri"/>
          <w:lang w:eastAsia="en-US"/>
        </w:rPr>
      </w:pPr>
      <w:r w:rsidRPr="006F4A80">
        <w:rPr>
          <w:rFonts w:eastAsia="Calibri"/>
          <w:lang w:eastAsia="en-US"/>
        </w:rPr>
        <w:t>габариты стойки не должны превышать габариты раковины;</w:t>
      </w:r>
    </w:p>
    <w:p w14:paraId="16CB19FE" w14:textId="77777777" w:rsidR="00920657" w:rsidRPr="006F4A80" w:rsidRDefault="00920657" w:rsidP="00920657">
      <w:pPr>
        <w:pStyle w:val="a5"/>
        <w:numPr>
          <w:ilvl w:val="0"/>
          <w:numId w:val="23"/>
        </w:numPr>
        <w:tabs>
          <w:tab w:val="left" w:pos="1134"/>
        </w:tabs>
        <w:ind w:left="0" w:firstLine="709"/>
        <w:jc w:val="both"/>
        <w:rPr>
          <w:rFonts w:eastAsia="Calibri"/>
          <w:lang w:eastAsia="en-US"/>
        </w:rPr>
      </w:pPr>
      <w:r w:rsidRPr="006F4A80">
        <w:rPr>
          <w:rFonts w:eastAsia="Calibri"/>
          <w:lang w:eastAsia="en-US"/>
        </w:rPr>
        <w:t>возможна угловая конфигурация (при угловой конфигурации раковины).</w:t>
      </w:r>
    </w:p>
    <w:p w14:paraId="08B0D4C8" w14:textId="77777777" w:rsidR="00920657" w:rsidRPr="006F4A80" w:rsidRDefault="00920657" w:rsidP="00920657">
      <w:pPr>
        <w:pStyle w:val="a5"/>
        <w:widowControl w:val="0"/>
        <w:tabs>
          <w:tab w:val="left" w:pos="1560"/>
        </w:tabs>
        <w:ind w:left="0" w:firstLine="709"/>
        <w:jc w:val="both"/>
        <w:rPr>
          <w:rFonts w:eastAsia="Calibri"/>
          <w:lang w:eastAsia="en-US"/>
        </w:rPr>
      </w:pPr>
      <w:r>
        <w:rPr>
          <w:rFonts w:eastAsia="Calibri"/>
          <w:lang w:eastAsia="en-US"/>
        </w:rPr>
        <w:t>2.11</w:t>
      </w:r>
      <w:r w:rsidRPr="006F4A80">
        <w:rPr>
          <w:rFonts w:eastAsia="Calibri"/>
          <w:lang w:eastAsia="en-US"/>
        </w:rPr>
        <w:t>.3.</w:t>
      </w:r>
      <w:r w:rsidRPr="006F4A80">
        <w:rPr>
          <w:rFonts w:eastAsia="Calibri"/>
          <w:lang w:eastAsia="en-US"/>
        </w:rPr>
        <w:tab/>
        <w:t>Смеситель:</w:t>
      </w:r>
    </w:p>
    <w:p w14:paraId="02DFB648" w14:textId="77777777" w:rsidR="00920657" w:rsidRPr="006F4A80" w:rsidRDefault="00920657" w:rsidP="00920657">
      <w:pPr>
        <w:pStyle w:val="a5"/>
        <w:widowControl w:val="0"/>
        <w:numPr>
          <w:ilvl w:val="0"/>
          <w:numId w:val="24"/>
        </w:numPr>
        <w:tabs>
          <w:tab w:val="left" w:pos="1134"/>
        </w:tabs>
        <w:ind w:left="0" w:firstLine="709"/>
        <w:jc w:val="both"/>
        <w:rPr>
          <w:rFonts w:eastAsia="Calibri"/>
          <w:lang w:eastAsia="en-US"/>
        </w:rPr>
      </w:pPr>
      <w:proofErr w:type="spellStart"/>
      <w:r w:rsidRPr="006F4A80">
        <w:rPr>
          <w:rFonts w:eastAsia="Calibri"/>
          <w:lang w:eastAsia="en-US"/>
        </w:rPr>
        <w:t>однорычажный</w:t>
      </w:r>
      <w:proofErr w:type="spellEnd"/>
      <w:r w:rsidRPr="006F4A80">
        <w:rPr>
          <w:rFonts w:eastAsia="Calibri"/>
          <w:lang w:eastAsia="en-US"/>
        </w:rPr>
        <w:t>;</w:t>
      </w:r>
    </w:p>
    <w:p w14:paraId="5B608F6B" w14:textId="77777777" w:rsidR="00920657" w:rsidRPr="006F4A80" w:rsidRDefault="00920657" w:rsidP="00920657">
      <w:pPr>
        <w:pStyle w:val="a5"/>
        <w:widowControl w:val="0"/>
        <w:numPr>
          <w:ilvl w:val="0"/>
          <w:numId w:val="24"/>
        </w:numPr>
        <w:tabs>
          <w:tab w:val="left" w:pos="1134"/>
        </w:tabs>
        <w:ind w:left="0" w:firstLine="709"/>
        <w:jc w:val="both"/>
        <w:rPr>
          <w:rFonts w:eastAsia="Calibri"/>
          <w:lang w:eastAsia="en-US"/>
        </w:rPr>
      </w:pPr>
      <w:r w:rsidRPr="006F4A80">
        <w:rPr>
          <w:rFonts w:eastAsia="Calibri"/>
          <w:lang w:eastAsia="en-US"/>
        </w:rPr>
        <w:t>устанавливается в отверстие на горизонтальной поверхности раковины;</w:t>
      </w:r>
    </w:p>
    <w:p w14:paraId="226ADC9C" w14:textId="77777777" w:rsidR="00920657" w:rsidRPr="006F4A80" w:rsidRDefault="00920657" w:rsidP="00920657">
      <w:pPr>
        <w:pStyle w:val="a5"/>
        <w:widowControl w:val="0"/>
        <w:numPr>
          <w:ilvl w:val="0"/>
          <w:numId w:val="24"/>
        </w:numPr>
        <w:tabs>
          <w:tab w:val="left" w:pos="1134"/>
        </w:tabs>
        <w:ind w:left="0" w:firstLine="709"/>
        <w:jc w:val="both"/>
        <w:rPr>
          <w:rFonts w:eastAsia="Calibri"/>
          <w:lang w:eastAsia="en-US"/>
        </w:rPr>
      </w:pPr>
      <w:r w:rsidRPr="006F4A80">
        <w:rPr>
          <w:rFonts w:eastAsia="Calibri"/>
          <w:lang w:eastAsia="en-US"/>
        </w:rPr>
        <w:t xml:space="preserve">рекомендуемые характеристики: длина </w:t>
      </w:r>
      <w:proofErr w:type="spellStart"/>
      <w:r w:rsidRPr="006F4A80">
        <w:rPr>
          <w:rFonts w:eastAsia="Calibri"/>
          <w:lang w:eastAsia="en-US"/>
        </w:rPr>
        <w:t>излива</w:t>
      </w:r>
      <w:proofErr w:type="spellEnd"/>
      <w:r w:rsidRPr="006F4A80">
        <w:rPr>
          <w:rFonts w:eastAsia="Calibri"/>
          <w:lang w:eastAsia="en-US"/>
        </w:rPr>
        <w:t xml:space="preserve"> 15</w:t>
      </w:r>
      <w:r>
        <w:rPr>
          <w:rFonts w:eastAsia="Calibri"/>
          <w:lang w:eastAsia="en-US"/>
        </w:rPr>
        <w:t>–</w:t>
      </w:r>
      <w:r w:rsidRPr="006F4A80">
        <w:rPr>
          <w:rFonts w:eastAsia="Calibri"/>
          <w:lang w:eastAsia="en-US"/>
        </w:rPr>
        <w:t xml:space="preserve">25 см, высота </w:t>
      </w:r>
      <w:proofErr w:type="spellStart"/>
      <w:r w:rsidRPr="006F4A80">
        <w:rPr>
          <w:rFonts w:eastAsia="Calibri"/>
          <w:lang w:eastAsia="en-US"/>
        </w:rPr>
        <w:t>излива</w:t>
      </w:r>
      <w:proofErr w:type="spellEnd"/>
      <w:r w:rsidRPr="006F4A80">
        <w:rPr>
          <w:rFonts w:eastAsia="Calibri"/>
          <w:lang w:eastAsia="en-US"/>
        </w:rPr>
        <w:t xml:space="preserve"> 10</w:t>
      </w:r>
      <w:r>
        <w:rPr>
          <w:rFonts w:eastAsia="Calibri"/>
          <w:lang w:eastAsia="en-US"/>
        </w:rPr>
        <w:t>–</w:t>
      </w:r>
      <w:r w:rsidRPr="006F4A80">
        <w:rPr>
          <w:rFonts w:eastAsia="Calibri"/>
          <w:lang w:eastAsia="en-US"/>
        </w:rPr>
        <w:t>30 см;</w:t>
      </w:r>
    </w:p>
    <w:p w14:paraId="789E03E4" w14:textId="77777777" w:rsidR="00920657" w:rsidRPr="006F4A80" w:rsidRDefault="00920657" w:rsidP="00920657">
      <w:pPr>
        <w:pStyle w:val="a5"/>
        <w:widowControl w:val="0"/>
        <w:numPr>
          <w:ilvl w:val="0"/>
          <w:numId w:val="24"/>
        </w:numPr>
        <w:tabs>
          <w:tab w:val="left" w:pos="1134"/>
        </w:tabs>
        <w:ind w:left="0" w:firstLine="709"/>
        <w:jc w:val="both"/>
        <w:rPr>
          <w:rFonts w:eastAsia="Calibri"/>
          <w:lang w:eastAsia="en-US"/>
        </w:rPr>
      </w:pPr>
      <w:r w:rsidRPr="006F4A80">
        <w:rPr>
          <w:rFonts w:eastAsia="Calibri"/>
          <w:lang w:eastAsia="en-US"/>
        </w:rPr>
        <w:t>без механизма блокировки сливного отверстия.</w:t>
      </w:r>
    </w:p>
    <w:p w14:paraId="61083D02" w14:textId="77777777" w:rsidR="00920657" w:rsidRPr="006F4A80" w:rsidRDefault="00920657" w:rsidP="00EB7DCE">
      <w:pPr>
        <w:pStyle w:val="a5"/>
        <w:keepNext/>
        <w:widowControl w:val="0"/>
        <w:tabs>
          <w:tab w:val="left" w:pos="1560"/>
        </w:tabs>
        <w:ind w:left="0" w:firstLine="709"/>
        <w:jc w:val="both"/>
        <w:rPr>
          <w:rFonts w:eastAsia="Calibri"/>
          <w:lang w:eastAsia="en-US"/>
        </w:rPr>
      </w:pPr>
      <w:r>
        <w:rPr>
          <w:rFonts w:eastAsia="Calibri"/>
          <w:lang w:eastAsia="en-US"/>
        </w:rPr>
        <w:lastRenderedPageBreak/>
        <w:t>2.11</w:t>
      </w:r>
      <w:r w:rsidRPr="006F4A80">
        <w:rPr>
          <w:rFonts w:eastAsia="Calibri"/>
          <w:lang w:eastAsia="en-US"/>
        </w:rPr>
        <w:t>.4.</w:t>
      </w:r>
      <w:r w:rsidRPr="006F4A80">
        <w:rPr>
          <w:rFonts w:eastAsia="Calibri"/>
          <w:lang w:eastAsia="en-US"/>
        </w:rPr>
        <w:tab/>
        <w:t>Унитаз:</w:t>
      </w:r>
    </w:p>
    <w:p w14:paraId="1419673F" w14:textId="77777777" w:rsidR="00920657" w:rsidRPr="006F4A80" w:rsidRDefault="00920657" w:rsidP="00EB7DCE">
      <w:pPr>
        <w:pStyle w:val="a5"/>
        <w:keepNext/>
        <w:widowControl w:val="0"/>
        <w:numPr>
          <w:ilvl w:val="0"/>
          <w:numId w:val="25"/>
        </w:numPr>
        <w:tabs>
          <w:tab w:val="left" w:pos="1134"/>
        </w:tabs>
        <w:ind w:left="0" w:firstLine="709"/>
        <w:jc w:val="both"/>
        <w:rPr>
          <w:rFonts w:eastAsia="Calibri"/>
          <w:lang w:eastAsia="en-US"/>
        </w:rPr>
      </w:pPr>
      <w:r w:rsidRPr="006F4A80">
        <w:rPr>
          <w:rFonts w:eastAsia="Calibri"/>
          <w:lang w:eastAsia="en-US"/>
        </w:rPr>
        <w:t>фаянсовый, белого цвета;</w:t>
      </w:r>
    </w:p>
    <w:p w14:paraId="2D9A967B" w14:textId="77777777" w:rsidR="00920657" w:rsidRPr="006F4A80" w:rsidRDefault="00920657" w:rsidP="00920657">
      <w:pPr>
        <w:pStyle w:val="a5"/>
        <w:widowControl w:val="0"/>
        <w:numPr>
          <w:ilvl w:val="0"/>
          <w:numId w:val="25"/>
        </w:numPr>
        <w:tabs>
          <w:tab w:val="left" w:pos="1134"/>
        </w:tabs>
        <w:ind w:left="0" w:firstLine="709"/>
        <w:jc w:val="both"/>
        <w:rPr>
          <w:rFonts w:eastAsia="Calibri"/>
          <w:lang w:eastAsia="en-US"/>
        </w:rPr>
      </w:pPr>
      <w:r w:rsidRPr="006F4A80">
        <w:rPr>
          <w:rFonts w:eastAsia="Calibri"/>
          <w:lang w:eastAsia="en-US"/>
        </w:rPr>
        <w:t>конфигурация – унитаз-компакт;</w:t>
      </w:r>
    </w:p>
    <w:p w14:paraId="1E8BC82C" w14:textId="77777777" w:rsidR="00920657" w:rsidRPr="006F4A80" w:rsidRDefault="00920657" w:rsidP="00920657">
      <w:pPr>
        <w:pStyle w:val="a5"/>
        <w:widowControl w:val="0"/>
        <w:numPr>
          <w:ilvl w:val="0"/>
          <w:numId w:val="25"/>
        </w:numPr>
        <w:tabs>
          <w:tab w:val="left" w:pos="1134"/>
        </w:tabs>
        <w:ind w:left="0" w:firstLine="709"/>
        <w:jc w:val="both"/>
        <w:rPr>
          <w:rFonts w:eastAsia="Calibri"/>
          <w:lang w:eastAsia="en-US"/>
        </w:rPr>
      </w:pPr>
      <w:r w:rsidRPr="006F4A80">
        <w:rPr>
          <w:rFonts w:eastAsia="Calibri"/>
          <w:lang w:eastAsia="en-US"/>
        </w:rPr>
        <w:t xml:space="preserve">напольный; </w:t>
      </w:r>
    </w:p>
    <w:p w14:paraId="738B1181" w14:textId="77777777" w:rsidR="00920657" w:rsidRPr="006F4A80" w:rsidRDefault="00920657" w:rsidP="00920657">
      <w:pPr>
        <w:pStyle w:val="a5"/>
        <w:widowControl w:val="0"/>
        <w:numPr>
          <w:ilvl w:val="0"/>
          <w:numId w:val="25"/>
        </w:numPr>
        <w:tabs>
          <w:tab w:val="left" w:pos="1134"/>
        </w:tabs>
        <w:ind w:left="0" w:firstLine="709"/>
        <w:jc w:val="both"/>
        <w:rPr>
          <w:rFonts w:eastAsia="Calibri"/>
          <w:spacing w:val="-8"/>
          <w:lang w:eastAsia="en-US"/>
        </w:rPr>
      </w:pPr>
      <w:r w:rsidRPr="006F4A80">
        <w:rPr>
          <w:rFonts w:eastAsia="Calibri"/>
          <w:lang w:eastAsia="en-US"/>
        </w:rPr>
        <w:t xml:space="preserve">рекомендуемый размер: </w:t>
      </w:r>
      <w:r w:rsidRPr="006F4A80">
        <w:rPr>
          <w:rFonts w:eastAsia="Calibri"/>
          <w:spacing w:val="-8"/>
          <w:lang w:eastAsia="en-US"/>
        </w:rPr>
        <w:t>длина (общий габарит «унитаз + бачок»)</w:t>
      </w:r>
      <w:r w:rsidRPr="006F4A80">
        <w:rPr>
          <w:rFonts w:eastAsia="Calibri"/>
          <w:spacing w:val="-8"/>
          <w:lang w:eastAsia="en-US"/>
        </w:rPr>
        <w:br/>
        <w:t>610-680 мм, ширина 340</w:t>
      </w:r>
      <w:r>
        <w:rPr>
          <w:rFonts w:eastAsia="Calibri"/>
          <w:spacing w:val="-8"/>
          <w:lang w:eastAsia="en-US"/>
        </w:rPr>
        <w:t xml:space="preserve"> </w:t>
      </w:r>
      <w:r>
        <w:rPr>
          <w:rFonts w:eastAsia="Calibri"/>
          <w:lang w:eastAsia="en-US"/>
        </w:rPr>
        <w:t>−</w:t>
      </w:r>
      <w:r>
        <w:rPr>
          <w:rFonts w:eastAsia="Calibri"/>
          <w:spacing w:val="-8"/>
          <w:lang w:eastAsia="en-US"/>
        </w:rPr>
        <w:t xml:space="preserve"> </w:t>
      </w:r>
      <w:r w:rsidRPr="006F4A80">
        <w:rPr>
          <w:rFonts w:eastAsia="Calibri"/>
          <w:spacing w:val="-8"/>
          <w:lang w:eastAsia="en-US"/>
        </w:rPr>
        <w:t>365 мм;</w:t>
      </w:r>
    </w:p>
    <w:p w14:paraId="392B73AE" w14:textId="77777777" w:rsidR="00920657" w:rsidRPr="006F4A80" w:rsidRDefault="00920657" w:rsidP="00920657">
      <w:pPr>
        <w:pStyle w:val="a5"/>
        <w:widowControl w:val="0"/>
        <w:numPr>
          <w:ilvl w:val="0"/>
          <w:numId w:val="25"/>
        </w:numPr>
        <w:tabs>
          <w:tab w:val="left" w:pos="1134"/>
        </w:tabs>
        <w:ind w:left="0" w:firstLine="709"/>
        <w:jc w:val="both"/>
        <w:rPr>
          <w:rFonts w:eastAsia="Calibri"/>
          <w:lang w:eastAsia="en-US"/>
        </w:rPr>
      </w:pPr>
      <w:r w:rsidRPr="006F4A80">
        <w:rPr>
          <w:rFonts w:eastAsia="Calibri"/>
          <w:lang w:eastAsia="en-US"/>
        </w:rPr>
        <w:t>возможна угловая конфигурация (в случае недостатка площади санузла);</w:t>
      </w:r>
    </w:p>
    <w:p w14:paraId="5301B0C1" w14:textId="77777777" w:rsidR="00920657" w:rsidRPr="006F4A80" w:rsidRDefault="00920657" w:rsidP="00920657">
      <w:pPr>
        <w:pStyle w:val="a5"/>
        <w:widowControl w:val="0"/>
        <w:numPr>
          <w:ilvl w:val="0"/>
          <w:numId w:val="25"/>
        </w:numPr>
        <w:tabs>
          <w:tab w:val="left" w:pos="1134"/>
        </w:tabs>
        <w:ind w:left="0" w:firstLine="709"/>
        <w:jc w:val="both"/>
        <w:rPr>
          <w:rFonts w:eastAsia="Calibri"/>
          <w:lang w:eastAsia="en-US"/>
        </w:rPr>
      </w:pPr>
      <w:r w:rsidRPr="006F4A80">
        <w:rPr>
          <w:rFonts w:eastAsia="Calibri"/>
          <w:lang w:eastAsia="en-US"/>
        </w:rPr>
        <w:t>механизм спуска воды – кнопка;</w:t>
      </w:r>
    </w:p>
    <w:p w14:paraId="02E6AE17" w14:textId="77777777" w:rsidR="00920657" w:rsidRPr="006F4A80" w:rsidRDefault="00920657" w:rsidP="00920657">
      <w:pPr>
        <w:pStyle w:val="a5"/>
        <w:widowControl w:val="0"/>
        <w:numPr>
          <w:ilvl w:val="0"/>
          <w:numId w:val="25"/>
        </w:numPr>
        <w:tabs>
          <w:tab w:val="left" w:pos="1134"/>
        </w:tabs>
        <w:ind w:left="0" w:firstLine="709"/>
        <w:jc w:val="both"/>
        <w:rPr>
          <w:rFonts w:eastAsia="Calibri"/>
          <w:lang w:eastAsia="en-US"/>
        </w:rPr>
      </w:pPr>
      <w:r w:rsidRPr="006F4A80">
        <w:rPr>
          <w:rFonts w:eastAsia="Calibri"/>
          <w:lang w:eastAsia="en-US"/>
        </w:rPr>
        <w:t>расстояние от унитаза до плоскости задней стены – не более 10 мм.</w:t>
      </w:r>
    </w:p>
    <w:p w14:paraId="66B150E4" w14:textId="77777777" w:rsidR="00920657" w:rsidRPr="00F5723C" w:rsidRDefault="00920657" w:rsidP="00920657">
      <w:pPr>
        <w:pStyle w:val="a5"/>
        <w:widowControl w:val="0"/>
        <w:ind w:left="0" w:firstLine="709"/>
        <w:jc w:val="both"/>
        <w:rPr>
          <w:rFonts w:eastAsia="Calibri"/>
          <w:lang w:eastAsia="en-US"/>
        </w:rPr>
      </w:pPr>
      <w:r>
        <w:rPr>
          <w:rFonts w:eastAsia="Calibri"/>
          <w:lang w:eastAsia="en-US"/>
        </w:rPr>
        <w:t>2.12</w:t>
      </w:r>
      <w:r w:rsidRPr="006F4A80">
        <w:rPr>
          <w:rFonts w:eastAsia="Calibri"/>
          <w:lang w:eastAsia="en-US"/>
        </w:rPr>
        <w:t>.</w:t>
      </w:r>
      <w:r w:rsidRPr="006F4A80">
        <w:rPr>
          <w:rFonts w:eastAsia="Calibri"/>
          <w:lang w:eastAsia="en-US"/>
        </w:rPr>
        <w:tab/>
        <w:t>Если подключение к внешним сетям канализации отсутствует или невозможно</w:t>
      </w:r>
      <w:r>
        <w:rPr>
          <w:rFonts w:eastAsia="Calibri"/>
          <w:lang w:eastAsia="en-US"/>
        </w:rPr>
        <w:t xml:space="preserve"> </w:t>
      </w:r>
      <w:r w:rsidRPr="00F5723C">
        <w:rPr>
          <w:rFonts w:eastAsia="Calibri"/>
          <w:lang w:eastAsia="en-US"/>
        </w:rPr>
        <w:t>предусмотреть установку и вывод самотечной канализации в локальные очистные сооружения (септик) с системой очистки сточных вод</w:t>
      </w:r>
      <w:r>
        <w:rPr>
          <w:rFonts w:eastAsia="Calibri"/>
          <w:lang w:eastAsia="en-US"/>
        </w:rPr>
        <w:t>, то п</w:t>
      </w:r>
      <w:r w:rsidRPr="00F5723C">
        <w:rPr>
          <w:rFonts w:eastAsia="Calibri"/>
          <w:lang w:eastAsia="en-US"/>
        </w:rPr>
        <w:t xml:space="preserve">рименить </w:t>
      </w:r>
      <w:r w:rsidRPr="00F5723C">
        <w:rPr>
          <w:rFonts w:eastAsia="Calibri"/>
          <w:spacing w:val="-6"/>
          <w:lang w:eastAsia="en-US"/>
        </w:rPr>
        <w:t xml:space="preserve">энергонезависимые двух- или </w:t>
      </w:r>
      <w:proofErr w:type="spellStart"/>
      <w:r w:rsidRPr="00F5723C">
        <w:rPr>
          <w:rFonts w:eastAsia="Calibri"/>
          <w:spacing w:val="-6"/>
          <w:lang w:eastAsia="en-US"/>
        </w:rPr>
        <w:t>трехъемкостные</w:t>
      </w:r>
      <w:proofErr w:type="spellEnd"/>
      <w:r w:rsidRPr="00F5723C">
        <w:rPr>
          <w:rFonts w:eastAsia="Calibri"/>
          <w:spacing w:val="-6"/>
          <w:lang w:eastAsia="en-US"/>
        </w:rPr>
        <w:t xml:space="preserve"> септики с производительностью</w:t>
      </w:r>
      <w:r w:rsidRPr="00F5723C">
        <w:rPr>
          <w:rFonts w:eastAsia="Calibri"/>
          <w:lang w:eastAsia="en-US"/>
        </w:rPr>
        <w:t xml:space="preserve"> 500 – 700 л/сутки, не требующие обслуживания чаще 1 </w:t>
      </w:r>
      <w:r>
        <w:rPr>
          <w:rFonts w:eastAsia="Calibri"/>
          <w:lang w:eastAsia="en-US"/>
        </w:rPr>
        <w:t xml:space="preserve">(одного) </w:t>
      </w:r>
      <w:r w:rsidRPr="00F5723C">
        <w:rPr>
          <w:rFonts w:eastAsia="Calibri"/>
          <w:lang w:eastAsia="en-US"/>
        </w:rPr>
        <w:t xml:space="preserve">раза в год, или </w:t>
      </w:r>
      <w:r w:rsidRPr="006F4A80">
        <w:t>герметичный септик накопительного типа (бетонные кольца, пластиковые и другие емкости) с возможностью периодической откачки принятых стоков по мере заполнения емкости</w:t>
      </w:r>
      <w:r>
        <w:t>.</w:t>
      </w:r>
    </w:p>
    <w:p w14:paraId="3B791EEF" w14:textId="77777777" w:rsidR="00920657" w:rsidRPr="006F4A80" w:rsidRDefault="00920657" w:rsidP="00920657">
      <w:pPr>
        <w:pStyle w:val="a5"/>
        <w:widowControl w:val="0"/>
        <w:tabs>
          <w:tab w:val="left" w:pos="1134"/>
        </w:tabs>
        <w:ind w:left="0" w:firstLine="709"/>
        <w:jc w:val="both"/>
        <w:rPr>
          <w:rFonts w:eastAsia="Calibri"/>
          <w:lang w:eastAsia="en-US"/>
        </w:rPr>
      </w:pPr>
      <w:r>
        <w:rPr>
          <w:rFonts w:eastAsia="Calibri"/>
          <w:lang w:eastAsia="en-US"/>
        </w:rPr>
        <w:t>Д</w:t>
      </w:r>
      <w:r w:rsidRPr="006F4A80">
        <w:rPr>
          <w:rFonts w:eastAsia="Calibri"/>
          <w:lang w:eastAsia="en-US"/>
        </w:rPr>
        <w:t xml:space="preserve">ля зоны вечной мерзлоты возможно предусмотреть установку внешней емкости, не оказывающей воздействие на окружающую среду, </w:t>
      </w:r>
      <w:r w:rsidRPr="006F4A80">
        <w:t>с возможностью периодической откачки принятых стоков по мере заполнения емкости</w:t>
      </w:r>
      <w:r w:rsidRPr="006F4A80">
        <w:rPr>
          <w:rFonts w:eastAsia="Calibri"/>
          <w:lang w:eastAsia="en-US"/>
        </w:rPr>
        <w:t>.</w:t>
      </w:r>
    </w:p>
    <w:p w14:paraId="30A49B14" w14:textId="77777777" w:rsidR="00920657" w:rsidRPr="006F4A80" w:rsidRDefault="00920657" w:rsidP="00920657">
      <w:pPr>
        <w:ind w:firstLine="709"/>
        <w:jc w:val="both"/>
        <w:rPr>
          <w:rFonts w:eastAsia="Calibri"/>
          <w:sz w:val="28"/>
          <w:szCs w:val="28"/>
          <w:lang w:eastAsia="en-US"/>
        </w:rPr>
      </w:pPr>
      <w:r>
        <w:rPr>
          <w:rFonts w:eastAsia="Calibri"/>
          <w:sz w:val="28"/>
          <w:szCs w:val="28"/>
          <w:lang w:eastAsia="en-US"/>
        </w:rPr>
        <w:t>2.13</w:t>
      </w:r>
      <w:r w:rsidRPr="006F4A80">
        <w:rPr>
          <w:rFonts w:eastAsia="Calibri"/>
          <w:sz w:val="28"/>
          <w:szCs w:val="28"/>
          <w:lang w:eastAsia="en-US"/>
        </w:rPr>
        <w:t>.</w:t>
      </w:r>
      <w:r w:rsidRPr="006F4A80">
        <w:rPr>
          <w:rFonts w:eastAsia="Calibri"/>
          <w:sz w:val="28"/>
          <w:szCs w:val="28"/>
          <w:lang w:eastAsia="en-US"/>
        </w:rPr>
        <w:tab/>
        <w:t>Если подключение к внешним сетям канализации отсутствует или невозможно устройство локальных очистных сооружений (септика, колодца, внешней емкости) из-за скальных пород на прилегающем земельном участке, в зоне вечной мерзлоты и других возможных экологических или климатических ограничений</w:t>
      </w:r>
      <w:r w:rsidRPr="006F4A80">
        <w:rPr>
          <w:rFonts w:eastAsia="Calibri"/>
          <w:lang w:eastAsia="en-US"/>
        </w:rPr>
        <w:t xml:space="preserve"> – </w:t>
      </w:r>
      <w:r w:rsidRPr="006F4A80">
        <w:rPr>
          <w:rFonts w:eastAsia="Calibri"/>
          <w:sz w:val="28"/>
          <w:szCs w:val="28"/>
          <w:lang w:eastAsia="en-US"/>
        </w:rPr>
        <w:t xml:space="preserve">предусмотреть установку биотуалета и </w:t>
      </w:r>
      <w:r w:rsidRPr="006F4A80">
        <w:rPr>
          <w:sz w:val="28"/>
          <w:szCs w:val="28"/>
        </w:rPr>
        <w:t xml:space="preserve">умывальника (рукомойника) без подключения к ХВС </w:t>
      </w:r>
      <w:r w:rsidRPr="006F4A80">
        <w:rPr>
          <w:rFonts w:eastAsia="Calibri"/>
          <w:sz w:val="28"/>
          <w:szCs w:val="28"/>
          <w:lang w:eastAsia="en-US"/>
        </w:rPr>
        <w:t>в санузле.</w:t>
      </w:r>
    </w:p>
    <w:p w14:paraId="35DE2974" w14:textId="77777777" w:rsidR="00920657" w:rsidRPr="006F4A80" w:rsidRDefault="00920657" w:rsidP="00920657">
      <w:pPr>
        <w:pStyle w:val="a5"/>
        <w:widowControl w:val="0"/>
        <w:ind w:left="0" w:firstLine="709"/>
        <w:jc w:val="both"/>
        <w:rPr>
          <w:rFonts w:eastAsia="Calibri"/>
          <w:lang w:eastAsia="en-US"/>
        </w:rPr>
      </w:pPr>
      <w:r w:rsidRPr="006F4A80">
        <w:rPr>
          <w:rFonts w:eastAsia="Calibri"/>
          <w:lang w:eastAsia="en-US"/>
        </w:rPr>
        <w:t xml:space="preserve">Применить биотуалет с характеристиками: </w:t>
      </w:r>
    </w:p>
    <w:p w14:paraId="26E92328" w14:textId="77777777" w:rsidR="00920657" w:rsidRPr="006F4A80" w:rsidRDefault="00920657" w:rsidP="00B80783">
      <w:pPr>
        <w:pStyle w:val="a5"/>
        <w:widowControl w:val="0"/>
        <w:numPr>
          <w:ilvl w:val="0"/>
          <w:numId w:val="26"/>
        </w:numPr>
        <w:tabs>
          <w:tab w:val="left" w:pos="1134"/>
        </w:tabs>
        <w:ind w:left="0" w:firstLine="709"/>
        <w:jc w:val="both"/>
        <w:rPr>
          <w:rFonts w:eastAsia="Calibri"/>
          <w:lang w:eastAsia="en-US"/>
        </w:rPr>
      </w:pPr>
      <w:r w:rsidRPr="006F4A80">
        <w:rPr>
          <w:rFonts w:eastAsia="Calibri"/>
          <w:lang w:eastAsia="en-US"/>
        </w:rPr>
        <w:t>компостный торфяной;</w:t>
      </w:r>
    </w:p>
    <w:p w14:paraId="58F66B1B" w14:textId="77777777" w:rsidR="00920657" w:rsidRPr="006F4A80" w:rsidRDefault="00920657" w:rsidP="00B80783">
      <w:pPr>
        <w:pStyle w:val="a5"/>
        <w:widowControl w:val="0"/>
        <w:numPr>
          <w:ilvl w:val="0"/>
          <w:numId w:val="26"/>
        </w:numPr>
        <w:tabs>
          <w:tab w:val="left" w:pos="1134"/>
        </w:tabs>
        <w:ind w:left="0" w:firstLine="709"/>
        <w:jc w:val="both"/>
        <w:rPr>
          <w:rFonts w:eastAsia="Calibri"/>
          <w:lang w:eastAsia="en-US"/>
        </w:rPr>
      </w:pPr>
      <w:r w:rsidRPr="006F4A80">
        <w:rPr>
          <w:rFonts w:eastAsia="Calibri"/>
          <w:lang w:eastAsia="en-US"/>
        </w:rPr>
        <w:t>объем накопительной емкости 50 л;</w:t>
      </w:r>
    </w:p>
    <w:p w14:paraId="0077BFC8" w14:textId="77777777" w:rsidR="00920657" w:rsidRPr="006F4A80" w:rsidRDefault="00920657" w:rsidP="00B80783">
      <w:pPr>
        <w:pStyle w:val="a5"/>
        <w:widowControl w:val="0"/>
        <w:numPr>
          <w:ilvl w:val="0"/>
          <w:numId w:val="26"/>
        </w:numPr>
        <w:tabs>
          <w:tab w:val="left" w:pos="1134"/>
        </w:tabs>
        <w:ind w:left="0" w:firstLine="709"/>
        <w:jc w:val="both"/>
        <w:rPr>
          <w:rFonts w:eastAsia="Calibri"/>
          <w:lang w:eastAsia="en-US"/>
        </w:rPr>
      </w:pPr>
      <w:r w:rsidRPr="006F4A80">
        <w:rPr>
          <w:rFonts w:eastAsia="Calibri"/>
          <w:lang w:eastAsia="en-US"/>
        </w:rPr>
        <w:t>допустимая нагрузка изделия 150 кг.</w:t>
      </w:r>
    </w:p>
    <w:p w14:paraId="0D050E63" w14:textId="77777777" w:rsidR="00920657" w:rsidRPr="006F4A80" w:rsidRDefault="00920657" w:rsidP="00920657">
      <w:pPr>
        <w:pStyle w:val="a5"/>
        <w:widowControl w:val="0"/>
        <w:tabs>
          <w:tab w:val="left" w:pos="1134"/>
        </w:tabs>
        <w:ind w:left="0" w:firstLine="709"/>
        <w:jc w:val="both"/>
        <w:rPr>
          <w:rFonts w:eastAsia="Calibri"/>
          <w:lang w:eastAsia="en-US"/>
        </w:rPr>
      </w:pPr>
      <w:r w:rsidRPr="006F4A80">
        <w:rPr>
          <w:rFonts w:eastAsia="Calibri"/>
          <w:lang w:eastAsia="en-US"/>
        </w:rPr>
        <w:t>Применить умывальник (рукомойник) с характеристиками:</w:t>
      </w:r>
    </w:p>
    <w:p w14:paraId="16059E52" w14:textId="77777777" w:rsidR="00920657" w:rsidRPr="006F4A80" w:rsidRDefault="00920657" w:rsidP="00B80783">
      <w:pPr>
        <w:pStyle w:val="a5"/>
        <w:widowControl w:val="0"/>
        <w:numPr>
          <w:ilvl w:val="0"/>
          <w:numId w:val="27"/>
        </w:numPr>
        <w:tabs>
          <w:tab w:val="left" w:pos="1134"/>
        </w:tabs>
        <w:ind w:left="0" w:firstLine="709"/>
        <w:jc w:val="both"/>
        <w:rPr>
          <w:rFonts w:eastAsia="Calibri"/>
          <w:lang w:eastAsia="en-US"/>
        </w:rPr>
      </w:pPr>
      <w:r w:rsidRPr="006F4A80">
        <w:rPr>
          <w:rFonts w:eastAsia="Calibri"/>
          <w:lang w:eastAsia="en-US"/>
        </w:rPr>
        <w:t>объем емкости для приема стоков 7</w:t>
      </w:r>
      <w:r>
        <w:rPr>
          <w:rFonts w:eastAsia="Calibri"/>
          <w:lang w:eastAsia="en-US"/>
        </w:rPr>
        <w:t xml:space="preserve"> </w:t>
      </w:r>
      <w:r w:rsidRPr="006F4A80">
        <w:rPr>
          <w:rFonts w:eastAsia="Calibri"/>
          <w:lang w:eastAsia="en-US"/>
        </w:rPr>
        <w:t>−</w:t>
      </w:r>
      <w:r>
        <w:rPr>
          <w:rFonts w:eastAsia="Calibri"/>
          <w:lang w:eastAsia="en-US"/>
        </w:rPr>
        <w:t xml:space="preserve"> </w:t>
      </w:r>
      <w:r w:rsidRPr="006F4A80">
        <w:rPr>
          <w:rFonts w:eastAsia="Calibri"/>
          <w:lang w:eastAsia="en-US"/>
        </w:rPr>
        <w:t>17 л;</w:t>
      </w:r>
    </w:p>
    <w:p w14:paraId="70977129" w14:textId="77777777" w:rsidR="00920657" w:rsidRPr="006F4A80" w:rsidRDefault="00920657" w:rsidP="00B80783">
      <w:pPr>
        <w:pStyle w:val="a5"/>
        <w:widowControl w:val="0"/>
        <w:numPr>
          <w:ilvl w:val="0"/>
          <w:numId w:val="27"/>
        </w:numPr>
        <w:tabs>
          <w:tab w:val="left" w:pos="1134"/>
        </w:tabs>
        <w:ind w:left="0" w:firstLine="709"/>
        <w:jc w:val="both"/>
        <w:rPr>
          <w:rFonts w:eastAsia="Calibri"/>
          <w:lang w:eastAsia="en-US"/>
        </w:rPr>
      </w:pPr>
      <w:r w:rsidRPr="006F4A80">
        <w:rPr>
          <w:rFonts w:eastAsia="Calibri"/>
          <w:lang w:eastAsia="en-US"/>
        </w:rPr>
        <w:t>без резервуара для подачи воды в комплекте.</w:t>
      </w:r>
    </w:p>
    <w:p w14:paraId="7CDD3162" w14:textId="77777777" w:rsidR="00920657" w:rsidRPr="006F4A80" w:rsidRDefault="00920657" w:rsidP="00920657">
      <w:pPr>
        <w:pStyle w:val="a5"/>
        <w:widowControl w:val="0"/>
        <w:ind w:left="0" w:firstLine="709"/>
        <w:jc w:val="both"/>
        <w:rPr>
          <w:rFonts w:eastAsia="Calibri"/>
          <w:lang w:eastAsia="en-US"/>
        </w:rPr>
      </w:pPr>
      <w:r w:rsidRPr="006F4A80">
        <w:rPr>
          <w:rFonts w:eastAsia="Calibri"/>
          <w:lang w:eastAsia="en-US"/>
        </w:rPr>
        <w:t>2.1</w:t>
      </w:r>
      <w:r>
        <w:rPr>
          <w:rFonts w:eastAsia="Calibri"/>
          <w:lang w:eastAsia="en-US"/>
        </w:rPr>
        <w:t>4</w:t>
      </w:r>
      <w:r w:rsidRPr="006F4A80">
        <w:rPr>
          <w:rFonts w:eastAsia="Calibri"/>
          <w:lang w:eastAsia="en-US"/>
        </w:rPr>
        <w:t>.</w:t>
      </w:r>
      <w:r w:rsidRPr="006F4A80">
        <w:rPr>
          <w:rFonts w:eastAsia="Calibri"/>
          <w:lang w:eastAsia="en-US"/>
        </w:rPr>
        <w:tab/>
        <w:t xml:space="preserve">В </w:t>
      </w:r>
      <w:r w:rsidRPr="006F4A80">
        <w:t xml:space="preserve">зоне приема пищи </w:t>
      </w:r>
      <w:r w:rsidRPr="006F4A80">
        <w:rPr>
          <w:rFonts w:eastAsia="Calibri"/>
          <w:lang w:eastAsia="en-US"/>
        </w:rPr>
        <w:t>предусмотреть выводы ХВС, ГВС, канализации для установки кухонных моек и смесителей (при наличии мойки на Планировочном решении).</w:t>
      </w:r>
    </w:p>
    <w:p w14:paraId="4CBC6C05" w14:textId="77777777" w:rsidR="00920657" w:rsidRPr="006F4A80" w:rsidRDefault="00920657" w:rsidP="00920657">
      <w:pPr>
        <w:pStyle w:val="a5"/>
        <w:widowControl w:val="0"/>
        <w:ind w:left="0" w:firstLine="709"/>
        <w:jc w:val="both"/>
        <w:rPr>
          <w:rFonts w:eastAsia="Calibri"/>
          <w:lang w:eastAsia="en-US"/>
        </w:rPr>
      </w:pPr>
      <w:r>
        <w:rPr>
          <w:rFonts w:eastAsia="Calibri"/>
          <w:lang w:eastAsia="en-US"/>
        </w:rPr>
        <w:t>2.15</w:t>
      </w:r>
      <w:r w:rsidRPr="006F4A80">
        <w:rPr>
          <w:rFonts w:eastAsia="Calibri"/>
          <w:lang w:eastAsia="en-US"/>
        </w:rPr>
        <w:t>.</w:t>
      </w:r>
      <w:r w:rsidRPr="006F4A80">
        <w:rPr>
          <w:rFonts w:eastAsia="Calibri"/>
          <w:lang w:eastAsia="en-US"/>
        </w:rPr>
        <w:tab/>
        <w:t xml:space="preserve">Предусмотреть ремонт или замену сетей ливневой канализации и ливневых воронок, водосточных труб с кровли здания в местах, примыкающих к помещениям ОПС, с козырька над входом в ОПС. При организации системы водостоков предусмотреть отведение ливневых вод от стен и отмостки здания, в том числе организацию лотков на бетонной отмостке в местах размещения водосточных труб. Применить </w:t>
      </w:r>
      <w:r w:rsidRPr="006F4A80">
        <w:rPr>
          <w:shd w:val="clear" w:color="auto" w:fill="FFFFFF"/>
        </w:rPr>
        <w:t xml:space="preserve">для водосточных труб, желобов и сливов </w:t>
      </w:r>
      <w:r w:rsidRPr="006F4A80">
        <w:rPr>
          <w:shd w:val="clear" w:color="auto" w:fill="FFFFFF"/>
        </w:rPr>
        <w:lastRenderedPageBreak/>
        <w:t>материалы металл или пластик серого цвета.</w:t>
      </w:r>
    </w:p>
    <w:p w14:paraId="7388D98D" w14:textId="77777777" w:rsidR="00920657" w:rsidRPr="006F4A80" w:rsidRDefault="00920657" w:rsidP="00920657">
      <w:pPr>
        <w:pStyle w:val="a5"/>
        <w:widowControl w:val="0"/>
        <w:ind w:left="0" w:firstLine="709"/>
        <w:jc w:val="both"/>
        <w:rPr>
          <w:rFonts w:eastAsia="Calibri"/>
          <w:lang w:eastAsia="en-US"/>
        </w:rPr>
      </w:pPr>
      <w:r>
        <w:rPr>
          <w:rFonts w:eastAsia="Calibri"/>
          <w:lang w:eastAsia="en-US"/>
        </w:rPr>
        <w:t>2.16</w:t>
      </w:r>
      <w:r w:rsidRPr="006F4A80">
        <w:rPr>
          <w:rFonts w:eastAsia="Calibri"/>
          <w:lang w:eastAsia="en-US"/>
        </w:rPr>
        <w:t>.</w:t>
      </w:r>
      <w:r w:rsidRPr="006F4A80">
        <w:rPr>
          <w:rFonts w:eastAsia="Calibri"/>
          <w:lang w:eastAsia="en-US"/>
        </w:rPr>
        <w:tab/>
        <w:t>Применяемые системы трубопроводов, арматура и оборудование должны соответствовать параметрам температуры и давления в системах</w:t>
      </w:r>
      <w:r w:rsidRPr="006F4A80">
        <w:rPr>
          <w:rFonts w:eastAsia="Calibri"/>
          <w:lang w:eastAsia="en-US"/>
        </w:rPr>
        <w:br/>
        <w:t>и должны обеспечивать возможность долгосрочной эксплуатации.</w:t>
      </w:r>
    </w:p>
    <w:p w14:paraId="640ED8FA" w14:textId="77777777" w:rsidR="00920657" w:rsidRPr="006F4A80" w:rsidRDefault="00920657" w:rsidP="00920657">
      <w:pPr>
        <w:widowControl w:val="0"/>
        <w:tabs>
          <w:tab w:val="left" w:pos="1418"/>
        </w:tabs>
        <w:ind w:firstLine="709"/>
        <w:jc w:val="both"/>
        <w:rPr>
          <w:sz w:val="28"/>
          <w:szCs w:val="28"/>
        </w:rPr>
      </w:pPr>
      <w:r>
        <w:rPr>
          <w:rFonts w:eastAsia="Calibri"/>
          <w:sz w:val="28"/>
          <w:szCs w:val="28"/>
          <w:lang w:eastAsia="en-US"/>
        </w:rPr>
        <w:t>2.17</w:t>
      </w:r>
      <w:r w:rsidRPr="006F4A80">
        <w:rPr>
          <w:rFonts w:eastAsia="Calibri"/>
          <w:sz w:val="28"/>
          <w:szCs w:val="28"/>
          <w:lang w:eastAsia="en-US"/>
        </w:rPr>
        <w:t>.</w:t>
      </w:r>
      <w:r w:rsidRPr="006F4A80">
        <w:rPr>
          <w:rFonts w:eastAsia="Calibri"/>
          <w:sz w:val="28"/>
          <w:szCs w:val="28"/>
          <w:lang w:eastAsia="en-US"/>
        </w:rPr>
        <w:tab/>
      </w:r>
      <w:r w:rsidRPr="006F4A80">
        <w:rPr>
          <w:sz w:val="28"/>
          <w:szCs w:val="28"/>
        </w:rPr>
        <w:t>Мероприятия настоящего раздела требований по обеспечению ОПС ХВС, ГВС и канализацией не осуществлять в случае отсутствия санузла на Планировочном решении (отсутствие санузла на Планировочном решении возможно, если ОПС расположено в здании с существующим санузлом, не входящим в состав помещений ОПС, доступным для использования работниками ОПС без необходимости выхода из здания).</w:t>
      </w:r>
    </w:p>
    <w:p w14:paraId="28A6D83F" w14:textId="77777777" w:rsidR="00920657" w:rsidRPr="006F4A80" w:rsidRDefault="00920657" w:rsidP="00920657">
      <w:pPr>
        <w:pStyle w:val="a5"/>
        <w:widowControl w:val="0"/>
        <w:tabs>
          <w:tab w:val="left" w:pos="1134"/>
        </w:tabs>
        <w:ind w:left="0" w:firstLine="709"/>
        <w:jc w:val="both"/>
        <w:rPr>
          <w:b/>
        </w:rPr>
      </w:pPr>
      <w:r w:rsidRPr="006F4A80">
        <w:rPr>
          <w:b/>
        </w:rPr>
        <w:t>3.</w:t>
      </w:r>
      <w:r w:rsidRPr="006F4A80">
        <w:rPr>
          <w:b/>
        </w:rPr>
        <w:tab/>
        <w:t>Противопожарные системы</w:t>
      </w:r>
    </w:p>
    <w:p w14:paraId="23C2B22B" w14:textId="77777777" w:rsidR="00920657" w:rsidRPr="006F4A80" w:rsidRDefault="00920657" w:rsidP="00920657">
      <w:pPr>
        <w:widowControl w:val="0"/>
        <w:tabs>
          <w:tab w:val="left" w:pos="1276"/>
        </w:tabs>
        <w:ind w:firstLine="709"/>
        <w:jc w:val="both"/>
        <w:rPr>
          <w:sz w:val="28"/>
          <w:szCs w:val="28"/>
        </w:rPr>
      </w:pPr>
      <w:r w:rsidRPr="006F4A80">
        <w:rPr>
          <w:sz w:val="28"/>
          <w:szCs w:val="28"/>
        </w:rPr>
        <w:t>3.1.</w:t>
      </w:r>
      <w:r w:rsidRPr="006F4A80">
        <w:rPr>
          <w:sz w:val="28"/>
          <w:szCs w:val="28"/>
        </w:rPr>
        <w:tab/>
        <w:t>При наличии в Объекте действующей системы автоматического пожаротушения, если это требуется в помещениях, подлеж</w:t>
      </w:r>
      <w:r>
        <w:rPr>
          <w:sz w:val="28"/>
          <w:szCs w:val="28"/>
        </w:rPr>
        <w:t xml:space="preserve">ащих ремонту, </w:t>
      </w:r>
      <w:r>
        <w:rPr>
          <w:sz w:val="28"/>
          <w:szCs w:val="28"/>
        </w:rPr>
        <w:br/>
        <w:t>в соответствии с а</w:t>
      </w:r>
      <w:r w:rsidRPr="006F4A80">
        <w:rPr>
          <w:sz w:val="28"/>
          <w:szCs w:val="28"/>
        </w:rPr>
        <w:t xml:space="preserve">ктом обследования Объекта необходимо разработать решения на основании СП 484.1311500.2020 «Системы противопожарной защиты. Системы пожарной сигнализации и автоматизация систем противопожарной защиты. </w:t>
      </w:r>
      <w:r w:rsidRPr="006F4A80">
        <w:rPr>
          <w:spacing w:val="-10"/>
          <w:sz w:val="28"/>
          <w:szCs w:val="28"/>
        </w:rPr>
        <w:t>Нормы и правила проектирования»</w:t>
      </w:r>
      <w:r>
        <w:rPr>
          <w:spacing w:val="-10"/>
          <w:sz w:val="28"/>
          <w:szCs w:val="28"/>
        </w:rPr>
        <w:t xml:space="preserve"> </w:t>
      </w:r>
      <w:r>
        <w:rPr>
          <w:spacing w:val="-10"/>
          <w:sz w:val="28"/>
          <w:szCs w:val="28"/>
        </w:rPr>
        <w:br/>
      </w:r>
      <w:r w:rsidRPr="006F4A80">
        <w:rPr>
          <w:sz w:val="28"/>
          <w:szCs w:val="28"/>
        </w:rPr>
        <w:t>и СП 485.1311500.2020 «Системы противопожарной защиты. Установки пожарной сигнализации и пожаротушения автоматические».</w:t>
      </w:r>
    </w:p>
    <w:p w14:paraId="7F39E7D2" w14:textId="77777777" w:rsidR="00920657" w:rsidRPr="006F4A80" w:rsidRDefault="00920657" w:rsidP="00920657">
      <w:pPr>
        <w:widowControl w:val="0"/>
        <w:tabs>
          <w:tab w:val="left" w:pos="1276"/>
        </w:tabs>
        <w:ind w:firstLine="709"/>
        <w:jc w:val="both"/>
        <w:rPr>
          <w:sz w:val="28"/>
          <w:szCs w:val="28"/>
        </w:rPr>
      </w:pPr>
      <w:r w:rsidRPr="006F4A80">
        <w:rPr>
          <w:sz w:val="28"/>
          <w:szCs w:val="28"/>
        </w:rPr>
        <w:t>3.2.</w:t>
      </w:r>
      <w:r w:rsidRPr="006F4A80">
        <w:rPr>
          <w:sz w:val="28"/>
          <w:szCs w:val="28"/>
        </w:rPr>
        <w:tab/>
        <w:t>При наличии в Объекте системы внутреннего противопожарного водопровода, если это требуется в помещениях, подлеж</w:t>
      </w:r>
      <w:r>
        <w:rPr>
          <w:sz w:val="28"/>
          <w:szCs w:val="28"/>
        </w:rPr>
        <w:t xml:space="preserve">ащих ремонту, </w:t>
      </w:r>
      <w:r>
        <w:rPr>
          <w:sz w:val="28"/>
          <w:szCs w:val="28"/>
        </w:rPr>
        <w:br/>
        <w:t>в соответствии с а</w:t>
      </w:r>
      <w:r w:rsidRPr="006F4A80">
        <w:rPr>
          <w:sz w:val="28"/>
          <w:szCs w:val="28"/>
        </w:rPr>
        <w:t>ктом обследования Объекта необходимо провести расчет расхода и количества пожарных кранов в помещениях согласно СП 10.13130, проектируемые пожарные краны запитать от существующих сетей противопожарного водопровода.</w:t>
      </w:r>
    </w:p>
    <w:p w14:paraId="6B7F5913" w14:textId="77777777" w:rsidR="00920657" w:rsidRPr="006F4A80" w:rsidRDefault="00920657" w:rsidP="00920657">
      <w:pPr>
        <w:tabs>
          <w:tab w:val="left" w:pos="1276"/>
        </w:tabs>
        <w:ind w:firstLine="709"/>
        <w:jc w:val="both"/>
        <w:rPr>
          <w:sz w:val="28"/>
          <w:szCs w:val="28"/>
        </w:rPr>
      </w:pPr>
      <w:r w:rsidRPr="006F4A80">
        <w:rPr>
          <w:sz w:val="28"/>
          <w:szCs w:val="28"/>
        </w:rPr>
        <w:t>3.3.</w:t>
      </w:r>
      <w:r w:rsidRPr="006F4A80">
        <w:rPr>
          <w:sz w:val="28"/>
          <w:szCs w:val="28"/>
        </w:rPr>
        <w:tab/>
        <w:t>В объединенных системах хозяйственно-противопожарного водопровода трубопроводы, предназначенные для подачи воды</w:t>
      </w:r>
      <w:r w:rsidRPr="006F4A80">
        <w:rPr>
          <w:sz w:val="28"/>
          <w:szCs w:val="28"/>
        </w:rPr>
        <w:br/>
        <w:t xml:space="preserve">на пожаротушение, вводы и сети водопровода в подвалах, чердаках, технических этажах, противопожарные стояки и т.п. следует выполнять </w:t>
      </w:r>
      <w:r>
        <w:rPr>
          <w:sz w:val="28"/>
          <w:szCs w:val="28"/>
        </w:rPr>
        <w:br/>
      </w:r>
      <w:r w:rsidRPr="006F4A80">
        <w:rPr>
          <w:sz w:val="28"/>
          <w:szCs w:val="28"/>
        </w:rPr>
        <w:t>из металлических труб (кроме чугунных), а также из полимерных материалов, допущенных для использования в установленном законодательством Российской Федерации порядке.</w:t>
      </w:r>
    </w:p>
    <w:p w14:paraId="0F891C6D" w14:textId="77777777" w:rsidR="00920657" w:rsidRPr="006F4A80" w:rsidRDefault="00920657" w:rsidP="00920657">
      <w:pPr>
        <w:widowControl w:val="0"/>
        <w:tabs>
          <w:tab w:val="left" w:pos="1276"/>
        </w:tabs>
        <w:ind w:firstLine="709"/>
        <w:jc w:val="both"/>
        <w:rPr>
          <w:sz w:val="28"/>
          <w:szCs w:val="28"/>
        </w:rPr>
      </w:pPr>
      <w:r w:rsidRPr="006F4A80">
        <w:rPr>
          <w:sz w:val="28"/>
          <w:szCs w:val="28"/>
        </w:rPr>
        <w:t>3.4.</w:t>
      </w:r>
      <w:r w:rsidRPr="006F4A80">
        <w:rPr>
          <w:sz w:val="28"/>
          <w:szCs w:val="28"/>
        </w:rPr>
        <w:tab/>
        <w:t>Применяемые системы трубопроводов, арматура и оборудование должны соответствовать параметрам температуры и давления в системах</w:t>
      </w:r>
      <w:r w:rsidRPr="006F4A80">
        <w:rPr>
          <w:sz w:val="28"/>
          <w:szCs w:val="28"/>
        </w:rPr>
        <w:br/>
        <w:t>и обеспечивать возможность долгосрочной эксплуатации.</w:t>
      </w:r>
    </w:p>
    <w:p w14:paraId="1A143214" w14:textId="77777777" w:rsidR="00920657" w:rsidRPr="006F4A80" w:rsidRDefault="00920657" w:rsidP="00920657">
      <w:pPr>
        <w:widowControl w:val="0"/>
        <w:tabs>
          <w:tab w:val="left" w:pos="1276"/>
        </w:tabs>
        <w:ind w:firstLine="709"/>
        <w:jc w:val="both"/>
        <w:rPr>
          <w:sz w:val="28"/>
          <w:szCs w:val="28"/>
        </w:rPr>
      </w:pPr>
      <w:r w:rsidRPr="006F4A80">
        <w:rPr>
          <w:sz w:val="28"/>
          <w:szCs w:val="28"/>
        </w:rPr>
        <w:t>3.5.</w:t>
      </w:r>
      <w:r w:rsidRPr="006F4A80">
        <w:rPr>
          <w:sz w:val="28"/>
          <w:szCs w:val="28"/>
        </w:rPr>
        <w:tab/>
        <w:t>Для стальных трубопроводов выполнить антикоррозионную обработку.</w:t>
      </w:r>
    </w:p>
    <w:p w14:paraId="13D1F0C0" w14:textId="77777777" w:rsidR="00920657" w:rsidRPr="006F4A80" w:rsidRDefault="00920657" w:rsidP="00920657">
      <w:pPr>
        <w:widowControl w:val="0"/>
        <w:tabs>
          <w:tab w:val="left" w:pos="851"/>
          <w:tab w:val="left" w:pos="1276"/>
        </w:tabs>
        <w:ind w:firstLine="709"/>
        <w:jc w:val="both"/>
        <w:rPr>
          <w:rFonts w:eastAsia="Calibri"/>
          <w:sz w:val="28"/>
          <w:szCs w:val="28"/>
        </w:rPr>
      </w:pPr>
      <w:r w:rsidRPr="006F4A80">
        <w:rPr>
          <w:rFonts w:eastAsia="Calibri"/>
          <w:sz w:val="28"/>
          <w:szCs w:val="28"/>
        </w:rPr>
        <w:t>3.6.</w:t>
      </w:r>
      <w:r w:rsidRPr="006F4A80">
        <w:rPr>
          <w:rFonts w:eastAsia="Calibri"/>
          <w:sz w:val="28"/>
          <w:szCs w:val="28"/>
        </w:rPr>
        <w:tab/>
        <w:t xml:space="preserve">Оснащение Объекта системами обеспечения пожарной безопасности и пожаротушения (СОПБ) должно осуществляться организацией, имеющей действующую лицензию министерства Российской Федерации по делам гражданской обороны, чрезвычайным ситуациям </w:t>
      </w:r>
      <w:r>
        <w:rPr>
          <w:rFonts w:eastAsia="Calibri"/>
          <w:sz w:val="28"/>
          <w:szCs w:val="28"/>
        </w:rPr>
        <w:br/>
      </w:r>
      <w:r w:rsidRPr="006F4A80">
        <w:rPr>
          <w:rFonts w:eastAsia="Calibri"/>
          <w:sz w:val="28"/>
          <w:szCs w:val="28"/>
        </w:rPr>
        <w:t xml:space="preserve">и ликвидации последствий стихийных бедствий на осуществление деятельности по монтажу, техническому обслуживанию и ремонту средств обеспечения пожарной безопасности зданий и сооружений, включающую </w:t>
      </w:r>
      <w:r w:rsidRPr="006F4A80">
        <w:rPr>
          <w:rFonts w:eastAsia="Calibri"/>
          <w:sz w:val="28"/>
          <w:szCs w:val="28"/>
        </w:rPr>
        <w:lastRenderedPageBreak/>
        <w:t xml:space="preserve">следующие виды деятельности в соответствии с </w:t>
      </w:r>
      <w:r w:rsidRPr="006F4A80">
        <w:rPr>
          <w:sz w:val="28"/>
          <w:szCs w:val="28"/>
        </w:rPr>
        <w:t xml:space="preserve">постановлением Правительства Российской Федерации от 28.07.2020 № 1128 «Об утверждении Положения о лицензировании деятельности по монтажу, техническому обслуживанию и ремонту средств обеспечения пожарной безопасности зданий и сооружений» </w:t>
      </w:r>
      <w:r w:rsidRPr="006F4A80">
        <w:rPr>
          <w:rFonts w:eastAsia="Calibri"/>
          <w:sz w:val="28"/>
          <w:szCs w:val="28"/>
        </w:rPr>
        <w:t>(вид фактически выполняемых работ должен соответствовать соответствующему разрешению):</w:t>
      </w:r>
    </w:p>
    <w:p w14:paraId="780DB42A" w14:textId="77777777" w:rsidR="00920657" w:rsidRPr="006F4A80" w:rsidRDefault="00920657" w:rsidP="00B80783">
      <w:pPr>
        <w:pStyle w:val="a5"/>
        <w:widowControl w:val="0"/>
        <w:numPr>
          <w:ilvl w:val="0"/>
          <w:numId w:val="28"/>
        </w:numPr>
        <w:tabs>
          <w:tab w:val="left" w:pos="1134"/>
        </w:tabs>
        <w:ind w:left="0" w:firstLine="709"/>
        <w:jc w:val="both"/>
        <w:rPr>
          <w:sz w:val="24"/>
          <w:szCs w:val="24"/>
        </w:rPr>
      </w:pPr>
      <w:r w:rsidRPr="006F4A80">
        <w:t>монтаж, техническое обслуживание и ремонт систем пожаротушения и их элементов, включая диспетчеризацию и проведение пусконаладочных работ;</w:t>
      </w:r>
    </w:p>
    <w:p w14:paraId="40C594DC" w14:textId="77777777" w:rsidR="00920657" w:rsidRPr="006F4A80" w:rsidRDefault="00920657" w:rsidP="00B80783">
      <w:pPr>
        <w:pStyle w:val="a5"/>
        <w:widowControl w:val="0"/>
        <w:numPr>
          <w:ilvl w:val="0"/>
          <w:numId w:val="28"/>
        </w:numPr>
        <w:tabs>
          <w:tab w:val="left" w:pos="1134"/>
        </w:tabs>
        <w:ind w:left="0" w:firstLine="709"/>
        <w:jc w:val="both"/>
      </w:pPr>
      <w:r w:rsidRPr="006F4A80">
        <w:t xml:space="preserve">монтаж, техническое обслуживание и ремонт систем пожарной </w:t>
      </w:r>
      <w:r>
        <w:br/>
      </w:r>
      <w:r w:rsidRPr="006F4A80">
        <w:t>и охранно-пожарной сигнализации и их элементов, включая диспетчеризацию и проведение пусконаладочных работ;</w:t>
      </w:r>
    </w:p>
    <w:p w14:paraId="76ECA172" w14:textId="77777777" w:rsidR="00920657" w:rsidRPr="006F4A80" w:rsidRDefault="00920657" w:rsidP="00B80783">
      <w:pPr>
        <w:pStyle w:val="a5"/>
        <w:widowControl w:val="0"/>
        <w:numPr>
          <w:ilvl w:val="0"/>
          <w:numId w:val="28"/>
        </w:numPr>
        <w:tabs>
          <w:tab w:val="left" w:pos="1134"/>
        </w:tabs>
        <w:ind w:left="0" w:firstLine="709"/>
        <w:jc w:val="both"/>
      </w:pPr>
      <w:r w:rsidRPr="006F4A80">
        <w:t xml:space="preserve"> монтаж, техническое обслуживание и ремонт систем противопожарного водоснабжения и их элементов, включая диспетчеризацию и проведение пусконаладочных работ;</w:t>
      </w:r>
    </w:p>
    <w:p w14:paraId="6EFA9756" w14:textId="77777777" w:rsidR="00920657" w:rsidRPr="006F4A80" w:rsidRDefault="00920657" w:rsidP="00B80783">
      <w:pPr>
        <w:pStyle w:val="a5"/>
        <w:widowControl w:val="0"/>
        <w:numPr>
          <w:ilvl w:val="0"/>
          <w:numId w:val="28"/>
        </w:numPr>
        <w:tabs>
          <w:tab w:val="left" w:pos="1134"/>
        </w:tabs>
        <w:ind w:left="0" w:firstLine="709"/>
        <w:jc w:val="both"/>
      </w:pPr>
      <w:r w:rsidRPr="006F4A80">
        <w:t xml:space="preserve"> монтаж, техническое обслуживание и ремонт систем оповещения </w:t>
      </w:r>
      <w:r>
        <w:br/>
      </w:r>
      <w:r w:rsidRPr="006F4A80">
        <w:t xml:space="preserve">и эвакуации при пожаре и их элементов, включая диспетчеризацию </w:t>
      </w:r>
      <w:r>
        <w:br/>
      </w:r>
      <w:r w:rsidRPr="006F4A80">
        <w:t>и проведение пусконаладочных работ, в том числе фотолюминесцентных эвакуационных систем и их элементов;</w:t>
      </w:r>
    </w:p>
    <w:p w14:paraId="1E8CA113" w14:textId="77777777" w:rsidR="00920657" w:rsidRPr="006F4A80" w:rsidRDefault="00920657" w:rsidP="00B80783">
      <w:pPr>
        <w:pStyle w:val="a5"/>
        <w:widowControl w:val="0"/>
        <w:numPr>
          <w:ilvl w:val="0"/>
          <w:numId w:val="28"/>
        </w:numPr>
        <w:tabs>
          <w:tab w:val="left" w:pos="1134"/>
        </w:tabs>
        <w:ind w:left="0" w:firstLine="709"/>
        <w:jc w:val="both"/>
      </w:pPr>
      <w:r w:rsidRPr="006F4A80">
        <w:t xml:space="preserve"> монтаж, техническое обслуживание и ремонт автоматических систем (элементов автоматических систем) передачи извещений о пожаре, включая диспетчеризацию и проведение пусконаладочных работ;</w:t>
      </w:r>
    </w:p>
    <w:p w14:paraId="140C1FDC" w14:textId="77777777" w:rsidR="00920657" w:rsidRPr="006F4A80" w:rsidRDefault="00920657" w:rsidP="00B80783">
      <w:pPr>
        <w:pStyle w:val="a5"/>
        <w:widowControl w:val="0"/>
        <w:numPr>
          <w:ilvl w:val="0"/>
          <w:numId w:val="28"/>
        </w:numPr>
        <w:tabs>
          <w:tab w:val="left" w:pos="1134"/>
        </w:tabs>
        <w:ind w:left="0" w:firstLine="709"/>
        <w:jc w:val="both"/>
      </w:pPr>
      <w:r w:rsidRPr="006F4A80">
        <w:t xml:space="preserve"> монтаж, техническое обслуживание и ремонт заполнений проемов </w:t>
      </w:r>
      <w:r>
        <w:br/>
      </w:r>
      <w:r w:rsidRPr="006F4A80">
        <w:t>в противопожарных преградах.</w:t>
      </w:r>
    </w:p>
    <w:p w14:paraId="302EF91D" w14:textId="77777777" w:rsidR="00920657" w:rsidRPr="00640667" w:rsidRDefault="00920657" w:rsidP="00920657">
      <w:pPr>
        <w:pStyle w:val="a5"/>
        <w:widowControl w:val="0"/>
        <w:tabs>
          <w:tab w:val="left" w:pos="710"/>
          <w:tab w:val="left" w:pos="1276"/>
        </w:tabs>
        <w:ind w:left="0" w:firstLine="709"/>
        <w:jc w:val="both"/>
      </w:pPr>
      <w:r w:rsidRPr="006F4A80">
        <w:t>3.7.</w:t>
      </w:r>
      <w:r w:rsidRPr="006F4A80">
        <w:tab/>
        <w:t>На Объекте предусмотреть решения по обеспечению пожарной б</w:t>
      </w:r>
      <w:r w:rsidRPr="00640667">
        <w:t>езопасности (система пожарной сигнализации (СПС) и система оповещения и управления эвакуацией (СОУЭ).</w:t>
      </w:r>
    </w:p>
    <w:p w14:paraId="15179E3C" w14:textId="77777777" w:rsidR="00920657" w:rsidRPr="00640667" w:rsidRDefault="00920657" w:rsidP="00920657">
      <w:pPr>
        <w:pStyle w:val="a5"/>
        <w:widowControl w:val="0"/>
        <w:tabs>
          <w:tab w:val="left" w:pos="567"/>
          <w:tab w:val="left" w:pos="709"/>
          <w:tab w:val="left" w:pos="1276"/>
        </w:tabs>
        <w:ind w:left="0" w:firstLine="709"/>
        <w:jc w:val="both"/>
      </w:pPr>
      <w:r w:rsidRPr="00640667">
        <w:t>3.7.1.</w:t>
      </w:r>
      <w:r w:rsidRPr="00640667">
        <w:tab/>
        <w:t>Требования к оборудованию и его размещению:</w:t>
      </w:r>
    </w:p>
    <w:p w14:paraId="461E2F53" w14:textId="77777777" w:rsidR="00920657" w:rsidRPr="00640667" w:rsidRDefault="00920657" w:rsidP="00920657">
      <w:pPr>
        <w:pStyle w:val="a5"/>
        <w:widowControl w:val="0"/>
        <w:tabs>
          <w:tab w:val="left" w:pos="1701"/>
        </w:tabs>
        <w:ind w:left="0" w:firstLine="709"/>
        <w:jc w:val="both"/>
      </w:pPr>
      <w:r w:rsidRPr="00640667">
        <w:t>3.7.1.1.</w:t>
      </w:r>
      <w:r w:rsidRPr="00640667">
        <w:tab/>
        <w:t>СПС является составной частью комплексной системы безопасности Объекта и должна обеспечивать:</w:t>
      </w:r>
    </w:p>
    <w:p w14:paraId="0F0A6097" w14:textId="77777777" w:rsidR="00920657" w:rsidRPr="00640667" w:rsidRDefault="00920657" w:rsidP="00EB7DCE">
      <w:pPr>
        <w:numPr>
          <w:ilvl w:val="0"/>
          <w:numId w:val="117"/>
        </w:numPr>
        <w:tabs>
          <w:tab w:val="left" w:pos="1134"/>
        </w:tabs>
        <w:ind w:left="0" w:firstLine="709"/>
        <w:contextualSpacing/>
        <w:jc w:val="both"/>
        <w:rPr>
          <w:sz w:val="28"/>
          <w:szCs w:val="28"/>
        </w:rPr>
      </w:pPr>
      <w:r w:rsidRPr="00640667">
        <w:rPr>
          <w:sz w:val="28"/>
          <w:szCs w:val="28"/>
        </w:rPr>
        <w:t>при отсутствии на земельном участке расположения Объекта или на смежной территории здания (сооружения), имеющего помещение с круглосуточным пребыванием дежурного персонала, в которое подается сигнал о пожаре – дополнительно подачу светового и звукового сигналов о возникновении пожара на специальные выносные устройства оповещения;</w:t>
      </w:r>
    </w:p>
    <w:p w14:paraId="1C2847BD" w14:textId="77777777" w:rsidR="00920657" w:rsidRPr="00640667" w:rsidRDefault="00920657" w:rsidP="00EB7DCE">
      <w:pPr>
        <w:numPr>
          <w:ilvl w:val="0"/>
          <w:numId w:val="117"/>
        </w:numPr>
        <w:tabs>
          <w:tab w:val="left" w:pos="1134"/>
        </w:tabs>
        <w:ind w:left="0" w:firstLine="709"/>
        <w:contextualSpacing/>
        <w:jc w:val="both"/>
        <w:rPr>
          <w:sz w:val="28"/>
          <w:szCs w:val="28"/>
        </w:rPr>
      </w:pPr>
      <w:r w:rsidRPr="00640667">
        <w:rPr>
          <w:sz w:val="28"/>
          <w:szCs w:val="28"/>
        </w:rPr>
        <w:t>расположение специальных выносных устройств оповещения на видных местах на стенах защищаемых зданий со стороны улиц (проездов), примыкающих к ним;</w:t>
      </w:r>
    </w:p>
    <w:p w14:paraId="5054F10E" w14:textId="77777777" w:rsidR="00920657" w:rsidRPr="00640667" w:rsidRDefault="00920657" w:rsidP="00EB7DCE">
      <w:pPr>
        <w:numPr>
          <w:ilvl w:val="0"/>
          <w:numId w:val="117"/>
        </w:numPr>
        <w:tabs>
          <w:tab w:val="left" w:pos="1134"/>
        </w:tabs>
        <w:ind w:left="0" w:firstLine="709"/>
        <w:contextualSpacing/>
        <w:jc w:val="both"/>
        <w:rPr>
          <w:sz w:val="28"/>
          <w:szCs w:val="28"/>
        </w:rPr>
      </w:pPr>
      <w:r w:rsidRPr="00640667">
        <w:rPr>
          <w:sz w:val="28"/>
          <w:szCs w:val="28"/>
        </w:rPr>
        <w:t xml:space="preserve">наличие выносных устройств оповещения, представляющих из себя табло, дисплеи, светильники и т.п. (далее – табло) красного цвета с мигающей белой надписью: «Пожар!» с изображением телефонной трубки и номера вызова пожарной охраны «101» (при невозможности приобретения или оформления табло с такой </w:t>
      </w:r>
      <w:proofErr w:type="spellStart"/>
      <w:r w:rsidRPr="00640667">
        <w:rPr>
          <w:sz w:val="28"/>
          <w:szCs w:val="28"/>
        </w:rPr>
        <w:t>цветографической</w:t>
      </w:r>
      <w:proofErr w:type="spellEnd"/>
      <w:r w:rsidRPr="00640667">
        <w:rPr>
          <w:sz w:val="28"/>
          <w:szCs w:val="28"/>
        </w:rPr>
        <w:t xml:space="preserve"> схемой по согласованию с заказчиком только с надписью: «Пожар!») и звуковое устройство;</w:t>
      </w:r>
    </w:p>
    <w:p w14:paraId="65B0864B" w14:textId="77777777" w:rsidR="00920657" w:rsidRPr="004B4723" w:rsidRDefault="00920657" w:rsidP="00EB7DCE">
      <w:pPr>
        <w:numPr>
          <w:ilvl w:val="0"/>
          <w:numId w:val="117"/>
        </w:numPr>
        <w:tabs>
          <w:tab w:val="left" w:pos="1134"/>
        </w:tabs>
        <w:ind w:left="0" w:firstLine="709"/>
        <w:contextualSpacing/>
        <w:jc w:val="both"/>
        <w:rPr>
          <w:sz w:val="28"/>
          <w:szCs w:val="28"/>
        </w:rPr>
      </w:pPr>
      <w:r w:rsidRPr="004B4723">
        <w:rPr>
          <w:sz w:val="28"/>
          <w:szCs w:val="28"/>
        </w:rPr>
        <w:lastRenderedPageBreak/>
        <w:t>соответствие выносных устройств оповещения</w:t>
      </w:r>
      <w:r w:rsidRPr="004B4723">
        <w:rPr>
          <w:sz w:val="28"/>
          <w:szCs w:val="28"/>
        </w:rPr>
        <w:br/>
        <w:t>ГОСТ Р 53325-2012;</w:t>
      </w:r>
    </w:p>
    <w:p w14:paraId="401CCDC7" w14:textId="77777777" w:rsidR="00920657" w:rsidRPr="004B4723" w:rsidRDefault="00920657" w:rsidP="00EB7DCE">
      <w:pPr>
        <w:numPr>
          <w:ilvl w:val="0"/>
          <w:numId w:val="117"/>
        </w:numPr>
        <w:tabs>
          <w:tab w:val="left" w:pos="1134"/>
        </w:tabs>
        <w:ind w:left="0" w:firstLine="709"/>
        <w:contextualSpacing/>
        <w:jc w:val="both"/>
        <w:rPr>
          <w:sz w:val="28"/>
          <w:szCs w:val="28"/>
        </w:rPr>
      </w:pPr>
      <w:r w:rsidRPr="004B4723">
        <w:rPr>
          <w:sz w:val="28"/>
          <w:szCs w:val="28"/>
        </w:rPr>
        <w:t>выбор выносных устройств оповещения, исходящий из технических параметров максимально приближенных к верхнему нормативному пределу в рамках, разрешенных стандартом (к максимальной яркости, контрастности, громкости и т.п.);</w:t>
      </w:r>
    </w:p>
    <w:p w14:paraId="2C0F1FAA" w14:textId="77777777" w:rsidR="00920657" w:rsidRPr="00640667" w:rsidRDefault="00920657" w:rsidP="00EB7DCE">
      <w:pPr>
        <w:numPr>
          <w:ilvl w:val="0"/>
          <w:numId w:val="117"/>
        </w:numPr>
        <w:tabs>
          <w:tab w:val="left" w:pos="1134"/>
        </w:tabs>
        <w:ind w:left="0" w:firstLine="709"/>
        <w:contextualSpacing/>
        <w:jc w:val="both"/>
        <w:rPr>
          <w:sz w:val="28"/>
          <w:szCs w:val="28"/>
        </w:rPr>
      </w:pPr>
      <w:r w:rsidRPr="004B4723">
        <w:rPr>
          <w:sz w:val="28"/>
          <w:szCs w:val="28"/>
        </w:rPr>
        <w:t>технические характеристики</w:t>
      </w:r>
      <w:r w:rsidRPr="00640667">
        <w:rPr>
          <w:sz w:val="28"/>
          <w:szCs w:val="28"/>
        </w:rPr>
        <w:t xml:space="preserve"> звуковых оповещателей, предназначенных для установки на улице (открытом воздухе):</w:t>
      </w:r>
    </w:p>
    <w:p w14:paraId="5B3E8476" w14:textId="77777777" w:rsidR="00920657" w:rsidRPr="00640667" w:rsidRDefault="00920657" w:rsidP="00EB7DCE">
      <w:pPr>
        <w:numPr>
          <w:ilvl w:val="0"/>
          <w:numId w:val="118"/>
        </w:numPr>
        <w:tabs>
          <w:tab w:val="left" w:pos="1134"/>
        </w:tabs>
        <w:ind w:left="0" w:firstLine="851"/>
        <w:contextualSpacing/>
        <w:jc w:val="both"/>
        <w:rPr>
          <w:sz w:val="28"/>
          <w:szCs w:val="28"/>
        </w:rPr>
      </w:pPr>
      <w:r w:rsidRPr="00640667">
        <w:rPr>
          <w:sz w:val="28"/>
          <w:szCs w:val="28"/>
        </w:rPr>
        <w:t>частота сигнала – в полосе 200–1000 Гц;</w:t>
      </w:r>
    </w:p>
    <w:p w14:paraId="086C9C8E" w14:textId="77777777" w:rsidR="00920657" w:rsidRPr="00640667" w:rsidRDefault="00920657" w:rsidP="00EB7DCE">
      <w:pPr>
        <w:numPr>
          <w:ilvl w:val="0"/>
          <w:numId w:val="118"/>
        </w:numPr>
        <w:tabs>
          <w:tab w:val="left" w:pos="1134"/>
        </w:tabs>
        <w:ind w:left="0" w:firstLine="851"/>
        <w:contextualSpacing/>
        <w:jc w:val="both"/>
        <w:rPr>
          <w:sz w:val="28"/>
          <w:szCs w:val="28"/>
        </w:rPr>
      </w:pPr>
      <w:r w:rsidRPr="00640667">
        <w:rPr>
          <w:sz w:val="28"/>
          <w:szCs w:val="28"/>
        </w:rPr>
        <w:t>климатическое исполнение выносного устройства оповещения, указанное в эксплуатационной документации – максимально соответствует климатическим условиям региона (п. 1.8).</w:t>
      </w:r>
    </w:p>
    <w:p w14:paraId="49BEA676" w14:textId="77777777" w:rsidR="00920657" w:rsidRPr="00640667" w:rsidRDefault="00920657" w:rsidP="00EB7DCE">
      <w:pPr>
        <w:numPr>
          <w:ilvl w:val="0"/>
          <w:numId w:val="117"/>
        </w:numPr>
        <w:tabs>
          <w:tab w:val="left" w:pos="1134"/>
        </w:tabs>
        <w:ind w:left="0" w:firstLine="709"/>
        <w:contextualSpacing/>
        <w:jc w:val="both"/>
        <w:rPr>
          <w:sz w:val="28"/>
          <w:szCs w:val="28"/>
        </w:rPr>
      </w:pPr>
      <w:r w:rsidRPr="00640667">
        <w:rPr>
          <w:sz w:val="28"/>
          <w:szCs w:val="28"/>
        </w:rPr>
        <w:t xml:space="preserve">технические характеристики </w:t>
      </w:r>
      <w:r w:rsidRPr="00640667">
        <w:rPr>
          <w:spacing w:val="-10"/>
          <w:sz w:val="28"/>
          <w:szCs w:val="28"/>
        </w:rPr>
        <w:t>табло:</w:t>
      </w:r>
    </w:p>
    <w:p w14:paraId="3204E385" w14:textId="77777777" w:rsidR="00920657" w:rsidRPr="00640667" w:rsidRDefault="00920657" w:rsidP="00EB7DCE">
      <w:pPr>
        <w:numPr>
          <w:ilvl w:val="0"/>
          <w:numId w:val="119"/>
        </w:numPr>
        <w:tabs>
          <w:tab w:val="left" w:pos="1134"/>
        </w:tabs>
        <w:ind w:left="0" w:firstLine="851"/>
        <w:contextualSpacing/>
        <w:jc w:val="both"/>
        <w:rPr>
          <w:sz w:val="28"/>
          <w:szCs w:val="28"/>
        </w:rPr>
      </w:pPr>
      <w:r w:rsidRPr="00640667">
        <w:rPr>
          <w:spacing w:val="-10"/>
          <w:sz w:val="28"/>
          <w:szCs w:val="28"/>
        </w:rPr>
        <w:t>исполнение</w:t>
      </w:r>
      <w:r w:rsidRPr="00640667">
        <w:rPr>
          <w:sz w:val="28"/>
          <w:szCs w:val="28"/>
        </w:rPr>
        <w:t xml:space="preserve"> соответствует</w:t>
      </w:r>
      <w:r w:rsidRPr="00640667">
        <w:rPr>
          <w:spacing w:val="-10"/>
          <w:sz w:val="28"/>
          <w:szCs w:val="28"/>
        </w:rPr>
        <w:t xml:space="preserve"> ГОСТ 12.4.026-2015</w:t>
      </w:r>
      <w:r w:rsidRPr="00640667">
        <w:rPr>
          <w:sz w:val="28"/>
          <w:szCs w:val="28"/>
        </w:rPr>
        <w:t>;</w:t>
      </w:r>
    </w:p>
    <w:p w14:paraId="00993951" w14:textId="77777777" w:rsidR="00920657" w:rsidRPr="00640667" w:rsidRDefault="00920657" w:rsidP="00EB7DCE">
      <w:pPr>
        <w:numPr>
          <w:ilvl w:val="0"/>
          <w:numId w:val="119"/>
        </w:numPr>
        <w:tabs>
          <w:tab w:val="left" w:pos="1134"/>
        </w:tabs>
        <w:ind w:left="0" w:firstLine="851"/>
        <w:contextualSpacing/>
        <w:jc w:val="both"/>
        <w:rPr>
          <w:sz w:val="28"/>
          <w:szCs w:val="28"/>
        </w:rPr>
      </w:pPr>
      <w:r w:rsidRPr="00640667">
        <w:rPr>
          <w:sz w:val="28"/>
          <w:szCs w:val="28"/>
        </w:rPr>
        <w:t>определен размером надписи, которую визуально можно было бы прочитать человеку с нормальным зрением с ближайших примыкающих улиц (с ближайших тротуаров при их наличии, а при отсутствии тротуаров – с обочины или ближайшего края проезжей части);</w:t>
      </w:r>
    </w:p>
    <w:p w14:paraId="11387D4B" w14:textId="77777777" w:rsidR="00920657" w:rsidRPr="00640667" w:rsidRDefault="00920657" w:rsidP="00EB7DCE">
      <w:pPr>
        <w:numPr>
          <w:ilvl w:val="0"/>
          <w:numId w:val="119"/>
        </w:numPr>
        <w:tabs>
          <w:tab w:val="left" w:pos="1134"/>
        </w:tabs>
        <w:ind w:left="0" w:firstLine="851"/>
        <w:contextualSpacing/>
        <w:jc w:val="both"/>
        <w:rPr>
          <w:sz w:val="28"/>
          <w:szCs w:val="28"/>
        </w:rPr>
      </w:pPr>
      <w:r w:rsidRPr="00640667">
        <w:rPr>
          <w:sz w:val="28"/>
          <w:szCs w:val="28"/>
        </w:rPr>
        <w:t xml:space="preserve">при размещении не под козырьком и не во влагозащищенном исполнении или при отсутствии данных о </w:t>
      </w:r>
      <w:proofErr w:type="spellStart"/>
      <w:r w:rsidRPr="00640667">
        <w:rPr>
          <w:sz w:val="28"/>
          <w:szCs w:val="28"/>
        </w:rPr>
        <w:t>влагозащите</w:t>
      </w:r>
      <w:proofErr w:type="spellEnd"/>
      <w:r w:rsidRPr="00640667">
        <w:rPr>
          <w:sz w:val="28"/>
          <w:szCs w:val="28"/>
        </w:rPr>
        <w:t xml:space="preserve"> в эксплуатационной документации – предусмотреть влагозащитный козырек с выносом по глубине и ширине от крайних точек табло не менее половины высоты табло;</w:t>
      </w:r>
    </w:p>
    <w:p w14:paraId="3F2B67CF" w14:textId="77777777" w:rsidR="00920657" w:rsidRPr="00640667" w:rsidRDefault="00920657" w:rsidP="00EB7DCE">
      <w:pPr>
        <w:numPr>
          <w:ilvl w:val="0"/>
          <w:numId w:val="117"/>
        </w:numPr>
        <w:tabs>
          <w:tab w:val="left" w:pos="1134"/>
        </w:tabs>
        <w:ind w:left="0" w:firstLine="709"/>
        <w:contextualSpacing/>
        <w:jc w:val="both"/>
        <w:rPr>
          <w:sz w:val="28"/>
          <w:szCs w:val="28"/>
        </w:rPr>
      </w:pPr>
      <w:r w:rsidRPr="00640667">
        <w:rPr>
          <w:sz w:val="28"/>
          <w:szCs w:val="28"/>
        </w:rPr>
        <w:t>наличие системы информирования о пожаре: дублирование сигналов о пожаре и неисправности на ПЦН или в иное помещение с круглосуточным пребыванием людей;</w:t>
      </w:r>
    </w:p>
    <w:p w14:paraId="7F3A5310" w14:textId="77777777" w:rsidR="00920657" w:rsidRPr="00640667" w:rsidRDefault="00920657" w:rsidP="00EB7DCE">
      <w:pPr>
        <w:numPr>
          <w:ilvl w:val="0"/>
          <w:numId w:val="117"/>
        </w:numPr>
        <w:tabs>
          <w:tab w:val="left" w:pos="1134"/>
        </w:tabs>
        <w:ind w:left="0" w:firstLine="709"/>
        <w:contextualSpacing/>
        <w:jc w:val="both"/>
        <w:rPr>
          <w:sz w:val="28"/>
          <w:szCs w:val="28"/>
        </w:rPr>
      </w:pPr>
      <w:r w:rsidRPr="00640667">
        <w:rPr>
          <w:sz w:val="28"/>
          <w:szCs w:val="28"/>
        </w:rPr>
        <w:t>контроль целостности шлейфов СПС;</w:t>
      </w:r>
    </w:p>
    <w:p w14:paraId="7B9193AE" w14:textId="77777777" w:rsidR="00920657" w:rsidRPr="00640667" w:rsidRDefault="00920657" w:rsidP="00EB7DCE">
      <w:pPr>
        <w:numPr>
          <w:ilvl w:val="0"/>
          <w:numId w:val="117"/>
        </w:numPr>
        <w:tabs>
          <w:tab w:val="left" w:pos="1134"/>
        </w:tabs>
        <w:ind w:left="0" w:firstLine="709"/>
        <w:contextualSpacing/>
        <w:jc w:val="both"/>
        <w:rPr>
          <w:sz w:val="28"/>
          <w:szCs w:val="28"/>
        </w:rPr>
      </w:pPr>
      <w:r w:rsidRPr="00640667">
        <w:rPr>
          <w:sz w:val="28"/>
          <w:szCs w:val="28"/>
        </w:rPr>
        <w:t>формирование сигнала с пожарных извещателей на запуск СОУЭ, а также аппаратуры управления, производящей отключение питающих групповых линий системы кондиционирования и тепловой завесы;</w:t>
      </w:r>
    </w:p>
    <w:p w14:paraId="1ADB789E" w14:textId="77777777" w:rsidR="00920657" w:rsidRPr="00640667" w:rsidRDefault="00920657" w:rsidP="00EB7DCE">
      <w:pPr>
        <w:numPr>
          <w:ilvl w:val="0"/>
          <w:numId w:val="117"/>
        </w:numPr>
        <w:tabs>
          <w:tab w:val="left" w:pos="1134"/>
        </w:tabs>
        <w:ind w:left="0" w:firstLine="709"/>
        <w:contextualSpacing/>
        <w:jc w:val="both"/>
        <w:rPr>
          <w:sz w:val="28"/>
          <w:szCs w:val="28"/>
        </w:rPr>
      </w:pPr>
      <w:r w:rsidRPr="00640667">
        <w:rPr>
          <w:sz w:val="28"/>
          <w:szCs w:val="28"/>
        </w:rPr>
        <w:t>автоматическую световую индикацию о работе основного или резервного питания;</w:t>
      </w:r>
    </w:p>
    <w:p w14:paraId="70AF095B" w14:textId="77777777" w:rsidR="00920657" w:rsidRPr="00640667" w:rsidRDefault="00920657" w:rsidP="00EB7DCE">
      <w:pPr>
        <w:numPr>
          <w:ilvl w:val="0"/>
          <w:numId w:val="117"/>
        </w:numPr>
        <w:tabs>
          <w:tab w:val="left" w:pos="1134"/>
        </w:tabs>
        <w:ind w:left="0" w:firstLine="709"/>
        <w:contextualSpacing/>
        <w:jc w:val="both"/>
        <w:rPr>
          <w:sz w:val="28"/>
          <w:szCs w:val="28"/>
        </w:rPr>
      </w:pPr>
      <w:r w:rsidRPr="00640667">
        <w:rPr>
          <w:sz w:val="28"/>
          <w:szCs w:val="28"/>
        </w:rPr>
        <w:t>соответствие иным установленным нормативными документами требованиям;</w:t>
      </w:r>
    </w:p>
    <w:p w14:paraId="0606DE99" w14:textId="77777777" w:rsidR="00920657" w:rsidRPr="00640667" w:rsidRDefault="00920657" w:rsidP="00EB7DCE">
      <w:pPr>
        <w:pStyle w:val="a5"/>
        <w:widowControl w:val="0"/>
        <w:numPr>
          <w:ilvl w:val="0"/>
          <w:numId w:val="29"/>
        </w:numPr>
        <w:tabs>
          <w:tab w:val="left" w:pos="1134"/>
        </w:tabs>
        <w:ind w:left="0" w:firstLine="709"/>
        <w:jc w:val="both"/>
      </w:pPr>
      <w:r w:rsidRPr="00640667">
        <w:t xml:space="preserve">подачу сигнала о неисправности в системе на </w:t>
      </w:r>
      <w:proofErr w:type="spellStart"/>
      <w:r w:rsidRPr="00640667">
        <w:t>приемно</w:t>
      </w:r>
      <w:proofErr w:type="spellEnd"/>
      <w:r w:rsidRPr="00640667">
        <w:t>–контрольный прибор (прибор управления);</w:t>
      </w:r>
    </w:p>
    <w:p w14:paraId="509654D8" w14:textId="77777777" w:rsidR="00920657" w:rsidRPr="006F4A80" w:rsidRDefault="00920657" w:rsidP="00B80783">
      <w:pPr>
        <w:pStyle w:val="a5"/>
        <w:widowControl w:val="0"/>
        <w:numPr>
          <w:ilvl w:val="0"/>
          <w:numId w:val="29"/>
        </w:numPr>
        <w:tabs>
          <w:tab w:val="left" w:pos="1134"/>
        </w:tabs>
        <w:ind w:left="0" w:firstLine="709"/>
        <w:jc w:val="both"/>
      </w:pPr>
      <w:r w:rsidRPr="00771027">
        <w:t xml:space="preserve">подачу светового и звукового сигналов о возникновении пожара на приемно-контрольное </w:t>
      </w:r>
      <w:r w:rsidRPr="006F4A80">
        <w:t>устройство или на специальные выносные устройства оповещения;</w:t>
      </w:r>
    </w:p>
    <w:p w14:paraId="3241C454" w14:textId="77777777" w:rsidR="00920657" w:rsidRPr="006F4A80" w:rsidRDefault="00920657" w:rsidP="00B80783">
      <w:pPr>
        <w:pStyle w:val="a5"/>
        <w:widowControl w:val="0"/>
        <w:numPr>
          <w:ilvl w:val="0"/>
          <w:numId w:val="29"/>
        </w:numPr>
        <w:tabs>
          <w:tab w:val="left" w:pos="1134"/>
        </w:tabs>
        <w:ind w:left="0" w:firstLine="709"/>
        <w:jc w:val="both"/>
      </w:pPr>
      <w:r w:rsidRPr="006F4A80">
        <w:t>автоматическую световую индикацию о наличии основного</w:t>
      </w:r>
      <w:r w:rsidRPr="006F4A80">
        <w:br/>
        <w:t xml:space="preserve">или резервного питания. </w:t>
      </w:r>
    </w:p>
    <w:p w14:paraId="20158689" w14:textId="77777777" w:rsidR="00920657" w:rsidRPr="006F4A80" w:rsidRDefault="00920657" w:rsidP="00920657">
      <w:pPr>
        <w:pStyle w:val="a5"/>
        <w:widowControl w:val="0"/>
        <w:tabs>
          <w:tab w:val="left" w:pos="1134"/>
          <w:tab w:val="left" w:pos="1701"/>
        </w:tabs>
        <w:ind w:left="0" w:firstLine="709"/>
        <w:jc w:val="both"/>
      </w:pPr>
      <w:r>
        <w:t>3.7.1.2.</w:t>
      </w:r>
      <w:r>
        <w:tab/>
      </w:r>
      <w:r w:rsidRPr="00FA028E">
        <w:rPr>
          <w:spacing w:val="-4"/>
        </w:rPr>
        <w:t>Предусмотреть адресную либо безадресную СПС с размещение</w:t>
      </w:r>
      <w:r w:rsidRPr="006F4A80">
        <w:t xml:space="preserve">м </w:t>
      </w:r>
      <w:r w:rsidRPr="00FA028E">
        <w:rPr>
          <w:spacing w:val="-4"/>
        </w:rPr>
        <w:t>извещателей и приемно-контрольных приборов согласно СП 484.1311500.202</w:t>
      </w:r>
      <w:r w:rsidRPr="006F4A80">
        <w:t>0.</w:t>
      </w:r>
    </w:p>
    <w:p w14:paraId="74D6FC33" w14:textId="77777777" w:rsidR="00920657" w:rsidRPr="006F4A80" w:rsidRDefault="00920657" w:rsidP="00920657">
      <w:pPr>
        <w:pStyle w:val="a5"/>
        <w:widowControl w:val="0"/>
        <w:tabs>
          <w:tab w:val="left" w:pos="1134"/>
          <w:tab w:val="left" w:pos="1701"/>
        </w:tabs>
        <w:ind w:left="0" w:firstLine="709"/>
        <w:jc w:val="both"/>
      </w:pPr>
      <w:r w:rsidRPr="006F4A80">
        <w:t>3.7.1.3.</w:t>
      </w:r>
      <w:r w:rsidRPr="006F4A80">
        <w:tab/>
        <w:t xml:space="preserve">Предусмотреть формирование сигнала с пожарных извещателей на запуск СОУЭ, а также аппаратуры управления (при ее наличии), </w:t>
      </w:r>
      <w:r w:rsidRPr="006F4A80">
        <w:lastRenderedPageBreak/>
        <w:t>производящей включение автоматических установок пожаротушения, противодымной вентиляции.</w:t>
      </w:r>
    </w:p>
    <w:p w14:paraId="769626D6" w14:textId="77777777" w:rsidR="00920657" w:rsidRPr="006F4A80" w:rsidRDefault="00920657" w:rsidP="00920657">
      <w:pPr>
        <w:widowControl w:val="0"/>
        <w:tabs>
          <w:tab w:val="left" w:pos="1134"/>
          <w:tab w:val="left" w:pos="1701"/>
        </w:tabs>
        <w:ind w:firstLine="709"/>
        <w:jc w:val="both"/>
      </w:pPr>
      <w:r w:rsidRPr="006F4A80">
        <w:rPr>
          <w:sz w:val="28"/>
          <w:szCs w:val="28"/>
        </w:rPr>
        <w:t>3.7.1.4.</w:t>
      </w:r>
      <w:r w:rsidRPr="006F4A80">
        <w:rPr>
          <w:sz w:val="28"/>
          <w:szCs w:val="28"/>
        </w:rPr>
        <w:tab/>
        <w:t>СОУЭ является составной частью комплексной системы безопасности Объекта и должна обеспечивать:</w:t>
      </w:r>
    </w:p>
    <w:p w14:paraId="795CD8C0" w14:textId="77777777" w:rsidR="00920657" w:rsidRPr="006F4A80" w:rsidRDefault="00920657" w:rsidP="00B80783">
      <w:pPr>
        <w:pStyle w:val="a5"/>
        <w:widowControl w:val="0"/>
        <w:numPr>
          <w:ilvl w:val="0"/>
          <w:numId w:val="30"/>
        </w:numPr>
        <w:tabs>
          <w:tab w:val="left" w:pos="1134"/>
        </w:tabs>
        <w:ind w:left="0" w:firstLine="709"/>
        <w:jc w:val="both"/>
      </w:pPr>
      <w:r w:rsidRPr="006F4A80">
        <w:t xml:space="preserve"> своевременное оповещение персонала и посетителей о пожаре</w:t>
      </w:r>
      <w:r w:rsidRPr="006F4A80">
        <w:br/>
        <w:t>и других чрезвычайных ситуациях, организации их своевременной эвакуации,</w:t>
      </w:r>
      <w:r w:rsidRPr="006F4A80">
        <w:br/>
        <w:t>в автоматическом режиме по сигналу от СПС;</w:t>
      </w:r>
    </w:p>
    <w:p w14:paraId="79F42513" w14:textId="77777777" w:rsidR="00920657" w:rsidRPr="006F4A80" w:rsidRDefault="00920657" w:rsidP="00B80783">
      <w:pPr>
        <w:pStyle w:val="a5"/>
        <w:widowControl w:val="0"/>
        <w:numPr>
          <w:ilvl w:val="0"/>
          <w:numId w:val="30"/>
        </w:numPr>
        <w:tabs>
          <w:tab w:val="left" w:pos="1134"/>
        </w:tabs>
        <w:ind w:left="0" w:firstLine="709"/>
        <w:jc w:val="both"/>
      </w:pPr>
      <w:r w:rsidRPr="006F4A80">
        <w:t>контроль целостности шлейфов СОУЭ.</w:t>
      </w:r>
    </w:p>
    <w:p w14:paraId="263F3653" w14:textId="77777777" w:rsidR="00920657" w:rsidRPr="006F4A80" w:rsidRDefault="00920657" w:rsidP="00920657">
      <w:pPr>
        <w:widowControl w:val="0"/>
        <w:tabs>
          <w:tab w:val="left" w:pos="1134"/>
          <w:tab w:val="left" w:pos="1701"/>
        </w:tabs>
        <w:ind w:firstLine="709"/>
        <w:jc w:val="both"/>
        <w:rPr>
          <w:sz w:val="28"/>
          <w:szCs w:val="28"/>
        </w:rPr>
      </w:pPr>
      <w:r w:rsidRPr="006F4A80">
        <w:rPr>
          <w:sz w:val="28"/>
          <w:szCs w:val="28"/>
        </w:rPr>
        <w:t>3.7.1.5.</w:t>
      </w:r>
      <w:r w:rsidRPr="006F4A80">
        <w:rPr>
          <w:sz w:val="28"/>
          <w:szCs w:val="28"/>
        </w:rPr>
        <w:tab/>
        <w:t>Размещение периферийного оборудования и тип СОУЭ должно отвечать требованиям СП 3.13130.2020 «Системы противопожарной защиты. Система оповещения и управления эвакуацией людей при пожаре. Требования пожарной безопасности».</w:t>
      </w:r>
    </w:p>
    <w:p w14:paraId="6213E1B2" w14:textId="77777777" w:rsidR="00920657" w:rsidRPr="00640667" w:rsidRDefault="00920657" w:rsidP="00920657">
      <w:pPr>
        <w:widowControl w:val="0"/>
        <w:tabs>
          <w:tab w:val="left" w:pos="1134"/>
          <w:tab w:val="left" w:pos="1701"/>
        </w:tabs>
        <w:ind w:firstLine="709"/>
        <w:jc w:val="both"/>
        <w:rPr>
          <w:sz w:val="28"/>
          <w:szCs w:val="28"/>
        </w:rPr>
      </w:pPr>
      <w:r w:rsidRPr="006F4A80">
        <w:rPr>
          <w:sz w:val="28"/>
          <w:szCs w:val="28"/>
        </w:rPr>
        <w:t>3.7.1.6.</w:t>
      </w:r>
      <w:r w:rsidRPr="006F4A80">
        <w:rPr>
          <w:sz w:val="28"/>
          <w:szCs w:val="28"/>
        </w:rPr>
        <w:tab/>
      </w:r>
      <w:r w:rsidRPr="006F4A80">
        <w:rPr>
          <w:spacing w:val="-6"/>
          <w:sz w:val="28"/>
          <w:szCs w:val="28"/>
        </w:rPr>
        <w:t>Питание электроприемников, линий связи, электрооборудования</w:t>
      </w:r>
      <w:r w:rsidRPr="006F4A80">
        <w:rPr>
          <w:sz w:val="28"/>
          <w:szCs w:val="28"/>
        </w:rPr>
        <w:t xml:space="preserve"> систем противопожарной защиты осуществить в соответствии</w:t>
      </w:r>
      <w:r w:rsidRPr="006F4A80">
        <w:rPr>
          <w:sz w:val="28"/>
          <w:szCs w:val="28"/>
        </w:rPr>
        <w:br/>
        <w:t>с СП 6.13130.202</w:t>
      </w:r>
      <w:r>
        <w:rPr>
          <w:sz w:val="28"/>
          <w:szCs w:val="28"/>
        </w:rPr>
        <w:t xml:space="preserve">5 </w:t>
      </w:r>
      <w:r w:rsidRPr="006F4A80">
        <w:rPr>
          <w:sz w:val="28"/>
          <w:szCs w:val="28"/>
        </w:rPr>
        <w:t xml:space="preserve">«Системы противопожарной защиты. </w:t>
      </w:r>
      <w:r w:rsidRPr="00D357F5">
        <w:rPr>
          <w:sz w:val="28"/>
          <w:szCs w:val="28"/>
        </w:rPr>
        <w:t>Электроустановки низковольтные. Требования пожарной безопасности».</w:t>
      </w:r>
    </w:p>
    <w:p w14:paraId="2FC657CF" w14:textId="77777777" w:rsidR="00920657" w:rsidRPr="000E64DF" w:rsidRDefault="00920657" w:rsidP="00920657">
      <w:pPr>
        <w:widowControl w:val="0"/>
        <w:tabs>
          <w:tab w:val="left" w:pos="1134"/>
          <w:tab w:val="left" w:pos="1701"/>
        </w:tabs>
        <w:ind w:firstLine="709"/>
        <w:jc w:val="both"/>
        <w:rPr>
          <w:sz w:val="28"/>
          <w:szCs w:val="28"/>
        </w:rPr>
      </w:pPr>
      <w:r w:rsidRPr="000E64DF">
        <w:rPr>
          <w:sz w:val="28"/>
          <w:szCs w:val="28"/>
        </w:rPr>
        <w:t>3.7.1.7.</w:t>
      </w:r>
      <w:r w:rsidRPr="000E64DF">
        <w:rPr>
          <w:sz w:val="28"/>
          <w:szCs w:val="28"/>
        </w:rPr>
        <w:tab/>
        <w:t>Питание электроприемников СПС (СПС и СОУЭ):</w:t>
      </w:r>
    </w:p>
    <w:p w14:paraId="67237A7C" w14:textId="77777777" w:rsidR="00920657" w:rsidRPr="00640667" w:rsidRDefault="00920657" w:rsidP="00EB7DCE">
      <w:pPr>
        <w:pStyle w:val="a5"/>
        <w:numPr>
          <w:ilvl w:val="4"/>
          <w:numId w:val="120"/>
        </w:numPr>
        <w:tabs>
          <w:tab w:val="left" w:pos="1134"/>
        </w:tabs>
        <w:ind w:left="0" w:firstLine="709"/>
        <w:jc w:val="both"/>
        <w:rPr>
          <w:sz w:val="20"/>
          <w:szCs w:val="20"/>
        </w:rPr>
      </w:pPr>
      <w:r w:rsidRPr="00640667">
        <w:t>выполнить от РИП, независимых от СОТС, с аккумуляторными батареями;</w:t>
      </w:r>
    </w:p>
    <w:p w14:paraId="571EE287" w14:textId="77777777" w:rsidR="00920657" w:rsidRPr="00640667" w:rsidRDefault="00920657" w:rsidP="00EB7DCE">
      <w:pPr>
        <w:pStyle w:val="a5"/>
        <w:numPr>
          <w:ilvl w:val="4"/>
          <w:numId w:val="120"/>
        </w:numPr>
        <w:tabs>
          <w:tab w:val="left" w:pos="1134"/>
        </w:tabs>
        <w:ind w:left="0" w:firstLine="709"/>
        <w:jc w:val="both"/>
      </w:pPr>
      <w:r w:rsidRPr="00640667">
        <w:t>общая емкость аккумуляторных батарей должна обеспечивать бесперебойную работу СПС и СОУЭ при отключении основного питания</w:t>
      </w:r>
      <w:r w:rsidRPr="00640667">
        <w:br/>
        <w:t xml:space="preserve">~ 220 В </w:t>
      </w:r>
      <w:proofErr w:type="spellStart"/>
      <w:r w:rsidRPr="00640667">
        <w:t>в</w:t>
      </w:r>
      <w:proofErr w:type="spellEnd"/>
      <w:r w:rsidRPr="00640667">
        <w:t xml:space="preserve"> течение 24 (двадцати четырех) часов в режиме ожидания плюс 1 (один) час в режиме тревоги.</w:t>
      </w:r>
    </w:p>
    <w:p w14:paraId="56E53C11" w14:textId="77777777" w:rsidR="00920657" w:rsidRPr="006F4A80" w:rsidRDefault="00920657" w:rsidP="00920657">
      <w:pPr>
        <w:ind w:firstLine="709"/>
        <w:jc w:val="both"/>
        <w:rPr>
          <w:sz w:val="28"/>
          <w:szCs w:val="28"/>
        </w:rPr>
      </w:pPr>
      <w:r w:rsidRPr="006F4A80">
        <w:rPr>
          <w:sz w:val="28"/>
          <w:szCs w:val="28"/>
        </w:rPr>
        <w:t>3.7.1.8. Приборы приемно-контрольные СПС разместить в бэк-зоне в металлическом шкафу, оснащенном замком, с независимым от других систем, не относящихся к СПЗ, встроенным РИП.</w:t>
      </w:r>
    </w:p>
    <w:p w14:paraId="333E4F03" w14:textId="77777777" w:rsidR="00920657" w:rsidRPr="006F4A80" w:rsidRDefault="00920657" w:rsidP="00920657">
      <w:pPr>
        <w:ind w:firstLine="709"/>
        <w:jc w:val="both"/>
        <w:rPr>
          <w:sz w:val="28"/>
          <w:szCs w:val="28"/>
        </w:rPr>
      </w:pPr>
      <w:r w:rsidRPr="006F4A80">
        <w:rPr>
          <w:sz w:val="28"/>
          <w:szCs w:val="28"/>
        </w:rPr>
        <w:t xml:space="preserve">3.7.1.9. Не допускается применение </w:t>
      </w:r>
      <w:proofErr w:type="spellStart"/>
      <w:r w:rsidRPr="006F4A80">
        <w:rPr>
          <w:sz w:val="28"/>
          <w:szCs w:val="28"/>
        </w:rPr>
        <w:t>радиоканальных</w:t>
      </w:r>
      <w:proofErr w:type="spellEnd"/>
      <w:r w:rsidRPr="006F4A80">
        <w:rPr>
          <w:sz w:val="28"/>
          <w:szCs w:val="28"/>
        </w:rPr>
        <w:t xml:space="preserve"> СПС. </w:t>
      </w:r>
    </w:p>
    <w:p w14:paraId="786A0313" w14:textId="77777777" w:rsidR="00920657" w:rsidRPr="006F4A80" w:rsidRDefault="00920657" w:rsidP="00920657">
      <w:pPr>
        <w:widowControl w:val="0"/>
        <w:tabs>
          <w:tab w:val="left" w:pos="1134"/>
          <w:tab w:val="left" w:pos="1843"/>
        </w:tabs>
        <w:ind w:firstLine="709"/>
        <w:jc w:val="both"/>
        <w:rPr>
          <w:sz w:val="28"/>
          <w:szCs w:val="28"/>
        </w:rPr>
      </w:pPr>
      <w:r w:rsidRPr="006F4A80">
        <w:rPr>
          <w:sz w:val="28"/>
          <w:szCs w:val="28"/>
        </w:rPr>
        <w:t>3.7.1.10.</w:t>
      </w:r>
      <w:r w:rsidRPr="006F4A80">
        <w:rPr>
          <w:sz w:val="28"/>
          <w:szCs w:val="28"/>
        </w:rPr>
        <w:tab/>
        <w:t xml:space="preserve">Заземление оборудования выполнить в соответствии </w:t>
      </w:r>
      <w:r>
        <w:rPr>
          <w:sz w:val="28"/>
          <w:szCs w:val="28"/>
        </w:rPr>
        <w:br/>
      </w:r>
      <w:r w:rsidRPr="006F4A80">
        <w:rPr>
          <w:sz w:val="28"/>
          <w:szCs w:val="28"/>
        </w:rPr>
        <w:t xml:space="preserve">с требованиями ПУЭ и инструкций по монтажу и эксплуатации </w:t>
      </w:r>
      <w:r>
        <w:rPr>
          <w:sz w:val="28"/>
          <w:szCs w:val="28"/>
        </w:rPr>
        <w:br/>
      </w:r>
      <w:r w:rsidRPr="006F4A80">
        <w:rPr>
          <w:sz w:val="28"/>
          <w:szCs w:val="28"/>
        </w:rPr>
        <w:t>на применяемые приборы и аппаратуру.</w:t>
      </w:r>
    </w:p>
    <w:p w14:paraId="1604D9B4" w14:textId="77777777" w:rsidR="00920657" w:rsidRPr="006F4A80" w:rsidRDefault="00920657" w:rsidP="00920657">
      <w:pPr>
        <w:pStyle w:val="a5"/>
        <w:widowControl w:val="0"/>
        <w:tabs>
          <w:tab w:val="left" w:pos="709"/>
          <w:tab w:val="left" w:pos="1276"/>
        </w:tabs>
        <w:ind w:left="0" w:firstLine="709"/>
        <w:jc w:val="both"/>
      </w:pPr>
      <w:r w:rsidRPr="006F4A80">
        <w:t>3.7.2.</w:t>
      </w:r>
      <w:r w:rsidRPr="006F4A80">
        <w:rPr>
          <w:b/>
        </w:rPr>
        <w:tab/>
      </w:r>
      <w:r w:rsidRPr="006F4A80">
        <w:t>Требования к мон</w:t>
      </w:r>
      <w:r>
        <w:t>тажу периферийного оборудования</w:t>
      </w:r>
    </w:p>
    <w:p w14:paraId="53209426" w14:textId="77777777" w:rsidR="00920657" w:rsidRPr="006F4A80" w:rsidRDefault="00920657" w:rsidP="00920657">
      <w:pPr>
        <w:tabs>
          <w:tab w:val="left" w:pos="1701"/>
        </w:tabs>
        <w:ind w:firstLine="709"/>
        <w:jc w:val="both"/>
      </w:pPr>
      <w:r w:rsidRPr="006F4A80">
        <w:rPr>
          <w:sz w:val="28"/>
          <w:szCs w:val="28"/>
        </w:rPr>
        <w:t>3.7.2.1.</w:t>
      </w:r>
      <w:r w:rsidRPr="006F4A80">
        <w:rPr>
          <w:sz w:val="28"/>
          <w:szCs w:val="28"/>
        </w:rPr>
        <w:tab/>
        <w:t>В соответствии с СП 484.1311500.2020 все помещения оборудовать пожарными извещателями, кроме помещений с мокрыми процессами. Выбор типов извещателей определить в соответствии с п. 6.2 СП 484.1311500.2020. Пожарные извещатели установить не ближе 500 мм</w:t>
      </w:r>
      <w:r w:rsidRPr="006F4A80">
        <w:rPr>
          <w:sz w:val="28"/>
          <w:szCs w:val="28"/>
        </w:rPr>
        <w:br/>
        <w:t xml:space="preserve">от магистральных (групповых) линий электроснабжения, способных создавать электромагнитные помехи, которые могут вызвать ложные срабатывания извещателей, а также с учетом воздушных потоков в защищаемом помещении, вызываемых приточной или вытяжной вентиляцией, системой кондиционирования, при этом расстояние от извещателя до вентиляционного отверстия или внутреннего блока кондиционера не менее 1000 мм. Расстояния (при условии использования дымовых извещателей) от извещателей до стен, а также расстояния между дымовыми извещателями должны соответствовать </w:t>
      </w:r>
      <w:r w:rsidRPr="006F4A80">
        <w:rPr>
          <w:sz w:val="28"/>
          <w:szCs w:val="28"/>
        </w:rPr>
        <w:br/>
        <w:t xml:space="preserve">п. 6.6.16 таблица 2 СП 484.1311500.2020. В помещениях с </w:t>
      </w:r>
      <w:proofErr w:type="spellStart"/>
      <w:r w:rsidRPr="006F4A80">
        <w:rPr>
          <w:sz w:val="28"/>
          <w:szCs w:val="28"/>
        </w:rPr>
        <w:t>фальшпотолком</w:t>
      </w:r>
      <w:proofErr w:type="spellEnd"/>
      <w:r w:rsidRPr="006F4A80">
        <w:rPr>
          <w:sz w:val="28"/>
          <w:szCs w:val="28"/>
        </w:rPr>
        <w:t xml:space="preserve"> </w:t>
      </w:r>
      <w:r w:rsidRPr="006F4A80">
        <w:rPr>
          <w:sz w:val="28"/>
          <w:szCs w:val="28"/>
        </w:rPr>
        <w:lastRenderedPageBreak/>
        <w:t xml:space="preserve">пожарные извещатели крепить к каркасу </w:t>
      </w:r>
      <w:proofErr w:type="spellStart"/>
      <w:r w:rsidRPr="006F4A80">
        <w:rPr>
          <w:sz w:val="28"/>
          <w:szCs w:val="28"/>
        </w:rPr>
        <w:t>фальшпотолка</w:t>
      </w:r>
      <w:proofErr w:type="spellEnd"/>
      <w:r w:rsidRPr="006F4A80">
        <w:rPr>
          <w:sz w:val="28"/>
          <w:szCs w:val="28"/>
        </w:rPr>
        <w:t>. Ручные пожарные извещатели установить на путях эвакуации на стене на высоте 1500 мм от уровня чистого пола.</w:t>
      </w:r>
    </w:p>
    <w:p w14:paraId="23E053C4" w14:textId="77777777" w:rsidR="00920657" w:rsidRPr="006F4A80" w:rsidRDefault="00920657" w:rsidP="00920657">
      <w:pPr>
        <w:pStyle w:val="a5"/>
        <w:widowControl w:val="0"/>
        <w:tabs>
          <w:tab w:val="left" w:pos="0"/>
          <w:tab w:val="left" w:pos="1134"/>
          <w:tab w:val="left" w:pos="1701"/>
        </w:tabs>
        <w:ind w:left="0" w:firstLine="709"/>
        <w:jc w:val="both"/>
      </w:pPr>
      <w:r w:rsidRPr="006F4A80">
        <w:t>3.7.2.2.</w:t>
      </w:r>
      <w:r w:rsidRPr="006F4A80">
        <w:tab/>
        <w:t xml:space="preserve">В каждом помещении (за исключением помещений санузлов) количество извещателей определить в соответствии с требованиями </w:t>
      </w:r>
      <w:r w:rsidRPr="006F4A80">
        <w:br/>
        <w:t>п. 6.4 СП 484.1311500.2020.</w:t>
      </w:r>
    </w:p>
    <w:p w14:paraId="6FFA577F" w14:textId="77777777" w:rsidR="00920657" w:rsidRPr="006F4A80" w:rsidRDefault="00920657" w:rsidP="00920657">
      <w:pPr>
        <w:widowControl w:val="0"/>
        <w:tabs>
          <w:tab w:val="left" w:pos="1134"/>
          <w:tab w:val="left" w:pos="1701"/>
        </w:tabs>
        <w:ind w:firstLine="709"/>
        <w:jc w:val="both"/>
        <w:rPr>
          <w:sz w:val="28"/>
          <w:szCs w:val="28"/>
        </w:rPr>
      </w:pPr>
      <w:r w:rsidRPr="006F4A80">
        <w:rPr>
          <w:sz w:val="28"/>
          <w:szCs w:val="28"/>
        </w:rPr>
        <w:t>3.7.2.3.</w:t>
      </w:r>
      <w:r w:rsidRPr="006F4A80">
        <w:rPr>
          <w:sz w:val="28"/>
          <w:szCs w:val="28"/>
        </w:rPr>
        <w:tab/>
        <w:t>Световые указатели «Выход» установить над эвакуационными выходами и над дверными проемами, ведущими на путь эвакуации</w:t>
      </w:r>
      <w:r w:rsidRPr="006F4A80">
        <w:rPr>
          <w:sz w:val="28"/>
          <w:szCs w:val="28"/>
        </w:rPr>
        <w:br/>
        <w:t>в помещениях с неопределенным выходом (помещения с двумя и более выходами).</w:t>
      </w:r>
    </w:p>
    <w:p w14:paraId="71FBA669" w14:textId="77777777" w:rsidR="00920657" w:rsidRPr="006F4A80" w:rsidRDefault="00920657" w:rsidP="00920657">
      <w:pPr>
        <w:pStyle w:val="a5"/>
        <w:widowControl w:val="0"/>
        <w:tabs>
          <w:tab w:val="left" w:pos="1134"/>
          <w:tab w:val="left" w:pos="1701"/>
        </w:tabs>
        <w:ind w:left="0" w:firstLine="709"/>
        <w:jc w:val="both"/>
      </w:pPr>
      <w:r w:rsidRPr="006F4A80">
        <w:t>3.7.2.4.</w:t>
      </w:r>
      <w:r w:rsidRPr="006F4A80">
        <w:tab/>
        <w:t>Согласно СП 3.13130.2020 «Системы противопожарной защиты. Система оповещения и управления эвакуацией людей при пожаре. Требования пожарной безопасности» СОУЭ оборудовать все помещения ОПС с постоянным и временным присутствием людей.</w:t>
      </w:r>
    </w:p>
    <w:p w14:paraId="5E2BECF9" w14:textId="77777777" w:rsidR="00920657" w:rsidRPr="006F4A80" w:rsidRDefault="00920657" w:rsidP="00920657">
      <w:pPr>
        <w:pStyle w:val="a5"/>
        <w:widowControl w:val="0"/>
        <w:tabs>
          <w:tab w:val="left" w:pos="1134"/>
          <w:tab w:val="left" w:pos="1701"/>
        </w:tabs>
        <w:ind w:left="0" w:firstLine="709"/>
        <w:jc w:val="both"/>
      </w:pPr>
      <w:r w:rsidRPr="006F4A80">
        <w:t>3.7.2.5.</w:t>
      </w:r>
      <w:r w:rsidRPr="006F4A80">
        <w:tab/>
        <w:t xml:space="preserve">Согласно п. 4.2 СП 3.13130.2020 «Системы противопожарной защиты. Система оповещения и управления эвакуацией людей при пожаре. Требования пожарной безопасности» звуковые сигналы СОУЭ должны обеспечивать уровень звука не менее чем на 15 </w:t>
      </w:r>
      <w:proofErr w:type="spellStart"/>
      <w:r w:rsidRPr="006F4A80">
        <w:t>дБА</w:t>
      </w:r>
      <w:proofErr w:type="spellEnd"/>
      <w:r w:rsidRPr="006F4A80">
        <w:t xml:space="preserve"> выше допустимого уровня звука постоянного шума в защищаемом помещении.</w:t>
      </w:r>
    </w:p>
    <w:p w14:paraId="562EFCC6" w14:textId="77777777" w:rsidR="00920657" w:rsidRPr="006F4A80" w:rsidRDefault="00920657" w:rsidP="00920657">
      <w:pPr>
        <w:pStyle w:val="a5"/>
        <w:widowControl w:val="0"/>
        <w:tabs>
          <w:tab w:val="left" w:pos="1134"/>
          <w:tab w:val="left" w:pos="1701"/>
        </w:tabs>
        <w:ind w:left="0" w:firstLine="709"/>
        <w:jc w:val="both"/>
      </w:pPr>
      <w:r w:rsidRPr="006F4A80">
        <w:t>3.7.2.6.</w:t>
      </w:r>
      <w:r w:rsidRPr="006F4A80">
        <w:tab/>
        <w:t>Комбинированные светозвуковые оповещатели установить</w:t>
      </w:r>
      <w:r w:rsidRPr="006F4A80">
        <w:br/>
        <w:t>над эвакуационными выходами из Объекта.</w:t>
      </w:r>
    </w:p>
    <w:p w14:paraId="63A41C7B" w14:textId="77777777" w:rsidR="00920657" w:rsidRPr="006F4A80" w:rsidRDefault="00920657" w:rsidP="00920657">
      <w:pPr>
        <w:pStyle w:val="a5"/>
        <w:widowControl w:val="0"/>
        <w:tabs>
          <w:tab w:val="left" w:pos="709"/>
          <w:tab w:val="left" w:pos="1276"/>
        </w:tabs>
        <w:ind w:left="0" w:firstLine="709"/>
        <w:jc w:val="both"/>
      </w:pPr>
      <w:r w:rsidRPr="006F4A80">
        <w:t>3.7.3.</w:t>
      </w:r>
      <w:r w:rsidRPr="006F4A80">
        <w:tab/>
      </w:r>
      <w:r w:rsidRPr="006F4A80">
        <w:rPr>
          <w:rFonts w:eastAsia="Calibri"/>
          <w:lang w:eastAsia="en-US"/>
        </w:rPr>
        <w:t>Требования к кабельным линиям и прокладке кабельных трасс принять в соответствии с</w:t>
      </w:r>
      <w:r w:rsidRPr="006F4A80">
        <w:t xml:space="preserve"> п. 1.15 настоящих требований.</w:t>
      </w:r>
    </w:p>
    <w:p w14:paraId="29E591BF" w14:textId="77777777" w:rsidR="00920657" w:rsidRPr="00A800CF" w:rsidRDefault="00920657" w:rsidP="00920657">
      <w:pPr>
        <w:widowControl w:val="0"/>
        <w:ind w:firstLine="709"/>
        <w:contextualSpacing/>
        <w:jc w:val="both"/>
        <w:rPr>
          <w:sz w:val="28"/>
          <w:szCs w:val="28"/>
        </w:rPr>
      </w:pPr>
      <w:r w:rsidRPr="006F4A80">
        <w:rPr>
          <w:sz w:val="28"/>
          <w:szCs w:val="28"/>
        </w:rPr>
        <w:t>3.7.4.</w:t>
      </w:r>
      <w:r w:rsidRPr="006F4A80">
        <w:rPr>
          <w:sz w:val="28"/>
          <w:szCs w:val="28"/>
        </w:rPr>
        <w:tab/>
      </w:r>
      <w:r w:rsidRPr="00E207DB">
        <w:rPr>
          <w:sz w:val="28"/>
          <w:szCs w:val="28"/>
        </w:rPr>
        <w:t>ОПС обеспечить огнетушителями в</w:t>
      </w:r>
      <w:r w:rsidRPr="004113F2">
        <w:rPr>
          <w:sz w:val="28"/>
          <w:szCs w:val="28"/>
        </w:rPr>
        <w:t xml:space="preserve"> соответствии с </w:t>
      </w:r>
      <w:r>
        <w:rPr>
          <w:sz w:val="28"/>
          <w:szCs w:val="28"/>
        </w:rPr>
        <w:t xml:space="preserve">ПП РФ </w:t>
      </w:r>
      <w:r w:rsidRPr="004113F2">
        <w:rPr>
          <w:sz w:val="28"/>
          <w:szCs w:val="28"/>
        </w:rPr>
        <w:t xml:space="preserve">№ 1479), ГОСТ Р 59641-2021 «Национальный стандарт Российской Федерации. Средства противопожарной защиты зданий и сооружений. Средства первичные пожаротушения. Руководство по размещению, техническому обслуживанию и ремонту. Методы испытаний на </w:t>
      </w:r>
      <w:r w:rsidRPr="00A800CF">
        <w:rPr>
          <w:sz w:val="28"/>
          <w:szCs w:val="28"/>
        </w:rPr>
        <w:t xml:space="preserve">работоспособность»: </w:t>
      </w:r>
    </w:p>
    <w:p w14:paraId="671517EA" w14:textId="77777777" w:rsidR="00920657" w:rsidRPr="00A800CF" w:rsidRDefault="00920657" w:rsidP="00B846D0">
      <w:pPr>
        <w:pStyle w:val="aff2"/>
        <w:numPr>
          <w:ilvl w:val="0"/>
          <w:numId w:val="125"/>
        </w:numPr>
        <w:tabs>
          <w:tab w:val="left" w:pos="1134"/>
        </w:tabs>
        <w:spacing w:before="0" w:beforeAutospacing="0" w:after="0" w:afterAutospacing="0"/>
        <w:ind w:left="0" w:firstLine="709"/>
        <w:contextualSpacing/>
        <w:rPr>
          <w:color w:val="auto"/>
          <w:sz w:val="28"/>
          <w:szCs w:val="28"/>
        </w:rPr>
      </w:pPr>
      <w:r w:rsidRPr="00A800CF">
        <w:rPr>
          <w:color w:val="auto"/>
          <w:sz w:val="28"/>
          <w:szCs w:val="28"/>
        </w:rPr>
        <w:t>согласно расчету (</w:t>
      </w:r>
      <w:r w:rsidRPr="00B846D0">
        <w:rPr>
          <w:color w:val="auto"/>
          <w:sz w:val="28"/>
          <w:szCs w:val="28"/>
        </w:rPr>
        <w:t>раздел 19 ПП РФ № 1479), но не менее</w:t>
      </w:r>
      <w:r w:rsidRPr="00A800CF">
        <w:rPr>
          <w:color w:val="auto"/>
          <w:sz w:val="28"/>
          <w:szCs w:val="28"/>
        </w:rPr>
        <w:t xml:space="preserve"> 2 (двух) огнетушителей на этаж, рангом тушения модельного очага пожара согласно приложению № 1 к ППР (не ниже 2А,55В,С,Е – для общественных зданий; 3А, 70В, С,Е – при наличии в ОПС помещений категории А, Б, В);</w:t>
      </w:r>
    </w:p>
    <w:p w14:paraId="2F434972" w14:textId="77777777" w:rsidR="00920657" w:rsidRPr="004113F2" w:rsidRDefault="00920657" w:rsidP="00B846D0">
      <w:pPr>
        <w:pStyle w:val="aff2"/>
        <w:numPr>
          <w:ilvl w:val="0"/>
          <w:numId w:val="125"/>
        </w:numPr>
        <w:tabs>
          <w:tab w:val="left" w:pos="1134"/>
        </w:tabs>
        <w:spacing w:before="0" w:beforeAutospacing="0" w:after="0" w:afterAutospacing="0"/>
        <w:ind w:left="0" w:firstLine="709"/>
        <w:contextualSpacing/>
        <w:rPr>
          <w:sz w:val="28"/>
          <w:szCs w:val="28"/>
        </w:rPr>
      </w:pPr>
      <w:r w:rsidRPr="004113F2">
        <w:rPr>
          <w:sz w:val="28"/>
          <w:szCs w:val="28"/>
        </w:rPr>
        <w:t>расположение огнетушителей обеспечивает их защищенность от воздействия прямых солнечных лучей, тепловых потоков, механических воздействий и других неблагоприятных факторов (вибрация, агрессивная среда, повышенная влажность и т.д.);</w:t>
      </w:r>
    </w:p>
    <w:p w14:paraId="4365614C" w14:textId="77777777" w:rsidR="00920657" w:rsidRPr="004113F2" w:rsidRDefault="00920657" w:rsidP="00B846D0">
      <w:pPr>
        <w:pStyle w:val="aff2"/>
        <w:numPr>
          <w:ilvl w:val="0"/>
          <w:numId w:val="125"/>
        </w:numPr>
        <w:tabs>
          <w:tab w:val="left" w:pos="1134"/>
        </w:tabs>
        <w:spacing w:before="0" w:beforeAutospacing="0" w:after="0" w:afterAutospacing="0"/>
        <w:ind w:left="0" w:firstLine="709"/>
        <w:contextualSpacing/>
        <w:rPr>
          <w:sz w:val="28"/>
          <w:szCs w:val="28"/>
        </w:rPr>
      </w:pPr>
      <w:r w:rsidRPr="004113F2">
        <w:rPr>
          <w:sz w:val="28"/>
          <w:szCs w:val="28"/>
        </w:rPr>
        <w:t>огнетушители надежн</w:t>
      </w:r>
      <w:r>
        <w:rPr>
          <w:sz w:val="28"/>
          <w:szCs w:val="28"/>
        </w:rPr>
        <w:t>ы быть</w:t>
      </w:r>
      <w:r w:rsidRPr="004113F2">
        <w:rPr>
          <w:sz w:val="28"/>
          <w:szCs w:val="28"/>
        </w:rPr>
        <w:t xml:space="preserve"> закреплены для исключения их опрокидывания и повреждения;</w:t>
      </w:r>
    </w:p>
    <w:p w14:paraId="23527402" w14:textId="77777777" w:rsidR="00920657" w:rsidRPr="004113F2" w:rsidRDefault="00920657" w:rsidP="00B846D0">
      <w:pPr>
        <w:pStyle w:val="aff2"/>
        <w:numPr>
          <w:ilvl w:val="0"/>
          <w:numId w:val="125"/>
        </w:numPr>
        <w:tabs>
          <w:tab w:val="left" w:pos="1134"/>
        </w:tabs>
        <w:spacing w:before="0" w:beforeAutospacing="0" w:after="0" w:afterAutospacing="0"/>
        <w:ind w:left="0" w:firstLine="709"/>
        <w:contextualSpacing/>
        <w:rPr>
          <w:sz w:val="28"/>
          <w:szCs w:val="28"/>
        </w:rPr>
      </w:pPr>
      <w:r w:rsidRPr="004113F2">
        <w:rPr>
          <w:sz w:val="28"/>
          <w:szCs w:val="28"/>
        </w:rPr>
        <w:t>допускается установка огнетушителей на подставку на пол или на кронштейн на высоте не более 1500 мм от пола до рукоятки огнетушителя);</w:t>
      </w:r>
    </w:p>
    <w:p w14:paraId="2D392A93" w14:textId="77777777" w:rsidR="00920657" w:rsidRPr="004113F2" w:rsidRDefault="00920657" w:rsidP="00B846D0">
      <w:pPr>
        <w:pStyle w:val="aff2"/>
        <w:numPr>
          <w:ilvl w:val="0"/>
          <w:numId w:val="125"/>
        </w:numPr>
        <w:tabs>
          <w:tab w:val="left" w:pos="1134"/>
        </w:tabs>
        <w:spacing w:before="0" w:beforeAutospacing="0" w:after="0" w:afterAutospacing="0"/>
        <w:ind w:left="0" w:firstLine="709"/>
        <w:contextualSpacing/>
        <w:rPr>
          <w:sz w:val="28"/>
          <w:szCs w:val="28"/>
        </w:rPr>
      </w:pPr>
      <w:r w:rsidRPr="004113F2">
        <w:rPr>
          <w:sz w:val="28"/>
          <w:szCs w:val="28"/>
        </w:rPr>
        <w:t>огнетушители хорошо видны и легкодоступны в случае пожара</w:t>
      </w:r>
      <w:r>
        <w:rPr>
          <w:sz w:val="28"/>
          <w:szCs w:val="28"/>
        </w:rPr>
        <w:t>;</w:t>
      </w:r>
      <w:r w:rsidRPr="004113F2">
        <w:rPr>
          <w:sz w:val="28"/>
          <w:szCs w:val="28"/>
        </w:rPr>
        <w:t xml:space="preserve"> </w:t>
      </w:r>
    </w:p>
    <w:p w14:paraId="05230593" w14:textId="77777777" w:rsidR="00920657" w:rsidRPr="006B0E73" w:rsidRDefault="00920657" w:rsidP="00B846D0">
      <w:pPr>
        <w:pStyle w:val="aff2"/>
        <w:numPr>
          <w:ilvl w:val="0"/>
          <w:numId w:val="125"/>
        </w:numPr>
        <w:tabs>
          <w:tab w:val="left" w:pos="1134"/>
        </w:tabs>
        <w:spacing w:before="0" w:beforeAutospacing="0" w:after="0" w:afterAutospacing="0"/>
        <w:ind w:left="0" w:firstLine="709"/>
        <w:contextualSpacing/>
        <w:rPr>
          <w:color w:val="auto"/>
          <w:sz w:val="28"/>
          <w:szCs w:val="28"/>
        </w:rPr>
      </w:pPr>
      <w:r w:rsidRPr="006B0E73">
        <w:rPr>
          <w:color w:val="auto"/>
          <w:sz w:val="28"/>
          <w:szCs w:val="28"/>
        </w:rPr>
        <w:t>каждый огнетушитель укомплектован установленной нормами эксплуатационной документацией организации-изготовителя.</w:t>
      </w:r>
    </w:p>
    <w:p w14:paraId="2B998669" w14:textId="77777777" w:rsidR="00920657" w:rsidRPr="006B0E73" w:rsidRDefault="00920657" w:rsidP="00920657">
      <w:pPr>
        <w:pStyle w:val="a5"/>
        <w:ind w:left="0" w:firstLine="709"/>
        <w:jc w:val="both"/>
      </w:pPr>
      <w:r>
        <w:lastRenderedPageBreak/>
        <w:t xml:space="preserve">3.7.5. </w:t>
      </w:r>
      <w:r w:rsidRPr="006B0E73">
        <w:t>При отсутствии источника наружного противопожарного водоснабжения в месте размещения ОПС предусмотреть щит пожарный:</w:t>
      </w:r>
    </w:p>
    <w:p w14:paraId="3BC631DA" w14:textId="77777777" w:rsidR="00920657" w:rsidRPr="004113F2" w:rsidRDefault="00920657" w:rsidP="00B846D0">
      <w:pPr>
        <w:pStyle w:val="a5"/>
        <w:numPr>
          <w:ilvl w:val="0"/>
          <w:numId w:val="126"/>
        </w:numPr>
        <w:tabs>
          <w:tab w:val="left" w:pos="1134"/>
        </w:tabs>
        <w:ind w:left="0" w:firstLine="709"/>
        <w:jc w:val="both"/>
      </w:pPr>
      <w:r w:rsidRPr="004113F2">
        <w:t xml:space="preserve">ЩП-А (класс А) в соответствии с ПП </w:t>
      </w:r>
      <w:r>
        <w:t xml:space="preserve">РФ </w:t>
      </w:r>
      <w:r w:rsidRPr="004113F2">
        <w:t>№ 1479 (ЩП-А);</w:t>
      </w:r>
    </w:p>
    <w:p w14:paraId="3D734B84" w14:textId="77777777" w:rsidR="00920657" w:rsidRPr="004113F2" w:rsidRDefault="00920657" w:rsidP="00B846D0">
      <w:pPr>
        <w:pStyle w:val="a5"/>
        <w:numPr>
          <w:ilvl w:val="0"/>
          <w:numId w:val="126"/>
        </w:numPr>
        <w:tabs>
          <w:tab w:val="left" w:pos="1134"/>
        </w:tabs>
        <w:ind w:left="0" w:firstLine="709"/>
        <w:jc w:val="both"/>
      </w:pPr>
      <w:r w:rsidRPr="004113F2">
        <w:t>размещение – на любом фасаде, кроме главного;</w:t>
      </w:r>
    </w:p>
    <w:p w14:paraId="0B24E032" w14:textId="77777777" w:rsidR="00920657" w:rsidRPr="004113F2" w:rsidRDefault="00920657" w:rsidP="00B846D0">
      <w:pPr>
        <w:numPr>
          <w:ilvl w:val="0"/>
          <w:numId w:val="126"/>
        </w:numPr>
        <w:tabs>
          <w:tab w:val="left" w:pos="1134"/>
        </w:tabs>
        <w:ind w:left="0" w:firstLine="709"/>
        <w:contextualSpacing/>
        <w:jc w:val="both"/>
        <w:rPr>
          <w:sz w:val="28"/>
          <w:szCs w:val="28"/>
        </w:rPr>
      </w:pPr>
      <w:r w:rsidRPr="004113F2">
        <w:rPr>
          <w:sz w:val="28"/>
          <w:szCs w:val="28"/>
        </w:rPr>
        <w:t>комплектация:</w:t>
      </w:r>
    </w:p>
    <w:p w14:paraId="20B99E74" w14:textId="77777777" w:rsidR="00920657" w:rsidRPr="004113F2" w:rsidRDefault="00920657" w:rsidP="00B846D0">
      <w:pPr>
        <w:pStyle w:val="a5"/>
        <w:numPr>
          <w:ilvl w:val="0"/>
          <w:numId w:val="127"/>
        </w:numPr>
        <w:tabs>
          <w:tab w:val="left" w:pos="1134"/>
        </w:tabs>
        <w:ind w:left="0" w:firstLine="851"/>
        <w:jc w:val="both"/>
        <w:rPr>
          <w:lang w:eastAsia="en-US"/>
        </w:rPr>
      </w:pPr>
      <w:r w:rsidRPr="004113F2">
        <w:t>лом – 1шт;</w:t>
      </w:r>
    </w:p>
    <w:p w14:paraId="0C009C24" w14:textId="77777777" w:rsidR="00920657" w:rsidRPr="004113F2" w:rsidRDefault="00920657" w:rsidP="00B846D0">
      <w:pPr>
        <w:pStyle w:val="a5"/>
        <w:numPr>
          <w:ilvl w:val="0"/>
          <w:numId w:val="127"/>
        </w:numPr>
        <w:tabs>
          <w:tab w:val="left" w:pos="1134"/>
        </w:tabs>
        <w:ind w:left="0" w:firstLine="851"/>
        <w:jc w:val="both"/>
      </w:pPr>
      <w:r w:rsidRPr="004113F2">
        <w:t>багор – 1шт;</w:t>
      </w:r>
    </w:p>
    <w:p w14:paraId="0E72B5F2" w14:textId="77777777" w:rsidR="00920657" w:rsidRPr="004113F2" w:rsidRDefault="00920657" w:rsidP="00B846D0">
      <w:pPr>
        <w:pStyle w:val="a5"/>
        <w:numPr>
          <w:ilvl w:val="0"/>
          <w:numId w:val="127"/>
        </w:numPr>
        <w:tabs>
          <w:tab w:val="left" w:pos="1134"/>
        </w:tabs>
        <w:ind w:left="0" w:firstLine="851"/>
        <w:jc w:val="both"/>
      </w:pPr>
      <w:r w:rsidRPr="004113F2">
        <w:t>конусное ведро – 2шт;</w:t>
      </w:r>
    </w:p>
    <w:p w14:paraId="61BAC679" w14:textId="77777777" w:rsidR="00920657" w:rsidRPr="004113F2" w:rsidRDefault="00920657" w:rsidP="00B846D0">
      <w:pPr>
        <w:pStyle w:val="a5"/>
        <w:numPr>
          <w:ilvl w:val="0"/>
          <w:numId w:val="127"/>
        </w:numPr>
        <w:tabs>
          <w:tab w:val="left" w:pos="1134"/>
        </w:tabs>
        <w:ind w:left="0" w:firstLine="851"/>
        <w:jc w:val="both"/>
      </w:pPr>
      <w:r w:rsidRPr="004113F2">
        <w:t>противопожарное полотно – 1шт;</w:t>
      </w:r>
    </w:p>
    <w:p w14:paraId="555D0DB0" w14:textId="77777777" w:rsidR="00920657" w:rsidRPr="004113F2" w:rsidRDefault="00920657" w:rsidP="00B846D0">
      <w:pPr>
        <w:pStyle w:val="a5"/>
        <w:numPr>
          <w:ilvl w:val="0"/>
          <w:numId w:val="127"/>
        </w:numPr>
        <w:tabs>
          <w:tab w:val="left" w:pos="1134"/>
        </w:tabs>
        <w:ind w:left="0" w:firstLine="851"/>
        <w:jc w:val="both"/>
      </w:pPr>
      <w:r w:rsidRPr="004113F2">
        <w:t>лопата штыковая – 1шт;</w:t>
      </w:r>
    </w:p>
    <w:p w14:paraId="6DE2EAD5" w14:textId="77777777" w:rsidR="00920657" w:rsidRPr="004113F2" w:rsidRDefault="00920657" w:rsidP="00B846D0">
      <w:pPr>
        <w:pStyle w:val="a5"/>
        <w:numPr>
          <w:ilvl w:val="0"/>
          <w:numId w:val="127"/>
        </w:numPr>
        <w:tabs>
          <w:tab w:val="left" w:pos="1134"/>
        </w:tabs>
        <w:ind w:left="0" w:firstLine="851"/>
        <w:jc w:val="both"/>
      </w:pPr>
      <w:r w:rsidRPr="004113F2">
        <w:t>лопата совковая – 1шт;</w:t>
      </w:r>
    </w:p>
    <w:p w14:paraId="3557DBAD" w14:textId="77777777" w:rsidR="00920657" w:rsidRPr="004113F2" w:rsidRDefault="00920657" w:rsidP="00B846D0">
      <w:pPr>
        <w:pStyle w:val="a5"/>
        <w:numPr>
          <w:ilvl w:val="0"/>
          <w:numId w:val="127"/>
        </w:numPr>
        <w:tabs>
          <w:tab w:val="left" w:pos="1134"/>
        </w:tabs>
        <w:ind w:left="0" w:firstLine="851"/>
        <w:jc w:val="both"/>
      </w:pPr>
      <w:r w:rsidRPr="004113F2">
        <w:t>бочка для воды объемом 0,2 м³ – 1 шт.</w:t>
      </w:r>
    </w:p>
    <w:p w14:paraId="06933DB7" w14:textId="77777777" w:rsidR="00920657" w:rsidRPr="004113F2" w:rsidRDefault="00920657" w:rsidP="00B846D0">
      <w:pPr>
        <w:numPr>
          <w:ilvl w:val="0"/>
          <w:numId w:val="128"/>
        </w:numPr>
        <w:tabs>
          <w:tab w:val="left" w:pos="1134"/>
        </w:tabs>
        <w:ind w:left="0" w:firstLine="709"/>
        <w:contextualSpacing/>
        <w:jc w:val="both"/>
        <w:rPr>
          <w:sz w:val="28"/>
          <w:szCs w:val="28"/>
        </w:rPr>
      </w:pPr>
      <w:r w:rsidRPr="004113F2">
        <w:rPr>
          <w:sz w:val="28"/>
          <w:szCs w:val="28"/>
        </w:rPr>
        <w:t>окрашивание пожарного инвентаря, цвета и схема окрашивания пожарного щита в соответствии с ГОСТ 12.4.026-2015:</w:t>
      </w:r>
    </w:p>
    <w:p w14:paraId="59B33BFE" w14:textId="77777777" w:rsidR="00920657" w:rsidRPr="004113F2" w:rsidRDefault="00920657" w:rsidP="00B846D0">
      <w:pPr>
        <w:numPr>
          <w:ilvl w:val="0"/>
          <w:numId w:val="127"/>
        </w:numPr>
        <w:tabs>
          <w:tab w:val="left" w:pos="1134"/>
        </w:tabs>
        <w:ind w:left="0" w:firstLine="851"/>
        <w:contextualSpacing/>
        <w:jc w:val="both"/>
        <w:rPr>
          <w:sz w:val="28"/>
          <w:szCs w:val="28"/>
        </w:rPr>
      </w:pPr>
      <w:r w:rsidRPr="004113F2">
        <w:rPr>
          <w:sz w:val="28"/>
          <w:szCs w:val="28"/>
        </w:rPr>
        <w:t>окантовка щита – шириной 30-100 мм, цвет RAL 3001 (сигнальный-красный);</w:t>
      </w:r>
    </w:p>
    <w:p w14:paraId="52AB2727" w14:textId="39A39C5F" w:rsidR="00920657" w:rsidRPr="00B846D0" w:rsidRDefault="00920657" w:rsidP="00AE6470">
      <w:pPr>
        <w:widowControl w:val="0"/>
        <w:numPr>
          <w:ilvl w:val="0"/>
          <w:numId w:val="125"/>
        </w:numPr>
        <w:tabs>
          <w:tab w:val="left" w:pos="1134"/>
        </w:tabs>
        <w:ind w:left="0" w:firstLine="709"/>
        <w:contextualSpacing/>
        <w:jc w:val="both"/>
        <w:rPr>
          <w:sz w:val="28"/>
          <w:szCs w:val="28"/>
        </w:rPr>
      </w:pPr>
      <w:r w:rsidRPr="00B846D0">
        <w:rPr>
          <w:sz w:val="28"/>
          <w:szCs w:val="28"/>
        </w:rPr>
        <w:t>поле для вывешивания оснащения – цвет RAL 9003 (сигнальный-белый).</w:t>
      </w:r>
    </w:p>
    <w:p w14:paraId="0B09DD4F" w14:textId="77777777" w:rsidR="00920657" w:rsidRPr="006A5B9B" w:rsidRDefault="00920657" w:rsidP="00B80783">
      <w:pPr>
        <w:pStyle w:val="a5"/>
        <w:widowControl w:val="0"/>
        <w:numPr>
          <w:ilvl w:val="2"/>
          <w:numId w:val="130"/>
        </w:numPr>
        <w:ind w:left="0" w:firstLine="709"/>
        <w:jc w:val="both"/>
      </w:pPr>
      <w:r w:rsidRPr="00A04FA3">
        <w:t xml:space="preserve">Вместе с разработкой РД (ИД) на все СОПБ Объекта разработать проектную и конструкторскую документацию. </w:t>
      </w:r>
    </w:p>
    <w:p w14:paraId="147BE6E2" w14:textId="77777777" w:rsidR="00920657" w:rsidRPr="006A5B9B" w:rsidRDefault="00920657" w:rsidP="00B846D0">
      <w:pPr>
        <w:pStyle w:val="a5"/>
        <w:numPr>
          <w:ilvl w:val="3"/>
          <w:numId w:val="130"/>
        </w:numPr>
        <w:tabs>
          <w:tab w:val="left" w:pos="1701"/>
        </w:tabs>
        <w:ind w:left="0" w:firstLine="709"/>
        <w:jc w:val="both"/>
        <w:rPr>
          <w:lang w:eastAsia="x-none"/>
        </w:rPr>
      </w:pPr>
      <w:r w:rsidRPr="006A5B9B">
        <w:rPr>
          <w:lang w:eastAsia="x-none"/>
        </w:rPr>
        <w:t>На средства обеспечения пожарной безопасности и пожаротушения (СПС, СОУЭ, иные средства и системы, если они были предусмотрены) разработать проектную</w:t>
      </w:r>
      <w:r w:rsidRPr="006A5B9B">
        <w:t xml:space="preserve"> документацию,</w:t>
      </w:r>
      <w:r w:rsidRPr="006A5B9B">
        <w:rPr>
          <w:lang w:eastAsia="x-none"/>
        </w:rPr>
        <w:t xml:space="preserve"> установленную законодательством Российской Федерации</w:t>
      </w:r>
      <w:r w:rsidRPr="006A5B9B">
        <w:t>.</w:t>
      </w:r>
    </w:p>
    <w:p w14:paraId="70553501" w14:textId="77777777" w:rsidR="00920657" w:rsidRPr="006A5B9B" w:rsidRDefault="00920657" w:rsidP="00B846D0">
      <w:pPr>
        <w:pStyle w:val="a5"/>
        <w:numPr>
          <w:ilvl w:val="3"/>
          <w:numId w:val="130"/>
        </w:numPr>
        <w:tabs>
          <w:tab w:val="left" w:pos="1701"/>
        </w:tabs>
        <w:ind w:left="0" w:firstLine="709"/>
        <w:jc w:val="both"/>
        <w:rPr>
          <w:lang w:eastAsia="x-none"/>
        </w:rPr>
      </w:pPr>
      <w:r w:rsidRPr="006A5B9B">
        <w:rPr>
          <w:lang w:eastAsia="x-none"/>
        </w:rPr>
        <w:t xml:space="preserve">На средства обеспечения пожарной безопасности и пожаротушения (СПС, СОУЭ, иные средства и системы, если они были предусмотрены) разработать </w:t>
      </w:r>
      <w:r w:rsidRPr="006A5B9B">
        <w:t>конструкторскую документацию</w:t>
      </w:r>
      <w:r w:rsidRPr="006A5B9B">
        <w:br/>
        <w:t xml:space="preserve">в соответствии с: </w:t>
      </w:r>
    </w:p>
    <w:p w14:paraId="0FDF5D74" w14:textId="77777777" w:rsidR="00920657" w:rsidRPr="006A5B9B" w:rsidRDefault="00920657" w:rsidP="00B846D0">
      <w:pPr>
        <w:pStyle w:val="aff2"/>
        <w:numPr>
          <w:ilvl w:val="0"/>
          <w:numId w:val="122"/>
        </w:numPr>
        <w:tabs>
          <w:tab w:val="left" w:pos="1134"/>
        </w:tabs>
        <w:spacing w:before="0" w:beforeAutospacing="0" w:after="0" w:afterAutospacing="0"/>
        <w:ind w:left="0" w:firstLine="709"/>
        <w:contextualSpacing/>
        <w:rPr>
          <w:color w:val="auto"/>
          <w:sz w:val="28"/>
          <w:szCs w:val="28"/>
        </w:rPr>
      </w:pPr>
      <w:r w:rsidRPr="006A5B9B">
        <w:rPr>
          <w:color w:val="auto"/>
          <w:spacing w:val="-6"/>
          <w:sz w:val="28"/>
          <w:szCs w:val="28"/>
        </w:rPr>
        <w:t xml:space="preserve">п. 54 </w:t>
      </w:r>
      <w:r w:rsidRPr="006A5B9B">
        <w:rPr>
          <w:color w:val="auto"/>
          <w:sz w:val="28"/>
          <w:szCs w:val="28"/>
        </w:rPr>
        <w:t>ПП РФ № 1479);</w:t>
      </w:r>
    </w:p>
    <w:p w14:paraId="0710E8CF" w14:textId="77777777" w:rsidR="00920657" w:rsidRPr="006A5B9B" w:rsidRDefault="00920657" w:rsidP="00B846D0">
      <w:pPr>
        <w:pStyle w:val="a5"/>
        <w:numPr>
          <w:ilvl w:val="0"/>
          <w:numId w:val="122"/>
        </w:numPr>
        <w:tabs>
          <w:tab w:val="left" w:pos="1134"/>
        </w:tabs>
        <w:ind w:left="0" w:firstLine="709"/>
        <w:jc w:val="both"/>
      </w:pPr>
      <w:r w:rsidRPr="006A5B9B">
        <w:rPr>
          <w:spacing w:val="-6"/>
        </w:rPr>
        <w:t>ГОСТ Р 2.102-2023 «Единая система конструкторской документации.</w:t>
      </w:r>
      <w:r w:rsidRPr="006A5B9B">
        <w:t xml:space="preserve"> Виды и комплектность конструкторских документов»; </w:t>
      </w:r>
    </w:p>
    <w:p w14:paraId="2EC0137C" w14:textId="77777777" w:rsidR="00920657" w:rsidRPr="006A5B9B" w:rsidRDefault="00920657" w:rsidP="00B846D0">
      <w:pPr>
        <w:pStyle w:val="a5"/>
        <w:numPr>
          <w:ilvl w:val="0"/>
          <w:numId w:val="122"/>
        </w:numPr>
        <w:tabs>
          <w:tab w:val="left" w:pos="1134"/>
        </w:tabs>
        <w:ind w:left="0" w:firstLine="709"/>
        <w:jc w:val="both"/>
      </w:pPr>
      <w:r w:rsidRPr="006A5B9B">
        <w:rPr>
          <w:spacing w:val="-6"/>
        </w:rPr>
        <w:t>ГОСТ Р 2.601-2019 «Национальный стандарт Российской Федерации.</w:t>
      </w:r>
      <w:r w:rsidRPr="006A5B9B">
        <w:t xml:space="preserve"> Единая система конструкторской документации. Эксплуатационные документы»;</w:t>
      </w:r>
    </w:p>
    <w:p w14:paraId="19B83E10" w14:textId="77777777" w:rsidR="00920657" w:rsidRPr="006A5B9B" w:rsidRDefault="00920657" w:rsidP="00B846D0">
      <w:pPr>
        <w:pStyle w:val="a5"/>
        <w:numPr>
          <w:ilvl w:val="0"/>
          <w:numId w:val="122"/>
        </w:numPr>
        <w:tabs>
          <w:tab w:val="left" w:pos="1134"/>
        </w:tabs>
        <w:ind w:left="0" w:firstLine="709"/>
        <w:jc w:val="both"/>
      </w:pPr>
      <w:r w:rsidRPr="006A5B9B">
        <w:t xml:space="preserve">нормативными документами, определяющими порядок, технического обслуживания, испытаний, подтверждения соответствия систем согласно распоряжению Правительства Российской Федерации от 10.03.2009 № 304-р «Об утверждении перечня национальных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«Технический регламент о требованиях пожарной безопасности» и осуществления оценки соответствия»; </w:t>
      </w:r>
    </w:p>
    <w:p w14:paraId="4C31A043" w14:textId="77777777" w:rsidR="00920657" w:rsidRPr="006A5B9B" w:rsidRDefault="00920657" w:rsidP="00B846D0">
      <w:pPr>
        <w:pStyle w:val="a5"/>
        <w:numPr>
          <w:ilvl w:val="0"/>
          <w:numId w:val="122"/>
        </w:numPr>
        <w:tabs>
          <w:tab w:val="left" w:pos="1134"/>
        </w:tabs>
        <w:ind w:left="0" w:firstLine="709"/>
        <w:jc w:val="both"/>
      </w:pPr>
      <w:r w:rsidRPr="006A5B9B">
        <w:t xml:space="preserve">нормативными документами, установленными приказом Росстандарта от 28.11.2025 № 2594 «Об утверждении Перечня документов в </w:t>
      </w:r>
      <w:r w:rsidRPr="006A5B9B">
        <w:lastRenderedPageBreak/>
        <w:t>области стандартизации, в результате применения которых на добровольной основе обеспечивается соблюдение требований Федерального закона от 22 июля 2008 г. № 123-ФЗ «Технический регламент о требованиях пожарной безопасности»;</w:t>
      </w:r>
    </w:p>
    <w:p w14:paraId="26DE09E0" w14:textId="77777777" w:rsidR="00920657" w:rsidRPr="006A5B9B" w:rsidRDefault="00920657" w:rsidP="00B846D0">
      <w:pPr>
        <w:pStyle w:val="a5"/>
        <w:numPr>
          <w:ilvl w:val="0"/>
          <w:numId w:val="122"/>
        </w:numPr>
        <w:tabs>
          <w:tab w:val="left" w:pos="1134"/>
        </w:tabs>
        <w:ind w:left="0" w:firstLine="709"/>
        <w:jc w:val="both"/>
      </w:pPr>
      <w:r w:rsidRPr="006A5B9B">
        <w:t>приказом МЧС России от 28.04.2023 № 408 «Об утверждении Руководства по соблюдению обязательных требований, установленных абзацами четвертым и пятым пункта 54 Правил противопожарного режима в Российской Федерации, утвержденных постановлением Правительства Российской Федерации от 16 сентября 2020 г. № 1479».</w:t>
      </w:r>
    </w:p>
    <w:p w14:paraId="2F2DA08E" w14:textId="77777777" w:rsidR="00920657" w:rsidRPr="006A5B9B" w:rsidRDefault="00920657" w:rsidP="00B846D0">
      <w:pPr>
        <w:pStyle w:val="a5"/>
        <w:numPr>
          <w:ilvl w:val="3"/>
          <w:numId w:val="129"/>
        </w:numPr>
        <w:tabs>
          <w:tab w:val="left" w:pos="1701"/>
        </w:tabs>
        <w:ind w:left="0" w:firstLine="708"/>
        <w:jc w:val="both"/>
      </w:pPr>
      <w:r w:rsidRPr="006A5B9B">
        <w:t>Конструкторскую документацию разработать отдельно на каждое СОПБ, включающую:</w:t>
      </w:r>
    </w:p>
    <w:p w14:paraId="04753AAF" w14:textId="77777777" w:rsidR="00920657" w:rsidRPr="006A5B9B" w:rsidRDefault="00920657" w:rsidP="00B846D0">
      <w:pPr>
        <w:pStyle w:val="a5"/>
        <w:numPr>
          <w:ilvl w:val="0"/>
          <w:numId w:val="122"/>
        </w:numPr>
        <w:tabs>
          <w:tab w:val="left" w:pos="1134"/>
        </w:tabs>
        <w:ind w:left="0" w:firstLine="708"/>
        <w:jc w:val="both"/>
      </w:pPr>
      <w:r w:rsidRPr="006A5B9B">
        <w:t>программы и методики испытаний систем (в т.ч. комплексных испытаний СПС, СОУЭ и пожарной автоматики в комплексе с другими инженерными системами объекта защиты);</w:t>
      </w:r>
    </w:p>
    <w:p w14:paraId="20590FE9" w14:textId="77777777" w:rsidR="00920657" w:rsidRPr="006A5B9B" w:rsidRDefault="00920657" w:rsidP="00B846D0">
      <w:pPr>
        <w:pStyle w:val="a5"/>
        <w:numPr>
          <w:ilvl w:val="0"/>
          <w:numId w:val="122"/>
        </w:numPr>
        <w:tabs>
          <w:tab w:val="left" w:pos="1134"/>
        </w:tabs>
        <w:ind w:left="0" w:firstLine="708"/>
        <w:jc w:val="both"/>
      </w:pPr>
      <w:r w:rsidRPr="006A5B9B">
        <w:t>эксплуатационную документацию.</w:t>
      </w:r>
    </w:p>
    <w:p w14:paraId="13C42A4D" w14:textId="77777777" w:rsidR="00920657" w:rsidRPr="006A5B9B" w:rsidRDefault="00920657" w:rsidP="00B846D0">
      <w:pPr>
        <w:pStyle w:val="a5"/>
        <w:numPr>
          <w:ilvl w:val="3"/>
          <w:numId w:val="129"/>
        </w:numPr>
        <w:tabs>
          <w:tab w:val="left" w:pos="1701"/>
        </w:tabs>
        <w:ind w:left="0" w:firstLine="708"/>
        <w:jc w:val="both"/>
      </w:pPr>
      <w:r w:rsidRPr="006A5B9B">
        <w:t>Программы и методики испытаний должны быть разработаны для проведения приемо-сдаточных испытаний и для испытаний в процессе эксплуатации систем после истечения установленного срока их эксплуатации.</w:t>
      </w:r>
    </w:p>
    <w:p w14:paraId="6797787A" w14:textId="77777777" w:rsidR="00920657" w:rsidRPr="006A5B9B" w:rsidRDefault="00920657" w:rsidP="00B846D0">
      <w:pPr>
        <w:pStyle w:val="a5"/>
        <w:numPr>
          <w:ilvl w:val="3"/>
          <w:numId w:val="129"/>
        </w:numPr>
        <w:tabs>
          <w:tab w:val="left" w:pos="1701"/>
        </w:tabs>
        <w:ind w:left="0" w:firstLine="709"/>
        <w:jc w:val="both"/>
      </w:pPr>
      <w:r w:rsidRPr="006A5B9B">
        <w:t>Эксплуатационная документация на все СОПБ должна включать паспорта и руководства по эксплуатации на системы в целом и отдельно на составляющие их элементы (оборудование). Допускается разработка объединенного в один документ паспорта и руководства по эксплуатации на одну систему.</w:t>
      </w:r>
    </w:p>
    <w:p w14:paraId="38F5DC7A" w14:textId="77777777" w:rsidR="00920657" w:rsidRPr="006A5B9B" w:rsidRDefault="00920657" w:rsidP="00B846D0">
      <w:pPr>
        <w:pStyle w:val="a5"/>
        <w:numPr>
          <w:ilvl w:val="3"/>
          <w:numId w:val="129"/>
        </w:numPr>
        <w:tabs>
          <w:tab w:val="left" w:pos="1701"/>
        </w:tabs>
        <w:ind w:left="0" w:firstLine="709"/>
        <w:jc w:val="both"/>
      </w:pPr>
      <w:r w:rsidRPr="006A5B9B">
        <w:t>Паспорта на СОПБ должны соответствовать следующим требованиям:</w:t>
      </w:r>
    </w:p>
    <w:p w14:paraId="4B180D56" w14:textId="530C8C2A" w:rsidR="00920657" w:rsidRPr="006A5B9B" w:rsidRDefault="00920657" w:rsidP="00B846D0">
      <w:pPr>
        <w:pStyle w:val="a5"/>
        <w:numPr>
          <w:ilvl w:val="4"/>
          <w:numId w:val="123"/>
        </w:numPr>
        <w:tabs>
          <w:tab w:val="left" w:pos="1134"/>
        </w:tabs>
        <w:ind w:left="0" w:firstLine="709"/>
        <w:jc w:val="both"/>
      </w:pPr>
      <w:r w:rsidRPr="006A5B9B">
        <w:t>включают название, описание, сроки эксплуатации, гарантийные сроки работы систем и т. д.;</w:t>
      </w:r>
    </w:p>
    <w:p w14:paraId="74C46DFC" w14:textId="77777777" w:rsidR="00920657" w:rsidRPr="006A5B9B" w:rsidRDefault="00920657" w:rsidP="00B846D0">
      <w:pPr>
        <w:pStyle w:val="a5"/>
        <w:numPr>
          <w:ilvl w:val="4"/>
          <w:numId w:val="123"/>
        </w:numPr>
        <w:tabs>
          <w:tab w:val="left" w:pos="1134"/>
        </w:tabs>
        <w:ind w:left="0" w:firstLine="709"/>
        <w:jc w:val="both"/>
      </w:pPr>
      <w:r w:rsidRPr="006A5B9B">
        <w:t>при наличии в составе систем элементов с различными сроками эксплуатации – дополнительно указаны сроки эксплуатации для каждого из таких элементов;</w:t>
      </w:r>
    </w:p>
    <w:p w14:paraId="2EBC6345" w14:textId="77777777" w:rsidR="00920657" w:rsidRPr="006A5B9B" w:rsidRDefault="00920657" w:rsidP="00B846D0">
      <w:pPr>
        <w:pStyle w:val="a5"/>
        <w:numPr>
          <w:ilvl w:val="4"/>
          <w:numId w:val="123"/>
        </w:numPr>
        <w:tabs>
          <w:tab w:val="left" w:pos="1134"/>
        </w:tabs>
        <w:ind w:left="0" w:firstLine="709"/>
        <w:jc w:val="both"/>
      </w:pPr>
      <w:r w:rsidRPr="006A5B9B">
        <w:t>при наличии в составе систем оборудования, требующего, в соответствии с нормативной документацией или документацией заводов-изготовителей, проведения особого порядка подтверждения соответствия (испытаний, поверок, освидетельствований и т.п.), паспорт содержит информацию о таком оборудовании, включая информацию о дате выполненного испытания, поверки, освидетельствования и т.п., сроке его эксплуатации.</w:t>
      </w:r>
    </w:p>
    <w:p w14:paraId="0C391853" w14:textId="77777777" w:rsidR="00920657" w:rsidRPr="006A5B9B" w:rsidRDefault="00920657" w:rsidP="00B846D0">
      <w:pPr>
        <w:pStyle w:val="a5"/>
        <w:numPr>
          <w:ilvl w:val="3"/>
          <w:numId w:val="129"/>
        </w:numPr>
        <w:tabs>
          <w:tab w:val="left" w:pos="1701"/>
        </w:tabs>
        <w:ind w:left="0" w:firstLine="709"/>
        <w:jc w:val="both"/>
      </w:pPr>
      <w:r w:rsidRPr="006A5B9B">
        <w:t>Руководства по эксплуатации на СОПБ должны соответствовать следующим требованиям:</w:t>
      </w:r>
    </w:p>
    <w:p w14:paraId="0566DBDB" w14:textId="77777777" w:rsidR="00920657" w:rsidRPr="006A5B9B" w:rsidRDefault="00920657" w:rsidP="00B846D0">
      <w:pPr>
        <w:pStyle w:val="a5"/>
        <w:numPr>
          <w:ilvl w:val="4"/>
          <w:numId w:val="124"/>
        </w:numPr>
        <w:tabs>
          <w:tab w:val="left" w:pos="1134"/>
        </w:tabs>
        <w:ind w:left="0" w:firstLine="709"/>
        <w:jc w:val="both"/>
      </w:pPr>
      <w:r w:rsidRPr="006A5B9B">
        <w:t xml:space="preserve">включают порядок монтажа, эксплуатации, регламент проведения технического обслуживания, программы и методики приемо-сдаточных испытаний и периодических испытаний на работоспособность (в т. ч. комплексных для СПС и пожарной автоматики в комплексе с другими </w:t>
      </w:r>
      <w:r w:rsidRPr="006A5B9B">
        <w:lastRenderedPageBreak/>
        <w:t>инженерными системами объекта защиты), порядок осуществления ремонтов, демонтажа, утилизации систем, меры безопасности и т.д.;</w:t>
      </w:r>
    </w:p>
    <w:p w14:paraId="560D20C5" w14:textId="77777777" w:rsidR="00920657" w:rsidRPr="006A5B9B" w:rsidRDefault="00920657" w:rsidP="00B846D0">
      <w:pPr>
        <w:pStyle w:val="a5"/>
        <w:numPr>
          <w:ilvl w:val="4"/>
          <w:numId w:val="124"/>
        </w:numPr>
        <w:tabs>
          <w:tab w:val="left" w:pos="1134"/>
        </w:tabs>
        <w:ind w:left="0" w:firstLine="709"/>
        <w:jc w:val="both"/>
      </w:pPr>
      <w:r w:rsidRPr="006A5B9B">
        <w:t xml:space="preserve">при наличии в составе систем элементов, для которых нормативной документацией или документацией заводов-изготовителей предусмотрен особый порядок подтверждения соответствия (испытаний, поверок, освидетельствований и т.п.) – такая информация указана в руководствах по эксплуатации на системы со ссылкой на нормативный документ (в т. ч. </w:t>
      </w:r>
      <w:r w:rsidRPr="006A5B9B">
        <w:rPr>
          <w:spacing w:val="-8"/>
        </w:rPr>
        <w:t>при наличии на статью, пункт документа, предусматривающий подтверждение</w:t>
      </w:r>
      <w:r w:rsidRPr="006A5B9B">
        <w:t xml:space="preserve"> соответствия).</w:t>
      </w:r>
    </w:p>
    <w:p w14:paraId="50AF18F5" w14:textId="77777777" w:rsidR="00920657" w:rsidRPr="006A5B9B" w:rsidRDefault="00920657" w:rsidP="00B846D0">
      <w:pPr>
        <w:pStyle w:val="a5"/>
        <w:numPr>
          <w:ilvl w:val="3"/>
          <w:numId w:val="129"/>
        </w:numPr>
        <w:tabs>
          <w:tab w:val="left" w:pos="1701"/>
        </w:tabs>
        <w:ind w:left="0" w:firstLine="709"/>
        <w:jc w:val="both"/>
      </w:pPr>
      <w:r w:rsidRPr="006A5B9B">
        <w:t>Регламенты технического обслуживания СОПБ должны содержать порядок проведения технического обслуживания в целом для систем и для отдельных их элементов с учетом порядка, установленного нормативными документами и производителем оборудования, в т.ч. перечень операций и их периодичность.</w:t>
      </w:r>
    </w:p>
    <w:p w14:paraId="685D3E5A" w14:textId="77777777" w:rsidR="00920657" w:rsidRPr="006F4A80" w:rsidRDefault="00920657" w:rsidP="00920657">
      <w:pPr>
        <w:pStyle w:val="a5"/>
        <w:keepNext/>
        <w:numPr>
          <w:ilvl w:val="0"/>
          <w:numId w:val="5"/>
        </w:numPr>
        <w:tabs>
          <w:tab w:val="left" w:pos="1134"/>
        </w:tabs>
        <w:ind w:left="0" w:firstLine="709"/>
        <w:jc w:val="both"/>
        <w:rPr>
          <w:b/>
        </w:rPr>
      </w:pPr>
      <w:r w:rsidRPr="006F4A80">
        <w:rPr>
          <w:b/>
        </w:rPr>
        <w:t>Вентиляция, отопление, кондиционирование</w:t>
      </w:r>
    </w:p>
    <w:p w14:paraId="5C2DEA3F" w14:textId="77777777" w:rsidR="00920657" w:rsidRPr="006F4A80" w:rsidRDefault="00920657" w:rsidP="00920657">
      <w:pPr>
        <w:pStyle w:val="a5"/>
        <w:keepNext/>
        <w:tabs>
          <w:tab w:val="left" w:pos="1276"/>
        </w:tabs>
        <w:ind w:left="0" w:firstLine="709"/>
        <w:jc w:val="both"/>
        <w:rPr>
          <w:b/>
        </w:rPr>
      </w:pPr>
      <w:r w:rsidRPr="006F4A80">
        <w:rPr>
          <w:b/>
        </w:rPr>
        <w:t>4.1.</w:t>
      </w:r>
      <w:r w:rsidRPr="006F4A80">
        <w:rPr>
          <w:b/>
        </w:rPr>
        <w:tab/>
        <w:t>Вентиляция</w:t>
      </w:r>
    </w:p>
    <w:p w14:paraId="68804DC6" w14:textId="77777777" w:rsidR="00920657" w:rsidRPr="006F4A80" w:rsidRDefault="00920657" w:rsidP="00920657">
      <w:pPr>
        <w:pStyle w:val="a5"/>
        <w:tabs>
          <w:tab w:val="left" w:pos="1276"/>
        </w:tabs>
        <w:ind w:left="0" w:firstLine="709"/>
        <w:jc w:val="both"/>
      </w:pPr>
      <w:r w:rsidRPr="006F4A80">
        <w:t>4.1.1.</w:t>
      </w:r>
      <w:r w:rsidRPr="006F4A80">
        <w:tab/>
        <w:t xml:space="preserve">При организации воздухообмена руководствоваться </w:t>
      </w:r>
      <w:r w:rsidRPr="006F4A80">
        <w:rPr>
          <w:spacing w:val="-8"/>
        </w:rPr>
        <w:t>требованиями СП 60.13330.2020 «Отопление, вентиляция и кондиционирование</w:t>
      </w:r>
      <w:r w:rsidRPr="006F4A80">
        <w:t xml:space="preserve"> воздуха. </w:t>
      </w:r>
      <w:r w:rsidRPr="00FA028E">
        <w:rPr>
          <w:spacing w:val="-4"/>
        </w:rPr>
        <w:t>(СНиП 41-01-2003)», СП 118.13330.2022</w:t>
      </w:r>
      <w:r w:rsidRPr="00FA028E">
        <w:rPr>
          <w:color w:val="000000"/>
          <w:spacing w:val="-4"/>
        </w:rPr>
        <w:t xml:space="preserve"> «Общественные здания и сооружения</w:t>
      </w:r>
      <w:r w:rsidRPr="006F4A80">
        <w:rPr>
          <w:color w:val="000000"/>
        </w:rPr>
        <w:t>. Актуализированная редакция СНиП 31-06-2009»</w:t>
      </w:r>
      <w:r w:rsidRPr="006F4A80">
        <w:t>.</w:t>
      </w:r>
    </w:p>
    <w:p w14:paraId="1D348B6F" w14:textId="77777777" w:rsidR="00920657" w:rsidRPr="006F4A80" w:rsidRDefault="00920657" w:rsidP="00920657">
      <w:pPr>
        <w:pStyle w:val="a5"/>
        <w:widowControl w:val="0"/>
        <w:tabs>
          <w:tab w:val="left" w:pos="1276"/>
        </w:tabs>
        <w:ind w:left="0" w:firstLine="709"/>
        <w:jc w:val="both"/>
      </w:pPr>
      <w:r w:rsidRPr="006F4A80">
        <w:t>4.1.2.</w:t>
      </w:r>
      <w:r w:rsidRPr="006F4A80">
        <w:tab/>
        <w:t xml:space="preserve">Предусмотреть вентиляцию с естественным побуждением </w:t>
      </w:r>
      <w:r>
        <w:br/>
      </w:r>
      <w:r w:rsidRPr="006F4A80">
        <w:t xml:space="preserve">как приоритетное решение для всех помещений за исключением помещений санузла в случае, если на территории ОПС в наличии вытяжной канал </w:t>
      </w:r>
      <w:r>
        <w:br/>
      </w:r>
      <w:r w:rsidRPr="006F4A80">
        <w:t>или шахта.</w:t>
      </w:r>
    </w:p>
    <w:p w14:paraId="03D5E763" w14:textId="77777777" w:rsidR="00920657" w:rsidRPr="006F4A80" w:rsidRDefault="00920657" w:rsidP="00920657">
      <w:pPr>
        <w:pStyle w:val="a5"/>
        <w:widowControl w:val="0"/>
        <w:tabs>
          <w:tab w:val="left" w:pos="1276"/>
        </w:tabs>
        <w:ind w:left="0" w:firstLine="709"/>
        <w:jc w:val="both"/>
      </w:pPr>
      <w:r w:rsidRPr="006F4A80">
        <w:t>4.1.3.</w:t>
      </w:r>
      <w:r w:rsidRPr="006F4A80">
        <w:tab/>
        <w:t>В помещении санузла при его соответствии п. 4.1.2 настоящих требований предусмотреть вытяжную вентиляцию с применением накладных или канальных вентиляторов.</w:t>
      </w:r>
    </w:p>
    <w:p w14:paraId="401A6E12" w14:textId="77777777" w:rsidR="00920657" w:rsidRPr="006F4A80" w:rsidRDefault="00920657" w:rsidP="00920657">
      <w:pPr>
        <w:pStyle w:val="a5"/>
        <w:widowControl w:val="0"/>
        <w:tabs>
          <w:tab w:val="left" w:pos="1276"/>
        </w:tabs>
        <w:ind w:left="0" w:firstLine="709"/>
        <w:jc w:val="both"/>
      </w:pPr>
      <w:r w:rsidRPr="006F4A80">
        <w:t>4.1.4.</w:t>
      </w:r>
      <w:r w:rsidRPr="006F4A80">
        <w:tab/>
        <w:t>Для комнаты отдыха персонала (или зоны приема пищи при отсутствии выделенной комнаты персонала) при наличии технической возможности обеспечить организацию периодического проветривания через окна.</w:t>
      </w:r>
    </w:p>
    <w:p w14:paraId="50FD8FB7" w14:textId="77777777" w:rsidR="00920657" w:rsidRPr="006F4A80" w:rsidRDefault="00920657" w:rsidP="00920657">
      <w:pPr>
        <w:pStyle w:val="a5"/>
        <w:widowControl w:val="0"/>
        <w:tabs>
          <w:tab w:val="left" w:pos="1276"/>
        </w:tabs>
        <w:ind w:left="0" w:firstLine="709"/>
        <w:jc w:val="both"/>
      </w:pPr>
      <w:r w:rsidRPr="006F4A80">
        <w:t>4.1.5.</w:t>
      </w:r>
      <w:r w:rsidRPr="006F4A80">
        <w:tab/>
        <w:t>Требования к прокладке трасс:</w:t>
      </w:r>
    </w:p>
    <w:p w14:paraId="2A7F3DE4" w14:textId="77777777" w:rsidR="00920657" w:rsidRPr="00AA491E" w:rsidRDefault="00920657" w:rsidP="00B80783">
      <w:pPr>
        <w:pStyle w:val="a5"/>
        <w:widowControl w:val="0"/>
        <w:numPr>
          <w:ilvl w:val="0"/>
          <w:numId w:val="31"/>
        </w:numPr>
        <w:tabs>
          <w:tab w:val="left" w:pos="1134"/>
        </w:tabs>
        <w:ind w:left="0" w:firstLine="709"/>
        <w:jc w:val="both"/>
      </w:pPr>
      <w:r w:rsidRPr="006F4A80">
        <w:t xml:space="preserve">прокладку трасс вентиляции выполнить скрыто за чистовым потолком в </w:t>
      </w:r>
      <w:r w:rsidRPr="00AA491E">
        <w:rPr>
          <w:i/>
        </w:rPr>
        <w:t>Варианте № 1</w:t>
      </w:r>
      <w:r w:rsidRPr="00AA491E">
        <w:t xml:space="preserve"> решения отделки потолка в соответствии с п. 9.7.1 настоящих требований;</w:t>
      </w:r>
    </w:p>
    <w:p w14:paraId="6E762892" w14:textId="77777777" w:rsidR="00920657" w:rsidRPr="006F4A80" w:rsidRDefault="00920657" w:rsidP="00B80783">
      <w:pPr>
        <w:pStyle w:val="a5"/>
        <w:widowControl w:val="0"/>
        <w:numPr>
          <w:ilvl w:val="0"/>
          <w:numId w:val="31"/>
        </w:numPr>
        <w:tabs>
          <w:tab w:val="left" w:pos="1134"/>
        </w:tabs>
        <w:ind w:left="0" w:firstLine="709"/>
        <w:jc w:val="both"/>
      </w:pPr>
      <w:r w:rsidRPr="00AA491E">
        <w:t xml:space="preserve">прокладку трасс вентиляции выполнить открыто по потолку в </w:t>
      </w:r>
      <w:r w:rsidRPr="00AA491E">
        <w:rPr>
          <w:i/>
        </w:rPr>
        <w:t>Варианте № 2</w:t>
      </w:r>
      <w:r w:rsidRPr="00AA491E">
        <w:t xml:space="preserve"> решения</w:t>
      </w:r>
      <w:r w:rsidRPr="006F4A80">
        <w:t xml:space="preserve"> отделки потолка в соответствии с п. 9.7.1 настоящих требований. </w:t>
      </w:r>
    </w:p>
    <w:p w14:paraId="45FF5396" w14:textId="77777777" w:rsidR="00920657" w:rsidRPr="006F4A80" w:rsidRDefault="00920657" w:rsidP="00920657">
      <w:pPr>
        <w:pStyle w:val="a9"/>
        <w:widowControl w:val="0"/>
        <w:tabs>
          <w:tab w:val="left" w:pos="1276"/>
        </w:tabs>
        <w:spacing w:after="0"/>
        <w:ind w:firstLine="709"/>
        <w:rPr>
          <w:rFonts w:ascii="Times New Roman" w:eastAsia="Times New Roman" w:hAnsi="Times New Roman"/>
          <w:b/>
          <w:sz w:val="28"/>
          <w:szCs w:val="28"/>
          <w:lang w:eastAsia="ru-RU"/>
        </w:rPr>
      </w:pPr>
      <w:r w:rsidRPr="006F4A80">
        <w:rPr>
          <w:rFonts w:ascii="Times New Roman" w:eastAsia="Times New Roman" w:hAnsi="Times New Roman"/>
          <w:b/>
          <w:sz w:val="28"/>
          <w:szCs w:val="28"/>
          <w:lang w:eastAsia="ru-RU"/>
        </w:rPr>
        <w:t>4.2.</w:t>
      </w:r>
      <w:r w:rsidRPr="006F4A80">
        <w:rPr>
          <w:rFonts w:ascii="Times New Roman" w:eastAsia="Times New Roman" w:hAnsi="Times New Roman"/>
          <w:b/>
          <w:sz w:val="28"/>
          <w:szCs w:val="28"/>
          <w:lang w:eastAsia="ru-RU"/>
        </w:rPr>
        <w:tab/>
        <w:t>Отопление</w:t>
      </w:r>
    </w:p>
    <w:p w14:paraId="6F3686B8" w14:textId="77777777" w:rsidR="00920657" w:rsidRPr="006F4A80" w:rsidRDefault="00920657" w:rsidP="00920657">
      <w:pPr>
        <w:pStyle w:val="a5"/>
        <w:widowControl w:val="0"/>
        <w:tabs>
          <w:tab w:val="left" w:pos="1134"/>
          <w:tab w:val="left" w:pos="1276"/>
        </w:tabs>
        <w:ind w:left="0" w:firstLine="709"/>
        <w:jc w:val="both"/>
      </w:pPr>
      <w:r w:rsidRPr="006F4A80">
        <w:t>4.2.1.</w:t>
      </w:r>
      <w:r w:rsidRPr="006F4A80">
        <w:tab/>
        <w:t xml:space="preserve">При наличии в помещении дровяной печи предусмотреть </w:t>
      </w:r>
      <w:r>
        <w:br/>
      </w:r>
      <w:r w:rsidRPr="006F4A80">
        <w:t xml:space="preserve">ее демонтаж и замену на газовый котел либо электрокотел. Допускается </w:t>
      </w:r>
      <w:r w:rsidRPr="00FA028E">
        <w:rPr>
          <w:spacing w:val="-4"/>
        </w:rPr>
        <w:t>отопление электроконвекторами, оснащенными термостатами и автоматически</w:t>
      </w:r>
      <w:r w:rsidRPr="006F4A80">
        <w:t xml:space="preserve">м регулированием температуры. Выбор типа и мощности оборудования подтвердить расчетом. </w:t>
      </w:r>
    </w:p>
    <w:p w14:paraId="19DB29E5" w14:textId="77777777" w:rsidR="00920657" w:rsidRPr="006F4A80" w:rsidRDefault="00920657" w:rsidP="00920657">
      <w:pPr>
        <w:pStyle w:val="a5"/>
        <w:widowControl w:val="0"/>
        <w:ind w:left="0" w:firstLine="709"/>
        <w:jc w:val="both"/>
      </w:pPr>
      <w:r w:rsidRPr="006F4A80">
        <w:lastRenderedPageBreak/>
        <w:t>4.2.2.</w:t>
      </w:r>
      <w:r w:rsidRPr="006F4A80">
        <w:tab/>
        <w:t>Для систем отопления применить открытую прокладку трубопроводов. Также допускается применить скрытую прокладку трубопроводов в полу, в штробах или за облицовкой стен и перегородок:</w:t>
      </w:r>
    </w:p>
    <w:p w14:paraId="07E30326" w14:textId="77777777" w:rsidR="00920657" w:rsidRPr="006F4A80" w:rsidRDefault="00920657" w:rsidP="00B80783">
      <w:pPr>
        <w:pStyle w:val="a5"/>
        <w:widowControl w:val="0"/>
        <w:numPr>
          <w:ilvl w:val="0"/>
          <w:numId w:val="32"/>
        </w:numPr>
        <w:tabs>
          <w:tab w:val="left" w:pos="1134"/>
          <w:tab w:val="left" w:pos="1276"/>
        </w:tabs>
        <w:ind w:left="0" w:firstLine="709"/>
        <w:jc w:val="both"/>
      </w:pPr>
      <w:r w:rsidRPr="006F4A80">
        <w:t xml:space="preserve">при наличии технической возможности установить на отопительные приборы автоматические термостатические регуляторы для экономии </w:t>
      </w:r>
      <w:r w:rsidRPr="00FA028E">
        <w:rPr>
          <w:spacing w:val="-4"/>
        </w:rPr>
        <w:t>энергоресурсов и поддержания комфортной температуры воздуха в помещени</w:t>
      </w:r>
      <w:r w:rsidRPr="006F4A80">
        <w:t>и;</w:t>
      </w:r>
    </w:p>
    <w:p w14:paraId="2AFC6AD3" w14:textId="77777777" w:rsidR="00920657" w:rsidRPr="006F4A80" w:rsidRDefault="00920657" w:rsidP="00B80783">
      <w:pPr>
        <w:pStyle w:val="a5"/>
        <w:widowControl w:val="0"/>
        <w:numPr>
          <w:ilvl w:val="0"/>
          <w:numId w:val="32"/>
        </w:numPr>
        <w:tabs>
          <w:tab w:val="left" w:pos="1134"/>
          <w:tab w:val="left" w:pos="1276"/>
        </w:tabs>
        <w:ind w:left="0" w:firstLine="709"/>
        <w:jc w:val="both"/>
      </w:pPr>
      <w:r w:rsidRPr="006F4A80">
        <w:t>в местах выхода трубопроводов из пола к отопительным приборам выполнить монтаж декоративных накладок;</w:t>
      </w:r>
    </w:p>
    <w:p w14:paraId="309AE5F6" w14:textId="77777777" w:rsidR="00920657" w:rsidRPr="006F4A80" w:rsidRDefault="00920657" w:rsidP="00B80783">
      <w:pPr>
        <w:pStyle w:val="a5"/>
        <w:widowControl w:val="0"/>
        <w:numPr>
          <w:ilvl w:val="0"/>
          <w:numId w:val="32"/>
        </w:numPr>
        <w:tabs>
          <w:tab w:val="left" w:pos="1134"/>
          <w:tab w:val="left" w:pos="1276"/>
        </w:tabs>
        <w:ind w:left="0" w:firstLine="709"/>
        <w:jc w:val="both"/>
      </w:pPr>
      <w:r w:rsidRPr="006F4A80">
        <w:t>применить в качестве арматуры для отопительных приборов шаровые краны или клапаны (запорные, запорно-регулирующие, терморегулирующие) с накидной гайкой, устанавливаемые непосредственно перед отопительным прибором в месте подключения трубопровода;</w:t>
      </w:r>
    </w:p>
    <w:p w14:paraId="4174E8E1" w14:textId="77777777" w:rsidR="00920657" w:rsidRPr="006F4A80" w:rsidRDefault="00920657" w:rsidP="00B80783">
      <w:pPr>
        <w:pStyle w:val="a5"/>
        <w:widowControl w:val="0"/>
        <w:numPr>
          <w:ilvl w:val="0"/>
          <w:numId w:val="32"/>
        </w:numPr>
        <w:tabs>
          <w:tab w:val="left" w:pos="1134"/>
          <w:tab w:val="left" w:pos="1276"/>
        </w:tabs>
        <w:ind w:left="0" w:firstLine="709"/>
        <w:jc w:val="both"/>
      </w:pPr>
      <w:r w:rsidRPr="006F4A80">
        <w:t xml:space="preserve">для систем трубопроводов из сшитого полиэтилена с организацией неразъемных скрытых соединений методом аксиальной запрессовки, </w:t>
      </w:r>
      <w:r>
        <w:br/>
      </w:r>
      <w:r w:rsidRPr="006F4A80">
        <w:t>с резьбовыми соединениями типа «</w:t>
      </w:r>
      <w:proofErr w:type="spellStart"/>
      <w:r w:rsidRPr="006F4A80">
        <w:t>евроконус</w:t>
      </w:r>
      <w:proofErr w:type="spellEnd"/>
      <w:r w:rsidRPr="006F4A80">
        <w:t xml:space="preserve">» в местах присоединения </w:t>
      </w:r>
      <w:r>
        <w:br/>
      </w:r>
      <w:r w:rsidRPr="006F4A80">
        <w:t>к запорной арматуре в открытом доступе в качестве запорной арматуры для радиаторов с нижним подключением необходимо применить узлы нижнего подключения с соответствующим типом резьбовых соединений;</w:t>
      </w:r>
    </w:p>
    <w:p w14:paraId="3D16E9C3" w14:textId="77777777" w:rsidR="00920657" w:rsidRPr="006F4A80" w:rsidRDefault="00920657" w:rsidP="00B80783">
      <w:pPr>
        <w:pStyle w:val="a5"/>
        <w:widowControl w:val="0"/>
        <w:numPr>
          <w:ilvl w:val="0"/>
          <w:numId w:val="32"/>
        </w:numPr>
        <w:tabs>
          <w:tab w:val="left" w:pos="1134"/>
          <w:tab w:val="left" w:pos="1276"/>
        </w:tabs>
        <w:ind w:left="0" w:firstLine="709"/>
        <w:jc w:val="both"/>
      </w:pPr>
      <w:r w:rsidRPr="006F4A80">
        <w:t>для стальных трубопроводов выполнить антикоррозионную обработку;</w:t>
      </w:r>
    </w:p>
    <w:p w14:paraId="3312B881" w14:textId="77777777" w:rsidR="00920657" w:rsidRPr="006F4A80" w:rsidRDefault="00920657" w:rsidP="00B80783">
      <w:pPr>
        <w:pStyle w:val="a5"/>
        <w:numPr>
          <w:ilvl w:val="0"/>
          <w:numId w:val="32"/>
        </w:numPr>
        <w:tabs>
          <w:tab w:val="left" w:pos="1134"/>
        </w:tabs>
        <w:ind w:left="0" w:firstLine="709"/>
        <w:jc w:val="both"/>
      </w:pPr>
      <w:r w:rsidRPr="006F4A80">
        <w:t>для всех трубопроводов, проложенных скрыто в полу и стенах/ перегородках, выполнить теплоизоляцию с применением трубной теплоизоляции из вспененного полиэтилена, покрытой защитной полимерной пленкой. Все участки стыковки элементов теплоизоляции скрепить между собой армированным скотчем или специализированным клеем, рекомендованным производителем теплоизоляции;</w:t>
      </w:r>
    </w:p>
    <w:p w14:paraId="703CFE75" w14:textId="77777777" w:rsidR="00920657" w:rsidRPr="006F4A80" w:rsidRDefault="00920657" w:rsidP="00B80783">
      <w:pPr>
        <w:pStyle w:val="a5"/>
        <w:numPr>
          <w:ilvl w:val="0"/>
          <w:numId w:val="32"/>
        </w:numPr>
        <w:tabs>
          <w:tab w:val="left" w:pos="1134"/>
        </w:tabs>
        <w:ind w:left="0" w:firstLine="709"/>
        <w:jc w:val="both"/>
      </w:pPr>
      <w:r w:rsidRPr="006F4A80">
        <w:t xml:space="preserve"> при скрытой прокладке на ответвлениях от вертикальных трубопроводов («стояков») не допускается применение разъемных (резьбовых) соединений путем применения для ответвлений того же материала, из которого выполнены вертикальные трубопроводы, обеспечивая, таким образом, наличие первого резьбового соединения в открытом доступе перед присоединением радиаторной арматуры;</w:t>
      </w:r>
    </w:p>
    <w:p w14:paraId="6EFAC749" w14:textId="77777777" w:rsidR="00920657" w:rsidRPr="006F4A80" w:rsidRDefault="00920657" w:rsidP="00B80783">
      <w:pPr>
        <w:pStyle w:val="a5"/>
        <w:widowControl w:val="0"/>
        <w:numPr>
          <w:ilvl w:val="0"/>
          <w:numId w:val="32"/>
        </w:numPr>
        <w:tabs>
          <w:tab w:val="left" w:pos="1134"/>
        </w:tabs>
        <w:ind w:left="0" w:firstLine="709"/>
        <w:jc w:val="both"/>
      </w:pPr>
      <w:r w:rsidRPr="006F4A80">
        <w:t xml:space="preserve">при невозможности выполнить скрытую разводку трубопроводов отопления без разъемных (резьбовых) соединений ко всем скрытым разъемным соединениям и арматуре обеспечить доступ для осмотра и ремонта, предусмотреть обустройство ревизионных лючков (в </w:t>
      </w:r>
      <w:r w:rsidRPr="006F4A80">
        <w:rPr>
          <w:rFonts w:eastAsia="Calibri"/>
          <w:lang w:eastAsia="en-US"/>
        </w:rPr>
        <w:t xml:space="preserve">клиентском зале </w:t>
      </w:r>
      <w:r>
        <w:rPr>
          <w:rFonts w:eastAsia="Calibri"/>
          <w:lang w:eastAsia="en-US"/>
        </w:rPr>
        <w:br/>
      </w:r>
      <w:r w:rsidRPr="006F4A80">
        <w:rPr>
          <w:rFonts w:eastAsia="Calibri"/>
          <w:lang w:eastAsia="en-US"/>
        </w:rPr>
        <w:t>на фокусной стене – лючки скрытого монтажа; в остальных помещениях – пластиковые лючки</w:t>
      </w:r>
      <w:r w:rsidRPr="006F4A80">
        <w:t>);</w:t>
      </w:r>
    </w:p>
    <w:p w14:paraId="25BC343B" w14:textId="77777777" w:rsidR="00920657" w:rsidRPr="006F4A80" w:rsidRDefault="00920657" w:rsidP="00B80783">
      <w:pPr>
        <w:pStyle w:val="a5"/>
        <w:widowControl w:val="0"/>
        <w:numPr>
          <w:ilvl w:val="0"/>
          <w:numId w:val="32"/>
        </w:numPr>
        <w:tabs>
          <w:tab w:val="left" w:pos="1134"/>
          <w:tab w:val="left" w:pos="1276"/>
        </w:tabs>
        <w:ind w:left="0" w:firstLine="709"/>
        <w:jc w:val="both"/>
      </w:pPr>
      <w:r w:rsidRPr="006F4A80">
        <w:t>отметку верха отопительного прибора принять не выше 1000 мм</w:t>
      </w:r>
      <w:r w:rsidRPr="006F4A80">
        <w:br/>
        <w:t>от уровня чистого пола помещений;</w:t>
      </w:r>
    </w:p>
    <w:p w14:paraId="402C86E3" w14:textId="77777777" w:rsidR="00920657" w:rsidRPr="006F4A80" w:rsidRDefault="00920657" w:rsidP="00B80783">
      <w:pPr>
        <w:pStyle w:val="a5"/>
        <w:widowControl w:val="0"/>
        <w:numPr>
          <w:ilvl w:val="0"/>
          <w:numId w:val="32"/>
        </w:numPr>
        <w:tabs>
          <w:tab w:val="left" w:pos="1134"/>
          <w:tab w:val="left" w:pos="1276"/>
        </w:tabs>
        <w:ind w:left="0" w:firstLine="709"/>
        <w:jc w:val="both"/>
        <w:rPr>
          <w:spacing w:val="-6"/>
        </w:rPr>
      </w:pPr>
      <w:r w:rsidRPr="006F4A80">
        <w:rPr>
          <w:spacing w:val="-6"/>
        </w:rPr>
        <w:t>все отопительные приборы в помещении разместить на одной высоте;</w:t>
      </w:r>
    </w:p>
    <w:p w14:paraId="073F88F0" w14:textId="77777777" w:rsidR="00920657" w:rsidRPr="006F4A80" w:rsidRDefault="00920657" w:rsidP="00B80783">
      <w:pPr>
        <w:pStyle w:val="a5"/>
        <w:widowControl w:val="0"/>
        <w:numPr>
          <w:ilvl w:val="0"/>
          <w:numId w:val="32"/>
        </w:numPr>
        <w:tabs>
          <w:tab w:val="left" w:pos="1134"/>
          <w:tab w:val="left" w:pos="1276"/>
        </w:tabs>
        <w:ind w:left="0" w:firstLine="709"/>
        <w:jc w:val="both"/>
      </w:pPr>
      <w:r w:rsidRPr="006F4A80">
        <w:t>при наличии технической возможности в одном помещении применить равные по высоте отопительные приборы;</w:t>
      </w:r>
    </w:p>
    <w:p w14:paraId="2B7503D4" w14:textId="77777777" w:rsidR="00920657" w:rsidRPr="006F4A80" w:rsidRDefault="00920657" w:rsidP="00B80783">
      <w:pPr>
        <w:pStyle w:val="a5"/>
        <w:widowControl w:val="0"/>
        <w:numPr>
          <w:ilvl w:val="0"/>
          <w:numId w:val="32"/>
        </w:numPr>
        <w:tabs>
          <w:tab w:val="left" w:pos="1134"/>
          <w:tab w:val="left" w:pos="1276"/>
        </w:tabs>
        <w:ind w:left="0" w:firstLine="709"/>
        <w:jc w:val="both"/>
      </w:pPr>
      <w:r w:rsidRPr="006F4A80">
        <w:t xml:space="preserve">не допускается использовать (размещать) отопительные приборы, </w:t>
      </w:r>
      <w:r w:rsidRPr="006F4A80">
        <w:lastRenderedPageBreak/>
        <w:t>отметка верха которых после установки превышает высоту нижнего края оконного проема (нижнего откоса, подоконника).</w:t>
      </w:r>
    </w:p>
    <w:p w14:paraId="4320AF09" w14:textId="77777777" w:rsidR="00920657" w:rsidRPr="006F4A80" w:rsidRDefault="00920657" w:rsidP="00920657">
      <w:pPr>
        <w:pStyle w:val="a5"/>
        <w:widowControl w:val="0"/>
        <w:ind w:left="0" w:firstLine="709"/>
        <w:jc w:val="both"/>
      </w:pPr>
      <w:r w:rsidRPr="006F4A80">
        <w:t>4.2.3. При централизованном теплоснабжении от тепловых сетей:</w:t>
      </w:r>
    </w:p>
    <w:p w14:paraId="57E7CFFF" w14:textId="77777777" w:rsidR="00920657" w:rsidRPr="006F4A80" w:rsidRDefault="00920657" w:rsidP="00B80783">
      <w:pPr>
        <w:pStyle w:val="a5"/>
        <w:widowControl w:val="0"/>
        <w:numPr>
          <w:ilvl w:val="0"/>
          <w:numId w:val="33"/>
        </w:numPr>
        <w:tabs>
          <w:tab w:val="left" w:pos="1134"/>
        </w:tabs>
        <w:ind w:left="0" w:firstLine="709"/>
        <w:jc w:val="both"/>
      </w:pPr>
      <w:r w:rsidRPr="006F4A80">
        <w:t>отдать предпочтение закрытой системе водяного отопления;</w:t>
      </w:r>
    </w:p>
    <w:p w14:paraId="732360C5" w14:textId="77777777" w:rsidR="00920657" w:rsidRPr="006F4A80" w:rsidRDefault="00920657" w:rsidP="00B80783">
      <w:pPr>
        <w:pStyle w:val="a5"/>
        <w:widowControl w:val="0"/>
        <w:numPr>
          <w:ilvl w:val="0"/>
          <w:numId w:val="32"/>
        </w:numPr>
        <w:tabs>
          <w:tab w:val="left" w:pos="1134"/>
        </w:tabs>
        <w:ind w:left="0" w:firstLine="709"/>
        <w:jc w:val="both"/>
      </w:pPr>
      <w:r w:rsidRPr="006F4A80">
        <w:t>для систем отопления со стояковой схемой теплоснабжения при выполнении подводок от стояков к отопительным приборам не допускаются повороты трубопроводов в вертикальной плоскости (</w:t>
      </w:r>
      <w:proofErr w:type="spellStart"/>
      <w:r w:rsidRPr="006F4A80">
        <w:t>опуск</w:t>
      </w:r>
      <w:proofErr w:type="spellEnd"/>
      <w:r w:rsidRPr="006F4A80">
        <w:t xml:space="preserve"> от «стояка» – горизонтальный участок – подъем к радиатору) во избежание засорения </w:t>
      </w:r>
      <w:r>
        <w:br/>
      </w:r>
      <w:r w:rsidRPr="006F4A80">
        <w:t>в нижних точках без возможности прочистки трубопроводов в процессе эксплуатации;</w:t>
      </w:r>
    </w:p>
    <w:p w14:paraId="2F445E6D" w14:textId="77777777" w:rsidR="00920657" w:rsidRPr="006F4A80" w:rsidRDefault="00920657" w:rsidP="00B80783">
      <w:pPr>
        <w:pStyle w:val="a5"/>
        <w:widowControl w:val="0"/>
        <w:numPr>
          <w:ilvl w:val="0"/>
          <w:numId w:val="32"/>
        </w:numPr>
        <w:tabs>
          <w:tab w:val="left" w:pos="1134"/>
        </w:tabs>
        <w:ind w:left="0" w:firstLine="709"/>
        <w:jc w:val="both"/>
      </w:pPr>
      <w:r w:rsidRPr="00FA028E">
        <w:rPr>
          <w:spacing w:val="-4"/>
        </w:rPr>
        <w:t>запрещено применять термостатические клапаны и терморегулятор</w:t>
      </w:r>
      <w:r w:rsidRPr="006F4A80">
        <w:t xml:space="preserve">ы, не предназначенные для установки в коллективные системы отопления </w:t>
      </w:r>
      <w:r>
        <w:br/>
      </w:r>
      <w:r w:rsidRPr="006F4A80">
        <w:t xml:space="preserve">из-за опасности засорения и выхода их из строя. </w:t>
      </w:r>
    </w:p>
    <w:p w14:paraId="6CE754FC" w14:textId="77777777" w:rsidR="00920657" w:rsidRPr="006F4A80" w:rsidRDefault="00920657" w:rsidP="00920657">
      <w:pPr>
        <w:pStyle w:val="a5"/>
        <w:widowControl w:val="0"/>
        <w:ind w:left="0" w:firstLine="709"/>
        <w:jc w:val="both"/>
      </w:pPr>
      <w:r w:rsidRPr="006F4A80">
        <w:t>4.2.4.</w:t>
      </w:r>
      <w:r w:rsidRPr="006F4A80">
        <w:tab/>
        <w:t xml:space="preserve">При индивидуальном теплоснабжении (например, </w:t>
      </w:r>
      <w:r>
        <w:br/>
      </w:r>
      <w:r w:rsidRPr="006F4A80">
        <w:t>от индивидуальной котельной установки) дополнительно предусмотреть установку запорной и балансировочной арматуры для гидравлической увязки системы.</w:t>
      </w:r>
    </w:p>
    <w:p w14:paraId="01B43C24" w14:textId="77777777" w:rsidR="00920657" w:rsidRPr="006F4A80" w:rsidRDefault="00920657" w:rsidP="00920657">
      <w:pPr>
        <w:pStyle w:val="a5"/>
        <w:widowControl w:val="0"/>
        <w:ind w:left="0" w:firstLine="709"/>
        <w:jc w:val="both"/>
      </w:pPr>
      <w:r w:rsidRPr="006F4A80">
        <w:t>4.2.5.</w:t>
      </w:r>
      <w:r w:rsidRPr="006F4A80">
        <w:tab/>
        <w:t>Не зашивать отопительные приборы в короба, не закрывать решетками и экранами.</w:t>
      </w:r>
    </w:p>
    <w:p w14:paraId="7A73D677" w14:textId="77777777" w:rsidR="00920657" w:rsidRPr="006F4A80" w:rsidRDefault="00920657" w:rsidP="00920657">
      <w:pPr>
        <w:pStyle w:val="a5"/>
        <w:widowControl w:val="0"/>
        <w:tabs>
          <w:tab w:val="left" w:pos="1276"/>
        </w:tabs>
        <w:ind w:left="0" w:firstLine="709"/>
        <w:jc w:val="both"/>
        <w:rPr>
          <w:rFonts w:eastAsia="Calibri"/>
          <w:lang w:eastAsia="en-US"/>
        </w:rPr>
      </w:pPr>
      <w:r w:rsidRPr="006F4A80">
        <w:t>4.2.6.</w:t>
      </w:r>
      <w:r w:rsidRPr="006F4A80">
        <w:tab/>
        <w:t>Не использовать</w:t>
      </w:r>
      <w:r w:rsidRPr="006F4A80">
        <w:rPr>
          <w:rFonts w:eastAsia="Calibri"/>
          <w:lang w:eastAsia="en-US"/>
        </w:rPr>
        <w:t xml:space="preserve"> металлопластиковые трубы для организации сетей теплоснабжения.</w:t>
      </w:r>
    </w:p>
    <w:p w14:paraId="48F78593" w14:textId="77777777" w:rsidR="00920657" w:rsidRPr="006F4A80" w:rsidRDefault="00920657" w:rsidP="00920657">
      <w:pPr>
        <w:pStyle w:val="a5"/>
        <w:widowControl w:val="0"/>
        <w:tabs>
          <w:tab w:val="left" w:pos="1276"/>
        </w:tabs>
        <w:ind w:left="0" w:firstLine="709"/>
        <w:jc w:val="both"/>
        <w:rPr>
          <w:rFonts w:eastAsia="Calibri"/>
          <w:lang w:eastAsia="en-US"/>
        </w:rPr>
      </w:pPr>
      <w:r w:rsidRPr="006F4A80">
        <w:t>4.2.7.</w:t>
      </w:r>
      <w:r w:rsidRPr="006F4A80">
        <w:tab/>
      </w:r>
      <w:r w:rsidRPr="006F4A80">
        <w:rPr>
          <w:rFonts w:eastAsia="Calibri"/>
          <w:lang w:eastAsia="en-US"/>
        </w:rPr>
        <w:t>Не использовать трубопроводы из полимерных материалов для организации систем теплоснабжения с перегретой водой и при температуре теплоносителя выше 90 °С.</w:t>
      </w:r>
    </w:p>
    <w:p w14:paraId="5ACC29FF" w14:textId="77777777" w:rsidR="00920657" w:rsidRPr="006F4A80" w:rsidRDefault="00920657" w:rsidP="00920657">
      <w:pPr>
        <w:pStyle w:val="a5"/>
        <w:widowControl w:val="0"/>
        <w:tabs>
          <w:tab w:val="left" w:pos="1276"/>
        </w:tabs>
        <w:ind w:left="0" w:firstLine="709"/>
        <w:jc w:val="both"/>
        <w:rPr>
          <w:b/>
        </w:rPr>
      </w:pPr>
      <w:r w:rsidRPr="006F4A80">
        <w:rPr>
          <w:b/>
        </w:rPr>
        <w:t>4.3.</w:t>
      </w:r>
      <w:r w:rsidRPr="006F4A80">
        <w:rPr>
          <w:b/>
        </w:rPr>
        <w:tab/>
        <w:t>Кондиционирование</w:t>
      </w:r>
    </w:p>
    <w:p w14:paraId="6574146B" w14:textId="77777777" w:rsidR="00920657" w:rsidRPr="006F4A80" w:rsidRDefault="00920657" w:rsidP="00920657">
      <w:pPr>
        <w:pStyle w:val="a5"/>
        <w:widowControl w:val="0"/>
        <w:tabs>
          <w:tab w:val="left" w:pos="1276"/>
        </w:tabs>
        <w:ind w:left="0" w:firstLine="709"/>
        <w:jc w:val="both"/>
      </w:pPr>
      <w:r w:rsidRPr="006F4A80">
        <w:t xml:space="preserve">4.3.1. </w:t>
      </w:r>
      <w:r w:rsidRPr="006F4A80">
        <w:tab/>
        <w:t xml:space="preserve">В клиентских залах и помещениях бэк-зоны, где размещены </w:t>
      </w:r>
      <w:r w:rsidRPr="006F4A80">
        <w:rPr>
          <w:spacing w:val="-6"/>
        </w:rPr>
        <w:t>РМП и АРМ, предусмотреть системы кондиционирования.</w:t>
      </w:r>
    </w:p>
    <w:p w14:paraId="31404595" w14:textId="77777777" w:rsidR="00920657" w:rsidRPr="006F4A80" w:rsidRDefault="00920657" w:rsidP="00920657">
      <w:pPr>
        <w:pStyle w:val="a5"/>
        <w:tabs>
          <w:tab w:val="left" w:pos="1276"/>
        </w:tabs>
        <w:ind w:left="0" w:firstLine="709"/>
        <w:jc w:val="both"/>
      </w:pPr>
      <w:r w:rsidRPr="006F4A80">
        <w:t>4.3.2.</w:t>
      </w:r>
      <w:r w:rsidRPr="006F4A80">
        <w:tab/>
        <w:t>Допускается не предусматривать систему кондиционирования</w:t>
      </w:r>
      <w:r w:rsidRPr="006F4A80">
        <w:br/>
        <w:t xml:space="preserve">в помещениях бэк-зоны, в которых размещены РМП и АРМ, если периодическое естественное проветривание через окна </w:t>
      </w:r>
      <w:r w:rsidRPr="006F4A80">
        <w:rPr>
          <w:spacing w:val="-8"/>
        </w:rPr>
        <w:t>позволяет обеспечить требования, установленные в п. 4.1.1 настоящих требований.</w:t>
      </w:r>
      <w:r w:rsidRPr="006F4A80">
        <w:t xml:space="preserve"> </w:t>
      </w:r>
    </w:p>
    <w:p w14:paraId="09BA3083" w14:textId="77777777" w:rsidR="00920657" w:rsidRPr="006F4A80" w:rsidRDefault="00920657" w:rsidP="00920657">
      <w:pPr>
        <w:pStyle w:val="a5"/>
        <w:widowControl w:val="0"/>
        <w:tabs>
          <w:tab w:val="left" w:pos="1276"/>
        </w:tabs>
        <w:spacing w:after="120"/>
        <w:ind w:left="0" w:firstLine="709"/>
        <w:jc w:val="both"/>
      </w:pPr>
      <w:r w:rsidRPr="006F4A80">
        <w:t>4.3.3.</w:t>
      </w:r>
      <w:r w:rsidRPr="006F4A80">
        <w:tab/>
        <w:t xml:space="preserve">Мощность системы кондиционирования рассчитать исходя </w:t>
      </w:r>
      <w:r>
        <w:br/>
      </w:r>
      <w:r w:rsidRPr="006F4A80">
        <w:t>из параметров каждого помещения и мощности применяемого оборудования. Параметры применяемого оборудования принять по таблице 3.</w:t>
      </w:r>
    </w:p>
    <w:p w14:paraId="46E3BABA" w14:textId="77777777" w:rsidR="00920657" w:rsidRPr="00FA028E" w:rsidRDefault="00920657" w:rsidP="00920657">
      <w:pPr>
        <w:pStyle w:val="a5"/>
        <w:keepNext/>
        <w:widowControl w:val="0"/>
        <w:tabs>
          <w:tab w:val="left" w:pos="1276"/>
        </w:tabs>
        <w:spacing w:before="240" w:after="120"/>
        <w:ind w:left="0" w:firstLine="709"/>
        <w:contextualSpacing w:val="0"/>
        <w:jc w:val="right"/>
      </w:pPr>
      <w:r w:rsidRPr="00FA028E">
        <w:t>Таблица 3</w:t>
      </w:r>
    </w:p>
    <w:p w14:paraId="297F40B2" w14:textId="77777777" w:rsidR="00920657" w:rsidRPr="00FA028E" w:rsidRDefault="00920657" w:rsidP="00920657">
      <w:pPr>
        <w:pStyle w:val="a5"/>
        <w:keepNext/>
        <w:widowControl w:val="0"/>
        <w:tabs>
          <w:tab w:val="left" w:pos="1276"/>
        </w:tabs>
        <w:spacing w:after="120"/>
        <w:ind w:left="0" w:firstLine="709"/>
        <w:contextualSpacing w:val="0"/>
        <w:jc w:val="center"/>
      </w:pPr>
      <w:r w:rsidRPr="00FA028E">
        <w:t>Площади помещений и мощность системы кондиционирования.</w:t>
      </w:r>
    </w:p>
    <w:tbl>
      <w:tblPr>
        <w:tblStyle w:val="a7"/>
        <w:tblW w:w="5000" w:type="pct"/>
        <w:tblLook w:val="04A0" w:firstRow="1" w:lastRow="0" w:firstColumn="1" w:lastColumn="0" w:noHBand="0" w:noVBand="1"/>
      </w:tblPr>
      <w:tblGrid>
        <w:gridCol w:w="2830"/>
        <w:gridCol w:w="1697"/>
        <w:gridCol w:w="2246"/>
        <w:gridCol w:w="2571"/>
      </w:tblGrid>
      <w:tr w:rsidR="00920657" w:rsidRPr="00FA028E" w14:paraId="3F7C5F7D" w14:textId="77777777" w:rsidTr="006D5269">
        <w:trPr>
          <w:tblHeader/>
        </w:trPr>
        <w:tc>
          <w:tcPr>
            <w:tcW w:w="1514" w:type="pct"/>
            <w:tcBorders>
              <w:top w:val="single" w:sz="4" w:space="0" w:color="auto"/>
              <w:left w:val="single" w:sz="4" w:space="0" w:color="auto"/>
              <w:bottom w:val="single" w:sz="4" w:space="0" w:color="auto"/>
              <w:right w:val="single" w:sz="4" w:space="0" w:color="auto"/>
            </w:tcBorders>
            <w:vAlign w:val="center"/>
            <w:hideMark/>
          </w:tcPr>
          <w:p w14:paraId="11E1BF50" w14:textId="77777777" w:rsidR="00920657" w:rsidRPr="00FA028E" w:rsidRDefault="00920657" w:rsidP="00734F16">
            <w:pPr>
              <w:pStyle w:val="a5"/>
              <w:keepNext/>
              <w:widowControl w:val="0"/>
              <w:tabs>
                <w:tab w:val="left" w:pos="1276"/>
              </w:tabs>
              <w:ind w:left="0" w:firstLine="34"/>
              <w:jc w:val="center"/>
              <w:rPr>
                <w:sz w:val="24"/>
                <w:szCs w:val="24"/>
                <w:lang w:eastAsia="en-US"/>
              </w:rPr>
            </w:pPr>
            <w:r w:rsidRPr="00FA028E">
              <w:rPr>
                <w:sz w:val="24"/>
                <w:szCs w:val="24"/>
                <w:lang w:eastAsia="en-US"/>
              </w:rPr>
              <w:t>Функциональное назначение помещения</w:t>
            </w:r>
          </w:p>
        </w:tc>
        <w:tc>
          <w:tcPr>
            <w:tcW w:w="908" w:type="pct"/>
            <w:tcBorders>
              <w:top w:val="single" w:sz="4" w:space="0" w:color="auto"/>
              <w:left w:val="single" w:sz="4" w:space="0" w:color="auto"/>
              <w:bottom w:val="single" w:sz="4" w:space="0" w:color="auto"/>
              <w:right w:val="single" w:sz="4" w:space="0" w:color="auto"/>
            </w:tcBorders>
            <w:vAlign w:val="center"/>
            <w:hideMark/>
          </w:tcPr>
          <w:p w14:paraId="1C7520F4" w14:textId="77777777" w:rsidR="00920657" w:rsidRPr="00FA028E" w:rsidRDefault="00920657" w:rsidP="00734F16">
            <w:pPr>
              <w:pStyle w:val="a5"/>
              <w:keepNext/>
              <w:widowControl w:val="0"/>
              <w:tabs>
                <w:tab w:val="left" w:pos="1276"/>
              </w:tabs>
              <w:ind w:left="0" w:firstLine="39"/>
              <w:jc w:val="center"/>
              <w:rPr>
                <w:sz w:val="24"/>
                <w:szCs w:val="24"/>
                <w:lang w:eastAsia="en-US"/>
              </w:rPr>
            </w:pPr>
            <w:r w:rsidRPr="00FA028E">
              <w:rPr>
                <w:sz w:val="24"/>
                <w:szCs w:val="24"/>
                <w:lang w:eastAsia="en-US"/>
              </w:rPr>
              <w:t>Площадь помещения (м²)</w:t>
            </w:r>
          </w:p>
        </w:tc>
        <w:tc>
          <w:tcPr>
            <w:tcW w:w="1202" w:type="pct"/>
            <w:tcBorders>
              <w:top w:val="single" w:sz="4" w:space="0" w:color="auto"/>
              <w:left w:val="single" w:sz="4" w:space="0" w:color="auto"/>
              <w:bottom w:val="single" w:sz="4" w:space="0" w:color="auto"/>
              <w:right w:val="single" w:sz="4" w:space="0" w:color="auto"/>
            </w:tcBorders>
            <w:vAlign w:val="center"/>
            <w:hideMark/>
          </w:tcPr>
          <w:p w14:paraId="547DEFA8" w14:textId="77777777" w:rsidR="00920657" w:rsidRPr="00FA028E" w:rsidRDefault="00920657" w:rsidP="00734F16">
            <w:pPr>
              <w:pStyle w:val="a5"/>
              <w:keepNext/>
              <w:widowControl w:val="0"/>
              <w:tabs>
                <w:tab w:val="left" w:pos="1276"/>
              </w:tabs>
              <w:ind w:left="0" w:firstLine="35"/>
              <w:jc w:val="center"/>
              <w:rPr>
                <w:sz w:val="24"/>
                <w:szCs w:val="24"/>
                <w:lang w:eastAsia="en-US"/>
              </w:rPr>
            </w:pPr>
            <w:proofErr w:type="spellStart"/>
            <w:r w:rsidRPr="00FA028E">
              <w:rPr>
                <w:sz w:val="24"/>
                <w:szCs w:val="24"/>
                <w:lang w:eastAsia="en-US"/>
              </w:rPr>
              <w:t>Qх</w:t>
            </w:r>
            <w:proofErr w:type="spellEnd"/>
          </w:p>
          <w:p w14:paraId="7E5FD0A7" w14:textId="77777777" w:rsidR="00920657" w:rsidRPr="00FA028E" w:rsidRDefault="00920657" w:rsidP="00734F16">
            <w:pPr>
              <w:pStyle w:val="a5"/>
              <w:keepNext/>
              <w:widowControl w:val="0"/>
              <w:tabs>
                <w:tab w:val="left" w:pos="1276"/>
              </w:tabs>
              <w:ind w:left="0" w:firstLine="35"/>
              <w:jc w:val="center"/>
              <w:rPr>
                <w:sz w:val="24"/>
                <w:szCs w:val="24"/>
                <w:lang w:eastAsia="en-US"/>
              </w:rPr>
            </w:pPr>
            <w:r w:rsidRPr="00FA028E">
              <w:rPr>
                <w:sz w:val="24"/>
                <w:szCs w:val="24"/>
                <w:lang w:eastAsia="en-US"/>
              </w:rPr>
              <w:t>(мощность охлаждения), (кВт)*</w:t>
            </w:r>
          </w:p>
        </w:tc>
        <w:tc>
          <w:tcPr>
            <w:tcW w:w="1376" w:type="pct"/>
            <w:tcBorders>
              <w:top w:val="single" w:sz="4" w:space="0" w:color="auto"/>
              <w:left w:val="single" w:sz="4" w:space="0" w:color="auto"/>
              <w:bottom w:val="single" w:sz="4" w:space="0" w:color="auto"/>
              <w:right w:val="single" w:sz="4" w:space="0" w:color="auto"/>
            </w:tcBorders>
            <w:vAlign w:val="center"/>
            <w:hideMark/>
          </w:tcPr>
          <w:p w14:paraId="3CD48197" w14:textId="77777777" w:rsidR="00920657" w:rsidRPr="00FA028E" w:rsidRDefault="00920657" w:rsidP="00734F16">
            <w:pPr>
              <w:pStyle w:val="a5"/>
              <w:keepNext/>
              <w:widowControl w:val="0"/>
              <w:tabs>
                <w:tab w:val="left" w:pos="1276"/>
              </w:tabs>
              <w:ind w:left="0"/>
              <w:jc w:val="center"/>
              <w:rPr>
                <w:sz w:val="24"/>
                <w:szCs w:val="24"/>
                <w:lang w:eastAsia="en-US"/>
              </w:rPr>
            </w:pPr>
            <w:proofErr w:type="spellStart"/>
            <w:r w:rsidRPr="00FA028E">
              <w:rPr>
                <w:sz w:val="24"/>
                <w:szCs w:val="24"/>
                <w:lang w:eastAsia="en-US"/>
              </w:rPr>
              <w:t>Nу</w:t>
            </w:r>
            <w:proofErr w:type="spellEnd"/>
            <w:r w:rsidRPr="00FA028E">
              <w:rPr>
                <w:sz w:val="24"/>
                <w:szCs w:val="24"/>
                <w:lang w:eastAsia="en-US"/>
              </w:rPr>
              <w:br/>
              <w:t>(мощность энергопотребления), (кВт)</w:t>
            </w:r>
          </w:p>
        </w:tc>
      </w:tr>
      <w:tr w:rsidR="00920657" w:rsidRPr="006F4A80" w14:paraId="2A670B11" w14:textId="77777777" w:rsidTr="006D5269">
        <w:tc>
          <w:tcPr>
            <w:tcW w:w="1514" w:type="pct"/>
            <w:tcBorders>
              <w:top w:val="single" w:sz="4" w:space="0" w:color="auto"/>
              <w:left w:val="single" w:sz="4" w:space="0" w:color="auto"/>
              <w:bottom w:val="single" w:sz="4" w:space="0" w:color="auto"/>
              <w:right w:val="single" w:sz="4" w:space="0" w:color="auto"/>
            </w:tcBorders>
            <w:vAlign w:val="bottom"/>
            <w:hideMark/>
          </w:tcPr>
          <w:p w14:paraId="21680BE3" w14:textId="77777777" w:rsidR="00920657" w:rsidRPr="006F4A80" w:rsidRDefault="00920657" w:rsidP="00734F16">
            <w:pPr>
              <w:pStyle w:val="a5"/>
              <w:widowControl w:val="0"/>
              <w:tabs>
                <w:tab w:val="left" w:pos="1276"/>
              </w:tabs>
              <w:ind w:left="0"/>
              <w:rPr>
                <w:sz w:val="24"/>
                <w:szCs w:val="24"/>
                <w:lang w:eastAsia="en-US"/>
              </w:rPr>
            </w:pPr>
            <w:r w:rsidRPr="006F4A80">
              <w:rPr>
                <w:sz w:val="24"/>
                <w:szCs w:val="24"/>
                <w:lang w:eastAsia="en-US"/>
              </w:rPr>
              <w:t>Клиентский зал</w:t>
            </w:r>
          </w:p>
        </w:tc>
        <w:tc>
          <w:tcPr>
            <w:tcW w:w="908" w:type="pct"/>
            <w:vMerge w:val="restart"/>
            <w:tcBorders>
              <w:top w:val="single" w:sz="4" w:space="0" w:color="auto"/>
              <w:left w:val="single" w:sz="4" w:space="0" w:color="auto"/>
              <w:bottom w:val="single" w:sz="4" w:space="0" w:color="auto"/>
              <w:right w:val="single" w:sz="4" w:space="0" w:color="auto"/>
            </w:tcBorders>
            <w:hideMark/>
          </w:tcPr>
          <w:p w14:paraId="2F9CD643" w14:textId="77777777" w:rsidR="00920657" w:rsidRPr="006F4A80" w:rsidRDefault="00920657" w:rsidP="00734F16">
            <w:pPr>
              <w:pStyle w:val="a5"/>
              <w:widowControl w:val="0"/>
              <w:tabs>
                <w:tab w:val="left" w:pos="1276"/>
              </w:tabs>
              <w:ind w:left="0"/>
              <w:jc w:val="center"/>
              <w:rPr>
                <w:sz w:val="24"/>
                <w:szCs w:val="24"/>
                <w:lang w:eastAsia="en-US"/>
              </w:rPr>
            </w:pPr>
            <w:r w:rsidRPr="006F4A80">
              <w:rPr>
                <w:sz w:val="24"/>
                <w:szCs w:val="24"/>
                <w:lang w:eastAsia="en-US"/>
              </w:rPr>
              <w:t>5−10</w:t>
            </w:r>
          </w:p>
        </w:tc>
        <w:tc>
          <w:tcPr>
            <w:tcW w:w="1202" w:type="pct"/>
            <w:tcBorders>
              <w:top w:val="single" w:sz="4" w:space="0" w:color="auto"/>
              <w:left w:val="single" w:sz="4" w:space="0" w:color="auto"/>
              <w:bottom w:val="single" w:sz="4" w:space="0" w:color="auto"/>
              <w:right w:val="single" w:sz="4" w:space="0" w:color="auto"/>
            </w:tcBorders>
            <w:hideMark/>
          </w:tcPr>
          <w:p w14:paraId="2ED4972A" w14:textId="77777777" w:rsidR="00920657" w:rsidRPr="006F4A80" w:rsidRDefault="00920657" w:rsidP="00734F16">
            <w:pPr>
              <w:pStyle w:val="a5"/>
              <w:widowControl w:val="0"/>
              <w:tabs>
                <w:tab w:val="left" w:pos="1276"/>
              </w:tabs>
              <w:ind w:left="0"/>
              <w:jc w:val="center"/>
              <w:rPr>
                <w:sz w:val="24"/>
                <w:szCs w:val="24"/>
                <w:lang w:eastAsia="en-US"/>
              </w:rPr>
            </w:pPr>
            <w:r w:rsidRPr="006F4A80">
              <w:rPr>
                <w:sz w:val="24"/>
                <w:szCs w:val="24"/>
                <w:lang w:eastAsia="en-US"/>
              </w:rPr>
              <w:t>2,7</w:t>
            </w:r>
          </w:p>
        </w:tc>
        <w:tc>
          <w:tcPr>
            <w:tcW w:w="1376" w:type="pct"/>
            <w:tcBorders>
              <w:top w:val="single" w:sz="4" w:space="0" w:color="auto"/>
              <w:left w:val="single" w:sz="4" w:space="0" w:color="auto"/>
              <w:bottom w:val="single" w:sz="4" w:space="0" w:color="auto"/>
              <w:right w:val="single" w:sz="4" w:space="0" w:color="auto"/>
            </w:tcBorders>
            <w:hideMark/>
          </w:tcPr>
          <w:p w14:paraId="2CB80365" w14:textId="77777777" w:rsidR="00920657" w:rsidRPr="006F4A80" w:rsidRDefault="00920657" w:rsidP="00734F16">
            <w:pPr>
              <w:pStyle w:val="a5"/>
              <w:widowControl w:val="0"/>
              <w:tabs>
                <w:tab w:val="left" w:pos="1276"/>
              </w:tabs>
              <w:ind w:left="0"/>
              <w:jc w:val="center"/>
              <w:rPr>
                <w:sz w:val="24"/>
                <w:szCs w:val="24"/>
                <w:lang w:eastAsia="en-US"/>
              </w:rPr>
            </w:pPr>
            <w:r w:rsidRPr="006F4A80">
              <w:rPr>
                <w:sz w:val="24"/>
                <w:szCs w:val="24"/>
                <w:lang w:eastAsia="en-US"/>
              </w:rPr>
              <w:t>0,8</w:t>
            </w:r>
          </w:p>
        </w:tc>
      </w:tr>
      <w:tr w:rsidR="00920657" w:rsidRPr="006F4A80" w14:paraId="2A6D617C" w14:textId="77777777" w:rsidTr="006D5269">
        <w:tc>
          <w:tcPr>
            <w:tcW w:w="1514" w:type="pct"/>
            <w:tcBorders>
              <w:top w:val="single" w:sz="4" w:space="0" w:color="auto"/>
              <w:left w:val="single" w:sz="4" w:space="0" w:color="auto"/>
              <w:bottom w:val="single" w:sz="4" w:space="0" w:color="auto"/>
              <w:right w:val="single" w:sz="4" w:space="0" w:color="auto"/>
            </w:tcBorders>
            <w:hideMark/>
          </w:tcPr>
          <w:p w14:paraId="4E2048B1" w14:textId="77777777" w:rsidR="00920657" w:rsidRPr="006F4A80" w:rsidRDefault="00920657" w:rsidP="00734F16">
            <w:pPr>
              <w:pStyle w:val="a5"/>
              <w:widowControl w:val="0"/>
              <w:tabs>
                <w:tab w:val="left" w:pos="1276"/>
              </w:tabs>
              <w:ind w:left="0"/>
              <w:rPr>
                <w:sz w:val="24"/>
                <w:szCs w:val="24"/>
                <w:lang w:eastAsia="en-US"/>
              </w:rPr>
            </w:pPr>
            <w:r w:rsidRPr="006F4A80">
              <w:rPr>
                <w:sz w:val="24"/>
                <w:szCs w:val="24"/>
                <w:lang w:eastAsia="en-US"/>
              </w:rPr>
              <w:t>Помещение почтальонов</w:t>
            </w:r>
          </w:p>
        </w:tc>
        <w:tc>
          <w:tcPr>
            <w:tcW w:w="908" w:type="pct"/>
            <w:vMerge/>
            <w:tcBorders>
              <w:top w:val="single" w:sz="4" w:space="0" w:color="auto"/>
              <w:left w:val="single" w:sz="4" w:space="0" w:color="auto"/>
              <w:bottom w:val="single" w:sz="4" w:space="0" w:color="auto"/>
              <w:right w:val="single" w:sz="4" w:space="0" w:color="auto"/>
            </w:tcBorders>
            <w:vAlign w:val="center"/>
            <w:hideMark/>
          </w:tcPr>
          <w:p w14:paraId="47918D03" w14:textId="77777777" w:rsidR="00920657" w:rsidRPr="006F4A80" w:rsidRDefault="00920657" w:rsidP="00734F16">
            <w:pPr>
              <w:rPr>
                <w:lang w:eastAsia="en-US"/>
              </w:rPr>
            </w:pPr>
          </w:p>
        </w:tc>
        <w:tc>
          <w:tcPr>
            <w:tcW w:w="1202" w:type="pct"/>
            <w:tcBorders>
              <w:top w:val="single" w:sz="4" w:space="0" w:color="auto"/>
              <w:left w:val="single" w:sz="4" w:space="0" w:color="auto"/>
              <w:bottom w:val="single" w:sz="4" w:space="0" w:color="auto"/>
              <w:right w:val="single" w:sz="4" w:space="0" w:color="auto"/>
            </w:tcBorders>
            <w:hideMark/>
          </w:tcPr>
          <w:p w14:paraId="35DB7658" w14:textId="77777777" w:rsidR="00920657" w:rsidRPr="006F4A80" w:rsidRDefault="00920657" w:rsidP="00734F16">
            <w:pPr>
              <w:pStyle w:val="a5"/>
              <w:widowControl w:val="0"/>
              <w:tabs>
                <w:tab w:val="left" w:pos="1276"/>
              </w:tabs>
              <w:ind w:left="0"/>
              <w:jc w:val="center"/>
              <w:rPr>
                <w:sz w:val="24"/>
                <w:szCs w:val="24"/>
                <w:lang w:eastAsia="en-US"/>
              </w:rPr>
            </w:pPr>
            <w:r w:rsidRPr="006F4A80">
              <w:rPr>
                <w:sz w:val="24"/>
                <w:szCs w:val="24"/>
                <w:lang w:eastAsia="en-US"/>
              </w:rPr>
              <w:t>2,1</w:t>
            </w:r>
          </w:p>
        </w:tc>
        <w:tc>
          <w:tcPr>
            <w:tcW w:w="1376" w:type="pct"/>
            <w:tcBorders>
              <w:top w:val="single" w:sz="4" w:space="0" w:color="auto"/>
              <w:left w:val="single" w:sz="4" w:space="0" w:color="auto"/>
              <w:bottom w:val="single" w:sz="4" w:space="0" w:color="auto"/>
              <w:right w:val="single" w:sz="4" w:space="0" w:color="auto"/>
            </w:tcBorders>
            <w:hideMark/>
          </w:tcPr>
          <w:p w14:paraId="3F57E808" w14:textId="77777777" w:rsidR="00920657" w:rsidRPr="006F4A80" w:rsidRDefault="00920657" w:rsidP="00734F16">
            <w:pPr>
              <w:pStyle w:val="a5"/>
              <w:widowControl w:val="0"/>
              <w:tabs>
                <w:tab w:val="left" w:pos="1276"/>
              </w:tabs>
              <w:ind w:left="0"/>
              <w:jc w:val="center"/>
              <w:rPr>
                <w:sz w:val="24"/>
                <w:szCs w:val="24"/>
                <w:lang w:eastAsia="en-US"/>
              </w:rPr>
            </w:pPr>
            <w:r w:rsidRPr="006F4A80">
              <w:rPr>
                <w:sz w:val="24"/>
                <w:szCs w:val="24"/>
                <w:lang w:eastAsia="en-US"/>
              </w:rPr>
              <w:t>0,6</w:t>
            </w:r>
          </w:p>
        </w:tc>
      </w:tr>
      <w:tr w:rsidR="00920657" w:rsidRPr="006F4A80" w14:paraId="1B8A1BED" w14:textId="77777777" w:rsidTr="006D5269">
        <w:tc>
          <w:tcPr>
            <w:tcW w:w="1514" w:type="pct"/>
            <w:tcBorders>
              <w:top w:val="single" w:sz="4" w:space="0" w:color="auto"/>
              <w:left w:val="single" w:sz="4" w:space="0" w:color="auto"/>
              <w:bottom w:val="single" w:sz="4" w:space="0" w:color="auto"/>
              <w:right w:val="single" w:sz="4" w:space="0" w:color="auto"/>
            </w:tcBorders>
            <w:vAlign w:val="bottom"/>
            <w:hideMark/>
          </w:tcPr>
          <w:p w14:paraId="41419F13" w14:textId="77777777" w:rsidR="00920657" w:rsidRPr="006F4A80" w:rsidRDefault="00920657" w:rsidP="00734F16">
            <w:pPr>
              <w:pStyle w:val="a5"/>
              <w:widowControl w:val="0"/>
              <w:tabs>
                <w:tab w:val="left" w:pos="1276"/>
              </w:tabs>
              <w:ind w:left="0"/>
              <w:rPr>
                <w:sz w:val="24"/>
                <w:szCs w:val="24"/>
                <w:lang w:eastAsia="en-US"/>
              </w:rPr>
            </w:pPr>
            <w:r w:rsidRPr="006F4A80">
              <w:rPr>
                <w:sz w:val="24"/>
                <w:szCs w:val="24"/>
                <w:lang w:eastAsia="en-US"/>
              </w:rPr>
              <w:t>Клиентский зал</w:t>
            </w:r>
          </w:p>
        </w:tc>
        <w:tc>
          <w:tcPr>
            <w:tcW w:w="908" w:type="pct"/>
            <w:vMerge w:val="restart"/>
            <w:tcBorders>
              <w:top w:val="single" w:sz="4" w:space="0" w:color="auto"/>
              <w:left w:val="single" w:sz="4" w:space="0" w:color="auto"/>
              <w:bottom w:val="single" w:sz="4" w:space="0" w:color="auto"/>
              <w:right w:val="single" w:sz="4" w:space="0" w:color="auto"/>
            </w:tcBorders>
            <w:hideMark/>
          </w:tcPr>
          <w:p w14:paraId="0D806B41" w14:textId="77777777" w:rsidR="00920657" w:rsidRPr="006F4A80" w:rsidRDefault="00920657" w:rsidP="00734F16">
            <w:pPr>
              <w:pStyle w:val="a5"/>
              <w:widowControl w:val="0"/>
              <w:tabs>
                <w:tab w:val="left" w:pos="1276"/>
              </w:tabs>
              <w:ind w:left="0"/>
              <w:jc w:val="center"/>
              <w:rPr>
                <w:sz w:val="24"/>
                <w:szCs w:val="24"/>
                <w:lang w:eastAsia="en-US"/>
              </w:rPr>
            </w:pPr>
            <w:r w:rsidRPr="006F4A80">
              <w:rPr>
                <w:sz w:val="24"/>
                <w:szCs w:val="24"/>
                <w:lang w:eastAsia="en-US"/>
              </w:rPr>
              <w:t>11−30</w:t>
            </w:r>
          </w:p>
        </w:tc>
        <w:tc>
          <w:tcPr>
            <w:tcW w:w="1202" w:type="pct"/>
            <w:tcBorders>
              <w:top w:val="single" w:sz="4" w:space="0" w:color="auto"/>
              <w:left w:val="single" w:sz="4" w:space="0" w:color="auto"/>
              <w:bottom w:val="single" w:sz="4" w:space="0" w:color="auto"/>
              <w:right w:val="single" w:sz="4" w:space="0" w:color="auto"/>
            </w:tcBorders>
            <w:hideMark/>
          </w:tcPr>
          <w:p w14:paraId="129F5DCE" w14:textId="77777777" w:rsidR="00920657" w:rsidRPr="006F4A80" w:rsidRDefault="00920657" w:rsidP="00734F16">
            <w:pPr>
              <w:pStyle w:val="a5"/>
              <w:widowControl w:val="0"/>
              <w:tabs>
                <w:tab w:val="left" w:pos="1276"/>
              </w:tabs>
              <w:ind w:left="0"/>
              <w:jc w:val="center"/>
              <w:rPr>
                <w:sz w:val="24"/>
                <w:szCs w:val="24"/>
                <w:lang w:eastAsia="en-US"/>
              </w:rPr>
            </w:pPr>
            <w:r w:rsidRPr="006F4A80">
              <w:rPr>
                <w:sz w:val="24"/>
                <w:szCs w:val="24"/>
                <w:lang w:eastAsia="en-US"/>
              </w:rPr>
              <w:t>3,6</w:t>
            </w:r>
          </w:p>
        </w:tc>
        <w:tc>
          <w:tcPr>
            <w:tcW w:w="1376" w:type="pct"/>
            <w:tcBorders>
              <w:top w:val="single" w:sz="4" w:space="0" w:color="auto"/>
              <w:left w:val="single" w:sz="4" w:space="0" w:color="auto"/>
              <w:bottom w:val="single" w:sz="4" w:space="0" w:color="auto"/>
              <w:right w:val="single" w:sz="4" w:space="0" w:color="auto"/>
            </w:tcBorders>
            <w:hideMark/>
          </w:tcPr>
          <w:p w14:paraId="06DE5C5D" w14:textId="77777777" w:rsidR="00920657" w:rsidRPr="006F4A80" w:rsidRDefault="00920657" w:rsidP="00734F16">
            <w:pPr>
              <w:pStyle w:val="a5"/>
              <w:widowControl w:val="0"/>
              <w:tabs>
                <w:tab w:val="left" w:pos="1276"/>
              </w:tabs>
              <w:ind w:left="0"/>
              <w:jc w:val="center"/>
              <w:rPr>
                <w:sz w:val="24"/>
                <w:szCs w:val="24"/>
                <w:lang w:eastAsia="en-US"/>
              </w:rPr>
            </w:pPr>
            <w:r w:rsidRPr="006F4A80">
              <w:rPr>
                <w:sz w:val="24"/>
                <w:szCs w:val="24"/>
                <w:lang w:eastAsia="en-US"/>
              </w:rPr>
              <w:t>1,0</w:t>
            </w:r>
          </w:p>
        </w:tc>
      </w:tr>
      <w:tr w:rsidR="00920657" w:rsidRPr="006F4A80" w14:paraId="6D6D7538" w14:textId="77777777" w:rsidTr="006D5269">
        <w:tc>
          <w:tcPr>
            <w:tcW w:w="1514" w:type="pct"/>
            <w:tcBorders>
              <w:top w:val="single" w:sz="4" w:space="0" w:color="auto"/>
              <w:left w:val="single" w:sz="4" w:space="0" w:color="auto"/>
              <w:bottom w:val="single" w:sz="4" w:space="0" w:color="auto"/>
              <w:right w:val="single" w:sz="4" w:space="0" w:color="auto"/>
            </w:tcBorders>
            <w:hideMark/>
          </w:tcPr>
          <w:p w14:paraId="1C5E1928" w14:textId="77777777" w:rsidR="00920657" w:rsidRPr="006F4A80" w:rsidRDefault="00920657" w:rsidP="00734F16">
            <w:pPr>
              <w:pStyle w:val="a5"/>
              <w:widowControl w:val="0"/>
              <w:tabs>
                <w:tab w:val="left" w:pos="1276"/>
              </w:tabs>
              <w:ind w:left="0"/>
              <w:rPr>
                <w:sz w:val="24"/>
                <w:szCs w:val="24"/>
                <w:lang w:eastAsia="en-US"/>
              </w:rPr>
            </w:pPr>
            <w:r w:rsidRPr="006F4A80">
              <w:rPr>
                <w:sz w:val="24"/>
                <w:szCs w:val="24"/>
                <w:lang w:eastAsia="en-US"/>
              </w:rPr>
              <w:t>Помещение почтальонов</w:t>
            </w:r>
          </w:p>
        </w:tc>
        <w:tc>
          <w:tcPr>
            <w:tcW w:w="908" w:type="pct"/>
            <w:vMerge/>
            <w:tcBorders>
              <w:top w:val="single" w:sz="4" w:space="0" w:color="auto"/>
              <w:left w:val="single" w:sz="4" w:space="0" w:color="auto"/>
              <w:bottom w:val="single" w:sz="4" w:space="0" w:color="auto"/>
              <w:right w:val="single" w:sz="4" w:space="0" w:color="auto"/>
            </w:tcBorders>
            <w:vAlign w:val="center"/>
            <w:hideMark/>
          </w:tcPr>
          <w:p w14:paraId="60F7E700" w14:textId="77777777" w:rsidR="00920657" w:rsidRPr="006F4A80" w:rsidRDefault="00920657" w:rsidP="00734F16">
            <w:pPr>
              <w:rPr>
                <w:lang w:eastAsia="en-US"/>
              </w:rPr>
            </w:pPr>
          </w:p>
        </w:tc>
        <w:tc>
          <w:tcPr>
            <w:tcW w:w="1202" w:type="pct"/>
            <w:tcBorders>
              <w:top w:val="single" w:sz="4" w:space="0" w:color="auto"/>
              <w:left w:val="single" w:sz="4" w:space="0" w:color="auto"/>
              <w:bottom w:val="single" w:sz="4" w:space="0" w:color="auto"/>
              <w:right w:val="single" w:sz="4" w:space="0" w:color="auto"/>
            </w:tcBorders>
            <w:hideMark/>
          </w:tcPr>
          <w:p w14:paraId="2165D22E" w14:textId="77777777" w:rsidR="00920657" w:rsidRPr="006F4A80" w:rsidRDefault="00920657" w:rsidP="00734F16">
            <w:pPr>
              <w:pStyle w:val="a5"/>
              <w:widowControl w:val="0"/>
              <w:tabs>
                <w:tab w:val="left" w:pos="1276"/>
              </w:tabs>
              <w:ind w:left="0"/>
              <w:jc w:val="center"/>
              <w:rPr>
                <w:sz w:val="24"/>
                <w:szCs w:val="24"/>
                <w:lang w:eastAsia="en-US"/>
              </w:rPr>
            </w:pPr>
            <w:r w:rsidRPr="006F4A80">
              <w:rPr>
                <w:sz w:val="24"/>
                <w:szCs w:val="24"/>
                <w:lang w:eastAsia="en-US"/>
              </w:rPr>
              <w:t>2,7</w:t>
            </w:r>
          </w:p>
        </w:tc>
        <w:tc>
          <w:tcPr>
            <w:tcW w:w="1376" w:type="pct"/>
            <w:tcBorders>
              <w:top w:val="single" w:sz="4" w:space="0" w:color="auto"/>
              <w:left w:val="single" w:sz="4" w:space="0" w:color="auto"/>
              <w:bottom w:val="single" w:sz="4" w:space="0" w:color="auto"/>
              <w:right w:val="single" w:sz="4" w:space="0" w:color="auto"/>
            </w:tcBorders>
            <w:hideMark/>
          </w:tcPr>
          <w:p w14:paraId="5A3CE6C2" w14:textId="77777777" w:rsidR="00920657" w:rsidRPr="006F4A80" w:rsidRDefault="00920657" w:rsidP="00734F16">
            <w:pPr>
              <w:pStyle w:val="a5"/>
              <w:widowControl w:val="0"/>
              <w:tabs>
                <w:tab w:val="left" w:pos="1276"/>
              </w:tabs>
              <w:ind w:left="0"/>
              <w:jc w:val="center"/>
              <w:rPr>
                <w:sz w:val="24"/>
                <w:szCs w:val="24"/>
                <w:lang w:eastAsia="en-US"/>
              </w:rPr>
            </w:pPr>
            <w:r w:rsidRPr="006F4A80">
              <w:rPr>
                <w:sz w:val="24"/>
                <w:szCs w:val="24"/>
                <w:lang w:eastAsia="en-US"/>
              </w:rPr>
              <w:t>0,8</w:t>
            </w:r>
          </w:p>
        </w:tc>
      </w:tr>
      <w:tr w:rsidR="00920657" w:rsidRPr="006F4A80" w14:paraId="110688C3" w14:textId="77777777" w:rsidTr="006D5269">
        <w:tc>
          <w:tcPr>
            <w:tcW w:w="1514" w:type="pct"/>
            <w:tcBorders>
              <w:top w:val="single" w:sz="4" w:space="0" w:color="auto"/>
              <w:left w:val="single" w:sz="4" w:space="0" w:color="auto"/>
              <w:bottom w:val="single" w:sz="4" w:space="0" w:color="auto"/>
              <w:right w:val="single" w:sz="4" w:space="0" w:color="auto"/>
            </w:tcBorders>
            <w:vAlign w:val="bottom"/>
            <w:hideMark/>
          </w:tcPr>
          <w:p w14:paraId="1B36CFE5" w14:textId="77777777" w:rsidR="00920657" w:rsidRPr="006F4A80" w:rsidRDefault="00920657" w:rsidP="00734F16">
            <w:pPr>
              <w:pStyle w:val="a5"/>
              <w:widowControl w:val="0"/>
              <w:tabs>
                <w:tab w:val="left" w:pos="1276"/>
              </w:tabs>
              <w:ind w:left="0"/>
              <w:rPr>
                <w:sz w:val="24"/>
                <w:szCs w:val="24"/>
                <w:lang w:eastAsia="en-US"/>
              </w:rPr>
            </w:pPr>
            <w:r w:rsidRPr="006F4A80">
              <w:rPr>
                <w:sz w:val="24"/>
                <w:szCs w:val="24"/>
                <w:lang w:eastAsia="en-US"/>
              </w:rPr>
              <w:lastRenderedPageBreak/>
              <w:t>Клиентский зал</w:t>
            </w:r>
          </w:p>
        </w:tc>
        <w:tc>
          <w:tcPr>
            <w:tcW w:w="908" w:type="pct"/>
            <w:vMerge w:val="restart"/>
            <w:tcBorders>
              <w:top w:val="single" w:sz="4" w:space="0" w:color="auto"/>
              <w:left w:val="single" w:sz="4" w:space="0" w:color="auto"/>
              <w:bottom w:val="single" w:sz="4" w:space="0" w:color="auto"/>
              <w:right w:val="single" w:sz="4" w:space="0" w:color="auto"/>
            </w:tcBorders>
            <w:hideMark/>
          </w:tcPr>
          <w:p w14:paraId="20D2430F" w14:textId="77777777" w:rsidR="00920657" w:rsidRPr="006F4A80" w:rsidRDefault="00920657" w:rsidP="00734F16">
            <w:pPr>
              <w:pStyle w:val="a5"/>
              <w:widowControl w:val="0"/>
              <w:tabs>
                <w:tab w:val="left" w:pos="1276"/>
              </w:tabs>
              <w:ind w:left="0"/>
              <w:jc w:val="center"/>
              <w:rPr>
                <w:sz w:val="24"/>
                <w:szCs w:val="24"/>
                <w:lang w:eastAsia="en-US"/>
              </w:rPr>
            </w:pPr>
            <w:r w:rsidRPr="006F4A80">
              <w:rPr>
                <w:sz w:val="24"/>
                <w:szCs w:val="24"/>
                <w:lang w:eastAsia="en-US"/>
              </w:rPr>
              <w:t>31−59</w:t>
            </w:r>
          </w:p>
        </w:tc>
        <w:tc>
          <w:tcPr>
            <w:tcW w:w="1202" w:type="pct"/>
            <w:tcBorders>
              <w:top w:val="single" w:sz="4" w:space="0" w:color="auto"/>
              <w:left w:val="single" w:sz="4" w:space="0" w:color="auto"/>
              <w:bottom w:val="single" w:sz="4" w:space="0" w:color="auto"/>
              <w:right w:val="single" w:sz="4" w:space="0" w:color="auto"/>
            </w:tcBorders>
            <w:hideMark/>
          </w:tcPr>
          <w:p w14:paraId="3D635923" w14:textId="77777777" w:rsidR="00920657" w:rsidRPr="006F4A80" w:rsidRDefault="00920657" w:rsidP="00734F16">
            <w:pPr>
              <w:pStyle w:val="a5"/>
              <w:widowControl w:val="0"/>
              <w:tabs>
                <w:tab w:val="left" w:pos="1276"/>
              </w:tabs>
              <w:ind w:left="0"/>
              <w:jc w:val="center"/>
              <w:rPr>
                <w:sz w:val="24"/>
                <w:szCs w:val="24"/>
                <w:lang w:eastAsia="en-US"/>
              </w:rPr>
            </w:pPr>
            <w:r w:rsidRPr="006F4A80">
              <w:rPr>
                <w:sz w:val="24"/>
                <w:szCs w:val="24"/>
                <w:lang w:eastAsia="en-US"/>
              </w:rPr>
              <w:t>5,2</w:t>
            </w:r>
          </w:p>
        </w:tc>
        <w:tc>
          <w:tcPr>
            <w:tcW w:w="1376" w:type="pct"/>
            <w:tcBorders>
              <w:top w:val="single" w:sz="4" w:space="0" w:color="auto"/>
              <w:left w:val="single" w:sz="4" w:space="0" w:color="auto"/>
              <w:bottom w:val="single" w:sz="4" w:space="0" w:color="auto"/>
              <w:right w:val="single" w:sz="4" w:space="0" w:color="auto"/>
            </w:tcBorders>
            <w:hideMark/>
          </w:tcPr>
          <w:p w14:paraId="275F6085" w14:textId="77777777" w:rsidR="00920657" w:rsidRPr="006F4A80" w:rsidRDefault="00920657" w:rsidP="00734F16">
            <w:pPr>
              <w:pStyle w:val="a5"/>
              <w:widowControl w:val="0"/>
              <w:tabs>
                <w:tab w:val="left" w:pos="1276"/>
              </w:tabs>
              <w:ind w:left="0"/>
              <w:jc w:val="center"/>
              <w:rPr>
                <w:sz w:val="24"/>
                <w:szCs w:val="24"/>
                <w:lang w:eastAsia="en-US"/>
              </w:rPr>
            </w:pPr>
            <w:r w:rsidRPr="006F4A80">
              <w:rPr>
                <w:sz w:val="24"/>
                <w:szCs w:val="24"/>
                <w:lang w:eastAsia="en-US"/>
              </w:rPr>
              <w:t>1,5</w:t>
            </w:r>
          </w:p>
        </w:tc>
      </w:tr>
      <w:tr w:rsidR="00920657" w:rsidRPr="006F4A80" w14:paraId="77D3803C" w14:textId="77777777" w:rsidTr="006D5269">
        <w:tc>
          <w:tcPr>
            <w:tcW w:w="1514" w:type="pct"/>
            <w:tcBorders>
              <w:top w:val="single" w:sz="4" w:space="0" w:color="auto"/>
              <w:left w:val="single" w:sz="4" w:space="0" w:color="auto"/>
              <w:bottom w:val="single" w:sz="4" w:space="0" w:color="auto"/>
              <w:right w:val="single" w:sz="4" w:space="0" w:color="auto"/>
            </w:tcBorders>
            <w:hideMark/>
          </w:tcPr>
          <w:p w14:paraId="42B96E64" w14:textId="77777777" w:rsidR="00920657" w:rsidRPr="006F4A80" w:rsidRDefault="00920657" w:rsidP="00734F16">
            <w:pPr>
              <w:pStyle w:val="a5"/>
              <w:widowControl w:val="0"/>
              <w:tabs>
                <w:tab w:val="left" w:pos="1276"/>
              </w:tabs>
              <w:ind w:left="0"/>
              <w:rPr>
                <w:sz w:val="24"/>
                <w:szCs w:val="24"/>
                <w:lang w:eastAsia="en-US"/>
              </w:rPr>
            </w:pPr>
            <w:r w:rsidRPr="006F4A80">
              <w:rPr>
                <w:sz w:val="24"/>
                <w:szCs w:val="24"/>
                <w:lang w:eastAsia="en-US"/>
              </w:rPr>
              <w:t>Помещение почтальонов</w:t>
            </w:r>
          </w:p>
        </w:tc>
        <w:tc>
          <w:tcPr>
            <w:tcW w:w="908" w:type="pct"/>
            <w:vMerge/>
            <w:tcBorders>
              <w:top w:val="single" w:sz="4" w:space="0" w:color="auto"/>
              <w:left w:val="single" w:sz="4" w:space="0" w:color="auto"/>
              <w:bottom w:val="single" w:sz="4" w:space="0" w:color="auto"/>
              <w:right w:val="single" w:sz="4" w:space="0" w:color="auto"/>
            </w:tcBorders>
            <w:vAlign w:val="center"/>
            <w:hideMark/>
          </w:tcPr>
          <w:p w14:paraId="5ECCCC17" w14:textId="77777777" w:rsidR="00920657" w:rsidRPr="006F4A80" w:rsidRDefault="00920657" w:rsidP="00734F16">
            <w:pPr>
              <w:rPr>
                <w:lang w:eastAsia="en-US"/>
              </w:rPr>
            </w:pPr>
          </w:p>
        </w:tc>
        <w:tc>
          <w:tcPr>
            <w:tcW w:w="1202" w:type="pct"/>
            <w:tcBorders>
              <w:top w:val="single" w:sz="4" w:space="0" w:color="auto"/>
              <w:left w:val="single" w:sz="4" w:space="0" w:color="auto"/>
              <w:bottom w:val="single" w:sz="4" w:space="0" w:color="auto"/>
              <w:right w:val="single" w:sz="4" w:space="0" w:color="auto"/>
            </w:tcBorders>
            <w:hideMark/>
          </w:tcPr>
          <w:p w14:paraId="71BE7F6B" w14:textId="77777777" w:rsidR="00920657" w:rsidRPr="006F4A80" w:rsidRDefault="00920657" w:rsidP="00734F16">
            <w:pPr>
              <w:pStyle w:val="a5"/>
              <w:widowControl w:val="0"/>
              <w:tabs>
                <w:tab w:val="left" w:pos="1276"/>
              </w:tabs>
              <w:ind w:left="0"/>
              <w:jc w:val="center"/>
              <w:rPr>
                <w:sz w:val="24"/>
                <w:szCs w:val="24"/>
                <w:lang w:eastAsia="en-US"/>
              </w:rPr>
            </w:pPr>
            <w:r w:rsidRPr="006F4A80">
              <w:rPr>
                <w:sz w:val="24"/>
                <w:szCs w:val="24"/>
                <w:lang w:eastAsia="en-US"/>
              </w:rPr>
              <w:t>3,6</w:t>
            </w:r>
          </w:p>
        </w:tc>
        <w:tc>
          <w:tcPr>
            <w:tcW w:w="1376" w:type="pct"/>
            <w:tcBorders>
              <w:top w:val="single" w:sz="4" w:space="0" w:color="auto"/>
              <w:left w:val="single" w:sz="4" w:space="0" w:color="auto"/>
              <w:bottom w:val="single" w:sz="4" w:space="0" w:color="auto"/>
              <w:right w:val="single" w:sz="4" w:space="0" w:color="auto"/>
            </w:tcBorders>
            <w:hideMark/>
          </w:tcPr>
          <w:p w14:paraId="342B2FBF" w14:textId="77777777" w:rsidR="00920657" w:rsidRPr="006F4A80" w:rsidRDefault="00920657" w:rsidP="00734F16">
            <w:pPr>
              <w:pStyle w:val="a5"/>
              <w:widowControl w:val="0"/>
              <w:tabs>
                <w:tab w:val="left" w:pos="1276"/>
              </w:tabs>
              <w:ind w:left="0"/>
              <w:jc w:val="center"/>
              <w:rPr>
                <w:sz w:val="24"/>
                <w:szCs w:val="24"/>
                <w:lang w:eastAsia="en-US"/>
              </w:rPr>
            </w:pPr>
            <w:r w:rsidRPr="006F4A80">
              <w:rPr>
                <w:sz w:val="24"/>
                <w:szCs w:val="24"/>
                <w:lang w:eastAsia="en-US"/>
              </w:rPr>
              <w:t>1,0</w:t>
            </w:r>
          </w:p>
        </w:tc>
      </w:tr>
      <w:tr w:rsidR="00920657" w:rsidRPr="006F4A80" w14:paraId="774FEDD0" w14:textId="77777777" w:rsidTr="006D5269">
        <w:tc>
          <w:tcPr>
            <w:tcW w:w="1514" w:type="pct"/>
            <w:tcBorders>
              <w:top w:val="single" w:sz="4" w:space="0" w:color="auto"/>
              <w:left w:val="single" w:sz="4" w:space="0" w:color="auto"/>
              <w:bottom w:val="single" w:sz="4" w:space="0" w:color="auto"/>
              <w:right w:val="single" w:sz="4" w:space="0" w:color="auto"/>
            </w:tcBorders>
            <w:vAlign w:val="bottom"/>
            <w:hideMark/>
          </w:tcPr>
          <w:p w14:paraId="07EB7370" w14:textId="77777777" w:rsidR="00920657" w:rsidRPr="006F4A80" w:rsidRDefault="00920657" w:rsidP="00734F16">
            <w:pPr>
              <w:pStyle w:val="a5"/>
              <w:widowControl w:val="0"/>
              <w:tabs>
                <w:tab w:val="left" w:pos="1276"/>
              </w:tabs>
              <w:ind w:left="0"/>
              <w:rPr>
                <w:sz w:val="24"/>
                <w:szCs w:val="24"/>
                <w:lang w:eastAsia="en-US"/>
              </w:rPr>
            </w:pPr>
            <w:r w:rsidRPr="006F4A80">
              <w:rPr>
                <w:sz w:val="24"/>
                <w:szCs w:val="24"/>
                <w:lang w:eastAsia="en-US"/>
              </w:rPr>
              <w:t>Клиентский зал</w:t>
            </w:r>
          </w:p>
        </w:tc>
        <w:tc>
          <w:tcPr>
            <w:tcW w:w="908" w:type="pct"/>
            <w:vMerge w:val="restart"/>
            <w:tcBorders>
              <w:top w:val="single" w:sz="4" w:space="0" w:color="auto"/>
              <w:left w:val="single" w:sz="4" w:space="0" w:color="auto"/>
              <w:bottom w:val="single" w:sz="4" w:space="0" w:color="auto"/>
              <w:right w:val="single" w:sz="4" w:space="0" w:color="auto"/>
            </w:tcBorders>
            <w:hideMark/>
          </w:tcPr>
          <w:p w14:paraId="6EB84A0E" w14:textId="77777777" w:rsidR="00920657" w:rsidRPr="006F4A80" w:rsidRDefault="00920657" w:rsidP="00734F16">
            <w:pPr>
              <w:pStyle w:val="a5"/>
              <w:widowControl w:val="0"/>
              <w:tabs>
                <w:tab w:val="left" w:pos="1276"/>
              </w:tabs>
              <w:ind w:left="0"/>
              <w:jc w:val="center"/>
              <w:rPr>
                <w:sz w:val="24"/>
                <w:szCs w:val="24"/>
                <w:lang w:eastAsia="en-US"/>
              </w:rPr>
            </w:pPr>
            <w:r w:rsidRPr="006F4A80">
              <w:rPr>
                <w:sz w:val="24"/>
                <w:szCs w:val="24"/>
                <w:lang w:eastAsia="en-US"/>
              </w:rPr>
              <w:t>60−80</w:t>
            </w:r>
          </w:p>
        </w:tc>
        <w:tc>
          <w:tcPr>
            <w:tcW w:w="1202" w:type="pct"/>
            <w:tcBorders>
              <w:top w:val="single" w:sz="4" w:space="0" w:color="auto"/>
              <w:left w:val="single" w:sz="4" w:space="0" w:color="auto"/>
              <w:bottom w:val="single" w:sz="4" w:space="0" w:color="auto"/>
              <w:right w:val="single" w:sz="4" w:space="0" w:color="auto"/>
            </w:tcBorders>
            <w:hideMark/>
          </w:tcPr>
          <w:p w14:paraId="2EFDE808" w14:textId="77777777" w:rsidR="00920657" w:rsidRPr="006F4A80" w:rsidRDefault="00920657" w:rsidP="00734F16">
            <w:pPr>
              <w:pStyle w:val="a5"/>
              <w:widowControl w:val="0"/>
              <w:tabs>
                <w:tab w:val="left" w:pos="1276"/>
              </w:tabs>
              <w:ind w:left="0"/>
              <w:jc w:val="center"/>
              <w:rPr>
                <w:sz w:val="24"/>
                <w:szCs w:val="24"/>
                <w:lang w:eastAsia="en-US"/>
              </w:rPr>
            </w:pPr>
            <w:r w:rsidRPr="006F4A80">
              <w:rPr>
                <w:sz w:val="24"/>
                <w:szCs w:val="24"/>
                <w:lang w:eastAsia="en-US"/>
              </w:rPr>
              <w:t>6,45</w:t>
            </w:r>
          </w:p>
        </w:tc>
        <w:tc>
          <w:tcPr>
            <w:tcW w:w="1376" w:type="pct"/>
            <w:tcBorders>
              <w:top w:val="single" w:sz="4" w:space="0" w:color="auto"/>
              <w:left w:val="single" w:sz="4" w:space="0" w:color="auto"/>
              <w:bottom w:val="single" w:sz="4" w:space="0" w:color="auto"/>
              <w:right w:val="single" w:sz="4" w:space="0" w:color="auto"/>
            </w:tcBorders>
            <w:hideMark/>
          </w:tcPr>
          <w:p w14:paraId="5DBB58F1" w14:textId="77777777" w:rsidR="00920657" w:rsidRPr="006F4A80" w:rsidRDefault="00920657" w:rsidP="00734F16">
            <w:pPr>
              <w:pStyle w:val="a5"/>
              <w:widowControl w:val="0"/>
              <w:tabs>
                <w:tab w:val="left" w:pos="1276"/>
              </w:tabs>
              <w:ind w:left="0"/>
              <w:jc w:val="center"/>
              <w:rPr>
                <w:sz w:val="24"/>
                <w:szCs w:val="24"/>
                <w:lang w:eastAsia="en-US"/>
              </w:rPr>
            </w:pPr>
            <w:r w:rsidRPr="006F4A80">
              <w:rPr>
                <w:sz w:val="24"/>
                <w:szCs w:val="24"/>
                <w:lang w:eastAsia="en-US"/>
              </w:rPr>
              <w:t>1,8</w:t>
            </w:r>
          </w:p>
        </w:tc>
      </w:tr>
      <w:tr w:rsidR="00920657" w:rsidRPr="006F4A80" w14:paraId="330AD7C0" w14:textId="77777777" w:rsidTr="006D5269">
        <w:tc>
          <w:tcPr>
            <w:tcW w:w="1514" w:type="pct"/>
            <w:tcBorders>
              <w:top w:val="single" w:sz="4" w:space="0" w:color="auto"/>
              <w:left w:val="single" w:sz="4" w:space="0" w:color="auto"/>
              <w:bottom w:val="single" w:sz="4" w:space="0" w:color="auto"/>
              <w:right w:val="single" w:sz="4" w:space="0" w:color="auto"/>
            </w:tcBorders>
            <w:hideMark/>
          </w:tcPr>
          <w:p w14:paraId="506343B7" w14:textId="77777777" w:rsidR="00920657" w:rsidRPr="006F4A80" w:rsidRDefault="00920657" w:rsidP="00734F16">
            <w:pPr>
              <w:pStyle w:val="a5"/>
              <w:widowControl w:val="0"/>
              <w:tabs>
                <w:tab w:val="left" w:pos="1276"/>
              </w:tabs>
              <w:ind w:left="0"/>
              <w:rPr>
                <w:sz w:val="24"/>
                <w:szCs w:val="24"/>
                <w:lang w:eastAsia="en-US"/>
              </w:rPr>
            </w:pPr>
            <w:r w:rsidRPr="006F4A80">
              <w:rPr>
                <w:sz w:val="24"/>
                <w:szCs w:val="24"/>
                <w:lang w:eastAsia="en-US"/>
              </w:rPr>
              <w:t>Помещение почтальонов</w:t>
            </w:r>
          </w:p>
        </w:tc>
        <w:tc>
          <w:tcPr>
            <w:tcW w:w="908" w:type="pct"/>
            <w:vMerge/>
            <w:tcBorders>
              <w:top w:val="single" w:sz="4" w:space="0" w:color="auto"/>
              <w:left w:val="single" w:sz="4" w:space="0" w:color="auto"/>
              <w:bottom w:val="single" w:sz="4" w:space="0" w:color="auto"/>
              <w:right w:val="single" w:sz="4" w:space="0" w:color="auto"/>
            </w:tcBorders>
            <w:vAlign w:val="center"/>
            <w:hideMark/>
          </w:tcPr>
          <w:p w14:paraId="0B29A6C4" w14:textId="77777777" w:rsidR="00920657" w:rsidRPr="006F4A80" w:rsidRDefault="00920657" w:rsidP="00734F16">
            <w:pPr>
              <w:rPr>
                <w:lang w:eastAsia="en-US"/>
              </w:rPr>
            </w:pPr>
          </w:p>
        </w:tc>
        <w:tc>
          <w:tcPr>
            <w:tcW w:w="1202" w:type="pct"/>
            <w:tcBorders>
              <w:top w:val="single" w:sz="4" w:space="0" w:color="auto"/>
              <w:left w:val="single" w:sz="4" w:space="0" w:color="auto"/>
              <w:bottom w:val="single" w:sz="4" w:space="0" w:color="auto"/>
              <w:right w:val="single" w:sz="4" w:space="0" w:color="auto"/>
            </w:tcBorders>
            <w:hideMark/>
          </w:tcPr>
          <w:p w14:paraId="57EF542A" w14:textId="77777777" w:rsidR="00920657" w:rsidRPr="006F4A80" w:rsidRDefault="00920657" w:rsidP="00734F16">
            <w:pPr>
              <w:pStyle w:val="a5"/>
              <w:widowControl w:val="0"/>
              <w:tabs>
                <w:tab w:val="left" w:pos="1276"/>
              </w:tabs>
              <w:ind w:left="0"/>
              <w:jc w:val="center"/>
              <w:rPr>
                <w:sz w:val="24"/>
                <w:szCs w:val="24"/>
                <w:lang w:eastAsia="en-US"/>
              </w:rPr>
            </w:pPr>
            <w:r w:rsidRPr="006F4A80">
              <w:rPr>
                <w:sz w:val="24"/>
                <w:szCs w:val="24"/>
                <w:lang w:eastAsia="en-US"/>
              </w:rPr>
              <w:t>не применимо</w:t>
            </w:r>
          </w:p>
        </w:tc>
        <w:tc>
          <w:tcPr>
            <w:tcW w:w="1376" w:type="pct"/>
            <w:tcBorders>
              <w:top w:val="single" w:sz="4" w:space="0" w:color="auto"/>
              <w:left w:val="single" w:sz="4" w:space="0" w:color="auto"/>
              <w:bottom w:val="single" w:sz="4" w:space="0" w:color="auto"/>
              <w:right w:val="single" w:sz="4" w:space="0" w:color="auto"/>
            </w:tcBorders>
            <w:hideMark/>
          </w:tcPr>
          <w:p w14:paraId="137CBA7C" w14:textId="77777777" w:rsidR="00920657" w:rsidRPr="006F4A80" w:rsidRDefault="00920657" w:rsidP="00734F16">
            <w:pPr>
              <w:pStyle w:val="a5"/>
              <w:widowControl w:val="0"/>
              <w:tabs>
                <w:tab w:val="left" w:pos="1276"/>
              </w:tabs>
              <w:ind w:left="0"/>
              <w:jc w:val="center"/>
              <w:rPr>
                <w:sz w:val="24"/>
                <w:szCs w:val="24"/>
                <w:lang w:eastAsia="en-US"/>
              </w:rPr>
            </w:pPr>
            <w:r w:rsidRPr="006F4A80">
              <w:rPr>
                <w:sz w:val="24"/>
                <w:szCs w:val="24"/>
                <w:lang w:eastAsia="en-US"/>
              </w:rPr>
              <w:t>не применимо</w:t>
            </w:r>
          </w:p>
        </w:tc>
      </w:tr>
    </w:tbl>
    <w:p w14:paraId="4203BD23" w14:textId="77777777" w:rsidR="00920657" w:rsidRPr="006F4A80" w:rsidRDefault="00920657" w:rsidP="00920657">
      <w:pPr>
        <w:pStyle w:val="a5"/>
        <w:widowControl w:val="0"/>
        <w:tabs>
          <w:tab w:val="left" w:pos="1276"/>
        </w:tabs>
        <w:spacing w:after="120"/>
        <w:ind w:left="0" w:firstLine="709"/>
        <w:contextualSpacing w:val="0"/>
        <w:rPr>
          <w:i/>
          <w:sz w:val="24"/>
          <w:szCs w:val="24"/>
        </w:rPr>
      </w:pPr>
      <w:r w:rsidRPr="006F4A80">
        <w:rPr>
          <w:i/>
          <w:sz w:val="24"/>
          <w:szCs w:val="24"/>
        </w:rPr>
        <w:t xml:space="preserve">* </w:t>
      </w:r>
      <w:r>
        <w:rPr>
          <w:i/>
          <w:sz w:val="24"/>
          <w:szCs w:val="24"/>
        </w:rPr>
        <w:t>Н</w:t>
      </w:r>
      <w:r w:rsidRPr="006F4A80">
        <w:rPr>
          <w:i/>
          <w:sz w:val="24"/>
          <w:szCs w:val="24"/>
        </w:rPr>
        <w:t>е менее указанных значений</w:t>
      </w:r>
      <w:r>
        <w:rPr>
          <w:i/>
          <w:sz w:val="24"/>
          <w:szCs w:val="24"/>
        </w:rPr>
        <w:t>.</w:t>
      </w:r>
    </w:p>
    <w:p w14:paraId="247BC022" w14:textId="77777777" w:rsidR="00920657" w:rsidRPr="006F4A80" w:rsidRDefault="00920657" w:rsidP="00920657">
      <w:pPr>
        <w:pStyle w:val="a5"/>
        <w:widowControl w:val="0"/>
        <w:tabs>
          <w:tab w:val="left" w:pos="1276"/>
        </w:tabs>
        <w:spacing w:before="120"/>
        <w:ind w:left="0" w:firstLine="709"/>
        <w:contextualSpacing w:val="0"/>
        <w:jc w:val="both"/>
      </w:pPr>
      <w:r w:rsidRPr="006F4A80">
        <w:t>4.3.4.</w:t>
      </w:r>
      <w:r w:rsidRPr="006F4A80">
        <w:tab/>
        <w:t xml:space="preserve">Дренажные трубопроводы от фанкойлов и кондиционеров при наличии технической возможности проложить с уклоном в сторону слива. При прохождении трубопровода по фокусной стене прокладку выполнить скрыто в штробе или за облицовкой. При невозможности соблюдения уклона даже путем изменения расположения фанкойлов и кондиционеров предусмотреть помпы. </w:t>
      </w:r>
    </w:p>
    <w:p w14:paraId="3A8698B7" w14:textId="77777777" w:rsidR="00920657" w:rsidRPr="006F4A80" w:rsidRDefault="00920657" w:rsidP="00920657">
      <w:pPr>
        <w:pStyle w:val="a5"/>
        <w:widowControl w:val="0"/>
        <w:tabs>
          <w:tab w:val="left" w:pos="1276"/>
        </w:tabs>
        <w:ind w:left="0" w:firstLine="709"/>
        <w:jc w:val="both"/>
      </w:pPr>
      <w:r w:rsidRPr="006F4A80">
        <w:t>4.3.5.</w:t>
      </w:r>
      <w:r w:rsidRPr="006F4A80">
        <w:tab/>
        <w:t xml:space="preserve">Не допускается размещение дренажных трубопроводов на фасаде таким образом, чтобы конденсат попадал напрямую на крыльца, лестницы, стены, цоколь. Если применена технология вентилируемого фасада, разместить дренажные трубопроводы скрыто за вентилируемым фасадом, в месте его выхода над бетонной отмосткой – предусмотреть водоотводящий лоток в составе отмостки. </w:t>
      </w:r>
    </w:p>
    <w:p w14:paraId="589D7F71" w14:textId="77777777" w:rsidR="00920657" w:rsidRPr="006F4A80" w:rsidRDefault="00920657" w:rsidP="00920657">
      <w:pPr>
        <w:pStyle w:val="a5"/>
        <w:widowControl w:val="0"/>
        <w:tabs>
          <w:tab w:val="left" w:pos="1276"/>
        </w:tabs>
        <w:ind w:left="0" w:firstLine="709"/>
        <w:jc w:val="both"/>
      </w:pPr>
      <w:r w:rsidRPr="006F4A80">
        <w:t>4.3.6.</w:t>
      </w:r>
      <w:r w:rsidRPr="006F4A80">
        <w:tab/>
        <w:t>Наружные блоки кондиционеров разместить преимущественно на боковых и задних фасадах здания, по возможности не размещать на главных фасадах (фасадах с клиентским входом в ОПС, фасадах с центральным входом в здание).</w:t>
      </w:r>
    </w:p>
    <w:p w14:paraId="2D2EFF86" w14:textId="77777777" w:rsidR="00920657" w:rsidRPr="006F4A80" w:rsidRDefault="00920657" w:rsidP="00920657">
      <w:pPr>
        <w:pStyle w:val="a5"/>
        <w:widowControl w:val="0"/>
        <w:tabs>
          <w:tab w:val="left" w:pos="1276"/>
        </w:tabs>
        <w:ind w:left="0" w:firstLine="709"/>
        <w:jc w:val="both"/>
      </w:pPr>
      <w:r w:rsidRPr="006F4A80">
        <w:t>4.3.7.</w:t>
      </w:r>
      <w:r w:rsidRPr="006F4A80">
        <w:tab/>
        <w:t>Решения по размещению наружных блоков кондиционеров,</w:t>
      </w:r>
      <w:r w:rsidRPr="006F4A80">
        <w:br/>
        <w:t xml:space="preserve">в </w:t>
      </w:r>
      <w:r w:rsidRPr="006F4A80">
        <w:rPr>
          <w:spacing w:val="-6"/>
        </w:rPr>
        <w:t>случае необходимости, согласовать с уполномоченным органом (организацией).</w:t>
      </w:r>
    </w:p>
    <w:p w14:paraId="7F0D799D" w14:textId="77777777" w:rsidR="00920657" w:rsidRPr="006F4A80" w:rsidRDefault="00920657" w:rsidP="00920657">
      <w:pPr>
        <w:pStyle w:val="a5"/>
        <w:widowControl w:val="0"/>
        <w:tabs>
          <w:tab w:val="left" w:pos="1276"/>
        </w:tabs>
        <w:ind w:left="0" w:firstLine="709"/>
        <w:jc w:val="both"/>
      </w:pPr>
      <w:r w:rsidRPr="006F4A80">
        <w:t>4.3.8.</w:t>
      </w:r>
      <w:r w:rsidRPr="006F4A80">
        <w:tab/>
        <w:t>При размещении внутренних блоков кондиционеров:</w:t>
      </w:r>
    </w:p>
    <w:p w14:paraId="42FF763E" w14:textId="77777777" w:rsidR="00920657" w:rsidRPr="006F4A80" w:rsidRDefault="00920657" w:rsidP="00B80783">
      <w:pPr>
        <w:pStyle w:val="a5"/>
        <w:widowControl w:val="0"/>
        <w:numPr>
          <w:ilvl w:val="0"/>
          <w:numId w:val="34"/>
        </w:numPr>
        <w:tabs>
          <w:tab w:val="left" w:pos="1134"/>
          <w:tab w:val="left" w:pos="1276"/>
        </w:tabs>
        <w:ind w:left="0" w:firstLine="709"/>
        <w:jc w:val="both"/>
        <w:rPr>
          <w:spacing w:val="-8"/>
        </w:rPr>
      </w:pPr>
      <w:r w:rsidRPr="006F4A80">
        <w:rPr>
          <w:spacing w:val="-8"/>
        </w:rPr>
        <w:t>место монтажа принимается в соответствии с Планировочным решением;</w:t>
      </w:r>
    </w:p>
    <w:p w14:paraId="5D680C40" w14:textId="77777777" w:rsidR="00920657" w:rsidRPr="006F4A80" w:rsidRDefault="00920657" w:rsidP="00B80783">
      <w:pPr>
        <w:pStyle w:val="a5"/>
        <w:widowControl w:val="0"/>
        <w:numPr>
          <w:ilvl w:val="0"/>
          <w:numId w:val="34"/>
        </w:numPr>
        <w:tabs>
          <w:tab w:val="left" w:pos="1134"/>
          <w:tab w:val="left" w:pos="1276"/>
        </w:tabs>
        <w:ind w:left="0" w:firstLine="709"/>
        <w:jc w:val="both"/>
      </w:pPr>
      <w:r w:rsidRPr="006F4A80">
        <w:t xml:space="preserve"> не допускается размещение внутреннего блока (полностью либо частично) на фокусной стене; </w:t>
      </w:r>
    </w:p>
    <w:p w14:paraId="7BAAEA62" w14:textId="77777777" w:rsidR="00920657" w:rsidRPr="006F4A80" w:rsidRDefault="00920657" w:rsidP="00B80783">
      <w:pPr>
        <w:pStyle w:val="a5"/>
        <w:widowControl w:val="0"/>
        <w:numPr>
          <w:ilvl w:val="0"/>
          <w:numId w:val="34"/>
        </w:numPr>
        <w:tabs>
          <w:tab w:val="left" w:pos="1134"/>
          <w:tab w:val="left" w:pos="1276"/>
        </w:tabs>
        <w:ind w:left="0" w:firstLine="709"/>
        <w:jc w:val="both"/>
      </w:pPr>
      <w:r w:rsidRPr="006F4A80">
        <w:t xml:space="preserve">не допускается размещение таким образом, </w:t>
      </w:r>
      <w:r>
        <w:t>чтобы</w:t>
      </w:r>
      <w:r w:rsidRPr="006F4A80">
        <w:t xml:space="preserve"> поток воздуха </w:t>
      </w:r>
      <w:r>
        <w:t xml:space="preserve">был </w:t>
      </w:r>
      <w:r w:rsidRPr="006F4A80">
        <w:t>направлен в спину АРМ ОКБ, РМП и АРМ;</w:t>
      </w:r>
    </w:p>
    <w:p w14:paraId="66EEAA75" w14:textId="77777777" w:rsidR="00920657" w:rsidRPr="006F4A80" w:rsidRDefault="00920657" w:rsidP="00B80783">
      <w:pPr>
        <w:pStyle w:val="a5"/>
        <w:widowControl w:val="0"/>
        <w:numPr>
          <w:ilvl w:val="0"/>
          <w:numId w:val="34"/>
        </w:numPr>
        <w:tabs>
          <w:tab w:val="left" w:pos="1134"/>
          <w:tab w:val="left" w:pos="1276"/>
        </w:tabs>
        <w:ind w:left="0" w:firstLine="709"/>
        <w:jc w:val="both"/>
      </w:pPr>
      <w:r w:rsidRPr="006F4A80">
        <w:t xml:space="preserve">при монтаже внутреннего блока между двумя оконными проемами место размещения должно обеспечить равное расстояние от края внутреннего блока до каждого из оконных проемов; </w:t>
      </w:r>
    </w:p>
    <w:p w14:paraId="6D0E4A41" w14:textId="77777777" w:rsidR="00920657" w:rsidRPr="006F4A80" w:rsidRDefault="00920657" w:rsidP="00B80783">
      <w:pPr>
        <w:pStyle w:val="a5"/>
        <w:widowControl w:val="0"/>
        <w:numPr>
          <w:ilvl w:val="0"/>
          <w:numId w:val="34"/>
        </w:numPr>
        <w:tabs>
          <w:tab w:val="left" w:pos="1134"/>
          <w:tab w:val="left" w:pos="1276"/>
        </w:tabs>
        <w:ind w:left="0" w:firstLine="709"/>
        <w:jc w:val="both"/>
      </w:pPr>
      <w:r w:rsidRPr="006F4A80">
        <w:t>электрическое подключение внутреннего блока с применением розетки должно быть выполнено таким образом, чтобы расстояние от внутреннего блока до розетки не превышало 300 мм, а свободное провисание шнура питания не создавало угрозы его повреждения.</w:t>
      </w:r>
    </w:p>
    <w:p w14:paraId="58439433" w14:textId="77777777" w:rsidR="00920657" w:rsidRPr="004A76BD" w:rsidRDefault="00920657" w:rsidP="00920657">
      <w:pPr>
        <w:pStyle w:val="a5"/>
        <w:widowControl w:val="0"/>
        <w:tabs>
          <w:tab w:val="left" w:pos="1276"/>
        </w:tabs>
        <w:ind w:left="0" w:firstLine="709"/>
        <w:jc w:val="both"/>
      </w:pPr>
      <w:r w:rsidRPr="006F4A80">
        <w:t>4.4.</w:t>
      </w:r>
      <w:r w:rsidRPr="006F4A80">
        <w:tab/>
        <w:t xml:space="preserve">Предусмотреть установку тепловых завес с индивидуальным включением над проемами люковых окон и окон обмена почтой. Не применять тепловые завесы с мощностью более 3000 Вт. </w:t>
      </w:r>
      <w:r w:rsidRPr="006F4A80">
        <w:tab/>
      </w:r>
    </w:p>
    <w:p w14:paraId="33995AA5" w14:textId="77777777" w:rsidR="00920657" w:rsidRPr="004A76BD" w:rsidRDefault="00920657" w:rsidP="00920657">
      <w:pPr>
        <w:pStyle w:val="a5"/>
        <w:tabs>
          <w:tab w:val="left" w:pos="1276"/>
        </w:tabs>
        <w:ind w:left="0" w:firstLine="709"/>
        <w:jc w:val="both"/>
      </w:pPr>
      <w:r w:rsidRPr="004A76BD">
        <w:lastRenderedPageBreak/>
        <w:t>4.5.</w:t>
      </w:r>
      <w:r>
        <w:tab/>
      </w:r>
      <w:r w:rsidRPr="004A76BD">
        <w:t>В случае наличия тамбура (за исключением «холодного» тамбура с ограждающей</w:t>
      </w:r>
      <w:r>
        <w:t xml:space="preserve"> конструкцией из ПВХ-профиля) </w:t>
      </w:r>
      <w:r w:rsidRPr="004A76BD">
        <w:t>разместить тепловую завесу над дверным проемом, ведущим из помещения тамбура на улицу.</w:t>
      </w:r>
    </w:p>
    <w:p w14:paraId="1D3737EC" w14:textId="77777777" w:rsidR="00920657" w:rsidRPr="004A76BD" w:rsidRDefault="00920657" w:rsidP="00B80783">
      <w:pPr>
        <w:pStyle w:val="a5"/>
        <w:numPr>
          <w:ilvl w:val="1"/>
          <w:numId w:val="115"/>
        </w:numPr>
        <w:tabs>
          <w:tab w:val="left" w:pos="1276"/>
        </w:tabs>
        <w:ind w:left="0" w:firstLine="709"/>
        <w:jc w:val="both"/>
      </w:pPr>
      <w:r w:rsidRPr="004A76BD">
        <w:t>В случае наличия «холодного» тамбура с ограждающ</w:t>
      </w:r>
      <w:r>
        <w:t>ей конструкцией из ПВХ-профиля</w:t>
      </w:r>
      <w:r w:rsidRPr="004A76BD">
        <w:t xml:space="preserve"> разместить тепловую завесу над дверным проемом, ведущим из помещения ОПС в тамбур.</w:t>
      </w:r>
    </w:p>
    <w:p w14:paraId="6A691340" w14:textId="77777777" w:rsidR="00920657" w:rsidRPr="004A76BD" w:rsidRDefault="00920657" w:rsidP="00B80783">
      <w:pPr>
        <w:pStyle w:val="a5"/>
        <w:numPr>
          <w:ilvl w:val="1"/>
          <w:numId w:val="115"/>
        </w:numPr>
        <w:tabs>
          <w:tab w:val="left" w:pos="1276"/>
        </w:tabs>
        <w:ind w:left="0" w:firstLine="709"/>
        <w:jc w:val="both"/>
      </w:pPr>
      <w:r>
        <w:t>В случае отсутствия тамбура</w:t>
      </w:r>
      <w:r w:rsidRPr="004A76BD">
        <w:t xml:space="preserve"> разместить тепловую завесу </w:t>
      </w:r>
      <w:r>
        <w:br/>
      </w:r>
      <w:r w:rsidRPr="004A76BD">
        <w:t>над дверным проемом, ведущим из помещения ОПС на улицу.</w:t>
      </w:r>
    </w:p>
    <w:p w14:paraId="5C147922" w14:textId="77777777" w:rsidR="00920657" w:rsidRPr="004A76BD" w:rsidRDefault="00920657" w:rsidP="00B80783">
      <w:pPr>
        <w:pStyle w:val="a5"/>
        <w:numPr>
          <w:ilvl w:val="1"/>
          <w:numId w:val="115"/>
        </w:numPr>
        <w:tabs>
          <w:tab w:val="left" w:pos="1276"/>
        </w:tabs>
        <w:ind w:left="0" w:firstLine="709"/>
        <w:jc w:val="both"/>
      </w:pPr>
      <w:r w:rsidRPr="004A76BD">
        <w:rPr>
          <w:spacing w:val="-8"/>
        </w:rPr>
        <w:t>Не применять тепловые завесы мощностью более 3000 Вт.</w:t>
      </w:r>
    </w:p>
    <w:p w14:paraId="1877E2FF" w14:textId="77777777" w:rsidR="00920657" w:rsidRPr="006F4A80" w:rsidRDefault="00920657" w:rsidP="00B80783">
      <w:pPr>
        <w:pStyle w:val="a5"/>
        <w:numPr>
          <w:ilvl w:val="1"/>
          <w:numId w:val="115"/>
        </w:numPr>
        <w:tabs>
          <w:tab w:val="left" w:pos="1276"/>
        </w:tabs>
        <w:ind w:left="0" w:firstLine="709"/>
        <w:jc w:val="both"/>
      </w:pPr>
      <w:r w:rsidRPr="004A76BD">
        <w:t>Применяемые системы трубопроводов, арматуры и оборудование должны соответствовать параметрам температуры и давления в системах</w:t>
      </w:r>
      <w:r w:rsidRPr="004A76BD">
        <w:br/>
        <w:t>и обеспечивать возможность долгосрочной эксплуатации.</w:t>
      </w:r>
    </w:p>
    <w:p w14:paraId="4A4C1BB7" w14:textId="77777777" w:rsidR="00920657" w:rsidRPr="006F4A80" w:rsidRDefault="00920657" w:rsidP="00920657">
      <w:pPr>
        <w:widowControl w:val="0"/>
        <w:tabs>
          <w:tab w:val="left" w:pos="1134"/>
        </w:tabs>
        <w:ind w:firstLine="709"/>
        <w:jc w:val="both"/>
        <w:rPr>
          <w:b/>
          <w:sz w:val="28"/>
          <w:szCs w:val="28"/>
        </w:rPr>
      </w:pPr>
      <w:r w:rsidRPr="006F4A80">
        <w:rPr>
          <w:b/>
          <w:sz w:val="28"/>
          <w:szCs w:val="28"/>
        </w:rPr>
        <w:t>5.</w:t>
      </w:r>
      <w:r w:rsidRPr="006F4A80">
        <w:rPr>
          <w:b/>
          <w:sz w:val="28"/>
          <w:szCs w:val="28"/>
        </w:rPr>
        <w:tab/>
        <w:t>Электроснабжение</w:t>
      </w:r>
    </w:p>
    <w:p w14:paraId="64D01578" w14:textId="77777777" w:rsidR="00920657" w:rsidRPr="006F4A80" w:rsidRDefault="00920657" w:rsidP="00920657">
      <w:pPr>
        <w:widowControl w:val="0"/>
        <w:tabs>
          <w:tab w:val="left" w:pos="1276"/>
        </w:tabs>
        <w:ind w:firstLine="709"/>
        <w:jc w:val="both"/>
        <w:rPr>
          <w:sz w:val="28"/>
          <w:szCs w:val="28"/>
        </w:rPr>
      </w:pPr>
      <w:r w:rsidRPr="006F4A80">
        <w:rPr>
          <w:sz w:val="28"/>
          <w:szCs w:val="28"/>
        </w:rPr>
        <w:t>5.1.</w:t>
      </w:r>
      <w:r w:rsidRPr="006F4A80">
        <w:rPr>
          <w:sz w:val="28"/>
          <w:szCs w:val="28"/>
        </w:rPr>
        <w:tab/>
        <w:t>Обеспечить электроснабжение Объекта по действующей категории. При этом электроснабжение всех СОПБ должны соответствовать СП 6.13130.202</w:t>
      </w:r>
      <w:r>
        <w:rPr>
          <w:sz w:val="28"/>
          <w:szCs w:val="28"/>
        </w:rPr>
        <w:t>5</w:t>
      </w:r>
      <w:r w:rsidRPr="006F4A80">
        <w:rPr>
          <w:sz w:val="28"/>
          <w:szCs w:val="28"/>
        </w:rPr>
        <w:t xml:space="preserve"> «Системы противопожарной защиты. Электроустановки низковольтные. Требования пожарной безопасности».</w:t>
      </w:r>
    </w:p>
    <w:p w14:paraId="1DD47C34" w14:textId="77777777" w:rsidR="00920657" w:rsidRPr="006F4A80" w:rsidRDefault="00920657" w:rsidP="00920657">
      <w:pPr>
        <w:tabs>
          <w:tab w:val="left" w:pos="1276"/>
        </w:tabs>
        <w:ind w:firstLine="709"/>
        <w:contextualSpacing/>
        <w:jc w:val="both"/>
        <w:rPr>
          <w:sz w:val="28"/>
          <w:szCs w:val="28"/>
        </w:rPr>
      </w:pPr>
      <w:r w:rsidRPr="006F4A80">
        <w:rPr>
          <w:sz w:val="28"/>
          <w:szCs w:val="28"/>
        </w:rPr>
        <w:t>5.2.</w:t>
      </w:r>
      <w:r w:rsidRPr="006F4A80">
        <w:rPr>
          <w:sz w:val="28"/>
          <w:szCs w:val="28"/>
        </w:rPr>
        <w:tab/>
        <w:t xml:space="preserve">В случае необходимости подведения дополнительной электрической мощности предусмотреть работы по замене наружных электрических сетей и замене ВРЩ. </w:t>
      </w:r>
    </w:p>
    <w:p w14:paraId="7BADA809" w14:textId="77777777" w:rsidR="00920657" w:rsidRPr="006F4A80" w:rsidRDefault="00920657" w:rsidP="00B80783">
      <w:pPr>
        <w:pStyle w:val="a5"/>
        <w:numPr>
          <w:ilvl w:val="1"/>
          <w:numId w:val="111"/>
        </w:numPr>
        <w:tabs>
          <w:tab w:val="left" w:pos="1276"/>
        </w:tabs>
        <w:ind w:left="0" w:firstLine="709"/>
        <w:jc w:val="both"/>
      </w:pPr>
      <w:r w:rsidRPr="006F4A80">
        <w:t>ВРЩ расположить в соответствии с Планировочным решением. Сформировать и разместить в ВРЩ однолинейную электрическую схему и информацию о разграничении границ балансовой принадлежности и эксплуатационной ответственности электрических сетей.</w:t>
      </w:r>
    </w:p>
    <w:p w14:paraId="5014569B" w14:textId="77777777" w:rsidR="00920657" w:rsidRPr="006F4A80" w:rsidRDefault="00920657" w:rsidP="00B80783">
      <w:pPr>
        <w:pStyle w:val="4"/>
        <w:numPr>
          <w:ilvl w:val="1"/>
          <w:numId w:val="111"/>
        </w:numPr>
        <w:tabs>
          <w:tab w:val="left" w:pos="1276"/>
        </w:tabs>
        <w:ind w:left="0" w:firstLine="709"/>
        <w:contextualSpacing/>
      </w:pPr>
      <w:r w:rsidRPr="006F4A80">
        <w:rPr>
          <w:szCs w:val="28"/>
        </w:rPr>
        <w:t xml:space="preserve">Электроснабжение оборудования СКС и СОТ обеспечить питанием от разных (раздельных) ИБП. Время бесперебойной работы от ИБП </w:t>
      </w:r>
      <w:r>
        <w:rPr>
          <w:szCs w:val="28"/>
        </w:rPr>
        <w:t xml:space="preserve">− </w:t>
      </w:r>
      <w:r w:rsidRPr="006F4A80">
        <w:rPr>
          <w:szCs w:val="28"/>
        </w:rPr>
        <w:t xml:space="preserve">не менее 30 минут. Использовать разные (раздельные) ИБП для СКС и СОТ, </w:t>
      </w:r>
      <w:r>
        <w:rPr>
          <w:szCs w:val="28"/>
        </w:rPr>
        <w:br/>
      </w:r>
      <w:r w:rsidRPr="006F4A80">
        <w:rPr>
          <w:szCs w:val="28"/>
        </w:rPr>
        <w:t xml:space="preserve">с подключением ИБП к раздельным розеткам. </w:t>
      </w:r>
    </w:p>
    <w:p w14:paraId="374B6388" w14:textId="77777777" w:rsidR="00920657" w:rsidRPr="006F4A80" w:rsidRDefault="00920657" w:rsidP="00B80783">
      <w:pPr>
        <w:pStyle w:val="a5"/>
        <w:widowControl w:val="0"/>
        <w:numPr>
          <w:ilvl w:val="1"/>
          <w:numId w:val="111"/>
        </w:numPr>
        <w:tabs>
          <w:tab w:val="left" w:pos="1276"/>
        </w:tabs>
        <w:ind w:left="0" w:firstLine="709"/>
        <w:jc w:val="both"/>
        <w:rPr>
          <w:lang w:eastAsia="x-none"/>
        </w:rPr>
      </w:pPr>
      <w:r w:rsidRPr="006F4A80">
        <w:t>Использовать телекоммуникационный узел (ТКУ) с установкой центрального оборудования СКС и СОТ:</w:t>
      </w:r>
    </w:p>
    <w:p w14:paraId="62362F79" w14:textId="77777777" w:rsidR="00920657" w:rsidRPr="006F4A80" w:rsidRDefault="00920657" w:rsidP="00B80783">
      <w:pPr>
        <w:pStyle w:val="a5"/>
        <w:numPr>
          <w:ilvl w:val="0"/>
          <w:numId w:val="109"/>
        </w:numPr>
        <w:tabs>
          <w:tab w:val="left" w:pos="1134"/>
        </w:tabs>
        <w:ind w:left="0" w:firstLine="709"/>
        <w:jc w:val="both"/>
      </w:pPr>
      <w:r w:rsidRPr="006F4A80">
        <w:t xml:space="preserve">ТКУ 3.2 с установкой центрального оборудования СКС и СОТ </w:t>
      </w:r>
      <w:r>
        <w:br/>
      </w:r>
      <w:r w:rsidRPr="006F4A80">
        <w:t>на полке в строительном исполнении габаритами (</w:t>
      </w:r>
      <w:proofErr w:type="spellStart"/>
      <w:r w:rsidRPr="006F4A80">
        <w:t>ДхШхВ</w:t>
      </w:r>
      <w:proofErr w:type="spellEnd"/>
      <w:r w:rsidRPr="006F4A80">
        <w:t xml:space="preserve">) 800х500х25 мм </w:t>
      </w:r>
      <w:r>
        <w:br/>
      </w:r>
      <w:r w:rsidRPr="006F4A80">
        <w:t>с креплением на 2 (двух) кронштейнах в соответствии с рисунком 3.</w:t>
      </w:r>
    </w:p>
    <w:p w14:paraId="53C81158" w14:textId="77777777" w:rsidR="00920657" w:rsidRPr="006F4A80" w:rsidRDefault="00920657" w:rsidP="00B80783">
      <w:pPr>
        <w:pStyle w:val="a5"/>
        <w:numPr>
          <w:ilvl w:val="0"/>
          <w:numId w:val="109"/>
        </w:numPr>
        <w:tabs>
          <w:tab w:val="left" w:pos="1134"/>
        </w:tabs>
        <w:ind w:left="0" w:firstLine="709"/>
        <w:jc w:val="both"/>
        <w:rPr>
          <w:rFonts w:eastAsia="Arial Unicode MS"/>
        </w:rPr>
      </w:pPr>
      <w:r w:rsidRPr="006F4A80">
        <w:t xml:space="preserve">ТКУ 3.1 с установкой центрального оборудования СКС и СОТ </w:t>
      </w:r>
      <w:r>
        <w:br/>
      </w:r>
      <w:r w:rsidRPr="006F4A80">
        <w:t>в телекоммуникационном шкафу (п. 8.18.3 настоящих требований).</w:t>
      </w:r>
    </w:p>
    <w:p w14:paraId="3D4E3562" w14:textId="77777777" w:rsidR="00920657" w:rsidRPr="006F4A80" w:rsidRDefault="00920657" w:rsidP="00920657">
      <w:pPr>
        <w:pStyle w:val="a5"/>
        <w:widowControl w:val="0"/>
        <w:tabs>
          <w:tab w:val="left" w:pos="1134"/>
          <w:tab w:val="left" w:pos="1276"/>
        </w:tabs>
        <w:ind w:left="0" w:firstLine="709"/>
        <w:jc w:val="both"/>
        <w:rPr>
          <w:lang w:eastAsia="x-none"/>
        </w:rPr>
      </w:pPr>
      <w:r w:rsidRPr="006F4A80">
        <w:rPr>
          <w:lang w:eastAsia="x-none"/>
        </w:rPr>
        <w:t>Отдельную групповую линию питания защитить дифференциальным автоматическим выключателем номиналом 16А/30мА установленным в ВРЩ.</w:t>
      </w:r>
    </w:p>
    <w:p w14:paraId="7C62D753" w14:textId="77777777" w:rsidR="00920657" w:rsidRPr="006F4A80" w:rsidRDefault="00920657" w:rsidP="00920657">
      <w:pPr>
        <w:pStyle w:val="a5"/>
        <w:widowControl w:val="0"/>
        <w:tabs>
          <w:tab w:val="left" w:pos="1276"/>
        </w:tabs>
        <w:ind w:left="0" w:firstLine="709"/>
        <w:jc w:val="right"/>
        <w:rPr>
          <w:sz w:val="16"/>
          <w:szCs w:val="16"/>
        </w:rPr>
      </w:pPr>
    </w:p>
    <w:p w14:paraId="76EB8C7A" w14:textId="77777777" w:rsidR="00920657" w:rsidRPr="006F4A80" w:rsidRDefault="00920657" w:rsidP="00920657">
      <w:pPr>
        <w:spacing w:after="160" w:line="259" w:lineRule="auto"/>
        <w:rPr>
          <w:i/>
          <w:sz w:val="28"/>
          <w:szCs w:val="28"/>
        </w:rPr>
      </w:pPr>
      <w:r w:rsidRPr="006F4A80">
        <w:rPr>
          <w:i/>
          <w:sz w:val="28"/>
          <w:szCs w:val="28"/>
        </w:rPr>
        <w:br w:type="page"/>
      </w:r>
    </w:p>
    <w:p w14:paraId="457911F1" w14:textId="77777777" w:rsidR="00920657" w:rsidRDefault="00920657" w:rsidP="00920657">
      <w:pPr>
        <w:widowControl w:val="0"/>
        <w:tabs>
          <w:tab w:val="left" w:pos="1276"/>
        </w:tabs>
        <w:ind w:firstLine="709"/>
        <w:jc w:val="center"/>
        <w:rPr>
          <w:sz w:val="28"/>
          <w:szCs w:val="28"/>
        </w:rPr>
      </w:pPr>
      <w:r w:rsidRPr="006F4A80">
        <w:rPr>
          <w:i/>
          <w:noProof/>
          <w:sz w:val="28"/>
          <w:szCs w:val="28"/>
        </w:rPr>
        <w:lastRenderedPageBreak/>
        <w:drawing>
          <wp:inline distT="0" distB="0" distL="0" distR="0" wp14:anchorId="1C808951" wp14:editId="0A20B036">
            <wp:extent cx="4347713" cy="5143872"/>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347713" cy="5143872"/>
                    </a:xfrm>
                    <a:prstGeom prst="rect">
                      <a:avLst/>
                    </a:prstGeom>
                    <a:noFill/>
                    <a:ln>
                      <a:noFill/>
                    </a:ln>
                  </pic:spPr>
                </pic:pic>
              </a:graphicData>
            </a:graphic>
          </wp:inline>
        </w:drawing>
      </w:r>
    </w:p>
    <w:p w14:paraId="50B21A80" w14:textId="77777777" w:rsidR="00920657" w:rsidRPr="006F4A80" w:rsidRDefault="00920657" w:rsidP="00920657">
      <w:pPr>
        <w:widowControl w:val="0"/>
        <w:tabs>
          <w:tab w:val="left" w:pos="1134"/>
        </w:tabs>
        <w:spacing w:before="120" w:after="240"/>
        <w:jc w:val="center"/>
        <w:rPr>
          <w:sz w:val="28"/>
          <w:szCs w:val="28"/>
        </w:rPr>
      </w:pPr>
      <w:r w:rsidRPr="00FA028E">
        <w:t>Рис</w:t>
      </w:r>
      <w:r>
        <w:t>.</w:t>
      </w:r>
      <w:r w:rsidRPr="00FA028E">
        <w:t> 3</w:t>
      </w:r>
      <w:r>
        <w:t xml:space="preserve">. </w:t>
      </w:r>
      <w:r w:rsidRPr="00FA028E">
        <w:t>Принципиальная схема телекоммуникационного узла с установкой</w:t>
      </w:r>
      <w:r w:rsidRPr="00FA028E">
        <w:br/>
        <w:t>центрального оборудования СКС и СОТ</w:t>
      </w:r>
    </w:p>
    <w:p w14:paraId="5BAF7312" w14:textId="77777777" w:rsidR="00920657" w:rsidRPr="006F4A80" w:rsidRDefault="00920657" w:rsidP="00920657">
      <w:pPr>
        <w:widowControl w:val="0"/>
        <w:tabs>
          <w:tab w:val="left" w:pos="1276"/>
        </w:tabs>
        <w:ind w:firstLine="709"/>
        <w:jc w:val="both"/>
        <w:rPr>
          <w:sz w:val="28"/>
          <w:szCs w:val="28"/>
        </w:rPr>
      </w:pPr>
      <w:r>
        <w:rPr>
          <w:sz w:val="28"/>
          <w:szCs w:val="28"/>
        </w:rPr>
        <w:t>5.6</w:t>
      </w:r>
      <w:r w:rsidRPr="006F4A80">
        <w:rPr>
          <w:sz w:val="28"/>
          <w:szCs w:val="28"/>
        </w:rPr>
        <w:t>.</w:t>
      </w:r>
      <w:r w:rsidRPr="006F4A80">
        <w:rPr>
          <w:sz w:val="28"/>
          <w:szCs w:val="28"/>
        </w:rPr>
        <w:tab/>
        <w:t>Предусмотреть прокладку дополнительных питающих кабелей</w:t>
      </w:r>
      <w:r w:rsidRPr="006F4A80">
        <w:rPr>
          <w:sz w:val="28"/>
          <w:szCs w:val="28"/>
        </w:rPr>
        <w:br/>
        <w:t>от электрощитовых распределительных пунктов (ТП/КТП) к Объекту в случае недостаточности токовой нагрузки существующего силового кабеля.</w:t>
      </w:r>
    </w:p>
    <w:p w14:paraId="74DE59D2" w14:textId="77777777" w:rsidR="00920657" w:rsidRPr="006F4A80" w:rsidRDefault="00920657" w:rsidP="00920657">
      <w:pPr>
        <w:widowControl w:val="0"/>
        <w:tabs>
          <w:tab w:val="left" w:pos="1276"/>
        </w:tabs>
        <w:ind w:firstLine="709"/>
        <w:jc w:val="both"/>
        <w:rPr>
          <w:sz w:val="28"/>
          <w:szCs w:val="28"/>
        </w:rPr>
      </w:pPr>
      <w:r>
        <w:rPr>
          <w:sz w:val="28"/>
          <w:szCs w:val="28"/>
        </w:rPr>
        <w:t>5.7</w:t>
      </w:r>
      <w:r w:rsidRPr="006F4A80">
        <w:rPr>
          <w:sz w:val="28"/>
          <w:szCs w:val="28"/>
        </w:rPr>
        <w:t>.</w:t>
      </w:r>
      <w:r w:rsidRPr="006F4A80">
        <w:rPr>
          <w:sz w:val="28"/>
          <w:szCs w:val="28"/>
        </w:rPr>
        <w:tab/>
        <w:t>Расстановку рабочих мест принять согласно Планировочному решению.</w:t>
      </w:r>
    </w:p>
    <w:p w14:paraId="1128B6CB" w14:textId="77777777" w:rsidR="00920657" w:rsidRPr="006F4A80" w:rsidRDefault="00920657" w:rsidP="00920657">
      <w:pPr>
        <w:widowControl w:val="0"/>
        <w:tabs>
          <w:tab w:val="left" w:pos="1276"/>
        </w:tabs>
        <w:ind w:firstLine="709"/>
        <w:jc w:val="both"/>
        <w:rPr>
          <w:sz w:val="28"/>
          <w:szCs w:val="28"/>
        </w:rPr>
      </w:pPr>
      <w:r w:rsidRPr="006F4A80">
        <w:rPr>
          <w:sz w:val="28"/>
          <w:szCs w:val="28"/>
        </w:rPr>
        <w:t>5.</w:t>
      </w:r>
      <w:r>
        <w:rPr>
          <w:sz w:val="28"/>
          <w:szCs w:val="28"/>
        </w:rPr>
        <w:t>8</w:t>
      </w:r>
      <w:r w:rsidRPr="006F4A80">
        <w:rPr>
          <w:sz w:val="28"/>
          <w:szCs w:val="28"/>
        </w:rPr>
        <w:t>.</w:t>
      </w:r>
      <w:r w:rsidRPr="006F4A80">
        <w:rPr>
          <w:sz w:val="28"/>
          <w:szCs w:val="28"/>
        </w:rPr>
        <w:tab/>
        <w:t xml:space="preserve">Рабочие места оборудовать розеточными группами по </w:t>
      </w:r>
      <w:proofErr w:type="spellStart"/>
      <w:r w:rsidRPr="006F4A80">
        <w:rPr>
          <w:sz w:val="28"/>
          <w:szCs w:val="28"/>
        </w:rPr>
        <w:t>еврообразцу</w:t>
      </w:r>
      <w:proofErr w:type="spellEnd"/>
      <w:r w:rsidRPr="006F4A80">
        <w:rPr>
          <w:sz w:val="28"/>
          <w:szCs w:val="28"/>
        </w:rPr>
        <w:t xml:space="preserve"> (с третьим заземляющим контактом)</w:t>
      </w:r>
      <w:r w:rsidRPr="006F4A80">
        <w:rPr>
          <w:rStyle w:val="af8"/>
          <w:rFonts w:eastAsia="Arial Unicode MS"/>
        </w:rPr>
        <w:t xml:space="preserve"> </w:t>
      </w:r>
      <w:r w:rsidRPr="006F4A80">
        <w:rPr>
          <w:sz w:val="28"/>
          <w:szCs w:val="28"/>
        </w:rPr>
        <w:t>.</w:t>
      </w:r>
    </w:p>
    <w:p w14:paraId="61F933A1" w14:textId="77777777" w:rsidR="00920657" w:rsidRPr="006F4A80" w:rsidRDefault="00920657" w:rsidP="00920657">
      <w:pPr>
        <w:widowControl w:val="0"/>
        <w:tabs>
          <w:tab w:val="left" w:pos="1276"/>
        </w:tabs>
        <w:ind w:firstLine="709"/>
        <w:jc w:val="both"/>
        <w:rPr>
          <w:sz w:val="28"/>
          <w:szCs w:val="28"/>
        </w:rPr>
      </w:pPr>
      <w:r>
        <w:rPr>
          <w:sz w:val="28"/>
          <w:szCs w:val="28"/>
        </w:rPr>
        <w:t>5.9</w:t>
      </w:r>
      <w:r w:rsidRPr="006F4A80">
        <w:rPr>
          <w:sz w:val="28"/>
          <w:szCs w:val="28"/>
        </w:rPr>
        <w:t>.</w:t>
      </w:r>
      <w:r w:rsidRPr="006F4A80">
        <w:rPr>
          <w:sz w:val="28"/>
          <w:szCs w:val="28"/>
        </w:rPr>
        <w:tab/>
        <w:t>Розетки для подключения IT-оборудования и бытовых электроприборов должны отличатся по цвету:</w:t>
      </w:r>
    </w:p>
    <w:p w14:paraId="303E95EF" w14:textId="77777777" w:rsidR="00920657" w:rsidRPr="006F4A80" w:rsidRDefault="00920657" w:rsidP="00B80783">
      <w:pPr>
        <w:pStyle w:val="a5"/>
        <w:widowControl w:val="0"/>
        <w:numPr>
          <w:ilvl w:val="0"/>
          <w:numId w:val="35"/>
        </w:numPr>
        <w:tabs>
          <w:tab w:val="left" w:pos="1134"/>
        </w:tabs>
        <w:ind w:left="0" w:firstLine="709"/>
        <w:jc w:val="both"/>
      </w:pPr>
      <w:r w:rsidRPr="006F4A80">
        <w:t xml:space="preserve">белого цвета </w:t>
      </w:r>
      <w:r>
        <w:t xml:space="preserve">− </w:t>
      </w:r>
      <w:r w:rsidRPr="006F4A80">
        <w:t>для бытовых нужд;</w:t>
      </w:r>
    </w:p>
    <w:p w14:paraId="6C0AC19F" w14:textId="77777777" w:rsidR="00920657" w:rsidRPr="006F4A80" w:rsidRDefault="00920657" w:rsidP="00B80783">
      <w:pPr>
        <w:pStyle w:val="a5"/>
        <w:widowControl w:val="0"/>
        <w:numPr>
          <w:ilvl w:val="0"/>
          <w:numId w:val="35"/>
        </w:numPr>
        <w:tabs>
          <w:tab w:val="left" w:pos="1134"/>
        </w:tabs>
        <w:ind w:left="0" w:firstLine="709"/>
        <w:jc w:val="both"/>
      </w:pPr>
      <w:r w:rsidRPr="006F4A80">
        <w:t xml:space="preserve">красного цвета </w:t>
      </w:r>
      <w:r>
        <w:t xml:space="preserve">− </w:t>
      </w:r>
      <w:r w:rsidRPr="006F4A80">
        <w:t>для подключения IT оборудования.</w:t>
      </w:r>
    </w:p>
    <w:p w14:paraId="73B2DBC2" w14:textId="77777777" w:rsidR="00920657" w:rsidRPr="006F4A80" w:rsidRDefault="00920657" w:rsidP="00920657">
      <w:pPr>
        <w:widowControl w:val="0"/>
        <w:tabs>
          <w:tab w:val="left" w:pos="1276"/>
        </w:tabs>
        <w:ind w:firstLine="709"/>
        <w:jc w:val="both"/>
        <w:rPr>
          <w:sz w:val="28"/>
          <w:szCs w:val="28"/>
        </w:rPr>
      </w:pPr>
      <w:r>
        <w:rPr>
          <w:sz w:val="28"/>
          <w:szCs w:val="28"/>
        </w:rPr>
        <w:t>5.10</w:t>
      </w:r>
      <w:r w:rsidRPr="006F4A80">
        <w:rPr>
          <w:sz w:val="28"/>
          <w:szCs w:val="28"/>
        </w:rPr>
        <w:t>.</w:t>
      </w:r>
      <w:r w:rsidRPr="006F4A80">
        <w:rPr>
          <w:sz w:val="28"/>
          <w:szCs w:val="28"/>
        </w:rPr>
        <w:tab/>
      </w:r>
      <w:r>
        <w:rPr>
          <w:sz w:val="28"/>
          <w:szCs w:val="28"/>
        </w:rPr>
        <w:tab/>
      </w:r>
      <w:r w:rsidRPr="006F4A80">
        <w:rPr>
          <w:sz w:val="28"/>
          <w:szCs w:val="28"/>
        </w:rPr>
        <w:t>Кабельные групповые линии ~220 В розеточных групп на бытовые нужды, защищаются дифференциальным автоматическим выключателем</w:t>
      </w:r>
      <w:r w:rsidRPr="006F4A80">
        <w:rPr>
          <w:sz w:val="28"/>
          <w:szCs w:val="28"/>
        </w:rPr>
        <w:br/>
        <w:t>с номиналом 16А/30 мА, установленный в щите ВРЩ.</w:t>
      </w:r>
    </w:p>
    <w:p w14:paraId="2FA58A01" w14:textId="77777777" w:rsidR="00920657" w:rsidRPr="006F4A80" w:rsidRDefault="00920657" w:rsidP="00920657">
      <w:pPr>
        <w:widowControl w:val="0"/>
        <w:tabs>
          <w:tab w:val="left" w:pos="1418"/>
        </w:tabs>
        <w:ind w:firstLine="709"/>
        <w:jc w:val="both"/>
        <w:rPr>
          <w:sz w:val="28"/>
          <w:szCs w:val="28"/>
        </w:rPr>
      </w:pPr>
      <w:r>
        <w:rPr>
          <w:sz w:val="28"/>
          <w:szCs w:val="28"/>
        </w:rPr>
        <w:t>5.11</w:t>
      </w:r>
      <w:r w:rsidRPr="006F4A80">
        <w:rPr>
          <w:sz w:val="28"/>
          <w:szCs w:val="28"/>
        </w:rPr>
        <w:t>.</w:t>
      </w:r>
      <w:r>
        <w:rPr>
          <w:sz w:val="28"/>
          <w:szCs w:val="28"/>
        </w:rPr>
        <w:tab/>
      </w:r>
      <w:r w:rsidRPr="006F4A80">
        <w:rPr>
          <w:sz w:val="28"/>
          <w:szCs w:val="28"/>
        </w:rPr>
        <w:t xml:space="preserve">Кабельные групповые линии ~220 В розеточных групп </w:t>
      </w:r>
      <w:r>
        <w:rPr>
          <w:sz w:val="28"/>
          <w:szCs w:val="28"/>
        </w:rPr>
        <w:br/>
      </w:r>
      <w:r w:rsidRPr="006F4A80">
        <w:rPr>
          <w:sz w:val="28"/>
          <w:szCs w:val="28"/>
        </w:rPr>
        <w:t xml:space="preserve">для питания компьютерного оборудования, защищаются автоматическим </w:t>
      </w:r>
      <w:r w:rsidRPr="006F4A80">
        <w:rPr>
          <w:sz w:val="28"/>
          <w:szCs w:val="28"/>
        </w:rPr>
        <w:lastRenderedPageBreak/>
        <w:t>выключателем</w:t>
      </w:r>
      <w:r>
        <w:rPr>
          <w:sz w:val="28"/>
          <w:szCs w:val="28"/>
        </w:rPr>
        <w:t xml:space="preserve"> </w:t>
      </w:r>
      <w:r w:rsidRPr="006F4A80">
        <w:rPr>
          <w:sz w:val="28"/>
          <w:szCs w:val="28"/>
        </w:rPr>
        <w:t xml:space="preserve">с номиналом 16 А на группу из 5 рабочих мест, установленный в щите ВРЩ. </w:t>
      </w:r>
    </w:p>
    <w:p w14:paraId="7CAC0AD2" w14:textId="77777777" w:rsidR="00920657" w:rsidRPr="006F4A80" w:rsidRDefault="00920657" w:rsidP="00920657">
      <w:pPr>
        <w:widowControl w:val="0"/>
        <w:tabs>
          <w:tab w:val="left" w:pos="1418"/>
        </w:tabs>
        <w:ind w:firstLine="709"/>
        <w:jc w:val="both"/>
        <w:rPr>
          <w:sz w:val="28"/>
          <w:szCs w:val="28"/>
        </w:rPr>
      </w:pPr>
      <w:r>
        <w:rPr>
          <w:sz w:val="28"/>
          <w:szCs w:val="28"/>
        </w:rPr>
        <w:t>5.12</w:t>
      </w:r>
      <w:r w:rsidRPr="006F4A80">
        <w:rPr>
          <w:sz w:val="28"/>
          <w:szCs w:val="28"/>
        </w:rPr>
        <w:t>.</w:t>
      </w:r>
      <w:r w:rsidRPr="006F4A80">
        <w:rPr>
          <w:sz w:val="28"/>
          <w:szCs w:val="28"/>
        </w:rPr>
        <w:tab/>
        <w:t xml:space="preserve">Высоту и количество устанавливаемых розеток и </w:t>
      </w:r>
      <w:proofErr w:type="spellStart"/>
      <w:r w:rsidRPr="006F4A80">
        <w:rPr>
          <w:sz w:val="28"/>
          <w:szCs w:val="28"/>
        </w:rPr>
        <w:t>электровыводов</w:t>
      </w:r>
      <w:proofErr w:type="spellEnd"/>
      <w:r w:rsidRPr="006F4A80">
        <w:rPr>
          <w:sz w:val="28"/>
          <w:szCs w:val="28"/>
        </w:rPr>
        <w:t xml:space="preserve"> принять по таблице 4.</w:t>
      </w:r>
    </w:p>
    <w:p w14:paraId="6F281EE9" w14:textId="77777777" w:rsidR="00920657" w:rsidRPr="00FA028E" w:rsidRDefault="00920657" w:rsidP="00920657">
      <w:pPr>
        <w:widowControl w:val="0"/>
        <w:tabs>
          <w:tab w:val="left" w:pos="1134"/>
        </w:tabs>
        <w:spacing w:after="120"/>
        <w:ind w:firstLine="709"/>
        <w:jc w:val="right"/>
        <w:rPr>
          <w:sz w:val="28"/>
          <w:szCs w:val="28"/>
        </w:rPr>
      </w:pPr>
      <w:r w:rsidRPr="00FA028E">
        <w:rPr>
          <w:sz w:val="28"/>
          <w:szCs w:val="28"/>
        </w:rPr>
        <w:t>Таблица 4</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28"/>
        <w:gridCol w:w="1816"/>
        <w:gridCol w:w="1955"/>
        <w:gridCol w:w="1534"/>
        <w:gridCol w:w="1811"/>
      </w:tblGrid>
      <w:tr w:rsidR="00920657" w:rsidRPr="006F4A80" w14:paraId="403BF50C" w14:textId="77777777" w:rsidTr="00734F16">
        <w:trPr>
          <w:trHeight w:hRule="exact" w:val="1004"/>
          <w:tblHeader/>
          <w:jc w:val="center"/>
        </w:trPr>
        <w:tc>
          <w:tcPr>
            <w:tcW w:w="1192" w:type="pct"/>
            <w:vMerge w:val="restart"/>
            <w:vAlign w:val="center"/>
            <w:hideMark/>
          </w:tcPr>
          <w:p w14:paraId="7136BDF6" w14:textId="77777777" w:rsidR="00920657" w:rsidRPr="006F4A80" w:rsidRDefault="00920657" w:rsidP="00734F16">
            <w:pPr>
              <w:widowControl w:val="0"/>
              <w:spacing w:line="254" w:lineRule="auto"/>
              <w:ind w:firstLine="33"/>
              <w:jc w:val="center"/>
              <w:rPr>
                <w:b/>
                <w:sz w:val="22"/>
                <w:szCs w:val="22"/>
                <w:lang w:eastAsia="en-US"/>
              </w:rPr>
            </w:pPr>
            <w:r w:rsidRPr="006F4A80">
              <w:rPr>
                <w:b/>
                <w:sz w:val="22"/>
                <w:szCs w:val="22"/>
                <w:lang w:eastAsia="en-US"/>
              </w:rPr>
              <w:t>Наименование</w:t>
            </w:r>
          </w:p>
        </w:tc>
        <w:tc>
          <w:tcPr>
            <w:tcW w:w="972" w:type="pct"/>
            <w:vMerge w:val="restart"/>
            <w:vAlign w:val="center"/>
            <w:hideMark/>
          </w:tcPr>
          <w:p w14:paraId="5C22872B" w14:textId="77777777" w:rsidR="00920657" w:rsidRPr="006F4A80" w:rsidRDefault="00920657" w:rsidP="00734F16">
            <w:pPr>
              <w:widowControl w:val="0"/>
              <w:spacing w:line="254" w:lineRule="auto"/>
              <w:ind w:firstLine="33"/>
              <w:jc w:val="center"/>
              <w:rPr>
                <w:b/>
                <w:sz w:val="22"/>
                <w:szCs w:val="22"/>
                <w:lang w:eastAsia="en-US"/>
              </w:rPr>
            </w:pPr>
            <w:r w:rsidRPr="006F4A80">
              <w:rPr>
                <w:b/>
                <w:sz w:val="22"/>
                <w:szCs w:val="22"/>
                <w:lang w:eastAsia="en-US"/>
              </w:rPr>
              <w:t>Количество,</w:t>
            </w:r>
            <w:r w:rsidRPr="006F4A80">
              <w:rPr>
                <w:b/>
                <w:sz w:val="22"/>
                <w:szCs w:val="22"/>
                <w:lang w:eastAsia="en-US"/>
              </w:rPr>
              <w:br/>
              <w:t>ед. изм.</w:t>
            </w:r>
          </w:p>
        </w:tc>
        <w:tc>
          <w:tcPr>
            <w:tcW w:w="1046" w:type="pct"/>
            <w:vMerge w:val="restart"/>
            <w:vAlign w:val="center"/>
            <w:hideMark/>
          </w:tcPr>
          <w:p w14:paraId="33A85FC1" w14:textId="77777777" w:rsidR="00920657" w:rsidRPr="006F4A80" w:rsidRDefault="00920657" w:rsidP="00734F16">
            <w:pPr>
              <w:widowControl w:val="0"/>
              <w:spacing w:line="254" w:lineRule="auto"/>
              <w:ind w:firstLine="33"/>
              <w:jc w:val="center"/>
              <w:rPr>
                <w:b/>
                <w:sz w:val="22"/>
                <w:szCs w:val="22"/>
                <w:lang w:eastAsia="en-US"/>
              </w:rPr>
            </w:pPr>
            <w:r w:rsidRPr="006F4A80">
              <w:rPr>
                <w:b/>
                <w:sz w:val="22"/>
                <w:szCs w:val="22"/>
                <w:lang w:eastAsia="en-US"/>
              </w:rPr>
              <w:t>Требования по подключению к электрическим сетям</w:t>
            </w:r>
          </w:p>
        </w:tc>
        <w:tc>
          <w:tcPr>
            <w:tcW w:w="821" w:type="pct"/>
            <w:vMerge w:val="restart"/>
            <w:vAlign w:val="center"/>
            <w:hideMark/>
          </w:tcPr>
          <w:p w14:paraId="5D6E2E80" w14:textId="77777777" w:rsidR="00920657" w:rsidRPr="006F4A80" w:rsidRDefault="00920657" w:rsidP="00734F16">
            <w:pPr>
              <w:widowControl w:val="0"/>
              <w:spacing w:line="254" w:lineRule="auto"/>
              <w:ind w:left="-94" w:right="-117" w:hanging="47"/>
              <w:jc w:val="center"/>
              <w:rPr>
                <w:b/>
                <w:sz w:val="22"/>
                <w:szCs w:val="22"/>
                <w:lang w:eastAsia="en-US"/>
              </w:rPr>
            </w:pPr>
            <w:r w:rsidRPr="006F4A80">
              <w:rPr>
                <w:b/>
                <w:sz w:val="22"/>
                <w:szCs w:val="22"/>
                <w:lang w:eastAsia="en-US"/>
              </w:rPr>
              <w:t>Требования по подключению к слаботочным сетям</w:t>
            </w:r>
          </w:p>
        </w:tc>
        <w:tc>
          <w:tcPr>
            <w:tcW w:w="969" w:type="pct"/>
            <w:vMerge w:val="restart"/>
            <w:vAlign w:val="center"/>
            <w:hideMark/>
          </w:tcPr>
          <w:p w14:paraId="66FAD7F6" w14:textId="77777777" w:rsidR="00920657" w:rsidRPr="006F4A80" w:rsidRDefault="00920657" w:rsidP="00734F16">
            <w:pPr>
              <w:widowControl w:val="0"/>
              <w:spacing w:line="254" w:lineRule="auto"/>
              <w:ind w:firstLine="33"/>
              <w:jc w:val="center"/>
              <w:rPr>
                <w:b/>
                <w:sz w:val="22"/>
                <w:szCs w:val="22"/>
                <w:lang w:eastAsia="en-US"/>
              </w:rPr>
            </w:pPr>
            <w:r w:rsidRPr="006F4A80">
              <w:rPr>
                <w:b/>
                <w:sz w:val="22"/>
                <w:szCs w:val="22"/>
                <w:lang w:eastAsia="en-US"/>
              </w:rPr>
              <w:t>Особенности монтажа</w:t>
            </w:r>
          </w:p>
        </w:tc>
      </w:tr>
      <w:tr w:rsidR="00920657" w:rsidRPr="006F4A80" w14:paraId="0EAFA73F" w14:textId="77777777" w:rsidTr="00734F16">
        <w:trPr>
          <w:trHeight w:val="507"/>
          <w:jc w:val="center"/>
        </w:trPr>
        <w:tc>
          <w:tcPr>
            <w:tcW w:w="1192" w:type="pct"/>
            <w:vMerge/>
            <w:vAlign w:val="center"/>
            <w:hideMark/>
          </w:tcPr>
          <w:p w14:paraId="5734B0CA" w14:textId="77777777" w:rsidR="00920657" w:rsidRPr="006F4A80" w:rsidRDefault="00920657" w:rsidP="00734F16">
            <w:pPr>
              <w:spacing w:line="256" w:lineRule="auto"/>
              <w:rPr>
                <w:b/>
                <w:sz w:val="22"/>
                <w:szCs w:val="22"/>
                <w:lang w:eastAsia="en-US"/>
              </w:rPr>
            </w:pPr>
          </w:p>
        </w:tc>
        <w:tc>
          <w:tcPr>
            <w:tcW w:w="972" w:type="pct"/>
            <w:vMerge/>
            <w:vAlign w:val="center"/>
            <w:hideMark/>
          </w:tcPr>
          <w:p w14:paraId="1B6F10A6" w14:textId="77777777" w:rsidR="00920657" w:rsidRPr="006F4A80" w:rsidRDefault="00920657" w:rsidP="00734F16">
            <w:pPr>
              <w:spacing w:line="256" w:lineRule="auto"/>
              <w:rPr>
                <w:b/>
                <w:sz w:val="22"/>
                <w:szCs w:val="22"/>
                <w:lang w:eastAsia="en-US"/>
              </w:rPr>
            </w:pPr>
          </w:p>
        </w:tc>
        <w:tc>
          <w:tcPr>
            <w:tcW w:w="1046" w:type="pct"/>
            <w:vMerge/>
            <w:vAlign w:val="center"/>
            <w:hideMark/>
          </w:tcPr>
          <w:p w14:paraId="0EDE6CED" w14:textId="77777777" w:rsidR="00920657" w:rsidRPr="006F4A80" w:rsidRDefault="00920657" w:rsidP="00734F16">
            <w:pPr>
              <w:spacing w:line="256" w:lineRule="auto"/>
              <w:rPr>
                <w:b/>
                <w:sz w:val="22"/>
                <w:szCs w:val="22"/>
                <w:lang w:eastAsia="en-US"/>
              </w:rPr>
            </w:pPr>
          </w:p>
        </w:tc>
        <w:tc>
          <w:tcPr>
            <w:tcW w:w="821" w:type="pct"/>
            <w:vMerge/>
            <w:vAlign w:val="center"/>
            <w:hideMark/>
          </w:tcPr>
          <w:p w14:paraId="0605718E" w14:textId="77777777" w:rsidR="00920657" w:rsidRPr="006F4A80" w:rsidRDefault="00920657" w:rsidP="00734F16">
            <w:pPr>
              <w:spacing w:line="256" w:lineRule="auto"/>
              <w:rPr>
                <w:b/>
                <w:sz w:val="22"/>
                <w:szCs w:val="22"/>
                <w:lang w:eastAsia="en-US"/>
              </w:rPr>
            </w:pPr>
          </w:p>
        </w:tc>
        <w:tc>
          <w:tcPr>
            <w:tcW w:w="969" w:type="pct"/>
            <w:vMerge/>
            <w:vAlign w:val="center"/>
            <w:hideMark/>
          </w:tcPr>
          <w:p w14:paraId="19E20392" w14:textId="77777777" w:rsidR="00920657" w:rsidRPr="006F4A80" w:rsidRDefault="00920657" w:rsidP="00734F16">
            <w:pPr>
              <w:spacing w:line="256" w:lineRule="auto"/>
              <w:rPr>
                <w:b/>
                <w:sz w:val="22"/>
                <w:szCs w:val="22"/>
                <w:lang w:eastAsia="en-US"/>
              </w:rPr>
            </w:pPr>
          </w:p>
        </w:tc>
      </w:tr>
      <w:tr w:rsidR="00920657" w:rsidRPr="006F4A80" w14:paraId="73C97A9D" w14:textId="77777777" w:rsidTr="00734F16">
        <w:trPr>
          <w:trHeight w:val="860"/>
          <w:jc w:val="center"/>
        </w:trPr>
        <w:tc>
          <w:tcPr>
            <w:tcW w:w="1192" w:type="pct"/>
            <w:hideMark/>
          </w:tcPr>
          <w:p w14:paraId="03AFE000" w14:textId="77777777" w:rsidR="00920657" w:rsidRPr="006F4A80" w:rsidRDefault="00920657" w:rsidP="00734F16">
            <w:pPr>
              <w:widowControl w:val="0"/>
              <w:spacing w:line="254" w:lineRule="auto"/>
              <w:ind w:firstLine="33"/>
              <w:jc w:val="center"/>
              <w:rPr>
                <w:sz w:val="22"/>
                <w:szCs w:val="22"/>
                <w:lang w:eastAsia="en-US"/>
              </w:rPr>
            </w:pPr>
            <w:r w:rsidRPr="006F4A80">
              <w:rPr>
                <w:sz w:val="22"/>
                <w:szCs w:val="22"/>
                <w:lang w:eastAsia="en-US"/>
              </w:rPr>
              <w:t>АРМ ОКБ</w:t>
            </w:r>
          </w:p>
        </w:tc>
        <w:tc>
          <w:tcPr>
            <w:tcW w:w="972" w:type="pct"/>
            <w:hideMark/>
          </w:tcPr>
          <w:p w14:paraId="0D3117C0" w14:textId="77777777" w:rsidR="00920657" w:rsidRPr="006F4A80" w:rsidRDefault="00920657" w:rsidP="00734F16">
            <w:pPr>
              <w:widowControl w:val="0"/>
              <w:spacing w:line="254" w:lineRule="auto"/>
              <w:ind w:firstLine="33"/>
              <w:jc w:val="center"/>
              <w:rPr>
                <w:spacing w:val="-6"/>
                <w:sz w:val="22"/>
                <w:szCs w:val="22"/>
                <w:lang w:eastAsia="en-US"/>
              </w:rPr>
            </w:pPr>
            <w:r w:rsidRPr="006F4A80">
              <w:rPr>
                <w:spacing w:val="-6"/>
                <w:sz w:val="22"/>
                <w:szCs w:val="22"/>
                <w:lang w:eastAsia="en-US"/>
              </w:rPr>
              <w:t>В соответствии с Планировочным решением</w:t>
            </w:r>
          </w:p>
        </w:tc>
        <w:tc>
          <w:tcPr>
            <w:tcW w:w="1046" w:type="pct"/>
            <w:hideMark/>
          </w:tcPr>
          <w:p w14:paraId="2F68D99F" w14:textId="77777777" w:rsidR="00920657" w:rsidRPr="006F4A80" w:rsidRDefault="00920657" w:rsidP="00734F16">
            <w:pPr>
              <w:widowControl w:val="0"/>
              <w:spacing w:line="254" w:lineRule="auto"/>
              <w:ind w:firstLine="33"/>
              <w:jc w:val="center"/>
              <w:rPr>
                <w:sz w:val="22"/>
                <w:szCs w:val="22"/>
                <w:lang w:eastAsia="en-US"/>
              </w:rPr>
            </w:pPr>
            <w:r w:rsidRPr="006F4A80">
              <w:rPr>
                <w:sz w:val="22"/>
                <w:szCs w:val="22"/>
                <w:lang w:eastAsia="en-US"/>
              </w:rPr>
              <w:t xml:space="preserve">На каждое рабочее место: </w:t>
            </w:r>
            <w:r w:rsidRPr="006F4A80">
              <w:rPr>
                <w:sz w:val="22"/>
                <w:szCs w:val="22"/>
                <w:lang w:eastAsia="en-US"/>
              </w:rPr>
              <w:br/>
              <w:t>1 розетка ~220 В, белого цвета (бытового назначения);</w:t>
            </w:r>
            <w:r w:rsidRPr="006F4A80">
              <w:rPr>
                <w:sz w:val="22"/>
                <w:szCs w:val="22"/>
                <w:lang w:eastAsia="en-US"/>
              </w:rPr>
              <w:br/>
              <w:t>1 розетка красного цвета ~220 В (подключение IT оборудования)</w:t>
            </w:r>
          </w:p>
        </w:tc>
        <w:tc>
          <w:tcPr>
            <w:tcW w:w="821" w:type="pct"/>
            <w:hideMark/>
          </w:tcPr>
          <w:p w14:paraId="64717D6E" w14:textId="77777777" w:rsidR="00920657" w:rsidRPr="006F4A80" w:rsidRDefault="00920657" w:rsidP="00734F16">
            <w:pPr>
              <w:widowControl w:val="0"/>
              <w:spacing w:line="254" w:lineRule="auto"/>
              <w:ind w:firstLine="33"/>
              <w:jc w:val="center"/>
              <w:rPr>
                <w:sz w:val="22"/>
                <w:szCs w:val="22"/>
                <w:lang w:eastAsia="en-US"/>
              </w:rPr>
            </w:pPr>
            <w:r w:rsidRPr="006F4A80">
              <w:rPr>
                <w:sz w:val="22"/>
                <w:szCs w:val="22"/>
                <w:lang w:eastAsia="en-US"/>
              </w:rPr>
              <w:t>2 розетки типа RJ-45</w:t>
            </w:r>
            <w:r w:rsidRPr="006F4A80">
              <w:rPr>
                <w:sz w:val="22"/>
                <w:szCs w:val="22"/>
                <w:lang w:eastAsia="en-US"/>
              </w:rPr>
              <w:br/>
              <w:t>в одном розеточном модуле</w:t>
            </w:r>
          </w:p>
        </w:tc>
        <w:tc>
          <w:tcPr>
            <w:tcW w:w="969" w:type="pct"/>
            <w:hideMark/>
          </w:tcPr>
          <w:p w14:paraId="70E5C88A" w14:textId="77777777" w:rsidR="00920657" w:rsidRPr="006F4A80" w:rsidRDefault="00920657" w:rsidP="00734F16">
            <w:pPr>
              <w:widowControl w:val="0"/>
              <w:spacing w:line="256" w:lineRule="auto"/>
              <w:ind w:right="-108" w:hanging="6"/>
              <w:jc w:val="center"/>
              <w:rPr>
                <w:sz w:val="22"/>
                <w:szCs w:val="22"/>
                <w:lang w:eastAsia="en-US"/>
              </w:rPr>
            </w:pPr>
            <w:r w:rsidRPr="006F4A80">
              <w:rPr>
                <w:sz w:val="22"/>
                <w:szCs w:val="22"/>
                <w:lang w:eastAsia="en-US"/>
              </w:rPr>
              <w:t>Проведение сетей осуществляется после монтажа оборудования в кабель-каналах, монтируемых на мебель ОКБ.</w:t>
            </w:r>
          </w:p>
          <w:p w14:paraId="3A4B3F55" w14:textId="77777777" w:rsidR="00920657" w:rsidRPr="006F4A80" w:rsidRDefault="00920657" w:rsidP="00734F16">
            <w:pPr>
              <w:spacing w:line="252" w:lineRule="auto"/>
              <w:ind w:hanging="6"/>
              <w:jc w:val="center"/>
              <w:rPr>
                <w:sz w:val="22"/>
                <w:szCs w:val="22"/>
                <w:lang w:eastAsia="en-US"/>
              </w:rPr>
            </w:pPr>
            <w:r w:rsidRPr="006F4A80">
              <w:rPr>
                <w:spacing w:val="-8"/>
                <w:sz w:val="22"/>
                <w:szCs w:val="22"/>
                <w:lang w:eastAsia="en-US"/>
              </w:rPr>
              <w:t>Вывод расположить</w:t>
            </w:r>
            <w:r w:rsidRPr="006F4A80">
              <w:rPr>
                <w:sz w:val="22"/>
                <w:szCs w:val="22"/>
                <w:lang w:eastAsia="en-US"/>
              </w:rPr>
              <w:t xml:space="preserve"> на стене внутри </w:t>
            </w:r>
            <w:r w:rsidRPr="006F4A80">
              <w:t>ОКБ, на расстоянии 210 мм от переднего края столешницы ОКБ, выходящей в клиентский зал, на высоте</w:t>
            </w:r>
            <w:r w:rsidRPr="006F4A80">
              <w:br/>
              <w:t>680 мм от чистого пола</w:t>
            </w:r>
          </w:p>
        </w:tc>
      </w:tr>
      <w:tr w:rsidR="00920657" w:rsidRPr="006F4A80" w14:paraId="5C381BCE" w14:textId="77777777" w:rsidTr="00734F16">
        <w:trPr>
          <w:trHeight w:val="995"/>
          <w:jc w:val="center"/>
        </w:trPr>
        <w:tc>
          <w:tcPr>
            <w:tcW w:w="1192" w:type="pct"/>
            <w:hideMark/>
          </w:tcPr>
          <w:p w14:paraId="1371D7F7" w14:textId="77777777" w:rsidR="00920657" w:rsidRPr="006F4A80" w:rsidRDefault="00920657" w:rsidP="00734F16">
            <w:pPr>
              <w:widowControl w:val="0"/>
              <w:spacing w:line="254" w:lineRule="auto"/>
              <w:ind w:firstLine="33"/>
              <w:rPr>
                <w:sz w:val="22"/>
                <w:szCs w:val="22"/>
                <w:lang w:eastAsia="en-US"/>
              </w:rPr>
            </w:pPr>
            <w:r w:rsidRPr="006F4A80">
              <w:rPr>
                <w:sz w:val="22"/>
                <w:szCs w:val="22"/>
                <w:lang w:eastAsia="en-US"/>
              </w:rPr>
              <w:t xml:space="preserve">АРМ работников </w:t>
            </w:r>
          </w:p>
        </w:tc>
        <w:tc>
          <w:tcPr>
            <w:tcW w:w="972" w:type="pct"/>
            <w:hideMark/>
          </w:tcPr>
          <w:p w14:paraId="1176ED2F" w14:textId="77777777" w:rsidR="00920657" w:rsidRPr="006F4A80" w:rsidRDefault="00920657" w:rsidP="00734F16">
            <w:pPr>
              <w:widowControl w:val="0"/>
              <w:spacing w:line="254" w:lineRule="auto"/>
              <w:ind w:firstLine="33"/>
              <w:jc w:val="center"/>
              <w:rPr>
                <w:sz w:val="22"/>
                <w:szCs w:val="22"/>
                <w:lang w:eastAsia="en-US"/>
              </w:rPr>
            </w:pPr>
            <w:r w:rsidRPr="006F4A80">
              <w:rPr>
                <w:spacing w:val="-6"/>
                <w:sz w:val="22"/>
                <w:szCs w:val="22"/>
                <w:lang w:eastAsia="en-US"/>
              </w:rPr>
              <w:t>В соответствии с Планировочным решением</w:t>
            </w:r>
          </w:p>
        </w:tc>
        <w:tc>
          <w:tcPr>
            <w:tcW w:w="1046" w:type="pct"/>
            <w:hideMark/>
          </w:tcPr>
          <w:p w14:paraId="1A75DE5F" w14:textId="77777777" w:rsidR="00920657" w:rsidRPr="006F4A80" w:rsidRDefault="00920657" w:rsidP="00734F16">
            <w:pPr>
              <w:widowControl w:val="0"/>
              <w:spacing w:line="254" w:lineRule="auto"/>
              <w:ind w:firstLine="33"/>
              <w:jc w:val="center"/>
              <w:rPr>
                <w:sz w:val="22"/>
                <w:szCs w:val="22"/>
                <w:lang w:eastAsia="en-US"/>
              </w:rPr>
            </w:pPr>
            <w:r w:rsidRPr="006F4A80">
              <w:rPr>
                <w:sz w:val="22"/>
                <w:szCs w:val="22"/>
                <w:lang w:eastAsia="en-US"/>
              </w:rPr>
              <w:t>1 розетка, белого цвета(бытового назначения);</w:t>
            </w:r>
            <w:r w:rsidRPr="006F4A80">
              <w:rPr>
                <w:sz w:val="22"/>
                <w:szCs w:val="22"/>
                <w:lang w:eastAsia="en-US"/>
              </w:rPr>
              <w:br/>
              <w:t>3 розетки красного цвета(подключение IT оборудования)</w:t>
            </w:r>
          </w:p>
        </w:tc>
        <w:tc>
          <w:tcPr>
            <w:tcW w:w="821" w:type="pct"/>
            <w:hideMark/>
          </w:tcPr>
          <w:p w14:paraId="36E0A220" w14:textId="77777777" w:rsidR="00920657" w:rsidRPr="006F4A80" w:rsidRDefault="00920657" w:rsidP="00734F16">
            <w:pPr>
              <w:widowControl w:val="0"/>
              <w:spacing w:line="254" w:lineRule="auto"/>
              <w:ind w:firstLine="33"/>
              <w:jc w:val="center"/>
              <w:rPr>
                <w:sz w:val="22"/>
                <w:szCs w:val="22"/>
                <w:lang w:eastAsia="en-US"/>
              </w:rPr>
            </w:pPr>
            <w:r w:rsidRPr="006F4A80">
              <w:rPr>
                <w:sz w:val="22"/>
                <w:szCs w:val="22"/>
                <w:lang w:eastAsia="en-US"/>
              </w:rPr>
              <w:t>2 розетки типа RJ-45</w:t>
            </w:r>
          </w:p>
        </w:tc>
        <w:tc>
          <w:tcPr>
            <w:tcW w:w="969" w:type="pct"/>
            <w:hideMark/>
          </w:tcPr>
          <w:p w14:paraId="62B887A1" w14:textId="77777777" w:rsidR="00920657" w:rsidRPr="006F4A80" w:rsidRDefault="00920657" w:rsidP="00734F16">
            <w:pPr>
              <w:widowControl w:val="0"/>
              <w:spacing w:line="254" w:lineRule="auto"/>
              <w:ind w:firstLine="33"/>
              <w:jc w:val="center"/>
              <w:rPr>
                <w:spacing w:val="-6"/>
                <w:sz w:val="22"/>
                <w:szCs w:val="22"/>
                <w:lang w:eastAsia="en-US"/>
              </w:rPr>
            </w:pPr>
            <w:r w:rsidRPr="006F4A80">
              <w:rPr>
                <w:spacing w:val="-6"/>
                <w:sz w:val="22"/>
                <w:szCs w:val="22"/>
                <w:lang w:eastAsia="en-US"/>
              </w:rPr>
              <w:t>Под рабочим столом в стене на высоте</w:t>
            </w:r>
            <w:r w:rsidRPr="006F4A80">
              <w:rPr>
                <w:spacing w:val="-6"/>
                <w:sz w:val="22"/>
                <w:szCs w:val="22"/>
                <w:lang w:eastAsia="en-US"/>
              </w:rPr>
              <w:br/>
              <w:t>200 мм от уровня чистого пола</w:t>
            </w:r>
          </w:p>
        </w:tc>
      </w:tr>
      <w:tr w:rsidR="00920657" w:rsidRPr="006F4A80" w14:paraId="1427B5E2" w14:textId="77777777" w:rsidTr="00734F16">
        <w:trPr>
          <w:trHeight w:val="762"/>
          <w:jc w:val="center"/>
        </w:trPr>
        <w:tc>
          <w:tcPr>
            <w:tcW w:w="1192" w:type="pct"/>
            <w:hideMark/>
          </w:tcPr>
          <w:p w14:paraId="6F8F9263" w14:textId="77777777" w:rsidR="00920657" w:rsidRPr="006F4A80" w:rsidRDefault="00920657" w:rsidP="00734F16">
            <w:pPr>
              <w:widowControl w:val="0"/>
              <w:spacing w:line="254" w:lineRule="auto"/>
              <w:ind w:firstLine="33"/>
              <w:rPr>
                <w:sz w:val="22"/>
                <w:szCs w:val="22"/>
                <w:lang w:eastAsia="en-US"/>
              </w:rPr>
            </w:pPr>
            <w:r w:rsidRPr="006F4A80">
              <w:rPr>
                <w:sz w:val="22"/>
                <w:szCs w:val="22"/>
                <w:lang w:eastAsia="en-US"/>
              </w:rPr>
              <w:t>РМП</w:t>
            </w:r>
          </w:p>
        </w:tc>
        <w:tc>
          <w:tcPr>
            <w:tcW w:w="972" w:type="pct"/>
            <w:hideMark/>
          </w:tcPr>
          <w:p w14:paraId="71EFD706" w14:textId="77777777" w:rsidR="00920657" w:rsidRPr="006F4A80" w:rsidRDefault="00920657" w:rsidP="00734F16">
            <w:pPr>
              <w:widowControl w:val="0"/>
              <w:spacing w:line="254" w:lineRule="auto"/>
              <w:ind w:firstLine="33"/>
              <w:jc w:val="center"/>
              <w:rPr>
                <w:sz w:val="22"/>
                <w:szCs w:val="22"/>
                <w:lang w:eastAsia="en-US"/>
              </w:rPr>
            </w:pPr>
            <w:r w:rsidRPr="006F4A80">
              <w:rPr>
                <w:spacing w:val="-6"/>
                <w:sz w:val="22"/>
                <w:szCs w:val="22"/>
                <w:lang w:eastAsia="en-US"/>
              </w:rPr>
              <w:t>В соответствии с Планировочным решением</w:t>
            </w:r>
          </w:p>
        </w:tc>
        <w:tc>
          <w:tcPr>
            <w:tcW w:w="1046" w:type="pct"/>
            <w:hideMark/>
          </w:tcPr>
          <w:p w14:paraId="1918F326" w14:textId="77777777" w:rsidR="00920657" w:rsidRPr="006F4A80" w:rsidRDefault="00920657" w:rsidP="00734F16">
            <w:pPr>
              <w:widowControl w:val="0"/>
              <w:spacing w:line="254" w:lineRule="auto"/>
              <w:ind w:firstLine="33"/>
              <w:jc w:val="center"/>
              <w:rPr>
                <w:sz w:val="22"/>
                <w:szCs w:val="22"/>
                <w:lang w:eastAsia="en-US"/>
              </w:rPr>
            </w:pPr>
            <w:r w:rsidRPr="006F4A80">
              <w:rPr>
                <w:sz w:val="22"/>
                <w:szCs w:val="22"/>
                <w:lang w:eastAsia="en-US"/>
              </w:rPr>
              <w:t>1 розетка, белого цвета(бытового назначения)</w:t>
            </w:r>
          </w:p>
        </w:tc>
        <w:tc>
          <w:tcPr>
            <w:tcW w:w="821" w:type="pct"/>
            <w:hideMark/>
          </w:tcPr>
          <w:p w14:paraId="6D34B6EB" w14:textId="77777777" w:rsidR="00920657" w:rsidRPr="006F4A80" w:rsidRDefault="00920657" w:rsidP="00734F16">
            <w:pPr>
              <w:jc w:val="center"/>
              <w:rPr>
                <w:sz w:val="22"/>
                <w:szCs w:val="22"/>
                <w:lang w:eastAsia="en-US"/>
              </w:rPr>
            </w:pPr>
            <w:r>
              <w:rPr>
                <w:sz w:val="22"/>
                <w:szCs w:val="22"/>
                <w:lang w:eastAsia="en-US"/>
              </w:rPr>
              <w:t>–</w:t>
            </w:r>
          </w:p>
        </w:tc>
        <w:tc>
          <w:tcPr>
            <w:tcW w:w="969" w:type="pct"/>
            <w:hideMark/>
          </w:tcPr>
          <w:p w14:paraId="1A5A4577" w14:textId="77777777" w:rsidR="00920657" w:rsidRPr="006F4A80" w:rsidRDefault="00920657" w:rsidP="00734F16">
            <w:pPr>
              <w:widowControl w:val="0"/>
              <w:spacing w:line="254" w:lineRule="auto"/>
              <w:jc w:val="center"/>
              <w:rPr>
                <w:sz w:val="22"/>
                <w:szCs w:val="22"/>
                <w:lang w:eastAsia="en-US"/>
              </w:rPr>
            </w:pPr>
            <w:r w:rsidRPr="006F4A80">
              <w:rPr>
                <w:spacing w:val="-6"/>
                <w:sz w:val="22"/>
                <w:szCs w:val="22"/>
                <w:lang w:eastAsia="en-US"/>
              </w:rPr>
              <w:t xml:space="preserve">Приоритетный вариант − под рабочим столом в стене на высоте 200 мм от уровня чистого пола. Допускается выполнить монтаж  в стене на высоте 200 мм от уровня </w:t>
            </w:r>
            <w:r w:rsidRPr="006F4A80">
              <w:rPr>
                <w:spacing w:val="-6"/>
                <w:sz w:val="22"/>
                <w:szCs w:val="22"/>
                <w:lang w:eastAsia="en-US"/>
              </w:rPr>
              <w:lastRenderedPageBreak/>
              <w:t>чистого пола максимально близко к столу</w:t>
            </w:r>
          </w:p>
        </w:tc>
      </w:tr>
      <w:tr w:rsidR="00920657" w:rsidRPr="006F4A80" w14:paraId="2E175500" w14:textId="77777777" w:rsidTr="00734F16">
        <w:trPr>
          <w:trHeight w:val="780"/>
          <w:jc w:val="center"/>
        </w:trPr>
        <w:tc>
          <w:tcPr>
            <w:tcW w:w="1192" w:type="pct"/>
            <w:hideMark/>
          </w:tcPr>
          <w:p w14:paraId="527955CC" w14:textId="77777777" w:rsidR="00920657" w:rsidRPr="006F4A80" w:rsidRDefault="00920657" w:rsidP="00734F16">
            <w:pPr>
              <w:widowControl w:val="0"/>
              <w:spacing w:line="254" w:lineRule="auto"/>
              <w:ind w:firstLine="33"/>
              <w:rPr>
                <w:sz w:val="22"/>
                <w:szCs w:val="22"/>
                <w:lang w:eastAsia="en-US"/>
              </w:rPr>
            </w:pPr>
            <w:r w:rsidRPr="006F4A80">
              <w:rPr>
                <w:sz w:val="22"/>
                <w:szCs w:val="22"/>
                <w:lang w:eastAsia="en-US"/>
              </w:rPr>
              <w:lastRenderedPageBreak/>
              <w:t>Холодильник в комнате отдыха персонала (зоне приема пищи при отсутствии выделенной комнаты отдыха персонала)</w:t>
            </w:r>
          </w:p>
        </w:tc>
        <w:tc>
          <w:tcPr>
            <w:tcW w:w="972" w:type="pct"/>
            <w:hideMark/>
          </w:tcPr>
          <w:p w14:paraId="13DD63E1" w14:textId="77777777" w:rsidR="00920657" w:rsidRPr="006F4A80" w:rsidRDefault="00920657" w:rsidP="00734F16">
            <w:pPr>
              <w:widowControl w:val="0"/>
              <w:spacing w:line="254" w:lineRule="auto"/>
              <w:ind w:firstLine="33"/>
              <w:jc w:val="center"/>
              <w:rPr>
                <w:sz w:val="22"/>
                <w:szCs w:val="22"/>
                <w:lang w:eastAsia="en-US"/>
              </w:rPr>
            </w:pPr>
            <w:r w:rsidRPr="006F4A80">
              <w:rPr>
                <w:spacing w:val="-6"/>
                <w:sz w:val="22"/>
                <w:szCs w:val="22"/>
                <w:lang w:eastAsia="en-US"/>
              </w:rPr>
              <w:t>В соответствии с Планировочным решением</w:t>
            </w:r>
          </w:p>
        </w:tc>
        <w:tc>
          <w:tcPr>
            <w:tcW w:w="1046" w:type="pct"/>
            <w:hideMark/>
          </w:tcPr>
          <w:p w14:paraId="2F4D7060" w14:textId="77777777" w:rsidR="00920657" w:rsidRPr="006F4A80" w:rsidRDefault="00920657" w:rsidP="00734F16">
            <w:pPr>
              <w:widowControl w:val="0"/>
              <w:spacing w:line="254" w:lineRule="auto"/>
              <w:ind w:firstLine="33"/>
              <w:jc w:val="center"/>
              <w:rPr>
                <w:sz w:val="22"/>
                <w:szCs w:val="22"/>
                <w:lang w:eastAsia="en-US"/>
              </w:rPr>
            </w:pPr>
            <w:r w:rsidRPr="006F4A80">
              <w:rPr>
                <w:sz w:val="22"/>
                <w:szCs w:val="22"/>
                <w:lang w:eastAsia="en-US"/>
              </w:rPr>
              <w:t>1 розетка, белого цвета(бытового назначения), ~220 В</w:t>
            </w:r>
          </w:p>
        </w:tc>
        <w:tc>
          <w:tcPr>
            <w:tcW w:w="821" w:type="pct"/>
          </w:tcPr>
          <w:p w14:paraId="48DCF136" w14:textId="77777777" w:rsidR="00920657" w:rsidRPr="006F4A80" w:rsidRDefault="00920657" w:rsidP="00734F16">
            <w:pPr>
              <w:widowControl w:val="0"/>
              <w:spacing w:line="254" w:lineRule="auto"/>
              <w:ind w:firstLine="33"/>
              <w:jc w:val="center"/>
              <w:rPr>
                <w:sz w:val="22"/>
                <w:szCs w:val="22"/>
                <w:lang w:eastAsia="en-US"/>
              </w:rPr>
            </w:pPr>
            <w:r>
              <w:rPr>
                <w:sz w:val="22"/>
                <w:szCs w:val="22"/>
                <w:lang w:eastAsia="en-US"/>
              </w:rPr>
              <w:t>–</w:t>
            </w:r>
          </w:p>
        </w:tc>
        <w:tc>
          <w:tcPr>
            <w:tcW w:w="969" w:type="pct"/>
            <w:hideMark/>
          </w:tcPr>
          <w:p w14:paraId="5F1E7264" w14:textId="77777777" w:rsidR="00920657" w:rsidRPr="006F4A80" w:rsidRDefault="00920657" w:rsidP="00734F16">
            <w:pPr>
              <w:widowControl w:val="0"/>
              <w:spacing w:line="254" w:lineRule="auto"/>
              <w:ind w:firstLine="33"/>
              <w:jc w:val="center"/>
              <w:rPr>
                <w:sz w:val="22"/>
                <w:szCs w:val="22"/>
                <w:lang w:eastAsia="en-US"/>
              </w:rPr>
            </w:pPr>
            <w:r w:rsidRPr="006F4A80">
              <w:rPr>
                <w:spacing w:val="-6"/>
                <w:sz w:val="22"/>
                <w:szCs w:val="22"/>
                <w:lang w:eastAsia="en-US"/>
              </w:rPr>
              <w:t>Высота установки розетки 300 мм</w:t>
            </w:r>
            <w:r w:rsidRPr="006F4A80">
              <w:rPr>
                <w:spacing w:val="-6"/>
                <w:sz w:val="22"/>
                <w:szCs w:val="22"/>
                <w:lang w:eastAsia="en-US"/>
              </w:rPr>
              <w:br/>
              <w:t>от уровня чистого пола</w:t>
            </w:r>
          </w:p>
        </w:tc>
      </w:tr>
      <w:tr w:rsidR="00920657" w:rsidRPr="006F4A80" w14:paraId="531AE762" w14:textId="77777777" w:rsidTr="00734F16">
        <w:trPr>
          <w:trHeight w:val="621"/>
          <w:jc w:val="center"/>
        </w:trPr>
        <w:tc>
          <w:tcPr>
            <w:tcW w:w="1192" w:type="pct"/>
            <w:hideMark/>
          </w:tcPr>
          <w:p w14:paraId="50249F57" w14:textId="77777777" w:rsidR="00920657" w:rsidRPr="006F4A80" w:rsidRDefault="00920657" w:rsidP="00734F16">
            <w:pPr>
              <w:widowControl w:val="0"/>
              <w:spacing w:line="254" w:lineRule="auto"/>
              <w:ind w:firstLine="33"/>
              <w:rPr>
                <w:sz w:val="22"/>
                <w:szCs w:val="22"/>
                <w:lang w:eastAsia="en-US"/>
              </w:rPr>
            </w:pPr>
            <w:r w:rsidRPr="006F4A80">
              <w:rPr>
                <w:sz w:val="22"/>
                <w:szCs w:val="22"/>
                <w:lang w:eastAsia="en-US"/>
              </w:rPr>
              <w:t xml:space="preserve">Комплект кухонной мебели </w:t>
            </w:r>
          </w:p>
        </w:tc>
        <w:tc>
          <w:tcPr>
            <w:tcW w:w="972" w:type="pct"/>
            <w:hideMark/>
          </w:tcPr>
          <w:p w14:paraId="2801AB3E" w14:textId="77777777" w:rsidR="00920657" w:rsidRPr="006F4A80" w:rsidRDefault="00920657" w:rsidP="00734F16">
            <w:pPr>
              <w:widowControl w:val="0"/>
              <w:spacing w:line="254" w:lineRule="auto"/>
              <w:ind w:firstLine="33"/>
              <w:jc w:val="center"/>
              <w:rPr>
                <w:sz w:val="22"/>
                <w:szCs w:val="22"/>
                <w:lang w:eastAsia="en-US"/>
              </w:rPr>
            </w:pPr>
            <w:r w:rsidRPr="006F4A80">
              <w:rPr>
                <w:spacing w:val="-6"/>
                <w:sz w:val="22"/>
                <w:szCs w:val="22"/>
                <w:lang w:eastAsia="en-US"/>
              </w:rPr>
              <w:t>В соответствии с Планировочным решением</w:t>
            </w:r>
          </w:p>
        </w:tc>
        <w:tc>
          <w:tcPr>
            <w:tcW w:w="1046" w:type="pct"/>
            <w:hideMark/>
          </w:tcPr>
          <w:p w14:paraId="63132CCF" w14:textId="77777777" w:rsidR="00920657" w:rsidRPr="006F4A80" w:rsidRDefault="00920657" w:rsidP="00734F16">
            <w:pPr>
              <w:widowControl w:val="0"/>
              <w:spacing w:line="254" w:lineRule="auto"/>
              <w:ind w:firstLine="33"/>
              <w:jc w:val="center"/>
              <w:rPr>
                <w:sz w:val="22"/>
                <w:szCs w:val="22"/>
                <w:lang w:eastAsia="en-US"/>
              </w:rPr>
            </w:pPr>
            <w:r w:rsidRPr="006F4A80">
              <w:rPr>
                <w:sz w:val="22"/>
                <w:szCs w:val="22"/>
                <w:lang w:eastAsia="en-US"/>
              </w:rPr>
              <w:t>2 розетки, белого цвета (для электрического чайника и микроволновой печи), ~220 В</w:t>
            </w:r>
          </w:p>
        </w:tc>
        <w:tc>
          <w:tcPr>
            <w:tcW w:w="821" w:type="pct"/>
            <w:hideMark/>
          </w:tcPr>
          <w:p w14:paraId="71AADF62" w14:textId="77777777" w:rsidR="00920657" w:rsidRPr="006F4A80" w:rsidRDefault="00920657" w:rsidP="00734F16">
            <w:pPr>
              <w:jc w:val="center"/>
              <w:rPr>
                <w:sz w:val="22"/>
                <w:szCs w:val="22"/>
                <w:lang w:eastAsia="en-US"/>
              </w:rPr>
            </w:pPr>
            <w:r>
              <w:rPr>
                <w:sz w:val="22"/>
                <w:szCs w:val="22"/>
                <w:lang w:eastAsia="en-US"/>
              </w:rPr>
              <w:t>–</w:t>
            </w:r>
          </w:p>
        </w:tc>
        <w:tc>
          <w:tcPr>
            <w:tcW w:w="969" w:type="pct"/>
            <w:hideMark/>
          </w:tcPr>
          <w:p w14:paraId="434898CE" w14:textId="77777777" w:rsidR="00920657" w:rsidRPr="006F4A80" w:rsidRDefault="00920657" w:rsidP="00734F16">
            <w:pPr>
              <w:widowControl w:val="0"/>
              <w:spacing w:line="254" w:lineRule="auto"/>
              <w:ind w:hanging="155"/>
              <w:jc w:val="center"/>
              <w:rPr>
                <w:sz w:val="22"/>
                <w:szCs w:val="22"/>
                <w:lang w:eastAsia="en-US"/>
              </w:rPr>
            </w:pPr>
            <w:r w:rsidRPr="006F4A80">
              <w:rPr>
                <w:sz w:val="22"/>
                <w:szCs w:val="22"/>
                <w:lang w:eastAsia="en-US"/>
              </w:rPr>
              <w:t xml:space="preserve">Высота установки </w:t>
            </w:r>
            <w:r w:rsidRPr="006F4A80">
              <w:rPr>
                <w:spacing w:val="-8"/>
                <w:sz w:val="22"/>
                <w:szCs w:val="22"/>
                <w:lang w:eastAsia="en-US"/>
              </w:rPr>
              <w:t>розеток 1050 мм</w:t>
            </w:r>
            <w:r w:rsidRPr="006F4A80">
              <w:rPr>
                <w:sz w:val="22"/>
                <w:szCs w:val="22"/>
                <w:lang w:eastAsia="en-US"/>
              </w:rPr>
              <w:t xml:space="preserve"> от уровня чистого пола, над столом </w:t>
            </w:r>
            <w:r w:rsidRPr="006F4A80">
              <w:rPr>
                <w:spacing w:val="-4"/>
                <w:sz w:val="22"/>
                <w:szCs w:val="22"/>
                <w:lang w:eastAsia="en-US"/>
              </w:rPr>
              <w:t>(столешницей).</w:t>
            </w:r>
            <w:r w:rsidRPr="006F4A80">
              <w:rPr>
                <w:sz w:val="22"/>
                <w:szCs w:val="22"/>
                <w:lang w:eastAsia="en-US"/>
              </w:rPr>
              <w:t xml:space="preserve"> </w:t>
            </w:r>
            <w:r w:rsidRPr="006F4A80">
              <w:rPr>
                <w:spacing w:val="-6"/>
                <w:sz w:val="22"/>
                <w:szCs w:val="22"/>
                <w:lang w:eastAsia="en-US"/>
              </w:rPr>
              <w:t>Не допускается</w:t>
            </w:r>
            <w:r w:rsidRPr="006F4A80">
              <w:rPr>
                <w:sz w:val="22"/>
                <w:szCs w:val="22"/>
                <w:lang w:eastAsia="en-US"/>
              </w:rPr>
              <w:t xml:space="preserve"> установка розеток на расстоянии менее 600 мм</w:t>
            </w:r>
            <w:r w:rsidRPr="006F4A80">
              <w:rPr>
                <w:sz w:val="22"/>
                <w:szCs w:val="22"/>
                <w:lang w:eastAsia="en-US"/>
              </w:rPr>
              <w:br/>
              <w:t>от смесителя кухонной мойки</w:t>
            </w:r>
          </w:p>
        </w:tc>
      </w:tr>
      <w:tr w:rsidR="00920657" w:rsidRPr="006F4A80" w14:paraId="768CD233" w14:textId="77777777" w:rsidTr="00734F16">
        <w:trPr>
          <w:trHeight w:val="1560"/>
          <w:jc w:val="center"/>
        </w:trPr>
        <w:tc>
          <w:tcPr>
            <w:tcW w:w="1192" w:type="pct"/>
            <w:hideMark/>
          </w:tcPr>
          <w:p w14:paraId="4A2B7E8E" w14:textId="77777777" w:rsidR="00920657" w:rsidRPr="006F4A80" w:rsidRDefault="00920657" w:rsidP="00734F16">
            <w:pPr>
              <w:widowControl w:val="0"/>
              <w:spacing w:line="254" w:lineRule="auto"/>
              <w:ind w:firstLine="33"/>
              <w:rPr>
                <w:sz w:val="22"/>
                <w:szCs w:val="22"/>
                <w:lang w:eastAsia="en-US"/>
              </w:rPr>
            </w:pPr>
            <w:r w:rsidRPr="006F4A80">
              <w:rPr>
                <w:sz w:val="22"/>
                <w:szCs w:val="22"/>
                <w:lang w:eastAsia="en-US"/>
              </w:rPr>
              <w:t>Ларь морозильный, холодильный шкаф (клиентский зал)</w:t>
            </w:r>
          </w:p>
        </w:tc>
        <w:tc>
          <w:tcPr>
            <w:tcW w:w="972" w:type="pct"/>
            <w:hideMark/>
          </w:tcPr>
          <w:p w14:paraId="01A2F345" w14:textId="77777777" w:rsidR="00920657" w:rsidRPr="006F4A80" w:rsidRDefault="00920657" w:rsidP="00734F16">
            <w:pPr>
              <w:widowControl w:val="0"/>
              <w:spacing w:line="254" w:lineRule="auto"/>
              <w:ind w:firstLine="33"/>
              <w:jc w:val="center"/>
              <w:rPr>
                <w:sz w:val="22"/>
                <w:szCs w:val="22"/>
                <w:lang w:eastAsia="en-US"/>
              </w:rPr>
            </w:pPr>
            <w:r w:rsidRPr="006F4A80">
              <w:rPr>
                <w:spacing w:val="-6"/>
                <w:sz w:val="22"/>
                <w:szCs w:val="22"/>
                <w:lang w:eastAsia="en-US"/>
              </w:rPr>
              <w:t>В соответствии с Планировочным решением</w:t>
            </w:r>
          </w:p>
        </w:tc>
        <w:tc>
          <w:tcPr>
            <w:tcW w:w="1046" w:type="pct"/>
            <w:hideMark/>
          </w:tcPr>
          <w:p w14:paraId="635B3DD6" w14:textId="77777777" w:rsidR="00920657" w:rsidRPr="006F4A80" w:rsidRDefault="00920657" w:rsidP="00734F16">
            <w:pPr>
              <w:widowControl w:val="0"/>
              <w:spacing w:line="254" w:lineRule="auto"/>
              <w:ind w:firstLine="33"/>
              <w:jc w:val="center"/>
              <w:rPr>
                <w:sz w:val="22"/>
                <w:szCs w:val="22"/>
                <w:lang w:eastAsia="en-US"/>
              </w:rPr>
            </w:pPr>
            <w:r w:rsidRPr="006F4A80">
              <w:rPr>
                <w:sz w:val="22"/>
                <w:szCs w:val="22"/>
                <w:lang w:eastAsia="en-US"/>
              </w:rPr>
              <w:t>1 розетка белого цвета на каждую единицу оборудования, ~220 В</w:t>
            </w:r>
          </w:p>
        </w:tc>
        <w:tc>
          <w:tcPr>
            <w:tcW w:w="821" w:type="pct"/>
          </w:tcPr>
          <w:p w14:paraId="3E60152F" w14:textId="77777777" w:rsidR="00920657" w:rsidRPr="006F4A80" w:rsidRDefault="00920657" w:rsidP="00734F16">
            <w:pPr>
              <w:widowControl w:val="0"/>
              <w:spacing w:line="254" w:lineRule="auto"/>
              <w:ind w:firstLine="33"/>
              <w:jc w:val="center"/>
              <w:rPr>
                <w:sz w:val="22"/>
                <w:szCs w:val="22"/>
                <w:lang w:eastAsia="en-US"/>
              </w:rPr>
            </w:pPr>
            <w:r>
              <w:rPr>
                <w:sz w:val="22"/>
                <w:szCs w:val="22"/>
                <w:lang w:eastAsia="en-US"/>
              </w:rPr>
              <w:t>–</w:t>
            </w:r>
          </w:p>
        </w:tc>
        <w:tc>
          <w:tcPr>
            <w:tcW w:w="969" w:type="pct"/>
            <w:hideMark/>
          </w:tcPr>
          <w:p w14:paraId="0719743C" w14:textId="77777777" w:rsidR="00920657" w:rsidRPr="006F4A80" w:rsidRDefault="00920657" w:rsidP="00734F16">
            <w:pPr>
              <w:widowControl w:val="0"/>
              <w:spacing w:line="254" w:lineRule="auto"/>
              <w:ind w:left="-13" w:right="-116" w:firstLine="33"/>
              <w:jc w:val="center"/>
              <w:rPr>
                <w:sz w:val="22"/>
                <w:szCs w:val="22"/>
                <w:lang w:eastAsia="en-US"/>
              </w:rPr>
            </w:pPr>
            <w:r w:rsidRPr="006F4A80">
              <w:rPr>
                <w:sz w:val="22"/>
                <w:szCs w:val="22"/>
                <w:lang w:eastAsia="en-US"/>
              </w:rPr>
              <w:t xml:space="preserve">Высота установки </w:t>
            </w:r>
            <w:r w:rsidRPr="006F4A80">
              <w:rPr>
                <w:spacing w:val="-6"/>
                <w:sz w:val="22"/>
                <w:szCs w:val="22"/>
                <w:lang w:eastAsia="en-US"/>
              </w:rPr>
              <w:t>розетки 300 мм</w:t>
            </w:r>
            <w:r w:rsidRPr="006F4A80">
              <w:rPr>
                <w:sz w:val="22"/>
                <w:szCs w:val="22"/>
                <w:lang w:eastAsia="en-US"/>
              </w:rPr>
              <w:t xml:space="preserve"> от уровня чистого пола</w:t>
            </w:r>
            <w:r w:rsidRPr="006F4A80">
              <w:rPr>
                <w:sz w:val="22"/>
                <w:szCs w:val="22"/>
                <w:lang w:eastAsia="en-US"/>
              </w:rPr>
              <w:br/>
              <w:t>(за оборудованием)</w:t>
            </w:r>
          </w:p>
        </w:tc>
      </w:tr>
      <w:tr w:rsidR="00920657" w:rsidRPr="006F4A80" w14:paraId="1288CD1F" w14:textId="77777777" w:rsidTr="00734F16">
        <w:trPr>
          <w:trHeight w:val="1560"/>
          <w:jc w:val="center"/>
        </w:trPr>
        <w:tc>
          <w:tcPr>
            <w:tcW w:w="1192" w:type="pct"/>
            <w:hideMark/>
          </w:tcPr>
          <w:p w14:paraId="1368D568" w14:textId="77777777" w:rsidR="00920657" w:rsidRPr="006F4A80" w:rsidRDefault="00920657" w:rsidP="00734F16">
            <w:pPr>
              <w:widowControl w:val="0"/>
              <w:spacing w:line="254" w:lineRule="auto"/>
              <w:ind w:firstLine="33"/>
              <w:rPr>
                <w:sz w:val="22"/>
                <w:szCs w:val="22"/>
                <w:lang w:eastAsia="en-US"/>
              </w:rPr>
            </w:pPr>
            <w:r w:rsidRPr="006F4A80">
              <w:rPr>
                <w:sz w:val="22"/>
                <w:szCs w:val="22"/>
                <w:lang w:eastAsia="en-US"/>
              </w:rPr>
              <w:t>Банкомат</w:t>
            </w:r>
          </w:p>
        </w:tc>
        <w:tc>
          <w:tcPr>
            <w:tcW w:w="972" w:type="pct"/>
            <w:hideMark/>
          </w:tcPr>
          <w:p w14:paraId="37CFB965" w14:textId="77777777" w:rsidR="00920657" w:rsidRPr="006F4A80" w:rsidRDefault="00920657" w:rsidP="00734F16">
            <w:pPr>
              <w:widowControl w:val="0"/>
              <w:spacing w:line="254" w:lineRule="auto"/>
              <w:ind w:firstLine="33"/>
              <w:jc w:val="center"/>
              <w:rPr>
                <w:sz w:val="22"/>
                <w:szCs w:val="22"/>
                <w:lang w:eastAsia="en-US"/>
              </w:rPr>
            </w:pPr>
            <w:r w:rsidRPr="006F4A80">
              <w:rPr>
                <w:spacing w:val="-6"/>
                <w:sz w:val="22"/>
                <w:szCs w:val="22"/>
                <w:lang w:eastAsia="en-US"/>
              </w:rPr>
              <w:t>В соответствии с Планировочным решением</w:t>
            </w:r>
            <w:r w:rsidRPr="006F4A80">
              <w:rPr>
                <w:spacing w:val="-6"/>
                <w:sz w:val="22"/>
                <w:szCs w:val="22"/>
                <w:lang w:eastAsia="en-US"/>
              </w:rPr>
              <w:br/>
              <w:t>(при наличии на Планировочном решении)</w:t>
            </w:r>
          </w:p>
        </w:tc>
        <w:tc>
          <w:tcPr>
            <w:tcW w:w="1046" w:type="pct"/>
            <w:hideMark/>
          </w:tcPr>
          <w:p w14:paraId="37081D87" w14:textId="77777777" w:rsidR="00920657" w:rsidRPr="006F4A80" w:rsidRDefault="00920657" w:rsidP="00734F16">
            <w:pPr>
              <w:widowControl w:val="0"/>
              <w:spacing w:line="254" w:lineRule="auto"/>
              <w:ind w:firstLine="33"/>
              <w:jc w:val="center"/>
              <w:rPr>
                <w:sz w:val="22"/>
                <w:szCs w:val="22"/>
                <w:lang w:eastAsia="en-US"/>
              </w:rPr>
            </w:pPr>
            <w:r w:rsidRPr="006F4A80">
              <w:rPr>
                <w:sz w:val="22"/>
                <w:szCs w:val="22"/>
                <w:lang w:eastAsia="en-US"/>
              </w:rPr>
              <w:t>2 розетки белого цвета, ~220 В</w:t>
            </w:r>
          </w:p>
        </w:tc>
        <w:tc>
          <w:tcPr>
            <w:tcW w:w="821" w:type="pct"/>
          </w:tcPr>
          <w:p w14:paraId="4D61829C" w14:textId="77777777" w:rsidR="00920657" w:rsidRPr="006F4A80" w:rsidRDefault="00920657" w:rsidP="00734F16">
            <w:pPr>
              <w:widowControl w:val="0"/>
              <w:spacing w:line="254" w:lineRule="auto"/>
              <w:ind w:firstLine="33"/>
              <w:jc w:val="center"/>
              <w:rPr>
                <w:sz w:val="22"/>
                <w:szCs w:val="22"/>
                <w:lang w:eastAsia="en-US"/>
              </w:rPr>
            </w:pPr>
            <w:r w:rsidRPr="006F4A80">
              <w:rPr>
                <w:sz w:val="22"/>
                <w:szCs w:val="22"/>
              </w:rPr>
              <w:t>2 розетки типа RJ-45 в одном розеточном модуле</w:t>
            </w:r>
          </w:p>
        </w:tc>
        <w:tc>
          <w:tcPr>
            <w:tcW w:w="969" w:type="pct"/>
          </w:tcPr>
          <w:p w14:paraId="30DC67D9" w14:textId="77777777" w:rsidR="00920657" w:rsidRPr="006F4A80" w:rsidRDefault="00920657" w:rsidP="00734F16">
            <w:pPr>
              <w:widowControl w:val="0"/>
              <w:spacing w:line="254" w:lineRule="auto"/>
              <w:ind w:firstLine="33"/>
              <w:jc w:val="center"/>
              <w:rPr>
                <w:sz w:val="22"/>
                <w:szCs w:val="22"/>
                <w:lang w:eastAsia="en-US"/>
              </w:rPr>
            </w:pPr>
            <w:r w:rsidRPr="006F4A80">
              <w:rPr>
                <w:sz w:val="22"/>
                <w:szCs w:val="22"/>
                <w:lang w:eastAsia="en-US"/>
              </w:rPr>
              <w:t>Высота установки розетки 300 мм от уровня чистого пола</w:t>
            </w:r>
            <w:r w:rsidRPr="006F4A80">
              <w:rPr>
                <w:sz w:val="22"/>
                <w:szCs w:val="22"/>
                <w:lang w:eastAsia="en-US"/>
              </w:rPr>
              <w:br/>
              <w:t>(за банкоматом)</w:t>
            </w:r>
          </w:p>
        </w:tc>
      </w:tr>
      <w:tr w:rsidR="00920657" w:rsidRPr="006F4A80" w14:paraId="1323E105" w14:textId="77777777" w:rsidTr="00734F16">
        <w:trPr>
          <w:trHeight w:val="1560"/>
          <w:jc w:val="center"/>
        </w:trPr>
        <w:tc>
          <w:tcPr>
            <w:tcW w:w="1192" w:type="pct"/>
          </w:tcPr>
          <w:p w14:paraId="2531D736" w14:textId="77777777" w:rsidR="00920657" w:rsidRPr="006F4A80" w:rsidRDefault="00920657" w:rsidP="00734F16">
            <w:pPr>
              <w:widowControl w:val="0"/>
              <w:spacing w:line="254" w:lineRule="auto"/>
              <w:ind w:firstLine="33"/>
              <w:rPr>
                <w:sz w:val="22"/>
                <w:szCs w:val="22"/>
                <w:lang w:eastAsia="en-US"/>
              </w:rPr>
            </w:pPr>
            <w:r w:rsidRPr="006F4A80">
              <w:rPr>
                <w:sz w:val="22"/>
                <w:szCs w:val="22"/>
              </w:rPr>
              <w:t>АРМ в Окне продаж банка</w:t>
            </w:r>
          </w:p>
        </w:tc>
        <w:tc>
          <w:tcPr>
            <w:tcW w:w="972" w:type="pct"/>
          </w:tcPr>
          <w:p w14:paraId="0419E7E5" w14:textId="77777777" w:rsidR="00920657" w:rsidRPr="006F4A80" w:rsidRDefault="00920657" w:rsidP="00734F16">
            <w:pPr>
              <w:widowControl w:val="0"/>
              <w:spacing w:line="254" w:lineRule="auto"/>
              <w:ind w:firstLine="33"/>
              <w:jc w:val="center"/>
              <w:rPr>
                <w:spacing w:val="-6"/>
                <w:sz w:val="22"/>
                <w:szCs w:val="22"/>
                <w:lang w:eastAsia="en-US"/>
              </w:rPr>
            </w:pPr>
            <w:r w:rsidRPr="006F4A80">
              <w:rPr>
                <w:spacing w:val="-6"/>
                <w:sz w:val="22"/>
                <w:szCs w:val="22"/>
                <w:lang w:eastAsia="en-US"/>
              </w:rPr>
              <w:t>В соответствии с Планировочным решением</w:t>
            </w:r>
            <w:r w:rsidRPr="006F4A80">
              <w:rPr>
                <w:spacing w:val="-6"/>
                <w:sz w:val="22"/>
                <w:szCs w:val="22"/>
                <w:lang w:eastAsia="en-US"/>
              </w:rPr>
              <w:br/>
              <w:t>(при наличии на Планировочном решении)</w:t>
            </w:r>
          </w:p>
        </w:tc>
        <w:tc>
          <w:tcPr>
            <w:tcW w:w="1046" w:type="pct"/>
          </w:tcPr>
          <w:p w14:paraId="70E1F549" w14:textId="77777777" w:rsidR="00920657" w:rsidRPr="006F4A80" w:rsidRDefault="00920657" w:rsidP="00734F16">
            <w:pPr>
              <w:widowControl w:val="0"/>
              <w:spacing w:line="254" w:lineRule="auto"/>
              <w:ind w:firstLine="33"/>
              <w:jc w:val="center"/>
              <w:rPr>
                <w:sz w:val="22"/>
                <w:szCs w:val="22"/>
                <w:lang w:eastAsia="en-US"/>
              </w:rPr>
            </w:pPr>
            <w:r w:rsidRPr="006F4A80">
              <w:rPr>
                <w:sz w:val="22"/>
                <w:szCs w:val="22"/>
                <w:lang w:eastAsia="en-US"/>
              </w:rPr>
              <w:t>2 розетки белого цвета, ~220 В</w:t>
            </w:r>
          </w:p>
        </w:tc>
        <w:tc>
          <w:tcPr>
            <w:tcW w:w="821" w:type="pct"/>
          </w:tcPr>
          <w:p w14:paraId="278BDB18" w14:textId="77777777" w:rsidR="00920657" w:rsidRPr="006F4A80" w:rsidRDefault="00920657" w:rsidP="00734F16">
            <w:pPr>
              <w:widowControl w:val="0"/>
              <w:spacing w:line="254" w:lineRule="auto"/>
              <w:ind w:firstLine="33"/>
              <w:jc w:val="center"/>
              <w:rPr>
                <w:sz w:val="22"/>
                <w:szCs w:val="22"/>
              </w:rPr>
            </w:pPr>
            <w:r w:rsidRPr="006F4A80">
              <w:rPr>
                <w:sz w:val="22"/>
                <w:szCs w:val="22"/>
              </w:rPr>
              <w:t>2 розетки типа RJ-45 в одном розеточном модуле</w:t>
            </w:r>
          </w:p>
        </w:tc>
        <w:tc>
          <w:tcPr>
            <w:tcW w:w="969" w:type="pct"/>
          </w:tcPr>
          <w:p w14:paraId="3B60FF03" w14:textId="77777777" w:rsidR="00920657" w:rsidRPr="006F4A80" w:rsidRDefault="00920657" w:rsidP="00734F16">
            <w:pPr>
              <w:widowControl w:val="0"/>
              <w:spacing w:line="254" w:lineRule="auto"/>
              <w:ind w:firstLine="33"/>
              <w:jc w:val="center"/>
              <w:rPr>
                <w:sz w:val="22"/>
                <w:szCs w:val="22"/>
                <w:lang w:eastAsia="en-US"/>
              </w:rPr>
            </w:pPr>
            <w:r w:rsidRPr="006F4A80">
              <w:rPr>
                <w:sz w:val="22"/>
                <w:szCs w:val="22"/>
                <w:lang w:eastAsia="en-US"/>
              </w:rPr>
              <w:t>Высота установки розетки 300 мм от уровня чистого пола</w:t>
            </w:r>
            <w:r w:rsidRPr="006F4A80">
              <w:rPr>
                <w:sz w:val="22"/>
                <w:szCs w:val="22"/>
                <w:lang w:eastAsia="en-US"/>
              </w:rPr>
              <w:br/>
            </w:r>
            <w:r w:rsidRPr="006F4A80">
              <w:rPr>
                <w:spacing w:val="-6"/>
                <w:sz w:val="22"/>
                <w:szCs w:val="22"/>
                <w:lang w:eastAsia="en-US"/>
              </w:rPr>
              <w:t>максимально близко к столу</w:t>
            </w:r>
          </w:p>
        </w:tc>
      </w:tr>
      <w:tr w:rsidR="00920657" w:rsidRPr="006F4A80" w14:paraId="5ECB77C0" w14:textId="77777777" w:rsidTr="00734F16">
        <w:trPr>
          <w:trHeight w:val="975"/>
          <w:jc w:val="center"/>
        </w:trPr>
        <w:tc>
          <w:tcPr>
            <w:tcW w:w="1192" w:type="pct"/>
          </w:tcPr>
          <w:p w14:paraId="627C48DE" w14:textId="77777777" w:rsidR="00920657" w:rsidRPr="006F4A80" w:rsidRDefault="00920657" w:rsidP="00734F16">
            <w:pPr>
              <w:widowControl w:val="0"/>
              <w:spacing w:line="254" w:lineRule="auto"/>
              <w:ind w:firstLine="33"/>
              <w:rPr>
                <w:sz w:val="22"/>
                <w:szCs w:val="22"/>
                <w:lang w:eastAsia="en-US"/>
              </w:rPr>
            </w:pPr>
            <w:r w:rsidRPr="006F4A80">
              <w:rPr>
                <w:sz w:val="22"/>
                <w:szCs w:val="22"/>
                <w:lang w:eastAsia="en-US"/>
              </w:rPr>
              <w:t>Телекоммуникационный узел (ТКУ)</w:t>
            </w:r>
          </w:p>
        </w:tc>
        <w:tc>
          <w:tcPr>
            <w:tcW w:w="972" w:type="pct"/>
          </w:tcPr>
          <w:p w14:paraId="55045480" w14:textId="77777777" w:rsidR="00920657" w:rsidRPr="006F4A80" w:rsidRDefault="00920657" w:rsidP="00734F16">
            <w:pPr>
              <w:widowControl w:val="0"/>
              <w:spacing w:line="254" w:lineRule="auto"/>
              <w:ind w:firstLine="33"/>
              <w:jc w:val="center"/>
              <w:rPr>
                <w:sz w:val="22"/>
                <w:szCs w:val="22"/>
                <w:lang w:eastAsia="en-US"/>
              </w:rPr>
            </w:pPr>
            <w:r w:rsidRPr="006F4A80">
              <w:rPr>
                <w:spacing w:val="-6"/>
                <w:sz w:val="22"/>
                <w:szCs w:val="22"/>
                <w:lang w:eastAsia="en-US"/>
              </w:rPr>
              <w:t>В соответствии с Планировочным решением</w:t>
            </w:r>
          </w:p>
        </w:tc>
        <w:tc>
          <w:tcPr>
            <w:tcW w:w="1046" w:type="pct"/>
          </w:tcPr>
          <w:p w14:paraId="222A82E6" w14:textId="77777777" w:rsidR="00920657" w:rsidRPr="006F4A80" w:rsidRDefault="00920657" w:rsidP="00734F16">
            <w:pPr>
              <w:widowControl w:val="0"/>
              <w:spacing w:line="254" w:lineRule="auto"/>
              <w:ind w:firstLine="33"/>
              <w:jc w:val="center"/>
              <w:rPr>
                <w:sz w:val="22"/>
                <w:szCs w:val="22"/>
                <w:lang w:eastAsia="en-US"/>
              </w:rPr>
            </w:pPr>
            <w:r w:rsidRPr="006F4A80">
              <w:rPr>
                <w:sz w:val="22"/>
                <w:szCs w:val="22"/>
                <w:lang w:eastAsia="en-US"/>
              </w:rPr>
              <w:t xml:space="preserve">2 розетки красного цвета (подключение ИБП СКС и СОТ) </w:t>
            </w:r>
          </w:p>
        </w:tc>
        <w:tc>
          <w:tcPr>
            <w:tcW w:w="821" w:type="pct"/>
          </w:tcPr>
          <w:p w14:paraId="53EC8792" w14:textId="77777777" w:rsidR="00920657" w:rsidRPr="006F4A80" w:rsidRDefault="00920657" w:rsidP="00734F16">
            <w:pPr>
              <w:jc w:val="center"/>
              <w:rPr>
                <w:sz w:val="22"/>
                <w:szCs w:val="22"/>
                <w:lang w:eastAsia="en-US"/>
              </w:rPr>
            </w:pPr>
            <w:r>
              <w:rPr>
                <w:sz w:val="22"/>
                <w:szCs w:val="22"/>
                <w:lang w:eastAsia="en-US"/>
              </w:rPr>
              <w:t>–</w:t>
            </w:r>
          </w:p>
        </w:tc>
        <w:tc>
          <w:tcPr>
            <w:tcW w:w="969" w:type="pct"/>
          </w:tcPr>
          <w:p w14:paraId="3419D9F6" w14:textId="77777777" w:rsidR="00920657" w:rsidRPr="006F4A80" w:rsidRDefault="00920657" w:rsidP="00734F16">
            <w:pPr>
              <w:widowControl w:val="0"/>
              <w:spacing w:line="254" w:lineRule="auto"/>
              <w:ind w:firstLine="33"/>
              <w:jc w:val="center"/>
              <w:rPr>
                <w:sz w:val="22"/>
                <w:szCs w:val="22"/>
                <w:lang w:eastAsia="en-US"/>
              </w:rPr>
            </w:pPr>
            <w:r w:rsidRPr="006F4A80">
              <w:rPr>
                <w:sz w:val="22"/>
                <w:szCs w:val="22"/>
                <w:lang w:eastAsia="en-US"/>
              </w:rPr>
              <w:t>Высота установки розетки 1100 мм</w:t>
            </w:r>
            <w:r w:rsidRPr="006F4A80">
              <w:rPr>
                <w:sz w:val="22"/>
                <w:szCs w:val="22"/>
                <w:lang w:eastAsia="en-US"/>
              </w:rPr>
              <w:br/>
              <w:t xml:space="preserve">от уровня чистого пола </w:t>
            </w:r>
            <w:r w:rsidRPr="006F4A80">
              <w:rPr>
                <w:sz w:val="22"/>
                <w:szCs w:val="22"/>
                <w:lang w:eastAsia="en-US"/>
              </w:rPr>
              <w:lastRenderedPageBreak/>
              <w:t>(сдвоенный розеточный блок над сейфом)</w:t>
            </w:r>
          </w:p>
        </w:tc>
      </w:tr>
      <w:tr w:rsidR="00920657" w:rsidRPr="006F4A80" w14:paraId="2206DF55" w14:textId="77777777" w:rsidTr="00734F16">
        <w:trPr>
          <w:trHeight w:val="975"/>
          <w:jc w:val="center"/>
        </w:trPr>
        <w:tc>
          <w:tcPr>
            <w:tcW w:w="1192" w:type="pct"/>
            <w:hideMark/>
          </w:tcPr>
          <w:p w14:paraId="3EBDE23B" w14:textId="77777777" w:rsidR="00920657" w:rsidRPr="006F4A80" w:rsidRDefault="00920657" w:rsidP="00734F16">
            <w:pPr>
              <w:widowControl w:val="0"/>
              <w:spacing w:line="254" w:lineRule="auto"/>
              <w:ind w:firstLine="33"/>
              <w:rPr>
                <w:sz w:val="22"/>
                <w:szCs w:val="22"/>
                <w:lang w:eastAsia="en-US"/>
              </w:rPr>
            </w:pPr>
            <w:r w:rsidRPr="006F4A80">
              <w:rPr>
                <w:sz w:val="22"/>
                <w:szCs w:val="22"/>
                <w:lang w:eastAsia="en-US"/>
              </w:rPr>
              <w:lastRenderedPageBreak/>
              <w:t>Почтовый транспортер и люковое окно (средства механизации)</w:t>
            </w:r>
          </w:p>
        </w:tc>
        <w:tc>
          <w:tcPr>
            <w:tcW w:w="972" w:type="pct"/>
            <w:hideMark/>
          </w:tcPr>
          <w:p w14:paraId="159CD757" w14:textId="77777777" w:rsidR="00920657" w:rsidRPr="006F4A80" w:rsidRDefault="00920657" w:rsidP="00734F16">
            <w:pPr>
              <w:widowControl w:val="0"/>
              <w:spacing w:line="254" w:lineRule="auto"/>
              <w:ind w:firstLine="33"/>
              <w:jc w:val="center"/>
              <w:rPr>
                <w:sz w:val="22"/>
                <w:szCs w:val="22"/>
                <w:lang w:eastAsia="en-US"/>
              </w:rPr>
            </w:pPr>
            <w:r w:rsidRPr="006F4A80">
              <w:rPr>
                <w:sz w:val="22"/>
                <w:szCs w:val="22"/>
                <w:lang w:eastAsia="en-US"/>
              </w:rPr>
              <w:t xml:space="preserve">В </w:t>
            </w:r>
            <w:r w:rsidRPr="006F4A80">
              <w:rPr>
                <w:spacing w:val="-6"/>
                <w:sz w:val="22"/>
                <w:szCs w:val="22"/>
                <w:lang w:eastAsia="en-US"/>
              </w:rPr>
              <w:t>соответствии с Планировочным решением</w:t>
            </w:r>
            <w:r w:rsidRPr="006F4A80">
              <w:rPr>
                <w:spacing w:val="-6"/>
                <w:sz w:val="22"/>
                <w:szCs w:val="22"/>
                <w:lang w:eastAsia="en-US"/>
              </w:rPr>
              <w:br/>
              <w:t>(при наличии на Планировочном решении)</w:t>
            </w:r>
          </w:p>
        </w:tc>
        <w:tc>
          <w:tcPr>
            <w:tcW w:w="1046" w:type="pct"/>
            <w:hideMark/>
          </w:tcPr>
          <w:p w14:paraId="3CFDD948" w14:textId="77777777" w:rsidR="00920657" w:rsidRPr="006F4A80" w:rsidRDefault="00920657" w:rsidP="00734F16">
            <w:pPr>
              <w:widowControl w:val="0"/>
              <w:spacing w:line="254" w:lineRule="auto"/>
              <w:ind w:firstLine="33"/>
              <w:jc w:val="center"/>
              <w:rPr>
                <w:sz w:val="22"/>
                <w:szCs w:val="22"/>
                <w:lang w:eastAsia="en-US"/>
              </w:rPr>
            </w:pPr>
            <w:r w:rsidRPr="006F4A80">
              <w:rPr>
                <w:sz w:val="22"/>
                <w:szCs w:val="22"/>
                <w:lang w:eastAsia="en-US"/>
              </w:rPr>
              <w:t>1 электрический вывод, 3Р, 380В, для подключения щита управления</w:t>
            </w:r>
          </w:p>
        </w:tc>
        <w:tc>
          <w:tcPr>
            <w:tcW w:w="821" w:type="pct"/>
            <w:hideMark/>
          </w:tcPr>
          <w:p w14:paraId="71856D3B" w14:textId="77777777" w:rsidR="00920657" w:rsidRPr="006F4A80" w:rsidRDefault="00920657" w:rsidP="00734F16">
            <w:pPr>
              <w:jc w:val="center"/>
              <w:rPr>
                <w:sz w:val="22"/>
                <w:szCs w:val="22"/>
                <w:lang w:eastAsia="en-US"/>
              </w:rPr>
            </w:pPr>
            <w:r>
              <w:rPr>
                <w:sz w:val="22"/>
                <w:szCs w:val="22"/>
                <w:lang w:eastAsia="en-US"/>
              </w:rPr>
              <w:t>–</w:t>
            </w:r>
          </w:p>
        </w:tc>
        <w:tc>
          <w:tcPr>
            <w:tcW w:w="969" w:type="pct"/>
            <w:hideMark/>
          </w:tcPr>
          <w:p w14:paraId="26BC549D" w14:textId="77777777" w:rsidR="00920657" w:rsidRPr="006F4A80" w:rsidRDefault="00920657" w:rsidP="00734F16">
            <w:pPr>
              <w:widowControl w:val="0"/>
              <w:spacing w:line="254" w:lineRule="auto"/>
              <w:ind w:firstLine="33"/>
              <w:jc w:val="center"/>
              <w:rPr>
                <w:sz w:val="22"/>
                <w:szCs w:val="22"/>
                <w:lang w:eastAsia="en-US"/>
              </w:rPr>
            </w:pPr>
            <w:r w:rsidRPr="006F4A80">
              <w:rPr>
                <w:sz w:val="22"/>
                <w:szCs w:val="22"/>
                <w:lang w:eastAsia="en-US"/>
              </w:rPr>
              <w:t>Высота установки 1500 мм от уровня чистого пола (на расстоянии</w:t>
            </w:r>
            <w:r w:rsidRPr="006F4A80">
              <w:rPr>
                <w:sz w:val="22"/>
                <w:szCs w:val="22"/>
                <w:lang w:eastAsia="en-US"/>
              </w:rPr>
              <w:br/>
              <w:t>300 мм от люкового окна)</w:t>
            </w:r>
          </w:p>
        </w:tc>
      </w:tr>
      <w:tr w:rsidR="00920657" w:rsidRPr="006F4A80" w14:paraId="702226E4" w14:textId="77777777" w:rsidTr="00734F16">
        <w:trPr>
          <w:trHeight w:val="780"/>
          <w:jc w:val="center"/>
        </w:trPr>
        <w:tc>
          <w:tcPr>
            <w:tcW w:w="1192" w:type="pct"/>
            <w:hideMark/>
          </w:tcPr>
          <w:p w14:paraId="7CB2809D" w14:textId="77777777" w:rsidR="00920657" w:rsidRPr="006F4A80" w:rsidRDefault="00920657" w:rsidP="00734F16">
            <w:pPr>
              <w:widowControl w:val="0"/>
              <w:spacing w:line="254" w:lineRule="auto"/>
              <w:ind w:firstLine="33"/>
              <w:rPr>
                <w:sz w:val="22"/>
                <w:szCs w:val="22"/>
                <w:lang w:eastAsia="en-US"/>
              </w:rPr>
            </w:pPr>
            <w:r w:rsidRPr="006F4A80">
              <w:rPr>
                <w:sz w:val="22"/>
                <w:szCs w:val="22"/>
                <w:lang w:eastAsia="en-US"/>
              </w:rPr>
              <w:t>Наружная рекламная вывеска</w:t>
            </w:r>
          </w:p>
        </w:tc>
        <w:tc>
          <w:tcPr>
            <w:tcW w:w="972" w:type="pct"/>
            <w:hideMark/>
          </w:tcPr>
          <w:p w14:paraId="66FD04D6" w14:textId="77777777" w:rsidR="00920657" w:rsidRPr="006F4A80" w:rsidRDefault="00920657" w:rsidP="00734F16">
            <w:pPr>
              <w:widowControl w:val="0"/>
              <w:spacing w:line="254" w:lineRule="auto"/>
              <w:ind w:left="-28" w:right="-113" w:firstLine="33"/>
              <w:jc w:val="center"/>
              <w:rPr>
                <w:sz w:val="22"/>
                <w:szCs w:val="22"/>
                <w:lang w:eastAsia="en-US"/>
              </w:rPr>
            </w:pPr>
            <w:r w:rsidRPr="006F4A80">
              <w:rPr>
                <w:sz w:val="22"/>
                <w:szCs w:val="22"/>
                <w:lang w:eastAsia="en-US"/>
              </w:rPr>
              <w:t xml:space="preserve">В соответствии с Альбомом </w:t>
            </w:r>
            <w:r w:rsidRPr="006F4A80">
              <w:rPr>
                <w:sz w:val="22"/>
                <w:szCs w:val="22"/>
              </w:rPr>
              <w:t>элементов рекламно-</w:t>
            </w:r>
            <w:r w:rsidRPr="006F4A80">
              <w:rPr>
                <w:spacing w:val="-6"/>
                <w:sz w:val="22"/>
                <w:szCs w:val="22"/>
              </w:rPr>
              <w:t>информационного</w:t>
            </w:r>
            <w:r w:rsidRPr="006F4A80">
              <w:rPr>
                <w:sz w:val="22"/>
                <w:szCs w:val="22"/>
              </w:rPr>
              <w:t xml:space="preserve"> и навигационного оборудования</w:t>
            </w:r>
          </w:p>
        </w:tc>
        <w:tc>
          <w:tcPr>
            <w:tcW w:w="1046" w:type="pct"/>
            <w:hideMark/>
          </w:tcPr>
          <w:p w14:paraId="13AF850C" w14:textId="77777777" w:rsidR="00920657" w:rsidRPr="006F4A80" w:rsidRDefault="00920657" w:rsidP="00734F16">
            <w:pPr>
              <w:widowControl w:val="0"/>
              <w:spacing w:line="254" w:lineRule="auto"/>
              <w:ind w:firstLine="33"/>
              <w:jc w:val="center"/>
              <w:rPr>
                <w:sz w:val="22"/>
                <w:szCs w:val="22"/>
                <w:lang w:eastAsia="en-US"/>
              </w:rPr>
            </w:pPr>
            <w:r w:rsidRPr="006F4A80">
              <w:rPr>
                <w:sz w:val="22"/>
                <w:szCs w:val="22"/>
                <w:lang w:eastAsia="en-US"/>
              </w:rPr>
              <w:t>1 эл. вывод, 1Р, ~220 В</w:t>
            </w:r>
          </w:p>
        </w:tc>
        <w:tc>
          <w:tcPr>
            <w:tcW w:w="821" w:type="pct"/>
            <w:hideMark/>
          </w:tcPr>
          <w:p w14:paraId="4F8FE823" w14:textId="77777777" w:rsidR="00920657" w:rsidRPr="006F4A80" w:rsidRDefault="00920657" w:rsidP="00734F16">
            <w:pPr>
              <w:jc w:val="center"/>
              <w:rPr>
                <w:sz w:val="22"/>
                <w:szCs w:val="22"/>
                <w:lang w:eastAsia="en-US"/>
              </w:rPr>
            </w:pPr>
            <w:r>
              <w:rPr>
                <w:sz w:val="22"/>
                <w:szCs w:val="22"/>
                <w:lang w:eastAsia="en-US"/>
              </w:rPr>
              <w:t>–</w:t>
            </w:r>
          </w:p>
        </w:tc>
        <w:tc>
          <w:tcPr>
            <w:tcW w:w="969" w:type="pct"/>
            <w:hideMark/>
          </w:tcPr>
          <w:p w14:paraId="5EC96B31" w14:textId="77777777" w:rsidR="00920657" w:rsidRPr="006F4A80" w:rsidRDefault="00920657" w:rsidP="00734F16">
            <w:pPr>
              <w:widowControl w:val="0"/>
              <w:spacing w:line="254" w:lineRule="auto"/>
              <w:ind w:firstLine="33"/>
              <w:jc w:val="center"/>
              <w:rPr>
                <w:sz w:val="22"/>
                <w:szCs w:val="22"/>
                <w:lang w:eastAsia="en-US"/>
              </w:rPr>
            </w:pPr>
            <w:r w:rsidRPr="006F4A80">
              <w:rPr>
                <w:sz w:val="22"/>
                <w:szCs w:val="22"/>
                <w:lang w:eastAsia="en-US"/>
              </w:rPr>
              <w:t>Высота установки определяется по месту крепления вывески</w:t>
            </w:r>
          </w:p>
        </w:tc>
      </w:tr>
    </w:tbl>
    <w:p w14:paraId="693AEED7" w14:textId="77777777" w:rsidR="00920657" w:rsidRPr="006F4A80" w:rsidRDefault="00920657" w:rsidP="00920657">
      <w:pPr>
        <w:widowControl w:val="0"/>
        <w:tabs>
          <w:tab w:val="left" w:pos="1134"/>
        </w:tabs>
        <w:ind w:firstLine="709"/>
        <w:jc w:val="both"/>
        <w:rPr>
          <w:sz w:val="28"/>
          <w:szCs w:val="28"/>
        </w:rPr>
      </w:pPr>
    </w:p>
    <w:p w14:paraId="14E98B3F" w14:textId="77777777" w:rsidR="00920657" w:rsidRPr="006F4A80" w:rsidRDefault="00920657" w:rsidP="00920657">
      <w:pPr>
        <w:widowControl w:val="0"/>
        <w:tabs>
          <w:tab w:val="left" w:pos="1134"/>
        </w:tabs>
        <w:ind w:firstLine="709"/>
        <w:jc w:val="both"/>
        <w:rPr>
          <w:sz w:val="28"/>
          <w:szCs w:val="28"/>
        </w:rPr>
      </w:pPr>
      <w:r>
        <w:rPr>
          <w:sz w:val="28"/>
          <w:szCs w:val="28"/>
        </w:rPr>
        <w:t>5.13</w:t>
      </w:r>
      <w:r w:rsidRPr="006F4A80">
        <w:rPr>
          <w:sz w:val="28"/>
          <w:szCs w:val="28"/>
        </w:rPr>
        <w:t>.</w:t>
      </w:r>
      <w:r w:rsidRPr="006F4A80">
        <w:rPr>
          <w:sz w:val="28"/>
          <w:szCs w:val="28"/>
        </w:rPr>
        <w:tab/>
        <w:t>Для помещений, в которых прокладка кабеля выполнена скрыто за облицовкой либо в штробах (в соответствии с п. </w:t>
      </w:r>
      <w:r>
        <w:rPr>
          <w:sz w:val="28"/>
          <w:szCs w:val="28"/>
        </w:rPr>
        <w:t xml:space="preserve">1.15.4 настоящих требований), </w:t>
      </w:r>
      <w:r w:rsidRPr="006F4A80">
        <w:rPr>
          <w:sz w:val="28"/>
          <w:szCs w:val="28"/>
        </w:rPr>
        <w:t>применить встраиваемые в стену розетки с рамками белого цвета. После монтажа рамка розетки должна плотно прилегать к стене без видимого зазора. Для помещений, в которых прокладка кабеля выполнена открыто в кабель-каналах (в соответствии с п. 1.15.4 настоящих требований), применить розеточные модули, встраиваемые в кабель-канал с установкой в суппорт, либо применить накладные розетки с последующим подводом силового кабеля в кабель-канале.</w:t>
      </w:r>
    </w:p>
    <w:p w14:paraId="5E8F9AE5" w14:textId="77777777" w:rsidR="00920657" w:rsidRPr="006F4A80" w:rsidRDefault="00920657" w:rsidP="00920657">
      <w:pPr>
        <w:widowControl w:val="0"/>
        <w:tabs>
          <w:tab w:val="left" w:pos="1134"/>
        </w:tabs>
        <w:ind w:firstLine="709"/>
        <w:jc w:val="both"/>
        <w:rPr>
          <w:sz w:val="28"/>
          <w:szCs w:val="28"/>
        </w:rPr>
      </w:pPr>
      <w:r>
        <w:rPr>
          <w:sz w:val="28"/>
          <w:szCs w:val="28"/>
        </w:rPr>
        <w:t>5.14</w:t>
      </w:r>
      <w:r w:rsidRPr="006F4A80">
        <w:rPr>
          <w:sz w:val="28"/>
          <w:szCs w:val="28"/>
        </w:rPr>
        <w:t>.</w:t>
      </w:r>
      <w:r w:rsidRPr="006F4A80">
        <w:rPr>
          <w:sz w:val="28"/>
          <w:szCs w:val="28"/>
        </w:rPr>
        <w:tab/>
        <w:t>При монтаже розеток, объединенных в блок, не допускается их ориентация по вертикали.</w:t>
      </w:r>
    </w:p>
    <w:p w14:paraId="46362712" w14:textId="77777777" w:rsidR="00920657" w:rsidRPr="00357EA1" w:rsidRDefault="00920657" w:rsidP="00920657">
      <w:pPr>
        <w:widowControl w:val="0"/>
        <w:tabs>
          <w:tab w:val="left" w:pos="1134"/>
        </w:tabs>
        <w:ind w:firstLine="709"/>
        <w:jc w:val="both"/>
        <w:rPr>
          <w:sz w:val="28"/>
          <w:szCs w:val="28"/>
        </w:rPr>
      </w:pPr>
      <w:r>
        <w:rPr>
          <w:sz w:val="28"/>
          <w:szCs w:val="28"/>
        </w:rPr>
        <w:t>5.15</w:t>
      </w:r>
      <w:r w:rsidRPr="006F4A80">
        <w:rPr>
          <w:sz w:val="28"/>
          <w:szCs w:val="28"/>
        </w:rPr>
        <w:t>.</w:t>
      </w:r>
      <w:r w:rsidRPr="006F4A80">
        <w:rPr>
          <w:sz w:val="28"/>
          <w:szCs w:val="28"/>
        </w:rPr>
        <w:tab/>
        <w:t xml:space="preserve">Для помещений, в которых прокладка кабеля выполнена скрыто за облицовкой либо в штробах (в соответствии с п. 1.15.4 настоящих требований), применить выключатели белого цвета. После монтажа рамка выключателя/ блока выключателей должна плотно прилегать к стене. Для помещений, в которых прокладка кабеля выполнена открыто в кабель-каналах (в соответствии с п. 1.15.4 настоящих требований), применить модули выключателей, встраиваемые в кабель-канал с установкой в суппорт, либо </w:t>
      </w:r>
      <w:r w:rsidRPr="00357EA1">
        <w:rPr>
          <w:sz w:val="28"/>
          <w:szCs w:val="28"/>
        </w:rPr>
        <w:t>применить накладные выключатели с последующим подводом силового кабеля в кабель-канале.</w:t>
      </w:r>
    </w:p>
    <w:p w14:paraId="2685BC40" w14:textId="77777777" w:rsidR="00920657" w:rsidRPr="006F4A80" w:rsidRDefault="00920657" w:rsidP="00920657">
      <w:pPr>
        <w:widowControl w:val="0"/>
        <w:tabs>
          <w:tab w:val="left" w:pos="1134"/>
        </w:tabs>
        <w:ind w:firstLine="709"/>
        <w:jc w:val="both"/>
        <w:rPr>
          <w:spacing w:val="-10"/>
          <w:sz w:val="28"/>
          <w:szCs w:val="28"/>
        </w:rPr>
      </w:pPr>
      <w:r>
        <w:rPr>
          <w:sz w:val="28"/>
          <w:szCs w:val="28"/>
        </w:rPr>
        <w:t>5.16</w:t>
      </w:r>
      <w:r w:rsidRPr="00357EA1">
        <w:rPr>
          <w:sz w:val="28"/>
          <w:szCs w:val="28"/>
        </w:rPr>
        <w:t>.</w:t>
      </w:r>
      <w:r w:rsidRPr="00357EA1">
        <w:rPr>
          <w:sz w:val="28"/>
          <w:szCs w:val="28"/>
        </w:rPr>
        <w:tab/>
      </w:r>
      <w:r w:rsidRPr="00357EA1">
        <w:rPr>
          <w:spacing w:val="-6"/>
          <w:sz w:val="28"/>
          <w:szCs w:val="28"/>
        </w:rPr>
        <w:t>Выключатели</w:t>
      </w:r>
      <w:r w:rsidRPr="006F4A80">
        <w:rPr>
          <w:spacing w:val="-6"/>
          <w:sz w:val="28"/>
          <w:szCs w:val="28"/>
        </w:rPr>
        <w:t xml:space="preserve"> и переключатели установить на высоту 900 мм</w:t>
      </w:r>
      <w:r w:rsidRPr="006F4A80">
        <w:rPr>
          <w:spacing w:val="-6"/>
          <w:sz w:val="28"/>
          <w:szCs w:val="28"/>
        </w:rPr>
        <w:br/>
        <w:t xml:space="preserve">от уровня чистого пола. </w:t>
      </w:r>
      <w:r w:rsidRPr="006F4A80">
        <w:rPr>
          <w:spacing w:val="-10"/>
          <w:sz w:val="28"/>
          <w:szCs w:val="28"/>
        </w:rPr>
        <w:t xml:space="preserve">При размещении рядом с дверным блоком устанавливать </w:t>
      </w:r>
      <w:r w:rsidRPr="006F4A80">
        <w:rPr>
          <w:spacing w:val="-6"/>
          <w:sz w:val="28"/>
          <w:szCs w:val="28"/>
        </w:rPr>
        <w:t xml:space="preserve">выключатели и переключатели с той стороны дверного полотна, на которой </w:t>
      </w:r>
      <w:r w:rsidRPr="006F4A80">
        <w:rPr>
          <w:spacing w:val="-6"/>
          <w:sz w:val="28"/>
          <w:szCs w:val="28"/>
        </w:rPr>
        <w:lastRenderedPageBreak/>
        <w:t>размещена дверная ручка.</w:t>
      </w:r>
    </w:p>
    <w:p w14:paraId="7393AD80" w14:textId="77777777" w:rsidR="00920657" w:rsidRPr="006F4A80" w:rsidRDefault="00920657" w:rsidP="00920657">
      <w:pPr>
        <w:widowControl w:val="0"/>
        <w:tabs>
          <w:tab w:val="left" w:pos="1134"/>
        </w:tabs>
        <w:ind w:firstLine="709"/>
        <w:jc w:val="both"/>
        <w:rPr>
          <w:sz w:val="28"/>
          <w:szCs w:val="28"/>
        </w:rPr>
      </w:pPr>
      <w:r w:rsidRPr="006F4A80">
        <w:rPr>
          <w:sz w:val="28"/>
          <w:szCs w:val="28"/>
        </w:rPr>
        <w:t>5.1</w:t>
      </w:r>
      <w:r>
        <w:rPr>
          <w:sz w:val="28"/>
          <w:szCs w:val="28"/>
        </w:rPr>
        <w:t>7</w:t>
      </w:r>
      <w:r w:rsidRPr="006F4A80">
        <w:rPr>
          <w:sz w:val="28"/>
          <w:szCs w:val="28"/>
        </w:rPr>
        <w:t>.</w:t>
      </w:r>
      <w:r w:rsidRPr="006F4A80">
        <w:rPr>
          <w:sz w:val="28"/>
          <w:szCs w:val="28"/>
        </w:rPr>
        <w:tab/>
        <w:t>Все металлические части электроустановок, нормально не находящиеся под напряжением, на случай неисправности изоляции, короткого замыкания или иных причин, по которым они могут оказаться под напряжением, должны быть надежно соединены с защитной землей (-PE).</w:t>
      </w:r>
    </w:p>
    <w:p w14:paraId="037407EE" w14:textId="77777777" w:rsidR="00920657" w:rsidRPr="006F4A80" w:rsidRDefault="00920657" w:rsidP="00920657">
      <w:pPr>
        <w:widowControl w:val="0"/>
        <w:tabs>
          <w:tab w:val="left" w:pos="1134"/>
        </w:tabs>
        <w:ind w:firstLine="709"/>
        <w:jc w:val="both"/>
        <w:rPr>
          <w:sz w:val="28"/>
          <w:szCs w:val="28"/>
        </w:rPr>
      </w:pPr>
      <w:r w:rsidRPr="006F4A80">
        <w:rPr>
          <w:sz w:val="28"/>
          <w:szCs w:val="28"/>
        </w:rPr>
        <w:t>5.1</w:t>
      </w:r>
      <w:r>
        <w:rPr>
          <w:sz w:val="28"/>
          <w:szCs w:val="28"/>
        </w:rPr>
        <w:t>8</w:t>
      </w:r>
      <w:r w:rsidRPr="006F4A80">
        <w:rPr>
          <w:sz w:val="28"/>
          <w:szCs w:val="28"/>
        </w:rPr>
        <w:t>.</w:t>
      </w:r>
      <w:r w:rsidRPr="006F4A80">
        <w:rPr>
          <w:sz w:val="28"/>
          <w:szCs w:val="28"/>
        </w:rPr>
        <w:tab/>
        <w:t>В групповых сетях, питающих штепсельные розетки бытового назначения, и розетки для подключения ИТ-оборудования применить УЗО либо дифференциальный автоматический выключатель с номинальным током срабатывания не более 16А/30 мА.</w:t>
      </w:r>
    </w:p>
    <w:p w14:paraId="1560F5D4" w14:textId="77777777" w:rsidR="00920657" w:rsidRPr="006F4A80" w:rsidRDefault="00920657" w:rsidP="00920657">
      <w:pPr>
        <w:widowControl w:val="0"/>
        <w:tabs>
          <w:tab w:val="left" w:pos="1134"/>
        </w:tabs>
        <w:ind w:firstLine="709"/>
        <w:jc w:val="both"/>
        <w:rPr>
          <w:sz w:val="28"/>
          <w:szCs w:val="28"/>
        </w:rPr>
      </w:pPr>
      <w:r w:rsidRPr="006F4A80">
        <w:rPr>
          <w:sz w:val="28"/>
          <w:szCs w:val="28"/>
        </w:rPr>
        <w:t>5.1</w:t>
      </w:r>
      <w:r>
        <w:rPr>
          <w:sz w:val="28"/>
          <w:szCs w:val="28"/>
        </w:rPr>
        <w:t>9</w:t>
      </w:r>
      <w:r w:rsidRPr="006F4A80">
        <w:rPr>
          <w:sz w:val="28"/>
          <w:szCs w:val="28"/>
        </w:rPr>
        <w:t>.</w:t>
      </w:r>
      <w:r w:rsidRPr="006F4A80">
        <w:rPr>
          <w:sz w:val="28"/>
          <w:szCs w:val="28"/>
        </w:rPr>
        <w:tab/>
        <w:t>Предусмотреть установку главных заземляющих шин согласно ПУЭ.</w:t>
      </w:r>
    </w:p>
    <w:p w14:paraId="43C37A9E" w14:textId="77777777" w:rsidR="00920657" w:rsidRPr="006F4A80" w:rsidRDefault="00920657" w:rsidP="00920657">
      <w:pPr>
        <w:widowControl w:val="0"/>
        <w:tabs>
          <w:tab w:val="left" w:pos="993"/>
        </w:tabs>
        <w:ind w:firstLine="709"/>
        <w:jc w:val="both"/>
        <w:rPr>
          <w:sz w:val="28"/>
          <w:szCs w:val="28"/>
        </w:rPr>
      </w:pPr>
      <w:r>
        <w:rPr>
          <w:sz w:val="28"/>
          <w:szCs w:val="28"/>
        </w:rPr>
        <w:t>5.20</w:t>
      </w:r>
      <w:r w:rsidRPr="006F4A80">
        <w:rPr>
          <w:sz w:val="28"/>
          <w:szCs w:val="28"/>
        </w:rPr>
        <w:t>.</w:t>
      </w:r>
      <w:r w:rsidRPr="006F4A80">
        <w:rPr>
          <w:sz w:val="28"/>
          <w:szCs w:val="28"/>
        </w:rPr>
        <w:tab/>
        <w:t>Предусмотреть молниезащиту здания, в котором расположено ОПС</w:t>
      </w:r>
      <w:r w:rsidRPr="006F4A80">
        <w:rPr>
          <w:rStyle w:val="af8"/>
          <w:rFonts w:eastAsia="Arial Unicode MS"/>
        </w:rPr>
        <w:footnoteReference w:id="6"/>
      </w:r>
      <w:r>
        <w:rPr>
          <w:sz w:val="28"/>
          <w:szCs w:val="28"/>
        </w:rPr>
        <w:t>,</w:t>
      </w:r>
      <w:r w:rsidRPr="006F4A80">
        <w:rPr>
          <w:sz w:val="28"/>
          <w:szCs w:val="28"/>
        </w:rPr>
        <w:t xml:space="preserve"> в соответствии с СО 153-34.21.122-2003 (приказ Минэнерго России от 30.06.2003 № 280 «Об утверждении Инструкции по устройству молниезащиты зданий, сооружений и промышленных коммуникаций») и ГОСТ Р 59789-2021 </w:t>
      </w:r>
      <w:r w:rsidRPr="006F4A80">
        <w:rPr>
          <w:spacing w:val="4"/>
          <w:sz w:val="28"/>
          <w:szCs w:val="28"/>
        </w:rPr>
        <w:t>«</w:t>
      </w:r>
      <w:r w:rsidRPr="006F4A80">
        <w:rPr>
          <w:sz w:val="28"/>
          <w:szCs w:val="28"/>
        </w:rPr>
        <w:t xml:space="preserve">Национальный стандарт Российской Федерации. </w:t>
      </w:r>
      <w:r w:rsidRPr="006F4A80">
        <w:rPr>
          <w:spacing w:val="4"/>
          <w:sz w:val="28"/>
          <w:szCs w:val="28"/>
        </w:rPr>
        <w:t>Молниезащита. Часть 3. Защита зданий и сооружений от повреждений и защита людей и животных от электротравматизма» с соблюдением требований</w:t>
      </w:r>
      <w:r w:rsidRPr="006F4A80">
        <w:rPr>
          <w:sz w:val="28"/>
          <w:szCs w:val="28"/>
        </w:rPr>
        <w:t xml:space="preserve"> к проводникам и заземляющим электродам согласно ГОСТ Р МЭК 62561.2</w:t>
      </w:r>
      <w:r w:rsidRPr="006F4A80">
        <w:rPr>
          <w:sz w:val="28"/>
          <w:szCs w:val="28"/>
        </w:rPr>
        <w:noBreakHyphen/>
        <w:t>2014 «Национальный стандарт Российской Федерации. Компоненты системы молниезащиты. Часть 2. Требования к проводникам и заземляющим электродам»:</w:t>
      </w:r>
    </w:p>
    <w:p w14:paraId="3D43C682" w14:textId="77777777" w:rsidR="00920657" w:rsidRPr="006F4A80" w:rsidRDefault="00920657" w:rsidP="00B80783">
      <w:pPr>
        <w:pStyle w:val="a5"/>
        <w:widowControl w:val="0"/>
        <w:numPr>
          <w:ilvl w:val="0"/>
          <w:numId w:val="36"/>
        </w:numPr>
        <w:tabs>
          <w:tab w:val="left" w:pos="993"/>
        </w:tabs>
        <w:ind w:left="0" w:firstLine="709"/>
        <w:jc w:val="both"/>
      </w:pPr>
      <w:r w:rsidRPr="006F4A80">
        <w:t xml:space="preserve">для </w:t>
      </w:r>
      <w:proofErr w:type="spellStart"/>
      <w:r w:rsidRPr="006F4A80">
        <w:t>отдельностоящих</w:t>
      </w:r>
      <w:proofErr w:type="spellEnd"/>
      <w:r w:rsidRPr="006F4A80">
        <w:t xml:space="preserve"> зданий, для скатных кровель установка </w:t>
      </w:r>
      <w:proofErr w:type="spellStart"/>
      <w:r w:rsidRPr="006F4A80">
        <w:t>молниеприемника</w:t>
      </w:r>
      <w:proofErr w:type="spellEnd"/>
      <w:r w:rsidRPr="006F4A80">
        <w:t xml:space="preserve"> производится на коньке кровли, высота </w:t>
      </w:r>
      <w:proofErr w:type="spellStart"/>
      <w:r w:rsidRPr="006F4A80">
        <w:t>молниеприемника</w:t>
      </w:r>
      <w:proofErr w:type="spellEnd"/>
      <w:r w:rsidRPr="006F4A80">
        <w:t> – 1000 мм (рисунок 4);</w:t>
      </w:r>
    </w:p>
    <w:p w14:paraId="6C232B29" w14:textId="77777777" w:rsidR="00920657" w:rsidRPr="006F4A80" w:rsidRDefault="00920657" w:rsidP="00920657">
      <w:pPr>
        <w:pStyle w:val="a5"/>
        <w:widowControl w:val="0"/>
        <w:tabs>
          <w:tab w:val="left" w:pos="993"/>
        </w:tabs>
        <w:ind w:left="709"/>
        <w:jc w:val="right"/>
        <w:rPr>
          <w:i/>
        </w:rPr>
      </w:pPr>
    </w:p>
    <w:p w14:paraId="1C3BBE1B" w14:textId="77777777" w:rsidR="00920657" w:rsidRDefault="00920657" w:rsidP="00920657">
      <w:pPr>
        <w:widowControl w:val="0"/>
        <w:tabs>
          <w:tab w:val="left" w:pos="993"/>
        </w:tabs>
        <w:jc w:val="center"/>
        <w:rPr>
          <w:sz w:val="28"/>
          <w:szCs w:val="28"/>
        </w:rPr>
      </w:pPr>
      <w:r w:rsidRPr="006F4A80">
        <w:rPr>
          <w:noProof/>
        </w:rPr>
        <w:drawing>
          <wp:inline distT="0" distB="0" distL="0" distR="0" wp14:anchorId="2314BB8B" wp14:editId="6D6B989D">
            <wp:extent cx="2057405" cy="2955341"/>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079853" cy="2987587"/>
                    </a:xfrm>
                    <a:prstGeom prst="rect">
                      <a:avLst/>
                    </a:prstGeom>
                    <a:noFill/>
                    <a:ln>
                      <a:noFill/>
                    </a:ln>
                  </pic:spPr>
                </pic:pic>
              </a:graphicData>
            </a:graphic>
          </wp:inline>
        </w:drawing>
      </w:r>
    </w:p>
    <w:p w14:paraId="3AF8CF2D" w14:textId="77777777" w:rsidR="00920657" w:rsidRPr="00FA028E" w:rsidRDefault="00920657" w:rsidP="00920657">
      <w:pPr>
        <w:widowControl w:val="0"/>
        <w:tabs>
          <w:tab w:val="left" w:pos="993"/>
        </w:tabs>
        <w:jc w:val="center"/>
        <w:rPr>
          <w:sz w:val="28"/>
          <w:szCs w:val="28"/>
        </w:rPr>
      </w:pPr>
      <w:r w:rsidRPr="00FA028E">
        <w:t>Рис. 4</w:t>
      </w:r>
    </w:p>
    <w:p w14:paraId="7630C21E" w14:textId="77777777" w:rsidR="00920657" w:rsidRPr="006F4A80" w:rsidRDefault="00920657" w:rsidP="00B80783">
      <w:pPr>
        <w:pStyle w:val="a5"/>
        <w:widowControl w:val="0"/>
        <w:numPr>
          <w:ilvl w:val="0"/>
          <w:numId w:val="110"/>
        </w:numPr>
        <w:tabs>
          <w:tab w:val="left" w:pos="993"/>
        </w:tabs>
        <w:ind w:left="0" w:firstLine="709"/>
        <w:jc w:val="both"/>
      </w:pPr>
      <w:r w:rsidRPr="006F4A80">
        <w:br w:type="column"/>
      </w:r>
      <w:r w:rsidRPr="006F4A80">
        <w:lastRenderedPageBreak/>
        <w:t xml:space="preserve">для </w:t>
      </w:r>
      <w:proofErr w:type="spellStart"/>
      <w:r w:rsidRPr="006F4A80">
        <w:t>отдельностоящих</w:t>
      </w:r>
      <w:proofErr w:type="spellEnd"/>
      <w:r w:rsidRPr="006F4A80">
        <w:t xml:space="preserve"> зданий, при наличии дымохода (или выхода шахт вентиляции) установка </w:t>
      </w:r>
      <w:proofErr w:type="spellStart"/>
      <w:r w:rsidRPr="006F4A80">
        <w:t>молниеприемника</w:t>
      </w:r>
      <w:proofErr w:type="spellEnd"/>
      <w:r w:rsidRPr="006F4A80">
        <w:t xml:space="preserve"> производится на дымоход, высота </w:t>
      </w:r>
      <w:proofErr w:type="spellStart"/>
      <w:r w:rsidRPr="006F4A80">
        <w:t>молниеприемника</w:t>
      </w:r>
      <w:proofErr w:type="spellEnd"/>
      <w:r w:rsidRPr="006F4A80">
        <w:t xml:space="preserve"> – 1000 мм (рисунок 5);</w:t>
      </w:r>
    </w:p>
    <w:p w14:paraId="4793F1C2" w14:textId="77777777" w:rsidR="00920657" w:rsidRDefault="00920657" w:rsidP="00920657">
      <w:pPr>
        <w:widowControl w:val="0"/>
        <w:tabs>
          <w:tab w:val="left" w:pos="993"/>
        </w:tabs>
        <w:jc w:val="center"/>
        <w:rPr>
          <w:sz w:val="28"/>
          <w:szCs w:val="28"/>
        </w:rPr>
      </w:pPr>
      <w:r w:rsidRPr="006F4A80">
        <w:rPr>
          <w:noProof/>
        </w:rPr>
        <w:drawing>
          <wp:inline distT="0" distB="0" distL="0" distR="0" wp14:anchorId="53CAA610" wp14:editId="2051845D">
            <wp:extent cx="2464904" cy="292349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518890" cy="2987520"/>
                    </a:xfrm>
                    <a:prstGeom prst="rect">
                      <a:avLst/>
                    </a:prstGeom>
                    <a:noFill/>
                    <a:ln>
                      <a:noFill/>
                    </a:ln>
                  </pic:spPr>
                </pic:pic>
              </a:graphicData>
            </a:graphic>
          </wp:inline>
        </w:drawing>
      </w:r>
    </w:p>
    <w:p w14:paraId="11AE78DF" w14:textId="77777777" w:rsidR="00920657" w:rsidRPr="00FA028E" w:rsidRDefault="00920657" w:rsidP="00920657">
      <w:pPr>
        <w:pStyle w:val="a5"/>
        <w:widowControl w:val="0"/>
        <w:tabs>
          <w:tab w:val="left" w:pos="993"/>
        </w:tabs>
        <w:spacing w:before="120" w:after="120"/>
        <w:ind w:left="0"/>
        <w:contextualSpacing w:val="0"/>
        <w:jc w:val="center"/>
        <w:rPr>
          <w:sz w:val="24"/>
          <w:szCs w:val="24"/>
        </w:rPr>
      </w:pPr>
      <w:r w:rsidRPr="00FA028E">
        <w:rPr>
          <w:sz w:val="24"/>
          <w:szCs w:val="24"/>
        </w:rPr>
        <w:t>Рис</w:t>
      </w:r>
      <w:r>
        <w:rPr>
          <w:sz w:val="24"/>
          <w:szCs w:val="24"/>
        </w:rPr>
        <w:t>.</w:t>
      </w:r>
      <w:r w:rsidRPr="00FA028E">
        <w:rPr>
          <w:sz w:val="24"/>
          <w:szCs w:val="24"/>
        </w:rPr>
        <w:t> 5</w:t>
      </w:r>
    </w:p>
    <w:p w14:paraId="6D5FAADF" w14:textId="77777777" w:rsidR="00920657" w:rsidRPr="006F4A80" w:rsidRDefault="00920657" w:rsidP="00B80783">
      <w:pPr>
        <w:pStyle w:val="a5"/>
        <w:widowControl w:val="0"/>
        <w:numPr>
          <w:ilvl w:val="0"/>
          <w:numId w:val="37"/>
        </w:numPr>
        <w:tabs>
          <w:tab w:val="left" w:pos="993"/>
        </w:tabs>
        <w:ind w:left="0" w:firstLine="709"/>
        <w:contextualSpacing w:val="0"/>
        <w:jc w:val="both"/>
      </w:pPr>
      <w:r w:rsidRPr="006F4A80">
        <w:t xml:space="preserve">подключение токоотвода производится к контуру заземления, сопротивление контура заземления – не менее 10 Ом, диаметр токоотвода – </w:t>
      </w:r>
      <w:r w:rsidRPr="006F4A80">
        <w:br/>
      </w:r>
      <w:r w:rsidRPr="006F4A80">
        <w:rPr>
          <w:lang w:val="en-US"/>
        </w:rPr>
        <w:t>d</w:t>
      </w:r>
      <w:r w:rsidRPr="006F4A80">
        <w:t> 8;</w:t>
      </w:r>
    </w:p>
    <w:p w14:paraId="0A2B1F22" w14:textId="77777777" w:rsidR="00920657" w:rsidRPr="006F4A80" w:rsidRDefault="00920657" w:rsidP="00B80783">
      <w:pPr>
        <w:pStyle w:val="a5"/>
        <w:widowControl w:val="0"/>
        <w:numPr>
          <w:ilvl w:val="0"/>
          <w:numId w:val="37"/>
        </w:numPr>
        <w:tabs>
          <w:tab w:val="left" w:pos="993"/>
        </w:tabs>
        <w:ind w:left="0" w:firstLine="709"/>
        <w:jc w:val="both"/>
      </w:pPr>
      <w:r w:rsidRPr="006F4A80">
        <w:t xml:space="preserve"> система заземления располагается на расстоянии не менее 5 м</w:t>
      </w:r>
      <w:r w:rsidRPr="006F4A80">
        <w:br/>
        <w:t>от входов в здание.</w:t>
      </w:r>
    </w:p>
    <w:p w14:paraId="3356010B" w14:textId="77777777" w:rsidR="00920657" w:rsidRPr="006F4A80" w:rsidRDefault="00920657" w:rsidP="00920657">
      <w:pPr>
        <w:pStyle w:val="a5"/>
        <w:widowControl w:val="0"/>
        <w:tabs>
          <w:tab w:val="left" w:pos="1134"/>
          <w:tab w:val="left" w:pos="1276"/>
        </w:tabs>
        <w:ind w:left="0" w:firstLine="709"/>
        <w:jc w:val="both"/>
      </w:pPr>
      <w:r w:rsidRPr="006F4A80">
        <w:t>5.</w:t>
      </w:r>
      <w:r>
        <w:t>21</w:t>
      </w:r>
      <w:r w:rsidRPr="006F4A80">
        <w:t>.</w:t>
      </w:r>
      <w:r w:rsidRPr="006F4A80">
        <w:tab/>
      </w:r>
      <w:r w:rsidRPr="006F4A80">
        <w:tab/>
        <w:t xml:space="preserve">При устройстве отопления </w:t>
      </w:r>
      <w:r>
        <w:t>электроконвекторами</w:t>
      </w:r>
      <w:r w:rsidRPr="006F4A80">
        <w:t xml:space="preserve"> предусмотреть отдельную линию электропитания от щита ВРЩ на каждые два устанавливаемых электроконвектора, в электрощите установить защитную автоматику (Дифференциальный автоматический выключатель). Электрическое подключение электроконвектора с применением розетки должно быть выполнено таким образом, чтобы расстояние от него до розетки не превышало 300 мм, а свободное провисание шнура питания не создавало угрозы его повреждения.</w:t>
      </w:r>
    </w:p>
    <w:p w14:paraId="0572C47D" w14:textId="77777777" w:rsidR="00920657" w:rsidRPr="006F4A80" w:rsidRDefault="00920657" w:rsidP="00920657">
      <w:pPr>
        <w:widowControl w:val="0"/>
        <w:tabs>
          <w:tab w:val="left" w:pos="709"/>
        </w:tabs>
        <w:ind w:firstLine="709"/>
        <w:jc w:val="both"/>
        <w:rPr>
          <w:sz w:val="28"/>
          <w:szCs w:val="28"/>
        </w:rPr>
      </w:pPr>
      <w:r w:rsidRPr="006F4A80">
        <w:rPr>
          <w:sz w:val="28"/>
          <w:szCs w:val="28"/>
        </w:rPr>
        <w:t xml:space="preserve">Применить электроконвекторы с термостатом с защитой корпуса класса не менее IP24, класс </w:t>
      </w:r>
      <w:proofErr w:type="spellStart"/>
      <w:r w:rsidRPr="006F4A80">
        <w:rPr>
          <w:sz w:val="28"/>
          <w:szCs w:val="28"/>
        </w:rPr>
        <w:t>энергозащиты</w:t>
      </w:r>
      <w:proofErr w:type="spellEnd"/>
      <w:r w:rsidRPr="006F4A80">
        <w:rPr>
          <w:sz w:val="28"/>
          <w:szCs w:val="28"/>
        </w:rPr>
        <w:t xml:space="preserve"> не менее 2, с двойной изоляцией корпуса.</w:t>
      </w:r>
    </w:p>
    <w:p w14:paraId="1EE89973" w14:textId="77777777" w:rsidR="00920657" w:rsidRPr="006F4A80" w:rsidRDefault="00920657" w:rsidP="00920657">
      <w:pPr>
        <w:widowControl w:val="0"/>
        <w:tabs>
          <w:tab w:val="left" w:pos="709"/>
        </w:tabs>
        <w:ind w:firstLine="709"/>
        <w:jc w:val="both"/>
        <w:rPr>
          <w:sz w:val="28"/>
          <w:szCs w:val="28"/>
        </w:rPr>
      </w:pPr>
      <w:r w:rsidRPr="006F4A80">
        <w:rPr>
          <w:sz w:val="28"/>
          <w:szCs w:val="28"/>
        </w:rPr>
        <w:t>5.2</w:t>
      </w:r>
      <w:r>
        <w:rPr>
          <w:sz w:val="28"/>
          <w:szCs w:val="28"/>
        </w:rPr>
        <w:t>2</w:t>
      </w:r>
      <w:r w:rsidRPr="006F4A80">
        <w:rPr>
          <w:sz w:val="28"/>
          <w:szCs w:val="28"/>
        </w:rPr>
        <w:t>.</w:t>
      </w:r>
      <w:r w:rsidRPr="006F4A80">
        <w:rPr>
          <w:sz w:val="28"/>
          <w:szCs w:val="28"/>
        </w:rPr>
        <w:tab/>
        <w:t>При устройстве ГВС с применением электрического водонагревателя накопительного типа или двухконтурного котла с обеспечением систем отопления и ГВС предусмотреть отдельную групповую линию электропитания, защищенную дифференциальным автоматическим выключателем в щите ВРЩ. Электрическое подключение электрического водонагревателя с применением розетки должно быть выполнено таким образом, чтобы расстояние от него до розетки не превышало 300 мм, а свободное провисание шнура питания не создавало угрозы его повреждения. Применить электрические водонагреватели со следующими характеристиками:</w:t>
      </w:r>
    </w:p>
    <w:p w14:paraId="5C53806E" w14:textId="77777777" w:rsidR="00920657" w:rsidRPr="006F4A80" w:rsidRDefault="00920657" w:rsidP="00B80783">
      <w:pPr>
        <w:pStyle w:val="a5"/>
        <w:widowControl w:val="0"/>
        <w:numPr>
          <w:ilvl w:val="0"/>
          <w:numId w:val="38"/>
        </w:numPr>
        <w:tabs>
          <w:tab w:val="left" w:pos="1134"/>
        </w:tabs>
        <w:ind w:left="0" w:firstLine="709"/>
        <w:jc w:val="both"/>
      </w:pPr>
      <w:r w:rsidRPr="006F4A80">
        <w:lastRenderedPageBreak/>
        <w:t>мощность не более 2 кВт;</w:t>
      </w:r>
    </w:p>
    <w:p w14:paraId="0A72E9E2" w14:textId="77777777" w:rsidR="00920657" w:rsidRPr="006F4A80" w:rsidRDefault="00920657" w:rsidP="00B80783">
      <w:pPr>
        <w:pStyle w:val="a5"/>
        <w:widowControl w:val="0"/>
        <w:numPr>
          <w:ilvl w:val="0"/>
          <w:numId w:val="38"/>
        </w:numPr>
        <w:tabs>
          <w:tab w:val="left" w:pos="1134"/>
        </w:tabs>
        <w:ind w:left="0" w:firstLine="709"/>
        <w:jc w:val="both"/>
      </w:pPr>
      <w:r w:rsidRPr="006F4A80">
        <w:t xml:space="preserve">класс </w:t>
      </w:r>
      <w:proofErr w:type="spellStart"/>
      <w:r w:rsidRPr="006F4A80">
        <w:t>энергозащиты</w:t>
      </w:r>
      <w:proofErr w:type="spellEnd"/>
      <w:r w:rsidRPr="006F4A80">
        <w:t xml:space="preserve"> – 1;</w:t>
      </w:r>
    </w:p>
    <w:p w14:paraId="7583487B" w14:textId="77777777" w:rsidR="00920657" w:rsidRPr="006F4A80" w:rsidRDefault="00920657" w:rsidP="00B80783">
      <w:pPr>
        <w:pStyle w:val="a5"/>
        <w:widowControl w:val="0"/>
        <w:numPr>
          <w:ilvl w:val="0"/>
          <w:numId w:val="38"/>
        </w:numPr>
        <w:tabs>
          <w:tab w:val="left" w:pos="1134"/>
        </w:tabs>
        <w:ind w:left="0" w:firstLine="709"/>
        <w:jc w:val="both"/>
      </w:pPr>
      <w:r w:rsidRPr="006F4A80">
        <w:t>напряжение питания – 220 В.</w:t>
      </w:r>
    </w:p>
    <w:p w14:paraId="48809E87" w14:textId="77777777" w:rsidR="00920657" w:rsidRPr="006F4A80" w:rsidRDefault="00920657" w:rsidP="00920657">
      <w:pPr>
        <w:widowControl w:val="0"/>
        <w:tabs>
          <w:tab w:val="left" w:pos="709"/>
        </w:tabs>
        <w:ind w:firstLine="709"/>
        <w:jc w:val="both"/>
        <w:rPr>
          <w:sz w:val="28"/>
          <w:szCs w:val="28"/>
        </w:rPr>
      </w:pPr>
      <w:r w:rsidRPr="006F4A80">
        <w:rPr>
          <w:sz w:val="28"/>
          <w:szCs w:val="28"/>
        </w:rPr>
        <w:t>5.2</w:t>
      </w:r>
      <w:r>
        <w:rPr>
          <w:sz w:val="28"/>
          <w:szCs w:val="28"/>
        </w:rPr>
        <w:t>3</w:t>
      </w:r>
      <w:r w:rsidRPr="006F4A80">
        <w:rPr>
          <w:sz w:val="28"/>
          <w:szCs w:val="28"/>
        </w:rPr>
        <w:t>.</w:t>
      </w:r>
      <w:r w:rsidRPr="006F4A80">
        <w:rPr>
          <w:sz w:val="28"/>
          <w:szCs w:val="28"/>
        </w:rPr>
        <w:tab/>
        <w:t>При устройстве системы кондиционирования предусмотреть отдельную линию электропитания от щита ВРЩ. Электрическое подключение внутренних блоков кондиционеров с применением розетки должно быть выполнено таким образом, чтобы расстояние от него до розетки не превышало 300 мм, а свободное провисание шнура питания не создавало угрозы его повреждения. Размещение розеток на фокусной стене не допускается.</w:t>
      </w:r>
    </w:p>
    <w:p w14:paraId="094E8706" w14:textId="77777777" w:rsidR="00920657" w:rsidRPr="006F4A80" w:rsidRDefault="00920657" w:rsidP="00920657">
      <w:pPr>
        <w:widowControl w:val="0"/>
        <w:ind w:firstLine="709"/>
        <w:jc w:val="both"/>
        <w:rPr>
          <w:sz w:val="28"/>
          <w:szCs w:val="28"/>
        </w:rPr>
      </w:pPr>
      <w:r w:rsidRPr="006F4A80">
        <w:rPr>
          <w:sz w:val="28"/>
          <w:szCs w:val="28"/>
        </w:rPr>
        <w:t>5.2</w:t>
      </w:r>
      <w:r>
        <w:rPr>
          <w:sz w:val="28"/>
          <w:szCs w:val="28"/>
        </w:rPr>
        <w:t>4</w:t>
      </w:r>
      <w:r w:rsidRPr="006F4A80">
        <w:rPr>
          <w:sz w:val="28"/>
          <w:szCs w:val="28"/>
        </w:rPr>
        <w:t>.</w:t>
      </w:r>
      <w:r w:rsidRPr="006F4A80">
        <w:rPr>
          <w:sz w:val="28"/>
          <w:szCs w:val="28"/>
        </w:rPr>
        <w:tab/>
        <w:t>При монтаже тепловых завес предусмотреть отдельную групповую линию электропитания, защищенную дифференциальным автоматическим выключателем в щите ВРЩ. Электрическое подключение тепловой завесы с применением розетки должно быть выполнено таким образом, чтобы расстояние от нее до розетки не превышало 300 мм, а свободное провисание шнура питания не создавало угрозы его повреждения. Применить тепловые завесы со следующими характеристиками:</w:t>
      </w:r>
    </w:p>
    <w:p w14:paraId="249EACD3" w14:textId="77777777" w:rsidR="00920657" w:rsidRPr="006F4A80" w:rsidRDefault="00920657" w:rsidP="00B80783">
      <w:pPr>
        <w:pStyle w:val="a5"/>
        <w:widowControl w:val="0"/>
        <w:numPr>
          <w:ilvl w:val="0"/>
          <w:numId w:val="39"/>
        </w:numPr>
        <w:tabs>
          <w:tab w:val="left" w:pos="709"/>
          <w:tab w:val="left" w:pos="1134"/>
        </w:tabs>
        <w:ind w:left="0" w:firstLine="709"/>
        <w:jc w:val="both"/>
      </w:pPr>
      <w:r w:rsidRPr="006F4A80">
        <w:t>мощность не более 3 кВт;</w:t>
      </w:r>
    </w:p>
    <w:p w14:paraId="7658E49B" w14:textId="77777777" w:rsidR="00920657" w:rsidRPr="006F4A80" w:rsidRDefault="00920657" w:rsidP="00B80783">
      <w:pPr>
        <w:pStyle w:val="a5"/>
        <w:widowControl w:val="0"/>
        <w:numPr>
          <w:ilvl w:val="0"/>
          <w:numId w:val="39"/>
        </w:numPr>
        <w:tabs>
          <w:tab w:val="left" w:pos="1134"/>
        </w:tabs>
        <w:ind w:left="0" w:firstLine="709"/>
        <w:jc w:val="both"/>
      </w:pPr>
      <w:r w:rsidRPr="006F4A80">
        <w:t>напряжение питания – 220 В.</w:t>
      </w:r>
    </w:p>
    <w:p w14:paraId="4B46F2DD" w14:textId="77777777" w:rsidR="00920657" w:rsidRPr="006F4A80" w:rsidRDefault="00920657" w:rsidP="00920657">
      <w:pPr>
        <w:ind w:firstLine="709"/>
        <w:jc w:val="both"/>
        <w:rPr>
          <w:sz w:val="28"/>
          <w:szCs w:val="28"/>
        </w:rPr>
      </w:pPr>
      <w:r w:rsidRPr="006F4A80">
        <w:rPr>
          <w:sz w:val="28"/>
          <w:szCs w:val="28"/>
        </w:rPr>
        <w:t>5.2</w:t>
      </w:r>
      <w:r>
        <w:rPr>
          <w:sz w:val="28"/>
          <w:szCs w:val="28"/>
        </w:rPr>
        <w:t>5</w:t>
      </w:r>
      <w:r w:rsidRPr="006F4A80">
        <w:rPr>
          <w:sz w:val="28"/>
          <w:szCs w:val="28"/>
        </w:rPr>
        <w:t>.</w:t>
      </w:r>
      <w:r w:rsidRPr="006F4A80">
        <w:rPr>
          <w:sz w:val="28"/>
          <w:szCs w:val="28"/>
        </w:rPr>
        <w:tab/>
        <w:t>При устройстве водоснабжения с применением насоса (скважинного или поверхностного) предусмотреть отдельную групповую линию электропитания, защищенную дифференциальным автоматическим выключателем в щите ВРЩ.</w:t>
      </w:r>
    </w:p>
    <w:p w14:paraId="7BDFD921" w14:textId="77777777" w:rsidR="00920657" w:rsidRPr="006F4A80" w:rsidRDefault="00920657" w:rsidP="00920657">
      <w:pPr>
        <w:widowControl w:val="0"/>
        <w:ind w:firstLine="709"/>
        <w:jc w:val="both"/>
        <w:rPr>
          <w:sz w:val="28"/>
          <w:szCs w:val="28"/>
        </w:rPr>
      </w:pPr>
      <w:r w:rsidRPr="006F4A80">
        <w:rPr>
          <w:sz w:val="28"/>
          <w:szCs w:val="28"/>
        </w:rPr>
        <w:t>5.2</w:t>
      </w:r>
      <w:r>
        <w:rPr>
          <w:sz w:val="28"/>
          <w:szCs w:val="28"/>
        </w:rPr>
        <w:t>6</w:t>
      </w:r>
      <w:r w:rsidRPr="006F4A80">
        <w:rPr>
          <w:sz w:val="28"/>
          <w:szCs w:val="28"/>
        </w:rPr>
        <w:t>.</w:t>
      </w:r>
      <w:r w:rsidRPr="006F4A80">
        <w:rPr>
          <w:sz w:val="28"/>
          <w:szCs w:val="28"/>
        </w:rPr>
        <w:tab/>
        <w:t>При монтаже электрического накопительного водонагревателя предусмотреть отдельную линию электропитания, защищенную дифференциальным автоматическим выключателем номиналом 16А/30мА</w:t>
      </w:r>
      <w:r w:rsidRPr="006F4A80">
        <w:rPr>
          <w:sz w:val="28"/>
          <w:szCs w:val="28"/>
        </w:rPr>
        <w:br/>
        <w:t>в щите ВРЩ.</w:t>
      </w:r>
    </w:p>
    <w:p w14:paraId="5599C6D1" w14:textId="77777777" w:rsidR="00920657" w:rsidRPr="006F4A80" w:rsidRDefault="00920657" w:rsidP="00920657">
      <w:pPr>
        <w:widowControl w:val="0"/>
        <w:tabs>
          <w:tab w:val="left" w:pos="1134"/>
        </w:tabs>
        <w:ind w:firstLine="709"/>
        <w:jc w:val="both"/>
        <w:rPr>
          <w:sz w:val="28"/>
          <w:szCs w:val="28"/>
        </w:rPr>
      </w:pPr>
      <w:r w:rsidRPr="006F4A80">
        <w:rPr>
          <w:sz w:val="28"/>
          <w:szCs w:val="28"/>
        </w:rPr>
        <w:t>5.2</w:t>
      </w:r>
      <w:r>
        <w:rPr>
          <w:sz w:val="28"/>
          <w:szCs w:val="28"/>
        </w:rPr>
        <w:t>7</w:t>
      </w:r>
      <w:r w:rsidRPr="006F4A80">
        <w:rPr>
          <w:sz w:val="28"/>
          <w:szCs w:val="28"/>
        </w:rPr>
        <w:t>.</w:t>
      </w:r>
      <w:r w:rsidRPr="006F4A80">
        <w:rPr>
          <w:sz w:val="28"/>
          <w:szCs w:val="28"/>
        </w:rPr>
        <w:tab/>
        <w:t>Предусмотреть электрический звонок в уличном исполнении</w:t>
      </w:r>
      <w:r w:rsidRPr="006F4A80">
        <w:rPr>
          <w:sz w:val="28"/>
          <w:szCs w:val="28"/>
        </w:rPr>
        <w:br/>
        <w:t>у служебного входа, люкового окна, окна обмена почтой (при их наличии на Планировочном решении)</w:t>
      </w:r>
      <w:r>
        <w:rPr>
          <w:sz w:val="28"/>
          <w:szCs w:val="28"/>
        </w:rPr>
        <w:t>. П</w:t>
      </w:r>
      <w:r w:rsidRPr="006F4A80">
        <w:rPr>
          <w:sz w:val="28"/>
          <w:szCs w:val="28"/>
        </w:rPr>
        <w:t>ри монтаже располагать защищенн</w:t>
      </w:r>
      <w:r>
        <w:rPr>
          <w:sz w:val="28"/>
          <w:szCs w:val="28"/>
        </w:rPr>
        <w:t>ую</w:t>
      </w:r>
      <w:r w:rsidRPr="006F4A80">
        <w:rPr>
          <w:sz w:val="28"/>
          <w:szCs w:val="28"/>
        </w:rPr>
        <w:t xml:space="preserve"> козырьком кнопку звонка в зоне фасада на высоте 1500 мм от площадки входа и на расстоянии 150 мм от дверного блока/ оконного блока.</w:t>
      </w:r>
    </w:p>
    <w:p w14:paraId="076D1546" w14:textId="77777777" w:rsidR="00920657" w:rsidRPr="006F4A80" w:rsidRDefault="00920657" w:rsidP="00920657">
      <w:pPr>
        <w:widowControl w:val="0"/>
        <w:tabs>
          <w:tab w:val="left" w:pos="1134"/>
        </w:tabs>
        <w:ind w:firstLine="709"/>
        <w:jc w:val="both"/>
        <w:rPr>
          <w:sz w:val="28"/>
          <w:szCs w:val="28"/>
        </w:rPr>
      </w:pPr>
      <w:r w:rsidRPr="006F4A80">
        <w:rPr>
          <w:sz w:val="28"/>
          <w:szCs w:val="28"/>
        </w:rPr>
        <w:t>5.2</w:t>
      </w:r>
      <w:r>
        <w:rPr>
          <w:sz w:val="28"/>
          <w:szCs w:val="28"/>
        </w:rPr>
        <w:t>8</w:t>
      </w:r>
      <w:r w:rsidRPr="006F4A80">
        <w:rPr>
          <w:sz w:val="28"/>
          <w:szCs w:val="28"/>
        </w:rPr>
        <w:t>.</w:t>
      </w:r>
      <w:r w:rsidRPr="006F4A80">
        <w:rPr>
          <w:sz w:val="28"/>
          <w:szCs w:val="28"/>
        </w:rPr>
        <w:tab/>
        <w:t>Предусмотреть вывод электропитания наружной световой рекламы (наружной вывески) с выводом на отдельную групповую линию</w:t>
      </w:r>
      <w:r w:rsidRPr="006F4A80">
        <w:rPr>
          <w:sz w:val="28"/>
          <w:szCs w:val="28"/>
        </w:rPr>
        <w:br/>
        <w:t>с подключением к реле времени освещения. Защиту данной групповой линии осуществить от дифференциального защитного выключателя либо УЗО</w:t>
      </w:r>
      <w:r w:rsidRPr="006F4A80">
        <w:rPr>
          <w:sz w:val="28"/>
          <w:szCs w:val="28"/>
        </w:rPr>
        <w:br/>
        <w:t>с током срабатывания не более 30 мА. Предусмотреть отдельный выключатель вывески с размещением за линией ОКБ.</w:t>
      </w:r>
    </w:p>
    <w:p w14:paraId="7ED5CDA2" w14:textId="77777777" w:rsidR="00920657" w:rsidRPr="006F4A80" w:rsidRDefault="00920657" w:rsidP="00920657">
      <w:pPr>
        <w:widowControl w:val="0"/>
        <w:tabs>
          <w:tab w:val="left" w:pos="1134"/>
        </w:tabs>
        <w:autoSpaceDE w:val="0"/>
        <w:autoSpaceDN w:val="0"/>
        <w:ind w:firstLine="709"/>
        <w:jc w:val="both"/>
        <w:rPr>
          <w:sz w:val="28"/>
          <w:szCs w:val="28"/>
        </w:rPr>
      </w:pPr>
      <w:r w:rsidRPr="006F4A80">
        <w:rPr>
          <w:sz w:val="28"/>
          <w:szCs w:val="28"/>
        </w:rPr>
        <w:t>5.2</w:t>
      </w:r>
      <w:r>
        <w:rPr>
          <w:sz w:val="28"/>
          <w:szCs w:val="28"/>
        </w:rPr>
        <w:t>9</w:t>
      </w:r>
      <w:r w:rsidRPr="006F4A80">
        <w:rPr>
          <w:sz w:val="28"/>
          <w:szCs w:val="28"/>
        </w:rPr>
        <w:t>.</w:t>
      </w:r>
      <w:r w:rsidRPr="006F4A80">
        <w:rPr>
          <w:sz w:val="28"/>
          <w:szCs w:val="28"/>
        </w:rPr>
        <w:tab/>
        <w:t xml:space="preserve">В кабинках примерочных (при наличии на Планировочном решении) на стене/ перегородке (строго над центром зеркала) предусмотреть вывод для подключения светильника на высоте 1900 мм от уровня чистого пола. </w:t>
      </w:r>
    </w:p>
    <w:p w14:paraId="6B3EAA53" w14:textId="77777777" w:rsidR="00920657" w:rsidRPr="006F4A80" w:rsidRDefault="00920657" w:rsidP="00920657">
      <w:pPr>
        <w:widowControl w:val="0"/>
        <w:tabs>
          <w:tab w:val="left" w:pos="1134"/>
        </w:tabs>
        <w:autoSpaceDE w:val="0"/>
        <w:autoSpaceDN w:val="0"/>
        <w:ind w:firstLine="709"/>
        <w:jc w:val="both"/>
        <w:rPr>
          <w:sz w:val="28"/>
          <w:szCs w:val="28"/>
        </w:rPr>
      </w:pPr>
      <w:r>
        <w:rPr>
          <w:sz w:val="28"/>
          <w:szCs w:val="28"/>
        </w:rPr>
        <w:t>5.30</w:t>
      </w:r>
      <w:r w:rsidRPr="006F4A80">
        <w:rPr>
          <w:sz w:val="28"/>
          <w:szCs w:val="28"/>
        </w:rPr>
        <w:t>.</w:t>
      </w:r>
      <w:r w:rsidRPr="006F4A80">
        <w:rPr>
          <w:sz w:val="28"/>
          <w:szCs w:val="28"/>
        </w:rPr>
        <w:tab/>
      </w:r>
      <w:r w:rsidRPr="006F4A80">
        <w:rPr>
          <w:rFonts w:eastAsia="Calibri"/>
          <w:sz w:val="28"/>
          <w:szCs w:val="28"/>
          <w:lang w:eastAsia="en-US"/>
        </w:rPr>
        <w:t>Требования к кабельным линиям и прокладке кабельных трасс принять в соответствии с п. 1.15 настоящих требований.</w:t>
      </w:r>
    </w:p>
    <w:p w14:paraId="5E191056" w14:textId="77777777" w:rsidR="00920657" w:rsidRPr="006F4A80" w:rsidRDefault="00920657" w:rsidP="00920657">
      <w:pPr>
        <w:pStyle w:val="a5"/>
        <w:widowControl w:val="0"/>
        <w:tabs>
          <w:tab w:val="left" w:pos="709"/>
        </w:tabs>
        <w:ind w:left="0" w:firstLine="709"/>
        <w:jc w:val="both"/>
      </w:pPr>
      <w:r w:rsidRPr="006F4A80">
        <w:t>5.</w:t>
      </w:r>
      <w:r>
        <w:t>31</w:t>
      </w:r>
      <w:r w:rsidRPr="006F4A80">
        <w:t>.</w:t>
      </w:r>
      <w:r w:rsidRPr="006F4A80">
        <w:tab/>
        <w:t xml:space="preserve">При установке нового электрического щита ВРЩ предусмотреть </w:t>
      </w:r>
      <w:r w:rsidRPr="006F4A80">
        <w:lastRenderedPageBreak/>
        <w:t xml:space="preserve">электрический ввод для подключения нового прибора коммерческого учета электроэнергии и последующей его опломбировки. </w:t>
      </w:r>
    </w:p>
    <w:p w14:paraId="02949986" w14:textId="77777777" w:rsidR="00920657" w:rsidRPr="006F4A80" w:rsidRDefault="00920657" w:rsidP="00920657">
      <w:pPr>
        <w:widowControl w:val="0"/>
        <w:tabs>
          <w:tab w:val="left" w:pos="709"/>
        </w:tabs>
        <w:ind w:firstLine="709"/>
        <w:jc w:val="both"/>
        <w:rPr>
          <w:sz w:val="28"/>
          <w:szCs w:val="28"/>
        </w:rPr>
      </w:pPr>
      <w:r w:rsidRPr="006F4A80">
        <w:rPr>
          <w:sz w:val="28"/>
          <w:szCs w:val="28"/>
        </w:rPr>
        <w:t>Установка и опломбировка прибора коммерческого учета электроэнергии выполняется энергоснабжающей компанией в соответствии с Федеральным законом от 27.12.2018 № 522-ФЗ «О внесении изменений в отдельные законодательные акты Российской Федерации в связи с развитием систем учета электрической энергии (мощности) в Российской Федерации» и постановлением Правительства Российской Федерации от 04.05.2012 № 442 «О функционировании розничных рынков электрической энергии, полном и (или) частичном ограничении режима потребления электрической энергии».</w:t>
      </w:r>
    </w:p>
    <w:p w14:paraId="19D25AD6" w14:textId="77777777" w:rsidR="00920657" w:rsidRPr="006F4A80" w:rsidRDefault="00920657" w:rsidP="00920657">
      <w:pPr>
        <w:widowControl w:val="0"/>
        <w:tabs>
          <w:tab w:val="left" w:pos="709"/>
        </w:tabs>
        <w:ind w:firstLine="709"/>
        <w:jc w:val="both"/>
        <w:rPr>
          <w:sz w:val="28"/>
          <w:szCs w:val="28"/>
        </w:rPr>
      </w:pPr>
      <w:r w:rsidRPr="006F4A80">
        <w:rPr>
          <w:sz w:val="28"/>
          <w:szCs w:val="28"/>
        </w:rPr>
        <w:t>5.3</w:t>
      </w:r>
      <w:r>
        <w:rPr>
          <w:sz w:val="28"/>
          <w:szCs w:val="28"/>
        </w:rPr>
        <w:t>2</w:t>
      </w:r>
      <w:r w:rsidRPr="006F4A80">
        <w:rPr>
          <w:sz w:val="28"/>
          <w:szCs w:val="28"/>
        </w:rPr>
        <w:t>.</w:t>
      </w:r>
      <w:r w:rsidRPr="006F4A80">
        <w:rPr>
          <w:sz w:val="28"/>
          <w:szCs w:val="28"/>
        </w:rPr>
        <w:tab/>
        <w:t>В ином случае предусмотреть возможность сохранения приборов коммерческого учета электроэнергии с последующим демонтажем и монтажом в новый щит ВРЩ и последующей его опломбировкой энергоснабжающей организацией.</w:t>
      </w:r>
    </w:p>
    <w:p w14:paraId="35F37D37" w14:textId="77777777" w:rsidR="00920657" w:rsidRPr="006F4A80" w:rsidRDefault="00920657" w:rsidP="00920657">
      <w:pPr>
        <w:widowControl w:val="0"/>
        <w:tabs>
          <w:tab w:val="left" w:pos="1134"/>
        </w:tabs>
        <w:ind w:firstLine="709"/>
        <w:jc w:val="both"/>
        <w:rPr>
          <w:b/>
          <w:sz w:val="28"/>
          <w:szCs w:val="28"/>
        </w:rPr>
      </w:pPr>
      <w:r w:rsidRPr="006F4A80">
        <w:rPr>
          <w:b/>
          <w:sz w:val="28"/>
          <w:szCs w:val="28"/>
        </w:rPr>
        <w:t>6.</w:t>
      </w:r>
      <w:r w:rsidRPr="006F4A80">
        <w:rPr>
          <w:b/>
          <w:sz w:val="28"/>
          <w:szCs w:val="28"/>
        </w:rPr>
        <w:tab/>
        <w:t>Электроосвещение</w:t>
      </w:r>
    </w:p>
    <w:p w14:paraId="59177DAC" w14:textId="77777777" w:rsidR="00920657" w:rsidRPr="006F4A80" w:rsidRDefault="00920657" w:rsidP="00920657">
      <w:pPr>
        <w:pStyle w:val="a5"/>
        <w:widowControl w:val="0"/>
        <w:tabs>
          <w:tab w:val="left" w:pos="1276"/>
        </w:tabs>
        <w:ind w:left="0" w:firstLine="709"/>
        <w:jc w:val="both"/>
      </w:pPr>
      <w:r w:rsidRPr="006F4A80">
        <w:t>6.1.</w:t>
      </w:r>
      <w:r w:rsidRPr="006F4A80">
        <w:tab/>
        <w:t xml:space="preserve">Обеспечить освещенность помещений Объекта согласно </w:t>
      </w:r>
      <w:r w:rsidRPr="006F4A80">
        <w:br/>
        <w:t>СП 52.13330.2016 «Свод правил. Естественное и искусственное освещение».</w:t>
      </w:r>
    </w:p>
    <w:p w14:paraId="753D0F64" w14:textId="77777777" w:rsidR="00920657" w:rsidRPr="006F4A80" w:rsidRDefault="00920657" w:rsidP="00920657">
      <w:pPr>
        <w:pStyle w:val="a5"/>
        <w:widowControl w:val="0"/>
        <w:tabs>
          <w:tab w:val="left" w:pos="1134"/>
        </w:tabs>
        <w:ind w:left="0" w:firstLine="709"/>
        <w:jc w:val="both"/>
      </w:pPr>
      <w:r w:rsidRPr="006F4A80">
        <w:t>Обеспечить уровень освещенности для следующих помещений (при их наличии в Планировочном решении) не менее:</w:t>
      </w:r>
    </w:p>
    <w:p w14:paraId="42845C59" w14:textId="77777777" w:rsidR="00920657" w:rsidRPr="006F4A80" w:rsidRDefault="00920657" w:rsidP="00B80783">
      <w:pPr>
        <w:pStyle w:val="a5"/>
        <w:widowControl w:val="0"/>
        <w:numPr>
          <w:ilvl w:val="0"/>
          <w:numId w:val="40"/>
        </w:numPr>
        <w:tabs>
          <w:tab w:val="left" w:pos="1134"/>
        </w:tabs>
        <w:ind w:left="0" w:firstLine="709"/>
      </w:pPr>
      <w:r w:rsidRPr="006F4A80">
        <w:t xml:space="preserve">рабочие места – 500 </w:t>
      </w:r>
      <w:proofErr w:type="spellStart"/>
      <w:r w:rsidRPr="006F4A80">
        <w:t>лк</w:t>
      </w:r>
      <w:proofErr w:type="spellEnd"/>
      <w:r w:rsidRPr="006F4A80">
        <w:t xml:space="preserve"> на уровне рабочей поверхности;</w:t>
      </w:r>
    </w:p>
    <w:p w14:paraId="6AD7A742" w14:textId="77777777" w:rsidR="00920657" w:rsidRPr="006F4A80" w:rsidRDefault="00920657" w:rsidP="00B80783">
      <w:pPr>
        <w:pStyle w:val="a5"/>
        <w:widowControl w:val="0"/>
        <w:numPr>
          <w:ilvl w:val="0"/>
          <w:numId w:val="40"/>
        </w:numPr>
        <w:tabs>
          <w:tab w:val="left" w:pos="1134"/>
        </w:tabs>
        <w:ind w:left="0" w:firstLine="709"/>
      </w:pPr>
      <w:r w:rsidRPr="006F4A80">
        <w:t xml:space="preserve">тамбур – 100 </w:t>
      </w:r>
      <w:proofErr w:type="spellStart"/>
      <w:r w:rsidRPr="006F4A80">
        <w:t>лк</w:t>
      </w:r>
      <w:proofErr w:type="spellEnd"/>
      <w:r w:rsidRPr="006F4A80">
        <w:t>;</w:t>
      </w:r>
    </w:p>
    <w:p w14:paraId="6E388283" w14:textId="77777777" w:rsidR="00920657" w:rsidRPr="006F4A80" w:rsidRDefault="00920657" w:rsidP="00B80783">
      <w:pPr>
        <w:pStyle w:val="a5"/>
        <w:widowControl w:val="0"/>
        <w:numPr>
          <w:ilvl w:val="0"/>
          <w:numId w:val="40"/>
        </w:numPr>
        <w:tabs>
          <w:tab w:val="left" w:pos="1134"/>
        </w:tabs>
        <w:ind w:left="0" w:firstLine="709"/>
      </w:pPr>
      <w:r w:rsidRPr="006F4A80">
        <w:t xml:space="preserve">коридор – 100 </w:t>
      </w:r>
      <w:proofErr w:type="spellStart"/>
      <w:r w:rsidRPr="006F4A80">
        <w:t>лк</w:t>
      </w:r>
      <w:proofErr w:type="spellEnd"/>
      <w:r w:rsidRPr="006F4A80">
        <w:t>;</w:t>
      </w:r>
    </w:p>
    <w:p w14:paraId="08F3DF64" w14:textId="77777777" w:rsidR="00920657" w:rsidRPr="006F4A80" w:rsidRDefault="00920657" w:rsidP="00B80783">
      <w:pPr>
        <w:pStyle w:val="a5"/>
        <w:widowControl w:val="0"/>
        <w:numPr>
          <w:ilvl w:val="0"/>
          <w:numId w:val="40"/>
        </w:numPr>
        <w:tabs>
          <w:tab w:val="left" w:pos="1134"/>
        </w:tabs>
        <w:ind w:left="0" w:firstLine="709"/>
      </w:pPr>
      <w:r w:rsidRPr="006F4A80">
        <w:t xml:space="preserve">клиентский зал – 400 </w:t>
      </w:r>
      <w:proofErr w:type="spellStart"/>
      <w:r w:rsidRPr="006F4A80">
        <w:t>лк</w:t>
      </w:r>
      <w:proofErr w:type="spellEnd"/>
      <w:r w:rsidRPr="006F4A80">
        <w:t>;</w:t>
      </w:r>
    </w:p>
    <w:p w14:paraId="0ECDC64A" w14:textId="77777777" w:rsidR="00920657" w:rsidRPr="006F4A80" w:rsidRDefault="00920657" w:rsidP="00B80783">
      <w:pPr>
        <w:pStyle w:val="a5"/>
        <w:widowControl w:val="0"/>
        <w:numPr>
          <w:ilvl w:val="0"/>
          <w:numId w:val="40"/>
        </w:numPr>
        <w:tabs>
          <w:tab w:val="left" w:pos="1134"/>
        </w:tabs>
        <w:ind w:left="0" w:firstLine="709"/>
      </w:pPr>
      <w:r w:rsidRPr="006F4A80">
        <w:t xml:space="preserve">бэк-зона – 400 </w:t>
      </w:r>
      <w:proofErr w:type="spellStart"/>
      <w:r w:rsidRPr="006F4A80">
        <w:t>лк</w:t>
      </w:r>
      <w:proofErr w:type="spellEnd"/>
      <w:r w:rsidRPr="006F4A80">
        <w:t>;</w:t>
      </w:r>
    </w:p>
    <w:p w14:paraId="073CB8E3" w14:textId="77777777" w:rsidR="00920657" w:rsidRPr="006F4A80" w:rsidRDefault="00920657" w:rsidP="00B80783">
      <w:pPr>
        <w:pStyle w:val="a5"/>
        <w:widowControl w:val="0"/>
        <w:numPr>
          <w:ilvl w:val="0"/>
          <w:numId w:val="40"/>
        </w:numPr>
        <w:tabs>
          <w:tab w:val="left" w:pos="1134"/>
        </w:tabs>
        <w:ind w:left="0" w:firstLine="709"/>
        <w:jc w:val="both"/>
      </w:pPr>
      <w:r w:rsidRPr="006F4A80">
        <w:t xml:space="preserve">комната отдыха персонала (или зона приема пищи при отсутствии выделенной комнаты отдыха персонала) – 300 </w:t>
      </w:r>
      <w:proofErr w:type="spellStart"/>
      <w:r w:rsidRPr="006F4A80">
        <w:t>лк</w:t>
      </w:r>
      <w:proofErr w:type="spellEnd"/>
      <w:r w:rsidRPr="006F4A80">
        <w:t>;</w:t>
      </w:r>
    </w:p>
    <w:p w14:paraId="3F8D9230" w14:textId="77777777" w:rsidR="00920657" w:rsidRPr="006F4A80" w:rsidRDefault="00920657" w:rsidP="00B80783">
      <w:pPr>
        <w:pStyle w:val="a5"/>
        <w:widowControl w:val="0"/>
        <w:numPr>
          <w:ilvl w:val="0"/>
          <w:numId w:val="40"/>
        </w:numPr>
        <w:tabs>
          <w:tab w:val="left" w:pos="1134"/>
        </w:tabs>
        <w:ind w:left="0" w:firstLine="709"/>
      </w:pPr>
      <w:r w:rsidRPr="006F4A80">
        <w:t xml:space="preserve">гардероб – 100 </w:t>
      </w:r>
      <w:proofErr w:type="spellStart"/>
      <w:r w:rsidRPr="006F4A80">
        <w:t>лк</w:t>
      </w:r>
      <w:proofErr w:type="spellEnd"/>
      <w:r w:rsidRPr="006F4A80">
        <w:t>;</w:t>
      </w:r>
    </w:p>
    <w:p w14:paraId="352E1E58" w14:textId="77777777" w:rsidR="00920657" w:rsidRPr="006F4A80" w:rsidRDefault="00920657" w:rsidP="00B80783">
      <w:pPr>
        <w:pStyle w:val="a5"/>
        <w:widowControl w:val="0"/>
        <w:numPr>
          <w:ilvl w:val="0"/>
          <w:numId w:val="40"/>
        </w:numPr>
        <w:tabs>
          <w:tab w:val="left" w:pos="1134"/>
        </w:tabs>
        <w:ind w:left="0" w:firstLine="709"/>
      </w:pPr>
      <w:r w:rsidRPr="006F4A80">
        <w:rPr>
          <w:spacing w:val="-6"/>
        </w:rPr>
        <w:t>служебное помещение А (хранение архивных документов)</w:t>
      </w:r>
      <w:r w:rsidRPr="006F4A80">
        <w:t xml:space="preserve"> – 200 </w:t>
      </w:r>
      <w:proofErr w:type="spellStart"/>
      <w:r w:rsidRPr="006F4A80">
        <w:t>лк</w:t>
      </w:r>
      <w:proofErr w:type="spellEnd"/>
      <w:r w:rsidRPr="006F4A80">
        <w:t>;</w:t>
      </w:r>
    </w:p>
    <w:p w14:paraId="454EE6D1" w14:textId="77777777" w:rsidR="00920657" w:rsidRPr="006F4A80" w:rsidRDefault="00920657" w:rsidP="00B80783">
      <w:pPr>
        <w:pStyle w:val="a5"/>
        <w:widowControl w:val="0"/>
        <w:numPr>
          <w:ilvl w:val="0"/>
          <w:numId w:val="40"/>
        </w:numPr>
        <w:tabs>
          <w:tab w:val="left" w:pos="1134"/>
        </w:tabs>
        <w:ind w:left="0" w:firstLine="709"/>
      </w:pPr>
      <w:r w:rsidRPr="006F4A80">
        <w:t xml:space="preserve">служебное помещение Т (хранение товарно-материальных ценностей (далее −ТМЦ) – 200 </w:t>
      </w:r>
      <w:proofErr w:type="spellStart"/>
      <w:r w:rsidRPr="006F4A80">
        <w:t>лк</w:t>
      </w:r>
      <w:proofErr w:type="spellEnd"/>
      <w:r w:rsidRPr="006F4A80">
        <w:t>;</w:t>
      </w:r>
    </w:p>
    <w:p w14:paraId="7EF9B963" w14:textId="77777777" w:rsidR="00920657" w:rsidRPr="006F4A80" w:rsidRDefault="00920657" w:rsidP="00B80783">
      <w:pPr>
        <w:pStyle w:val="a5"/>
        <w:widowControl w:val="0"/>
        <w:numPr>
          <w:ilvl w:val="0"/>
          <w:numId w:val="40"/>
        </w:numPr>
        <w:tabs>
          <w:tab w:val="left" w:pos="1134"/>
        </w:tabs>
        <w:ind w:left="0" w:firstLine="709"/>
      </w:pPr>
      <w:r w:rsidRPr="006F4A80">
        <w:t xml:space="preserve">помещение уборочного инвентаря – 100 </w:t>
      </w:r>
      <w:proofErr w:type="spellStart"/>
      <w:r w:rsidRPr="006F4A80">
        <w:t>лк</w:t>
      </w:r>
      <w:proofErr w:type="spellEnd"/>
      <w:r w:rsidRPr="006F4A80">
        <w:t>;</w:t>
      </w:r>
    </w:p>
    <w:p w14:paraId="4D4A0685" w14:textId="77777777" w:rsidR="00920657" w:rsidRPr="006F4A80" w:rsidRDefault="00920657" w:rsidP="00B80783">
      <w:pPr>
        <w:pStyle w:val="a5"/>
        <w:widowControl w:val="0"/>
        <w:numPr>
          <w:ilvl w:val="0"/>
          <w:numId w:val="40"/>
        </w:numPr>
        <w:tabs>
          <w:tab w:val="left" w:pos="1134"/>
        </w:tabs>
        <w:ind w:left="0" w:firstLine="709"/>
      </w:pPr>
      <w:r w:rsidRPr="006F4A80">
        <w:t xml:space="preserve">техническое помещение – 200 </w:t>
      </w:r>
      <w:proofErr w:type="spellStart"/>
      <w:r w:rsidRPr="006F4A80">
        <w:t>лк</w:t>
      </w:r>
      <w:proofErr w:type="spellEnd"/>
      <w:r w:rsidRPr="006F4A80">
        <w:t>;</w:t>
      </w:r>
    </w:p>
    <w:p w14:paraId="2BE90A63" w14:textId="77777777" w:rsidR="00920657" w:rsidRPr="006F4A80" w:rsidRDefault="00920657" w:rsidP="00B80783">
      <w:pPr>
        <w:pStyle w:val="a5"/>
        <w:widowControl w:val="0"/>
        <w:numPr>
          <w:ilvl w:val="0"/>
          <w:numId w:val="40"/>
        </w:numPr>
        <w:tabs>
          <w:tab w:val="left" w:pos="1134"/>
        </w:tabs>
        <w:ind w:left="0" w:firstLine="709"/>
      </w:pPr>
      <w:r w:rsidRPr="006F4A80">
        <w:t xml:space="preserve">электрощитовая – 200 </w:t>
      </w:r>
      <w:proofErr w:type="spellStart"/>
      <w:r w:rsidRPr="006F4A80">
        <w:t>лк</w:t>
      </w:r>
      <w:proofErr w:type="spellEnd"/>
      <w:r w:rsidRPr="006F4A80">
        <w:t>;</w:t>
      </w:r>
    </w:p>
    <w:p w14:paraId="26404B49" w14:textId="77777777" w:rsidR="00920657" w:rsidRPr="006F4A80" w:rsidRDefault="00920657" w:rsidP="00B80783">
      <w:pPr>
        <w:pStyle w:val="a5"/>
        <w:widowControl w:val="0"/>
        <w:numPr>
          <w:ilvl w:val="0"/>
          <w:numId w:val="40"/>
        </w:numPr>
        <w:tabs>
          <w:tab w:val="left" w:pos="1134"/>
        </w:tabs>
        <w:ind w:left="0" w:firstLine="709"/>
      </w:pPr>
      <w:r w:rsidRPr="006F4A80">
        <w:t xml:space="preserve">санузел – 100 </w:t>
      </w:r>
      <w:proofErr w:type="spellStart"/>
      <w:r w:rsidRPr="006F4A80">
        <w:t>лк</w:t>
      </w:r>
      <w:proofErr w:type="spellEnd"/>
      <w:r w:rsidRPr="006F4A80">
        <w:t>.</w:t>
      </w:r>
    </w:p>
    <w:p w14:paraId="0B9508C3" w14:textId="77777777" w:rsidR="00920657" w:rsidRPr="006F4A80" w:rsidRDefault="00920657" w:rsidP="00920657">
      <w:pPr>
        <w:pStyle w:val="a5"/>
        <w:widowControl w:val="0"/>
        <w:tabs>
          <w:tab w:val="left" w:pos="1134"/>
          <w:tab w:val="left" w:pos="1276"/>
        </w:tabs>
        <w:ind w:left="0" w:firstLine="709"/>
        <w:jc w:val="both"/>
      </w:pPr>
      <w:r w:rsidRPr="006F4A80">
        <w:t>Необходимо предусмотреть:</w:t>
      </w:r>
    </w:p>
    <w:p w14:paraId="6F7DE120" w14:textId="77777777" w:rsidR="00920657" w:rsidRPr="006F4A80" w:rsidRDefault="00920657" w:rsidP="00B80783">
      <w:pPr>
        <w:pStyle w:val="a5"/>
        <w:widowControl w:val="0"/>
        <w:numPr>
          <w:ilvl w:val="0"/>
          <w:numId w:val="40"/>
        </w:numPr>
        <w:tabs>
          <w:tab w:val="left" w:pos="1134"/>
        </w:tabs>
        <w:ind w:left="0" w:firstLine="709"/>
        <w:jc w:val="both"/>
      </w:pPr>
      <w:r w:rsidRPr="006F4A80">
        <w:t xml:space="preserve">установку светодиодных светильников во всех помещениях Объекта; </w:t>
      </w:r>
    </w:p>
    <w:p w14:paraId="4B3282FC" w14:textId="77777777" w:rsidR="00920657" w:rsidRPr="006F4A80" w:rsidRDefault="00920657" w:rsidP="00B80783">
      <w:pPr>
        <w:pStyle w:val="a5"/>
        <w:widowControl w:val="0"/>
        <w:numPr>
          <w:ilvl w:val="0"/>
          <w:numId w:val="40"/>
        </w:numPr>
        <w:tabs>
          <w:tab w:val="left" w:pos="1134"/>
        </w:tabs>
        <w:ind w:left="0" w:firstLine="709"/>
        <w:jc w:val="both"/>
      </w:pPr>
      <w:r w:rsidRPr="006F4A80">
        <w:t>наружное светодиодное освещение главного (клиентского)</w:t>
      </w:r>
      <w:r w:rsidRPr="006F4A80">
        <w:br/>
        <w:t>и служебного входов, окон обмена почтой, люковых окон.</w:t>
      </w:r>
    </w:p>
    <w:p w14:paraId="6BD7C8D9" w14:textId="77777777" w:rsidR="00920657" w:rsidRPr="006F4A80" w:rsidRDefault="00920657" w:rsidP="00920657">
      <w:pPr>
        <w:widowControl w:val="0"/>
        <w:tabs>
          <w:tab w:val="left" w:pos="1134"/>
          <w:tab w:val="left" w:pos="1276"/>
        </w:tabs>
        <w:ind w:firstLine="709"/>
        <w:jc w:val="both"/>
        <w:rPr>
          <w:sz w:val="28"/>
          <w:szCs w:val="28"/>
        </w:rPr>
      </w:pPr>
      <w:r w:rsidRPr="006F4A80">
        <w:rPr>
          <w:sz w:val="28"/>
          <w:szCs w:val="28"/>
        </w:rPr>
        <w:t>6.2.</w:t>
      </w:r>
      <w:r w:rsidRPr="006F4A80">
        <w:rPr>
          <w:sz w:val="28"/>
          <w:szCs w:val="28"/>
        </w:rPr>
        <w:tab/>
      </w:r>
      <w:r w:rsidRPr="006F4A80">
        <w:rPr>
          <w:sz w:val="28"/>
          <w:szCs w:val="28"/>
        </w:rPr>
        <w:tab/>
        <w:t>Характеристики светильников и обозначение их типа – в соответствии с п. 9.8 настоящих требований, приложением № 3.1 к ТЗ.</w:t>
      </w:r>
    </w:p>
    <w:p w14:paraId="50411BBA" w14:textId="77777777" w:rsidR="00920657" w:rsidRPr="006F4A80" w:rsidRDefault="00920657" w:rsidP="00920657">
      <w:pPr>
        <w:widowControl w:val="0"/>
        <w:tabs>
          <w:tab w:val="left" w:pos="1276"/>
        </w:tabs>
        <w:ind w:firstLine="709"/>
        <w:jc w:val="both"/>
        <w:rPr>
          <w:sz w:val="28"/>
          <w:szCs w:val="28"/>
        </w:rPr>
      </w:pPr>
      <w:r w:rsidRPr="006F4A80">
        <w:rPr>
          <w:sz w:val="28"/>
          <w:szCs w:val="28"/>
        </w:rPr>
        <w:t>6.3.</w:t>
      </w:r>
      <w:r w:rsidRPr="006F4A80">
        <w:rPr>
          <w:sz w:val="28"/>
          <w:szCs w:val="28"/>
        </w:rPr>
        <w:tab/>
        <w:t>При размещении светильников типа 1 обеспечить равные расстояния между светильниками в одном помещении, а также между светильниками и стенами.</w:t>
      </w:r>
    </w:p>
    <w:p w14:paraId="6CD181D0" w14:textId="77777777" w:rsidR="00920657" w:rsidRPr="006F4A80" w:rsidRDefault="00920657" w:rsidP="00920657">
      <w:pPr>
        <w:widowControl w:val="0"/>
        <w:tabs>
          <w:tab w:val="left" w:pos="1276"/>
        </w:tabs>
        <w:ind w:firstLine="709"/>
        <w:jc w:val="both"/>
        <w:rPr>
          <w:sz w:val="28"/>
          <w:szCs w:val="28"/>
        </w:rPr>
      </w:pPr>
      <w:r w:rsidRPr="006F4A80">
        <w:rPr>
          <w:sz w:val="28"/>
          <w:szCs w:val="28"/>
        </w:rPr>
        <w:lastRenderedPageBreak/>
        <w:t>6.4.</w:t>
      </w:r>
      <w:r w:rsidRPr="006F4A80">
        <w:rPr>
          <w:sz w:val="28"/>
          <w:szCs w:val="28"/>
        </w:rPr>
        <w:tab/>
        <w:t>Светильник типа 2 размещать над центром проема двери/ окна на расстоянии 200</w:t>
      </w:r>
      <w:r>
        <w:rPr>
          <w:sz w:val="28"/>
          <w:szCs w:val="28"/>
        </w:rPr>
        <w:t xml:space="preserve"> </w:t>
      </w:r>
      <w:r w:rsidRPr="006F4A80">
        <w:rPr>
          <w:sz w:val="28"/>
          <w:szCs w:val="28"/>
        </w:rPr>
        <w:t>–</w:t>
      </w:r>
      <w:r>
        <w:rPr>
          <w:sz w:val="28"/>
          <w:szCs w:val="28"/>
        </w:rPr>
        <w:t xml:space="preserve"> </w:t>
      </w:r>
      <w:r w:rsidRPr="006F4A80">
        <w:rPr>
          <w:sz w:val="28"/>
          <w:szCs w:val="28"/>
        </w:rPr>
        <w:t>400 мм от верха проема.</w:t>
      </w:r>
    </w:p>
    <w:p w14:paraId="3C6E0133" w14:textId="77777777" w:rsidR="00920657" w:rsidRPr="006F4A80" w:rsidRDefault="00920657" w:rsidP="00920657">
      <w:pPr>
        <w:widowControl w:val="0"/>
        <w:tabs>
          <w:tab w:val="left" w:pos="1276"/>
        </w:tabs>
        <w:ind w:firstLine="709"/>
        <w:jc w:val="both"/>
        <w:rPr>
          <w:sz w:val="28"/>
          <w:szCs w:val="28"/>
        </w:rPr>
      </w:pPr>
      <w:r w:rsidRPr="006F4A80">
        <w:rPr>
          <w:sz w:val="28"/>
          <w:szCs w:val="28"/>
        </w:rPr>
        <w:t>6.5.</w:t>
      </w:r>
      <w:r w:rsidRPr="006F4A80">
        <w:rPr>
          <w:sz w:val="28"/>
          <w:szCs w:val="28"/>
        </w:rPr>
        <w:tab/>
        <w:t>Управление электроосвещением должно выполняться с мест, недоступных клиентам. При отсутствии служебного входа в ОПС разрешено размещение выключателя в тамбуре главного (клиентского) входа, в таком случае в основном блоке выключателей применить переключатель.</w:t>
      </w:r>
    </w:p>
    <w:p w14:paraId="6330C616" w14:textId="77777777" w:rsidR="00920657" w:rsidRPr="006F4A80" w:rsidRDefault="00920657" w:rsidP="00920657">
      <w:pPr>
        <w:widowControl w:val="0"/>
        <w:tabs>
          <w:tab w:val="left" w:pos="993"/>
          <w:tab w:val="left" w:pos="1276"/>
        </w:tabs>
        <w:ind w:firstLine="709"/>
        <w:jc w:val="both"/>
        <w:rPr>
          <w:sz w:val="28"/>
          <w:szCs w:val="28"/>
        </w:rPr>
      </w:pPr>
      <w:r w:rsidRPr="006F4A80">
        <w:rPr>
          <w:sz w:val="28"/>
          <w:szCs w:val="28"/>
        </w:rPr>
        <w:t>6.6.</w:t>
      </w:r>
      <w:r w:rsidRPr="006F4A80">
        <w:rPr>
          <w:sz w:val="28"/>
          <w:szCs w:val="28"/>
        </w:rPr>
        <w:tab/>
        <w:t>Предусмотреть аварийное освещение в Объекте в соответствии</w:t>
      </w:r>
      <w:r w:rsidRPr="006F4A80">
        <w:rPr>
          <w:sz w:val="28"/>
          <w:szCs w:val="28"/>
        </w:rPr>
        <w:br/>
        <w:t>с СП 52.13330.2016.</w:t>
      </w:r>
    </w:p>
    <w:p w14:paraId="612C1B8C" w14:textId="77777777" w:rsidR="00920657" w:rsidRPr="006F4A80" w:rsidRDefault="00920657" w:rsidP="00920657">
      <w:pPr>
        <w:widowControl w:val="0"/>
        <w:tabs>
          <w:tab w:val="left" w:pos="993"/>
          <w:tab w:val="left" w:pos="1276"/>
        </w:tabs>
        <w:ind w:firstLine="709"/>
        <w:jc w:val="both"/>
        <w:rPr>
          <w:sz w:val="28"/>
          <w:szCs w:val="28"/>
        </w:rPr>
      </w:pPr>
      <w:r w:rsidRPr="006F4A80">
        <w:rPr>
          <w:sz w:val="28"/>
          <w:szCs w:val="28"/>
        </w:rPr>
        <w:t>6.6.1.</w:t>
      </w:r>
      <w:r w:rsidRPr="006F4A80">
        <w:rPr>
          <w:sz w:val="28"/>
          <w:szCs w:val="28"/>
        </w:rPr>
        <w:tab/>
        <w:t>В составе аварийного освещения выполнить эвакуационное освещение, соответствующее следующим требованиям:</w:t>
      </w:r>
    </w:p>
    <w:p w14:paraId="7429B6BA" w14:textId="77777777" w:rsidR="00920657" w:rsidRPr="006F4A80" w:rsidRDefault="00920657" w:rsidP="00B80783">
      <w:pPr>
        <w:pStyle w:val="a5"/>
        <w:widowControl w:val="0"/>
        <w:numPr>
          <w:ilvl w:val="0"/>
          <w:numId w:val="41"/>
        </w:numPr>
        <w:tabs>
          <w:tab w:val="left" w:pos="1134"/>
          <w:tab w:val="left" w:pos="1276"/>
        </w:tabs>
        <w:ind w:left="0" w:firstLine="709"/>
        <w:jc w:val="both"/>
      </w:pPr>
      <w:r w:rsidRPr="006F4A80">
        <w:t xml:space="preserve">освещенность – не менее 5 </w:t>
      </w:r>
      <w:proofErr w:type="spellStart"/>
      <w:r w:rsidRPr="006F4A80">
        <w:t>лк</w:t>
      </w:r>
      <w:proofErr w:type="spellEnd"/>
      <w:r w:rsidRPr="006F4A80">
        <w:t>;</w:t>
      </w:r>
    </w:p>
    <w:p w14:paraId="7F53FAD9" w14:textId="77777777" w:rsidR="00920657" w:rsidRPr="006F4A80" w:rsidRDefault="00920657" w:rsidP="00B80783">
      <w:pPr>
        <w:pStyle w:val="a5"/>
        <w:widowControl w:val="0"/>
        <w:numPr>
          <w:ilvl w:val="0"/>
          <w:numId w:val="41"/>
        </w:numPr>
        <w:tabs>
          <w:tab w:val="left" w:pos="1134"/>
          <w:tab w:val="left" w:pos="1276"/>
        </w:tabs>
        <w:ind w:left="0" w:firstLine="709"/>
        <w:jc w:val="both"/>
      </w:pPr>
      <w:r w:rsidRPr="006F4A80">
        <w:t>питание светильников аварийного освещения от отдельной групповой линией питания;</w:t>
      </w:r>
    </w:p>
    <w:p w14:paraId="53CB4BA5" w14:textId="77777777" w:rsidR="00920657" w:rsidRPr="006F4A80" w:rsidRDefault="00920657" w:rsidP="00B80783">
      <w:pPr>
        <w:pStyle w:val="a5"/>
        <w:widowControl w:val="0"/>
        <w:numPr>
          <w:ilvl w:val="0"/>
          <w:numId w:val="41"/>
        </w:numPr>
        <w:tabs>
          <w:tab w:val="left" w:pos="1134"/>
          <w:tab w:val="left" w:pos="1276"/>
        </w:tabs>
        <w:ind w:left="0" w:firstLine="709"/>
        <w:jc w:val="both"/>
      </w:pPr>
      <w:r w:rsidRPr="006F4A80">
        <w:t>светильники аварийного освещения должны быть оснащены блоком аварийного (резервного) источника питания, рассчитанного не менее чем</w:t>
      </w:r>
      <w:r w:rsidRPr="006F4A80">
        <w:br/>
        <w:t>на 1 (один) час работы;</w:t>
      </w:r>
    </w:p>
    <w:p w14:paraId="3921D9AD" w14:textId="77777777" w:rsidR="00920657" w:rsidRPr="006F4A80" w:rsidRDefault="00920657" w:rsidP="00B80783">
      <w:pPr>
        <w:pStyle w:val="a5"/>
        <w:widowControl w:val="0"/>
        <w:numPr>
          <w:ilvl w:val="0"/>
          <w:numId w:val="41"/>
        </w:numPr>
        <w:tabs>
          <w:tab w:val="left" w:pos="1134"/>
          <w:tab w:val="left" w:pos="1276"/>
        </w:tabs>
        <w:ind w:left="0" w:firstLine="709"/>
        <w:jc w:val="both"/>
      </w:pPr>
      <w:r w:rsidRPr="006F4A80">
        <w:t>предусмотреть 1 (один) светильник аварийного освещения</w:t>
      </w:r>
      <w:r w:rsidRPr="006F4A80">
        <w:br/>
        <w:t>в клиентском зале перед выходом и 1 (один) светильник аварийного освещения перед служебным входом (при его наличии в ОПС);</w:t>
      </w:r>
    </w:p>
    <w:p w14:paraId="62A8886E" w14:textId="77777777" w:rsidR="00920657" w:rsidRPr="006F4A80" w:rsidRDefault="00920657" w:rsidP="00B80783">
      <w:pPr>
        <w:pStyle w:val="a5"/>
        <w:numPr>
          <w:ilvl w:val="0"/>
          <w:numId w:val="41"/>
        </w:numPr>
        <w:tabs>
          <w:tab w:val="left" w:pos="1134"/>
          <w:tab w:val="left" w:pos="1276"/>
        </w:tabs>
        <w:ind w:left="0" w:firstLine="709"/>
        <w:jc w:val="both"/>
      </w:pPr>
      <w:r w:rsidRPr="006F4A80">
        <w:t>светильники аварийного освещения должны быть промаркированы литерой «А» красного цвета;</w:t>
      </w:r>
    </w:p>
    <w:p w14:paraId="7686C1D8" w14:textId="77777777" w:rsidR="00920657" w:rsidRPr="006F4A80" w:rsidRDefault="00920657" w:rsidP="00B80783">
      <w:pPr>
        <w:pStyle w:val="a5"/>
        <w:numPr>
          <w:ilvl w:val="0"/>
          <w:numId w:val="41"/>
        </w:numPr>
        <w:tabs>
          <w:tab w:val="left" w:pos="1134"/>
          <w:tab w:val="left" w:pos="1276"/>
        </w:tabs>
        <w:ind w:left="0" w:firstLine="709"/>
        <w:jc w:val="both"/>
      </w:pPr>
      <w:r w:rsidRPr="006F4A80">
        <w:t>предусмотреть отдельный выключатель/ выключатели аварийного освещения. Выключатель промаркировать литерой «А» красного цвета.</w:t>
      </w:r>
    </w:p>
    <w:p w14:paraId="2AC76C2A" w14:textId="77777777" w:rsidR="00920657" w:rsidRPr="006F4A80" w:rsidRDefault="00920657" w:rsidP="00920657">
      <w:pPr>
        <w:widowControl w:val="0"/>
        <w:tabs>
          <w:tab w:val="left" w:pos="851"/>
          <w:tab w:val="left" w:pos="993"/>
          <w:tab w:val="left" w:pos="1276"/>
        </w:tabs>
        <w:ind w:firstLine="709"/>
        <w:jc w:val="both"/>
        <w:rPr>
          <w:sz w:val="28"/>
          <w:szCs w:val="28"/>
        </w:rPr>
      </w:pPr>
      <w:r w:rsidRPr="006F4A80">
        <w:rPr>
          <w:sz w:val="28"/>
          <w:szCs w:val="28"/>
        </w:rPr>
        <w:t>6.6.2.</w:t>
      </w:r>
      <w:r w:rsidRPr="006F4A80">
        <w:rPr>
          <w:sz w:val="28"/>
          <w:szCs w:val="28"/>
        </w:rPr>
        <w:tab/>
        <w:t>Световые указатели (знаки безопасности) выполнить в составе СОУЭ.</w:t>
      </w:r>
    </w:p>
    <w:p w14:paraId="3F8D41ED" w14:textId="77777777" w:rsidR="00920657" w:rsidRPr="006F4A80" w:rsidRDefault="00920657" w:rsidP="00920657">
      <w:pPr>
        <w:widowControl w:val="0"/>
        <w:tabs>
          <w:tab w:val="left" w:pos="851"/>
          <w:tab w:val="left" w:pos="993"/>
          <w:tab w:val="left" w:pos="1276"/>
        </w:tabs>
        <w:ind w:firstLine="709"/>
        <w:jc w:val="both"/>
        <w:rPr>
          <w:rFonts w:eastAsia="Calibri"/>
          <w:sz w:val="28"/>
          <w:szCs w:val="28"/>
          <w:lang w:eastAsia="en-US"/>
        </w:rPr>
      </w:pPr>
      <w:r w:rsidRPr="006F4A80">
        <w:rPr>
          <w:sz w:val="28"/>
          <w:szCs w:val="28"/>
        </w:rPr>
        <w:t>6.7.</w:t>
      </w:r>
      <w:r w:rsidRPr="006F4A80">
        <w:rPr>
          <w:sz w:val="28"/>
          <w:szCs w:val="28"/>
        </w:rPr>
        <w:tab/>
      </w:r>
      <w:r w:rsidRPr="006F4A80">
        <w:rPr>
          <w:rFonts w:eastAsia="Calibri"/>
          <w:sz w:val="28"/>
          <w:szCs w:val="28"/>
          <w:lang w:eastAsia="en-US"/>
        </w:rPr>
        <w:t>Требования к кабельным линиям и прокладке кабельных трасс принять в соответствии с п. 1.15 настоящих требований.</w:t>
      </w:r>
    </w:p>
    <w:p w14:paraId="2927038E" w14:textId="77777777" w:rsidR="00920657" w:rsidRPr="006F4A80" w:rsidRDefault="00920657" w:rsidP="00920657">
      <w:pPr>
        <w:pStyle w:val="a5"/>
        <w:widowControl w:val="0"/>
        <w:tabs>
          <w:tab w:val="left" w:pos="1134"/>
        </w:tabs>
        <w:ind w:left="0" w:firstLine="709"/>
        <w:jc w:val="both"/>
        <w:rPr>
          <w:b/>
        </w:rPr>
      </w:pPr>
      <w:r w:rsidRPr="006F4A80">
        <w:rPr>
          <w:b/>
        </w:rPr>
        <w:t>7.</w:t>
      </w:r>
      <w:r w:rsidRPr="006F4A80">
        <w:rPr>
          <w:b/>
        </w:rPr>
        <w:tab/>
        <w:t>Решения по обеспечению охраны Объекта</w:t>
      </w:r>
    </w:p>
    <w:p w14:paraId="58C02BFC" w14:textId="77777777" w:rsidR="00920657" w:rsidRPr="006F4A80" w:rsidRDefault="00920657" w:rsidP="00920657">
      <w:pPr>
        <w:widowControl w:val="0"/>
        <w:tabs>
          <w:tab w:val="left" w:pos="709"/>
          <w:tab w:val="left" w:pos="1276"/>
        </w:tabs>
        <w:ind w:firstLine="709"/>
        <w:jc w:val="both"/>
        <w:rPr>
          <w:sz w:val="28"/>
          <w:szCs w:val="28"/>
        </w:rPr>
      </w:pPr>
      <w:r w:rsidRPr="006F4A80">
        <w:rPr>
          <w:sz w:val="28"/>
          <w:szCs w:val="28"/>
        </w:rPr>
        <w:t>7.1.</w:t>
      </w:r>
      <w:r w:rsidRPr="006F4A80">
        <w:rPr>
          <w:sz w:val="28"/>
          <w:szCs w:val="28"/>
        </w:rPr>
        <w:tab/>
        <w:t>Система</w:t>
      </w:r>
      <w:r w:rsidRPr="006F4A80">
        <w:rPr>
          <w:i/>
          <w:sz w:val="28"/>
          <w:szCs w:val="28"/>
        </w:rPr>
        <w:t xml:space="preserve"> </w:t>
      </w:r>
      <w:r w:rsidRPr="006F4A80">
        <w:rPr>
          <w:sz w:val="28"/>
          <w:szCs w:val="28"/>
        </w:rPr>
        <w:t>охранной и тревожной сигнализации (СОТС)</w:t>
      </w:r>
    </w:p>
    <w:p w14:paraId="5F6454BC" w14:textId="77777777" w:rsidR="00920657" w:rsidRPr="006F4A80" w:rsidRDefault="00920657" w:rsidP="00920657">
      <w:pPr>
        <w:pStyle w:val="a5"/>
        <w:widowControl w:val="0"/>
        <w:tabs>
          <w:tab w:val="left" w:pos="1418"/>
          <w:tab w:val="left" w:pos="1560"/>
        </w:tabs>
        <w:ind w:left="0" w:firstLine="709"/>
        <w:jc w:val="both"/>
      </w:pPr>
      <w:r w:rsidRPr="006F4A80">
        <w:t>7.1.1.</w:t>
      </w:r>
      <w:r w:rsidRPr="006F4A80">
        <w:tab/>
        <w:t>Требования к центральному оборудованию и его размещению:</w:t>
      </w:r>
    </w:p>
    <w:p w14:paraId="2713A99C" w14:textId="77777777" w:rsidR="00920657" w:rsidRPr="006F4A80" w:rsidRDefault="00920657" w:rsidP="00920657">
      <w:pPr>
        <w:widowControl w:val="0"/>
        <w:tabs>
          <w:tab w:val="left" w:pos="1134"/>
          <w:tab w:val="left" w:pos="1701"/>
        </w:tabs>
        <w:ind w:firstLine="709"/>
        <w:jc w:val="both"/>
        <w:rPr>
          <w:sz w:val="28"/>
          <w:szCs w:val="28"/>
        </w:rPr>
      </w:pPr>
      <w:r w:rsidRPr="006F4A80">
        <w:rPr>
          <w:sz w:val="28"/>
          <w:szCs w:val="28"/>
        </w:rPr>
        <w:t>7.1.1.1.</w:t>
      </w:r>
      <w:r w:rsidRPr="006F4A80">
        <w:rPr>
          <w:sz w:val="28"/>
          <w:szCs w:val="28"/>
        </w:rPr>
        <w:tab/>
        <w:t xml:space="preserve">Предусмотреть адресное, либо </w:t>
      </w:r>
      <w:r w:rsidRPr="006F4A80">
        <w:rPr>
          <w:bCs/>
          <w:sz w:val="28"/>
          <w:szCs w:val="28"/>
        </w:rPr>
        <w:t>безадресное</w:t>
      </w:r>
      <w:r w:rsidRPr="006F4A80">
        <w:rPr>
          <w:rStyle w:val="af8"/>
          <w:rFonts w:eastAsia="Arial Unicode MS"/>
        </w:rPr>
        <w:footnoteReference w:id="7"/>
      </w:r>
      <w:r w:rsidRPr="006F4A80">
        <w:rPr>
          <w:bCs/>
          <w:sz w:val="28"/>
          <w:szCs w:val="28"/>
        </w:rPr>
        <w:t xml:space="preserve"> построение</w:t>
      </w:r>
      <w:r w:rsidRPr="006F4A80">
        <w:rPr>
          <w:sz w:val="28"/>
          <w:szCs w:val="28"/>
        </w:rPr>
        <w:t xml:space="preserve"> СОТС.</w:t>
      </w:r>
    </w:p>
    <w:p w14:paraId="385E7C12" w14:textId="77777777" w:rsidR="00920657" w:rsidRPr="006F4A80" w:rsidRDefault="00920657" w:rsidP="00920657">
      <w:pPr>
        <w:widowControl w:val="0"/>
        <w:tabs>
          <w:tab w:val="left" w:pos="1134"/>
          <w:tab w:val="left" w:pos="1701"/>
        </w:tabs>
        <w:ind w:firstLine="709"/>
        <w:jc w:val="both"/>
      </w:pPr>
      <w:r w:rsidRPr="006F4A80">
        <w:rPr>
          <w:sz w:val="28"/>
          <w:szCs w:val="28"/>
        </w:rPr>
        <w:t>7.1.1.2.</w:t>
      </w:r>
      <w:r w:rsidRPr="006F4A80">
        <w:rPr>
          <w:sz w:val="28"/>
          <w:szCs w:val="28"/>
        </w:rPr>
        <w:tab/>
        <w:t>Предусмотреть кодовую постановку/ снятие с охраны системы охранной сигнализации путем ввода цифрового кода на пульте управления системой.</w:t>
      </w:r>
    </w:p>
    <w:p w14:paraId="1BCA936F" w14:textId="77777777" w:rsidR="00920657" w:rsidRPr="006F4A80" w:rsidRDefault="00920657" w:rsidP="00920657">
      <w:pPr>
        <w:widowControl w:val="0"/>
        <w:tabs>
          <w:tab w:val="left" w:pos="1134"/>
          <w:tab w:val="left" w:pos="1701"/>
          <w:tab w:val="left" w:pos="1843"/>
        </w:tabs>
        <w:ind w:firstLine="709"/>
        <w:jc w:val="both"/>
        <w:rPr>
          <w:sz w:val="28"/>
          <w:szCs w:val="28"/>
        </w:rPr>
      </w:pPr>
      <w:r w:rsidRPr="006F4A80">
        <w:rPr>
          <w:sz w:val="28"/>
          <w:szCs w:val="28"/>
        </w:rPr>
        <w:t>7.1.1.3.</w:t>
      </w:r>
      <w:r w:rsidRPr="006F4A80">
        <w:rPr>
          <w:sz w:val="28"/>
          <w:szCs w:val="28"/>
        </w:rPr>
        <w:tab/>
      </w:r>
      <w:r w:rsidRPr="006F4A80">
        <w:rPr>
          <w:spacing w:val="-6"/>
          <w:sz w:val="28"/>
          <w:szCs w:val="28"/>
        </w:rPr>
        <w:t>СОТС должна обеспечивать обнаружение несанкционированного</w:t>
      </w:r>
      <w:r w:rsidRPr="006F4A80">
        <w:rPr>
          <w:sz w:val="28"/>
          <w:szCs w:val="28"/>
        </w:rPr>
        <w:t xml:space="preserve"> проникновения в контролируемые помещения, а также подачу тревожного сигнала и передачу информации на пульт централизованного наблюдения при его наличии (ПЦН).</w:t>
      </w:r>
    </w:p>
    <w:p w14:paraId="4586DB72" w14:textId="77777777" w:rsidR="00920657" w:rsidRPr="006F4A80" w:rsidRDefault="00920657" w:rsidP="00920657">
      <w:pPr>
        <w:widowControl w:val="0"/>
        <w:tabs>
          <w:tab w:val="left" w:pos="1134"/>
          <w:tab w:val="left" w:pos="1701"/>
        </w:tabs>
        <w:ind w:firstLine="709"/>
        <w:jc w:val="both"/>
        <w:rPr>
          <w:spacing w:val="-4"/>
          <w:sz w:val="28"/>
          <w:szCs w:val="28"/>
        </w:rPr>
      </w:pPr>
      <w:r w:rsidRPr="006F4A80">
        <w:rPr>
          <w:sz w:val="28"/>
          <w:szCs w:val="28"/>
        </w:rPr>
        <w:t>7.1.1.4.</w:t>
      </w:r>
      <w:r w:rsidRPr="006F4A80">
        <w:rPr>
          <w:sz w:val="28"/>
          <w:szCs w:val="28"/>
        </w:rPr>
        <w:tab/>
        <w:t>Приборы приемно-контрольные СОТС разместить в бэк-зоне</w:t>
      </w:r>
      <w:r w:rsidRPr="006F4A80">
        <w:rPr>
          <w:sz w:val="28"/>
          <w:szCs w:val="28"/>
        </w:rPr>
        <w:br/>
      </w:r>
      <w:r w:rsidRPr="006F4A80">
        <w:rPr>
          <w:spacing w:val="-4"/>
          <w:sz w:val="28"/>
          <w:szCs w:val="28"/>
        </w:rPr>
        <w:t>в металлическом, оснащенном замком шкафу, общем с СПС, но с независимым от СПС встроенным РИП.</w:t>
      </w:r>
    </w:p>
    <w:p w14:paraId="619D8140" w14:textId="77777777" w:rsidR="00920657" w:rsidRPr="006F4A80" w:rsidRDefault="00920657" w:rsidP="00920657">
      <w:pPr>
        <w:widowControl w:val="0"/>
        <w:tabs>
          <w:tab w:val="left" w:pos="1134"/>
          <w:tab w:val="left" w:pos="1701"/>
        </w:tabs>
        <w:ind w:firstLine="709"/>
        <w:jc w:val="both"/>
      </w:pPr>
      <w:r w:rsidRPr="006F4A80">
        <w:rPr>
          <w:sz w:val="28"/>
          <w:szCs w:val="28"/>
        </w:rPr>
        <w:t>7.1.1.5.</w:t>
      </w:r>
      <w:r w:rsidRPr="006F4A80">
        <w:rPr>
          <w:sz w:val="28"/>
          <w:szCs w:val="28"/>
        </w:rPr>
        <w:tab/>
        <w:t xml:space="preserve">Предусмотреть в СОТС прием сигналов от СПС («Авария» и </w:t>
      </w:r>
      <w:r w:rsidRPr="006F4A80">
        <w:rPr>
          <w:sz w:val="28"/>
          <w:szCs w:val="28"/>
        </w:rPr>
        <w:lastRenderedPageBreak/>
        <w:t>«Тревога/Пожар») и вывод информации при коммуникации с ПЦН по радиоканалу или по каналу GSM. При невозможности подключения СОТС ОПС к ПЦН, предусмотреть подключение СОТС к КСПД СОПС (RJ-45) для передачи контрольных данных и тревожной информации в мониторинговый центр.</w:t>
      </w:r>
    </w:p>
    <w:p w14:paraId="7274501C" w14:textId="77777777" w:rsidR="00920657" w:rsidRPr="006F4A80" w:rsidRDefault="00920657" w:rsidP="00920657">
      <w:pPr>
        <w:widowControl w:val="0"/>
        <w:tabs>
          <w:tab w:val="left" w:pos="1134"/>
          <w:tab w:val="left" w:pos="1701"/>
        </w:tabs>
        <w:ind w:firstLine="709"/>
        <w:jc w:val="both"/>
      </w:pPr>
      <w:r w:rsidRPr="006F4A80">
        <w:rPr>
          <w:sz w:val="28"/>
          <w:szCs w:val="28"/>
        </w:rPr>
        <w:t>7.1.1.6.</w:t>
      </w:r>
      <w:r w:rsidRPr="006F4A80">
        <w:rPr>
          <w:sz w:val="28"/>
          <w:szCs w:val="28"/>
        </w:rPr>
        <w:tab/>
        <w:t>Вывод информации и сигналов тревоги СОТС на ПЦН произвести с использованием формата передачи данных, идентифицирующего:</w:t>
      </w:r>
    </w:p>
    <w:p w14:paraId="73323688" w14:textId="77777777" w:rsidR="00920657" w:rsidRPr="006F4A80" w:rsidRDefault="00920657" w:rsidP="00B80783">
      <w:pPr>
        <w:pStyle w:val="a5"/>
        <w:widowControl w:val="0"/>
        <w:numPr>
          <w:ilvl w:val="0"/>
          <w:numId w:val="42"/>
        </w:numPr>
        <w:tabs>
          <w:tab w:val="left" w:pos="1134"/>
          <w:tab w:val="left" w:pos="1701"/>
        </w:tabs>
        <w:ind w:left="0" w:firstLine="709"/>
        <w:jc w:val="both"/>
      </w:pPr>
      <w:r w:rsidRPr="006F4A80">
        <w:t>пользователя системы;</w:t>
      </w:r>
    </w:p>
    <w:p w14:paraId="6863030E" w14:textId="77777777" w:rsidR="00920657" w:rsidRPr="006F4A80" w:rsidRDefault="00920657" w:rsidP="00B80783">
      <w:pPr>
        <w:pStyle w:val="a5"/>
        <w:widowControl w:val="0"/>
        <w:numPr>
          <w:ilvl w:val="0"/>
          <w:numId w:val="42"/>
        </w:numPr>
        <w:tabs>
          <w:tab w:val="left" w:pos="1134"/>
          <w:tab w:val="left" w:pos="1701"/>
        </w:tabs>
        <w:ind w:left="0" w:firstLine="709"/>
        <w:jc w:val="both"/>
      </w:pPr>
      <w:r w:rsidRPr="006F4A80">
        <w:t>действия пользователей в системе (постановка, снятие);</w:t>
      </w:r>
    </w:p>
    <w:p w14:paraId="39790F78" w14:textId="77777777" w:rsidR="00920657" w:rsidRPr="006F4A80" w:rsidRDefault="00920657" w:rsidP="00B80783">
      <w:pPr>
        <w:pStyle w:val="a5"/>
        <w:widowControl w:val="0"/>
        <w:numPr>
          <w:ilvl w:val="0"/>
          <w:numId w:val="42"/>
        </w:numPr>
        <w:tabs>
          <w:tab w:val="left" w:pos="1134"/>
          <w:tab w:val="left" w:pos="1701"/>
        </w:tabs>
        <w:ind w:left="0" w:firstLine="709"/>
        <w:jc w:val="both"/>
      </w:pPr>
      <w:r w:rsidRPr="006F4A80">
        <w:t>события в системе (тревоги, неисправности, аварии, изменение настроек системы).</w:t>
      </w:r>
    </w:p>
    <w:p w14:paraId="74535132" w14:textId="77777777" w:rsidR="00920657" w:rsidRPr="006F4A80" w:rsidRDefault="00920657" w:rsidP="00920657">
      <w:pPr>
        <w:pStyle w:val="a5"/>
        <w:widowControl w:val="0"/>
        <w:tabs>
          <w:tab w:val="left" w:pos="1134"/>
          <w:tab w:val="left" w:pos="1701"/>
        </w:tabs>
        <w:ind w:left="0" w:firstLine="709"/>
        <w:jc w:val="both"/>
      </w:pPr>
      <w:r w:rsidRPr="006F4A80">
        <w:t>7.1.1.7.</w:t>
      </w:r>
      <w:r w:rsidRPr="006F4A80">
        <w:tab/>
        <w:t>Клавиатуру управления и блок индикации установить:</w:t>
      </w:r>
    </w:p>
    <w:p w14:paraId="3B5EECDE" w14:textId="77777777" w:rsidR="00920657" w:rsidRPr="004113F2" w:rsidRDefault="00920657" w:rsidP="00B80783">
      <w:pPr>
        <w:pStyle w:val="a5"/>
        <w:numPr>
          <w:ilvl w:val="0"/>
          <w:numId w:val="43"/>
        </w:numPr>
        <w:tabs>
          <w:tab w:val="left" w:pos="1134"/>
        </w:tabs>
        <w:ind w:left="0" w:firstLine="709"/>
        <w:jc w:val="both"/>
      </w:pPr>
      <w:r w:rsidRPr="006F4A80">
        <w:t>в непосредственной близости от служебного входа на высоте 1500 мм от уровня чистого пола;</w:t>
      </w:r>
    </w:p>
    <w:p w14:paraId="43B1C44F" w14:textId="77777777" w:rsidR="00920657" w:rsidRPr="00D357F5" w:rsidRDefault="00920657" w:rsidP="00B80783">
      <w:pPr>
        <w:pStyle w:val="a5"/>
        <w:widowControl w:val="0"/>
        <w:numPr>
          <w:ilvl w:val="0"/>
          <w:numId w:val="43"/>
        </w:numPr>
        <w:tabs>
          <w:tab w:val="left" w:pos="1134"/>
        </w:tabs>
        <w:ind w:left="0" w:firstLine="709"/>
        <w:jc w:val="both"/>
      </w:pPr>
      <w:r w:rsidRPr="00D357F5">
        <w:t>в случае отсутствия в ОПС служебного входа – за ОКБ на высоте 1500 мм от уровня чистого пола. Размещение на фокусной стене не допускается.</w:t>
      </w:r>
    </w:p>
    <w:p w14:paraId="15C4E55E" w14:textId="77777777" w:rsidR="00920657" w:rsidRPr="00E2555D" w:rsidRDefault="00920657" w:rsidP="00920657">
      <w:pPr>
        <w:pStyle w:val="a5"/>
        <w:tabs>
          <w:tab w:val="left" w:pos="1134"/>
          <w:tab w:val="left" w:pos="1701"/>
          <w:tab w:val="left" w:pos="1843"/>
        </w:tabs>
        <w:ind w:left="0" w:firstLine="709"/>
        <w:jc w:val="both"/>
      </w:pPr>
      <w:r w:rsidRPr="006F0467">
        <w:t>7.1.1.8.</w:t>
      </w:r>
      <w:r w:rsidRPr="006F0467">
        <w:tab/>
        <w:t>Питание электроприемников СОТС</w:t>
      </w:r>
      <w:r w:rsidRPr="00E2555D">
        <w:t xml:space="preserve"> выполнить от РИП, независимых от СПС, с аккумуляторными батареями.</w:t>
      </w:r>
    </w:p>
    <w:p w14:paraId="3D9FF262" w14:textId="77777777" w:rsidR="00920657" w:rsidRPr="006F0467" w:rsidRDefault="00920657" w:rsidP="00920657">
      <w:pPr>
        <w:pStyle w:val="a5"/>
        <w:tabs>
          <w:tab w:val="left" w:pos="1134"/>
          <w:tab w:val="left" w:pos="1701"/>
          <w:tab w:val="left" w:pos="1843"/>
        </w:tabs>
        <w:ind w:left="0" w:firstLine="709"/>
        <w:jc w:val="both"/>
      </w:pPr>
      <w:r w:rsidRPr="004113F2">
        <w:t>Общая емкость аккумуляторных батарей должна обеспечивать бесперебойную работу СПС и СОУЭ при отключении основного питания</w:t>
      </w:r>
      <w:r w:rsidRPr="004113F2">
        <w:br/>
        <w:t xml:space="preserve">~ </w:t>
      </w:r>
      <w:r w:rsidRPr="00E2555D">
        <w:t xml:space="preserve">220 В </w:t>
      </w:r>
      <w:proofErr w:type="spellStart"/>
      <w:r w:rsidRPr="00E2555D">
        <w:t>в</w:t>
      </w:r>
      <w:proofErr w:type="spellEnd"/>
      <w:r w:rsidRPr="00E2555D">
        <w:t xml:space="preserve"> течение 24 (двадцати четырех) часов в режиме ожидания плюс 1 (один) час в режиме тревоги.</w:t>
      </w:r>
    </w:p>
    <w:p w14:paraId="3C226C06" w14:textId="77777777" w:rsidR="00920657" w:rsidRPr="00E2555D" w:rsidRDefault="00920657" w:rsidP="00920657">
      <w:pPr>
        <w:pStyle w:val="a5"/>
        <w:ind w:left="0" w:firstLine="709"/>
        <w:jc w:val="both"/>
      </w:pPr>
      <w:r>
        <w:t>7.1.1.9.</w:t>
      </w:r>
      <w:r w:rsidRPr="00E2555D">
        <w:t xml:space="preserve"> Звуковые сигналы СОУЭ должны обеспечивать нормативный уровень звука в соответствии с СП 3.13130.2026:</w:t>
      </w:r>
    </w:p>
    <w:p w14:paraId="0F96F487" w14:textId="77777777" w:rsidR="00920657" w:rsidRPr="00E2555D" w:rsidRDefault="00920657" w:rsidP="00B846D0">
      <w:pPr>
        <w:pStyle w:val="a5"/>
        <w:numPr>
          <w:ilvl w:val="4"/>
          <w:numId w:val="121"/>
        </w:numPr>
        <w:tabs>
          <w:tab w:val="left" w:pos="1134"/>
        </w:tabs>
        <w:ind w:left="0" w:firstLine="709"/>
        <w:jc w:val="both"/>
      </w:pPr>
      <w:r w:rsidRPr="00E2555D">
        <w:t>УЗД с частотной коррекцией по А сигнала о пожаре в помещениях МОПС при всех закрытых дверях превышает эквивалентный УЗД постоянного шума не менее, чем на 15 дБ на высоте 1500 мм от уровня пола помещения в любой его точке;</w:t>
      </w:r>
    </w:p>
    <w:p w14:paraId="2D2FAA6C" w14:textId="77777777" w:rsidR="00920657" w:rsidRPr="00E2555D" w:rsidRDefault="00920657" w:rsidP="00B846D0">
      <w:pPr>
        <w:pStyle w:val="a5"/>
        <w:numPr>
          <w:ilvl w:val="4"/>
          <w:numId w:val="121"/>
        </w:numPr>
        <w:tabs>
          <w:tab w:val="left" w:pos="1134"/>
        </w:tabs>
        <w:ind w:left="0" w:firstLine="709"/>
        <w:jc w:val="both"/>
      </w:pPr>
      <w:r w:rsidRPr="00E2555D">
        <w:t>УЗД сигнала оповещения о пожаре – не менее 65 </w:t>
      </w:r>
      <w:proofErr w:type="spellStart"/>
      <w:r w:rsidRPr="00E2555D">
        <w:t>дБА</w:t>
      </w:r>
      <w:proofErr w:type="spellEnd"/>
      <w:r w:rsidRPr="00E2555D">
        <w:t xml:space="preserve"> на высоте 1500 мм от уровня пола помещения в любой его точке;</w:t>
      </w:r>
    </w:p>
    <w:p w14:paraId="18A9C0BC" w14:textId="77777777" w:rsidR="00920657" w:rsidRPr="00E2555D" w:rsidRDefault="00920657" w:rsidP="00B846D0">
      <w:pPr>
        <w:pStyle w:val="a5"/>
        <w:numPr>
          <w:ilvl w:val="4"/>
          <w:numId w:val="121"/>
        </w:numPr>
        <w:tabs>
          <w:tab w:val="left" w:pos="1134"/>
        </w:tabs>
        <w:ind w:left="0" w:firstLine="709"/>
        <w:jc w:val="both"/>
      </w:pPr>
      <w:r w:rsidRPr="00E2555D">
        <w:t>УЗД, создаваемый ОП, не превышает 110 </w:t>
      </w:r>
      <w:proofErr w:type="spellStart"/>
      <w:r w:rsidRPr="00E2555D">
        <w:t>дБА</w:t>
      </w:r>
      <w:proofErr w:type="spellEnd"/>
      <w:r w:rsidRPr="00E2555D">
        <w:t xml:space="preserve"> на высоте 1500 мм от уровня пола помещения;</w:t>
      </w:r>
    </w:p>
    <w:p w14:paraId="4353BB6C" w14:textId="77777777" w:rsidR="00920657" w:rsidRPr="00D357F5" w:rsidRDefault="00920657" w:rsidP="00B846D0">
      <w:pPr>
        <w:pStyle w:val="a5"/>
        <w:widowControl w:val="0"/>
        <w:numPr>
          <w:ilvl w:val="4"/>
          <w:numId w:val="121"/>
        </w:numPr>
        <w:tabs>
          <w:tab w:val="left" w:pos="1134"/>
          <w:tab w:val="left" w:pos="1701"/>
          <w:tab w:val="left" w:pos="1843"/>
        </w:tabs>
        <w:ind w:left="0" w:firstLine="709"/>
        <w:jc w:val="both"/>
      </w:pPr>
      <w:r w:rsidRPr="00E2555D">
        <w:t>УЗД, создаваемый ОП, не превышает 120 </w:t>
      </w:r>
      <w:proofErr w:type="spellStart"/>
      <w:r w:rsidRPr="00E2555D">
        <w:t>дБА</w:t>
      </w:r>
      <w:proofErr w:type="spellEnd"/>
      <w:r w:rsidRPr="00E2555D">
        <w:t xml:space="preserve"> в других доступных при нормальной эксплуатации без применения лестниц и подъемников местах МОПС.</w:t>
      </w:r>
    </w:p>
    <w:p w14:paraId="7E49F0E0" w14:textId="77777777" w:rsidR="00920657" w:rsidRPr="008E1CAF" w:rsidRDefault="00920657" w:rsidP="00920657">
      <w:pPr>
        <w:pStyle w:val="a5"/>
        <w:widowControl w:val="0"/>
        <w:tabs>
          <w:tab w:val="left" w:pos="1134"/>
          <w:tab w:val="left" w:pos="1701"/>
          <w:tab w:val="left" w:pos="1843"/>
        </w:tabs>
        <w:ind w:left="0" w:firstLine="709"/>
        <w:jc w:val="both"/>
      </w:pPr>
      <w:r w:rsidRPr="008E1CAF">
        <w:t xml:space="preserve">Не допускается применение </w:t>
      </w:r>
      <w:proofErr w:type="spellStart"/>
      <w:r w:rsidRPr="008E1CAF">
        <w:t>радиоканальных</w:t>
      </w:r>
      <w:proofErr w:type="spellEnd"/>
      <w:r w:rsidRPr="008E1CAF">
        <w:t xml:space="preserve"> СОТС.</w:t>
      </w:r>
    </w:p>
    <w:p w14:paraId="75AACEFD" w14:textId="040395B7" w:rsidR="00920657" w:rsidRDefault="00920657" w:rsidP="00B846D0">
      <w:pPr>
        <w:pStyle w:val="a5"/>
        <w:widowControl w:val="0"/>
        <w:tabs>
          <w:tab w:val="left" w:pos="1134"/>
          <w:tab w:val="left" w:pos="1843"/>
        </w:tabs>
        <w:ind w:left="0" w:firstLine="709"/>
        <w:jc w:val="both"/>
      </w:pPr>
      <w:r w:rsidRPr="008E1CAF">
        <w:t>7.1.1.10.</w:t>
      </w:r>
      <w:r w:rsidR="00B846D0">
        <w:tab/>
      </w:r>
      <w:r w:rsidRPr="008E1CAF">
        <w:t>Заземление оборудования выполнить в соответствии с требованиями ПУЭ и инструкций по монтажу и эксплуатации на применяемые приборы и аппаратуру. ПКП запитать от отдельного автоматического выключателя номиналом 10А, электрическую проводку к блокам бесперебойного питания выполнить кабелем, не поддерживающим горение – 3х1,5.</w:t>
      </w:r>
    </w:p>
    <w:p w14:paraId="34D3A570" w14:textId="77777777" w:rsidR="00920657" w:rsidRPr="006F4A80" w:rsidRDefault="00920657" w:rsidP="00920657">
      <w:pPr>
        <w:pStyle w:val="a5"/>
        <w:widowControl w:val="0"/>
        <w:tabs>
          <w:tab w:val="left" w:pos="1134"/>
        </w:tabs>
        <w:ind w:left="0" w:firstLine="709"/>
        <w:jc w:val="both"/>
      </w:pPr>
      <w:r w:rsidRPr="006F4A80">
        <w:lastRenderedPageBreak/>
        <w:t>7.1.2.</w:t>
      </w:r>
      <w:r w:rsidRPr="006F4A80">
        <w:rPr>
          <w:b/>
        </w:rPr>
        <w:tab/>
      </w:r>
      <w:r w:rsidRPr="006F4A80">
        <w:t>Требования к монтажу периферийного оборудования:</w:t>
      </w:r>
    </w:p>
    <w:p w14:paraId="367E9853" w14:textId="77777777" w:rsidR="00920657" w:rsidRPr="006F4A80" w:rsidRDefault="00920657" w:rsidP="00920657">
      <w:pPr>
        <w:pStyle w:val="a5"/>
        <w:widowControl w:val="0"/>
        <w:tabs>
          <w:tab w:val="left" w:pos="1134"/>
          <w:tab w:val="left" w:pos="1701"/>
          <w:tab w:val="left" w:pos="1843"/>
        </w:tabs>
        <w:ind w:left="0" w:firstLine="709"/>
        <w:jc w:val="both"/>
      </w:pPr>
      <w:r w:rsidRPr="006F4A80">
        <w:t>7.1.2.1.</w:t>
      </w:r>
      <w:r w:rsidRPr="006F4A80">
        <w:tab/>
        <w:t>Для охраны Объекта обеспечить три рубежа защиты:</w:t>
      </w:r>
    </w:p>
    <w:p w14:paraId="31A66B70" w14:textId="77777777" w:rsidR="00920657" w:rsidRPr="006F4A80" w:rsidRDefault="00920657" w:rsidP="00B80783">
      <w:pPr>
        <w:pStyle w:val="a5"/>
        <w:widowControl w:val="0"/>
        <w:numPr>
          <w:ilvl w:val="0"/>
          <w:numId w:val="44"/>
        </w:numPr>
        <w:tabs>
          <w:tab w:val="left" w:pos="1134"/>
          <w:tab w:val="left" w:pos="1701"/>
        </w:tabs>
        <w:ind w:left="0" w:firstLine="709"/>
        <w:jc w:val="both"/>
      </w:pPr>
      <w:r w:rsidRPr="006F4A80">
        <w:t>периметр (входная дверь и окна);</w:t>
      </w:r>
    </w:p>
    <w:p w14:paraId="587485DF" w14:textId="77777777" w:rsidR="00920657" w:rsidRPr="006F4A80" w:rsidRDefault="00920657" w:rsidP="00B80783">
      <w:pPr>
        <w:pStyle w:val="a5"/>
        <w:widowControl w:val="0"/>
        <w:numPr>
          <w:ilvl w:val="0"/>
          <w:numId w:val="44"/>
        </w:numPr>
        <w:tabs>
          <w:tab w:val="left" w:pos="1134"/>
          <w:tab w:val="left" w:pos="1701"/>
        </w:tabs>
        <w:ind w:left="0" w:firstLine="709"/>
        <w:jc w:val="both"/>
      </w:pPr>
      <w:r w:rsidRPr="006F4A80">
        <w:t>внутренний объем помещений;</w:t>
      </w:r>
    </w:p>
    <w:p w14:paraId="0940A238" w14:textId="5BE78E07" w:rsidR="00920657" w:rsidRPr="006F4A80" w:rsidRDefault="0055485E" w:rsidP="00B80783">
      <w:pPr>
        <w:pStyle w:val="a5"/>
        <w:widowControl w:val="0"/>
        <w:numPr>
          <w:ilvl w:val="0"/>
          <w:numId w:val="44"/>
        </w:numPr>
        <w:tabs>
          <w:tab w:val="left" w:pos="1134"/>
          <w:tab w:val="left" w:pos="1701"/>
        </w:tabs>
        <w:ind w:left="0" w:firstLine="709"/>
        <w:jc w:val="both"/>
      </w:pPr>
      <w:r w:rsidRPr="006F4A80">
        <w:t>охрана се</w:t>
      </w:r>
      <w:r w:rsidRPr="001A27CC">
        <w:t>йфа (внутри сейфа установлен 1 (один) вибрационный извещатель или оборудовать сейф вибрационным извещателем)</w:t>
      </w:r>
      <w:r w:rsidR="00920657" w:rsidRPr="006F4A80">
        <w:t>.</w:t>
      </w:r>
    </w:p>
    <w:p w14:paraId="0F9BE888" w14:textId="77777777" w:rsidR="00920657" w:rsidRPr="006F4A80" w:rsidRDefault="00920657" w:rsidP="00920657">
      <w:pPr>
        <w:widowControl w:val="0"/>
        <w:tabs>
          <w:tab w:val="left" w:pos="1134"/>
          <w:tab w:val="left" w:pos="1701"/>
        </w:tabs>
        <w:ind w:firstLine="709"/>
        <w:jc w:val="both"/>
        <w:rPr>
          <w:sz w:val="28"/>
          <w:szCs w:val="28"/>
        </w:rPr>
      </w:pPr>
      <w:r w:rsidRPr="006F4A80">
        <w:rPr>
          <w:sz w:val="28"/>
          <w:szCs w:val="28"/>
        </w:rPr>
        <w:t>7.1.2.2.</w:t>
      </w:r>
      <w:r w:rsidRPr="006F4A80">
        <w:rPr>
          <w:sz w:val="28"/>
          <w:szCs w:val="28"/>
        </w:rPr>
        <w:tab/>
        <w:t xml:space="preserve">Охраняемые помещения защитить с учетом их индивидуальной специфики (расположение, наличие материальных ценностей и средств их хранения, наличие оконных проемов, инженерно-технических средств защиты). </w:t>
      </w:r>
    </w:p>
    <w:p w14:paraId="6B3466FF" w14:textId="77777777" w:rsidR="00920657" w:rsidRPr="006F4A80" w:rsidRDefault="00920657" w:rsidP="00920657">
      <w:pPr>
        <w:pStyle w:val="a5"/>
        <w:widowControl w:val="0"/>
        <w:tabs>
          <w:tab w:val="left" w:pos="1134"/>
          <w:tab w:val="left" w:pos="1701"/>
        </w:tabs>
        <w:ind w:left="0" w:firstLine="709"/>
        <w:jc w:val="both"/>
      </w:pPr>
      <w:r w:rsidRPr="006F4A80">
        <w:t>7.1.2.3.</w:t>
      </w:r>
      <w:r w:rsidRPr="006F4A80">
        <w:tab/>
        <w:t>Оконные проемы</w:t>
      </w:r>
      <w:r w:rsidRPr="006F4A80">
        <w:rPr>
          <w:rStyle w:val="af8"/>
        </w:rPr>
        <w:footnoteReference w:id="8"/>
      </w:r>
      <w:r w:rsidRPr="006F4A80">
        <w:t>, входные двери главного (клиентского) и служебных входов, люки обмена почтой, заблокировать извещателями охранными магнитоконтактными. Допустимо применение «накладной» и (или) «скрытой» установки магнитоконтактных извещателей.</w:t>
      </w:r>
    </w:p>
    <w:p w14:paraId="54602A50" w14:textId="77777777" w:rsidR="00920657" w:rsidRPr="006F4A80" w:rsidRDefault="00920657" w:rsidP="00920657">
      <w:pPr>
        <w:pStyle w:val="a5"/>
        <w:widowControl w:val="0"/>
        <w:tabs>
          <w:tab w:val="left" w:pos="1134"/>
          <w:tab w:val="left" w:pos="1701"/>
        </w:tabs>
        <w:ind w:left="0" w:firstLine="709"/>
        <w:jc w:val="both"/>
      </w:pPr>
      <w:r w:rsidRPr="006F4A80">
        <w:t>7.1.2.4.</w:t>
      </w:r>
      <w:r w:rsidRPr="006F4A80">
        <w:tab/>
        <w:t>Оконные проемы, дверь главного (клиентского) входа заблокировать ИК-извещателями типа «штора».</w:t>
      </w:r>
    </w:p>
    <w:p w14:paraId="08442BA3" w14:textId="77777777" w:rsidR="00920657" w:rsidRPr="006F4A80" w:rsidRDefault="00920657" w:rsidP="00920657">
      <w:pPr>
        <w:pStyle w:val="a5"/>
        <w:widowControl w:val="0"/>
        <w:tabs>
          <w:tab w:val="left" w:pos="1134"/>
          <w:tab w:val="left" w:pos="1701"/>
        </w:tabs>
        <w:ind w:left="0" w:firstLine="709"/>
        <w:jc w:val="both"/>
      </w:pPr>
      <w:r w:rsidRPr="006F4A80">
        <w:t>7.1.2.5.</w:t>
      </w:r>
      <w:r w:rsidRPr="006F4A80">
        <w:tab/>
        <w:t xml:space="preserve">Внутренние объемы помещений клиентского зала, помещения почтальонов, технического помещения «Т» (помещение хранения ТМЦ) защитить ИК-извещателями типа «объем». </w:t>
      </w:r>
    </w:p>
    <w:p w14:paraId="3A4AC742" w14:textId="77777777" w:rsidR="00920657" w:rsidRPr="006F4A80" w:rsidRDefault="00920657" w:rsidP="00920657">
      <w:pPr>
        <w:pStyle w:val="a5"/>
        <w:widowControl w:val="0"/>
        <w:tabs>
          <w:tab w:val="left" w:pos="1134"/>
          <w:tab w:val="left" w:pos="1701"/>
          <w:tab w:val="left" w:pos="1843"/>
        </w:tabs>
        <w:ind w:left="0" w:firstLine="709"/>
        <w:jc w:val="both"/>
      </w:pPr>
      <w:r w:rsidRPr="006F4A80">
        <w:t>7.1.2.6.</w:t>
      </w:r>
      <w:r w:rsidRPr="006F4A80">
        <w:tab/>
        <w:t>Предусмотреть стационарный извещатель тревожной сигнализации (тревожную кнопку), установить скрыто под столешницей рабочей поверхности оператора операционного окна, примыкающего к стене (перегородке) ОКБ</w:t>
      </w:r>
      <w:r w:rsidRPr="006F4A80">
        <w:rPr>
          <w:rStyle w:val="af8"/>
        </w:rPr>
        <w:footnoteReference w:id="9"/>
      </w:r>
      <w:r w:rsidRPr="006F4A80">
        <w:t>.</w:t>
      </w:r>
    </w:p>
    <w:p w14:paraId="61CB0DE9" w14:textId="77777777" w:rsidR="00920657" w:rsidRPr="006F4A80" w:rsidRDefault="00920657" w:rsidP="00920657">
      <w:pPr>
        <w:pStyle w:val="a5"/>
        <w:tabs>
          <w:tab w:val="left" w:pos="1134"/>
          <w:tab w:val="left" w:pos="1701"/>
          <w:tab w:val="left" w:pos="1843"/>
        </w:tabs>
        <w:ind w:left="0" w:firstLine="709"/>
        <w:jc w:val="both"/>
      </w:pPr>
      <w:r w:rsidRPr="006F4A80">
        <w:t>7.1.2.7.</w:t>
      </w:r>
      <w:r w:rsidRPr="006F4A80">
        <w:tab/>
        <w:t>Для психологического и (или) физического воздействия</w:t>
      </w:r>
      <w:r w:rsidRPr="006F4A80">
        <w:br/>
        <w:t>на нарушителя, а также создания в окружающем пространстве условий, препятствующих осуществлению противоправных действий, применить</w:t>
      </w:r>
      <w:r w:rsidRPr="006F4A80">
        <w:br/>
        <w:t>в клиентском зале оповещатели комбинированные оптико-звуковые</w:t>
      </w:r>
      <w:r w:rsidRPr="006F4A80">
        <w:br/>
        <w:t>с предельным звуковым давлением не более 105 дБ.</w:t>
      </w:r>
    </w:p>
    <w:p w14:paraId="45E182CE" w14:textId="77777777" w:rsidR="00920657" w:rsidRPr="006F4A80" w:rsidRDefault="00920657" w:rsidP="00920657">
      <w:pPr>
        <w:pStyle w:val="a5"/>
        <w:widowControl w:val="0"/>
        <w:tabs>
          <w:tab w:val="left" w:pos="1134"/>
          <w:tab w:val="left" w:pos="1701"/>
        </w:tabs>
        <w:ind w:left="0" w:firstLine="709"/>
        <w:jc w:val="both"/>
      </w:pPr>
      <w:r w:rsidRPr="006F4A80">
        <w:t>7.1.2.8.</w:t>
      </w:r>
      <w:r w:rsidRPr="006F4A80">
        <w:tab/>
        <w:t>Для привлечения внимания к охраняемому Объекту применять на отдельно стоящих Объектах, расположенных на удалении от жилой застройки более 1 км, внешний оповещатель комбинированный оптико-звуковой с предельным звуковым давлением не превышающем разрешенное в ночное время.</w:t>
      </w:r>
    </w:p>
    <w:p w14:paraId="7763E689" w14:textId="77777777" w:rsidR="00920657" w:rsidRPr="006F4A80" w:rsidRDefault="00920657" w:rsidP="00920657">
      <w:pPr>
        <w:widowControl w:val="0"/>
        <w:tabs>
          <w:tab w:val="left" w:pos="1134"/>
          <w:tab w:val="left" w:pos="1701"/>
          <w:tab w:val="left" w:pos="1843"/>
        </w:tabs>
        <w:ind w:firstLine="709"/>
        <w:jc w:val="both"/>
        <w:rPr>
          <w:sz w:val="28"/>
          <w:szCs w:val="28"/>
        </w:rPr>
      </w:pPr>
      <w:r w:rsidRPr="006F4A80">
        <w:rPr>
          <w:sz w:val="28"/>
          <w:szCs w:val="28"/>
        </w:rPr>
        <w:t>7.1.2.9.</w:t>
      </w:r>
      <w:r w:rsidRPr="006F4A80">
        <w:rPr>
          <w:sz w:val="28"/>
          <w:szCs w:val="28"/>
        </w:rPr>
        <w:tab/>
        <w:t>Для информирования патрулирующих экипажей охранных организаций о состоянии охраняемого Объекта и привлечения внимания</w:t>
      </w:r>
      <w:r w:rsidRPr="006F4A80">
        <w:rPr>
          <w:sz w:val="28"/>
          <w:szCs w:val="28"/>
        </w:rPr>
        <w:br/>
        <w:t xml:space="preserve">к охраняемому Объекту применить на Объекте внешний оптический оповещатель. Оповещатель расположить в зоне главного (клиентского) входа, обеспечивая его видимость с путей подхода. </w:t>
      </w:r>
    </w:p>
    <w:p w14:paraId="4E8FFD78" w14:textId="77777777" w:rsidR="00920657" w:rsidRPr="006F4A80" w:rsidRDefault="00920657" w:rsidP="00920657">
      <w:pPr>
        <w:pStyle w:val="a5"/>
        <w:widowControl w:val="0"/>
        <w:tabs>
          <w:tab w:val="left" w:pos="1134"/>
        </w:tabs>
        <w:ind w:left="0" w:firstLine="709"/>
        <w:jc w:val="both"/>
        <w:rPr>
          <w:rFonts w:eastAsia="Calibri"/>
          <w:lang w:eastAsia="en-US"/>
        </w:rPr>
      </w:pPr>
      <w:r w:rsidRPr="006F4A80">
        <w:t>7.1.3.</w:t>
      </w:r>
      <w:r w:rsidRPr="006F4A80">
        <w:rPr>
          <w:b/>
        </w:rPr>
        <w:tab/>
      </w:r>
      <w:r w:rsidRPr="006F4A80">
        <w:rPr>
          <w:rFonts w:eastAsia="Calibri"/>
          <w:lang w:eastAsia="en-US"/>
        </w:rPr>
        <w:t xml:space="preserve">Требования к кабельным линиям и прокладке кабельных трасс </w:t>
      </w:r>
      <w:r w:rsidRPr="006F4A80">
        <w:rPr>
          <w:rFonts w:eastAsia="Calibri"/>
          <w:lang w:eastAsia="en-US"/>
        </w:rPr>
        <w:lastRenderedPageBreak/>
        <w:t>принять в соответствии с п. 1.15 настоящих требований.</w:t>
      </w:r>
    </w:p>
    <w:p w14:paraId="04FBCD6C" w14:textId="77777777" w:rsidR="00920657" w:rsidRPr="006F4A80" w:rsidRDefault="00920657" w:rsidP="00920657">
      <w:pPr>
        <w:pStyle w:val="a5"/>
        <w:widowControl w:val="0"/>
        <w:tabs>
          <w:tab w:val="left" w:pos="1276"/>
        </w:tabs>
        <w:ind w:left="0" w:firstLine="709"/>
        <w:jc w:val="both"/>
      </w:pPr>
      <w:r w:rsidRPr="006F4A80">
        <w:t>7.2.</w:t>
      </w:r>
      <w:r w:rsidRPr="006F4A80">
        <w:tab/>
        <w:t>Система охранного телевидения (СОТ)</w:t>
      </w:r>
    </w:p>
    <w:p w14:paraId="4B046021" w14:textId="77777777" w:rsidR="00920657" w:rsidRPr="00FA028E" w:rsidRDefault="00920657" w:rsidP="00920657">
      <w:pPr>
        <w:pStyle w:val="a5"/>
        <w:widowControl w:val="0"/>
        <w:ind w:left="0" w:firstLine="709"/>
        <w:jc w:val="both"/>
      </w:pPr>
      <w:r w:rsidRPr="006F4A80">
        <w:t>7.2.1.</w:t>
      </w:r>
      <w:r w:rsidRPr="006F4A80">
        <w:tab/>
        <w:t xml:space="preserve">Требования </w:t>
      </w:r>
      <w:r>
        <w:t>к оборудованию и его размещению</w:t>
      </w:r>
    </w:p>
    <w:p w14:paraId="01E8BF2A" w14:textId="77777777" w:rsidR="00920657" w:rsidRPr="006F4A80" w:rsidRDefault="00920657" w:rsidP="00920657">
      <w:pPr>
        <w:pStyle w:val="a5"/>
        <w:widowControl w:val="0"/>
        <w:tabs>
          <w:tab w:val="left" w:pos="1134"/>
          <w:tab w:val="left" w:pos="1701"/>
        </w:tabs>
        <w:ind w:left="0" w:firstLine="709"/>
        <w:jc w:val="both"/>
      </w:pPr>
      <w:r w:rsidRPr="006F4A80">
        <w:t>7.2.1.1.</w:t>
      </w:r>
      <w:r w:rsidRPr="006F4A80">
        <w:tab/>
        <w:t>СОТ должна представлять собой распределенную сетевую структуру, легко расширяемую и масштабируемую, построенную на основе современного оборудования.</w:t>
      </w:r>
    </w:p>
    <w:p w14:paraId="58FA5452" w14:textId="77777777" w:rsidR="00920657" w:rsidRPr="006F4A80" w:rsidRDefault="00920657" w:rsidP="00920657">
      <w:pPr>
        <w:pStyle w:val="a5"/>
        <w:widowControl w:val="0"/>
        <w:tabs>
          <w:tab w:val="left" w:pos="993"/>
          <w:tab w:val="left" w:pos="1701"/>
        </w:tabs>
        <w:ind w:left="0" w:firstLine="709"/>
        <w:jc w:val="both"/>
      </w:pPr>
      <w:r w:rsidRPr="006F4A80">
        <w:t>7.2.1.2.</w:t>
      </w:r>
      <w:r w:rsidRPr="006F4A80">
        <w:tab/>
        <w:t>СОТ должна состоять из следующих технических средств (компонентов):</w:t>
      </w:r>
    </w:p>
    <w:p w14:paraId="1681B220" w14:textId="77777777" w:rsidR="00920657" w:rsidRPr="006F4A80" w:rsidRDefault="00920657" w:rsidP="00920657">
      <w:pPr>
        <w:pStyle w:val="a5"/>
        <w:widowControl w:val="0"/>
        <w:tabs>
          <w:tab w:val="left" w:pos="1134"/>
        </w:tabs>
        <w:ind w:left="709"/>
        <w:jc w:val="both"/>
      </w:pPr>
      <w:r w:rsidRPr="006F4A80">
        <w:t>–</w:t>
      </w:r>
      <w:r w:rsidRPr="006F4A80">
        <w:tab/>
        <w:t>видеокамер (IP-телекамеры);</w:t>
      </w:r>
    </w:p>
    <w:p w14:paraId="089B2210" w14:textId="77777777" w:rsidR="00920657" w:rsidRPr="006F4A80" w:rsidRDefault="00920657" w:rsidP="00920657">
      <w:pPr>
        <w:pStyle w:val="a5"/>
        <w:widowControl w:val="0"/>
        <w:tabs>
          <w:tab w:val="left" w:pos="1134"/>
        </w:tabs>
        <w:ind w:left="709"/>
        <w:jc w:val="both"/>
      </w:pPr>
      <w:r w:rsidRPr="006F4A80">
        <w:t>–</w:t>
      </w:r>
      <w:r w:rsidRPr="006F4A80">
        <w:tab/>
        <w:t>видеорегистратора;</w:t>
      </w:r>
    </w:p>
    <w:p w14:paraId="42766846" w14:textId="77777777" w:rsidR="00920657" w:rsidRPr="006F4A80" w:rsidRDefault="00920657" w:rsidP="00920657">
      <w:pPr>
        <w:pStyle w:val="a5"/>
        <w:widowControl w:val="0"/>
        <w:tabs>
          <w:tab w:val="left" w:pos="1134"/>
        </w:tabs>
        <w:ind w:left="0" w:firstLine="709"/>
        <w:jc w:val="both"/>
        <w:rPr>
          <w:lang w:val="x-none" w:eastAsia="x-none"/>
        </w:rPr>
      </w:pPr>
      <w:r w:rsidRPr="006F4A80">
        <w:t>–</w:t>
      </w:r>
      <w:r w:rsidRPr="006F4A80">
        <w:tab/>
        <w:t>источника бесперебойного питания с выходной мощностью, соответствующей требованиям п. 5.3 настоящих требований;</w:t>
      </w:r>
    </w:p>
    <w:p w14:paraId="538B2291" w14:textId="77777777" w:rsidR="00920657" w:rsidRPr="006F4A80" w:rsidRDefault="00920657" w:rsidP="00920657">
      <w:pPr>
        <w:pStyle w:val="a5"/>
        <w:widowControl w:val="0"/>
        <w:tabs>
          <w:tab w:val="left" w:pos="1134"/>
        </w:tabs>
        <w:ind w:left="0" w:firstLine="709"/>
        <w:jc w:val="both"/>
        <w:rPr>
          <w:lang w:eastAsia="x-none"/>
        </w:rPr>
      </w:pPr>
      <w:r w:rsidRPr="006F4A80">
        <w:rPr>
          <w:lang w:eastAsia="x-none"/>
        </w:rPr>
        <w:t>–</w:t>
      </w:r>
      <w:r w:rsidRPr="006F4A80">
        <w:rPr>
          <w:lang w:eastAsia="x-none"/>
        </w:rPr>
        <w:tab/>
      </w:r>
      <w:r w:rsidRPr="006F4A80">
        <w:rPr>
          <w:lang w:val="x-none" w:eastAsia="x-none"/>
        </w:rPr>
        <w:t>кабельных линий связи оборудования СОТ</w:t>
      </w:r>
      <w:r w:rsidRPr="006F4A80">
        <w:rPr>
          <w:lang w:eastAsia="x-none"/>
        </w:rPr>
        <w:t>;</w:t>
      </w:r>
    </w:p>
    <w:p w14:paraId="1BB9E60D" w14:textId="77777777" w:rsidR="00920657" w:rsidRPr="006F4A80" w:rsidRDefault="00920657" w:rsidP="00920657">
      <w:pPr>
        <w:pStyle w:val="a5"/>
        <w:widowControl w:val="0"/>
        <w:tabs>
          <w:tab w:val="left" w:pos="1134"/>
        </w:tabs>
        <w:ind w:left="0" w:firstLine="709"/>
        <w:jc w:val="both"/>
      </w:pPr>
      <w:r w:rsidRPr="006F4A80">
        <w:rPr>
          <w:lang w:eastAsia="x-none"/>
        </w:rPr>
        <w:t>–</w:t>
      </w:r>
      <w:r w:rsidRPr="006F4A80">
        <w:rPr>
          <w:lang w:eastAsia="x-none"/>
        </w:rPr>
        <w:tab/>
      </w:r>
      <w:r w:rsidRPr="006F4A80">
        <w:t>клиентского ПО.</w:t>
      </w:r>
    </w:p>
    <w:p w14:paraId="45BB3E3D" w14:textId="77777777" w:rsidR="00920657" w:rsidRPr="006F4A80" w:rsidRDefault="00920657" w:rsidP="00920657">
      <w:pPr>
        <w:pStyle w:val="a5"/>
        <w:widowControl w:val="0"/>
        <w:tabs>
          <w:tab w:val="left" w:pos="1134"/>
          <w:tab w:val="left" w:pos="1701"/>
          <w:tab w:val="left" w:pos="1843"/>
        </w:tabs>
        <w:ind w:left="0" w:firstLine="709"/>
        <w:jc w:val="both"/>
      </w:pPr>
      <w:r w:rsidRPr="006F4A80">
        <w:t>7.2.1.3.</w:t>
      </w:r>
      <w:r w:rsidRPr="006F4A80">
        <w:tab/>
        <w:t>СОТ должна обеспечивать работу в автономном режиме. Также система должна подключаться к КСПД СОПС (при наличии) для удаленного доступа или к 3G/4G Роутеру (при отсутствии КСПД СОПС) для передачи видеоданных в мониторинговый центр.</w:t>
      </w:r>
    </w:p>
    <w:p w14:paraId="3B4F88DF" w14:textId="77777777" w:rsidR="00920657" w:rsidRPr="006F4A80" w:rsidRDefault="00920657" w:rsidP="00920657">
      <w:pPr>
        <w:pStyle w:val="a5"/>
        <w:widowControl w:val="0"/>
        <w:tabs>
          <w:tab w:val="left" w:pos="1134"/>
          <w:tab w:val="left" w:pos="1701"/>
          <w:tab w:val="left" w:pos="1843"/>
        </w:tabs>
        <w:ind w:left="0" w:firstLine="709"/>
        <w:jc w:val="both"/>
      </w:pPr>
      <w:r w:rsidRPr="006F4A80">
        <w:t>7.2.1.4.</w:t>
      </w:r>
      <w:r w:rsidRPr="006F4A80">
        <w:tab/>
        <w:t xml:space="preserve">Кабели линий связи видеокамер терминировать разъемами </w:t>
      </w:r>
      <w:r w:rsidRPr="006F4A80">
        <w:br/>
        <w:t xml:space="preserve">RJ-45 с подключением непосредственно к видеорегистратору. </w:t>
      </w:r>
    </w:p>
    <w:p w14:paraId="75429D43" w14:textId="77777777" w:rsidR="00920657" w:rsidRPr="006F4A80" w:rsidRDefault="00920657" w:rsidP="00920657">
      <w:pPr>
        <w:pStyle w:val="a5"/>
        <w:widowControl w:val="0"/>
        <w:tabs>
          <w:tab w:val="left" w:pos="1134"/>
          <w:tab w:val="left" w:pos="1701"/>
        </w:tabs>
        <w:ind w:left="0" w:firstLine="709"/>
        <w:jc w:val="both"/>
      </w:pPr>
      <w:r w:rsidRPr="006F4A80">
        <w:t>7.2.1.5.</w:t>
      </w:r>
      <w:r w:rsidRPr="006F4A80">
        <w:tab/>
        <w:t>ЛВС СОТ строить независимо от ЛВС СОПС, подключение СОТ к КСПД СОПС осуществляется через оборудование СКС СОПС.</w:t>
      </w:r>
    </w:p>
    <w:p w14:paraId="179813C5" w14:textId="77777777" w:rsidR="00920657" w:rsidRPr="006F4A80" w:rsidRDefault="00920657" w:rsidP="00920657">
      <w:pPr>
        <w:pStyle w:val="a5"/>
        <w:widowControl w:val="0"/>
        <w:tabs>
          <w:tab w:val="left" w:pos="1134"/>
          <w:tab w:val="left" w:pos="1701"/>
        </w:tabs>
        <w:ind w:left="0" w:firstLine="709"/>
        <w:jc w:val="both"/>
      </w:pPr>
      <w:r w:rsidRPr="006F4A80">
        <w:t>7.2.1.6.</w:t>
      </w:r>
      <w:r w:rsidRPr="006F4A80">
        <w:tab/>
        <w:t>В качестве видеокамер использовать сетевые (</w:t>
      </w:r>
      <w:r w:rsidRPr="006F4A80">
        <w:rPr>
          <w:lang w:val="en-US"/>
        </w:rPr>
        <w:t>IP</w:t>
      </w:r>
      <w:r w:rsidRPr="006F4A80">
        <w:t>) видеокамеры:</w:t>
      </w:r>
    </w:p>
    <w:p w14:paraId="403B2CEE" w14:textId="77777777" w:rsidR="00920657" w:rsidRPr="006F4A80" w:rsidRDefault="00920657" w:rsidP="00B80783">
      <w:pPr>
        <w:pStyle w:val="a5"/>
        <w:widowControl w:val="0"/>
        <w:numPr>
          <w:ilvl w:val="0"/>
          <w:numId w:val="45"/>
        </w:numPr>
        <w:tabs>
          <w:tab w:val="left" w:pos="1134"/>
          <w:tab w:val="left" w:pos="1701"/>
        </w:tabs>
        <w:ind w:left="0" w:firstLine="709"/>
        <w:jc w:val="both"/>
      </w:pPr>
      <w:r w:rsidRPr="006F4A80">
        <w:t>внутренние купольные стационарные видеокамеры;</w:t>
      </w:r>
    </w:p>
    <w:p w14:paraId="3937816D" w14:textId="77777777" w:rsidR="00920657" w:rsidRPr="006F4A80" w:rsidRDefault="00920657" w:rsidP="00B80783">
      <w:pPr>
        <w:pStyle w:val="a5"/>
        <w:widowControl w:val="0"/>
        <w:numPr>
          <w:ilvl w:val="0"/>
          <w:numId w:val="45"/>
        </w:numPr>
        <w:tabs>
          <w:tab w:val="left" w:pos="1134"/>
          <w:tab w:val="left" w:pos="1701"/>
        </w:tabs>
        <w:ind w:left="0" w:firstLine="709"/>
        <w:jc w:val="both"/>
      </w:pPr>
      <w:r w:rsidRPr="006F4A80">
        <w:t>уличные стационарные видеокамеры.</w:t>
      </w:r>
    </w:p>
    <w:p w14:paraId="216CF9B5" w14:textId="77777777" w:rsidR="00920657" w:rsidRPr="006F4A80" w:rsidRDefault="00920657" w:rsidP="00920657">
      <w:pPr>
        <w:pStyle w:val="a5"/>
        <w:widowControl w:val="0"/>
        <w:tabs>
          <w:tab w:val="left" w:pos="1134"/>
          <w:tab w:val="left" w:pos="1701"/>
          <w:tab w:val="left" w:pos="1843"/>
        </w:tabs>
        <w:ind w:left="0" w:firstLine="709"/>
        <w:jc w:val="both"/>
      </w:pPr>
      <w:r w:rsidRPr="006F4A80">
        <w:t>7.2.1.7.</w:t>
      </w:r>
      <w:r w:rsidRPr="006F4A80">
        <w:tab/>
        <w:t>Расположение видеокамер СОТ принять в соответствии</w:t>
      </w:r>
      <w:r w:rsidRPr="006F4A80">
        <w:br/>
        <w:t>с Планировочным решением, учитывая необходимость наблюдения следующих критических мест:</w:t>
      </w:r>
    </w:p>
    <w:p w14:paraId="6CB456B0" w14:textId="77777777" w:rsidR="00920657" w:rsidRPr="006F4A80" w:rsidRDefault="00920657" w:rsidP="00B80783">
      <w:pPr>
        <w:pStyle w:val="a5"/>
        <w:widowControl w:val="0"/>
        <w:numPr>
          <w:ilvl w:val="0"/>
          <w:numId w:val="46"/>
        </w:numPr>
        <w:tabs>
          <w:tab w:val="left" w:pos="1134"/>
        </w:tabs>
        <w:ind w:left="0" w:firstLine="709"/>
        <w:jc w:val="both"/>
      </w:pPr>
      <w:r w:rsidRPr="006F4A80">
        <w:t>зона обслуживания (рабочего места оператора) с общим контролем ситуации, позволяющей фиксировать действия оператора и клиентов;</w:t>
      </w:r>
    </w:p>
    <w:p w14:paraId="5D6E9825" w14:textId="77777777" w:rsidR="00920657" w:rsidRPr="006F4A80" w:rsidRDefault="00920657" w:rsidP="00B80783">
      <w:pPr>
        <w:pStyle w:val="a5"/>
        <w:numPr>
          <w:ilvl w:val="0"/>
          <w:numId w:val="46"/>
        </w:numPr>
        <w:tabs>
          <w:tab w:val="left" w:pos="1134"/>
        </w:tabs>
        <w:ind w:left="0" w:firstLine="709"/>
        <w:jc w:val="both"/>
      </w:pPr>
      <w:r w:rsidRPr="006F4A80">
        <w:t>клиентский (операционный) зал ОПС (с общим контролем ситуации, включая зону розницы и банкомата при их наличии в ОПС);</w:t>
      </w:r>
    </w:p>
    <w:p w14:paraId="76CFA72B" w14:textId="77777777" w:rsidR="00920657" w:rsidRPr="006F4A80" w:rsidRDefault="00920657" w:rsidP="00B80783">
      <w:pPr>
        <w:pStyle w:val="a5"/>
        <w:widowControl w:val="0"/>
        <w:numPr>
          <w:ilvl w:val="0"/>
          <w:numId w:val="46"/>
        </w:numPr>
        <w:tabs>
          <w:tab w:val="left" w:pos="1134"/>
        </w:tabs>
        <w:ind w:left="0" w:firstLine="709"/>
        <w:jc w:val="both"/>
      </w:pPr>
      <w:r w:rsidRPr="006F4A80">
        <w:t>зона хранения ТМЦ (в случае ее размещения в отдельном помещении, закрываемом на замок – вход в помещение);</w:t>
      </w:r>
    </w:p>
    <w:p w14:paraId="174D13C3" w14:textId="77777777" w:rsidR="00920657" w:rsidRPr="006F4A80" w:rsidRDefault="00920657" w:rsidP="00B80783">
      <w:pPr>
        <w:pStyle w:val="a5"/>
        <w:widowControl w:val="0"/>
        <w:numPr>
          <w:ilvl w:val="0"/>
          <w:numId w:val="46"/>
        </w:numPr>
        <w:tabs>
          <w:tab w:val="left" w:pos="1134"/>
        </w:tabs>
        <w:ind w:left="0" w:firstLine="709"/>
        <w:jc w:val="both"/>
      </w:pPr>
      <w:r w:rsidRPr="006F4A80">
        <w:t>зона размещения системного оборудования технических средств охраны (шкаф металлический, единый (один) для СПС (СПС и СОУЭ)</w:t>
      </w:r>
      <w:r w:rsidRPr="006F4A80">
        <w:br/>
        <w:t>и СОТС), в случае его размещения в отдельном помещении, закрываемом на замок – вход в помещение;</w:t>
      </w:r>
    </w:p>
    <w:p w14:paraId="02FBCC20" w14:textId="77777777" w:rsidR="00920657" w:rsidRPr="006F4A80" w:rsidRDefault="00920657" w:rsidP="00B80783">
      <w:pPr>
        <w:pStyle w:val="a5"/>
        <w:widowControl w:val="0"/>
        <w:numPr>
          <w:ilvl w:val="0"/>
          <w:numId w:val="46"/>
        </w:numPr>
        <w:tabs>
          <w:tab w:val="left" w:pos="1134"/>
        </w:tabs>
        <w:ind w:left="0" w:firstLine="709"/>
        <w:jc w:val="both"/>
      </w:pPr>
      <w:r w:rsidRPr="006F4A80">
        <w:t xml:space="preserve">зона размещения системного оборудования СОТ и СКС </w:t>
      </w:r>
      <w:r w:rsidRPr="006F4A80">
        <w:rPr>
          <w:shd w:val="clear" w:color="auto" w:fill="FFFFFF" w:themeFill="background1"/>
        </w:rPr>
        <w:t>(телекоммуникационный узел (ТКУ), единый (один) для СКС и СОТ),</w:t>
      </w:r>
      <w:r w:rsidRPr="006F4A80">
        <w:t xml:space="preserve"> в случае его размещения в отдельном помещении, закрываемом на замок – вход в помещение);</w:t>
      </w:r>
    </w:p>
    <w:p w14:paraId="10D2A884" w14:textId="77777777" w:rsidR="00920657" w:rsidRPr="006F4A80" w:rsidRDefault="00920657" w:rsidP="00B80783">
      <w:pPr>
        <w:pStyle w:val="a5"/>
        <w:widowControl w:val="0"/>
        <w:numPr>
          <w:ilvl w:val="0"/>
          <w:numId w:val="46"/>
        </w:numPr>
        <w:tabs>
          <w:tab w:val="left" w:pos="1134"/>
        </w:tabs>
        <w:ind w:left="0" w:firstLine="709"/>
        <w:jc w:val="both"/>
      </w:pPr>
      <w:r w:rsidRPr="006F4A80">
        <w:t>зона размещения сейфа (в случае его размещения в отдельном помещении, закрываемом на замок – вход в помещение);</w:t>
      </w:r>
    </w:p>
    <w:p w14:paraId="7C978EF7" w14:textId="77777777" w:rsidR="00920657" w:rsidRPr="006F4A80" w:rsidRDefault="00920657" w:rsidP="00B80783">
      <w:pPr>
        <w:pStyle w:val="a5"/>
        <w:widowControl w:val="0"/>
        <w:numPr>
          <w:ilvl w:val="0"/>
          <w:numId w:val="46"/>
        </w:numPr>
        <w:tabs>
          <w:tab w:val="left" w:pos="1134"/>
        </w:tabs>
        <w:ind w:left="0" w:firstLine="709"/>
        <w:jc w:val="both"/>
      </w:pPr>
      <w:r w:rsidRPr="006F4A80">
        <w:lastRenderedPageBreak/>
        <w:t>зона сортировки и хранения почтовых отправлений (включая зону обмена почтой);</w:t>
      </w:r>
    </w:p>
    <w:p w14:paraId="5D54A7B8" w14:textId="77777777" w:rsidR="00920657" w:rsidRPr="006F4A80" w:rsidRDefault="00920657" w:rsidP="00B80783">
      <w:pPr>
        <w:pStyle w:val="a5"/>
        <w:widowControl w:val="0"/>
        <w:numPr>
          <w:ilvl w:val="0"/>
          <w:numId w:val="46"/>
        </w:numPr>
        <w:tabs>
          <w:tab w:val="left" w:pos="1134"/>
        </w:tabs>
        <w:ind w:left="0" w:firstLine="709"/>
        <w:jc w:val="both"/>
      </w:pPr>
      <w:r w:rsidRPr="006F4A80">
        <w:t>зона служебного входа (при его наличии в СОПС) с внутренней стороны, в случае, когда через служебный вход осуществляется погрузка/ выгрузка почтовых отправлений, наблюдение за зоной выполнить только со стороны улицы;</w:t>
      </w:r>
    </w:p>
    <w:p w14:paraId="13B31FC7" w14:textId="77777777" w:rsidR="00920657" w:rsidRPr="006F4A80" w:rsidRDefault="00920657" w:rsidP="00B80783">
      <w:pPr>
        <w:pStyle w:val="a5"/>
        <w:widowControl w:val="0"/>
        <w:numPr>
          <w:ilvl w:val="0"/>
          <w:numId w:val="46"/>
        </w:numPr>
        <w:tabs>
          <w:tab w:val="left" w:pos="1134"/>
        </w:tabs>
        <w:ind w:left="0" w:firstLine="709"/>
        <w:jc w:val="both"/>
      </w:pPr>
      <w:r w:rsidRPr="006F4A80">
        <w:t>зона погрузки/ выгрузки почтовых отправлений со стороны улицы (вход в ОПС, через который осуществляется обмен почтой, окно обмена почтой, люковое окно при его наличии на Планировочном решении), разрешено заменить на защиту зоны со стороны помещения;</w:t>
      </w:r>
    </w:p>
    <w:p w14:paraId="59D6D847" w14:textId="77777777" w:rsidR="00920657" w:rsidRPr="006F4A80" w:rsidRDefault="00920657" w:rsidP="00B80783">
      <w:pPr>
        <w:pStyle w:val="a5"/>
        <w:widowControl w:val="0"/>
        <w:numPr>
          <w:ilvl w:val="0"/>
          <w:numId w:val="46"/>
        </w:numPr>
        <w:tabs>
          <w:tab w:val="left" w:pos="1134"/>
        </w:tabs>
        <w:ind w:left="0" w:firstLine="709"/>
        <w:jc w:val="both"/>
      </w:pPr>
      <w:r w:rsidRPr="006F4A80">
        <w:t>зона размещения банкомата «Почта Банк»;</w:t>
      </w:r>
    </w:p>
    <w:p w14:paraId="22340478" w14:textId="77777777" w:rsidR="00920657" w:rsidRPr="006F4A80" w:rsidRDefault="00920657" w:rsidP="00B80783">
      <w:pPr>
        <w:pStyle w:val="a5"/>
        <w:widowControl w:val="0"/>
        <w:numPr>
          <w:ilvl w:val="0"/>
          <w:numId w:val="46"/>
        </w:numPr>
        <w:tabs>
          <w:tab w:val="left" w:pos="1134"/>
        </w:tabs>
        <w:ind w:left="0" w:firstLine="709"/>
        <w:jc w:val="both"/>
      </w:pPr>
      <w:r w:rsidRPr="006F4A80">
        <w:t>зона размещения стеллажей розничной торговли;</w:t>
      </w:r>
    </w:p>
    <w:p w14:paraId="409C3FEB" w14:textId="77777777" w:rsidR="00920657" w:rsidRPr="006F4A80" w:rsidRDefault="00920657" w:rsidP="00B80783">
      <w:pPr>
        <w:pStyle w:val="a5"/>
        <w:widowControl w:val="0"/>
        <w:numPr>
          <w:ilvl w:val="0"/>
          <w:numId w:val="46"/>
        </w:numPr>
        <w:tabs>
          <w:tab w:val="left" w:pos="1134"/>
        </w:tabs>
        <w:ind w:left="0" w:firstLine="709"/>
        <w:jc w:val="both"/>
      </w:pPr>
      <w:r w:rsidRPr="006F4A80">
        <w:t xml:space="preserve">главный (клиентский) вход в ОПС со стороны улицы. </w:t>
      </w:r>
    </w:p>
    <w:p w14:paraId="454CE96C" w14:textId="77777777" w:rsidR="00920657" w:rsidRPr="006F4A80" w:rsidRDefault="00920657" w:rsidP="00920657">
      <w:pPr>
        <w:widowControl w:val="0"/>
        <w:tabs>
          <w:tab w:val="left" w:pos="1701"/>
        </w:tabs>
        <w:ind w:firstLine="709"/>
        <w:jc w:val="both"/>
        <w:rPr>
          <w:sz w:val="28"/>
          <w:szCs w:val="28"/>
        </w:rPr>
      </w:pPr>
      <w:r w:rsidRPr="006F4A80">
        <w:rPr>
          <w:sz w:val="28"/>
          <w:szCs w:val="28"/>
        </w:rPr>
        <w:t>7.2.1.8.</w:t>
      </w:r>
      <w:r w:rsidRPr="006F4A80">
        <w:rPr>
          <w:sz w:val="28"/>
          <w:szCs w:val="28"/>
        </w:rPr>
        <w:tab/>
        <w:t>Одна камера может защищать несколько зон.</w:t>
      </w:r>
    </w:p>
    <w:p w14:paraId="32A39FEA" w14:textId="77777777" w:rsidR="00920657" w:rsidRPr="006F4A80" w:rsidRDefault="00920657" w:rsidP="00920657">
      <w:pPr>
        <w:pStyle w:val="a5"/>
        <w:widowControl w:val="0"/>
        <w:tabs>
          <w:tab w:val="left" w:pos="1134"/>
          <w:tab w:val="left" w:pos="1701"/>
        </w:tabs>
        <w:ind w:left="0" w:firstLine="709"/>
        <w:jc w:val="both"/>
      </w:pPr>
      <w:r w:rsidRPr="006F4A80">
        <w:t>7.2.1.9.</w:t>
      </w:r>
      <w:r w:rsidRPr="006F4A80">
        <w:tab/>
        <w:t>Устройства, входящие в состав СОТ, должны быть серийного производства.</w:t>
      </w:r>
    </w:p>
    <w:p w14:paraId="4A3A9904" w14:textId="77777777" w:rsidR="00920657" w:rsidRPr="006F4A80" w:rsidRDefault="00920657" w:rsidP="00920657">
      <w:pPr>
        <w:pStyle w:val="a5"/>
        <w:widowControl w:val="0"/>
        <w:tabs>
          <w:tab w:val="left" w:pos="1134"/>
          <w:tab w:val="left" w:pos="1843"/>
        </w:tabs>
        <w:ind w:left="0" w:firstLine="709"/>
        <w:jc w:val="both"/>
      </w:pPr>
      <w:r w:rsidRPr="006F4A80">
        <w:t>7.2.1.10.</w:t>
      </w:r>
      <w:r w:rsidRPr="006F4A80">
        <w:tab/>
        <w:t xml:space="preserve">СОТ должна обеспечивать режим записи по срабатыванию детектора движения (с частотой не менее 20 кадр/с </w:t>
      </w:r>
      <w:proofErr w:type="spellStart"/>
      <w:r w:rsidRPr="006F4A80">
        <w:t>с</w:t>
      </w:r>
      <w:proofErr w:type="spellEnd"/>
      <w:r w:rsidRPr="006F4A80">
        <w:t xml:space="preserve"> разрешением 1080 p (1920х1080) по каждой телекамере).</w:t>
      </w:r>
    </w:p>
    <w:p w14:paraId="450D1375" w14:textId="77777777" w:rsidR="00920657" w:rsidRPr="006F4A80" w:rsidRDefault="00920657" w:rsidP="00920657">
      <w:pPr>
        <w:pStyle w:val="a5"/>
        <w:widowControl w:val="0"/>
        <w:tabs>
          <w:tab w:val="left" w:pos="1134"/>
          <w:tab w:val="left" w:pos="1843"/>
        </w:tabs>
        <w:ind w:left="0" w:firstLine="709"/>
        <w:jc w:val="both"/>
      </w:pPr>
      <w:r w:rsidRPr="006F4A80">
        <w:t>7.2.1.11.</w:t>
      </w:r>
      <w:r w:rsidRPr="006F4A80">
        <w:tab/>
        <w:t>СОТ должна выполнять следующие функции:</w:t>
      </w:r>
    </w:p>
    <w:p w14:paraId="21B043A7" w14:textId="77777777" w:rsidR="00920657" w:rsidRPr="006F4A80" w:rsidRDefault="00920657" w:rsidP="00B80783">
      <w:pPr>
        <w:pStyle w:val="a5"/>
        <w:widowControl w:val="0"/>
        <w:numPr>
          <w:ilvl w:val="0"/>
          <w:numId w:val="47"/>
        </w:numPr>
        <w:tabs>
          <w:tab w:val="left" w:pos="1134"/>
        </w:tabs>
        <w:ind w:left="0" w:firstLine="709"/>
        <w:jc w:val="both"/>
      </w:pPr>
      <w:r w:rsidRPr="006F4A80">
        <w:t>хранение архивов изображения должно осуществляться на жестком диске, предназначенном для работы в системах СОТ в режиме 24/7 в формате, защищенном от несанкционированного изменения;</w:t>
      </w:r>
    </w:p>
    <w:p w14:paraId="02201079" w14:textId="77777777" w:rsidR="00920657" w:rsidRPr="006F4A80" w:rsidRDefault="00920657" w:rsidP="00B80783">
      <w:pPr>
        <w:pStyle w:val="a5"/>
        <w:widowControl w:val="0"/>
        <w:numPr>
          <w:ilvl w:val="0"/>
          <w:numId w:val="47"/>
        </w:numPr>
        <w:tabs>
          <w:tab w:val="left" w:pos="1134"/>
        </w:tabs>
        <w:ind w:left="0" w:firstLine="709"/>
        <w:jc w:val="both"/>
      </w:pPr>
      <w:r w:rsidRPr="006F4A80">
        <w:t>поиск в архиве изображений по номеру телекамеры, времени, дате;</w:t>
      </w:r>
    </w:p>
    <w:p w14:paraId="2324AB47" w14:textId="77777777" w:rsidR="00920657" w:rsidRPr="006F4A80" w:rsidRDefault="00920657" w:rsidP="00B80783">
      <w:pPr>
        <w:pStyle w:val="a5"/>
        <w:widowControl w:val="0"/>
        <w:numPr>
          <w:ilvl w:val="0"/>
          <w:numId w:val="47"/>
        </w:numPr>
        <w:tabs>
          <w:tab w:val="left" w:pos="1134"/>
        </w:tabs>
        <w:ind w:left="0" w:firstLine="709"/>
        <w:jc w:val="both"/>
      </w:pPr>
      <w:r w:rsidRPr="006F4A80">
        <w:t xml:space="preserve"> экспорт видеоизображения и видеокадров в открытые форматы на USB сменный носитель;</w:t>
      </w:r>
    </w:p>
    <w:p w14:paraId="50CB9AE9" w14:textId="77777777" w:rsidR="00920657" w:rsidRPr="006F4A80" w:rsidRDefault="00920657" w:rsidP="00B80783">
      <w:pPr>
        <w:pStyle w:val="a5"/>
        <w:widowControl w:val="0"/>
        <w:numPr>
          <w:ilvl w:val="0"/>
          <w:numId w:val="47"/>
        </w:numPr>
        <w:tabs>
          <w:tab w:val="left" w:pos="1134"/>
        </w:tabs>
        <w:ind w:left="0" w:firstLine="709"/>
        <w:jc w:val="both"/>
      </w:pPr>
      <w:r w:rsidRPr="006F4A80">
        <w:t xml:space="preserve">возможность поддержки оборудования различных производителей </w:t>
      </w:r>
      <w:r w:rsidRPr="006F4A80">
        <w:br/>
        <w:t>IP-видеокамер;</w:t>
      </w:r>
    </w:p>
    <w:p w14:paraId="2E02BE81" w14:textId="77777777" w:rsidR="00920657" w:rsidRPr="006F4A80" w:rsidRDefault="00920657" w:rsidP="00B80783">
      <w:pPr>
        <w:pStyle w:val="a5"/>
        <w:numPr>
          <w:ilvl w:val="0"/>
          <w:numId w:val="47"/>
        </w:numPr>
        <w:tabs>
          <w:tab w:val="left" w:pos="1134"/>
        </w:tabs>
        <w:ind w:left="0" w:firstLine="709"/>
        <w:jc w:val="both"/>
      </w:pPr>
      <w:r w:rsidRPr="006F4A80">
        <w:t>настройка скорости передачи изображений в зависимости от пропускной способности используемого сетевого соединения;</w:t>
      </w:r>
    </w:p>
    <w:p w14:paraId="3A5316E2" w14:textId="77777777" w:rsidR="00920657" w:rsidRPr="006F4A80" w:rsidRDefault="00920657" w:rsidP="00B80783">
      <w:pPr>
        <w:pStyle w:val="a5"/>
        <w:widowControl w:val="0"/>
        <w:numPr>
          <w:ilvl w:val="0"/>
          <w:numId w:val="47"/>
        </w:numPr>
        <w:tabs>
          <w:tab w:val="left" w:pos="1134"/>
        </w:tabs>
        <w:ind w:left="0" w:firstLine="709"/>
        <w:jc w:val="both"/>
      </w:pPr>
      <w:r w:rsidRPr="006F4A80">
        <w:t xml:space="preserve"> построение сетевых решений с использованием архитектуры «клиент-сервер» и различных каналов связи LAN, WAN (при наличии КСПД СОПС);</w:t>
      </w:r>
    </w:p>
    <w:p w14:paraId="20A1A289" w14:textId="77777777" w:rsidR="00920657" w:rsidRPr="006F4A80" w:rsidRDefault="00920657" w:rsidP="00B80783">
      <w:pPr>
        <w:pStyle w:val="a5"/>
        <w:widowControl w:val="0"/>
        <w:numPr>
          <w:ilvl w:val="0"/>
          <w:numId w:val="47"/>
        </w:numPr>
        <w:tabs>
          <w:tab w:val="left" w:pos="1134"/>
        </w:tabs>
        <w:ind w:left="0" w:firstLine="709"/>
        <w:jc w:val="both"/>
      </w:pPr>
      <w:r w:rsidRPr="006F4A80">
        <w:t xml:space="preserve">использование для передачи видеоданных IP </w:t>
      </w:r>
      <w:proofErr w:type="spellStart"/>
      <w:r w:rsidRPr="006F4A80">
        <w:t>мультикаст</w:t>
      </w:r>
      <w:proofErr w:type="spellEnd"/>
      <w:r w:rsidRPr="006F4A80">
        <w:t xml:space="preserve"> (протокол RTP) и </w:t>
      </w:r>
      <w:proofErr w:type="spellStart"/>
      <w:r w:rsidRPr="006F4A80">
        <w:t>юникаст</w:t>
      </w:r>
      <w:proofErr w:type="spellEnd"/>
      <w:r w:rsidRPr="006F4A80">
        <w:t xml:space="preserve"> (протоколы TCP и UDP);</w:t>
      </w:r>
    </w:p>
    <w:p w14:paraId="73E531B7" w14:textId="77777777" w:rsidR="00920657" w:rsidRPr="006F4A80" w:rsidRDefault="00920657" w:rsidP="00B80783">
      <w:pPr>
        <w:pStyle w:val="a5"/>
        <w:widowControl w:val="0"/>
        <w:numPr>
          <w:ilvl w:val="0"/>
          <w:numId w:val="47"/>
        </w:numPr>
        <w:tabs>
          <w:tab w:val="left" w:pos="1134"/>
        </w:tabs>
        <w:ind w:left="0" w:firstLine="709"/>
        <w:jc w:val="both"/>
      </w:pPr>
      <w:r w:rsidRPr="006F4A80">
        <w:t xml:space="preserve"> удаленный мониторинг обстановки в режиме реального времени, доступ к работе с видеоархивом в том числе, через стандартный Web-</w:t>
      </w:r>
      <w:proofErr w:type="spellStart"/>
      <w:r w:rsidRPr="006F4A80">
        <w:t>browser</w:t>
      </w:r>
      <w:proofErr w:type="spellEnd"/>
      <w:r w:rsidRPr="006F4A80">
        <w:t xml:space="preserve"> (при наличии КСПД СОПС)</w:t>
      </w:r>
      <w:r w:rsidRPr="006F4A80">
        <w:rPr>
          <w:rStyle w:val="af8"/>
        </w:rPr>
        <w:footnoteReference w:id="10"/>
      </w:r>
      <w:r w:rsidRPr="006F4A80">
        <w:t>.</w:t>
      </w:r>
    </w:p>
    <w:p w14:paraId="3AB1326A" w14:textId="77777777" w:rsidR="00920657" w:rsidRPr="006F4A80" w:rsidRDefault="00920657" w:rsidP="00920657">
      <w:pPr>
        <w:pStyle w:val="a5"/>
        <w:widowControl w:val="0"/>
        <w:tabs>
          <w:tab w:val="left" w:pos="993"/>
          <w:tab w:val="left" w:pos="1843"/>
        </w:tabs>
        <w:ind w:left="0" w:firstLine="709"/>
        <w:jc w:val="both"/>
      </w:pPr>
      <w:r w:rsidRPr="006F4A80">
        <w:t>7.2.1.12.</w:t>
      </w:r>
      <w:r w:rsidRPr="006F4A80">
        <w:tab/>
        <w:t>Центральное оборудование СОТ должно размещаться в специально предусмотренных ТКУ.</w:t>
      </w:r>
    </w:p>
    <w:p w14:paraId="3AE7ECF1" w14:textId="77777777" w:rsidR="00920657" w:rsidRPr="006F4A80" w:rsidRDefault="00920657" w:rsidP="00920657">
      <w:pPr>
        <w:pStyle w:val="a5"/>
        <w:widowControl w:val="0"/>
        <w:tabs>
          <w:tab w:val="left" w:pos="1134"/>
          <w:tab w:val="left" w:pos="1843"/>
        </w:tabs>
        <w:ind w:left="0" w:firstLine="709"/>
        <w:jc w:val="both"/>
      </w:pPr>
      <w:r w:rsidRPr="006F4A80">
        <w:t>7.2.1.13.</w:t>
      </w:r>
      <w:r w:rsidRPr="006F4A80">
        <w:tab/>
        <w:t xml:space="preserve">Места камер видеонаблюдения отражены в Планировочном </w:t>
      </w:r>
      <w:r w:rsidRPr="006F4A80">
        <w:lastRenderedPageBreak/>
        <w:t>решении.</w:t>
      </w:r>
    </w:p>
    <w:p w14:paraId="6E79AA9F" w14:textId="77777777" w:rsidR="00920657" w:rsidRPr="006F4A80" w:rsidRDefault="00920657" w:rsidP="00920657">
      <w:pPr>
        <w:pStyle w:val="a5"/>
        <w:widowControl w:val="0"/>
        <w:tabs>
          <w:tab w:val="left" w:pos="1134"/>
        </w:tabs>
        <w:ind w:left="0" w:firstLine="709"/>
        <w:jc w:val="both"/>
      </w:pPr>
      <w:r w:rsidRPr="006F4A80">
        <w:t>7.2.2.</w:t>
      </w:r>
      <w:r w:rsidRPr="006F4A80">
        <w:tab/>
        <w:t>Система управления и видеозаписи (видеорегистратор) СОТ. Функциональные требования</w:t>
      </w:r>
    </w:p>
    <w:p w14:paraId="4C938421" w14:textId="77777777" w:rsidR="00920657" w:rsidRPr="006F4A80" w:rsidRDefault="00920657" w:rsidP="00920657">
      <w:pPr>
        <w:pStyle w:val="a5"/>
        <w:widowControl w:val="0"/>
        <w:tabs>
          <w:tab w:val="left" w:pos="993"/>
          <w:tab w:val="left" w:pos="1701"/>
        </w:tabs>
        <w:ind w:left="0" w:firstLine="709"/>
        <w:jc w:val="both"/>
      </w:pPr>
      <w:r w:rsidRPr="006F4A80">
        <w:t>7.2.2.1.</w:t>
      </w:r>
      <w:r w:rsidRPr="006F4A80">
        <w:tab/>
        <w:t xml:space="preserve">Видеорегистратор СОТ должен быть основан на открытых стандартах IP и поддерживать протокол для взаимодействия оборудования и программных средств – ONVIF актуальной версии для организации и взаимодействия с системами </w:t>
      </w:r>
      <w:proofErr w:type="spellStart"/>
      <w:r w:rsidRPr="006F4A80">
        <w:t>верхеуровневой</w:t>
      </w:r>
      <w:proofErr w:type="spellEnd"/>
      <w:r w:rsidRPr="006F4A80">
        <w:t xml:space="preserve"> интеграции</w:t>
      </w:r>
      <w:r w:rsidRPr="00F2448C">
        <w:t xml:space="preserve"> </w:t>
      </w:r>
      <w:r>
        <w:rPr>
          <w:lang w:val="en-US"/>
        </w:rPr>
        <w:t>ONVIF</w:t>
      </w:r>
      <w:r w:rsidRPr="00F2448C">
        <w:t xml:space="preserve"> </w:t>
      </w:r>
      <w:r>
        <w:rPr>
          <w:lang w:val="en-US"/>
        </w:rPr>
        <w:t>Profile S</w:t>
      </w:r>
      <w:r w:rsidRPr="00F2448C">
        <w:t xml:space="preserve"> (</w:t>
      </w:r>
      <w:r>
        <w:t xml:space="preserve">клиент/устройство); </w:t>
      </w:r>
      <w:r>
        <w:rPr>
          <w:lang w:val="en-US"/>
        </w:rPr>
        <w:t>ONVIF</w:t>
      </w:r>
      <w:r w:rsidRPr="00173364">
        <w:t xml:space="preserve"> </w:t>
      </w:r>
      <w:r>
        <w:rPr>
          <w:lang w:val="en-US"/>
        </w:rPr>
        <w:t>Profile </w:t>
      </w:r>
      <w:r>
        <w:t>Т</w:t>
      </w:r>
      <w:r w:rsidRPr="00173364">
        <w:t xml:space="preserve"> (</w:t>
      </w:r>
      <w:r>
        <w:t>клиент/устройство)</w:t>
      </w:r>
      <w:r w:rsidRPr="006F4A80">
        <w:t>:</w:t>
      </w:r>
    </w:p>
    <w:p w14:paraId="5240D542" w14:textId="77777777" w:rsidR="00920657" w:rsidRPr="006F4A80" w:rsidRDefault="00920657" w:rsidP="00B80783">
      <w:pPr>
        <w:pStyle w:val="a5"/>
        <w:widowControl w:val="0"/>
        <w:numPr>
          <w:ilvl w:val="0"/>
          <w:numId w:val="48"/>
        </w:numPr>
        <w:tabs>
          <w:tab w:val="left" w:pos="1134"/>
        </w:tabs>
        <w:ind w:left="0" w:firstLine="709"/>
        <w:jc w:val="both"/>
      </w:pPr>
      <w:r w:rsidRPr="006F4A80">
        <w:t xml:space="preserve"> установку SATA HDD с емкостью, определенной расчетом по формуле V=T*∑(b*n) *3600*t/8796093, обеспечивающей архив видеозаписей не менее 30 (тридцати) дней, где:</w:t>
      </w:r>
    </w:p>
    <w:p w14:paraId="1C4214B4" w14:textId="77777777" w:rsidR="00920657" w:rsidRPr="006F4A80" w:rsidRDefault="00920657" w:rsidP="00920657">
      <w:pPr>
        <w:pStyle w:val="a5"/>
        <w:widowControl w:val="0"/>
        <w:ind w:left="0" w:firstLine="709"/>
        <w:jc w:val="both"/>
      </w:pPr>
      <w:r w:rsidRPr="006F4A80">
        <w:t>V – объем архива в терабайтах;</w:t>
      </w:r>
    </w:p>
    <w:p w14:paraId="2E20FB0F" w14:textId="77777777" w:rsidR="00920657" w:rsidRPr="006F4A80" w:rsidRDefault="00920657" w:rsidP="00920657">
      <w:pPr>
        <w:pStyle w:val="a5"/>
        <w:widowControl w:val="0"/>
        <w:ind w:left="0" w:firstLine="709"/>
        <w:jc w:val="both"/>
      </w:pPr>
      <w:r w:rsidRPr="006F4A80">
        <w:t>T – количество дней хранения архива;</w:t>
      </w:r>
    </w:p>
    <w:p w14:paraId="424C34BB" w14:textId="77777777" w:rsidR="00920657" w:rsidRPr="006F4A80" w:rsidRDefault="00920657" w:rsidP="00920657">
      <w:pPr>
        <w:pStyle w:val="a5"/>
        <w:widowControl w:val="0"/>
        <w:ind w:left="0" w:firstLine="709"/>
        <w:jc w:val="both"/>
      </w:pPr>
      <w:r w:rsidRPr="006F4A80">
        <w:t xml:space="preserve">b – поток с одной камеры в </w:t>
      </w:r>
      <w:proofErr w:type="spellStart"/>
      <w:r w:rsidRPr="006F4A80">
        <w:t>Mbit</w:t>
      </w:r>
      <w:proofErr w:type="spellEnd"/>
      <w:r w:rsidRPr="006F4A80">
        <w:t>/s;</w:t>
      </w:r>
    </w:p>
    <w:p w14:paraId="008FD250" w14:textId="77777777" w:rsidR="00920657" w:rsidRPr="006F4A80" w:rsidRDefault="00920657" w:rsidP="00920657">
      <w:pPr>
        <w:pStyle w:val="a5"/>
        <w:widowControl w:val="0"/>
        <w:ind w:left="0" w:firstLine="709"/>
        <w:jc w:val="both"/>
      </w:pPr>
      <w:r w:rsidRPr="006F4A80">
        <w:t>n – количество камер с этим потоком;</w:t>
      </w:r>
    </w:p>
    <w:p w14:paraId="2883FB84" w14:textId="77777777" w:rsidR="00920657" w:rsidRPr="006F4A80" w:rsidRDefault="00920657" w:rsidP="00920657">
      <w:pPr>
        <w:pStyle w:val="a5"/>
        <w:widowControl w:val="0"/>
        <w:ind w:left="0" w:firstLine="709"/>
        <w:jc w:val="both"/>
      </w:pPr>
      <w:r w:rsidRPr="006F4A80">
        <w:t>t – суммарное время записи в течении суток, в часах (количество часов работы СОПС в соответствии с режимом работы);</w:t>
      </w:r>
    </w:p>
    <w:p w14:paraId="6A54B01F" w14:textId="77777777" w:rsidR="00920657" w:rsidRPr="006F4A80" w:rsidRDefault="00920657" w:rsidP="00920657">
      <w:pPr>
        <w:pStyle w:val="a5"/>
        <w:widowControl w:val="0"/>
        <w:ind w:left="0" w:firstLine="709"/>
        <w:jc w:val="both"/>
      </w:pPr>
      <w:r w:rsidRPr="006F4A80">
        <w:t>3600 – количество секунд в часе;</w:t>
      </w:r>
    </w:p>
    <w:p w14:paraId="4DF5914E" w14:textId="77777777" w:rsidR="00920657" w:rsidRPr="006F4A80" w:rsidRDefault="00920657" w:rsidP="00920657">
      <w:pPr>
        <w:widowControl w:val="0"/>
        <w:tabs>
          <w:tab w:val="left" w:pos="993"/>
        </w:tabs>
        <w:ind w:firstLine="709"/>
        <w:jc w:val="both"/>
        <w:rPr>
          <w:sz w:val="28"/>
          <w:szCs w:val="28"/>
        </w:rPr>
      </w:pPr>
      <w:r w:rsidRPr="006F4A80">
        <w:rPr>
          <w:sz w:val="28"/>
          <w:szCs w:val="28"/>
        </w:rPr>
        <w:t>8 796 093 – количество мегабитов в терабайте;</w:t>
      </w:r>
    </w:p>
    <w:p w14:paraId="60D43F0A" w14:textId="77777777" w:rsidR="00920657" w:rsidRPr="006F4A80" w:rsidRDefault="00920657" w:rsidP="00B80783">
      <w:pPr>
        <w:pStyle w:val="a5"/>
        <w:widowControl w:val="0"/>
        <w:numPr>
          <w:ilvl w:val="0"/>
          <w:numId w:val="49"/>
        </w:numPr>
        <w:tabs>
          <w:tab w:val="left" w:pos="1134"/>
        </w:tabs>
        <w:ind w:left="0" w:firstLine="709"/>
        <w:jc w:val="both"/>
      </w:pPr>
      <w:r w:rsidRPr="006F4A80">
        <w:t>алгоритм сжатия видеосигнала (форматов кодирования) не ниже H.265;</w:t>
      </w:r>
    </w:p>
    <w:p w14:paraId="49835D71" w14:textId="77777777" w:rsidR="00920657" w:rsidRPr="006F4A80" w:rsidRDefault="00920657" w:rsidP="00B80783">
      <w:pPr>
        <w:pStyle w:val="a5"/>
        <w:widowControl w:val="0"/>
        <w:numPr>
          <w:ilvl w:val="0"/>
          <w:numId w:val="49"/>
        </w:numPr>
        <w:tabs>
          <w:tab w:val="left" w:pos="1134"/>
        </w:tabs>
        <w:ind w:left="0" w:firstLine="709"/>
        <w:jc w:val="both"/>
      </w:pPr>
      <w:r w:rsidRPr="006F4A80">
        <w:t xml:space="preserve">сетевой интерфейс </w:t>
      </w:r>
      <w:proofErr w:type="spellStart"/>
      <w:r w:rsidRPr="006F4A80">
        <w:t>Gbit</w:t>
      </w:r>
      <w:proofErr w:type="spellEnd"/>
      <w:r w:rsidRPr="006F4A80">
        <w:t xml:space="preserve"> Ethernet;</w:t>
      </w:r>
    </w:p>
    <w:p w14:paraId="4FA486BA" w14:textId="77777777" w:rsidR="00920657" w:rsidRPr="006F4A80" w:rsidRDefault="00920657" w:rsidP="00B80783">
      <w:pPr>
        <w:pStyle w:val="a5"/>
        <w:widowControl w:val="0"/>
        <w:numPr>
          <w:ilvl w:val="0"/>
          <w:numId w:val="49"/>
        </w:numPr>
        <w:tabs>
          <w:tab w:val="left" w:pos="1134"/>
        </w:tabs>
        <w:ind w:left="0" w:firstLine="709"/>
        <w:jc w:val="both"/>
      </w:pPr>
      <w:r w:rsidRPr="006F4A80">
        <w:t xml:space="preserve">встроенный коммутатор с </w:t>
      </w:r>
      <w:proofErr w:type="spellStart"/>
      <w:r w:rsidRPr="006F4A80">
        <w:t>PoE</w:t>
      </w:r>
      <w:proofErr w:type="spellEnd"/>
      <w:r w:rsidRPr="006F4A80">
        <w:t xml:space="preserve"> портами для питания видеокамер;</w:t>
      </w:r>
    </w:p>
    <w:p w14:paraId="75D15CC4" w14:textId="77777777" w:rsidR="00920657" w:rsidRPr="006F4A80" w:rsidRDefault="00920657" w:rsidP="00B80783">
      <w:pPr>
        <w:pStyle w:val="a5"/>
        <w:widowControl w:val="0"/>
        <w:numPr>
          <w:ilvl w:val="0"/>
          <w:numId w:val="49"/>
        </w:numPr>
        <w:tabs>
          <w:tab w:val="left" w:pos="1134"/>
        </w:tabs>
        <w:ind w:left="0" w:firstLine="709"/>
        <w:jc w:val="both"/>
      </w:pPr>
      <w:r w:rsidRPr="006F4A80">
        <w:t xml:space="preserve">сетевые протоколы TCP/IP, </w:t>
      </w:r>
      <w:r w:rsidRPr="00F2448C">
        <w:t xml:space="preserve">IPv4; </w:t>
      </w:r>
      <w:r w:rsidRPr="00F2448C">
        <w:rPr>
          <w:color w:val="000000"/>
        </w:rPr>
        <w:t>RTS</w:t>
      </w:r>
      <w:r>
        <w:rPr>
          <w:color w:val="000000"/>
          <w:lang w:val="en-US"/>
        </w:rPr>
        <w:t>P</w:t>
      </w:r>
      <w:r w:rsidRPr="00F2448C">
        <w:t>;</w:t>
      </w:r>
    </w:p>
    <w:p w14:paraId="7BE0CB2D" w14:textId="77777777" w:rsidR="00920657" w:rsidRPr="006F4A80" w:rsidRDefault="00920657" w:rsidP="00B80783">
      <w:pPr>
        <w:pStyle w:val="a5"/>
        <w:widowControl w:val="0"/>
        <w:numPr>
          <w:ilvl w:val="0"/>
          <w:numId w:val="49"/>
        </w:numPr>
        <w:tabs>
          <w:tab w:val="left" w:pos="1134"/>
        </w:tabs>
        <w:ind w:left="0" w:firstLine="709"/>
        <w:jc w:val="both"/>
      </w:pPr>
      <w:r w:rsidRPr="006F4A80">
        <w:t xml:space="preserve">встроенный </w:t>
      </w:r>
      <w:proofErr w:type="spellStart"/>
      <w:r w:rsidRPr="006F4A80">
        <w:t>web</w:t>
      </w:r>
      <w:proofErr w:type="spellEnd"/>
      <w:r w:rsidRPr="006F4A80">
        <w:t>-сервер;</w:t>
      </w:r>
    </w:p>
    <w:p w14:paraId="79DF86D6" w14:textId="77777777" w:rsidR="00920657" w:rsidRPr="006F4A80" w:rsidRDefault="00920657" w:rsidP="00B80783">
      <w:pPr>
        <w:pStyle w:val="a5"/>
        <w:widowControl w:val="0"/>
        <w:numPr>
          <w:ilvl w:val="0"/>
          <w:numId w:val="49"/>
        </w:numPr>
        <w:tabs>
          <w:tab w:val="left" w:pos="1134"/>
        </w:tabs>
        <w:ind w:left="0" w:firstLine="709"/>
        <w:jc w:val="both"/>
      </w:pPr>
      <w:r w:rsidRPr="006F4A80">
        <w:t>последовательный интерфейс для подключения периферийных устройств стандарта USB 2.0;</w:t>
      </w:r>
    </w:p>
    <w:p w14:paraId="0F44CBF0" w14:textId="77777777" w:rsidR="00920657" w:rsidRPr="006F4A80" w:rsidRDefault="00920657" w:rsidP="00B80783">
      <w:pPr>
        <w:pStyle w:val="a5"/>
        <w:widowControl w:val="0"/>
        <w:numPr>
          <w:ilvl w:val="0"/>
          <w:numId w:val="49"/>
        </w:numPr>
        <w:tabs>
          <w:tab w:val="left" w:pos="1134"/>
        </w:tabs>
        <w:ind w:left="0" w:firstLine="709"/>
        <w:jc w:val="both"/>
      </w:pPr>
      <w:r w:rsidRPr="006F4A80">
        <w:t>интерфейс HDMI для подключения монитора;</w:t>
      </w:r>
    </w:p>
    <w:p w14:paraId="5D5063F8" w14:textId="77777777" w:rsidR="00920657" w:rsidRPr="006F4A80" w:rsidRDefault="00920657" w:rsidP="00B80783">
      <w:pPr>
        <w:pStyle w:val="a5"/>
        <w:widowControl w:val="0"/>
        <w:numPr>
          <w:ilvl w:val="0"/>
          <w:numId w:val="49"/>
        </w:numPr>
        <w:tabs>
          <w:tab w:val="left" w:pos="1134"/>
        </w:tabs>
        <w:ind w:left="0" w:firstLine="709"/>
        <w:jc w:val="both"/>
      </w:pPr>
      <w:r w:rsidRPr="006F4A80">
        <w:t>рабочий диапазон температуры не ниже -10°C не выше + 55 C;</w:t>
      </w:r>
    </w:p>
    <w:p w14:paraId="7017FA41" w14:textId="77777777" w:rsidR="00920657" w:rsidRPr="006F4A80" w:rsidRDefault="00920657" w:rsidP="00B80783">
      <w:pPr>
        <w:pStyle w:val="a5"/>
        <w:widowControl w:val="0"/>
        <w:numPr>
          <w:ilvl w:val="0"/>
          <w:numId w:val="49"/>
        </w:numPr>
        <w:tabs>
          <w:tab w:val="left" w:pos="1134"/>
        </w:tabs>
        <w:ind w:left="0" w:firstLine="709"/>
        <w:jc w:val="both"/>
      </w:pPr>
      <w:r w:rsidRPr="006F4A80">
        <w:t>диапазон напряжения электропитания не менее AC 100-240 В;</w:t>
      </w:r>
    </w:p>
    <w:p w14:paraId="62E895A8" w14:textId="77777777" w:rsidR="00920657" w:rsidRPr="006F4A80" w:rsidRDefault="00920657" w:rsidP="00B80783">
      <w:pPr>
        <w:pStyle w:val="a5"/>
        <w:widowControl w:val="0"/>
        <w:numPr>
          <w:ilvl w:val="0"/>
          <w:numId w:val="49"/>
        </w:numPr>
        <w:tabs>
          <w:tab w:val="left" w:pos="1134"/>
        </w:tabs>
        <w:ind w:left="0" w:firstLine="709"/>
        <w:jc w:val="both"/>
      </w:pPr>
      <w:r w:rsidRPr="006F4A80">
        <w:t>триплексное выполнение функций штатного режима (видеонаблюдение, видеозапись и просмотр архива) без ограничения оперативных действий операторов просмотра архивов, отображением.</w:t>
      </w:r>
    </w:p>
    <w:p w14:paraId="0FC24C97" w14:textId="77777777" w:rsidR="00920657" w:rsidRPr="0016347F" w:rsidRDefault="00920657" w:rsidP="00920657">
      <w:pPr>
        <w:pStyle w:val="a5"/>
        <w:widowControl w:val="0"/>
        <w:tabs>
          <w:tab w:val="left" w:pos="1134"/>
          <w:tab w:val="left" w:pos="1701"/>
        </w:tabs>
        <w:ind w:left="0" w:firstLine="709"/>
        <w:jc w:val="both"/>
      </w:pPr>
      <w:r w:rsidRPr="006F4A80">
        <w:t>7.</w:t>
      </w:r>
      <w:r w:rsidRPr="0016347F">
        <w:t>2.2.2.</w:t>
      </w:r>
      <w:r w:rsidRPr="0016347F">
        <w:tab/>
        <w:t>Скорость передачи изображений должна настраиваться в зависимости от пропускной способности используемого сетевого соединения.</w:t>
      </w:r>
    </w:p>
    <w:p w14:paraId="2C00E851" w14:textId="77777777" w:rsidR="00920657" w:rsidRPr="0016347F" w:rsidRDefault="00920657" w:rsidP="00920657">
      <w:pPr>
        <w:pStyle w:val="a5"/>
        <w:widowControl w:val="0"/>
        <w:tabs>
          <w:tab w:val="left" w:pos="1134"/>
          <w:tab w:val="left" w:pos="1701"/>
        </w:tabs>
        <w:ind w:left="0" w:firstLine="709"/>
        <w:jc w:val="both"/>
      </w:pPr>
      <w:r w:rsidRPr="0016347F">
        <w:t>7.2.2.3.</w:t>
      </w:r>
      <w:r w:rsidRPr="0016347F">
        <w:tab/>
        <w:t>Видеорегистратор СОТ должен обладать следующими функциональными возможностями:</w:t>
      </w:r>
    </w:p>
    <w:p w14:paraId="4030D91F" w14:textId="63263D5A" w:rsidR="00277F40" w:rsidRPr="0016347F" w:rsidRDefault="00277F40" w:rsidP="00B80783">
      <w:pPr>
        <w:pStyle w:val="a5"/>
        <w:widowControl w:val="0"/>
        <w:numPr>
          <w:ilvl w:val="0"/>
          <w:numId w:val="50"/>
        </w:numPr>
        <w:tabs>
          <w:tab w:val="left" w:pos="1134"/>
        </w:tabs>
        <w:ind w:left="0" w:firstLine="709"/>
        <w:jc w:val="both"/>
      </w:pPr>
      <w:r w:rsidRPr="0016347F">
        <w:t xml:space="preserve">основан на открытых стандартах IP и поддерживает протокол для взаимодействия оборудования и программных средств ONVIF Profile S (клиент-устройство); ONVIF Profile Т (клиент-устройство) актуальной версии для организации и взаимодействия с системами </w:t>
      </w:r>
      <w:proofErr w:type="spellStart"/>
      <w:r w:rsidRPr="0016347F">
        <w:t>верхнеуровневой</w:t>
      </w:r>
      <w:proofErr w:type="spellEnd"/>
      <w:r w:rsidRPr="0016347F">
        <w:t xml:space="preserve"> интеграции;</w:t>
      </w:r>
    </w:p>
    <w:p w14:paraId="39DD2C64" w14:textId="1C3C9E41" w:rsidR="00920657" w:rsidRPr="0016347F" w:rsidRDefault="00920657" w:rsidP="00B80783">
      <w:pPr>
        <w:pStyle w:val="a5"/>
        <w:widowControl w:val="0"/>
        <w:numPr>
          <w:ilvl w:val="0"/>
          <w:numId w:val="50"/>
        </w:numPr>
        <w:tabs>
          <w:tab w:val="left" w:pos="1134"/>
        </w:tabs>
        <w:ind w:left="0" w:firstLine="709"/>
        <w:jc w:val="both"/>
      </w:pPr>
      <w:r w:rsidRPr="0016347F">
        <w:t xml:space="preserve">наличие программного обеспечения, обеспечивающего просмотр событий в реальном времени, доступ к работе с видеоархивом, управление видеорегистратором и видеокамерами с сетевого клиента (компьютера) под </w:t>
      </w:r>
      <w:r w:rsidRPr="0016347F">
        <w:lastRenderedPageBreak/>
        <w:t>операционными системами Windows</w:t>
      </w:r>
      <w:r w:rsidR="00734F16" w:rsidRPr="0016347F">
        <w:t xml:space="preserve"> или </w:t>
      </w:r>
      <w:r w:rsidR="00734F16" w:rsidRPr="0016347F">
        <w:rPr>
          <w:lang w:val="en-US"/>
        </w:rPr>
        <w:t>Astra</w:t>
      </w:r>
      <w:r w:rsidR="00734F16" w:rsidRPr="0016347F">
        <w:t xml:space="preserve"> </w:t>
      </w:r>
      <w:r w:rsidR="00734F16" w:rsidRPr="0016347F">
        <w:rPr>
          <w:lang w:val="en-US"/>
        </w:rPr>
        <w:t>Linu</w:t>
      </w:r>
      <w:r w:rsidR="00607328" w:rsidRPr="0016347F">
        <w:rPr>
          <w:lang w:val="en-US"/>
        </w:rPr>
        <w:t>x</w:t>
      </w:r>
      <w:r w:rsidRPr="0016347F">
        <w:t>;</w:t>
      </w:r>
    </w:p>
    <w:p w14:paraId="74FCBE4F" w14:textId="77777777" w:rsidR="00920657" w:rsidRPr="006F4A80" w:rsidRDefault="00920657" w:rsidP="00B80783">
      <w:pPr>
        <w:pStyle w:val="a5"/>
        <w:widowControl w:val="0"/>
        <w:numPr>
          <w:ilvl w:val="0"/>
          <w:numId w:val="50"/>
        </w:numPr>
        <w:tabs>
          <w:tab w:val="left" w:pos="1134"/>
        </w:tabs>
        <w:ind w:left="0" w:firstLine="709"/>
        <w:jc w:val="both"/>
      </w:pPr>
      <w:r w:rsidRPr="006F4A80">
        <w:t>наличие в функции «детектора движения» возможности</w:t>
      </w:r>
      <w:r w:rsidRPr="006F4A80">
        <w:br/>
        <w:t>по регулировке порога срабатывания и чувствительности для обеспечения гарантированного фиксирования передвижений;</w:t>
      </w:r>
    </w:p>
    <w:p w14:paraId="1F1DCF91" w14:textId="77777777" w:rsidR="00920657" w:rsidRPr="006F4A80" w:rsidRDefault="00920657" w:rsidP="00B80783">
      <w:pPr>
        <w:pStyle w:val="a5"/>
        <w:widowControl w:val="0"/>
        <w:numPr>
          <w:ilvl w:val="0"/>
          <w:numId w:val="50"/>
        </w:numPr>
        <w:tabs>
          <w:tab w:val="left" w:pos="1134"/>
        </w:tabs>
        <w:ind w:left="0" w:firstLine="709"/>
        <w:jc w:val="both"/>
      </w:pPr>
      <w:r w:rsidRPr="006F4A80">
        <w:t>наличие встроенной системы авторизации пользователей</w:t>
      </w:r>
      <w:r w:rsidRPr="006F4A80">
        <w:br/>
        <w:t>с разграничением уровней доступа к функциональным возможностям СОТ;</w:t>
      </w:r>
    </w:p>
    <w:p w14:paraId="55B0B2AF" w14:textId="77777777" w:rsidR="00920657" w:rsidRPr="006F4A80" w:rsidRDefault="00920657" w:rsidP="00B80783">
      <w:pPr>
        <w:pStyle w:val="a5"/>
        <w:widowControl w:val="0"/>
        <w:numPr>
          <w:ilvl w:val="0"/>
          <w:numId w:val="50"/>
        </w:numPr>
        <w:tabs>
          <w:tab w:val="left" w:pos="1134"/>
        </w:tabs>
        <w:ind w:left="0" w:firstLine="709"/>
        <w:jc w:val="both"/>
      </w:pPr>
      <w:r w:rsidRPr="006F4A80">
        <w:t>наличие журнала событий;</w:t>
      </w:r>
    </w:p>
    <w:p w14:paraId="76C3C893" w14:textId="77777777" w:rsidR="00920657" w:rsidRPr="006F4A80" w:rsidRDefault="00920657" w:rsidP="00B80783">
      <w:pPr>
        <w:pStyle w:val="a5"/>
        <w:widowControl w:val="0"/>
        <w:numPr>
          <w:ilvl w:val="0"/>
          <w:numId w:val="50"/>
        </w:numPr>
        <w:tabs>
          <w:tab w:val="left" w:pos="1134"/>
        </w:tabs>
        <w:ind w:left="0" w:firstLine="709"/>
        <w:jc w:val="both"/>
      </w:pPr>
      <w:r w:rsidRPr="006F4A80">
        <w:t xml:space="preserve">наличие полноэкранного отображения и </w:t>
      </w:r>
      <w:proofErr w:type="spellStart"/>
      <w:r w:rsidRPr="006F4A80">
        <w:t>мультиэкранного</w:t>
      </w:r>
      <w:proofErr w:type="spellEnd"/>
      <w:r w:rsidRPr="006F4A80">
        <w:t xml:space="preserve"> формата отображения подключенных видеокамер;</w:t>
      </w:r>
    </w:p>
    <w:p w14:paraId="4FF2A9E9" w14:textId="77777777" w:rsidR="00920657" w:rsidRPr="006F4A80" w:rsidRDefault="00920657" w:rsidP="00B80783">
      <w:pPr>
        <w:pStyle w:val="a5"/>
        <w:widowControl w:val="0"/>
        <w:numPr>
          <w:ilvl w:val="0"/>
          <w:numId w:val="50"/>
        </w:numPr>
        <w:tabs>
          <w:tab w:val="left" w:pos="1134"/>
        </w:tabs>
        <w:ind w:left="0" w:firstLine="709"/>
        <w:jc w:val="both"/>
      </w:pPr>
      <w:r w:rsidRPr="006F4A80">
        <w:t xml:space="preserve">наличие функции </w:t>
      </w:r>
      <w:proofErr w:type="spellStart"/>
      <w:r w:rsidRPr="006F4A80">
        <w:t>предзаписи</w:t>
      </w:r>
      <w:proofErr w:type="spellEnd"/>
      <w:r w:rsidRPr="006F4A80">
        <w:t xml:space="preserve"> и тревожной </w:t>
      </w:r>
      <w:proofErr w:type="spellStart"/>
      <w:r w:rsidRPr="006F4A80">
        <w:t>постзаписи</w:t>
      </w:r>
      <w:proofErr w:type="spellEnd"/>
      <w:r w:rsidRPr="006F4A80">
        <w:t>;</w:t>
      </w:r>
    </w:p>
    <w:p w14:paraId="2B6D28E3" w14:textId="77777777" w:rsidR="00920657" w:rsidRPr="006F4A80" w:rsidRDefault="00920657" w:rsidP="00B80783">
      <w:pPr>
        <w:pStyle w:val="a5"/>
        <w:widowControl w:val="0"/>
        <w:numPr>
          <w:ilvl w:val="0"/>
          <w:numId w:val="50"/>
        </w:numPr>
        <w:tabs>
          <w:tab w:val="left" w:pos="1134"/>
        </w:tabs>
        <w:ind w:left="0" w:firstLine="709"/>
        <w:jc w:val="both"/>
      </w:pPr>
      <w:r w:rsidRPr="006F4A80">
        <w:t>наличие портов POE − не менее 8 (восьми);</w:t>
      </w:r>
    </w:p>
    <w:p w14:paraId="15C64CC2" w14:textId="77777777" w:rsidR="00920657" w:rsidRPr="006F4A80" w:rsidRDefault="00920657" w:rsidP="00B80783">
      <w:pPr>
        <w:pStyle w:val="a5"/>
        <w:widowControl w:val="0"/>
        <w:numPr>
          <w:ilvl w:val="0"/>
          <w:numId w:val="50"/>
        </w:numPr>
        <w:tabs>
          <w:tab w:val="left" w:pos="1134"/>
        </w:tabs>
        <w:ind w:left="0" w:firstLine="709"/>
        <w:jc w:val="both"/>
      </w:pPr>
      <w:r w:rsidRPr="006F4A80">
        <w:t>число каналов – не менее 8 (восьми).</w:t>
      </w:r>
    </w:p>
    <w:p w14:paraId="737B5C1B" w14:textId="77777777" w:rsidR="00920657" w:rsidRPr="006F4A80" w:rsidRDefault="00920657" w:rsidP="00920657">
      <w:pPr>
        <w:pStyle w:val="a5"/>
        <w:widowControl w:val="0"/>
        <w:tabs>
          <w:tab w:val="left" w:pos="1134"/>
        </w:tabs>
        <w:ind w:left="0" w:firstLine="709"/>
        <w:jc w:val="both"/>
      </w:pPr>
      <w:r w:rsidRPr="006F4A80">
        <w:t>7.2.3.</w:t>
      </w:r>
      <w:r w:rsidRPr="006F4A80">
        <w:tab/>
        <w:t>Требования к техническим характеристикам видеокамер</w:t>
      </w:r>
    </w:p>
    <w:p w14:paraId="5E896966" w14:textId="77777777" w:rsidR="00920657" w:rsidRPr="006F4A80" w:rsidRDefault="00920657" w:rsidP="00920657">
      <w:pPr>
        <w:widowControl w:val="0"/>
        <w:ind w:firstLine="709"/>
        <w:jc w:val="both"/>
        <w:rPr>
          <w:bCs/>
          <w:sz w:val="28"/>
          <w:szCs w:val="28"/>
        </w:rPr>
      </w:pPr>
      <w:r w:rsidRPr="006F4A80">
        <w:rPr>
          <w:sz w:val="28"/>
          <w:szCs w:val="28"/>
        </w:rPr>
        <w:t>Описание оборудования Заказчиком приведено с учетом положений – ГОСТ Р 51558-2014 «Национальный стандарт Российской Федерации. С</w:t>
      </w:r>
      <w:r w:rsidRPr="006F4A80">
        <w:rPr>
          <w:bCs/>
          <w:sz w:val="28"/>
          <w:szCs w:val="28"/>
        </w:rPr>
        <w:t>редства и системы охранные телевизионные классификация. Общие технические требования. Методы испытаний»</w:t>
      </w:r>
      <w:r w:rsidRPr="006F4A80">
        <w:rPr>
          <w:sz w:val="28"/>
          <w:szCs w:val="28"/>
        </w:rPr>
        <w:t xml:space="preserve"> (далее – ГОСТ Р 51558-2014).</w:t>
      </w:r>
    </w:p>
    <w:p w14:paraId="589D55FB" w14:textId="77777777" w:rsidR="00920657" w:rsidRPr="006F4A80" w:rsidRDefault="00920657" w:rsidP="00920657">
      <w:pPr>
        <w:widowControl w:val="0"/>
        <w:tabs>
          <w:tab w:val="left" w:pos="1701"/>
        </w:tabs>
        <w:adjustRightInd w:val="0"/>
        <w:ind w:firstLine="709"/>
        <w:jc w:val="both"/>
        <w:rPr>
          <w:sz w:val="28"/>
          <w:szCs w:val="28"/>
        </w:rPr>
      </w:pPr>
      <w:r w:rsidRPr="006F4A80">
        <w:rPr>
          <w:sz w:val="28"/>
          <w:szCs w:val="28"/>
        </w:rPr>
        <w:t>7.2.3.1.</w:t>
      </w:r>
      <w:r w:rsidRPr="006F4A80">
        <w:rPr>
          <w:sz w:val="28"/>
          <w:szCs w:val="28"/>
        </w:rPr>
        <w:tab/>
        <w:t>Видеокамеры СОТ должны быть основаны на открытых стандартах IP и поддерживать протокол для взаимодействия оборудования и программных средств ONVIF актуальной версии.</w:t>
      </w:r>
    </w:p>
    <w:p w14:paraId="26F8558D" w14:textId="77777777" w:rsidR="00920657" w:rsidRPr="006F4A80" w:rsidRDefault="00920657" w:rsidP="00920657">
      <w:pPr>
        <w:widowControl w:val="0"/>
        <w:tabs>
          <w:tab w:val="left" w:pos="1701"/>
        </w:tabs>
        <w:ind w:firstLine="709"/>
        <w:jc w:val="both"/>
        <w:rPr>
          <w:sz w:val="28"/>
          <w:szCs w:val="28"/>
        </w:rPr>
      </w:pPr>
      <w:r w:rsidRPr="006F4A80">
        <w:rPr>
          <w:sz w:val="28"/>
          <w:szCs w:val="28"/>
        </w:rPr>
        <w:t>7.2.3.2.</w:t>
      </w:r>
      <w:r w:rsidRPr="006F4A80">
        <w:rPr>
          <w:sz w:val="28"/>
          <w:szCs w:val="28"/>
        </w:rPr>
        <w:tab/>
        <w:t>IP-видеокамеры СОТ должны обладать следующими функциональными возможностями:</w:t>
      </w:r>
    </w:p>
    <w:p w14:paraId="1FF6D41F" w14:textId="77777777" w:rsidR="00920657" w:rsidRPr="006F4A80" w:rsidRDefault="00920657" w:rsidP="00B80783">
      <w:pPr>
        <w:pStyle w:val="a5"/>
        <w:widowControl w:val="0"/>
        <w:numPr>
          <w:ilvl w:val="0"/>
          <w:numId w:val="51"/>
        </w:numPr>
        <w:tabs>
          <w:tab w:val="left" w:pos="1134"/>
        </w:tabs>
        <w:ind w:left="0" w:firstLine="709"/>
        <w:jc w:val="both"/>
      </w:pPr>
      <w:r w:rsidRPr="006F4A80">
        <w:t>режим «день/ночь» с ИК-фильтром;</w:t>
      </w:r>
    </w:p>
    <w:p w14:paraId="5B347131" w14:textId="77777777" w:rsidR="00920657" w:rsidRPr="006F4A80" w:rsidRDefault="00920657" w:rsidP="00B80783">
      <w:pPr>
        <w:pStyle w:val="a5"/>
        <w:widowControl w:val="0"/>
        <w:numPr>
          <w:ilvl w:val="0"/>
          <w:numId w:val="51"/>
        </w:numPr>
        <w:tabs>
          <w:tab w:val="left" w:pos="1134"/>
        </w:tabs>
        <w:ind w:left="0" w:firstLine="709"/>
        <w:jc w:val="both"/>
      </w:pPr>
      <w:r w:rsidRPr="006F4A80">
        <w:t xml:space="preserve">чувствительность цвет/ч-б не более 0,1/0,01 </w:t>
      </w:r>
      <w:proofErr w:type="spellStart"/>
      <w:r w:rsidRPr="006F4A80">
        <w:t>Лк</w:t>
      </w:r>
      <w:proofErr w:type="spellEnd"/>
      <w:r w:rsidRPr="006F4A80">
        <w:t>;</w:t>
      </w:r>
    </w:p>
    <w:p w14:paraId="05E74D08" w14:textId="77777777" w:rsidR="00920657" w:rsidRPr="006F4A80" w:rsidRDefault="00920657" w:rsidP="00B80783">
      <w:pPr>
        <w:pStyle w:val="a5"/>
        <w:widowControl w:val="0"/>
        <w:numPr>
          <w:ilvl w:val="0"/>
          <w:numId w:val="51"/>
        </w:numPr>
        <w:tabs>
          <w:tab w:val="left" w:pos="1134"/>
        </w:tabs>
        <w:ind w:left="0" w:firstLine="709"/>
        <w:jc w:val="both"/>
      </w:pPr>
      <w:r w:rsidRPr="006F4A80">
        <w:t>фиксированным Объективом с фокусным расстоянием не менее 2,7 мм и не более 3,6 мм;</w:t>
      </w:r>
    </w:p>
    <w:p w14:paraId="1582D26C" w14:textId="77777777" w:rsidR="00920657" w:rsidRPr="006F4A80" w:rsidRDefault="00920657" w:rsidP="00B80783">
      <w:pPr>
        <w:pStyle w:val="a5"/>
        <w:widowControl w:val="0"/>
        <w:numPr>
          <w:ilvl w:val="0"/>
          <w:numId w:val="51"/>
        </w:numPr>
        <w:tabs>
          <w:tab w:val="left" w:pos="567"/>
          <w:tab w:val="left" w:pos="1134"/>
        </w:tabs>
        <w:ind w:left="0" w:firstLine="709"/>
        <w:jc w:val="both"/>
      </w:pPr>
      <w:r w:rsidRPr="006F4A80">
        <w:t>адаптивная ИК подсветка не менее 10 м.</w:t>
      </w:r>
    </w:p>
    <w:p w14:paraId="56CF3AA5" w14:textId="77777777" w:rsidR="00920657" w:rsidRPr="006F4A80" w:rsidRDefault="00920657" w:rsidP="00920657">
      <w:pPr>
        <w:widowControl w:val="0"/>
        <w:tabs>
          <w:tab w:val="left" w:pos="709"/>
          <w:tab w:val="left" w:pos="993"/>
          <w:tab w:val="left" w:pos="1701"/>
        </w:tabs>
        <w:ind w:firstLine="709"/>
        <w:jc w:val="both"/>
        <w:rPr>
          <w:sz w:val="28"/>
          <w:szCs w:val="28"/>
        </w:rPr>
      </w:pPr>
      <w:r w:rsidRPr="006F4A80">
        <w:rPr>
          <w:sz w:val="28"/>
          <w:szCs w:val="28"/>
        </w:rPr>
        <w:t>7.2.3.3.</w:t>
      </w:r>
      <w:r w:rsidRPr="006F4A80">
        <w:rPr>
          <w:sz w:val="28"/>
          <w:szCs w:val="28"/>
        </w:rPr>
        <w:tab/>
        <w:t>IP-видеокамеры СОТ должны обладать следующими параметрами выходного видеосигнала:</w:t>
      </w:r>
    </w:p>
    <w:p w14:paraId="6709BBBB" w14:textId="77777777" w:rsidR="00920657" w:rsidRPr="006F4A80" w:rsidRDefault="00920657" w:rsidP="00B80783">
      <w:pPr>
        <w:pStyle w:val="a5"/>
        <w:widowControl w:val="0"/>
        <w:numPr>
          <w:ilvl w:val="0"/>
          <w:numId w:val="52"/>
        </w:numPr>
        <w:tabs>
          <w:tab w:val="left" w:pos="567"/>
          <w:tab w:val="left" w:pos="1134"/>
        </w:tabs>
        <w:ind w:left="0" w:firstLine="709"/>
        <w:jc w:val="both"/>
      </w:pPr>
      <w:r w:rsidRPr="006F4A80">
        <w:t>кодированием не ниже H.265;</w:t>
      </w:r>
    </w:p>
    <w:p w14:paraId="7B73F56F" w14:textId="77777777" w:rsidR="00920657" w:rsidRPr="006F4A80" w:rsidRDefault="00920657" w:rsidP="00B80783">
      <w:pPr>
        <w:pStyle w:val="a5"/>
        <w:widowControl w:val="0"/>
        <w:numPr>
          <w:ilvl w:val="0"/>
          <w:numId w:val="52"/>
        </w:numPr>
        <w:tabs>
          <w:tab w:val="left" w:pos="1134"/>
        </w:tabs>
        <w:ind w:left="0" w:firstLine="709"/>
        <w:jc w:val="both"/>
      </w:pPr>
      <w:r w:rsidRPr="006F4A80">
        <w:t>основной поток трансляции со скоростью не менее 25 к/с,</w:t>
      </w:r>
      <w:r w:rsidRPr="006F4A80">
        <w:br/>
        <w:t>при разрешении 1920×1080;</w:t>
      </w:r>
    </w:p>
    <w:p w14:paraId="2A9B90DF" w14:textId="77777777" w:rsidR="00920657" w:rsidRPr="006F4A80" w:rsidRDefault="00920657" w:rsidP="00B80783">
      <w:pPr>
        <w:pStyle w:val="a5"/>
        <w:widowControl w:val="0"/>
        <w:numPr>
          <w:ilvl w:val="0"/>
          <w:numId w:val="52"/>
        </w:numPr>
        <w:tabs>
          <w:tab w:val="left" w:pos="1134"/>
        </w:tabs>
        <w:ind w:left="0" w:firstLine="709"/>
        <w:jc w:val="both"/>
      </w:pPr>
      <w:r w:rsidRPr="006F4A80">
        <w:t>наличие дополнительного потока трансляции со скоростью не менее 25 к/с, с разрешением D1 и CIF;</w:t>
      </w:r>
    </w:p>
    <w:p w14:paraId="2D118411" w14:textId="77777777" w:rsidR="00920657" w:rsidRPr="006F4A80" w:rsidRDefault="00920657" w:rsidP="00B80783">
      <w:pPr>
        <w:pStyle w:val="a5"/>
        <w:widowControl w:val="0"/>
        <w:numPr>
          <w:ilvl w:val="0"/>
          <w:numId w:val="52"/>
        </w:numPr>
        <w:tabs>
          <w:tab w:val="left" w:pos="1134"/>
        </w:tabs>
        <w:ind w:left="0" w:firstLine="709"/>
        <w:jc w:val="both"/>
      </w:pPr>
      <w:r w:rsidRPr="006F4A80">
        <w:t>поддерживаемым сетевым интерфейсом 10Base-T/100Base-TX, Ethernet порт.</w:t>
      </w:r>
    </w:p>
    <w:p w14:paraId="14045DD7" w14:textId="77777777" w:rsidR="00920657" w:rsidRPr="00273272" w:rsidRDefault="00920657" w:rsidP="00920657">
      <w:pPr>
        <w:widowControl w:val="0"/>
        <w:tabs>
          <w:tab w:val="left" w:pos="709"/>
          <w:tab w:val="left" w:pos="1701"/>
        </w:tabs>
        <w:adjustRightInd w:val="0"/>
        <w:ind w:firstLine="709"/>
        <w:jc w:val="both"/>
        <w:rPr>
          <w:sz w:val="28"/>
          <w:szCs w:val="28"/>
        </w:rPr>
      </w:pPr>
      <w:r w:rsidRPr="006F4A80">
        <w:rPr>
          <w:sz w:val="28"/>
          <w:szCs w:val="28"/>
        </w:rPr>
        <w:t>7.2.3.4.</w:t>
      </w:r>
      <w:r w:rsidRPr="006F4A80">
        <w:rPr>
          <w:sz w:val="28"/>
          <w:szCs w:val="28"/>
        </w:rPr>
        <w:tab/>
        <w:t xml:space="preserve">Характеристики IP-видеокамер, связанные с особенностями применения и эксплуатации, </w:t>
      </w:r>
      <w:r w:rsidRPr="00273272">
        <w:rPr>
          <w:sz w:val="28"/>
          <w:szCs w:val="28"/>
        </w:rPr>
        <w:t>показатели безопасности, надежности, электромагнитной совместимости и другие необходимые параметры:</w:t>
      </w:r>
    </w:p>
    <w:p w14:paraId="0690B688" w14:textId="4AF4CDAF" w:rsidR="00920657" w:rsidRPr="00273272" w:rsidRDefault="00920657" w:rsidP="00B80783">
      <w:pPr>
        <w:pStyle w:val="a5"/>
        <w:widowControl w:val="0"/>
        <w:numPr>
          <w:ilvl w:val="0"/>
          <w:numId w:val="53"/>
        </w:numPr>
        <w:tabs>
          <w:tab w:val="left" w:pos="1134"/>
        </w:tabs>
        <w:autoSpaceDE w:val="0"/>
        <w:autoSpaceDN w:val="0"/>
        <w:adjustRightInd w:val="0"/>
        <w:ind w:left="0" w:firstLine="731"/>
        <w:jc w:val="both"/>
      </w:pPr>
      <w:r w:rsidRPr="00273272">
        <w:t>сетевые протоколы − TCP/IP, IPv4</w:t>
      </w:r>
      <w:r w:rsidR="00277F40" w:rsidRPr="00273272">
        <w:t>, RTSP</w:t>
      </w:r>
      <w:r w:rsidRPr="00273272">
        <w:t>;</w:t>
      </w:r>
    </w:p>
    <w:p w14:paraId="78B7466F" w14:textId="77777777" w:rsidR="00920657" w:rsidRPr="006F4A80" w:rsidRDefault="00920657" w:rsidP="00B80783">
      <w:pPr>
        <w:pStyle w:val="a5"/>
        <w:widowControl w:val="0"/>
        <w:numPr>
          <w:ilvl w:val="0"/>
          <w:numId w:val="53"/>
        </w:numPr>
        <w:tabs>
          <w:tab w:val="left" w:pos="1134"/>
        </w:tabs>
        <w:autoSpaceDE w:val="0"/>
        <w:autoSpaceDN w:val="0"/>
        <w:adjustRightInd w:val="0"/>
        <w:ind w:left="0" w:firstLine="731"/>
        <w:jc w:val="both"/>
      </w:pPr>
      <w:r w:rsidRPr="006F4A80">
        <w:t>сетевые инструменты − встроенный сетевой клиент;</w:t>
      </w:r>
    </w:p>
    <w:p w14:paraId="2A161805" w14:textId="77777777" w:rsidR="00920657" w:rsidRPr="006F4A80" w:rsidRDefault="00920657" w:rsidP="00B80783">
      <w:pPr>
        <w:pStyle w:val="a5"/>
        <w:widowControl w:val="0"/>
        <w:numPr>
          <w:ilvl w:val="0"/>
          <w:numId w:val="53"/>
        </w:numPr>
        <w:tabs>
          <w:tab w:val="left" w:pos="1134"/>
        </w:tabs>
        <w:autoSpaceDE w:val="0"/>
        <w:autoSpaceDN w:val="0"/>
        <w:adjustRightInd w:val="0"/>
        <w:ind w:left="0" w:firstLine="731"/>
        <w:jc w:val="both"/>
      </w:pPr>
      <w:proofErr w:type="spellStart"/>
      <w:r w:rsidRPr="006F4A80">
        <w:t>PoE</w:t>
      </w:r>
      <w:proofErr w:type="spellEnd"/>
      <w:r w:rsidRPr="006F4A80">
        <w:t xml:space="preserve"> питание не ниже IEEE 802.3 </w:t>
      </w:r>
      <w:proofErr w:type="spellStart"/>
      <w:r w:rsidRPr="006F4A80">
        <w:t>af</w:t>
      </w:r>
      <w:proofErr w:type="spellEnd"/>
      <w:r w:rsidRPr="006F4A80">
        <w:t>;</w:t>
      </w:r>
    </w:p>
    <w:p w14:paraId="2CA44FDC" w14:textId="77777777" w:rsidR="00920657" w:rsidRPr="006F4A80" w:rsidRDefault="00920657" w:rsidP="00B80783">
      <w:pPr>
        <w:pStyle w:val="a5"/>
        <w:widowControl w:val="0"/>
        <w:numPr>
          <w:ilvl w:val="0"/>
          <w:numId w:val="53"/>
        </w:numPr>
        <w:tabs>
          <w:tab w:val="left" w:pos="1134"/>
        </w:tabs>
        <w:autoSpaceDE w:val="0"/>
        <w:autoSpaceDN w:val="0"/>
        <w:adjustRightInd w:val="0"/>
        <w:ind w:left="0" w:firstLine="731"/>
        <w:jc w:val="both"/>
      </w:pPr>
      <w:r w:rsidRPr="006F4A80">
        <w:t>диапазон рабочих температур не ниже -20</w:t>
      </w:r>
      <w:r w:rsidRPr="006F4A80">
        <w:rPr>
          <w:rFonts w:ascii="Cambria Math" w:hAnsi="Cambria Math" w:cs="Cambria Math"/>
        </w:rPr>
        <w:t>⁰</w:t>
      </w:r>
      <w:r w:rsidRPr="006F4A80">
        <w:t>С не выше + 50°С.</w:t>
      </w:r>
    </w:p>
    <w:p w14:paraId="36986ECF" w14:textId="77777777" w:rsidR="00920657" w:rsidRPr="006F4A80" w:rsidRDefault="00920657" w:rsidP="00920657">
      <w:pPr>
        <w:pStyle w:val="a5"/>
        <w:widowControl w:val="0"/>
        <w:tabs>
          <w:tab w:val="left" w:pos="1134"/>
          <w:tab w:val="left" w:pos="1276"/>
        </w:tabs>
        <w:ind w:left="0" w:firstLine="709"/>
        <w:jc w:val="both"/>
      </w:pPr>
      <w:r w:rsidRPr="006F4A80">
        <w:lastRenderedPageBreak/>
        <w:t>7.2.4.</w:t>
      </w:r>
      <w:r w:rsidRPr="006F4A80">
        <w:tab/>
      </w:r>
      <w:r w:rsidRPr="006F4A80">
        <w:rPr>
          <w:spacing w:val="-6"/>
        </w:rPr>
        <w:t>Обеспечить подключение видеорегистратора СОТ к оборудованию</w:t>
      </w:r>
      <w:r w:rsidRPr="006F4A80">
        <w:t xml:space="preserve"> локальной вычислительной сети Объекта.</w:t>
      </w:r>
    </w:p>
    <w:p w14:paraId="10DFC468" w14:textId="77777777" w:rsidR="00920657" w:rsidRPr="006F4A80" w:rsidRDefault="00920657" w:rsidP="00920657">
      <w:pPr>
        <w:pStyle w:val="a5"/>
        <w:widowControl w:val="0"/>
        <w:tabs>
          <w:tab w:val="left" w:pos="1134"/>
          <w:tab w:val="left" w:pos="1276"/>
        </w:tabs>
        <w:ind w:left="0" w:firstLine="709"/>
        <w:jc w:val="both"/>
      </w:pPr>
      <w:r w:rsidRPr="006F4A80">
        <w:t>7.2.5.</w:t>
      </w:r>
      <w:r w:rsidRPr="006F4A80">
        <w:tab/>
        <w:t>Использовать ИБП,</w:t>
      </w:r>
      <w:r w:rsidRPr="006F4A80">
        <w:rPr>
          <w:lang w:eastAsia="x-none"/>
        </w:rPr>
        <w:t xml:space="preserve"> </w:t>
      </w:r>
      <w:r w:rsidRPr="006F4A80">
        <w:t xml:space="preserve">поддерживающий работоспособность оборудования системы при отключении от основного источника питания в течение 30 минут согласно ГОСТ Р 51558-2014. ИБП должен иметь характеристики, указанные в таблице 5. </w:t>
      </w:r>
    </w:p>
    <w:p w14:paraId="737E8F03" w14:textId="77777777" w:rsidR="00920657" w:rsidRPr="00C6328A" w:rsidRDefault="00920657" w:rsidP="00920657">
      <w:pPr>
        <w:widowControl w:val="0"/>
        <w:tabs>
          <w:tab w:val="left" w:pos="1560"/>
        </w:tabs>
        <w:spacing w:before="240" w:after="120"/>
        <w:ind w:firstLine="709"/>
        <w:jc w:val="right"/>
        <w:rPr>
          <w:sz w:val="28"/>
          <w:szCs w:val="28"/>
        </w:rPr>
      </w:pPr>
      <w:r w:rsidRPr="00C6328A">
        <w:rPr>
          <w:sz w:val="28"/>
          <w:szCs w:val="28"/>
        </w:rPr>
        <w:t>Таблица 5</w:t>
      </w:r>
    </w:p>
    <w:tbl>
      <w:tblPr>
        <w:tblStyle w:val="a7"/>
        <w:tblW w:w="5000" w:type="pct"/>
        <w:jc w:val="center"/>
        <w:tblLook w:val="04A0" w:firstRow="1" w:lastRow="0" w:firstColumn="1" w:lastColumn="0" w:noHBand="0" w:noVBand="1"/>
      </w:tblPr>
      <w:tblGrid>
        <w:gridCol w:w="562"/>
        <w:gridCol w:w="4678"/>
        <w:gridCol w:w="4104"/>
      </w:tblGrid>
      <w:tr w:rsidR="00920657" w:rsidRPr="006F4A80" w14:paraId="596BEBEC" w14:textId="77777777" w:rsidTr="006D5269">
        <w:trPr>
          <w:tblHeader/>
          <w:jc w:val="center"/>
        </w:trPr>
        <w:tc>
          <w:tcPr>
            <w:tcW w:w="301" w:type="pct"/>
          </w:tcPr>
          <w:p w14:paraId="59415FFF" w14:textId="77777777" w:rsidR="00920657" w:rsidRPr="006F4A80" w:rsidRDefault="00920657" w:rsidP="00734F16">
            <w:pPr>
              <w:jc w:val="center"/>
              <w:rPr>
                <w:b/>
              </w:rPr>
            </w:pPr>
            <w:r w:rsidRPr="006F4A80">
              <w:rPr>
                <w:b/>
              </w:rPr>
              <w:t>№</w:t>
            </w:r>
            <w:r>
              <w:rPr>
                <w:b/>
              </w:rPr>
              <w:t xml:space="preserve"> п/п</w:t>
            </w:r>
          </w:p>
        </w:tc>
        <w:tc>
          <w:tcPr>
            <w:tcW w:w="2503" w:type="pct"/>
          </w:tcPr>
          <w:p w14:paraId="3C0CA7DB" w14:textId="77777777" w:rsidR="00920657" w:rsidRPr="006F4A80" w:rsidRDefault="00920657" w:rsidP="00734F16">
            <w:pPr>
              <w:jc w:val="center"/>
              <w:rPr>
                <w:b/>
                <w:bCs/>
              </w:rPr>
            </w:pPr>
            <w:r w:rsidRPr="006F4A80">
              <w:rPr>
                <w:b/>
                <w:bCs/>
              </w:rPr>
              <w:t>Параметр</w:t>
            </w:r>
          </w:p>
        </w:tc>
        <w:tc>
          <w:tcPr>
            <w:tcW w:w="2196" w:type="pct"/>
          </w:tcPr>
          <w:p w14:paraId="4C905DD1" w14:textId="77777777" w:rsidR="00920657" w:rsidRPr="006F4A80" w:rsidRDefault="00920657" w:rsidP="00734F16">
            <w:pPr>
              <w:ind w:firstLine="709"/>
              <w:jc w:val="center"/>
              <w:rPr>
                <w:b/>
                <w:bCs/>
              </w:rPr>
            </w:pPr>
            <w:r w:rsidRPr="006F4A80">
              <w:rPr>
                <w:b/>
                <w:bCs/>
              </w:rPr>
              <w:t>Значение</w:t>
            </w:r>
          </w:p>
        </w:tc>
      </w:tr>
      <w:tr w:rsidR="00920657" w:rsidRPr="006F4A80" w14:paraId="5D4EB92C" w14:textId="77777777" w:rsidTr="006D5269">
        <w:trPr>
          <w:jc w:val="center"/>
        </w:trPr>
        <w:tc>
          <w:tcPr>
            <w:tcW w:w="301" w:type="pct"/>
            <w:vAlign w:val="center"/>
          </w:tcPr>
          <w:p w14:paraId="1C46A423" w14:textId="77777777" w:rsidR="00920657" w:rsidRPr="006F4A80" w:rsidRDefault="00920657" w:rsidP="00734F16">
            <w:pPr>
              <w:jc w:val="center"/>
            </w:pPr>
            <w:r w:rsidRPr="006F4A80">
              <w:t>1</w:t>
            </w:r>
          </w:p>
        </w:tc>
        <w:tc>
          <w:tcPr>
            <w:tcW w:w="2503" w:type="pct"/>
            <w:vAlign w:val="center"/>
          </w:tcPr>
          <w:p w14:paraId="5D139FAA" w14:textId="77777777" w:rsidR="00920657" w:rsidRPr="006F4A80" w:rsidRDefault="00920657" w:rsidP="00734F16">
            <w:r w:rsidRPr="006F4A80">
              <w:t>Номинальная мощность и Тип ИБП (ВА)</w:t>
            </w:r>
          </w:p>
        </w:tc>
        <w:tc>
          <w:tcPr>
            <w:tcW w:w="2196" w:type="pct"/>
            <w:vAlign w:val="center"/>
          </w:tcPr>
          <w:p w14:paraId="54E12B80" w14:textId="77777777" w:rsidR="00920657" w:rsidRPr="006F4A80" w:rsidRDefault="00920657" w:rsidP="00734F16">
            <w:r w:rsidRPr="006F4A80">
              <w:t xml:space="preserve">Должна обеспечить автономное электропитание </w:t>
            </w:r>
            <w:r w:rsidRPr="006F4A80">
              <w:rPr>
                <w:spacing w:val="-6"/>
              </w:rPr>
              <w:t>видеорегистратора СОТ</w:t>
            </w:r>
            <w:r w:rsidRPr="006F4A80">
              <w:t xml:space="preserve"> не менее 30 минут</w:t>
            </w:r>
          </w:p>
        </w:tc>
      </w:tr>
      <w:tr w:rsidR="00920657" w:rsidRPr="006F4A80" w14:paraId="5AC7278B" w14:textId="77777777" w:rsidTr="006D5269">
        <w:trPr>
          <w:jc w:val="center"/>
        </w:trPr>
        <w:tc>
          <w:tcPr>
            <w:tcW w:w="301" w:type="pct"/>
            <w:vAlign w:val="center"/>
          </w:tcPr>
          <w:p w14:paraId="3022A780" w14:textId="77777777" w:rsidR="00920657" w:rsidRPr="006F4A80" w:rsidRDefault="00920657" w:rsidP="00734F16">
            <w:pPr>
              <w:jc w:val="center"/>
            </w:pPr>
            <w:r w:rsidRPr="006F4A80">
              <w:t>2</w:t>
            </w:r>
          </w:p>
        </w:tc>
        <w:tc>
          <w:tcPr>
            <w:tcW w:w="2503" w:type="pct"/>
            <w:vAlign w:val="center"/>
          </w:tcPr>
          <w:p w14:paraId="3C809D29" w14:textId="77777777" w:rsidR="00920657" w:rsidRPr="006F4A80" w:rsidRDefault="00920657" w:rsidP="00734F16">
            <w:r w:rsidRPr="006F4A80">
              <w:t>Форм фактор</w:t>
            </w:r>
          </w:p>
        </w:tc>
        <w:tc>
          <w:tcPr>
            <w:tcW w:w="2196" w:type="pct"/>
            <w:vAlign w:val="center"/>
          </w:tcPr>
          <w:p w14:paraId="2D1A088F" w14:textId="77777777" w:rsidR="00920657" w:rsidRPr="006F4A80" w:rsidRDefault="00920657" w:rsidP="00734F16">
            <w:r w:rsidRPr="006F4A80">
              <w:t>Напольное (настольное) исполнение</w:t>
            </w:r>
          </w:p>
        </w:tc>
      </w:tr>
      <w:tr w:rsidR="00920657" w:rsidRPr="006F4A80" w14:paraId="56500E05" w14:textId="77777777" w:rsidTr="006D5269">
        <w:trPr>
          <w:jc w:val="center"/>
        </w:trPr>
        <w:tc>
          <w:tcPr>
            <w:tcW w:w="301" w:type="pct"/>
            <w:vMerge w:val="restart"/>
            <w:vAlign w:val="center"/>
          </w:tcPr>
          <w:p w14:paraId="2544F848" w14:textId="77777777" w:rsidR="00920657" w:rsidRPr="006F4A80" w:rsidRDefault="00920657" w:rsidP="00734F16">
            <w:pPr>
              <w:jc w:val="center"/>
            </w:pPr>
            <w:r w:rsidRPr="006F4A80">
              <w:t>3</w:t>
            </w:r>
          </w:p>
        </w:tc>
        <w:tc>
          <w:tcPr>
            <w:tcW w:w="2503" w:type="pct"/>
            <w:vAlign w:val="center"/>
          </w:tcPr>
          <w:p w14:paraId="61F5B480" w14:textId="77777777" w:rsidR="00920657" w:rsidRPr="006F4A80" w:rsidRDefault="00920657" w:rsidP="00734F16">
            <w:pPr>
              <w:jc w:val="both"/>
            </w:pPr>
            <w:r w:rsidRPr="006F4A80">
              <w:t>Диапазон входного напряжения</w:t>
            </w:r>
          </w:p>
        </w:tc>
        <w:tc>
          <w:tcPr>
            <w:tcW w:w="2196" w:type="pct"/>
            <w:vAlign w:val="center"/>
          </w:tcPr>
          <w:p w14:paraId="2A1A843E" w14:textId="77777777" w:rsidR="00920657" w:rsidRPr="006F4A80" w:rsidRDefault="00920657" w:rsidP="00734F16">
            <w:pPr>
              <w:jc w:val="both"/>
            </w:pPr>
            <w:r w:rsidRPr="006F4A80">
              <w:t>Не менее 170-270 В АС</w:t>
            </w:r>
          </w:p>
        </w:tc>
      </w:tr>
      <w:tr w:rsidR="00920657" w:rsidRPr="006F4A80" w14:paraId="30F184B4" w14:textId="77777777" w:rsidTr="006D5269">
        <w:trPr>
          <w:jc w:val="center"/>
        </w:trPr>
        <w:tc>
          <w:tcPr>
            <w:tcW w:w="301" w:type="pct"/>
            <w:vMerge/>
            <w:vAlign w:val="center"/>
          </w:tcPr>
          <w:p w14:paraId="5836CB4E" w14:textId="77777777" w:rsidR="00920657" w:rsidRPr="006F4A80" w:rsidRDefault="00920657" w:rsidP="00734F16">
            <w:pPr>
              <w:jc w:val="center"/>
            </w:pPr>
          </w:p>
        </w:tc>
        <w:tc>
          <w:tcPr>
            <w:tcW w:w="2503" w:type="pct"/>
            <w:vAlign w:val="center"/>
          </w:tcPr>
          <w:p w14:paraId="492241FB" w14:textId="77777777" w:rsidR="00920657" w:rsidRPr="006F4A80" w:rsidRDefault="00920657" w:rsidP="00734F16">
            <w:pPr>
              <w:jc w:val="both"/>
            </w:pPr>
            <w:r w:rsidRPr="006F4A80">
              <w:t>Частота входного напряжения</w:t>
            </w:r>
          </w:p>
        </w:tc>
        <w:tc>
          <w:tcPr>
            <w:tcW w:w="2196" w:type="pct"/>
            <w:vAlign w:val="center"/>
          </w:tcPr>
          <w:p w14:paraId="424A216F" w14:textId="77777777" w:rsidR="00920657" w:rsidRPr="006F4A80" w:rsidRDefault="00920657" w:rsidP="00734F16">
            <w:pPr>
              <w:jc w:val="both"/>
            </w:pPr>
            <w:r w:rsidRPr="006F4A80">
              <w:t>50±1 Гц</w:t>
            </w:r>
          </w:p>
        </w:tc>
      </w:tr>
      <w:tr w:rsidR="00920657" w:rsidRPr="006F4A80" w14:paraId="6439AECF" w14:textId="77777777" w:rsidTr="006D5269">
        <w:trPr>
          <w:jc w:val="center"/>
        </w:trPr>
        <w:tc>
          <w:tcPr>
            <w:tcW w:w="301" w:type="pct"/>
            <w:vMerge/>
            <w:vAlign w:val="center"/>
          </w:tcPr>
          <w:p w14:paraId="3C7CBE04" w14:textId="77777777" w:rsidR="00920657" w:rsidRPr="006F4A80" w:rsidRDefault="00920657" w:rsidP="00734F16">
            <w:pPr>
              <w:jc w:val="center"/>
            </w:pPr>
          </w:p>
        </w:tc>
        <w:tc>
          <w:tcPr>
            <w:tcW w:w="2503" w:type="pct"/>
            <w:vAlign w:val="center"/>
          </w:tcPr>
          <w:p w14:paraId="18926404" w14:textId="77777777" w:rsidR="00920657" w:rsidRPr="006F4A80" w:rsidRDefault="00920657" w:rsidP="00734F16">
            <w:pPr>
              <w:jc w:val="both"/>
            </w:pPr>
            <w:r w:rsidRPr="006F4A80">
              <w:t>Подключение ввода</w:t>
            </w:r>
          </w:p>
        </w:tc>
        <w:tc>
          <w:tcPr>
            <w:tcW w:w="2196" w:type="pct"/>
            <w:vAlign w:val="center"/>
          </w:tcPr>
          <w:p w14:paraId="4313A8A6" w14:textId="77777777" w:rsidR="00920657" w:rsidRPr="006F4A80" w:rsidRDefault="00920657" w:rsidP="00734F16">
            <w:pPr>
              <w:jc w:val="both"/>
            </w:pPr>
            <w:r w:rsidRPr="006F4A80">
              <w:rPr>
                <w:lang w:val="en-US"/>
              </w:rPr>
              <w:t>IEC</w:t>
            </w:r>
            <w:r w:rsidRPr="006F4A80">
              <w:t xml:space="preserve"> 320 </w:t>
            </w:r>
            <w:r w:rsidRPr="006F4A80">
              <w:rPr>
                <w:lang w:val="en-US"/>
              </w:rPr>
              <w:t>C</w:t>
            </w:r>
            <w:r w:rsidRPr="006F4A80">
              <w:t>14 3-pin 220 или сетевой шнур с вилкой CEE 7/4</w:t>
            </w:r>
          </w:p>
        </w:tc>
      </w:tr>
      <w:tr w:rsidR="00920657" w:rsidRPr="006F4A80" w14:paraId="58911A02" w14:textId="77777777" w:rsidTr="006D5269">
        <w:trPr>
          <w:jc w:val="center"/>
        </w:trPr>
        <w:tc>
          <w:tcPr>
            <w:tcW w:w="301" w:type="pct"/>
            <w:vMerge w:val="restart"/>
            <w:vAlign w:val="center"/>
          </w:tcPr>
          <w:p w14:paraId="13F4387B" w14:textId="77777777" w:rsidR="00920657" w:rsidRPr="006F4A80" w:rsidRDefault="00920657" w:rsidP="00734F16">
            <w:pPr>
              <w:jc w:val="center"/>
            </w:pPr>
            <w:r w:rsidRPr="006F4A80">
              <w:t>4</w:t>
            </w:r>
          </w:p>
        </w:tc>
        <w:tc>
          <w:tcPr>
            <w:tcW w:w="4699" w:type="pct"/>
            <w:gridSpan w:val="2"/>
            <w:vAlign w:val="center"/>
          </w:tcPr>
          <w:p w14:paraId="1B279523" w14:textId="77777777" w:rsidR="00920657" w:rsidRPr="006F4A80" w:rsidRDefault="00920657" w:rsidP="00734F16">
            <w:pPr>
              <w:jc w:val="both"/>
            </w:pPr>
            <w:r w:rsidRPr="006F4A80">
              <w:t>Автоматический переход на автономное питание при отклонении параметров сетевого напряжения за допустимые пределы или при полном пропадании сети</w:t>
            </w:r>
          </w:p>
        </w:tc>
      </w:tr>
      <w:tr w:rsidR="00920657" w:rsidRPr="006F4A80" w14:paraId="31846603" w14:textId="77777777" w:rsidTr="006D5269">
        <w:trPr>
          <w:jc w:val="center"/>
        </w:trPr>
        <w:tc>
          <w:tcPr>
            <w:tcW w:w="301" w:type="pct"/>
            <w:vMerge/>
            <w:vAlign w:val="center"/>
          </w:tcPr>
          <w:p w14:paraId="519FA4B4" w14:textId="77777777" w:rsidR="00920657" w:rsidRPr="006F4A80" w:rsidRDefault="00920657" w:rsidP="00734F16">
            <w:pPr>
              <w:jc w:val="center"/>
            </w:pPr>
          </w:p>
        </w:tc>
        <w:tc>
          <w:tcPr>
            <w:tcW w:w="4699" w:type="pct"/>
            <w:gridSpan w:val="2"/>
            <w:vAlign w:val="center"/>
          </w:tcPr>
          <w:p w14:paraId="747E6F65" w14:textId="77777777" w:rsidR="00920657" w:rsidRPr="006F4A80" w:rsidRDefault="00920657" w:rsidP="00734F16">
            <w:r w:rsidRPr="006F4A80">
              <w:t>Автоматический переход в режим работы от сети при восстановлении сетевого напряжения</w:t>
            </w:r>
          </w:p>
        </w:tc>
      </w:tr>
      <w:tr w:rsidR="00920657" w:rsidRPr="006F4A80" w14:paraId="0621A7A2" w14:textId="77777777" w:rsidTr="006D5269">
        <w:trPr>
          <w:jc w:val="center"/>
        </w:trPr>
        <w:tc>
          <w:tcPr>
            <w:tcW w:w="301" w:type="pct"/>
            <w:vMerge w:val="restart"/>
            <w:vAlign w:val="center"/>
          </w:tcPr>
          <w:p w14:paraId="3F4A3F5B" w14:textId="77777777" w:rsidR="00920657" w:rsidRPr="006F4A80" w:rsidRDefault="00920657" w:rsidP="00734F16">
            <w:pPr>
              <w:jc w:val="center"/>
            </w:pPr>
            <w:r w:rsidRPr="006F4A80">
              <w:t>5</w:t>
            </w:r>
          </w:p>
        </w:tc>
        <w:tc>
          <w:tcPr>
            <w:tcW w:w="2503" w:type="pct"/>
            <w:vAlign w:val="center"/>
          </w:tcPr>
          <w:p w14:paraId="1E6D5DBA" w14:textId="77777777" w:rsidR="00920657" w:rsidRPr="006F4A80" w:rsidRDefault="00920657" w:rsidP="00734F16">
            <w:pPr>
              <w:jc w:val="both"/>
            </w:pPr>
            <w:r w:rsidRPr="006F4A80">
              <w:t>Выходной разъем (розетка с заземлением)</w:t>
            </w:r>
          </w:p>
        </w:tc>
        <w:tc>
          <w:tcPr>
            <w:tcW w:w="2196" w:type="pct"/>
            <w:vAlign w:val="center"/>
          </w:tcPr>
          <w:p w14:paraId="64B16FFA" w14:textId="77777777" w:rsidR="00920657" w:rsidRPr="006F4A80" w:rsidRDefault="00920657" w:rsidP="00734F16">
            <w:pPr>
              <w:jc w:val="both"/>
            </w:pPr>
            <w:r w:rsidRPr="006F4A80">
              <w:t>Не менее 1х CEE 7/4</w:t>
            </w:r>
          </w:p>
        </w:tc>
      </w:tr>
      <w:tr w:rsidR="00920657" w:rsidRPr="006F4A80" w14:paraId="2B90813B" w14:textId="77777777" w:rsidTr="006D5269">
        <w:trPr>
          <w:jc w:val="center"/>
        </w:trPr>
        <w:tc>
          <w:tcPr>
            <w:tcW w:w="301" w:type="pct"/>
            <w:vMerge/>
            <w:vAlign w:val="center"/>
          </w:tcPr>
          <w:p w14:paraId="5428B536" w14:textId="77777777" w:rsidR="00920657" w:rsidRPr="006F4A80" w:rsidRDefault="00920657" w:rsidP="00734F16">
            <w:pPr>
              <w:jc w:val="center"/>
            </w:pPr>
          </w:p>
        </w:tc>
        <w:tc>
          <w:tcPr>
            <w:tcW w:w="2503" w:type="pct"/>
            <w:vAlign w:val="center"/>
          </w:tcPr>
          <w:p w14:paraId="38BCBDC5" w14:textId="77777777" w:rsidR="00920657" w:rsidRPr="006F4A80" w:rsidRDefault="00920657" w:rsidP="00734F16">
            <w:pPr>
              <w:jc w:val="both"/>
            </w:pPr>
            <w:r w:rsidRPr="006F4A80">
              <w:t>Стабилизация выходного напряжения</w:t>
            </w:r>
          </w:p>
        </w:tc>
        <w:tc>
          <w:tcPr>
            <w:tcW w:w="2196" w:type="pct"/>
            <w:vAlign w:val="center"/>
          </w:tcPr>
          <w:p w14:paraId="3BC910A6" w14:textId="77777777" w:rsidR="00920657" w:rsidRPr="006F4A80" w:rsidRDefault="00920657" w:rsidP="00734F16">
            <w:pPr>
              <w:jc w:val="both"/>
            </w:pPr>
            <w:r w:rsidRPr="006F4A80">
              <w:rPr>
                <w:lang w:val="en-US"/>
              </w:rPr>
              <w:t>220 ± 10 % В AC</w:t>
            </w:r>
          </w:p>
        </w:tc>
      </w:tr>
      <w:tr w:rsidR="00920657" w:rsidRPr="006F4A80" w14:paraId="1345DCFF" w14:textId="77777777" w:rsidTr="006D5269">
        <w:trPr>
          <w:jc w:val="center"/>
        </w:trPr>
        <w:tc>
          <w:tcPr>
            <w:tcW w:w="301" w:type="pct"/>
            <w:vMerge/>
            <w:vAlign w:val="center"/>
          </w:tcPr>
          <w:p w14:paraId="61BA6E80" w14:textId="77777777" w:rsidR="00920657" w:rsidRPr="006F4A80" w:rsidRDefault="00920657" w:rsidP="00734F16">
            <w:pPr>
              <w:jc w:val="center"/>
            </w:pPr>
          </w:p>
        </w:tc>
        <w:tc>
          <w:tcPr>
            <w:tcW w:w="2503" w:type="pct"/>
            <w:vAlign w:val="center"/>
          </w:tcPr>
          <w:p w14:paraId="482E1BEF" w14:textId="77777777" w:rsidR="00920657" w:rsidRPr="006F4A80" w:rsidRDefault="00920657" w:rsidP="00734F16">
            <w:pPr>
              <w:jc w:val="both"/>
            </w:pPr>
            <w:r w:rsidRPr="006F4A80">
              <w:t>Форма сигнала</w:t>
            </w:r>
          </w:p>
        </w:tc>
        <w:tc>
          <w:tcPr>
            <w:tcW w:w="2196" w:type="pct"/>
            <w:vAlign w:val="center"/>
          </w:tcPr>
          <w:p w14:paraId="2BF28E32" w14:textId="77777777" w:rsidR="00920657" w:rsidRPr="006F4A80" w:rsidRDefault="00920657" w:rsidP="00734F16">
            <w:pPr>
              <w:jc w:val="both"/>
            </w:pPr>
            <w:r w:rsidRPr="006F4A80">
              <w:t>Ступенчатая аппроксимация синусоиды</w:t>
            </w:r>
          </w:p>
        </w:tc>
      </w:tr>
      <w:tr w:rsidR="00920657" w:rsidRPr="006F4A80" w14:paraId="7734CB7E" w14:textId="77777777" w:rsidTr="006D5269">
        <w:trPr>
          <w:jc w:val="center"/>
        </w:trPr>
        <w:tc>
          <w:tcPr>
            <w:tcW w:w="301" w:type="pct"/>
            <w:vMerge/>
            <w:vAlign w:val="center"/>
          </w:tcPr>
          <w:p w14:paraId="7A3BEB64" w14:textId="77777777" w:rsidR="00920657" w:rsidRPr="006F4A80" w:rsidRDefault="00920657" w:rsidP="00734F16">
            <w:pPr>
              <w:jc w:val="center"/>
            </w:pPr>
          </w:p>
        </w:tc>
        <w:tc>
          <w:tcPr>
            <w:tcW w:w="2503" w:type="pct"/>
            <w:vAlign w:val="center"/>
          </w:tcPr>
          <w:p w14:paraId="67C2437A" w14:textId="77777777" w:rsidR="00920657" w:rsidRPr="006F4A80" w:rsidRDefault="00920657" w:rsidP="00734F16">
            <w:pPr>
              <w:jc w:val="both"/>
            </w:pPr>
            <w:r w:rsidRPr="006F4A80">
              <w:t>Максимальная выходная мощность (Вт) ИБП на  30 минут  резервирования СОТ</w:t>
            </w:r>
          </w:p>
        </w:tc>
        <w:tc>
          <w:tcPr>
            <w:tcW w:w="2196" w:type="pct"/>
            <w:vAlign w:val="center"/>
          </w:tcPr>
          <w:p w14:paraId="22A38BBE" w14:textId="77777777" w:rsidR="00920657" w:rsidRPr="006F4A80" w:rsidRDefault="00920657" w:rsidP="00734F16">
            <w:pPr>
              <w:jc w:val="both"/>
            </w:pPr>
            <w:r w:rsidRPr="006F4A80">
              <w:t>Превышение не более 50 % над расчетной мощностью для 30 минут резервирования СОТ</w:t>
            </w:r>
          </w:p>
        </w:tc>
      </w:tr>
      <w:tr w:rsidR="00920657" w:rsidRPr="006F4A80" w14:paraId="4FE276A6" w14:textId="77777777" w:rsidTr="006D5269">
        <w:trPr>
          <w:jc w:val="center"/>
        </w:trPr>
        <w:tc>
          <w:tcPr>
            <w:tcW w:w="301" w:type="pct"/>
            <w:vMerge/>
            <w:vAlign w:val="center"/>
          </w:tcPr>
          <w:p w14:paraId="3F6F87F3" w14:textId="77777777" w:rsidR="00920657" w:rsidRPr="006F4A80" w:rsidRDefault="00920657" w:rsidP="00734F16">
            <w:pPr>
              <w:jc w:val="center"/>
            </w:pPr>
          </w:p>
        </w:tc>
        <w:tc>
          <w:tcPr>
            <w:tcW w:w="2503" w:type="pct"/>
            <w:vAlign w:val="center"/>
          </w:tcPr>
          <w:p w14:paraId="34BF53C3" w14:textId="77777777" w:rsidR="00920657" w:rsidRPr="006F4A80" w:rsidRDefault="00920657" w:rsidP="00734F16">
            <w:pPr>
              <w:jc w:val="both"/>
            </w:pPr>
            <w:r w:rsidRPr="006F4A80">
              <w:t>Световая индикация</w:t>
            </w:r>
          </w:p>
        </w:tc>
        <w:tc>
          <w:tcPr>
            <w:tcW w:w="2196" w:type="pct"/>
            <w:vAlign w:val="center"/>
          </w:tcPr>
          <w:p w14:paraId="2AFD3B8E" w14:textId="77777777" w:rsidR="00920657" w:rsidRPr="006F4A80" w:rsidRDefault="00920657" w:rsidP="00734F16">
            <w:pPr>
              <w:jc w:val="both"/>
            </w:pPr>
            <w:r w:rsidRPr="006F4A80">
              <w:t>Основной режим, автономный режим, неисправность</w:t>
            </w:r>
          </w:p>
        </w:tc>
      </w:tr>
      <w:tr w:rsidR="00920657" w:rsidRPr="006F4A80" w14:paraId="1466ABC1" w14:textId="77777777" w:rsidTr="006D5269">
        <w:trPr>
          <w:jc w:val="center"/>
        </w:trPr>
        <w:tc>
          <w:tcPr>
            <w:tcW w:w="301" w:type="pct"/>
            <w:vMerge/>
            <w:vAlign w:val="center"/>
          </w:tcPr>
          <w:p w14:paraId="3DEEA3C2" w14:textId="77777777" w:rsidR="00920657" w:rsidRPr="006F4A80" w:rsidRDefault="00920657" w:rsidP="00734F16">
            <w:pPr>
              <w:jc w:val="center"/>
            </w:pPr>
          </w:p>
        </w:tc>
        <w:tc>
          <w:tcPr>
            <w:tcW w:w="2503" w:type="pct"/>
            <w:vAlign w:val="center"/>
          </w:tcPr>
          <w:p w14:paraId="070D2112" w14:textId="77777777" w:rsidR="00920657" w:rsidRPr="006F4A80" w:rsidRDefault="00920657" w:rsidP="00734F16">
            <w:pPr>
              <w:jc w:val="both"/>
            </w:pPr>
            <w:r w:rsidRPr="006F4A80">
              <w:t>Звуковая сигнализация</w:t>
            </w:r>
          </w:p>
        </w:tc>
        <w:tc>
          <w:tcPr>
            <w:tcW w:w="2196" w:type="pct"/>
            <w:vAlign w:val="center"/>
          </w:tcPr>
          <w:p w14:paraId="1DBA6FFB" w14:textId="77777777" w:rsidR="00920657" w:rsidRPr="006F4A80" w:rsidRDefault="00920657" w:rsidP="00734F16">
            <w:pPr>
              <w:jc w:val="both"/>
            </w:pPr>
            <w:r w:rsidRPr="006F4A80">
              <w:t>Автономный режим, низкий уровень заряда АКБ, перегрузка, неисправность</w:t>
            </w:r>
          </w:p>
        </w:tc>
      </w:tr>
      <w:tr w:rsidR="00920657" w:rsidRPr="006F4A80" w14:paraId="0173C687" w14:textId="77777777" w:rsidTr="006D5269">
        <w:trPr>
          <w:jc w:val="center"/>
        </w:trPr>
        <w:tc>
          <w:tcPr>
            <w:tcW w:w="301" w:type="pct"/>
            <w:vMerge/>
            <w:vAlign w:val="center"/>
          </w:tcPr>
          <w:p w14:paraId="41D7CE19" w14:textId="77777777" w:rsidR="00920657" w:rsidRPr="006F4A80" w:rsidRDefault="00920657" w:rsidP="00734F16">
            <w:pPr>
              <w:jc w:val="center"/>
            </w:pPr>
          </w:p>
        </w:tc>
        <w:tc>
          <w:tcPr>
            <w:tcW w:w="2503" w:type="pct"/>
            <w:vAlign w:val="center"/>
          </w:tcPr>
          <w:p w14:paraId="0F0A7DC3" w14:textId="77777777" w:rsidR="00920657" w:rsidRPr="006F4A80" w:rsidRDefault="00920657" w:rsidP="00734F16">
            <w:pPr>
              <w:jc w:val="both"/>
            </w:pPr>
            <w:r w:rsidRPr="006F4A80">
              <w:t>Защита</w:t>
            </w:r>
          </w:p>
        </w:tc>
        <w:tc>
          <w:tcPr>
            <w:tcW w:w="2196" w:type="pct"/>
            <w:vAlign w:val="center"/>
          </w:tcPr>
          <w:p w14:paraId="20874BCD" w14:textId="77777777" w:rsidR="00920657" w:rsidRPr="006F4A80" w:rsidRDefault="00920657" w:rsidP="00734F16">
            <w:pPr>
              <w:jc w:val="both"/>
            </w:pPr>
            <w:r w:rsidRPr="006F4A80">
              <w:t>Защита от перегрузки, от высоковольтных импульсов, от короткого замыкания, фильтрация помех</w:t>
            </w:r>
          </w:p>
        </w:tc>
      </w:tr>
      <w:tr w:rsidR="00920657" w:rsidRPr="006F4A80" w14:paraId="02580818" w14:textId="77777777" w:rsidTr="006D5269">
        <w:trPr>
          <w:jc w:val="center"/>
        </w:trPr>
        <w:tc>
          <w:tcPr>
            <w:tcW w:w="301" w:type="pct"/>
            <w:vAlign w:val="center"/>
          </w:tcPr>
          <w:p w14:paraId="5193CE5B" w14:textId="77777777" w:rsidR="00920657" w:rsidRPr="006F4A80" w:rsidRDefault="00920657" w:rsidP="00734F16">
            <w:pPr>
              <w:jc w:val="center"/>
            </w:pPr>
            <w:r w:rsidRPr="006F4A80">
              <w:t>6</w:t>
            </w:r>
          </w:p>
        </w:tc>
        <w:tc>
          <w:tcPr>
            <w:tcW w:w="2503" w:type="pct"/>
            <w:vAlign w:val="center"/>
          </w:tcPr>
          <w:p w14:paraId="2E60646F" w14:textId="77777777" w:rsidR="00920657" w:rsidRPr="006F4A80" w:rsidRDefault="00920657" w:rsidP="00734F16">
            <w:pPr>
              <w:jc w:val="both"/>
            </w:pPr>
            <w:r w:rsidRPr="006F4A80">
              <w:t>Интерфейс связи</w:t>
            </w:r>
          </w:p>
        </w:tc>
        <w:tc>
          <w:tcPr>
            <w:tcW w:w="2196" w:type="pct"/>
            <w:vAlign w:val="center"/>
          </w:tcPr>
          <w:p w14:paraId="42F9C06E" w14:textId="77777777" w:rsidR="00920657" w:rsidRPr="006F4A80" w:rsidRDefault="00920657" w:rsidP="00734F16">
            <w:pPr>
              <w:jc w:val="both"/>
            </w:pPr>
            <w:r w:rsidRPr="006F4A80">
              <w:t>Нет</w:t>
            </w:r>
          </w:p>
        </w:tc>
      </w:tr>
      <w:tr w:rsidR="00920657" w:rsidRPr="006F4A80" w14:paraId="199BBDDC" w14:textId="77777777" w:rsidTr="006D5269">
        <w:trPr>
          <w:jc w:val="center"/>
        </w:trPr>
        <w:tc>
          <w:tcPr>
            <w:tcW w:w="301" w:type="pct"/>
            <w:vAlign w:val="center"/>
          </w:tcPr>
          <w:p w14:paraId="063B22D1" w14:textId="77777777" w:rsidR="00920657" w:rsidRPr="006F4A80" w:rsidRDefault="00920657" w:rsidP="00734F16">
            <w:pPr>
              <w:jc w:val="center"/>
            </w:pPr>
            <w:r w:rsidRPr="006F4A80">
              <w:t>7</w:t>
            </w:r>
          </w:p>
        </w:tc>
        <w:tc>
          <w:tcPr>
            <w:tcW w:w="2503" w:type="pct"/>
            <w:vAlign w:val="center"/>
          </w:tcPr>
          <w:p w14:paraId="25B351D8" w14:textId="77777777" w:rsidR="00920657" w:rsidRPr="006F4A80" w:rsidRDefault="00920657" w:rsidP="00734F16">
            <w:pPr>
              <w:jc w:val="both"/>
            </w:pPr>
            <w:r w:rsidRPr="006F4A80">
              <w:t>Комплект</w:t>
            </w:r>
          </w:p>
        </w:tc>
        <w:tc>
          <w:tcPr>
            <w:tcW w:w="2196" w:type="pct"/>
            <w:vAlign w:val="center"/>
          </w:tcPr>
          <w:p w14:paraId="6B57927D" w14:textId="77777777" w:rsidR="00920657" w:rsidRPr="006F4A80" w:rsidRDefault="00920657" w:rsidP="00734F16">
            <w:pPr>
              <w:jc w:val="both"/>
            </w:pPr>
            <w:r w:rsidRPr="006F4A80">
              <w:t>ИБП, внутренний АКБ (герметичный свинцово-кислотный необслуживаемый), сетевой кабель (при вводном подключении  </w:t>
            </w:r>
            <w:r w:rsidRPr="006F4A80">
              <w:rPr>
                <w:lang w:val="en-US"/>
              </w:rPr>
              <w:t>IEC</w:t>
            </w:r>
            <w:r w:rsidRPr="006F4A80">
              <w:t xml:space="preserve"> 320 </w:t>
            </w:r>
            <w:r w:rsidRPr="006F4A80">
              <w:rPr>
                <w:lang w:val="en-US"/>
              </w:rPr>
              <w:t>C</w:t>
            </w:r>
            <w:r w:rsidRPr="006F4A80">
              <w:t>14 3-pin</w:t>
            </w:r>
          </w:p>
        </w:tc>
      </w:tr>
      <w:tr w:rsidR="00920657" w:rsidRPr="006F4A80" w14:paraId="02C1E44A" w14:textId="77777777" w:rsidTr="006D5269">
        <w:trPr>
          <w:jc w:val="center"/>
        </w:trPr>
        <w:tc>
          <w:tcPr>
            <w:tcW w:w="301" w:type="pct"/>
            <w:vAlign w:val="center"/>
          </w:tcPr>
          <w:p w14:paraId="06CF6722" w14:textId="77777777" w:rsidR="00920657" w:rsidRPr="006F4A80" w:rsidRDefault="00920657" w:rsidP="00734F16">
            <w:pPr>
              <w:jc w:val="center"/>
            </w:pPr>
            <w:r w:rsidRPr="006F4A80">
              <w:t>8</w:t>
            </w:r>
          </w:p>
        </w:tc>
        <w:tc>
          <w:tcPr>
            <w:tcW w:w="2503" w:type="pct"/>
            <w:vAlign w:val="center"/>
          </w:tcPr>
          <w:p w14:paraId="5DB43E65" w14:textId="77777777" w:rsidR="00920657" w:rsidRPr="006F4A80" w:rsidRDefault="00920657" w:rsidP="00734F16">
            <w:pPr>
              <w:jc w:val="both"/>
            </w:pPr>
            <w:r w:rsidRPr="006F4A80">
              <w:t>Возможность замены АКБ</w:t>
            </w:r>
          </w:p>
        </w:tc>
        <w:tc>
          <w:tcPr>
            <w:tcW w:w="2196" w:type="pct"/>
            <w:vAlign w:val="center"/>
          </w:tcPr>
          <w:p w14:paraId="66CA87A0" w14:textId="77777777" w:rsidR="00920657" w:rsidRPr="006F4A80" w:rsidRDefault="00920657" w:rsidP="00734F16">
            <w:pPr>
              <w:jc w:val="both"/>
            </w:pPr>
            <w:r w:rsidRPr="006F4A80">
              <w:t>Да</w:t>
            </w:r>
          </w:p>
        </w:tc>
      </w:tr>
    </w:tbl>
    <w:p w14:paraId="635F9238" w14:textId="77777777" w:rsidR="00920657" w:rsidRPr="006F4A80" w:rsidRDefault="00920657" w:rsidP="00920657">
      <w:pPr>
        <w:pStyle w:val="a5"/>
        <w:widowControl w:val="0"/>
        <w:tabs>
          <w:tab w:val="left" w:pos="1134"/>
          <w:tab w:val="left" w:pos="1276"/>
        </w:tabs>
        <w:ind w:left="0" w:firstLine="709"/>
        <w:jc w:val="both"/>
      </w:pPr>
    </w:p>
    <w:p w14:paraId="6479560C" w14:textId="77777777" w:rsidR="00920657" w:rsidRPr="006F4A80" w:rsidRDefault="00920657" w:rsidP="00920657">
      <w:pPr>
        <w:pStyle w:val="a5"/>
        <w:widowControl w:val="0"/>
        <w:tabs>
          <w:tab w:val="left" w:pos="1134"/>
          <w:tab w:val="left" w:pos="1276"/>
        </w:tabs>
        <w:ind w:left="0" w:firstLine="709"/>
        <w:jc w:val="both"/>
      </w:pPr>
      <w:r w:rsidRPr="006F4A80">
        <w:t>7.2.6.</w:t>
      </w:r>
      <w:r w:rsidRPr="006F4A80">
        <w:tab/>
        <w:t>Использовать совместный с СКС ТКУ.</w:t>
      </w:r>
    </w:p>
    <w:p w14:paraId="1DE6E3D3" w14:textId="77777777" w:rsidR="00920657" w:rsidRPr="006F4A80" w:rsidRDefault="00920657" w:rsidP="00920657">
      <w:pPr>
        <w:pStyle w:val="a5"/>
        <w:widowControl w:val="0"/>
        <w:tabs>
          <w:tab w:val="left" w:pos="1134"/>
        </w:tabs>
        <w:ind w:left="0" w:firstLine="709"/>
        <w:jc w:val="both"/>
      </w:pPr>
      <w:r w:rsidRPr="006F4A80">
        <w:t>7.2.7.</w:t>
      </w:r>
      <w:r w:rsidRPr="006F4A80">
        <w:tab/>
        <w:t xml:space="preserve">Требования по электропитанию СОТ с учетом положений </w:t>
      </w:r>
      <w:r w:rsidRPr="006F4A80">
        <w:br/>
        <w:t xml:space="preserve">ГОСТ Р 51558-2014, питание телекамер реализовать через функцию </w:t>
      </w:r>
      <w:proofErr w:type="spellStart"/>
      <w:r w:rsidRPr="006F4A80">
        <w:t>PoE</w:t>
      </w:r>
      <w:proofErr w:type="spellEnd"/>
      <w:r w:rsidRPr="006F4A80">
        <w:t>.</w:t>
      </w:r>
    </w:p>
    <w:p w14:paraId="3DBEEAD9" w14:textId="77777777" w:rsidR="00920657" w:rsidRPr="006F4A80" w:rsidRDefault="00920657" w:rsidP="00920657">
      <w:pPr>
        <w:pStyle w:val="a5"/>
        <w:widowControl w:val="0"/>
        <w:tabs>
          <w:tab w:val="left" w:pos="1134"/>
        </w:tabs>
        <w:ind w:left="0" w:firstLine="709"/>
        <w:jc w:val="both"/>
      </w:pPr>
      <w:r w:rsidRPr="006F4A80">
        <w:lastRenderedPageBreak/>
        <w:t>7.2.8.</w:t>
      </w:r>
      <w:r w:rsidRPr="006F4A80">
        <w:tab/>
        <w:t>Требования инженерно-технических средств охраны (ИТСО) к КСПД: КСПД СОПС должна предусматривать подключение 2 (двух) устройств технических средств охраны (RJ-45) для передачи контрольных данных и тревожной информации в мониторинговый центр.</w:t>
      </w:r>
    </w:p>
    <w:p w14:paraId="60444E76" w14:textId="77777777" w:rsidR="00920657" w:rsidRPr="006F4A80" w:rsidRDefault="00920657" w:rsidP="00920657">
      <w:pPr>
        <w:pStyle w:val="a5"/>
        <w:widowControl w:val="0"/>
        <w:tabs>
          <w:tab w:val="left" w:pos="1134"/>
        </w:tabs>
        <w:ind w:left="0" w:firstLine="709"/>
        <w:jc w:val="both"/>
      </w:pPr>
      <w:r w:rsidRPr="006F4A80">
        <w:t>7.2.9.</w:t>
      </w:r>
      <w:r w:rsidRPr="006F4A80">
        <w:tab/>
        <w:t>Технические требования ИТСО по пропускной способности КСПД:</w:t>
      </w:r>
    </w:p>
    <w:p w14:paraId="3782F795" w14:textId="77777777" w:rsidR="00920657" w:rsidRPr="006F4A80" w:rsidRDefault="00920657" w:rsidP="00B80783">
      <w:pPr>
        <w:pStyle w:val="a5"/>
        <w:widowControl w:val="0"/>
        <w:numPr>
          <w:ilvl w:val="0"/>
          <w:numId w:val="54"/>
        </w:numPr>
        <w:tabs>
          <w:tab w:val="left" w:pos="1134"/>
        </w:tabs>
        <w:ind w:left="0" w:firstLine="709"/>
        <w:jc w:val="both"/>
      </w:pPr>
      <w:r w:rsidRPr="006F4A80">
        <w:t xml:space="preserve">поток контрольных данных системы охранной и тревожной сигнализации составляет не более 32 Кбит/с </w:t>
      </w:r>
      <w:proofErr w:type="spellStart"/>
      <w:r w:rsidRPr="006F4A80">
        <w:t>с</w:t>
      </w:r>
      <w:proofErr w:type="spellEnd"/>
      <w:r w:rsidRPr="006F4A80">
        <w:t xml:space="preserve"> периодической потребностью передачи данных в круглосуточном режиме работы системы;</w:t>
      </w:r>
    </w:p>
    <w:p w14:paraId="3660EC7E" w14:textId="77777777" w:rsidR="00920657" w:rsidRPr="006F4A80" w:rsidRDefault="00920657" w:rsidP="00B80783">
      <w:pPr>
        <w:pStyle w:val="a5"/>
        <w:widowControl w:val="0"/>
        <w:numPr>
          <w:ilvl w:val="0"/>
          <w:numId w:val="54"/>
        </w:numPr>
        <w:tabs>
          <w:tab w:val="left" w:pos="1134"/>
        </w:tabs>
        <w:ind w:left="0" w:firstLine="709"/>
        <w:jc w:val="both"/>
      </w:pPr>
      <w:r w:rsidRPr="006F4A80">
        <w:t xml:space="preserve">видеопоток системы охранной телевизионной составляет не более 512 Кбит/с </w:t>
      </w:r>
      <w:proofErr w:type="spellStart"/>
      <w:r w:rsidRPr="006F4A80">
        <w:t>с</w:t>
      </w:r>
      <w:proofErr w:type="spellEnd"/>
      <w:r w:rsidRPr="006F4A80">
        <w:t xml:space="preserve"> трансляцией одной видеокамеры с разрешением D1 (720x576) со скоростью 5 кадр/с </w:t>
      </w:r>
      <w:proofErr w:type="spellStart"/>
      <w:r w:rsidRPr="006F4A80">
        <w:t>с</w:t>
      </w:r>
      <w:proofErr w:type="spellEnd"/>
      <w:r w:rsidRPr="006F4A80">
        <w:t xml:space="preserve"> потребностью передачи данных по тревожному событию.</w:t>
      </w:r>
    </w:p>
    <w:p w14:paraId="3F5D5DB0" w14:textId="77777777" w:rsidR="00920657" w:rsidRPr="006F4A80" w:rsidRDefault="00920657" w:rsidP="00920657">
      <w:pPr>
        <w:pStyle w:val="a5"/>
        <w:widowControl w:val="0"/>
        <w:tabs>
          <w:tab w:val="left" w:pos="1701"/>
        </w:tabs>
        <w:ind w:left="0" w:firstLine="709"/>
        <w:jc w:val="both"/>
      </w:pPr>
      <w:r w:rsidRPr="006F4A80">
        <w:t>7.2.10.</w:t>
      </w:r>
      <w:r w:rsidRPr="006F4A80">
        <w:tab/>
        <w:t>Требования к клиентскому ПО СОТ:</w:t>
      </w:r>
    </w:p>
    <w:p w14:paraId="7BE00073" w14:textId="77777777" w:rsidR="00920657" w:rsidRPr="006F4A80" w:rsidRDefault="00920657" w:rsidP="00920657">
      <w:pPr>
        <w:pStyle w:val="a5"/>
        <w:widowControl w:val="0"/>
        <w:tabs>
          <w:tab w:val="left" w:pos="1134"/>
        </w:tabs>
        <w:ind w:left="0" w:firstLine="709"/>
        <w:jc w:val="both"/>
      </w:pPr>
      <w:r w:rsidRPr="006F4A80">
        <w:t>Клиентское программное обеспечение СОТ должно иметь:</w:t>
      </w:r>
    </w:p>
    <w:p w14:paraId="5B7E41F9" w14:textId="77777777" w:rsidR="00920657" w:rsidRPr="006F4A80" w:rsidRDefault="00920657" w:rsidP="00B80783">
      <w:pPr>
        <w:pStyle w:val="a5"/>
        <w:widowControl w:val="0"/>
        <w:numPr>
          <w:ilvl w:val="0"/>
          <w:numId w:val="53"/>
        </w:numPr>
        <w:tabs>
          <w:tab w:val="left" w:pos="1134"/>
        </w:tabs>
        <w:autoSpaceDE w:val="0"/>
        <w:autoSpaceDN w:val="0"/>
        <w:adjustRightInd w:val="0"/>
        <w:ind w:left="0" w:firstLine="731"/>
        <w:jc w:val="both"/>
      </w:pPr>
      <w:r w:rsidRPr="006F4A80">
        <w:t>эргономичный интерфейс;</w:t>
      </w:r>
    </w:p>
    <w:p w14:paraId="15B5D396" w14:textId="77777777" w:rsidR="00920657" w:rsidRPr="006F4A80" w:rsidRDefault="00920657" w:rsidP="00B80783">
      <w:pPr>
        <w:pStyle w:val="a5"/>
        <w:widowControl w:val="0"/>
        <w:numPr>
          <w:ilvl w:val="0"/>
          <w:numId w:val="53"/>
        </w:numPr>
        <w:tabs>
          <w:tab w:val="left" w:pos="1134"/>
        </w:tabs>
        <w:autoSpaceDE w:val="0"/>
        <w:autoSpaceDN w:val="0"/>
        <w:adjustRightInd w:val="0"/>
        <w:ind w:left="0" w:firstLine="731"/>
        <w:jc w:val="both"/>
      </w:pPr>
      <w:r w:rsidRPr="006F4A80">
        <w:t>встроенную систему авторизации пользователей;</w:t>
      </w:r>
    </w:p>
    <w:p w14:paraId="7B82EB12" w14:textId="77777777" w:rsidR="00920657" w:rsidRPr="006F4A80" w:rsidRDefault="00920657" w:rsidP="00B80783">
      <w:pPr>
        <w:pStyle w:val="a5"/>
        <w:widowControl w:val="0"/>
        <w:numPr>
          <w:ilvl w:val="0"/>
          <w:numId w:val="53"/>
        </w:numPr>
        <w:tabs>
          <w:tab w:val="left" w:pos="1134"/>
        </w:tabs>
        <w:autoSpaceDE w:val="0"/>
        <w:autoSpaceDN w:val="0"/>
        <w:adjustRightInd w:val="0"/>
        <w:ind w:left="0" w:firstLine="731"/>
        <w:jc w:val="both"/>
      </w:pPr>
      <w:r w:rsidRPr="006F4A80">
        <w:t>разграничение доступа к функциональным возможностям СОТ;</w:t>
      </w:r>
    </w:p>
    <w:p w14:paraId="6880F99D" w14:textId="77777777" w:rsidR="00920657" w:rsidRPr="006F4A80" w:rsidRDefault="00920657" w:rsidP="00B80783">
      <w:pPr>
        <w:pStyle w:val="a5"/>
        <w:widowControl w:val="0"/>
        <w:numPr>
          <w:ilvl w:val="0"/>
          <w:numId w:val="53"/>
        </w:numPr>
        <w:tabs>
          <w:tab w:val="left" w:pos="1134"/>
        </w:tabs>
        <w:autoSpaceDE w:val="0"/>
        <w:autoSpaceDN w:val="0"/>
        <w:adjustRightInd w:val="0"/>
        <w:ind w:left="0" w:firstLine="731"/>
        <w:jc w:val="both"/>
      </w:pPr>
      <w:r w:rsidRPr="006F4A80">
        <w:t>журнал событий;</w:t>
      </w:r>
    </w:p>
    <w:p w14:paraId="36F4E16A" w14:textId="77777777" w:rsidR="00920657" w:rsidRPr="006F4A80" w:rsidRDefault="00920657" w:rsidP="00B80783">
      <w:pPr>
        <w:pStyle w:val="a5"/>
        <w:widowControl w:val="0"/>
        <w:numPr>
          <w:ilvl w:val="0"/>
          <w:numId w:val="53"/>
        </w:numPr>
        <w:tabs>
          <w:tab w:val="left" w:pos="1134"/>
        </w:tabs>
        <w:autoSpaceDE w:val="0"/>
        <w:autoSpaceDN w:val="0"/>
        <w:adjustRightInd w:val="0"/>
        <w:ind w:left="0" w:firstLine="731"/>
        <w:jc w:val="both"/>
      </w:pPr>
      <w:r w:rsidRPr="006F4A80">
        <w:t>одновременные отображение видеоинформации в реальном времени;</w:t>
      </w:r>
    </w:p>
    <w:p w14:paraId="6B787021" w14:textId="77777777" w:rsidR="00920657" w:rsidRPr="006F4A80" w:rsidRDefault="00920657" w:rsidP="00B80783">
      <w:pPr>
        <w:pStyle w:val="a5"/>
        <w:widowControl w:val="0"/>
        <w:numPr>
          <w:ilvl w:val="0"/>
          <w:numId w:val="53"/>
        </w:numPr>
        <w:tabs>
          <w:tab w:val="left" w:pos="1134"/>
        </w:tabs>
        <w:autoSpaceDE w:val="0"/>
        <w:autoSpaceDN w:val="0"/>
        <w:adjustRightInd w:val="0"/>
        <w:ind w:left="0" w:firstLine="731"/>
        <w:jc w:val="both"/>
      </w:pPr>
      <w:r w:rsidRPr="006F4A80">
        <w:t>возможность изменения настроек через пользовательский интерфейс;</w:t>
      </w:r>
    </w:p>
    <w:p w14:paraId="06728CEA" w14:textId="77777777" w:rsidR="00920657" w:rsidRPr="006F4A80" w:rsidRDefault="00920657" w:rsidP="00B80783">
      <w:pPr>
        <w:pStyle w:val="a5"/>
        <w:widowControl w:val="0"/>
        <w:numPr>
          <w:ilvl w:val="0"/>
          <w:numId w:val="53"/>
        </w:numPr>
        <w:tabs>
          <w:tab w:val="left" w:pos="1134"/>
        </w:tabs>
        <w:autoSpaceDE w:val="0"/>
        <w:autoSpaceDN w:val="0"/>
        <w:adjustRightInd w:val="0"/>
        <w:ind w:left="0" w:firstLine="731"/>
        <w:jc w:val="both"/>
      </w:pPr>
      <w:r w:rsidRPr="006F4A80">
        <w:t>настройка раскладок (сохранение схем расположения видеокамер и их настроек);</w:t>
      </w:r>
    </w:p>
    <w:p w14:paraId="7394A846" w14:textId="77777777" w:rsidR="00920657" w:rsidRPr="006F4A80" w:rsidRDefault="00920657" w:rsidP="00B80783">
      <w:pPr>
        <w:pStyle w:val="a5"/>
        <w:widowControl w:val="0"/>
        <w:numPr>
          <w:ilvl w:val="0"/>
          <w:numId w:val="53"/>
        </w:numPr>
        <w:tabs>
          <w:tab w:val="left" w:pos="1134"/>
        </w:tabs>
        <w:autoSpaceDE w:val="0"/>
        <w:autoSpaceDN w:val="0"/>
        <w:adjustRightInd w:val="0"/>
        <w:ind w:left="0" w:firstLine="731"/>
        <w:jc w:val="both"/>
      </w:pPr>
      <w:r w:rsidRPr="006F4A80">
        <w:t>триплексный режим работы, одновременные отображение/ запись/просмотр записанной видеоинформации;</w:t>
      </w:r>
    </w:p>
    <w:p w14:paraId="29087945" w14:textId="77777777" w:rsidR="00920657" w:rsidRPr="006F4A80" w:rsidRDefault="00920657" w:rsidP="00B80783">
      <w:pPr>
        <w:pStyle w:val="a5"/>
        <w:widowControl w:val="0"/>
        <w:numPr>
          <w:ilvl w:val="0"/>
          <w:numId w:val="53"/>
        </w:numPr>
        <w:tabs>
          <w:tab w:val="left" w:pos="1134"/>
        </w:tabs>
        <w:autoSpaceDE w:val="0"/>
        <w:autoSpaceDN w:val="0"/>
        <w:adjustRightInd w:val="0"/>
        <w:ind w:left="0" w:firstLine="731"/>
        <w:jc w:val="both"/>
      </w:pPr>
      <w:r w:rsidRPr="006F4A80">
        <w:t>экспорт видеоизображения и видеокадров в открытые форматы;</w:t>
      </w:r>
    </w:p>
    <w:p w14:paraId="45211F03" w14:textId="77777777" w:rsidR="00920657" w:rsidRPr="006F4A80" w:rsidRDefault="00920657" w:rsidP="00B80783">
      <w:pPr>
        <w:pStyle w:val="a5"/>
        <w:widowControl w:val="0"/>
        <w:numPr>
          <w:ilvl w:val="0"/>
          <w:numId w:val="53"/>
        </w:numPr>
        <w:tabs>
          <w:tab w:val="left" w:pos="1134"/>
        </w:tabs>
        <w:autoSpaceDE w:val="0"/>
        <w:autoSpaceDN w:val="0"/>
        <w:adjustRightInd w:val="0"/>
        <w:ind w:left="0" w:firstLine="731"/>
        <w:jc w:val="both"/>
      </w:pPr>
      <w:r w:rsidRPr="006F4A80">
        <w:t>запись архивированных видеоданных на USB сменный носитель;</w:t>
      </w:r>
    </w:p>
    <w:p w14:paraId="22AF92DA" w14:textId="77777777" w:rsidR="00920657" w:rsidRPr="006F4A80" w:rsidRDefault="00920657" w:rsidP="00B80783">
      <w:pPr>
        <w:pStyle w:val="a5"/>
        <w:widowControl w:val="0"/>
        <w:numPr>
          <w:ilvl w:val="0"/>
          <w:numId w:val="53"/>
        </w:numPr>
        <w:tabs>
          <w:tab w:val="left" w:pos="1134"/>
        </w:tabs>
        <w:autoSpaceDE w:val="0"/>
        <w:autoSpaceDN w:val="0"/>
        <w:adjustRightInd w:val="0"/>
        <w:ind w:left="0" w:firstLine="731"/>
        <w:jc w:val="both"/>
      </w:pPr>
      <w:r w:rsidRPr="006F4A80">
        <w:t>печать видеокадров на принтере;</w:t>
      </w:r>
    </w:p>
    <w:p w14:paraId="44A18A17" w14:textId="77777777" w:rsidR="00920657" w:rsidRPr="006F4A80" w:rsidRDefault="00920657" w:rsidP="00B80783">
      <w:pPr>
        <w:pStyle w:val="a5"/>
        <w:widowControl w:val="0"/>
        <w:numPr>
          <w:ilvl w:val="0"/>
          <w:numId w:val="53"/>
        </w:numPr>
        <w:tabs>
          <w:tab w:val="left" w:pos="1134"/>
        </w:tabs>
        <w:autoSpaceDE w:val="0"/>
        <w:autoSpaceDN w:val="0"/>
        <w:adjustRightInd w:val="0"/>
        <w:ind w:left="0" w:firstLine="731"/>
        <w:jc w:val="both"/>
      </w:pPr>
      <w:r w:rsidRPr="006F4A80">
        <w:t>ускоренная перемотка вперед/назад;</w:t>
      </w:r>
    </w:p>
    <w:p w14:paraId="043B667B" w14:textId="77777777" w:rsidR="00920657" w:rsidRPr="006F4A80" w:rsidRDefault="00920657" w:rsidP="00B80783">
      <w:pPr>
        <w:pStyle w:val="a5"/>
        <w:widowControl w:val="0"/>
        <w:numPr>
          <w:ilvl w:val="0"/>
          <w:numId w:val="53"/>
        </w:numPr>
        <w:tabs>
          <w:tab w:val="left" w:pos="1134"/>
        </w:tabs>
        <w:autoSpaceDE w:val="0"/>
        <w:autoSpaceDN w:val="0"/>
        <w:adjustRightInd w:val="0"/>
        <w:ind w:left="0" w:firstLine="731"/>
        <w:jc w:val="both"/>
      </w:pPr>
      <w:r w:rsidRPr="006F4A80">
        <w:t>замедленная (покадровая) перемотка вперед/назад;</w:t>
      </w:r>
    </w:p>
    <w:p w14:paraId="75D73327" w14:textId="77777777" w:rsidR="00920657" w:rsidRPr="006F4A80" w:rsidRDefault="00920657" w:rsidP="00B80783">
      <w:pPr>
        <w:pStyle w:val="a5"/>
        <w:widowControl w:val="0"/>
        <w:numPr>
          <w:ilvl w:val="0"/>
          <w:numId w:val="53"/>
        </w:numPr>
        <w:tabs>
          <w:tab w:val="left" w:pos="1134"/>
        </w:tabs>
        <w:autoSpaceDE w:val="0"/>
        <w:autoSpaceDN w:val="0"/>
        <w:adjustRightInd w:val="0"/>
        <w:ind w:left="0" w:firstLine="731"/>
        <w:jc w:val="both"/>
      </w:pPr>
      <w:r w:rsidRPr="006F4A80">
        <w:t>покадровый и ускоренный просмотр видеоархива;</w:t>
      </w:r>
    </w:p>
    <w:p w14:paraId="5BD26164" w14:textId="77777777" w:rsidR="00920657" w:rsidRPr="006F4A80" w:rsidRDefault="00920657" w:rsidP="00B80783">
      <w:pPr>
        <w:pStyle w:val="a5"/>
        <w:widowControl w:val="0"/>
        <w:numPr>
          <w:ilvl w:val="0"/>
          <w:numId w:val="53"/>
        </w:numPr>
        <w:tabs>
          <w:tab w:val="left" w:pos="1134"/>
        </w:tabs>
        <w:autoSpaceDE w:val="0"/>
        <w:autoSpaceDN w:val="0"/>
        <w:adjustRightInd w:val="0"/>
        <w:ind w:left="0" w:firstLine="731"/>
        <w:jc w:val="both"/>
      </w:pPr>
      <w:r w:rsidRPr="006F4A80">
        <w:t>пауза;</w:t>
      </w:r>
    </w:p>
    <w:p w14:paraId="30EF2DD8" w14:textId="77777777" w:rsidR="00920657" w:rsidRPr="006F4A80" w:rsidRDefault="00920657" w:rsidP="00B80783">
      <w:pPr>
        <w:pStyle w:val="a5"/>
        <w:widowControl w:val="0"/>
        <w:numPr>
          <w:ilvl w:val="0"/>
          <w:numId w:val="53"/>
        </w:numPr>
        <w:tabs>
          <w:tab w:val="left" w:pos="1134"/>
        </w:tabs>
        <w:autoSpaceDE w:val="0"/>
        <w:autoSpaceDN w:val="0"/>
        <w:adjustRightInd w:val="0"/>
        <w:ind w:left="0" w:firstLine="731"/>
        <w:jc w:val="both"/>
      </w:pPr>
      <w:r w:rsidRPr="006F4A80">
        <w:t>специальная графическая временная шкала для навигации в видеоархиве;</w:t>
      </w:r>
    </w:p>
    <w:p w14:paraId="62BE7C40" w14:textId="77777777" w:rsidR="00920657" w:rsidRPr="006F4A80" w:rsidRDefault="00920657" w:rsidP="00B80783">
      <w:pPr>
        <w:pStyle w:val="a5"/>
        <w:widowControl w:val="0"/>
        <w:numPr>
          <w:ilvl w:val="0"/>
          <w:numId w:val="53"/>
        </w:numPr>
        <w:tabs>
          <w:tab w:val="left" w:pos="1134"/>
        </w:tabs>
        <w:autoSpaceDE w:val="0"/>
        <w:autoSpaceDN w:val="0"/>
        <w:adjustRightInd w:val="0"/>
        <w:ind w:left="0" w:firstLine="731"/>
        <w:jc w:val="both"/>
      </w:pPr>
      <w:r w:rsidRPr="006F4A80">
        <w:t>поиск видеоархивов по номеру телекамеры, времени, дате;</w:t>
      </w:r>
    </w:p>
    <w:p w14:paraId="40B199B6" w14:textId="77777777" w:rsidR="00920657" w:rsidRPr="006F4A80" w:rsidRDefault="00920657" w:rsidP="00B80783">
      <w:pPr>
        <w:pStyle w:val="a5"/>
        <w:widowControl w:val="0"/>
        <w:numPr>
          <w:ilvl w:val="0"/>
          <w:numId w:val="53"/>
        </w:numPr>
        <w:tabs>
          <w:tab w:val="left" w:pos="1134"/>
        </w:tabs>
        <w:autoSpaceDE w:val="0"/>
        <w:autoSpaceDN w:val="0"/>
        <w:adjustRightInd w:val="0"/>
        <w:ind w:left="0" w:firstLine="731"/>
        <w:jc w:val="both"/>
      </w:pPr>
      <w:r w:rsidRPr="006F4A80">
        <w:t>просмотр видеоархива без остановки видеозаписи;</w:t>
      </w:r>
    </w:p>
    <w:p w14:paraId="7862BB9F" w14:textId="77777777" w:rsidR="00920657" w:rsidRPr="006F4A80" w:rsidRDefault="00920657" w:rsidP="00B80783">
      <w:pPr>
        <w:pStyle w:val="a5"/>
        <w:widowControl w:val="0"/>
        <w:numPr>
          <w:ilvl w:val="0"/>
          <w:numId w:val="53"/>
        </w:numPr>
        <w:tabs>
          <w:tab w:val="left" w:pos="1134"/>
        </w:tabs>
        <w:autoSpaceDE w:val="0"/>
        <w:autoSpaceDN w:val="0"/>
        <w:adjustRightInd w:val="0"/>
        <w:ind w:left="0" w:firstLine="731"/>
        <w:jc w:val="both"/>
      </w:pPr>
      <w:r w:rsidRPr="006F4A80">
        <w:t>удаленная работа с системой через Интернет.</w:t>
      </w:r>
    </w:p>
    <w:p w14:paraId="7EC4C12A" w14:textId="77777777" w:rsidR="00920657" w:rsidRPr="006F4A80" w:rsidRDefault="00920657" w:rsidP="00920657">
      <w:pPr>
        <w:pStyle w:val="a5"/>
        <w:widowControl w:val="0"/>
        <w:tabs>
          <w:tab w:val="left" w:pos="1134"/>
          <w:tab w:val="left" w:pos="1843"/>
        </w:tabs>
        <w:ind w:left="0" w:firstLine="709"/>
        <w:jc w:val="both"/>
      </w:pPr>
      <w:r w:rsidRPr="006F4A80">
        <w:t>Программное обеспечение СОТ должно отвечать требованиям информационной безопасности не ниже II-уровня защиты информации (п. 5.5.3.2 ГОСТ Р 51558-2014) и содержать средства защиты информации от аппаратных сбоев и несанкционированного доступа.</w:t>
      </w:r>
    </w:p>
    <w:p w14:paraId="5D335294" w14:textId="77777777" w:rsidR="00920657" w:rsidRPr="006F4A80" w:rsidRDefault="00920657" w:rsidP="00920657">
      <w:pPr>
        <w:widowControl w:val="0"/>
        <w:tabs>
          <w:tab w:val="left" w:pos="709"/>
          <w:tab w:val="left" w:pos="1560"/>
        </w:tabs>
        <w:ind w:firstLine="709"/>
        <w:contextualSpacing/>
        <w:jc w:val="both"/>
        <w:rPr>
          <w:rFonts w:eastAsia="Calibri"/>
          <w:sz w:val="28"/>
          <w:szCs w:val="28"/>
          <w:lang w:eastAsia="en-US"/>
        </w:rPr>
      </w:pPr>
      <w:r w:rsidRPr="006F4A80">
        <w:rPr>
          <w:sz w:val="28"/>
          <w:szCs w:val="28"/>
        </w:rPr>
        <w:t>7.2.11.</w:t>
      </w:r>
      <w:r w:rsidRPr="006F4A80">
        <w:rPr>
          <w:sz w:val="28"/>
          <w:szCs w:val="28"/>
        </w:rPr>
        <w:tab/>
      </w:r>
      <w:r w:rsidRPr="006F4A80">
        <w:rPr>
          <w:rFonts w:eastAsia="Calibri"/>
          <w:sz w:val="28"/>
          <w:szCs w:val="28"/>
          <w:lang w:eastAsia="en-US"/>
        </w:rPr>
        <w:t xml:space="preserve">Требования к кабельным линиям и прокладке кабельных трасс </w:t>
      </w:r>
      <w:r w:rsidRPr="006F4A80">
        <w:rPr>
          <w:rFonts w:eastAsia="Calibri"/>
          <w:sz w:val="28"/>
          <w:szCs w:val="28"/>
          <w:lang w:eastAsia="en-US"/>
        </w:rPr>
        <w:lastRenderedPageBreak/>
        <w:t>принять в соответствии с п. 1.15 настоящих требований.</w:t>
      </w:r>
    </w:p>
    <w:p w14:paraId="14F3EE61" w14:textId="77777777" w:rsidR="00920657" w:rsidRPr="006F4A80" w:rsidRDefault="00920657" w:rsidP="00920657">
      <w:pPr>
        <w:pStyle w:val="a5"/>
        <w:widowControl w:val="0"/>
        <w:numPr>
          <w:ilvl w:val="0"/>
          <w:numId w:val="6"/>
        </w:numPr>
        <w:tabs>
          <w:tab w:val="left" w:pos="1134"/>
          <w:tab w:val="left" w:pos="1560"/>
        </w:tabs>
        <w:ind w:left="0" w:firstLine="709"/>
        <w:jc w:val="both"/>
        <w:rPr>
          <w:b/>
        </w:rPr>
      </w:pPr>
      <w:r w:rsidRPr="006F4A80">
        <w:rPr>
          <w:b/>
        </w:rPr>
        <w:t>Требования к структурированным кабельным системам (СКС)</w:t>
      </w:r>
    </w:p>
    <w:p w14:paraId="6D0CC751" w14:textId="77777777" w:rsidR="00920657" w:rsidRPr="006F4A80" w:rsidRDefault="00920657" w:rsidP="00920657">
      <w:pPr>
        <w:widowControl w:val="0"/>
        <w:tabs>
          <w:tab w:val="left" w:pos="567"/>
          <w:tab w:val="left" w:pos="993"/>
          <w:tab w:val="left" w:pos="1276"/>
        </w:tabs>
        <w:ind w:firstLine="709"/>
        <w:contextualSpacing/>
        <w:jc w:val="both"/>
        <w:rPr>
          <w:rFonts w:eastAsia="Calibri"/>
          <w:sz w:val="28"/>
          <w:szCs w:val="28"/>
        </w:rPr>
      </w:pPr>
      <w:r w:rsidRPr="006F4A80">
        <w:rPr>
          <w:rFonts w:eastAsia="Arial Unicode MS"/>
          <w:sz w:val="28"/>
          <w:szCs w:val="28"/>
        </w:rPr>
        <w:t>8.1.</w:t>
      </w:r>
      <w:r w:rsidRPr="006F4A80">
        <w:rPr>
          <w:rFonts w:eastAsia="Arial Unicode MS"/>
          <w:sz w:val="28"/>
          <w:szCs w:val="28"/>
        </w:rPr>
        <w:tab/>
        <w:t>Устройство СКС в помещениях должно отвечать требованиям стандартов:</w:t>
      </w:r>
      <w:r w:rsidRPr="006F4A80">
        <w:rPr>
          <w:rFonts w:eastAsia="Calibri"/>
          <w:sz w:val="28"/>
          <w:szCs w:val="28"/>
        </w:rPr>
        <w:t xml:space="preserve"> </w:t>
      </w:r>
      <w:r w:rsidRPr="006F4A80">
        <w:rPr>
          <w:rFonts w:eastAsia="Arial Unicode MS"/>
          <w:sz w:val="28"/>
          <w:szCs w:val="28"/>
        </w:rPr>
        <w:t>ЕIА/ТIА-568C и (или) ISO/IEC 11801-2002, EN 50173, ЕIА/ТIА-569А, ЕIА/ТIА-606A, ГОСТ Р 53246-20</w:t>
      </w:r>
      <w:r>
        <w:rPr>
          <w:rFonts w:eastAsia="Arial Unicode MS"/>
          <w:sz w:val="28"/>
          <w:szCs w:val="28"/>
        </w:rPr>
        <w:t>25</w:t>
      </w:r>
      <w:r w:rsidRPr="006F4A80">
        <w:rPr>
          <w:rFonts w:eastAsia="Arial Unicode MS"/>
          <w:sz w:val="28"/>
          <w:szCs w:val="28"/>
        </w:rPr>
        <w:t>, ГОСТ Р 53245</w:t>
      </w:r>
      <w:r w:rsidRPr="006F4A80">
        <w:rPr>
          <w:rFonts w:eastAsia="Arial Unicode MS"/>
          <w:sz w:val="28"/>
          <w:szCs w:val="28"/>
        </w:rPr>
        <w:noBreakHyphen/>
        <w:t>2008.</w:t>
      </w:r>
    </w:p>
    <w:p w14:paraId="1E476497" w14:textId="77777777" w:rsidR="00920657" w:rsidRPr="006F4A80" w:rsidRDefault="00920657" w:rsidP="00920657">
      <w:pPr>
        <w:widowControl w:val="0"/>
        <w:tabs>
          <w:tab w:val="left" w:pos="567"/>
          <w:tab w:val="left" w:pos="993"/>
          <w:tab w:val="left" w:pos="1276"/>
        </w:tabs>
        <w:ind w:firstLine="709"/>
        <w:contextualSpacing/>
        <w:jc w:val="both"/>
        <w:rPr>
          <w:rFonts w:eastAsia="Arial Unicode MS"/>
          <w:sz w:val="28"/>
          <w:szCs w:val="28"/>
        </w:rPr>
      </w:pPr>
      <w:r w:rsidRPr="006F4A80">
        <w:rPr>
          <w:rFonts w:eastAsia="Arial Unicode MS"/>
          <w:sz w:val="28"/>
          <w:szCs w:val="28"/>
        </w:rPr>
        <w:t>8.2.</w:t>
      </w:r>
      <w:r w:rsidRPr="006F4A80">
        <w:rPr>
          <w:rFonts w:eastAsia="Arial Unicode MS"/>
          <w:sz w:val="28"/>
          <w:szCs w:val="28"/>
        </w:rPr>
        <w:tab/>
        <w:t>Подсистема рабочих мест предназначена для подключения</w:t>
      </w:r>
      <w:r w:rsidRPr="006F4A80">
        <w:rPr>
          <w:rFonts w:eastAsia="Arial Unicode MS"/>
          <w:sz w:val="28"/>
          <w:szCs w:val="28"/>
        </w:rPr>
        <w:br/>
        <w:t>к локальной вычислительной сети офисного комплекса устройств пользователей персональных компьютеров, терминального и периферийного оборудования, телефонных аппаратов и т.п.</w:t>
      </w:r>
    </w:p>
    <w:p w14:paraId="33EAB991" w14:textId="77777777" w:rsidR="00920657" w:rsidRPr="006F4A80" w:rsidRDefault="00920657" w:rsidP="00920657">
      <w:pPr>
        <w:widowControl w:val="0"/>
        <w:tabs>
          <w:tab w:val="left" w:pos="567"/>
          <w:tab w:val="left" w:pos="993"/>
          <w:tab w:val="left" w:pos="1276"/>
        </w:tabs>
        <w:ind w:firstLine="709"/>
        <w:contextualSpacing/>
        <w:jc w:val="both"/>
        <w:rPr>
          <w:rFonts w:eastAsia="Arial Unicode MS"/>
          <w:sz w:val="28"/>
          <w:szCs w:val="28"/>
        </w:rPr>
      </w:pPr>
      <w:r w:rsidRPr="006F4A80">
        <w:rPr>
          <w:rFonts w:eastAsia="Arial Unicode MS"/>
          <w:sz w:val="28"/>
          <w:szCs w:val="28"/>
        </w:rPr>
        <w:t>8.3.</w:t>
      </w:r>
      <w:r w:rsidRPr="006F4A80">
        <w:rPr>
          <w:rFonts w:eastAsia="Arial Unicode MS"/>
          <w:sz w:val="28"/>
          <w:szCs w:val="28"/>
        </w:rPr>
        <w:tab/>
        <w:t>Работы по монтажу СКС включают:</w:t>
      </w:r>
    </w:p>
    <w:p w14:paraId="4EDDB8CE" w14:textId="77777777" w:rsidR="00920657" w:rsidRPr="006F4A80" w:rsidRDefault="00920657" w:rsidP="00B80783">
      <w:pPr>
        <w:widowControl w:val="0"/>
        <w:numPr>
          <w:ilvl w:val="0"/>
          <w:numId w:val="55"/>
        </w:numPr>
        <w:tabs>
          <w:tab w:val="left" w:pos="567"/>
          <w:tab w:val="left" w:pos="1134"/>
        </w:tabs>
        <w:ind w:left="0" w:firstLine="709"/>
        <w:contextualSpacing/>
        <w:jc w:val="both"/>
        <w:rPr>
          <w:rFonts w:eastAsia="Arial Unicode MS"/>
          <w:sz w:val="28"/>
          <w:szCs w:val="28"/>
          <w:lang w:val="ru"/>
        </w:rPr>
      </w:pPr>
      <w:r w:rsidRPr="006F4A80">
        <w:rPr>
          <w:rFonts w:eastAsia="Arial Unicode MS"/>
          <w:sz w:val="28"/>
          <w:szCs w:val="28"/>
          <w:lang w:val="ru"/>
        </w:rPr>
        <w:t>монтаж кабельных конструкций</w:t>
      </w:r>
      <w:r w:rsidRPr="006F4A80">
        <w:rPr>
          <w:sz w:val="28"/>
          <w:szCs w:val="28"/>
          <w:lang w:val="ru"/>
        </w:rPr>
        <w:t>;</w:t>
      </w:r>
    </w:p>
    <w:p w14:paraId="2B079B77" w14:textId="77777777" w:rsidR="00920657" w:rsidRPr="006F4A80" w:rsidRDefault="00920657" w:rsidP="00B80783">
      <w:pPr>
        <w:widowControl w:val="0"/>
        <w:numPr>
          <w:ilvl w:val="0"/>
          <w:numId w:val="55"/>
        </w:numPr>
        <w:tabs>
          <w:tab w:val="left" w:pos="567"/>
          <w:tab w:val="left" w:pos="1134"/>
        </w:tabs>
        <w:ind w:left="0" w:firstLine="709"/>
        <w:contextualSpacing/>
        <w:jc w:val="both"/>
        <w:rPr>
          <w:rFonts w:eastAsia="Arial Unicode MS"/>
          <w:sz w:val="28"/>
          <w:szCs w:val="28"/>
          <w:lang w:val="ru"/>
        </w:rPr>
      </w:pPr>
      <w:r w:rsidRPr="006F4A80">
        <w:rPr>
          <w:rFonts w:eastAsia="Arial Unicode MS"/>
          <w:sz w:val="28"/>
          <w:szCs w:val="28"/>
          <w:lang w:val="ru"/>
        </w:rPr>
        <w:t>прокладку/протяжку кабеля в кабельных конструкциях;</w:t>
      </w:r>
    </w:p>
    <w:p w14:paraId="5DE3FBE5" w14:textId="77777777" w:rsidR="00920657" w:rsidRPr="006F4A80" w:rsidRDefault="00920657" w:rsidP="00B80783">
      <w:pPr>
        <w:widowControl w:val="0"/>
        <w:numPr>
          <w:ilvl w:val="0"/>
          <w:numId w:val="55"/>
        </w:numPr>
        <w:tabs>
          <w:tab w:val="left" w:pos="567"/>
          <w:tab w:val="left" w:pos="1134"/>
        </w:tabs>
        <w:ind w:left="0" w:firstLine="709"/>
        <w:contextualSpacing/>
        <w:jc w:val="both"/>
        <w:rPr>
          <w:rFonts w:eastAsia="Arial Unicode MS"/>
          <w:sz w:val="28"/>
          <w:szCs w:val="28"/>
          <w:lang w:val="ru"/>
        </w:rPr>
      </w:pPr>
      <w:r w:rsidRPr="006F4A80">
        <w:rPr>
          <w:rFonts w:eastAsia="Arial Unicode MS"/>
          <w:sz w:val="28"/>
          <w:szCs w:val="28"/>
          <w:lang w:val="ru"/>
        </w:rPr>
        <w:t>монтаж розеток с разъемами типа RJ-45;</w:t>
      </w:r>
    </w:p>
    <w:p w14:paraId="0E436DF7" w14:textId="77777777" w:rsidR="00920657" w:rsidRPr="006F4A80" w:rsidRDefault="00920657" w:rsidP="00B80783">
      <w:pPr>
        <w:widowControl w:val="0"/>
        <w:numPr>
          <w:ilvl w:val="0"/>
          <w:numId w:val="55"/>
        </w:numPr>
        <w:tabs>
          <w:tab w:val="left" w:pos="567"/>
          <w:tab w:val="left" w:pos="1134"/>
        </w:tabs>
        <w:ind w:left="0" w:firstLine="709"/>
        <w:contextualSpacing/>
        <w:jc w:val="both"/>
        <w:rPr>
          <w:rFonts w:eastAsia="Arial Unicode MS"/>
          <w:sz w:val="28"/>
          <w:szCs w:val="28"/>
          <w:lang w:val="ru"/>
        </w:rPr>
      </w:pPr>
      <w:r w:rsidRPr="006F4A80">
        <w:rPr>
          <w:rFonts w:eastAsia="Arial Unicode MS"/>
          <w:sz w:val="28"/>
          <w:szCs w:val="28"/>
          <w:lang w:val="ru"/>
        </w:rPr>
        <w:t>монтаж кабеля в модули коммутационных панелей, патч-панелей и кабельных органайзеров (при их наличии).</w:t>
      </w:r>
    </w:p>
    <w:p w14:paraId="4BDE542D" w14:textId="77777777" w:rsidR="00920657" w:rsidRPr="006F4A80" w:rsidRDefault="00920657" w:rsidP="00B80783">
      <w:pPr>
        <w:pStyle w:val="5"/>
        <w:numPr>
          <w:ilvl w:val="1"/>
          <w:numId w:val="116"/>
        </w:numPr>
        <w:tabs>
          <w:tab w:val="clear" w:pos="2268"/>
          <w:tab w:val="left" w:pos="1276"/>
        </w:tabs>
        <w:ind w:left="0" w:firstLine="709"/>
        <w:contextualSpacing/>
        <w:rPr>
          <w:lang w:val="ru"/>
        </w:rPr>
      </w:pPr>
      <w:r w:rsidRPr="006F4A80">
        <w:rPr>
          <w:szCs w:val="28"/>
        </w:rPr>
        <w:t>Перечень монтируемого оборудования</w:t>
      </w:r>
      <w:r w:rsidRPr="006F4A80">
        <w:rPr>
          <w:lang w:val="ru"/>
        </w:rPr>
        <w:t xml:space="preserve"> в зоне размещения телекоммуникационного оборудования:</w:t>
      </w:r>
    </w:p>
    <w:p w14:paraId="2B502C13" w14:textId="77777777" w:rsidR="00920657" w:rsidRPr="006F4A80" w:rsidRDefault="00920657" w:rsidP="00B80783">
      <w:pPr>
        <w:widowControl w:val="0"/>
        <w:numPr>
          <w:ilvl w:val="0"/>
          <w:numId w:val="56"/>
        </w:numPr>
        <w:tabs>
          <w:tab w:val="left" w:pos="567"/>
          <w:tab w:val="left" w:pos="1134"/>
        </w:tabs>
        <w:ind w:left="0" w:firstLine="709"/>
        <w:contextualSpacing/>
        <w:jc w:val="both"/>
        <w:rPr>
          <w:rFonts w:eastAsia="Arial Unicode MS"/>
          <w:sz w:val="28"/>
          <w:szCs w:val="28"/>
          <w:lang w:val="ru"/>
        </w:rPr>
      </w:pPr>
      <w:r w:rsidRPr="006F4A80">
        <w:rPr>
          <w:rFonts w:eastAsia="Arial Unicode MS"/>
          <w:sz w:val="28"/>
          <w:szCs w:val="28"/>
          <w:lang w:val="ru"/>
        </w:rPr>
        <w:t>телекоммуникационный 19ʺ (19-дюймовый) настенный шкаф (для ТКУ 3.1) с вентиляторным блоком (размещение в соответствии с Альбомом чертежей (Приложение № 1)); габариты шкафа должны позволить разместить в нем коммутатор, патч-панель, видеорегистратор СОТ, маршрутизатор, ИБП, не менее 9U;</w:t>
      </w:r>
    </w:p>
    <w:p w14:paraId="3DB793B1" w14:textId="77777777" w:rsidR="00920657" w:rsidRPr="006F4A80" w:rsidRDefault="00920657" w:rsidP="00B80783">
      <w:pPr>
        <w:widowControl w:val="0"/>
        <w:numPr>
          <w:ilvl w:val="0"/>
          <w:numId w:val="56"/>
        </w:numPr>
        <w:tabs>
          <w:tab w:val="left" w:pos="567"/>
          <w:tab w:val="left" w:pos="1134"/>
        </w:tabs>
        <w:ind w:left="0" w:firstLine="709"/>
        <w:contextualSpacing/>
        <w:jc w:val="both"/>
        <w:rPr>
          <w:rFonts w:eastAsia="Arial Unicode MS"/>
          <w:sz w:val="28"/>
          <w:szCs w:val="28"/>
          <w:lang w:val="ru"/>
        </w:rPr>
      </w:pPr>
      <w:r w:rsidRPr="006F4A80">
        <w:rPr>
          <w:rFonts w:eastAsia="Arial Unicode MS"/>
          <w:sz w:val="28"/>
          <w:szCs w:val="28"/>
          <w:lang w:val="ru"/>
        </w:rPr>
        <w:t>граничный маршрутизатор;</w:t>
      </w:r>
    </w:p>
    <w:p w14:paraId="46A9CF62" w14:textId="77777777" w:rsidR="00920657" w:rsidRPr="006F4A80" w:rsidRDefault="00920657" w:rsidP="00B80783">
      <w:pPr>
        <w:widowControl w:val="0"/>
        <w:numPr>
          <w:ilvl w:val="0"/>
          <w:numId w:val="56"/>
        </w:numPr>
        <w:tabs>
          <w:tab w:val="left" w:pos="567"/>
          <w:tab w:val="left" w:pos="1134"/>
        </w:tabs>
        <w:ind w:left="0" w:firstLine="709"/>
        <w:contextualSpacing/>
        <w:jc w:val="both"/>
        <w:rPr>
          <w:rFonts w:eastAsia="Arial Unicode MS"/>
          <w:sz w:val="28"/>
          <w:szCs w:val="28"/>
          <w:lang w:val="ru"/>
        </w:rPr>
      </w:pPr>
      <w:r w:rsidRPr="006F4A80">
        <w:rPr>
          <w:rFonts w:eastAsia="Arial Unicode MS"/>
          <w:sz w:val="28"/>
          <w:szCs w:val="28"/>
          <w:lang w:val="ru"/>
        </w:rPr>
        <w:t>коммутатор (для ТКУ 3.1);</w:t>
      </w:r>
    </w:p>
    <w:p w14:paraId="7B85B385" w14:textId="77777777" w:rsidR="00920657" w:rsidRPr="006F4A80" w:rsidRDefault="00920657" w:rsidP="00B80783">
      <w:pPr>
        <w:widowControl w:val="0"/>
        <w:numPr>
          <w:ilvl w:val="0"/>
          <w:numId w:val="56"/>
        </w:numPr>
        <w:tabs>
          <w:tab w:val="left" w:pos="567"/>
          <w:tab w:val="left" w:pos="1134"/>
        </w:tabs>
        <w:ind w:left="0" w:firstLine="709"/>
        <w:contextualSpacing/>
        <w:jc w:val="both"/>
        <w:rPr>
          <w:rFonts w:eastAsia="Arial Unicode MS"/>
          <w:sz w:val="28"/>
          <w:szCs w:val="28"/>
          <w:lang w:val="ru"/>
        </w:rPr>
      </w:pPr>
      <w:r w:rsidRPr="006F4A80">
        <w:rPr>
          <w:rFonts w:eastAsia="Arial Unicode MS"/>
          <w:sz w:val="28"/>
          <w:szCs w:val="28"/>
          <w:lang w:val="ru"/>
        </w:rPr>
        <w:t>ИБП для СОТ;</w:t>
      </w:r>
    </w:p>
    <w:p w14:paraId="5344FC1D" w14:textId="77777777" w:rsidR="00920657" w:rsidRPr="006F4A80" w:rsidRDefault="00920657" w:rsidP="00B80783">
      <w:pPr>
        <w:widowControl w:val="0"/>
        <w:numPr>
          <w:ilvl w:val="0"/>
          <w:numId w:val="56"/>
        </w:numPr>
        <w:tabs>
          <w:tab w:val="left" w:pos="567"/>
          <w:tab w:val="left" w:pos="1134"/>
        </w:tabs>
        <w:ind w:left="0" w:firstLine="709"/>
        <w:contextualSpacing/>
        <w:jc w:val="both"/>
        <w:rPr>
          <w:rFonts w:eastAsia="Arial Unicode MS"/>
          <w:sz w:val="28"/>
          <w:szCs w:val="28"/>
          <w:lang w:val="ru"/>
        </w:rPr>
      </w:pPr>
      <w:r w:rsidRPr="006F4A80">
        <w:rPr>
          <w:rFonts w:eastAsia="Arial Unicode MS"/>
          <w:sz w:val="28"/>
          <w:szCs w:val="28"/>
          <w:lang w:val="ru"/>
        </w:rPr>
        <w:t>ИБП для СКС;</w:t>
      </w:r>
    </w:p>
    <w:p w14:paraId="1888B5AF" w14:textId="77777777" w:rsidR="00920657" w:rsidRPr="00D43C02" w:rsidRDefault="00920657" w:rsidP="00B80783">
      <w:pPr>
        <w:pStyle w:val="a5"/>
        <w:widowControl w:val="0"/>
        <w:numPr>
          <w:ilvl w:val="0"/>
          <w:numId w:val="33"/>
        </w:numPr>
        <w:tabs>
          <w:tab w:val="left" w:pos="567"/>
          <w:tab w:val="left" w:pos="1134"/>
          <w:tab w:val="left" w:pos="1276"/>
        </w:tabs>
        <w:ind w:left="0" w:firstLine="709"/>
        <w:jc w:val="both"/>
        <w:rPr>
          <w:rFonts w:eastAsia="Arial Unicode MS"/>
          <w:lang w:val="ru"/>
        </w:rPr>
      </w:pPr>
      <w:r>
        <w:rPr>
          <w:rFonts w:eastAsia="Arial Unicode MS"/>
          <w:lang w:val="en-US"/>
        </w:rPr>
        <w:t xml:space="preserve"> </w:t>
      </w:r>
      <w:r w:rsidRPr="00D43C02">
        <w:rPr>
          <w:rFonts w:eastAsia="Arial Unicode MS"/>
          <w:lang w:val="ru"/>
        </w:rPr>
        <w:t>блок розеток.</w:t>
      </w:r>
    </w:p>
    <w:p w14:paraId="4FAEC98C" w14:textId="77777777" w:rsidR="00920657" w:rsidRPr="006F4A80" w:rsidRDefault="00920657" w:rsidP="00920657">
      <w:pPr>
        <w:widowControl w:val="0"/>
        <w:tabs>
          <w:tab w:val="left" w:pos="567"/>
          <w:tab w:val="left" w:pos="993"/>
          <w:tab w:val="left" w:pos="1276"/>
        </w:tabs>
        <w:ind w:firstLine="709"/>
        <w:contextualSpacing/>
        <w:jc w:val="both"/>
        <w:rPr>
          <w:rFonts w:eastAsia="Arial Unicode MS"/>
          <w:sz w:val="28"/>
          <w:szCs w:val="28"/>
        </w:rPr>
      </w:pPr>
      <w:r w:rsidRPr="006F4A80">
        <w:rPr>
          <w:rFonts w:eastAsia="Arial Unicode MS"/>
          <w:color w:val="000000"/>
          <w:sz w:val="28"/>
          <w:szCs w:val="28"/>
        </w:rPr>
        <w:t>8.5.</w:t>
      </w:r>
      <w:r w:rsidRPr="006F4A80">
        <w:rPr>
          <w:rFonts w:eastAsia="Arial Unicode MS"/>
          <w:color w:val="000000"/>
          <w:sz w:val="28"/>
          <w:szCs w:val="28"/>
        </w:rPr>
        <w:tab/>
      </w:r>
      <w:r w:rsidRPr="006F4A80">
        <w:rPr>
          <w:rFonts w:eastAsia="Arial Unicode MS"/>
          <w:sz w:val="28"/>
          <w:szCs w:val="28"/>
        </w:rPr>
        <w:t>Параметры обеспечивающих систем должны быть определены исходя из требований инсталляции и функционирования применяемого оборудования.</w:t>
      </w:r>
    </w:p>
    <w:p w14:paraId="7F76EAEE" w14:textId="77777777" w:rsidR="00920657" w:rsidRPr="006F4A80" w:rsidRDefault="00920657" w:rsidP="00920657">
      <w:pPr>
        <w:tabs>
          <w:tab w:val="left" w:pos="567"/>
          <w:tab w:val="left" w:pos="993"/>
          <w:tab w:val="left" w:pos="1276"/>
        </w:tabs>
        <w:ind w:firstLine="709"/>
        <w:contextualSpacing/>
        <w:jc w:val="both"/>
        <w:rPr>
          <w:rFonts w:eastAsia="Arial Unicode MS"/>
          <w:sz w:val="28"/>
          <w:szCs w:val="28"/>
        </w:rPr>
      </w:pPr>
      <w:r w:rsidRPr="006F4A80">
        <w:rPr>
          <w:rFonts w:eastAsia="Arial Unicode MS"/>
          <w:sz w:val="28"/>
          <w:szCs w:val="28"/>
        </w:rPr>
        <w:t>8.6.</w:t>
      </w:r>
      <w:r w:rsidRPr="006F4A80">
        <w:rPr>
          <w:rFonts w:eastAsia="Arial Unicode MS"/>
          <w:sz w:val="28"/>
          <w:szCs w:val="28"/>
        </w:rPr>
        <w:tab/>
        <w:t>АРМ ОКБ комплектуются 2 (двумя) универсальными телекоммуникационными розетками с разъемом RJ-45, категории 5Е неэкранированные, терминируемыми по стандарту ANSI/TIA/EIA-568-B. Другой конец кабеля обжимается коннектором RJ-45.</w:t>
      </w:r>
    </w:p>
    <w:p w14:paraId="101F9BF5" w14:textId="77777777" w:rsidR="00920657" w:rsidRPr="006F4A80" w:rsidRDefault="00920657" w:rsidP="00920657">
      <w:pPr>
        <w:widowControl w:val="0"/>
        <w:tabs>
          <w:tab w:val="left" w:pos="567"/>
          <w:tab w:val="left" w:pos="993"/>
          <w:tab w:val="left" w:pos="1276"/>
        </w:tabs>
        <w:ind w:firstLine="709"/>
        <w:contextualSpacing/>
        <w:jc w:val="both"/>
        <w:rPr>
          <w:rFonts w:eastAsia="Arial Unicode MS"/>
          <w:sz w:val="28"/>
          <w:szCs w:val="28"/>
        </w:rPr>
      </w:pPr>
      <w:r w:rsidRPr="006F4A80">
        <w:rPr>
          <w:rFonts w:eastAsia="Arial Unicode MS"/>
          <w:sz w:val="28"/>
          <w:szCs w:val="28"/>
        </w:rPr>
        <w:t>8.7.</w:t>
      </w:r>
      <w:r w:rsidRPr="006F4A80">
        <w:rPr>
          <w:rFonts w:eastAsia="Arial Unicode MS"/>
          <w:sz w:val="28"/>
          <w:szCs w:val="28"/>
        </w:rPr>
        <w:tab/>
        <w:t>АРМ сотрудников вне линии ОКБ (за исключением РМП) комплектуются 2 (двумя) универсальными телекоммуникационными розетками с разъемом RJ-45, категории 5Е неэкранированные, терминируемыми по стандарту ANSI/TIA/EIA-568-B. Другой конец кабеля обжимается коннектором RJ-45.</w:t>
      </w:r>
    </w:p>
    <w:p w14:paraId="27AEC445" w14:textId="77777777" w:rsidR="00920657" w:rsidRPr="006F4A80" w:rsidRDefault="00920657" w:rsidP="00920657">
      <w:pPr>
        <w:widowControl w:val="0"/>
        <w:tabs>
          <w:tab w:val="left" w:pos="567"/>
          <w:tab w:val="left" w:pos="993"/>
          <w:tab w:val="left" w:pos="1276"/>
        </w:tabs>
        <w:ind w:firstLine="709"/>
        <w:contextualSpacing/>
        <w:jc w:val="both"/>
        <w:rPr>
          <w:sz w:val="28"/>
          <w:szCs w:val="28"/>
        </w:rPr>
      </w:pPr>
      <w:r w:rsidRPr="006F4A80">
        <w:rPr>
          <w:rFonts w:eastAsia="Arial Unicode MS"/>
          <w:sz w:val="28"/>
          <w:szCs w:val="28"/>
        </w:rPr>
        <w:t>8.8.</w:t>
      </w:r>
      <w:r w:rsidRPr="006F4A80">
        <w:rPr>
          <w:rFonts w:eastAsia="Arial Unicode MS"/>
          <w:sz w:val="28"/>
          <w:szCs w:val="28"/>
        </w:rPr>
        <w:tab/>
      </w:r>
      <w:r w:rsidRPr="006F4A80">
        <w:rPr>
          <w:rFonts w:eastAsia="Calibri"/>
          <w:sz w:val="28"/>
          <w:szCs w:val="28"/>
          <w:lang w:eastAsia="en-US"/>
        </w:rPr>
        <w:t>Требования к кабельным линиям и прокладке кабельных трасс принять в соответствии с п. 1.15 настоящих требований.</w:t>
      </w:r>
    </w:p>
    <w:p w14:paraId="76AC62BB" w14:textId="77777777" w:rsidR="00920657" w:rsidRPr="006F4A80" w:rsidRDefault="00920657" w:rsidP="00920657">
      <w:pPr>
        <w:tabs>
          <w:tab w:val="left" w:pos="1276"/>
        </w:tabs>
        <w:ind w:firstLine="709"/>
        <w:contextualSpacing/>
        <w:jc w:val="both"/>
        <w:rPr>
          <w:sz w:val="28"/>
          <w:szCs w:val="28"/>
        </w:rPr>
      </w:pPr>
      <w:r w:rsidRPr="006F4A80">
        <w:rPr>
          <w:rFonts w:eastAsia="Arial Unicode MS"/>
          <w:sz w:val="28"/>
          <w:szCs w:val="28"/>
        </w:rPr>
        <w:t>8.9.</w:t>
      </w:r>
      <w:r w:rsidRPr="006F4A80">
        <w:rPr>
          <w:rFonts w:eastAsia="Arial Unicode MS"/>
          <w:sz w:val="28"/>
          <w:szCs w:val="28"/>
        </w:rPr>
        <w:tab/>
      </w:r>
      <w:r w:rsidRPr="006F4A80">
        <w:rPr>
          <w:sz w:val="28"/>
          <w:szCs w:val="28"/>
        </w:rPr>
        <w:t>ТКУ 3.2 с установкой центрального оборудования СКС и СОТ на полке в строительном исполнении габаритами (</w:t>
      </w:r>
      <w:proofErr w:type="spellStart"/>
      <w:r w:rsidRPr="006F4A80">
        <w:rPr>
          <w:sz w:val="28"/>
          <w:szCs w:val="28"/>
        </w:rPr>
        <w:t>ДхШхВ</w:t>
      </w:r>
      <w:proofErr w:type="spellEnd"/>
      <w:r w:rsidRPr="006F4A80">
        <w:rPr>
          <w:sz w:val="28"/>
          <w:szCs w:val="28"/>
        </w:rPr>
        <w:t>) 800х500х25 мм с креплением на 2 (двух) кронштейнах в соответствии с рисунком 3.</w:t>
      </w:r>
    </w:p>
    <w:p w14:paraId="4E548DB4" w14:textId="77777777" w:rsidR="00920657" w:rsidRPr="006F4A80" w:rsidRDefault="00920657" w:rsidP="00B80783">
      <w:pPr>
        <w:pStyle w:val="a5"/>
        <w:numPr>
          <w:ilvl w:val="1"/>
          <w:numId w:val="112"/>
        </w:numPr>
        <w:ind w:left="0" w:firstLine="709"/>
        <w:jc w:val="both"/>
        <w:rPr>
          <w:rFonts w:eastAsia="Arial Unicode MS"/>
        </w:rPr>
      </w:pPr>
      <w:r w:rsidRPr="006F4A80">
        <w:lastRenderedPageBreak/>
        <w:t>ТКУ 3.1 с установкой центрального оборудования СКС и СОТ в телекоммуникационном шкафу (п. 8.18.3 настоящих требований).</w:t>
      </w:r>
    </w:p>
    <w:p w14:paraId="1CCD1047" w14:textId="77777777" w:rsidR="00920657" w:rsidRPr="006F4A80" w:rsidRDefault="00920657" w:rsidP="00B80783">
      <w:pPr>
        <w:pStyle w:val="a5"/>
        <w:widowControl w:val="0"/>
        <w:numPr>
          <w:ilvl w:val="1"/>
          <w:numId w:val="112"/>
        </w:numPr>
        <w:tabs>
          <w:tab w:val="left" w:pos="567"/>
          <w:tab w:val="left" w:pos="993"/>
        </w:tabs>
        <w:ind w:left="-142" w:firstLine="851"/>
        <w:jc w:val="both"/>
        <w:rPr>
          <w:rFonts w:eastAsia="Arial Unicode MS"/>
        </w:rPr>
      </w:pPr>
      <w:r>
        <w:rPr>
          <w:rFonts w:eastAsia="Arial Unicode MS"/>
        </w:rPr>
        <w:t>По месту</w:t>
      </w:r>
      <w:r w:rsidRPr="006F4A80">
        <w:rPr>
          <w:rFonts w:eastAsia="Arial Unicode MS"/>
        </w:rPr>
        <w:t xml:space="preserve"> установки ТКУ предусмотреть кабельный ввод для линии провайдера в ОПС. Предусмотреть запас подводящих кабелей к ТКУ не менее 1 (одного) метра. </w:t>
      </w:r>
    </w:p>
    <w:p w14:paraId="01F63E20" w14:textId="77777777" w:rsidR="00920657" w:rsidRPr="006F4A80" w:rsidRDefault="00920657" w:rsidP="00B80783">
      <w:pPr>
        <w:pStyle w:val="a5"/>
        <w:widowControl w:val="0"/>
        <w:numPr>
          <w:ilvl w:val="1"/>
          <w:numId w:val="112"/>
        </w:numPr>
        <w:tabs>
          <w:tab w:val="left" w:pos="567"/>
          <w:tab w:val="left" w:pos="993"/>
        </w:tabs>
        <w:ind w:left="0" w:firstLine="709"/>
        <w:jc w:val="both"/>
        <w:rPr>
          <w:rFonts w:eastAsia="Arial Unicode MS"/>
        </w:rPr>
      </w:pPr>
      <w:r w:rsidRPr="006F4A80">
        <w:rPr>
          <w:rFonts w:eastAsia="Arial Unicode MS"/>
        </w:rPr>
        <w:t xml:space="preserve">Произвести монтаж заземления ТКУ в соответствии с требованиями «Правил устройства электроустановок» (ПУЭ, 1.7.76 п. 4) и стандарта ANSI/TIA/EIA-607. </w:t>
      </w:r>
    </w:p>
    <w:p w14:paraId="5EBA0C4B" w14:textId="77777777" w:rsidR="00920657" w:rsidRPr="006F4A80" w:rsidRDefault="00920657" w:rsidP="00B80783">
      <w:pPr>
        <w:pStyle w:val="a5"/>
        <w:widowControl w:val="0"/>
        <w:numPr>
          <w:ilvl w:val="1"/>
          <w:numId w:val="112"/>
        </w:numPr>
        <w:tabs>
          <w:tab w:val="left" w:pos="567"/>
          <w:tab w:val="left" w:pos="993"/>
        </w:tabs>
        <w:ind w:left="0" w:firstLine="709"/>
        <w:jc w:val="both"/>
        <w:rPr>
          <w:rFonts w:eastAsia="Arial Unicode MS"/>
        </w:rPr>
      </w:pPr>
      <w:r w:rsidRPr="006F4A80">
        <w:rPr>
          <w:rFonts w:eastAsia="Arial Unicode MS"/>
        </w:rPr>
        <w:t xml:space="preserve">Все элементы структурированной кабельной системы должны быть однозначно идентифицированы и промаркированы: </w:t>
      </w:r>
    </w:p>
    <w:p w14:paraId="22767BB5" w14:textId="77777777" w:rsidR="00920657" w:rsidRPr="006F4A80" w:rsidRDefault="00920657" w:rsidP="00B80783">
      <w:pPr>
        <w:pStyle w:val="a5"/>
        <w:widowControl w:val="0"/>
        <w:numPr>
          <w:ilvl w:val="0"/>
          <w:numId w:val="57"/>
        </w:numPr>
        <w:tabs>
          <w:tab w:val="left" w:pos="567"/>
          <w:tab w:val="left" w:pos="1134"/>
        </w:tabs>
        <w:ind w:left="0" w:firstLine="709"/>
        <w:jc w:val="both"/>
        <w:rPr>
          <w:rFonts w:eastAsia="Arial Unicode MS"/>
        </w:rPr>
      </w:pPr>
      <w:r w:rsidRPr="006F4A80">
        <w:rPr>
          <w:rFonts w:eastAsia="Arial Unicode MS"/>
        </w:rPr>
        <w:t xml:space="preserve">кабели маркируются на 2 (двух) концах на расстоянии 20 см от конца кабеля специальными кабельными маркерами (кольцевые цифровые скобы, цифровые наклейки и т.д.); </w:t>
      </w:r>
    </w:p>
    <w:p w14:paraId="36748CCC" w14:textId="77777777" w:rsidR="00920657" w:rsidRPr="006F4A80" w:rsidRDefault="00920657" w:rsidP="00B80783">
      <w:pPr>
        <w:pStyle w:val="a5"/>
        <w:widowControl w:val="0"/>
        <w:numPr>
          <w:ilvl w:val="0"/>
          <w:numId w:val="57"/>
        </w:numPr>
        <w:tabs>
          <w:tab w:val="left" w:pos="567"/>
          <w:tab w:val="left" w:pos="1134"/>
        </w:tabs>
        <w:ind w:left="0" w:firstLine="709"/>
        <w:jc w:val="both"/>
        <w:rPr>
          <w:rFonts w:eastAsia="Arial Unicode MS"/>
        </w:rPr>
      </w:pPr>
      <w:r w:rsidRPr="006F4A80">
        <w:rPr>
          <w:rFonts w:eastAsia="Arial Unicode MS"/>
        </w:rPr>
        <w:t>допускается наносить маркировку кабелей перманентным маркером;</w:t>
      </w:r>
    </w:p>
    <w:p w14:paraId="304A30DF" w14:textId="77777777" w:rsidR="00920657" w:rsidRPr="006F4A80" w:rsidRDefault="00920657" w:rsidP="00B80783">
      <w:pPr>
        <w:pStyle w:val="a5"/>
        <w:widowControl w:val="0"/>
        <w:numPr>
          <w:ilvl w:val="0"/>
          <w:numId w:val="57"/>
        </w:numPr>
        <w:tabs>
          <w:tab w:val="left" w:pos="567"/>
          <w:tab w:val="left" w:pos="1134"/>
        </w:tabs>
        <w:ind w:left="0" w:firstLine="709"/>
        <w:jc w:val="both"/>
        <w:rPr>
          <w:rFonts w:eastAsia="Arial Unicode MS"/>
        </w:rPr>
      </w:pPr>
      <w:r w:rsidRPr="006F4A80">
        <w:rPr>
          <w:rFonts w:eastAsia="Arial Unicode MS"/>
        </w:rPr>
        <w:t>маркировка должна быть надежно закреплена на элементах сети;</w:t>
      </w:r>
    </w:p>
    <w:p w14:paraId="2941AEC9" w14:textId="77777777" w:rsidR="00920657" w:rsidRPr="006F4A80" w:rsidRDefault="00920657" w:rsidP="00B80783">
      <w:pPr>
        <w:pStyle w:val="a5"/>
        <w:widowControl w:val="0"/>
        <w:numPr>
          <w:ilvl w:val="0"/>
          <w:numId w:val="57"/>
        </w:numPr>
        <w:tabs>
          <w:tab w:val="left" w:pos="567"/>
          <w:tab w:val="left" w:pos="1134"/>
        </w:tabs>
        <w:ind w:left="0" w:firstLine="709"/>
        <w:jc w:val="both"/>
        <w:rPr>
          <w:rFonts w:eastAsia="Arial Unicode MS"/>
        </w:rPr>
      </w:pPr>
      <w:r w:rsidRPr="006F4A80">
        <w:rPr>
          <w:rFonts w:eastAsia="Arial Unicode MS"/>
        </w:rPr>
        <w:t>маркировку элементов структурированной кабельной системы выполнить в соответствии с требованиями стандарта ANSI/TIA/EIA-606-1993.</w:t>
      </w:r>
    </w:p>
    <w:p w14:paraId="57DB0B57" w14:textId="77777777" w:rsidR="00920657" w:rsidRPr="006F4A80" w:rsidRDefault="00920657" w:rsidP="00B80783">
      <w:pPr>
        <w:pStyle w:val="a5"/>
        <w:widowControl w:val="0"/>
        <w:numPr>
          <w:ilvl w:val="1"/>
          <w:numId w:val="112"/>
        </w:numPr>
        <w:tabs>
          <w:tab w:val="left" w:pos="567"/>
          <w:tab w:val="left" w:pos="993"/>
        </w:tabs>
        <w:ind w:left="0" w:firstLine="709"/>
        <w:jc w:val="both"/>
        <w:rPr>
          <w:rFonts w:eastAsia="Arial Unicode MS"/>
        </w:rPr>
      </w:pPr>
      <w:r w:rsidRPr="006F4A80">
        <w:rPr>
          <w:rFonts w:eastAsia="Arial Unicode MS"/>
        </w:rPr>
        <w:t>Тестирование линий СКС произвести специализированным кабельным тестером, отвечающим требованиям к тестированию СКС, и в полном объеме параметров на соответствие категории 5е.</w:t>
      </w:r>
    </w:p>
    <w:p w14:paraId="094EFCE6" w14:textId="77777777" w:rsidR="00920657" w:rsidRPr="00765466" w:rsidRDefault="00920657" w:rsidP="00B80783">
      <w:pPr>
        <w:pStyle w:val="a5"/>
        <w:widowControl w:val="0"/>
        <w:numPr>
          <w:ilvl w:val="1"/>
          <w:numId w:val="112"/>
        </w:numPr>
        <w:tabs>
          <w:tab w:val="left" w:pos="567"/>
          <w:tab w:val="left" w:pos="993"/>
        </w:tabs>
        <w:ind w:left="0" w:firstLine="709"/>
        <w:jc w:val="both"/>
        <w:rPr>
          <w:rFonts w:eastAsia="Arial Unicode MS"/>
        </w:rPr>
      </w:pPr>
      <w:r w:rsidRPr="00765466">
        <w:rPr>
          <w:rFonts w:eastAsia="Arial Unicode MS"/>
        </w:rPr>
        <w:t>Результаты тестирования приложить к исполнительной документации.</w:t>
      </w:r>
    </w:p>
    <w:p w14:paraId="3648B36F" w14:textId="77777777" w:rsidR="00920657" w:rsidRPr="006F4A80" w:rsidRDefault="00920657" w:rsidP="00B80783">
      <w:pPr>
        <w:pStyle w:val="a5"/>
        <w:widowControl w:val="0"/>
        <w:numPr>
          <w:ilvl w:val="1"/>
          <w:numId w:val="112"/>
        </w:numPr>
        <w:tabs>
          <w:tab w:val="left" w:pos="567"/>
          <w:tab w:val="left" w:pos="993"/>
        </w:tabs>
        <w:ind w:left="0" w:firstLine="709"/>
        <w:jc w:val="both"/>
        <w:rPr>
          <w:rFonts w:eastAsiaTheme="majorEastAsia"/>
        </w:rPr>
      </w:pPr>
      <w:r w:rsidRPr="006F4A80">
        <w:rPr>
          <w:rFonts w:eastAsiaTheme="majorEastAsia"/>
        </w:rPr>
        <w:t>Характеристика Объектов заказчика:</w:t>
      </w:r>
    </w:p>
    <w:p w14:paraId="1E1885CA" w14:textId="77777777" w:rsidR="00920657" w:rsidRPr="006F4A80" w:rsidRDefault="00920657" w:rsidP="00B80783">
      <w:pPr>
        <w:pStyle w:val="a5"/>
        <w:widowControl w:val="0"/>
        <w:numPr>
          <w:ilvl w:val="0"/>
          <w:numId w:val="108"/>
        </w:numPr>
        <w:tabs>
          <w:tab w:val="left" w:pos="1134"/>
        </w:tabs>
        <w:ind w:left="0" w:firstLine="709"/>
        <w:jc w:val="both"/>
      </w:pPr>
      <w:r w:rsidRPr="006F4A80">
        <w:t xml:space="preserve">ОПС с количеством АРМ от </w:t>
      </w:r>
      <w:r>
        <w:t>5</w:t>
      </w:r>
      <w:r w:rsidRPr="006F4A80">
        <w:t xml:space="preserve"> (</w:t>
      </w:r>
      <w:r>
        <w:t>пяти</w:t>
      </w:r>
      <w:r w:rsidRPr="006F4A80">
        <w:t>) до 20 (двадцати) – ТКУ 3.1;</w:t>
      </w:r>
    </w:p>
    <w:p w14:paraId="2DD14F68" w14:textId="77777777" w:rsidR="00920657" w:rsidRPr="006F4A80" w:rsidRDefault="00920657" w:rsidP="00B80783">
      <w:pPr>
        <w:pStyle w:val="a5"/>
        <w:widowControl w:val="0"/>
        <w:numPr>
          <w:ilvl w:val="0"/>
          <w:numId w:val="108"/>
        </w:numPr>
        <w:tabs>
          <w:tab w:val="left" w:pos="567"/>
          <w:tab w:val="left" w:pos="1134"/>
        </w:tabs>
        <w:ind w:left="0" w:firstLine="709"/>
        <w:jc w:val="both"/>
      </w:pPr>
      <w:r w:rsidRPr="006F4A80">
        <w:t xml:space="preserve">ОПС количеством АРМ от 1 (одного) до </w:t>
      </w:r>
      <w:r>
        <w:t>4</w:t>
      </w:r>
      <w:r w:rsidRPr="006F4A80">
        <w:t xml:space="preserve"> (</w:t>
      </w:r>
      <w:r>
        <w:t>четырех</w:t>
      </w:r>
      <w:r w:rsidRPr="006F4A80">
        <w:t>) – ТКУ 3.2.</w:t>
      </w:r>
    </w:p>
    <w:p w14:paraId="51E00506" w14:textId="77777777" w:rsidR="00920657" w:rsidRPr="006F4A80" w:rsidRDefault="00920657" w:rsidP="00B80783">
      <w:pPr>
        <w:pStyle w:val="a5"/>
        <w:widowControl w:val="0"/>
        <w:numPr>
          <w:ilvl w:val="1"/>
          <w:numId w:val="112"/>
        </w:numPr>
        <w:tabs>
          <w:tab w:val="left" w:pos="567"/>
          <w:tab w:val="left" w:pos="993"/>
          <w:tab w:val="left" w:pos="1134"/>
        </w:tabs>
        <w:ind w:left="0" w:firstLine="709"/>
        <w:jc w:val="both"/>
      </w:pPr>
      <w:r w:rsidRPr="006F4A80">
        <w:t>Требования к документации:</w:t>
      </w:r>
    </w:p>
    <w:p w14:paraId="1A2D9285" w14:textId="77777777" w:rsidR="00920657" w:rsidRPr="006F4A80" w:rsidRDefault="00920657" w:rsidP="00B80783">
      <w:pPr>
        <w:pStyle w:val="a5"/>
        <w:widowControl w:val="0"/>
        <w:numPr>
          <w:ilvl w:val="0"/>
          <w:numId w:val="58"/>
        </w:numPr>
        <w:tabs>
          <w:tab w:val="left" w:pos="1134"/>
        </w:tabs>
        <w:ind w:left="0" w:firstLine="709"/>
        <w:jc w:val="both"/>
      </w:pPr>
      <w:r w:rsidRPr="006F4A80">
        <w:t>комплект технической документации оформить в соответствии с основными требованиями к рабочей документации по ГОСТ Р 21.101-2026 «Национальный стандарт Российской Федерации. Система проектной документации для строительства. Основные требования к проектной и рабочей документации»;</w:t>
      </w:r>
    </w:p>
    <w:p w14:paraId="615ABBE6" w14:textId="77777777" w:rsidR="00920657" w:rsidRPr="006F4A80" w:rsidRDefault="00920657" w:rsidP="00B80783">
      <w:pPr>
        <w:pStyle w:val="a5"/>
        <w:widowControl w:val="0"/>
        <w:numPr>
          <w:ilvl w:val="0"/>
          <w:numId w:val="58"/>
        </w:numPr>
        <w:tabs>
          <w:tab w:val="left" w:pos="1134"/>
        </w:tabs>
        <w:ind w:left="0" w:firstLine="709"/>
        <w:jc w:val="both"/>
      </w:pPr>
      <w:r w:rsidRPr="006F4A80">
        <w:t>комплекту технической документации присвоить шифр, пронумеровать, сшить, заключить в прозрачную обложку.</w:t>
      </w:r>
    </w:p>
    <w:p w14:paraId="70E7609C" w14:textId="77777777" w:rsidR="00920657" w:rsidRPr="006F4A80" w:rsidRDefault="00920657" w:rsidP="00B80783">
      <w:pPr>
        <w:pStyle w:val="a5"/>
        <w:widowControl w:val="0"/>
        <w:numPr>
          <w:ilvl w:val="1"/>
          <w:numId w:val="112"/>
        </w:numPr>
        <w:ind w:left="0" w:firstLine="709"/>
        <w:jc w:val="both"/>
        <w:rPr>
          <w:rFonts w:eastAsiaTheme="majorEastAsia"/>
          <w:bCs/>
        </w:rPr>
      </w:pPr>
      <w:r w:rsidRPr="006F4A80">
        <w:t>Технические</w:t>
      </w:r>
      <w:r w:rsidRPr="006F4A80">
        <w:rPr>
          <w:rFonts w:eastAsiaTheme="majorEastAsia"/>
        </w:rPr>
        <w:t xml:space="preserve"> требования к оборудованию группы узлов.</w:t>
      </w:r>
    </w:p>
    <w:p w14:paraId="77723CC0" w14:textId="0EC2F71B" w:rsidR="00920657" w:rsidRPr="006F4A80" w:rsidRDefault="00920657" w:rsidP="00B80783">
      <w:pPr>
        <w:pStyle w:val="a5"/>
        <w:widowControl w:val="0"/>
        <w:numPr>
          <w:ilvl w:val="2"/>
          <w:numId w:val="112"/>
        </w:numPr>
        <w:tabs>
          <w:tab w:val="left" w:pos="1560"/>
        </w:tabs>
        <w:ind w:left="0" w:firstLine="709"/>
        <w:jc w:val="both"/>
      </w:pPr>
      <w:r w:rsidRPr="006F4A80">
        <w:t>Маршрутизатор</w:t>
      </w:r>
      <w:r w:rsidR="00734F16">
        <w:rPr>
          <w:rStyle w:val="af8"/>
        </w:rPr>
        <w:footnoteReference w:id="11"/>
      </w:r>
      <w:r w:rsidRPr="006F4A80">
        <w:t xml:space="preserve"> ТКУ</w:t>
      </w:r>
      <w:r w:rsidR="00734F16">
        <w:t> 3.2</w:t>
      </w:r>
      <w:r w:rsidRPr="006F4A80">
        <w:t xml:space="preserve"> (граничный маршрутизатор) должен иметь характеристики, указанные в таблице 6.</w:t>
      </w:r>
    </w:p>
    <w:p w14:paraId="74918A28" w14:textId="77777777" w:rsidR="00920657" w:rsidRPr="006F4A80" w:rsidRDefault="00920657" w:rsidP="00920657">
      <w:pPr>
        <w:widowControl w:val="0"/>
        <w:tabs>
          <w:tab w:val="left" w:pos="1560"/>
          <w:tab w:val="left" w:pos="8931"/>
        </w:tabs>
        <w:ind w:firstLine="709"/>
        <w:jc w:val="right"/>
        <w:rPr>
          <w:i/>
          <w:sz w:val="28"/>
          <w:szCs w:val="28"/>
        </w:rPr>
      </w:pPr>
      <w:r w:rsidRPr="006F4A80">
        <w:rPr>
          <w:i/>
          <w:sz w:val="28"/>
          <w:szCs w:val="28"/>
        </w:rPr>
        <w:t>Таблица 6</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bottom w:w="45" w:type="dxa"/>
        </w:tblCellMar>
        <w:tblLook w:val="04A0" w:firstRow="1" w:lastRow="0" w:firstColumn="1" w:lastColumn="0" w:noHBand="0" w:noVBand="1"/>
      </w:tblPr>
      <w:tblGrid>
        <w:gridCol w:w="561"/>
        <w:gridCol w:w="3401"/>
        <w:gridCol w:w="5382"/>
      </w:tblGrid>
      <w:tr w:rsidR="00920657" w:rsidRPr="006F4A80" w14:paraId="35A0DE9F" w14:textId="77777777" w:rsidTr="006D5269">
        <w:trPr>
          <w:trHeight w:val="20"/>
          <w:tblHeader/>
        </w:trPr>
        <w:tc>
          <w:tcPr>
            <w:tcW w:w="300" w:type="pct"/>
            <w:shd w:val="clear" w:color="auto" w:fill="auto"/>
            <w:vAlign w:val="center"/>
          </w:tcPr>
          <w:p w14:paraId="0E6E1CD7" w14:textId="77777777" w:rsidR="00920657" w:rsidRPr="006F4A80" w:rsidRDefault="00920657" w:rsidP="00734F16">
            <w:pPr>
              <w:widowControl w:val="0"/>
              <w:jc w:val="center"/>
              <w:rPr>
                <w:b/>
              </w:rPr>
            </w:pPr>
            <w:r w:rsidRPr="006F4A80">
              <w:rPr>
                <w:b/>
              </w:rPr>
              <w:t>№</w:t>
            </w:r>
            <w:r>
              <w:rPr>
                <w:b/>
              </w:rPr>
              <w:t xml:space="preserve"> п/п</w:t>
            </w:r>
          </w:p>
        </w:tc>
        <w:tc>
          <w:tcPr>
            <w:tcW w:w="1820" w:type="pct"/>
            <w:shd w:val="clear" w:color="auto" w:fill="auto"/>
            <w:vAlign w:val="center"/>
          </w:tcPr>
          <w:p w14:paraId="315524C5" w14:textId="77777777" w:rsidR="00920657" w:rsidRPr="006F4A80" w:rsidRDefault="00920657" w:rsidP="00734F16">
            <w:pPr>
              <w:widowControl w:val="0"/>
              <w:jc w:val="center"/>
              <w:rPr>
                <w:b/>
              </w:rPr>
            </w:pPr>
            <w:r w:rsidRPr="006F4A80">
              <w:rPr>
                <w:b/>
              </w:rPr>
              <w:t>Параметр</w:t>
            </w:r>
          </w:p>
        </w:tc>
        <w:tc>
          <w:tcPr>
            <w:tcW w:w="2880" w:type="pct"/>
            <w:shd w:val="clear" w:color="auto" w:fill="auto"/>
            <w:vAlign w:val="center"/>
          </w:tcPr>
          <w:p w14:paraId="2A706A0B" w14:textId="77777777" w:rsidR="00920657" w:rsidRPr="006F4A80" w:rsidRDefault="00920657" w:rsidP="00734F16">
            <w:pPr>
              <w:widowControl w:val="0"/>
              <w:jc w:val="center"/>
              <w:rPr>
                <w:b/>
              </w:rPr>
            </w:pPr>
            <w:r w:rsidRPr="006F4A80">
              <w:rPr>
                <w:b/>
              </w:rPr>
              <w:t>Значение</w:t>
            </w:r>
          </w:p>
        </w:tc>
      </w:tr>
      <w:tr w:rsidR="00920657" w:rsidRPr="006F4A80" w14:paraId="3AFB60DA" w14:textId="77777777" w:rsidTr="006D5269">
        <w:trPr>
          <w:trHeight w:val="20"/>
        </w:trPr>
        <w:tc>
          <w:tcPr>
            <w:tcW w:w="300" w:type="pct"/>
            <w:shd w:val="clear" w:color="auto" w:fill="auto"/>
            <w:vAlign w:val="center"/>
          </w:tcPr>
          <w:p w14:paraId="77893D32" w14:textId="77777777" w:rsidR="00920657" w:rsidRPr="006F4A80" w:rsidRDefault="00920657" w:rsidP="00B80783">
            <w:pPr>
              <w:widowControl w:val="0"/>
              <w:numPr>
                <w:ilvl w:val="0"/>
                <w:numId w:val="105"/>
              </w:numPr>
              <w:spacing w:after="200"/>
              <w:ind w:left="0" w:firstLine="0"/>
              <w:contextualSpacing/>
              <w:jc w:val="center"/>
            </w:pPr>
          </w:p>
        </w:tc>
        <w:tc>
          <w:tcPr>
            <w:tcW w:w="1820" w:type="pct"/>
            <w:shd w:val="clear" w:color="auto" w:fill="auto"/>
            <w:hideMark/>
          </w:tcPr>
          <w:p w14:paraId="66FD9349" w14:textId="77777777" w:rsidR="00920657" w:rsidRPr="006F4A80" w:rsidRDefault="00920657" w:rsidP="00734F16">
            <w:pPr>
              <w:widowControl w:val="0"/>
            </w:pPr>
            <w:r w:rsidRPr="006F4A80">
              <w:t>Габариты</w:t>
            </w:r>
          </w:p>
        </w:tc>
        <w:tc>
          <w:tcPr>
            <w:tcW w:w="2880" w:type="pct"/>
            <w:shd w:val="clear" w:color="auto" w:fill="auto"/>
            <w:hideMark/>
          </w:tcPr>
          <w:p w14:paraId="2908358E" w14:textId="77777777" w:rsidR="00920657" w:rsidRPr="006F4A80" w:rsidRDefault="00920657" w:rsidP="00734F16">
            <w:pPr>
              <w:widowControl w:val="0"/>
            </w:pPr>
            <w:r w:rsidRPr="006F4A80">
              <w:t>Габаритные показатели для статичной установки</w:t>
            </w:r>
          </w:p>
        </w:tc>
      </w:tr>
      <w:tr w:rsidR="00920657" w:rsidRPr="006F4A80" w14:paraId="1D17D9F1" w14:textId="77777777" w:rsidTr="006D5269">
        <w:trPr>
          <w:trHeight w:val="20"/>
        </w:trPr>
        <w:tc>
          <w:tcPr>
            <w:tcW w:w="300" w:type="pct"/>
            <w:shd w:val="clear" w:color="auto" w:fill="auto"/>
            <w:vAlign w:val="center"/>
          </w:tcPr>
          <w:p w14:paraId="58BF63FC" w14:textId="77777777" w:rsidR="00920657" w:rsidRPr="006F4A80" w:rsidRDefault="00920657" w:rsidP="00B80783">
            <w:pPr>
              <w:widowControl w:val="0"/>
              <w:numPr>
                <w:ilvl w:val="0"/>
                <w:numId w:val="105"/>
              </w:numPr>
              <w:spacing w:after="200"/>
              <w:ind w:left="0" w:firstLine="0"/>
              <w:contextualSpacing/>
              <w:jc w:val="center"/>
            </w:pPr>
          </w:p>
        </w:tc>
        <w:tc>
          <w:tcPr>
            <w:tcW w:w="1820" w:type="pct"/>
            <w:shd w:val="clear" w:color="auto" w:fill="auto"/>
            <w:hideMark/>
          </w:tcPr>
          <w:p w14:paraId="416B9DC1" w14:textId="77777777" w:rsidR="00920657" w:rsidRPr="006F4A80" w:rsidRDefault="00920657" w:rsidP="00734F16">
            <w:pPr>
              <w:widowControl w:val="0"/>
            </w:pPr>
            <w:r w:rsidRPr="006F4A80">
              <w:t xml:space="preserve">Характеристики </w:t>
            </w:r>
            <w:r w:rsidRPr="006F4A80">
              <w:lastRenderedPageBreak/>
              <w:t>электропитания</w:t>
            </w:r>
          </w:p>
        </w:tc>
        <w:tc>
          <w:tcPr>
            <w:tcW w:w="2880" w:type="pct"/>
            <w:shd w:val="clear" w:color="auto" w:fill="auto"/>
            <w:hideMark/>
          </w:tcPr>
          <w:p w14:paraId="588FBB78" w14:textId="77777777" w:rsidR="00920657" w:rsidRPr="006F4A80" w:rsidRDefault="00920657" w:rsidP="00734F16">
            <w:pPr>
              <w:widowControl w:val="0"/>
            </w:pPr>
            <w:r w:rsidRPr="006F4A80">
              <w:lastRenderedPageBreak/>
              <w:t xml:space="preserve">Потребляемая мощность – не более 110 Вт; </w:t>
            </w:r>
            <w:r w:rsidRPr="006F4A80">
              <w:lastRenderedPageBreak/>
              <w:t>Сетевое напряжение 220–230 В (50 ГЦ)</w:t>
            </w:r>
          </w:p>
        </w:tc>
      </w:tr>
      <w:tr w:rsidR="00920657" w:rsidRPr="006F4A80" w14:paraId="0C75C939" w14:textId="77777777" w:rsidTr="006D5269">
        <w:trPr>
          <w:trHeight w:val="20"/>
        </w:trPr>
        <w:tc>
          <w:tcPr>
            <w:tcW w:w="300" w:type="pct"/>
            <w:shd w:val="clear" w:color="auto" w:fill="auto"/>
            <w:vAlign w:val="center"/>
          </w:tcPr>
          <w:p w14:paraId="3710A2E1" w14:textId="77777777" w:rsidR="00920657" w:rsidRPr="006F4A80" w:rsidRDefault="00920657" w:rsidP="00B80783">
            <w:pPr>
              <w:widowControl w:val="0"/>
              <w:numPr>
                <w:ilvl w:val="0"/>
                <w:numId w:val="105"/>
              </w:numPr>
              <w:spacing w:after="200"/>
              <w:ind w:left="0" w:firstLine="0"/>
              <w:contextualSpacing/>
              <w:jc w:val="center"/>
            </w:pPr>
          </w:p>
        </w:tc>
        <w:tc>
          <w:tcPr>
            <w:tcW w:w="1820" w:type="pct"/>
            <w:shd w:val="clear" w:color="auto" w:fill="auto"/>
            <w:hideMark/>
          </w:tcPr>
          <w:p w14:paraId="144571A6" w14:textId="77777777" w:rsidR="00920657" w:rsidRPr="006F4A80" w:rsidRDefault="00920657" w:rsidP="00734F16">
            <w:pPr>
              <w:widowControl w:val="0"/>
            </w:pPr>
            <w:r w:rsidRPr="006F4A80">
              <w:t>Производительность</w:t>
            </w:r>
          </w:p>
        </w:tc>
        <w:tc>
          <w:tcPr>
            <w:tcW w:w="2880" w:type="pct"/>
            <w:shd w:val="clear" w:color="auto" w:fill="auto"/>
            <w:hideMark/>
          </w:tcPr>
          <w:p w14:paraId="4725B3F6" w14:textId="77777777" w:rsidR="00920657" w:rsidRPr="006F4A80" w:rsidRDefault="00920657" w:rsidP="00734F16">
            <w:pPr>
              <w:widowControl w:val="0"/>
            </w:pPr>
            <w:r w:rsidRPr="006F4A80">
              <w:t xml:space="preserve">Максимальная производительность маршрутизатора в режиме Layer 3 </w:t>
            </w:r>
            <w:proofErr w:type="spellStart"/>
            <w:r w:rsidRPr="006F4A80">
              <w:t>forwarding</w:t>
            </w:r>
            <w:proofErr w:type="spellEnd"/>
            <w:r w:rsidRPr="006F4A80">
              <w:t xml:space="preserve"> (64</w:t>
            </w:r>
            <w:r w:rsidRPr="006F4A80">
              <w:noBreakHyphen/>
              <w:t xml:space="preserve">byte </w:t>
            </w:r>
            <w:proofErr w:type="spellStart"/>
            <w:r w:rsidRPr="006F4A80">
              <w:t>packet</w:t>
            </w:r>
            <w:proofErr w:type="spellEnd"/>
            <w:r w:rsidRPr="006F4A80">
              <w:t xml:space="preserve"> </w:t>
            </w:r>
            <w:proofErr w:type="spellStart"/>
            <w:r w:rsidRPr="006F4A80">
              <w:t>size</w:t>
            </w:r>
            <w:proofErr w:type="spellEnd"/>
            <w:r w:rsidRPr="006F4A80">
              <w:t xml:space="preserve">) должна быть не менее </w:t>
            </w:r>
            <w:r w:rsidRPr="006F4A80">
              <w:br/>
              <w:t xml:space="preserve">100 тысяч пакетов в секунду при скорости канала передачи данных не менее 10 Мбит/с </w:t>
            </w:r>
            <w:r w:rsidRPr="006F4A80">
              <w:br/>
              <w:t xml:space="preserve">и включенном функционале, указанном в п. 6–10 настоящей таблицы, в соответствии </w:t>
            </w:r>
            <w:r w:rsidRPr="006F4A80">
              <w:br/>
              <w:t>с требованиями Заказчика.</w:t>
            </w:r>
          </w:p>
        </w:tc>
      </w:tr>
      <w:tr w:rsidR="00920657" w:rsidRPr="006F4A80" w14:paraId="53779635" w14:textId="77777777" w:rsidTr="006D5269">
        <w:trPr>
          <w:trHeight w:val="20"/>
        </w:trPr>
        <w:tc>
          <w:tcPr>
            <w:tcW w:w="300" w:type="pct"/>
            <w:vMerge w:val="restart"/>
            <w:shd w:val="clear" w:color="auto" w:fill="auto"/>
            <w:vAlign w:val="center"/>
          </w:tcPr>
          <w:p w14:paraId="1DB555EB" w14:textId="77777777" w:rsidR="00920657" w:rsidRPr="006F4A80" w:rsidRDefault="00920657" w:rsidP="00B80783">
            <w:pPr>
              <w:widowControl w:val="0"/>
              <w:numPr>
                <w:ilvl w:val="0"/>
                <w:numId w:val="105"/>
              </w:numPr>
              <w:spacing w:after="200"/>
              <w:ind w:left="0" w:firstLine="0"/>
              <w:contextualSpacing/>
              <w:jc w:val="center"/>
            </w:pPr>
          </w:p>
        </w:tc>
        <w:tc>
          <w:tcPr>
            <w:tcW w:w="1820" w:type="pct"/>
            <w:vMerge w:val="restart"/>
            <w:shd w:val="clear" w:color="auto" w:fill="auto"/>
            <w:hideMark/>
          </w:tcPr>
          <w:p w14:paraId="50ADD36A" w14:textId="77777777" w:rsidR="00920657" w:rsidRPr="006F4A80" w:rsidRDefault="00920657" w:rsidP="00734F16">
            <w:pPr>
              <w:widowControl w:val="0"/>
            </w:pPr>
            <w:r w:rsidRPr="006F4A80">
              <w:t>Наличие голосового шлюза, телефонных интерфейсов и поддержка технологий VoIP.</w:t>
            </w:r>
          </w:p>
        </w:tc>
        <w:tc>
          <w:tcPr>
            <w:tcW w:w="2880" w:type="pct"/>
            <w:shd w:val="clear" w:color="auto" w:fill="auto"/>
            <w:hideMark/>
          </w:tcPr>
          <w:p w14:paraId="37946871" w14:textId="77777777" w:rsidR="00920657" w:rsidRPr="006F4A80" w:rsidRDefault="00920657" w:rsidP="00734F16">
            <w:pPr>
              <w:widowControl w:val="0"/>
            </w:pPr>
            <w:r w:rsidRPr="006F4A80">
              <w:t>Поддержка протокола SIP</w:t>
            </w:r>
          </w:p>
        </w:tc>
      </w:tr>
      <w:tr w:rsidR="00920657" w:rsidRPr="006F4A80" w:rsidDel="00916E55" w14:paraId="2559100A" w14:textId="77777777" w:rsidTr="006D5269">
        <w:trPr>
          <w:trHeight w:val="20"/>
        </w:trPr>
        <w:tc>
          <w:tcPr>
            <w:tcW w:w="300" w:type="pct"/>
            <w:vMerge/>
            <w:shd w:val="clear" w:color="auto" w:fill="auto"/>
            <w:vAlign w:val="center"/>
          </w:tcPr>
          <w:p w14:paraId="2DCA6352" w14:textId="77777777" w:rsidR="00920657" w:rsidRPr="006F4A80" w:rsidRDefault="00920657" w:rsidP="00B80783">
            <w:pPr>
              <w:widowControl w:val="0"/>
              <w:numPr>
                <w:ilvl w:val="0"/>
                <w:numId w:val="105"/>
              </w:numPr>
              <w:spacing w:after="200"/>
              <w:ind w:left="0" w:firstLine="0"/>
              <w:contextualSpacing/>
              <w:jc w:val="center"/>
            </w:pPr>
          </w:p>
        </w:tc>
        <w:tc>
          <w:tcPr>
            <w:tcW w:w="1820" w:type="pct"/>
            <w:vMerge/>
            <w:shd w:val="clear" w:color="auto" w:fill="auto"/>
          </w:tcPr>
          <w:p w14:paraId="48510220" w14:textId="77777777" w:rsidR="00920657" w:rsidRPr="006F4A80" w:rsidRDefault="00920657" w:rsidP="00734F16">
            <w:pPr>
              <w:widowControl w:val="0"/>
            </w:pPr>
          </w:p>
        </w:tc>
        <w:tc>
          <w:tcPr>
            <w:tcW w:w="2880" w:type="pct"/>
            <w:shd w:val="clear" w:color="auto" w:fill="auto"/>
          </w:tcPr>
          <w:p w14:paraId="66CB6E73" w14:textId="77777777" w:rsidR="00920657" w:rsidRPr="006F4A80" w:rsidDel="00916E55" w:rsidRDefault="00920657" w:rsidP="00734F16">
            <w:pPr>
              <w:widowControl w:val="0"/>
            </w:pPr>
            <w:r w:rsidRPr="006F4A80">
              <w:t>Наличие не менее четырех интерфейсов FXS</w:t>
            </w:r>
          </w:p>
        </w:tc>
      </w:tr>
      <w:tr w:rsidR="00920657" w:rsidRPr="006F4A80" w14:paraId="0B84FF77" w14:textId="77777777" w:rsidTr="006D5269">
        <w:trPr>
          <w:trHeight w:val="20"/>
        </w:trPr>
        <w:tc>
          <w:tcPr>
            <w:tcW w:w="300" w:type="pct"/>
            <w:vMerge/>
            <w:shd w:val="clear" w:color="auto" w:fill="auto"/>
            <w:vAlign w:val="center"/>
          </w:tcPr>
          <w:p w14:paraId="64C91670" w14:textId="77777777" w:rsidR="00920657" w:rsidRPr="006F4A80" w:rsidRDefault="00920657" w:rsidP="00B80783">
            <w:pPr>
              <w:widowControl w:val="0"/>
              <w:numPr>
                <w:ilvl w:val="0"/>
                <w:numId w:val="105"/>
              </w:numPr>
              <w:spacing w:after="200"/>
              <w:ind w:left="0" w:firstLine="0"/>
              <w:contextualSpacing/>
              <w:jc w:val="center"/>
            </w:pPr>
          </w:p>
        </w:tc>
        <w:tc>
          <w:tcPr>
            <w:tcW w:w="1820" w:type="pct"/>
            <w:vMerge/>
            <w:shd w:val="clear" w:color="auto" w:fill="auto"/>
            <w:hideMark/>
          </w:tcPr>
          <w:p w14:paraId="116EB97B" w14:textId="77777777" w:rsidR="00920657" w:rsidRPr="006F4A80" w:rsidRDefault="00920657" w:rsidP="00734F16">
            <w:pPr>
              <w:widowControl w:val="0"/>
            </w:pPr>
          </w:p>
        </w:tc>
        <w:tc>
          <w:tcPr>
            <w:tcW w:w="2880" w:type="pct"/>
            <w:shd w:val="clear" w:color="auto" w:fill="auto"/>
            <w:hideMark/>
          </w:tcPr>
          <w:p w14:paraId="5FCE61A6" w14:textId="77777777" w:rsidR="00920657" w:rsidRPr="006F4A80" w:rsidRDefault="00920657" w:rsidP="00734F16">
            <w:pPr>
              <w:widowControl w:val="0"/>
            </w:pPr>
            <w:r w:rsidRPr="006F4A80">
              <w:t>Обеспечение подключения не менее 5 SIP абонентов</w:t>
            </w:r>
          </w:p>
        </w:tc>
      </w:tr>
      <w:tr w:rsidR="00920657" w:rsidRPr="006F4A80" w14:paraId="562F58F0" w14:textId="77777777" w:rsidTr="006D5269">
        <w:trPr>
          <w:trHeight w:val="20"/>
        </w:trPr>
        <w:tc>
          <w:tcPr>
            <w:tcW w:w="300" w:type="pct"/>
            <w:vMerge/>
            <w:shd w:val="clear" w:color="auto" w:fill="auto"/>
            <w:vAlign w:val="center"/>
          </w:tcPr>
          <w:p w14:paraId="084929C3" w14:textId="77777777" w:rsidR="00920657" w:rsidRPr="006F4A80" w:rsidRDefault="00920657" w:rsidP="00B80783">
            <w:pPr>
              <w:widowControl w:val="0"/>
              <w:numPr>
                <w:ilvl w:val="0"/>
                <w:numId w:val="105"/>
              </w:numPr>
              <w:spacing w:after="200"/>
              <w:ind w:left="0" w:firstLine="0"/>
              <w:contextualSpacing/>
              <w:jc w:val="center"/>
            </w:pPr>
          </w:p>
        </w:tc>
        <w:tc>
          <w:tcPr>
            <w:tcW w:w="1820" w:type="pct"/>
            <w:vMerge/>
            <w:shd w:val="clear" w:color="auto" w:fill="auto"/>
          </w:tcPr>
          <w:p w14:paraId="79D3D3C9" w14:textId="77777777" w:rsidR="00920657" w:rsidRPr="006F4A80" w:rsidRDefault="00920657" w:rsidP="00734F16">
            <w:pPr>
              <w:widowControl w:val="0"/>
            </w:pPr>
          </w:p>
        </w:tc>
        <w:tc>
          <w:tcPr>
            <w:tcW w:w="2880" w:type="pct"/>
            <w:shd w:val="clear" w:color="auto" w:fill="auto"/>
          </w:tcPr>
          <w:p w14:paraId="4E70BDD4" w14:textId="77777777" w:rsidR="00920657" w:rsidRPr="006F4A80" w:rsidRDefault="00920657" w:rsidP="00734F16">
            <w:pPr>
              <w:widowControl w:val="0"/>
            </w:pPr>
            <w:r w:rsidRPr="006F4A80">
              <w:t>Поддержка функциональности голосового меню автосекретаря</w:t>
            </w:r>
          </w:p>
        </w:tc>
      </w:tr>
      <w:tr w:rsidR="00920657" w:rsidRPr="006F4A80" w14:paraId="5AF9C57E" w14:textId="77777777" w:rsidTr="006D5269">
        <w:trPr>
          <w:trHeight w:val="20"/>
        </w:trPr>
        <w:tc>
          <w:tcPr>
            <w:tcW w:w="300" w:type="pct"/>
            <w:shd w:val="clear" w:color="auto" w:fill="auto"/>
            <w:vAlign w:val="center"/>
          </w:tcPr>
          <w:p w14:paraId="7173D0BE" w14:textId="77777777" w:rsidR="00920657" w:rsidRPr="006F4A80" w:rsidRDefault="00920657" w:rsidP="00B80783">
            <w:pPr>
              <w:widowControl w:val="0"/>
              <w:numPr>
                <w:ilvl w:val="0"/>
                <w:numId w:val="105"/>
              </w:numPr>
              <w:spacing w:after="200"/>
              <w:ind w:left="0" w:firstLine="0"/>
              <w:contextualSpacing/>
              <w:jc w:val="center"/>
            </w:pPr>
          </w:p>
        </w:tc>
        <w:tc>
          <w:tcPr>
            <w:tcW w:w="1820" w:type="pct"/>
            <w:shd w:val="clear" w:color="auto" w:fill="auto"/>
            <w:hideMark/>
          </w:tcPr>
          <w:p w14:paraId="031BF5E6" w14:textId="77777777" w:rsidR="00920657" w:rsidRPr="006F4A80" w:rsidRDefault="00920657" w:rsidP="00734F16">
            <w:pPr>
              <w:widowControl w:val="0"/>
            </w:pPr>
            <w:r w:rsidRPr="006F4A80">
              <w:t>Характеристики интеграции с существующей телефонной подсистемой</w:t>
            </w:r>
          </w:p>
        </w:tc>
        <w:tc>
          <w:tcPr>
            <w:tcW w:w="2880" w:type="pct"/>
            <w:shd w:val="clear" w:color="auto" w:fill="auto"/>
            <w:hideMark/>
          </w:tcPr>
          <w:p w14:paraId="62B5292E" w14:textId="4A92423A" w:rsidR="00920657" w:rsidRPr="006F4A80" w:rsidRDefault="00734F16" w:rsidP="00734F16">
            <w:pPr>
              <w:widowControl w:val="0"/>
            </w:pPr>
            <w:r w:rsidRPr="00120C15">
              <w:t xml:space="preserve">Возможность подключения к IP УПАТС УФПС с базовой функциональностью не ниже </w:t>
            </w:r>
            <w:proofErr w:type="spellStart"/>
            <w:r w:rsidRPr="00120C15">
              <w:t>ipPBX</w:t>
            </w:r>
            <w:proofErr w:type="spellEnd"/>
            <w:r w:rsidRPr="00120C15">
              <w:t xml:space="preserve"> </w:t>
            </w:r>
            <w:proofErr w:type="spellStart"/>
            <w:r w:rsidRPr="00120C15">
              <w:t>Asterisk</w:t>
            </w:r>
            <w:proofErr w:type="spellEnd"/>
            <w:r w:rsidRPr="00120C15">
              <w:t xml:space="preserve"> 21.8 через КСПД по IP протоколу</w:t>
            </w:r>
          </w:p>
        </w:tc>
      </w:tr>
      <w:tr w:rsidR="00920657" w:rsidRPr="006F4A80" w14:paraId="32CD4D90" w14:textId="77777777" w:rsidTr="006D5269">
        <w:trPr>
          <w:trHeight w:val="20"/>
        </w:trPr>
        <w:tc>
          <w:tcPr>
            <w:tcW w:w="300" w:type="pct"/>
            <w:shd w:val="clear" w:color="auto" w:fill="auto"/>
            <w:vAlign w:val="center"/>
          </w:tcPr>
          <w:p w14:paraId="71409570" w14:textId="77777777" w:rsidR="00920657" w:rsidRPr="006F4A80" w:rsidRDefault="00920657" w:rsidP="00B80783">
            <w:pPr>
              <w:widowControl w:val="0"/>
              <w:numPr>
                <w:ilvl w:val="0"/>
                <w:numId w:val="105"/>
              </w:numPr>
              <w:spacing w:after="200"/>
              <w:ind w:left="0" w:firstLine="0"/>
              <w:contextualSpacing/>
              <w:jc w:val="center"/>
            </w:pPr>
          </w:p>
        </w:tc>
        <w:tc>
          <w:tcPr>
            <w:tcW w:w="1820" w:type="pct"/>
            <w:shd w:val="clear" w:color="auto" w:fill="auto"/>
            <w:hideMark/>
          </w:tcPr>
          <w:p w14:paraId="55B1D369" w14:textId="77777777" w:rsidR="00920657" w:rsidRPr="006F4A80" w:rsidRDefault="00920657" w:rsidP="00734F16">
            <w:pPr>
              <w:widowControl w:val="0"/>
            </w:pPr>
            <w:r w:rsidRPr="006F4A80">
              <w:t>Поддержка протоколов динамической маршрутизации</w:t>
            </w:r>
          </w:p>
        </w:tc>
        <w:tc>
          <w:tcPr>
            <w:tcW w:w="2880" w:type="pct"/>
            <w:shd w:val="clear" w:color="auto" w:fill="auto"/>
            <w:hideMark/>
          </w:tcPr>
          <w:p w14:paraId="22084860" w14:textId="77777777" w:rsidR="00920657" w:rsidRPr="006F4A80" w:rsidRDefault="00920657" w:rsidP="00734F16">
            <w:pPr>
              <w:widowControl w:val="0"/>
            </w:pPr>
            <w:r w:rsidRPr="006F4A80">
              <w:t>Обеспечивать работу протоколов динамической маршрутизации для стека IPv4 (RIP/OSPFv2/BGP4), а также стека IPv6 (OSPFv3/BGP4+), статической маршрутизации, возможности маршрутизации трафика на основе политик;</w:t>
            </w:r>
          </w:p>
        </w:tc>
      </w:tr>
      <w:tr w:rsidR="00920657" w:rsidRPr="006F4A80" w14:paraId="57C53428" w14:textId="77777777" w:rsidTr="006D5269">
        <w:trPr>
          <w:trHeight w:val="292"/>
        </w:trPr>
        <w:tc>
          <w:tcPr>
            <w:tcW w:w="300" w:type="pct"/>
            <w:vMerge w:val="restart"/>
            <w:shd w:val="clear" w:color="auto" w:fill="auto"/>
            <w:vAlign w:val="center"/>
          </w:tcPr>
          <w:p w14:paraId="09255A1E" w14:textId="77777777" w:rsidR="00920657" w:rsidRPr="006F4A80" w:rsidRDefault="00920657" w:rsidP="00B80783">
            <w:pPr>
              <w:widowControl w:val="0"/>
              <w:numPr>
                <w:ilvl w:val="0"/>
                <w:numId w:val="105"/>
              </w:numPr>
              <w:spacing w:after="200"/>
              <w:ind w:left="0" w:firstLine="0"/>
              <w:contextualSpacing/>
              <w:jc w:val="center"/>
            </w:pPr>
          </w:p>
        </w:tc>
        <w:tc>
          <w:tcPr>
            <w:tcW w:w="1820" w:type="pct"/>
            <w:vMerge w:val="restart"/>
            <w:shd w:val="clear" w:color="auto" w:fill="auto"/>
            <w:hideMark/>
          </w:tcPr>
          <w:p w14:paraId="78FEEB57" w14:textId="77777777" w:rsidR="00920657" w:rsidRPr="006F4A80" w:rsidRDefault="00920657" w:rsidP="00734F16">
            <w:pPr>
              <w:widowControl w:val="0"/>
            </w:pPr>
            <w:r w:rsidRPr="006F4A80">
              <w:t>Дополнительные протоколы и технологии</w:t>
            </w:r>
          </w:p>
        </w:tc>
        <w:tc>
          <w:tcPr>
            <w:tcW w:w="2880" w:type="pct"/>
            <w:shd w:val="clear" w:color="auto" w:fill="auto"/>
            <w:hideMark/>
          </w:tcPr>
          <w:p w14:paraId="66975C84" w14:textId="77777777" w:rsidR="00920657" w:rsidRPr="006F4A80" w:rsidRDefault="00920657" w:rsidP="00734F16">
            <w:pPr>
              <w:widowControl w:val="0"/>
            </w:pPr>
            <w:r w:rsidRPr="006F4A80">
              <w:t xml:space="preserve">Поддержка </w:t>
            </w:r>
            <w:proofErr w:type="spellStart"/>
            <w:r w:rsidRPr="006F4A80">
              <w:t>QoS</w:t>
            </w:r>
            <w:proofErr w:type="spellEnd"/>
            <w:r w:rsidRPr="006F4A80">
              <w:t xml:space="preserve">, NAT, </w:t>
            </w:r>
            <w:proofErr w:type="spellStart"/>
            <w:r w:rsidRPr="006F4A80">
              <w:t>IPSec</w:t>
            </w:r>
            <w:proofErr w:type="spellEnd"/>
            <w:r w:rsidRPr="006F4A80">
              <w:t>, L2TP, GRE</w:t>
            </w:r>
          </w:p>
        </w:tc>
      </w:tr>
      <w:tr w:rsidR="00920657" w:rsidRPr="006F4A80" w14:paraId="794FFB5A" w14:textId="77777777" w:rsidTr="006D5269">
        <w:trPr>
          <w:trHeight w:val="20"/>
        </w:trPr>
        <w:tc>
          <w:tcPr>
            <w:tcW w:w="300" w:type="pct"/>
            <w:vMerge/>
            <w:shd w:val="clear" w:color="auto" w:fill="auto"/>
            <w:vAlign w:val="center"/>
          </w:tcPr>
          <w:p w14:paraId="436EB434" w14:textId="77777777" w:rsidR="00920657" w:rsidRPr="006F4A80" w:rsidRDefault="00920657" w:rsidP="00B80783">
            <w:pPr>
              <w:widowControl w:val="0"/>
              <w:numPr>
                <w:ilvl w:val="0"/>
                <w:numId w:val="105"/>
              </w:numPr>
              <w:spacing w:after="200"/>
              <w:ind w:left="0" w:firstLine="0"/>
              <w:contextualSpacing/>
              <w:jc w:val="center"/>
            </w:pPr>
          </w:p>
        </w:tc>
        <w:tc>
          <w:tcPr>
            <w:tcW w:w="1820" w:type="pct"/>
            <w:vMerge/>
            <w:shd w:val="clear" w:color="auto" w:fill="auto"/>
            <w:hideMark/>
          </w:tcPr>
          <w:p w14:paraId="09040849" w14:textId="77777777" w:rsidR="00920657" w:rsidRPr="006F4A80" w:rsidRDefault="00920657" w:rsidP="00734F16">
            <w:pPr>
              <w:widowControl w:val="0"/>
            </w:pPr>
          </w:p>
        </w:tc>
        <w:tc>
          <w:tcPr>
            <w:tcW w:w="2880" w:type="pct"/>
            <w:shd w:val="clear" w:color="auto" w:fill="auto"/>
            <w:hideMark/>
          </w:tcPr>
          <w:p w14:paraId="7ABE8061" w14:textId="77777777" w:rsidR="00920657" w:rsidRPr="006F4A80" w:rsidRDefault="00920657" w:rsidP="00734F16">
            <w:pPr>
              <w:widowControl w:val="0"/>
            </w:pPr>
            <w:r w:rsidRPr="006F4A80">
              <w:t>Обеспечение маркировки пакетов по полям 802.1p, DSCP на основе информации IP адреса отправителя и получателя, MAC адреса отправителя и получателя, номеров портов протоколов TCP либо UDP</w:t>
            </w:r>
          </w:p>
        </w:tc>
      </w:tr>
      <w:tr w:rsidR="00920657" w:rsidRPr="006F4A80" w14:paraId="708D0BD2" w14:textId="77777777" w:rsidTr="006D5269">
        <w:trPr>
          <w:trHeight w:val="20"/>
        </w:trPr>
        <w:tc>
          <w:tcPr>
            <w:tcW w:w="300" w:type="pct"/>
            <w:vMerge/>
            <w:shd w:val="clear" w:color="auto" w:fill="auto"/>
            <w:vAlign w:val="center"/>
          </w:tcPr>
          <w:p w14:paraId="0C6A9E1D" w14:textId="77777777" w:rsidR="00920657" w:rsidRPr="006F4A80" w:rsidRDefault="00920657" w:rsidP="00B80783">
            <w:pPr>
              <w:widowControl w:val="0"/>
              <w:numPr>
                <w:ilvl w:val="0"/>
                <w:numId w:val="105"/>
              </w:numPr>
              <w:spacing w:after="200"/>
              <w:ind w:left="0" w:firstLine="0"/>
              <w:contextualSpacing/>
              <w:jc w:val="center"/>
            </w:pPr>
          </w:p>
        </w:tc>
        <w:tc>
          <w:tcPr>
            <w:tcW w:w="1820" w:type="pct"/>
            <w:vMerge/>
            <w:shd w:val="clear" w:color="auto" w:fill="auto"/>
            <w:hideMark/>
          </w:tcPr>
          <w:p w14:paraId="71408018" w14:textId="77777777" w:rsidR="00920657" w:rsidRPr="006F4A80" w:rsidRDefault="00920657" w:rsidP="00734F16">
            <w:pPr>
              <w:widowControl w:val="0"/>
            </w:pPr>
          </w:p>
        </w:tc>
        <w:tc>
          <w:tcPr>
            <w:tcW w:w="2880" w:type="pct"/>
            <w:shd w:val="clear" w:color="auto" w:fill="auto"/>
            <w:hideMark/>
          </w:tcPr>
          <w:p w14:paraId="527F1673" w14:textId="77777777" w:rsidR="00920657" w:rsidRPr="006F4A80" w:rsidRDefault="00920657" w:rsidP="00734F16">
            <w:pPr>
              <w:widowControl w:val="0"/>
            </w:pPr>
            <w:r w:rsidRPr="006F4A80">
              <w:t>Наличие алгоритмов организации очередей обслуживания трафика PQ/CBWFQ, SP/WRR/SP+WRR либо аналоги</w:t>
            </w:r>
          </w:p>
        </w:tc>
      </w:tr>
      <w:tr w:rsidR="00920657" w:rsidRPr="006F4A80" w14:paraId="045E19F8" w14:textId="77777777" w:rsidTr="006D5269">
        <w:trPr>
          <w:trHeight w:val="20"/>
        </w:trPr>
        <w:tc>
          <w:tcPr>
            <w:tcW w:w="300" w:type="pct"/>
            <w:vMerge/>
            <w:shd w:val="clear" w:color="auto" w:fill="auto"/>
            <w:vAlign w:val="center"/>
          </w:tcPr>
          <w:p w14:paraId="6E0B7385" w14:textId="77777777" w:rsidR="00920657" w:rsidRPr="006F4A80" w:rsidRDefault="00920657" w:rsidP="00B80783">
            <w:pPr>
              <w:widowControl w:val="0"/>
              <w:numPr>
                <w:ilvl w:val="0"/>
                <w:numId w:val="105"/>
              </w:numPr>
              <w:spacing w:after="200"/>
              <w:ind w:left="0" w:firstLine="0"/>
              <w:contextualSpacing/>
              <w:jc w:val="center"/>
            </w:pPr>
          </w:p>
        </w:tc>
        <w:tc>
          <w:tcPr>
            <w:tcW w:w="1820" w:type="pct"/>
            <w:vMerge/>
            <w:shd w:val="clear" w:color="auto" w:fill="auto"/>
            <w:hideMark/>
          </w:tcPr>
          <w:p w14:paraId="485B9573" w14:textId="77777777" w:rsidR="00920657" w:rsidRPr="006F4A80" w:rsidRDefault="00920657" w:rsidP="00734F16">
            <w:pPr>
              <w:widowControl w:val="0"/>
            </w:pPr>
          </w:p>
        </w:tc>
        <w:tc>
          <w:tcPr>
            <w:tcW w:w="2880" w:type="pct"/>
            <w:shd w:val="clear" w:color="auto" w:fill="auto"/>
            <w:hideMark/>
          </w:tcPr>
          <w:p w14:paraId="7C813869" w14:textId="77777777" w:rsidR="00920657" w:rsidRPr="006F4A80" w:rsidRDefault="00920657" w:rsidP="00734F16">
            <w:pPr>
              <w:widowControl w:val="0"/>
            </w:pPr>
            <w:r w:rsidRPr="006F4A80">
              <w:t xml:space="preserve">Наличие алгоритмов предотвращения перегрузки трафиком, в частности </w:t>
            </w:r>
            <w:proofErr w:type="spellStart"/>
            <w:r w:rsidRPr="006F4A80">
              <w:t>Tail</w:t>
            </w:r>
            <w:proofErr w:type="spellEnd"/>
            <w:r w:rsidRPr="006F4A80">
              <w:t xml:space="preserve"> </w:t>
            </w:r>
            <w:proofErr w:type="spellStart"/>
            <w:r w:rsidRPr="006F4A80">
              <w:t>Drop</w:t>
            </w:r>
            <w:proofErr w:type="spellEnd"/>
            <w:r w:rsidRPr="006F4A80">
              <w:t>/WRED либо аналог</w:t>
            </w:r>
          </w:p>
        </w:tc>
      </w:tr>
      <w:tr w:rsidR="00920657" w:rsidRPr="006F4A80" w14:paraId="12AA7384" w14:textId="77777777" w:rsidTr="006D5269">
        <w:trPr>
          <w:trHeight w:val="20"/>
        </w:trPr>
        <w:tc>
          <w:tcPr>
            <w:tcW w:w="300" w:type="pct"/>
            <w:vMerge/>
            <w:shd w:val="clear" w:color="auto" w:fill="auto"/>
            <w:vAlign w:val="center"/>
          </w:tcPr>
          <w:p w14:paraId="29170275" w14:textId="77777777" w:rsidR="00920657" w:rsidRPr="006F4A80" w:rsidRDefault="00920657" w:rsidP="00B80783">
            <w:pPr>
              <w:widowControl w:val="0"/>
              <w:numPr>
                <w:ilvl w:val="0"/>
                <w:numId w:val="105"/>
              </w:numPr>
              <w:spacing w:after="200"/>
              <w:ind w:left="0" w:firstLine="0"/>
              <w:contextualSpacing/>
              <w:jc w:val="center"/>
            </w:pPr>
          </w:p>
        </w:tc>
        <w:tc>
          <w:tcPr>
            <w:tcW w:w="1820" w:type="pct"/>
            <w:vMerge/>
            <w:shd w:val="clear" w:color="auto" w:fill="auto"/>
            <w:hideMark/>
          </w:tcPr>
          <w:p w14:paraId="72C6014B" w14:textId="77777777" w:rsidR="00920657" w:rsidRPr="006F4A80" w:rsidRDefault="00920657" w:rsidP="00734F16">
            <w:pPr>
              <w:widowControl w:val="0"/>
            </w:pPr>
          </w:p>
        </w:tc>
        <w:tc>
          <w:tcPr>
            <w:tcW w:w="2880" w:type="pct"/>
            <w:shd w:val="clear" w:color="auto" w:fill="auto"/>
            <w:hideMark/>
          </w:tcPr>
          <w:p w14:paraId="312C7C54" w14:textId="77777777" w:rsidR="00920657" w:rsidRPr="006F4A80" w:rsidRDefault="00920657" w:rsidP="00734F16">
            <w:pPr>
              <w:widowControl w:val="0"/>
            </w:pPr>
            <w:r w:rsidRPr="006F4A80">
              <w:t xml:space="preserve">Наличие алгоритмов ограничения трафика CAR, </w:t>
            </w:r>
            <w:proofErr w:type="spellStart"/>
            <w:r w:rsidRPr="006F4A80">
              <w:t>traffic</w:t>
            </w:r>
            <w:proofErr w:type="spellEnd"/>
            <w:r w:rsidRPr="006F4A80">
              <w:t xml:space="preserve"> </w:t>
            </w:r>
            <w:proofErr w:type="spellStart"/>
            <w:r w:rsidRPr="006F4A80">
              <w:t>shaping</w:t>
            </w:r>
            <w:proofErr w:type="spellEnd"/>
            <w:r w:rsidRPr="006F4A80">
              <w:t xml:space="preserve">, </w:t>
            </w:r>
            <w:proofErr w:type="spellStart"/>
            <w:r w:rsidRPr="006F4A80">
              <w:t>traffic</w:t>
            </w:r>
            <w:proofErr w:type="spellEnd"/>
            <w:r w:rsidRPr="006F4A80">
              <w:t xml:space="preserve"> </w:t>
            </w:r>
            <w:proofErr w:type="spellStart"/>
            <w:r w:rsidRPr="006F4A80">
              <w:t>policing</w:t>
            </w:r>
            <w:proofErr w:type="spellEnd"/>
            <w:r w:rsidRPr="006F4A80">
              <w:t xml:space="preserve"> для различных типов сервиса</w:t>
            </w:r>
          </w:p>
        </w:tc>
      </w:tr>
      <w:tr w:rsidR="00920657" w:rsidRPr="006F4A80" w14:paraId="28492C73" w14:textId="77777777" w:rsidTr="006D5269">
        <w:trPr>
          <w:trHeight w:val="20"/>
        </w:trPr>
        <w:tc>
          <w:tcPr>
            <w:tcW w:w="300" w:type="pct"/>
            <w:vMerge/>
            <w:shd w:val="clear" w:color="auto" w:fill="auto"/>
            <w:vAlign w:val="center"/>
          </w:tcPr>
          <w:p w14:paraId="301E4FFE" w14:textId="77777777" w:rsidR="00920657" w:rsidRPr="006F4A80" w:rsidRDefault="00920657" w:rsidP="00B80783">
            <w:pPr>
              <w:widowControl w:val="0"/>
              <w:numPr>
                <w:ilvl w:val="0"/>
                <w:numId w:val="105"/>
              </w:numPr>
              <w:spacing w:after="200"/>
              <w:ind w:left="0" w:firstLine="0"/>
              <w:contextualSpacing/>
              <w:jc w:val="center"/>
            </w:pPr>
          </w:p>
        </w:tc>
        <w:tc>
          <w:tcPr>
            <w:tcW w:w="1820" w:type="pct"/>
            <w:vMerge/>
            <w:shd w:val="clear" w:color="auto" w:fill="auto"/>
            <w:hideMark/>
          </w:tcPr>
          <w:p w14:paraId="15EF903A" w14:textId="77777777" w:rsidR="00920657" w:rsidRPr="006F4A80" w:rsidRDefault="00920657" w:rsidP="00734F16">
            <w:pPr>
              <w:widowControl w:val="0"/>
            </w:pPr>
          </w:p>
        </w:tc>
        <w:tc>
          <w:tcPr>
            <w:tcW w:w="2880" w:type="pct"/>
            <w:shd w:val="clear" w:color="auto" w:fill="auto"/>
            <w:hideMark/>
          </w:tcPr>
          <w:p w14:paraId="227CC974" w14:textId="77777777" w:rsidR="00920657" w:rsidRPr="006F4A80" w:rsidRDefault="00920657" w:rsidP="00734F16">
            <w:pPr>
              <w:widowControl w:val="0"/>
            </w:pPr>
            <w:r w:rsidRPr="006F4A80">
              <w:t xml:space="preserve">Наличие протоколов DHCP Client, DHCP </w:t>
            </w:r>
            <w:proofErr w:type="spellStart"/>
            <w:r w:rsidRPr="006F4A80">
              <w:t>relay</w:t>
            </w:r>
            <w:proofErr w:type="spellEnd"/>
            <w:r w:rsidRPr="006F4A80">
              <w:t>, DHCP Server</w:t>
            </w:r>
          </w:p>
        </w:tc>
      </w:tr>
      <w:tr w:rsidR="00920657" w:rsidRPr="006F4A80" w14:paraId="0A00D584" w14:textId="77777777" w:rsidTr="006D5269">
        <w:trPr>
          <w:trHeight w:val="20"/>
        </w:trPr>
        <w:tc>
          <w:tcPr>
            <w:tcW w:w="300" w:type="pct"/>
            <w:vMerge/>
            <w:shd w:val="clear" w:color="auto" w:fill="auto"/>
            <w:vAlign w:val="center"/>
          </w:tcPr>
          <w:p w14:paraId="1A3B124B" w14:textId="77777777" w:rsidR="00920657" w:rsidRPr="006F4A80" w:rsidRDefault="00920657" w:rsidP="00B80783">
            <w:pPr>
              <w:widowControl w:val="0"/>
              <w:numPr>
                <w:ilvl w:val="0"/>
                <w:numId w:val="105"/>
              </w:numPr>
              <w:spacing w:after="200"/>
              <w:ind w:left="0" w:firstLine="0"/>
              <w:contextualSpacing/>
              <w:jc w:val="center"/>
            </w:pPr>
          </w:p>
        </w:tc>
        <w:tc>
          <w:tcPr>
            <w:tcW w:w="1820" w:type="pct"/>
            <w:vMerge/>
            <w:shd w:val="clear" w:color="auto" w:fill="auto"/>
          </w:tcPr>
          <w:p w14:paraId="67398AE7" w14:textId="77777777" w:rsidR="00920657" w:rsidRPr="006F4A80" w:rsidRDefault="00920657" w:rsidP="00734F16">
            <w:pPr>
              <w:widowControl w:val="0"/>
            </w:pPr>
          </w:p>
        </w:tc>
        <w:tc>
          <w:tcPr>
            <w:tcW w:w="2880" w:type="pct"/>
            <w:shd w:val="clear" w:color="auto" w:fill="auto"/>
          </w:tcPr>
          <w:p w14:paraId="2592C0F2" w14:textId="77777777" w:rsidR="00920657" w:rsidRPr="006F4A80" w:rsidRDefault="00920657" w:rsidP="00734F16">
            <w:pPr>
              <w:widowControl w:val="0"/>
            </w:pPr>
            <w:r w:rsidRPr="006F4A80">
              <w:t xml:space="preserve">Поддержка VRF-Light. Обеспечение двунаправленного взаимодействия пакетов </w:t>
            </w:r>
            <w:r w:rsidRPr="006F4A80">
              <w:br/>
              <w:t>из разных VRF через общий интерфейс</w:t>
            </w:r>
          </w:p>
        </w:tc>
      </w:tr>
      <w:tr w:rsidR="00920657" w:rsidRPr="006F4A80" w14:paraId="7BC575AC" w14:textId="77777777" w:rsidTr="006D5269">
        <w:trPr>
          <w:trHeight w:val="20"/>
        </w:trPr>
        <w:tc>
          <w:tcPr>
            <w:tcW w:w="300" w:type="pct"/>
            <w:vMerge/>
            <w:shd w:val="clear" w:color="auto" w:fill="auto"/>
            <w:vAlign w:val="center"/>
          </w:tcPr>
          <w:p w14:paraId="5D0BD502" w14:textId="77777777" w:rsidR="00920657" w:rsidRPr="006F4A80" w:rsidRDefault="00920657" w:rsidP="00B80783">
            <w:pPr>
              <w:widowControl w:val="0"/>
              <w:numPr>
                <w:ilvl w:val="0"/>
                <w:numId w:val="105"/>
              </w:numPr>
              <w:spacing w:after="200"/>
              <w:ind w:left="0" w:firstLine="0"/>
              <w:contextualSpacing/>
              <w:jc w:val="center"/>
            </w:pPr>
          </w:p>
        </w:tc>
        <w:tc>
          <w:tcPr>
            <w:tcW w:w="1820" w:type="pct"/>
            <w:vMerge/>
            <w:shd w:val="clear" w:color="auto" w:fill="auto"/>
            <w:hideMark/>
          </w:tcPr>
          <w:p w14:paraId="29F7A670" w14:textId="77777777" w:rsidR="00920657" w:rsidRPr="006F4A80" w:rsidRDefault="00920657" w:rsidP="00734F16">
            <w:pPr>
              <w:widowControl w:val="0"/>
            </w:pPr>
          </w:p>
        </w:tc>
        <w:tc>
          <w:tcPr>
            <w:tcW w:w="2880" w:type="pct"/>
            <w:shd w:val="clear" w:color="auto" w:fill="auto"/>
            <w:hideMark/>
          </w:tcPr>
          <w:p w14:paraId="1CB8E211" w14:textId="77777777" w:rsidR="00920657" w:rsidRPr="006F4A80" w:rsidRDefault="00920657" w:rsidP="00734F16">
            <w:pPr>
              <w:widowControl w:val="0"/>
            </w:pPr>
            <w:r w:rsidRPr="006F4A80">
              <w:t>Обеспечивать технологию BFD для протокола BGP, статических маршрутов, статуса состояния интерфейса, IP адреса</w:t>
            </w:r>
          </w:p>
        </w:tc>
      </w:tr>
      <w:tr w:rsidR="00920657" w:rsidRPr="006F4A80" w14:paraId="72DF5530" w14:textId="77777777" w:rsidTr="006D5269">
        <w:trPr>
          <w:trHeight w:val="20"/>
        </w:trPr>
        <w:tc>
          <w:tcPr>
            <w:tcW w:w="300" w:type="pct"/>
            <w:vMerge/>
            <w:shd w:val="clear" w:color="auto" w:fill="auto"/>
            <w:vAlign w:val="center"/>
          </w:tcPr>
          <w:p w14:paraId="61403CF8" w14:textId="77777777" w:rsidR="00920657" w:rsidRPr="006F4A80" w:rsidRDefault="00920657" w:rsidP="00B80783">
            <w:pPr>
              <w:widowControl w:val="0"/>
              <w:numPr>
                <w:ilvl w:val="0"/>
                <w:numId w:val="105"/>
              </w:numPr>
              <w:spacing w:after="200"/>
              <w:ind w:left="0" w:firstLine="0"/>
              <w:contextualSpacing/>
              <w:jc w:val="center"/>
            </w:pPr>
          </w:p>
        </w:tc>
        <w:tc>
          <w:tcPr>
            <w:tcW w:w="1820" w:type="pct"/>
            <w:vMerge/>
            <w:shd w:val="clear" w:color="auto" w:fill="auto"/>
            <w:hideMark/>
          </w:tcPr>
          <w:p w14:paraId="786FEF1A" w14:textId="77777777" w:rsidR="00920657" w:rsidRPr="006F4A80" w:rsidRDefault="00920657" w:rsidP="00734F16">
            <w:pPr>
              <w:widowControl w:val="0"/>
            </w:pPr>
          </w:p>
        </w:tc>
        <w:tc>
          <w:tcPr>
            <w:tcW w:w="2880" w:type="pct"/>
            <w:shd w:val="clear" w:color="auto" w:fill="auto"/>
            <w:hideMark/>
          </w:tcPr>
          <w:p w14:paraId="79349FB1" w14:textId="77777777" w:rsidR="00920657" w:rsidRPr="006F4A80" w:rsidRDefault="00920657" w:rsidP="00734F16">
            <w:pPr>
              <w:widowControl w:val="0"/>
            </w:pPr>
            <w:r w:rsidRPr="006F4A80">
              <w:t xml:space="preserve">Наличие технологии измерения качества сети (TCP, HTTP, ICMP, </w:t>
            </w:r>
            <w:proofErr w:type="spellStart"/>
            <w:r w:rsidRPr="006F4A80">
              <w:t>Trace</w:t>
            </w:r>
            <w:proofErr w:type="spellEnd"/>
            <w:r w:rsidRPr="006F4A80">
              <w:t xml:space="preserve">, UDP, UDP </w:t>
            </w:r>
            <w:proofErr w:type="spellStart"/>
            <w:r w:rsidRPr="006F4A80">
              <w:t>jitter</w:t>
            </w:r>
            <w:proofErr w:type="spellEnd"/>
            <w:r w:rsidRPr="006F4A80">
              <w:t xml:space="preserve">, SNMP). Сбор статистики по сетевым задержкам, проценту потерянных пакетов, колебанию </w:t>
            </w:r>
            <w:proofErr w:type="spellStart"/>
            <w:r w:rsidRPr="006F4A80">
              <w:t>джитера</w:t>
            </w:r>
            <w:proofErr w:type="spellEnd"/>
            <w:r w:rsidRPr="006F4A80">
              <w:t xml:space="preserve">. Измерение времени установления соединения HTTP (время разрешения DNS, установления TCP соединения, TCP транзакции). Наличие ассоциации результатов измерения качества сети с протоколом VRRP, статической маршрутизацией, резервным интерфейсом </w:t>
            </w:r>
            <w:r w:rsidRPr="006F4A80">
              <w:br/>
              <w:t xml:space="preserve">и </w:t>
            </w:r>
            <w:proofErr w:type="spellStart"/>
            <w:r w:rsidRPr="006F4A80">
              <w:t>policy-based</w:t>
            </w:r>
            <w:proofErr w:type="spellEnd"/>
            <w:r w:rsidRPr="006F4A80">
              <w:t xml:space="preserve"> </w:t>
            </w:r>
            <w:proofErr w:type="spellStart"/>
            <w:r w:rsidRPr="006F4A80">
              <w:t>routing</w:t>
            </w:r>
            <w:proofErr w:type="spellEnd"/>
            <w:r w:rsidRPr="006F4A80">
              <w:t xml:space="preserve"> (PBR). Уведомление подсистемы управления при превышении заданных порогов качества сети.</w:t>
            </w:r>
          </w:p>
        </w:tc>
      </w:tr>
      <w:tr w:rsidR="00920657" w:rsidRPr="006F4A80" w14:paraId="436B0F9E" w14:textId="77777777" w:rsidTr="006D5269">
        <w:trPr>
          <w:trHeight w:val="20"/>
        </w:trPr>
        <w:tc>
          <w:tcPr>
            <w:tcW w:w="300" w:type="pct"/>
            <w:shd w:val="clear" w:color="auto" w:fill="auto"/>
            <w:vAlign w:val="center"/>
          </w:tcPr>
          <w:p w14:paraId="7CD4176F" w14:textId="77777777" w:rsidR="00920657" w:rsidRPr="006F4A80" w:rsidRDefault="00920657" w:rsidP="00B80783">
            <w:pPr>
              <w:widowControl w:val="0"/>
              <w:numPr>
                <w:ilvl w:val="0"/>
                <w:numId w:val="105"/>
              </w:numPr>
              <w:spacing w:after="200"/>
              <w:ind w:left="0" w:firstLine="0"/>
              <w:contextualSpacing/>
              <w:jc w:val="center"/>
            </w:pPr>
          </w:p>
        </w:tc>
        <w:tc>
          <w:tcPr>
            <w:tcW w:w="1820" w:type="pct"/>
            <w:shd w:val="clear" w:color="auto" w:fill="auto"/>
            <w:hideMark/>
          </w:tcPr>
          <w:p w14:paraId="6F93E70C" w14:textId="77777777" w:rsidR="00920657" w:rsidRPr="006F4A80" w:rsidRDefault="00920657" w:rsidP="00734F16">
            <w:pPr>
              <w:widowControl w:val="0"/>
            </w:pPr>
            <w:r w:rsidRPr="006F4A80">
              <w:t>Поддержка технологий сбора статистики о трафике</w:t>
            </w:r>
          </w:p>
        </w:tc>
        <w:tc>
          <w:tcPr>
            <w:tcW w:w="2880" w:type="pct"/>
            <w:shd w:val="clear" w:color="auto" w:fill="auto"/>
            <w:hideMark/>
          </w:tcPr>
          <w:p w14:paraId="18139C97" w14:textId="77777777" w:rsidR="00920657" w:rsidRPr="006F4A80" w:rsidRDefault="00920657" w:rsidP="00734F16">
            <w:pPr>
              <w:widowControl w:val="0"/>
            </w:pPr>
            <w:r w:rsidRPr="006F4A80">
              <w:t xml:space="preserve">Не менее одного из </w:t>
            </w:r>
            <w:proofErr w:type="spellStart"/>
            <w:r w:rsidRPr="006F4A80">
              <w:t>sFlow</w:t>
            </w:r>
            <w:proofErr w:type="spellEnd"/>
            <w:r w:rsidRPr="006F4A80">
              <w:t xml:space="preserve">, </w:t>
            </w:r>
            <w:proofErr w:type="spellStart"/>
            <w:r w:rsidRPr="006F4A80">
              <w:t>NetFlow</w:t>
            </w:r>
            <w:proofErr w:type="spellEnd"/>
            <w:r w:rsidRPr="006F4A80">
              <w:t xml:space="preserve">, IPFIX, </w:t>
            </w:r>
            <w:proofErr w:type="spellStart"/>
            <w:r w:rsidRPr="006F4A80">
              <w:t>Netstream</w:t>
            </w:r>
            <w:proofErr w:type="spellEnd"/>
          </w:p>
        </w:tc>
      </w:tr>
      <w:tr w:rsidR="00920657" w:rsidRPr="006F4A80" w14:paraId="2D20463D" w14:textId="77777777" w:rsidTr="006D5269">
        <w:trPr>
          <w:trHeight w:val="20"/>
        </w:trPr>
        <w:tc>
          <w:tcPr>
            <w:tcW w:w="300" w:type="pct"/>
            <w:vMerge w:val="restart"/>
            <w:shd w:val="clear" w:color="auto" w:fill="auto"/>
            <w:vAlign w:val="center"/>
          </w:tcPr>
          <w:p w14:paraId="7D42F42A" w14:textId="77777777" w:rsidR="00920657" w:rsidRPr="006F4A80" w:rsidRDefault="00920657" w:rsidP="00B80783">
            <w:pPr>
              <w:widowControl w:val="0"/>
              <w:numPr>
                <w:ilvl w:val="0"/>
                <w:numId w:val="105"/>
              </w:numPr>
              <w:spacing w:after="200"/>
              <w:ind w:left="0" w:firstLine="0"/>
              <w:contextualSpacing/>
              <w:jc w:val="center"/>
            </w:pPr>
          </w:p>
        </w:tc>
        <w:tc>
          <w:tcPr>
            <w:tcW w:w="1820" w:type="pct"/>
            <w:vMerge w:val="restart"/>
            <w:shd w:val="clear" w:color="auto" w:fill="auto"/>
            <w:hideMark/>
          </w:tcPr>
          <w:p w14:paraId="0C9DF250" w14:textId="77777777" w:rsidR="00920657" w:rsidRPr="006F4A80" w:rsidRDefault="00920657" w:rsidP="00734F16">
            <w:pPr>
              <w:widowControl w:val="0"/>
            </w:pPr>
            <w:r w:rsidRPr="006F4A80">
              <w:t>Наличие портов</w:t>
            </w:r>
          </w:p>
        </w:tc>
        <w:tc>
          <w:tcPr>
            <w:tcW w:w="2880" w:type="pct"/>
            <w:shd w:val="clear" w:color="auto" w:fill="auto"/>
            <w:hideMark/>
          </w:tcPr>
          <w:p w14:paraId="22658EB4" w14:textId="77777777" w:rsidR="00920657" w:rsidRPr="006F4A80" w:rsidRDefault="00920657" w:rsidP="00734F16">
            <w:pPr>
              <w:widowControl w:val="0"/>
            </w:pPr>
            <w:r w:rsidRPr="006F4A80">
              <w:t xml:space="preserve">Маршрутизатор должен обеспечивать </w:t>
            </w:r>
            <w:r w:rsidRPr="006F4A80">
              <w:br/>
              <w:t>(при необходимости включать в состав поставки все необходимые для этого интерфейсные модули и трансиверы) не менее:</w:t>
            </w:r>
          </w:p>
        </w:tc>
      </w:tr>
      <w:tr w:rsidR="00920657" w:rsidRPr="006F4A80" w14:paraId="3798138C" w14:textId="77777777" w:rsidTr="006D5269">
        <w:trPr>
          <w:trHeight w:val="20"/>
        </w:trPr>
        <w:tc>
          <w:tcPr>
            <w:tcW w:w="300" w:type="pct"/>
            <w:vMerge/>
            <w:shd w:val="clear" w:color="auto" w:fill="auto"/>
            <w:vAlign w:val="center"/>
          </w:tcPr>
          <w:p w14:paraId="4A336A80" w14:textId="77777777" w:rsidR="00920657" w:rsidRPr="006F4A80" w:rsidRDefault="00920657" w:rsidP="00B80783">
            <w:pPr>
              <w:widowControl w:val="0"/>
              <w:numPr>
                <w:ilvl w:val="0"/>
                <w:numId w:val="105"/>
              </w:numPr>
              <w:spacing w:after="200"/>
              <w:ind w:left="0" w:firstLine="0"/>
              <w:contextualSpacing/>
              <w:jc w:val="center"/>
            </w:pPr>
          </w:p>
        </w:tc>
        <w:tc>
          <w:tcPr>
            <w:tcW w:w="1820" w:type="pct"/>
            <w:vMerge/>
            <w:shd w:val="clear" w:color="auto" w:fill="auto"/>
          </w:tcPr>
          <w:p w14:paraId="31899042" w14:textId="77777777" w:rsidR="00920657" w:rsidRPr="006F4A80" w:rsidRDefault="00920657" w:rsidP="00734F16">
            <w:pPr>
              <w:widowControl w:val="0"/>
            </w:pPr>
          </w:p>
        </w:tc>
        <w:tc>
          <w:tcPr>
            <w:tcW w:w="2880" w:type="pct"/>
            <w:shd w:val="clear" w:color="auto" w:fill="auto"/>
          </w:tcPr>
          <w:p w14:paraId="05701311" w14:textId="77777777" w:rsidR="00920657" w:rsidRPr="006F4A80" w:rsidRDefault="00920657" w:rsidP="00734F16">
            <w:pPr>
              <w:widowControl w:val="0"/>
            </w:pPr>
            <w:r w:rsidRPr="006F4A80">
              <w:t>1 (одного) маршрутизируемого порта 10/100/1000BASE-T в форм-факторе RJ-45, либо 1 (одного) маршрутизируемого порта 10/100/1000BASE-X в форм-факторе SFP и 1 (одного) модуля SFP 10/100/1000BASE-T в комплекте;</w:t>
            </w:r>
          </w:p>
        </w:tc>
      </w:tr>
      <w:tr w:rsidR="00920657" w:rsidRPr="006F4A80" w14:paraId="714286F1" w14:textId="77777777" w:rsidTr="006D5269">
        <w:trPr>
          <w:trHeight w:val="20"/>
        </w:trPr>
        <w:tc>
          <w:tcPr>
            <w:tcW w:w="300" w:type="pct"/>
            <w:vMerge/>
            <w:shd w:val="clear" w:color="auto" w:fill="auto"/>
            <w:vAlign w:val="center"/>
          </w:tcPr>
          <w:p w14:paraId="6032A751" w14:textId="77777777" w:rsidR="00920657" w:rsidRPr="006F4A80" w:rsidRDefault="00920657" w:rsidP="00B80783">
            <w:pPr>
              <w:widowControl w:val="0"/>
              <w:numPr>
                <w:ilvl w:val="0"/>
                <w:numId w:val="105"/>
              </w:numPr>
              <w:spacing w:after="200"/>
              <w:ind w:left="0" w:firstLine="0"/>
              <w:contextualSpacing/>
              <w:jc w:val="center"/>
            </w:pPr>
          </w:p>
        </w:tc>
        <w:tc>
          <w:tcPr>
            <w:tcW w:w="1820" w:type="pct"/>
            <w:vMerge/>
            <w:shd w:val="clear" w:color="auto" w:fill="auto"/>
          </w:tcPr>
          <w:p w14:paraId="1249B6E1" w14:textId="77777777" w:rsidR="00920657" w:rsidRPr="006F4A80" w:rsidRDefault="00920657" w:rsidP="00734F16">
            <w:pPr>
              <w:widowControl w:val="0"/>
            </w:pPr>
          </w:p>
        </w:tc>
        <w:tc>
          <w:tcPr>
            <w:tcW w:w="2880" w:type="pct"/>
            <w:shd w:val="clear" w:color="auto" w:fill="auto"/>
          </w:tcPr>
          <w:p w14:paraId="30F99128" w14:textId="77777777" w:rsidR="00920657" w:rsidRPr="006F4A80" w:rsidRDefault="00920657" w:rsidP="00734F16">
            <w:pPr>
              <w:widowControl w:val="0"/>
            </w:pPr>
            <w:r w:rsidRPr="006F4A80">
              <w:t>7 (семи) коммутируемых портов 10/100/1000BASE-T в форм-факторе RJ-45 с поддержкой на портах 802.Q VLAN;</w:t>
            </w:r>
          </w:p>
        </w:tc>
      </w:tr>
      <w:tr w:rsidR="00920657" w:rsidRPr="006F4A80" w14:paraId="18247EE6" w14:textId="77777777" w:rsidTr="006D5269">
        <w:trPr>
          <w:trHeight w:val="20"/>
        </w:trPr>
        <w:tc>
          <w:tcPr>
            <w:tcW w:w="300" w:type="pct"/>
            <w:vMerge/>
            <w:shd w:val="clear" w:color="auto" w:fill="auto"/>
            <w:vAlign w:val="center"/>
          </w:tcPr>
          <w:p w14:paraId="203FBC78" w14:textId="77777777" w:rsidR="00920657" w:rsidRPr="006F4A80" w:rsidRDefault="00920657" w:rsidP="00B80783">
            <w:pPr>
              <w:widowControl w:val="0"/>
              <w:numPr>
                <w:ilvl w:val="0"/>
                <w:numId w:val="105"/>
              </w:numPr>
              <w:spacing w:after="200"/>
              <w:ind w:left="0" w:firstLine="0"/>
              <w:contextualSpacing/>
              <w:jc w:val="center"/>
            </w:pPr>
          </w:p>
        </w:tc>
        <w:tc>
          <w:tcPr>
            <w:tcW w:w="1820" w:type="pct"/>
            <w:vMerge/>
            <w:shd w:val="clear" w:color="auto" w:fill="auto"/>
            <w:hideMark/>
          </w:tcPr>
          <w:p w14:paraId="482E173E" w14:textId="77777777" w:rsidR="00920657" w:rsidRPr="006F4A80" w:rsidRDefault="00920657" w:rsidP="00734F16">
            <w:pPr>
              <w:widowControl w:val="0"/>
            </w:pPr>
          </w:p>
        </w:tc>
        <w:tc>
          <w:tcPr>
            <w:tcW w:w="2880" w:type="pct"/>
            <w:shd w:val="clear" w:color="auto" w:fill="auto"/>
            <w:hideMark/>
          </w:tcPr>
          <w:p w14:paraId="2B3E8296" w14:textId="77777777" w:rsidR="00920657" w:rsidRPr="006F4A80" w:rsidRDefault="00920657" w:rsidP="00734F16">
            <w:pPr>
              <w:widowControl w:val="0"/>
            </w:pPr>
            <w:r w:rsidRPr="006F4A80">
              <w:t xml:space="preserve">1 (одного) USB порта для конфигурирования либо обновления п/о маршрутизатора </w:t>
            </w:r>
          </w:p>
        </w:tc>
      </w:tr>
      <w:tr w:rsidR="00920657" w:rsidRPr="006F4A80" w14:paraId="23236715" w14:textId="77777777" w:rsidTr="006D5269">
        <w:trPr>
          <w:trHeight w:val="20"/>
        </w:trPr>
        <w:tc>
          <w:tcPr>
            <w:tcW w:w="300" w:type="pct"/>
            <w:vMerge/>
            <w:shd w:val="clear" w:color="auto" w:fill="auto"/>
            <w:vAlign w:val="center"/>
          </w:tcPr>
          <w:p w14:paraId="4B24FF31" w14:textId="77777777" w:rsidR="00920657" w:rsidRPr="006F4A80" w:rsidRDefault="00920657" w:rsidP="00B80783">
            <w:pPr>
              <w:widowControl w:val="0"/>
              <w:numPr>
                <w:ilvl w:val="0"/>
                <w:numId w:val="105"/>
              </w:numPr>
              <w:spacing w:after="200"/>
              <w:ind w:left="0" w:firstLine="0"/>
              <w:contextualSpacing/>
              <w:jc w:val="center"/>
            </w:pPr>
          </w:p>
        </w:tc>
        <w:tc>
          <w:tcPr>
            <w:tcW w:w="1820" w:type="pct"/>
            <w:vMerge/>
            <w:shd w:val="clear" w:color="auto" w:fill="auto"/>
          </w:tcPr>
          <w:p w14:paraId="655ED922" w14:textId="77777777" w:rsidR="00920657" w:rsidRPr="006F4A80" w:rsidRDefault="00920657" w:rsidP="00734F16">
            <w:pPr>
              <w:widowControl w:val="0"/>
            </w:pPr>
          </w:p>
        </w:tc>
        <w:tc>
          <w:tcPr>
            <w:tcW w:w="2880" w:type="pct"/>
            <w:shd w:val="clear" w:color="auto" w:fill="auto"/>
          </w:tcPr>
          <w:p w14:paraId="02BCE17F" w14:textId="77777777" w:rsidR="00920657" w:rsidRPr="006F4A80" w:rsidRDefault="00920657" w:rsidP="00734F16">
            <w:pPr>
              <w:widowControl w:val="0"/>
            </w:pPr>
            <w:r w:rsidRPr="006F4A80">
              <w:t>USB порт должен поддерживать возможность подключение LTE USB-модема</w:t>
            </w:r>
          </w:p>
        </w:tc>
      </w:tr>
      <w:tr w:rsidR="00920657" w:rsidRPr="006F4A80" w14:paraId="5F5D11F6" w14:textId="77777777" w:rsidTr="006D5269">
        <w:trPr>
          <w:trHeight w:val="20"/>
        </w:trPr>
        <w:tc>
          <w:tcPr>
            <w:tcW w:w="300" w:type="pct"/>
            <w:vMerge w:val="restart"/>
            <w:shd w:val="clear" w:color="auto" w:fill="auto"/>
            <w:vAlign w:val="center"/>
          </w:tcPr>
          <w:p w14:paraId="20364EF9" w14:textId="77777777" w:rsidR="00920657" w:rsidRPr="006F4A80" w:rsidRDefault="00920657" w:rsidP="00B80783">
            <w:pPr>
              <w:widowControl w:val="0"/>
              <w:numPr>
                <w:ilvl w:val="0"/>
                <w:numId w:val="105"/>
              </w:numPr>
              <w:spacing w:after="200"/>
              <w:ind w:left="0" w:firstLine="0"/>
              <w:contextualSpacing/>
              <w:jc w:val="center"/>
            </w:pPr>
          </w:p>
        </w:tc>
        <w:tc>
          <w:tcPr>
            <w:tcW w:w="1820" w:type="pct"/>
            <w:vMerge w:val="restart"/>
            <w:shd w:val="clear" w:color="auto" w:fill="auto"/>
            <w:hideMark/>
          </w:tcPr>
          <w:p w14:paraId="5E8075BB" w14:textId="77777777" w:rsidR="00920657" w:rsidRPr="006F4A80" w:rsidRDefault="00920657" w:rsidP="00734F16">
            <w:pPr>
              <w:widowControl w:val="0"/>
              <w:ind w:right="315"/>
            </w:pPr>
            <w:r w:rsidRPr="006F4A80">
              <w:t>Сопровождение и мониторинг</w:t>
            </w:r>
          </w:p>
        </w:tc>
        <w:tc>
          <w:tcPr>
            <w:tcW w:w="2880" w:type="pct"/>
            <w:shd w:val="clear" w:color="auto" w:fill="auto"/>
            <w:hideMark/>
          </w:tcPr>
          <w:p w14:paraId="01316785" w14:textId="77777777" w:rsidR="00920657" w:rsidRPr="006F4A80" w:rsidRDefault="00920657" w:rsidP="00734F16">
            <w:pPr>
              <w:widowControl w:val="0"/>
            </w:pPr>
            <w:r w:rsidRPr="006F4A80">
              <w:t>Должна обеспечиваться возможность удаленного управления по протоколам SSH, SNMPv2c, v3</w:t>
            </w:r>
          </w:p>
        </w:tc>
      </w:tr>
      <w:tr w:rsidR="00920657" w:rsidRPr="006F4A80" w14:paraId="23C0C32A" w14:textId="77777777" w:rsidTr="006D5269">
        <w:trPr>
          <w:trHeight w:val="20"/>
        </w:trPr>
        <w:tc>
          <w:tcPr>
            <w:tcW w:w="300" w:type="pct"/>
            <w:vMerge/>
            <w:shd w:val="clear" w:color="auto" w:fill="auto"/>
          </w:tcPr>
          <w:p w14:paraId="1086F080" w14:textId="77777777" w:rsidR="00920657" w:rsidRPr="006F4A80" w:rsidRDefault="00920657" w:rsidP="00734F16">
            <w:pPr>
              <w:widowControl w:val="0"/>
              <w:jc w:val="center"/>
            </w:pPr>
          </w:p>
        </w:tc>
        <w:tc>
          <w:tcPr>
            <w:tcW w:w="1820" w:type="pct"/>
            <w:vMerge/>
            <w:shd w:val="clear" w:color="auto" w:fill="auto"/>
          </w:tcPr>
          <w:p w14:paraId="23C50D2F" w14:textId="77777777" w:rsidR="00920657" w:rsidRPr="006F4A80" w:rsidRDefault="00920657" w:rsidP="00734F16">
            <w:pPr>
              <w:widowControl w:val="0"/>
            </w:pPr>
          </w:p>
        </w:tc>
        <w:tc>
          <w:tcPr>
            <w:tcW w:w="2880" w:type="pct"/>
            <w:shd w:val="clear" w:color="auto" w:fill="auto"/>
          </w:tcPr>
          <w:p w14:paraId="59977DC5" w14:textId="77777777" w:rsidR="00920657" w:rsidRPr="006F4A80" w:rsidRDefault="00920657" w:rsidP="00734F16">
            <w:pPr>
              <w:widowControl w:val="0"/>
            </w:pPr>
            <w:r w:rsidRPr="006F4A80">
              <w:t>Поддержка трапов SNMP, SNMP MIB определяемых SMIv1, SMIv2</w:t>
            </w:r>
          </w:p>
        </w:tc>
      </w:tr>
      <w:tr w:rsidR="00920657" w:rsidRPr="006F4A80" w14:paraId="125EDFC7" w14:textId="77777777" w:rsidTr="006D5269">
        <w:trPr>
          <w:trHeight w:val="20"/>
        </w:trPr>
        <w:tc>
          <w:tcPr>
            <w:tcW w:w="300" w:type="pct"/>
            <w:vMerge/>
            <w:shd w:val="clear" w:color="auto" w:fill="auto"/>
          </w:tcPr>
          <w:p w14:paraId="350BD882" w14:textId="77777777" w:rsidR="00920657" w:rsidRPr="006F4A80" w:rsidRDefault="00920657" w:rsidP="00734F16">
            <w:pPr>
              <w:widowControl w:val="0"/>
              <w:jc w:val="center"/>
            </w:pPr>
          </w:p>
        </w:tc>
        <w:tc>
          <w:tcPr>
            <w:tcW w:w="1820" w:type="pct"/>
            <w:vMerge/>
            <w:shd w:val="clear" w:color="auto" w:fill="auto"/>
            <w:hideMark/>
          </w:tcPr>
          <w:p w14:paraId="227DBA30" w14:textId="77777777" w:rsidR="00920657" w:rsidRPr="006F4A80" w:rsidRDefault="00920657" w:rsidP="00734F16">
            <w:pPr>
              <w:widowControl w:val="0"/>
            </w:pPr>
          </w:p>
        </w:tc>
        <w:tc>
          <w:tcPr>
            <w:tcW w:w="2880" w:type="pct"/>
            <w:shd w:val="clear" w:color="auto" w:fill="auto"/>
            <w:hideMark/>
          </w:tcPr>
          <w:p w14:paraId="4C5C7770" w14:textId="77777777" w:rsidR="00920657" w:rsidRPr="006F4A80" w:rsidRDefault="00920657" w:rsidP="00734F16">
            <w:pPr>
              <w:widowControl w:val="0"/>
            </w:pPr>
            <w:r w:rsidRPr="006F4A80">
              <w:t>Поддержка технологии автоматической конфигурации оборудования путем загрузки системных файлов, патчей и конфигурационных файлов, расположенных на файловом сервере</w:t>
            </w:r>
          </w:p>
        </w:tc>
      </w:tr>
    </w:tbl>
    <w:p w14:paraId="5CBB91D5" w14:textId="77777777" w:rsidR="00920657" w:rsidRPr="006F4A80" w:rsidRDefault="00920657" w:rsidP="00920657">
      <w:pPr>
        <w:widowControl w:val="0"/>
        <w:tabs>
          <w:tab w:val="left" w:pos="1560"/>
          <w:tab w:val="left" w:pos="8931"/>
        </w:tabs>
        <w:ind w:firstLine="709"/>
        <w:jc w:val="right"/>
        <w:rPr>
          <w:sz w:val="28"/>
          <w:szCs w:val="28"/>
        </w:rPr>
      </w:pPr>
    </w:p>
    <w:p w14:paraId="0B157A85" w14:textId="4AADDC96" w:rsidR="00734F16" w:rsidRDefault="00734F16" w:rsidP="00EF2155">
      <w:pPr>
        <w:pStyle w:val="11111-5"/>
        <w:numPr>
          <w:ilvl w:val="0"/>
          <w:numId w:val="0"/>
        </w:numPr>
        <w:tabs>
          <w:tab w:val="clear" w:pos="1418"/>
        </w:tabs>
        <w:ind w:firstLine="709"/>
      </w:pPr>
      <w:r w:rsidRPr="006F4A80">
        <w:lastRenderedPageBreak/>
        <w:t>Маршрутизатор ТКУ</w:t>
      </w:r>
      <w:r>
        <w:t> 3.1</w:t>
      </w:r>
      <w:r w:rsidRPr="006F4A80">
        <w:t xml:space="preserve"> (граничный маршрутизатор) должен иметь </w:t>
      </w:r>
      <w:r>
        <w:t xml:space="preserve">следующие </w:t>
      </w:r>
      <w:r w:rsidRPr="006F4A80">
        <w:t>характеристики</w:t>
      </w:r>
      <w:r>
        <w:t>:</w:t>
      </w:r>
    </w:p>
    <w:p w14:paraId="5F52BEC7" w14:textId="0C854DBA" w:rsidR="00734F16" w:rsidRPr="00734F16" w:rsidRDefault="00734F16" w:rsidP="00EF2155">
      <w:pPr>
        <w:pStyle w:val="a5"/>
        <w:widowControl w:val="0"/>
        <w:tabs>
          <w:tab w:val="left" w:pos="1560"/>
          <w:tab w:val="left" w:pos="8931"/>
        </w:tabs>
        <w:ind w:left="960"/>
        <w:jc w:val="right"/>
        <w:rPr>
          <w:i/>
        </w:rPr>
      </w:pPr>
      <w:r w:rsidRPr="00734F16">
        <w:rPr>
          <w:i/>
        </w:rPr>
        <w:t>Таблица 6</w:t>
      </w:r>
      <w:r>
        <w:rPr>
          <w:i/>
        </w:rPr>
        <w:t>.1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bottom w:w="45" w:type="dxa"/>
        </w:tblCellMar>
        <w:tblLook w:val="04A0" w:firstRow="1" w:lastRow="0" w:firstColumn="1" w:lastColumn="0" w:noHBand="0" w:noVBand="1"/>
      </w:tblPr>
      <w:tblGrid>
        <w:gridCol w:w="1069"/>
        <w:gridCol w:w="2579"/>
        <w:gridCol w:w="5696"/>
      </w:tblGrid>
      <w:tr w:rsidR="00734F16" w:rsidRPr="0030075E" w14:paraId="28C61308" w14:textId="77777777" w:rsidTr="006D5269">
        <w:trPr>
          <w:trHeight w:val="20"/>
          <w:tblHeader/>
        </w:trPr>
        <w:tc>
          <w:tcPr>
            <w:tcW w:w="572" w:type="pct"/>
            <w:shd w:val="clear" w:color="auto" w:fill="auto"/>
          </w:tcPr>
          <w:p w14:paraId="54C985C5" w14:textId="77777777" w:rsidR="00734F16" w:rsidRPr="0030075E" w:rsidRDefault="00734F16" w:rsidP="00734F16">
            <w:pPr>
              <w:contextualSpacing/>
              <w:jc w:val="center"/>
              <w:rPr>
                <w:b/>
              </w:rPr>
            </w:pPr>
            <w:r w:rsidRPr="0030075E">
              <w:rPr>
                <w:b/>
              </w:rPr>
              <w:t>№</w:t>
            </w:r>
          </w:p>
        </w:tc>
        <w:tc>
          <w:tcPr>
            <w:tcW w:w="1380" w:type="pct"/>
            <w:shd w:val="clear" w:color="auto" w:fill="auto"/>
          </w:tcPr>
          <w:p w14:paraId="521DB2CD" w14:textId="77777777" w:rsidR="00734F16" w:rsidRPr="0030075E" w:rsidRDefault="00734F16" w:rsidP="00734F16">
            <w:pPr>
              <w:contextualSpacing/>
              <w:jc w:val="center"/>
              <w:rPr>
                <w:b/>
              </w:rPr>
            </w:pPr>
            <w:r w:rsidRPr="0030075E">
              <w:rPr>
                <w:b/>
              </w:rPr>
              <w:t>Параметр</w:t>
            </w:r>
          </w:p>
        </w:tc>
        <w:tc>
          <w:tcPr>
            <w:tcW w:w="3048" w:type="pct"/>
            <w:shd w:val="clear" w:color="auto" w:fill="auto"/>
          </w:tcPr>
          <w:p w14:paraId="58615350" w14:textId="77777777" w:rsidR="00734F16" w:rsidRPr="0030075E" w:rsidRDefault="00734F16" w:rsidP="00734F16">
            <w:pPr>
              <w:contextualSpacing/>
              <w:jc w:val="center"/>
              <w:rPr>
                <w:b/>
              </w:rPr>
            </w:pPr>
            <w:r w:rsidRPr="0030075E">
              <w:rPr>
                <w:b/>
              </w:rPr>
              <w:t>Значение</w:t>
            </w:r>
          </w:p>
        </w:tc>
      </w:tr>
      <w:tr w:rsidR="00734F16" w:rsidRPr="0030075E" w14:paraId="38ADC77F" w14:textId="77777777" w:rsidTr="006D5269">
        <w:trPr>
          <w:trHeight w:val="20"/>
        </w:trPr>
        <w:tc>
          <w:tcPr>
            <w:tcW w:w="572" w:type="pct"/>
            <w:shd w:val="clear" w:color="auto" w:fill="auto"/>
            <w:vAlign w:val="center"/>
          </w:tcPr>
          <w:p w14:paraId="51D4F41F" w14:textId="34447E25" w:rsidR="00734F16" w:rsidRPr="0030075E" w:rsidRDefault="0030075E" w:rsidP="009B3CD4">
            <w:pPr>
              <w:contextualSpacing/>
              <w:jc w:val="center"/>
            </w:pPr>
            <w:r w:rsidRPr="0030075E">
              <w:t>1</w:t>
            </w:r>
          </w:p>
        </w:tc>
        <w:tc>
          <w:tcPr>
            <w:tcW w:w="1380" w:type="pct"/>
            <w:shd w:val="clear" w:color="auto" w:fill="auto"/>
            <w:vAlign w:val="center"/>
            <w:hideMark/>
          </w:tcPr>
          <w:p w14:paraId="71A61769" w14:textId="77777777" w:rsidR="00734F16" w:rsidRPr="0030075E" w:rsidRDefault="00734F16" w:rsidP="00734F16">
            <w:pPr>
              <w:contextualSpacing/>
            </w:pPr>
            <w:r w:rsidRPr="0030075E">
              <w:t>Габариты</w:t>
            </w:r>
          </w:p>
        </w:tc>
        <w:tc>
          <w:tcPr>
            <w:tcW w:w="3048" w:type="pct"/>
            <w:shd w:val="clear" w:color="auto" w:fill="auto"/>
            <w:hideMark/>
          </w:tcPr>
          <w:p w14:paraId="0BDD024C" w14:textId="77777777" w:rsidR="00734F16" w:rsidRPr="0030075E" w:rsidRDefault="00734F16" w:rsidP="00734F16">
            <w:pPr>
              <w:contextualSpacing/>
            </w:pPr>
            <w:r w:rsidRPr="0030075E">
              <w:t>Габаритные показатели для статичной установки</w:t>
            </w:r>
          </w:p>
        </w:tc>
      </w:tr>
      <w:tr w:rsidR="00734F16" w:rsidRPr="0030075E" w14:paraId="42B30C60" w14:textId="77777777" w:rsidTr="006D5269">
        <w:trPr>
          <w:trHeight w:val="20"/>
        </w:trPr>
        <w:tc>
          <w:tcPr>
            <w:tcW w:w="572" w:type="pct"/>
            <w:shd w:val="clear" w:color="auto" w:fill="auto"/>
            <w:vAlign w:val="center"/>
          </w:tcPr>
          <w:p w14:paraId="7DCB1B37" w14:textId="5492FBC8" w:rsidR="00734F16" w:rsidRPr="0030075E" w:rsidRDefault="0030075E" w:rsidP="009B3CD4">
            <w:pPr>
              <w:contextualSpacing/>
              <w:jc w:val="center"/>
            </w:pPr>
            <w:r w:rsidRPr="0030075E">
              <w:t>2</w:t>
            </w:r>
          </w:p>
        </w:tc>
        <w:tc>
          <w:tcPr>
            <w:tcW w:w="1380" w:type="pct"/>
            <w:shd w:val="clear" w:color="auto" w:fill="auto"/>
            <w:vAlign w:val="center"/>
            <w:hideMark/>
          </w:tcPr>
          <w:p w14:paraId="73E00324" w14:textId="77777777" w:rsidR="00734F16" w:rsidRPr="0030075E" w:rsidRDefault="00734F16" w:rsidP="00734F16">
            <w:pPr>
              <w:contextualSpacing/>
            </w:pPr>
            <w:r w:rsidRPr="0030075E">
              <w:t>Характеристики электропитания</w:t>
            </w:r>
          </w:p>
        </w:tc>
        <w:tc>
          <w:tcPr>
            <w:tcW w:w="3048" w:type="pct"/>
            <w:shd w:val="clear" w:color="auto" w:fill="auto"/>
            <w:hideMark/>
          </w:tcPr>
          <w:p w14:paraId="73E56726" w14:textId="77777777" w:rsidR="00734F16" w:rsidRPr="0030075E" w:rsidRDefault="00734F16" w:rsidP="00734F16">
            <w:pPr>
              <w:contextualSpacing/>
            </w:pPr>
            <w:r w:rsidRPr="0030075E">
              <w:t>Потребляемая мощность – не более 110 Вт; Сетевое напряжение 220–230 В (50 ГЦ)</w:t>
            </w:r>
          </w:p>
        </w:tc>
      </w:tr>
      <w:tr w:rsidR="00734F16" w:rsidRPr="0030075E" w14:paraId="3A4C57B1" w14:textId="77777777" w:rsidTr="006D5269">
        <w:trPr>
          <w:trHeight w:val="20"/>
        </w:trPr>
        <w:tc>
          <w:tcPr>
            <w:tcW w:w="572" w:type="pct"/>
            <w:shd w:val="clear" w:color="auto" w:fill="auto"/>
            <w:vAlign w:val="center"/>
          </w:tcPr>
          <w:p w14:paraId="69EE842E" w14:textId="7387A870" w:rsidR="00734F16" w:rsidRPr="0030075E" w:rsidRDefault="0030075E" w:rsidP="009B3CD4">
            <w:pPr>
              <w:contextualSpacing/>
              <w:jc w:val="center"/>
            </w:pPr>
            <w:r w:rsidRPr="0030075E">
              <w:t>3</w:t>
            </w:r>
          </w:p>
        </w:tc>
        <w:tc>
          <w:tcPr>
            <w:tcW w:w="1380" w:type="pct"/>
            <w:shd w:val="clear" w:color="auto" w:fill="auto"/>
            <w:vAlign w:val="center"/>
            <w:hideMark/>
          </w:tcPr>
          <w:p w14:paraId="7E51D996" w14:textId="77777777" w:rsidR="00734F16" w:rsidRPr="0030075E" w:rsidRDefault="00734F16" w:rsidP="00734F16">
            <w:pPr>
              <w:contextualSpacing/>
            </w:pPr>
            <w:r w:rsidRPr="0030075E">
              <w:t>Производительность</w:t>
            </w:r>
          </w:p>
        </w:tc>
        <w:tc>
          <w:tcPr>
            <w:tcW w:w="3048" w:type="pct"/>
            <w:shd w:val="clear" w:color="auto" w:fill="auto"/>
            <w:hideMark/>
          </w:tcPr>
          <w:p w14:paraId="25153985" w14:textId="7E3A701C" w:rsidR="00734F16" w:rsidRPr="0030075E" w:rsidRDefault="00734F16" w:rsidP="00734F16">
            <w:pPr>
              <w:contextualSpacing/>
            </w:pPr>
            <w:r w:rsidRPr="0030075E">
              <w:t xml:space="preserve">Максимальная производительность маршрутизатора в режиме Layer 3 </w:t>
            </w:r>
            <w:proofErr w:type="spellStart"/>
            <w:r w:rsidRPr="0030075E">
              <w:t>forwarding</w:t>
            </w:r>
            <w:proofErr w:type="spellEnd"/>
            <w:r w:rsidRPr="0030075E">
              <w:t xml:space="preserve"> (64</w:t>
            </w:r>
            <w:r w:rsidRPr="0030075E">
              <w:noBreakHyphen/>
              <w:t xml:space="preserve">byte </w:t>
            </w:r>
            <w:proofErr w:type="spellStart"/>
            <w:r w:rsidRPr="0030075E">
              <w:t>packet</w:t>
            </w:r>
            <w:proofErr w:type="spellEnd"/>
            <w:r w:rsidRPr="0030075E">
              <w:t xml:space="preserve"> </w:t>
            </w:r>
            <w:proofErr w:type="spellStart"/>
            <w:r w:rsidRPr="0030075E">
              <w:t>size</w:t>
            </w:r>
            <w:proofErr w:type="spellEnd"/>
            <w:r w:rsidRPr="0030075E">
              <w:t>) должна быть не менее 100 тысяч пакетов в секунду при скорости канала передачи данных не менее 10 Мбит/с и включенном функционале, указанном в п. 6–10 настоящей таблицы, в соотве</w:t>
            </w:r>
            <w:r w:rsidR="00BD5364">
              <w:t>тствии с требованиями Заказчика</w:t>
            </w:r>
          </w:p>
        </w:tc>
      </w:tr>
      <w:tr w:rsidR="00734F16" w:rsidRPr="0030075E" w14:paraId="05FCEFDC" w14:textId="77777777" w:rsidTr="006D5269">
        <w:trPr>
          <w:trHeight w:val="20"/>
        </w:trPr>
        <w:tc>
          <w:tcPr>
            <w:tcW w:w="572" w:type="pct"/>
            <w:vMerge w:val="restart"/>
            <w:shd w:val="clear" w:color="auto" w:fill="auto"/>
            <w:vAlign w:val="center"/>
          </w:tcPr>
          <w:p w14:paraId="1DCCF9DE" w14:textId="769EFB9D" w:rsidR="00734F16" w:rsidRPr="0030075E" w:rsidRDefault="0030075E" w:rsidP="003D2012">
            <w:pPr>
              <w:ind w:left="176" w:right="-45" w:hanging="142"/>
              <w:contextualSpacing/>
              <w:jc w:val="center"/>
            </w:pPr>
            <w:r w:rsidRPr="0030075E">
              <w:t>4</w:t>
            </w:r>
          </w:p>
        </w:tc>
        <w:tc>
          <w:tcPr>
            <w:tcW w:w="1380" w:type="pct"/>
            <w:vMerge w:val="restart"/>
            <w:shd w:val="clear" w:color="auto" w:fill="auto"/>
            <w:vAlign w:val="center"/>
            <w:hideMark/>
          </w:tcPr>
          <w:p w14:paraId="5B9A87F2" w14:textId="77777777" w:rsidR="00734F16" w:rsidRPr="0030075E" w:rsidRDefault="00734F16" w:rsidP="00734F16">
            <w:pPr>
              <w:contextualSpacing/>
            </w:pPr>
            <w:r w:rsidRPr="0030075E">
              <w:t>Наличие голосового шлюза, телефонных интерфейсов и поддержка технологий VoIP.</w:t>
            </w:r>
          </w:p>
        </w:tc>
        <w:tc>
          <w:tcPr>
            <w:tcW w:w="3048" w:type="pct"/>
            <w:shd w:val="clear" w:color="auto" w:fill="auto"/>
            <w:hideMark/>
          </w:tcPr>
          <w:p w14:paraId="525E47FF" w14:textId="77777777" w:rsidR="00734F16" w:rsidRPr="0030075E" w:rsidRDefault="00734F16" w:rsidP="00734F16">
            <w:pPr>
              <w:contextualSpacing/>
            </w:pPr>
            <w:r w:rsidRPr="0030075E">
              <w:t>Поддержка протокола SIP</w:t>
            </w:r>
          </w:p>
        </w:tc>
      </w:tr>
      <w:tr w:rsidR="00734F16" w:rsidRPr="0030075E" w:rsidDel="00916E55" w14:paraId="673667AA" w14:textId="77777777" w:rsidTr="006D5269">
        <w:trPr>
          <w:trHeight w:val="20"/>
        </w:trPr>
        <w:tc>
          <w:tcPr>
            <w:tcW w:w="572" w:type="pct"/>
            <w:vMerge/>
            <w:shd w:val="clear" w:color="auto" w:fill="auto"/>
            <w:vAlign w:val="center"/>
          </w:tcPr>
          <w:p w14:paraId="538A85D1" w14:textId="77777777" w:rsidR="00734F16" w:rsidRPr="0030075E" w:rsidRDefault="00734F16" w:rsidP="009B3CD4">
            <w:pPr>
              <w:numPr>
                <w:ilvl w:val="0"/>
                <w:numId w:val="105"/>
              </w:numPr>
              <w:ind w:left="0" w:firstLine="0"/>
              <w:contextualSpacing/>
              <w:jc w:val="center"/>
            </w:pPr>
          </w:p>
        </w:tc>
        <w:tc>
          <w:tcPr>
            <w:tcW w:w="1380" w:type="pct"/>
            <w:vMerge/>
            <w:shd w:val="clear" w:color="auto" w:fill="auto"/>
            <w:vAlign w:val="center"/>
          </w:tcPr>
          <w:p w14:paraId="043C73ED" w14:textId="77777777" w:rsidR="00734F16" w:rsidRPr="0030075E" w:rsidRDefault="00734F16" w:rsidP="00734F16">
            <w:pPr>
              <w:contextualSpacing/>
            </w:pPr>
          </w:p>
        </w:tc>
        <w:tc>
          <w:tcPr>
            <w:tcW w:w="3048" w:type="pct"/>
            <w:shd w:val="clear" w:color="auto" w:fill="auto"/>
          </w:tcPr>
          <w:p w14:paraId="1E380C23" w14:textId="77777777" w:rsidR="00734F16" w:rsidRPr="0030075E" w:rsidDel="00916E55" w:rsidRDefault="00734F16" w:rsidP="00734F16">
            <w:pPr>
              <w:contextualSpacing/>
            </w:pPr>
            <w:r w:rsidRPr="0030075E">
              <w:t>Наличие не менее четырех интерфейсов FXS</w:t>
            </w:r>
          </w:p>
        </w:tc>
      </w:tr>
      <w:tr w:rsidR="00734F16" w:rsidRPr="0030075E" w14:paraId="015DE52A" w14:textId="77777777" w:rsidTr="006D5269">
        <w:trPr>
          <w:trHeight w:val="20"/>
        </w:trPr>
        <w:tc>
          <w:tcPr>
            <w:tcW w:w="572" w:type="pct"/>
            <w:vMerge/>
            <w:shd w:val="clear" w:color="auto" w:fill="auto"/>
            <w:vAlign w:val="center"/>
          </w:tcPr>
          <w:p w14:paraId="2D33D381" w14:textId="77777777" w:rsidR="00734F16" w:rsidRPr="0030075E" w:rsidRDefault="00734F16" w:rsidP="009B3CD4">
            <w:pPr>
              <w:numPr>
                <w:ilvl w:val="0"/>
                <w:numId w:val="105"/>
              </w:numPr>
              <w:ind w:left="0" w:firstLine="0"/>
              <w:contextualSpacing/>
              <w:jc w:val="center"/>
            </w:pPr>
          </w:p>
        </w:tc>
        <w:tc>
          <w:tcPr>
            <w:tcW w:w="1380" w:type="pct"/>
            <w:vMerge/>
            <w:shd w:val="clear" w:color="auto" w:fill="auto"/>
            <w:vAlign w:val="center"/>
            <w:hideMark/>
          </w:tcPr>
          <w:p w14:paraId="3845C12C" w14:textId="77777777" w:rsidR="00734F16" w:rsidRPr="0030075E" w:rsidRDefault="00734F16" w:rsidP="00734F16">
            <w:pPr>
              <w:contextualSpacing/>
            </w:pPr>
          </w:p>
        </w:tc>
        <w:tc>
          <w:tcPr>
            <w:tcW w:w="3048" w:type="pct"/>
            <w:shd w:val="clear" w:color="auto" w:fill="auto"/>
            <w:hideMark/>
          </w:tcPr>
          <w:p w14:paraId="67108F7F" w14:textId="77777777" w:rsidR="00734F16" w:rsidRPr="0030075E" w:rsidRDefault="00734F16" w:rsidP="00734F16">
            <w:pPr>
              <w:contextualSpacing/>
            </w:pPr>
            <w:r w:rsidRPr="0030075E">
              <w:t>Обеспечение подключения не менее 5 SIP абонентов</w:t>
            </w:r>
          </w:p>
        </w:tc>
      </w:tr>
      <w:tr w:rsidR="00734F16" w:rsidRPr="0030075E" w14:paraId="244EB8A8" w14:textId="77777777" w:rsidTr="006D5269">
        <w:trPr>
          <w:trHeight w:val="20"/>
        </w:trPr>
        <w:tc>
          <w:tcPr>
            <w:tcW w:w="572" w:type="pct"/>
            <w:vMerge/>
            <w:shd w:val="clear" w:color="auto" w:fill="auto"/>
            <w:vAlign w:val="center"/>
          </w:tcPr>
          <w:p w14:paraId="0A2D3090" w14:textId="77777777" w:rsidR="00734F16" w:rsidRPr="0030075E" w:rsidRDefault="00734F16" w:rsidP="009B3CD4">
            <w:pPr>
              <w:numPr>
                <w:ilvl w:val="0"/>
                <w:numId w:val="105"/>
              </w:numPr>
              <w:ind w:left="0" w:firstLine="0"/>
              <w:contextualSpacing/>
              <w:jc w:val="center"/>
            </w:pPr>
          </w:p>
        </w:tc>
        <w:tc>
          <w:tcPr>
            <w:tcW w:w="1380" w:type="pct"/>
            <w:vMerge/>
            <w:shd w:val="clear" w:color="auto" w:fill="auto"/>
            <w:vAlign w:val="center"/>
          </w:tcPr>
          <w:p w14:paraId="02ACAF8D" w14:textId="77777777" w:rsidR="00734F16" w:rsidRPr="0030075E" w:rsidRDefault="00734F16" w:rsidP="00734F16">
            <w:pPr>
              <w:contextualSpacing/>
            </w:pPr>
          </w:p>
        </w:tc>
        <w:tc>
          <w:tcPr>
            <w:tcW w:w="3048" w:type="pct"/>
            <w:shd w:val="clear" w:color="auto" w:fill="auto"/>
          </w:tcPr>
          <w:p w14:paraId="35D76BC8" w14:textId="77777777" w:rsidR="00734F16" w:rsidRPr="0030075E" w:rsidRDefault="00734F16" w:rsidP="00734F16">
            <w:pPr>
              <w:contextualSpacing/>
            </w:pPr>
            <w:r w:rsidRPr="0030075E">
              <w:t>Поддержка функциональности голосового меню автосекретаря</w:t>
            </w:r>
          </w:p>
        </w:tc>
      </w:tr>
      <w:tr w:rsidR="00734F16" w:rsidRPr="0030075E" w14:paraId="713E8E23" w14:textId="77777777" w:rsidTr="006D5269">
        <w:trPr>
          <w:trHeight w:val="20"/>
        </w:trPr>
        <w:tc>
          <w:tcPr>
            <w:tcW w:w="572" w:type="pct"/>
            <w:vMerge w:val="restart"/>
            <w:shd w:val="clear" w:color="auto" w:fill="auto"/>
            <w:vAlign w:val="center"/>
          </w:tcPr>
          <w:p w14:paraId="7B0EC16C" w14:textId="29589CA7" w:rsidR="00734F16" w:rsidRPr="0030075E" w:rsidRDefault="0030075E" w:rsidP="009B3CD4">
            <w:pPr>
              <w:contextualSpacing/>
              <w:jc w:val="center"/>
            </w:pPr>
            <w:r w:rsidRPr="0030075E">
              <w:t>5</w:t>
            </w:r>
          </w:p>
        </w:tc>
        <w:tc>
          <w:tcPr>
            <w:tcW w:w="1380" w:type="pct"/>
            <w:vMerge w:val="restart"/>
            <w:shd w:val="clear" w:color="auto" w:fill="auto"/>
            <w:vAlign w:val="center"/>
            <w:hideMark/>
          </w:tcPr>
          <w:p w14:paraId="001F3583" w14:textId="77777777" w:rsidR="00734F16" w:rsidRPr="0030075E" w:rsidRDefault="00734F16" w:rsidP="00734F16">
            <w:pPr>
              <w:contextualSpacing/>
            </w:pPr>
            <w:r w:rsidRPr="0030075E">
              <w:t>Характеристики интеграции с существующей телефонной подсистемой</w:t>
            </w:r>
          </w:p>
        </w:tc>
        <w:tc>
          <w:tcPr>
            <w:tcW w:w="3048" w:type="pct"/>
            <w:shd w:val="clear" w:color="auto" w:fill="auto"/>
            <w:hideMark/>
          </w:tcPr>
          <w:p w14:paraId="48549E02" w14:textId="77777777" w:rsidR="00734F16" w:rsidRPr="0030075E" w:rsidRDefault="00734F16" w:rsidP="00734F16">
            <w:pPr>
              <w:contextualSpacing/>
            </w:pPr>
            <w:r w:rsidRPr="0030075E">
              <w:t xml:space="preserve">Возможность подключения к IP УПАТС УФПС </w:t>
            </w:r>
            <w:r w:rsidRPr="0030075E">
              <w:br/>
              <w:t>(с базовой функциональностью) через КСПД сеть по IP протоколу</w:t>
            </w:r>
          </w:p>
        </w:tc>
      </w:tr>
      <w:tr w:rsidR="00734F16" w:rsidRPr="0030075E" w14:paraId="2447A3A6" w14:textId="77777777" w:rsidTr="006D5269">
        <w:trPr>
          <w:trHeight w:val="20"/>
        </w:trPr>
        <w:tc>
          <w:tcPr>
            <w:tcW w:w="572" w:type="pct"/>
            <w:vMerge/>
            <w:shd w:val="clear" w:color="auto" w:fill="auto"/>
            <w:vAlign w:val="center"/>
          </w:tcPr>
          <w:p w14:paraId="07DFD406" w14:textId="77777777" w:rsidR="00734F16" w:rsidRPr="0030075E" w:rsidRDefault="00734F16" w:rsidP="009B3CD4">
            <w:pPr>
              <w:numPr>
                <w:ilvl w:val="0"/>
                <w:numId w:val="105"/>
              </w:numPr>
              <w:ind w:left="0" w:firstLine="0"/>
              <w:contextualSpacing/>
              <w:jc w:val="center"/>
            </w:pPr>
          </w:p>
        </w:tc>
        <w:tc>
          <w:tcPr>
            <w:tcW w:w="1380" w:type="pct"/>
            <w:vMerge/>
            <w:shd w:val="clear" w:color="auto" w:fill="auto"/>
            <w:vAlign w:val="center"/>
            <w:hideMark/>
          </w:tcPr>
          <w:p w14:paraId="30D58EAC" w14:textId="77777777" w:rsidR="00734F16" w:rsidRPr="0030075E" w:rsidRDefault="00734F16" w:rsidP="00734F16">
            <w:pPr>
              <w:contextualSpacing/>
            </w:pPr>
          </w:p>
        </w:tc>
        <w:tc>
          <w:tcPr>
            <w:tcW w:w="3048" w:type="pct"/>
            <w:shd w:val="clear" w:color="auto" w:fill="auto"/>
            <w:hideMark/>
          </w:tcPr>
          <w:p w14:paraId="0BCF2192" w14:textId="77777777" w:rsidR="00734F16" w:rsidRPr="0030075E" w:rsidRDefault="00734F16" w:rsidP="00734F16">
            <w:pPr>
              <w:contextualSpacing/>
            </w:pPr>
            <w:r w:rsidRPr="0030075E">
              <w:t>Иметь возможности для интеграции с существующей в АО «Почта России» телефонной системой</w:t>
            </w:r>
          </w:p>
        </w:tc>
      </w:tr>
      <w:tr w:rsidR="00734F16" w:rsidRPr="0030075E" w14:paraId="20DCAEA2" w14:textId="77777777" w:rsidTr="006D5269">
        <w:trPr>
          <w:trHeight w:val="20"/>
        </w:trPr>
        <w:tc>
          <w:tcPr>
            <w:tcW w:w="572" w:type="pct"/>
            <w:shd w:val="clear" w:color="auto" w:fill="auto"/>
            <w:vAlign w:val="center"/>
          </w:tcPr>
          <w:p w14:paraId="6B5DE753" w14:textId="2D2DCD80" w:rsidR="00734F16" w:rsidRPr="0030075E" w:rsidRDefault="003D2012" w:rsidP="00B846D0">
            <w:pPr>
              <w:contextualSpacing/>
              <w:jc w:val="center"/>
            </w:pPr>
            <w:r>
              <w:t>6</w:t>
            </w:r>
          </w:p>
        </w:tc>
        <w:tc>
          <w:tcPr>
            <w:tcW w:w="1380" w:type="pct"/>
            <w:shd w:val="clear" w:color="auto" w:fill="auto"/>
            <w:vAlign w:val="center"/>
            <w:hideMark/>
          </w:tcPr>
          <w:p w14:paraId="0C805B0F" w14:textId="77777777" w:rsidR="00734F16" w:rsidRPr="0030075E" w:rsidRDefault="00734F16" w:rsidP="00734F16">
            <w:pPr>
              <w:contextualSpacing/>
            </w:pPr>
            <w:r w:rsidRPr="0030075E">
              <w:t>Поддержка протоколов динамической маршрутизации</w:t>
            </w:r>
          </w:p>
        </w:tc>
        <w:tc>
          <w:tcPr>
            <w:tcW w:w="3048" w:type="pct"/>
            <w:shd w:val="clear" w:color="auto" w:fill="auto"/>
            <w:hideMark/>
          </w:tcPr>
          <w:p w14:paraId="33320453" w14:textId="4E4B492A" w:rsidR="00734F16" w:rsidRPr="0030075E" w:rsidRDefault="00734F16" w:rsidP="00734F16">
            <w:pPr>
              <w:contextualSpacing/>
            </w:pPr>
            <w:r w:rsidRPr="0030075E">
              <w:t>Обеспечивать работу протоколов динамической маршрутизации для стека IPv4 (RIP/OSPFv2/BGP4), а также стека IPv6 (OSPFv3/BGP4+), статической маршрутизации, возможности маршрути</w:t>
            </w:r>
            <w:r w:rsidR="00E23079">
              <w:t>зации трафика на основе политик</w:t>
            </w:r>
          </w:p>
        </w:tc>
      </w:tr>
      <w:tr w:rsidR="00734F16" w:rsidRPr="0030075E" w14:paraId="04F0266D" w14:textId="77777777" w:rsidTr="006D5269">
        <w:trPr>
          <w:trHeight w:val="292"/>
        </w:trPr>
        <w:tc>
          <w:tcPr>
            <w:tcW w:w="572" w:type="pct"/>
            <w:vMerge w:val="restart"/>
            <w:shd w:val="clear" w:color="auto" w:fill="auto"/>
            <w:vAlign w:val="center"/>
          </w:tcPr>
          <w:p w14:paraId="4D244575" w14:textId="0F23F762" w:rsidR="00734F16" w:rsidRPr="0030075E" w:rsidRDefault="0030075E" w:rsidP="009B3CD4">
            <w:pPr>
              <w:contextualSpacing/>
              <w:jc w:val="center"/>
            </w:pPr>
            <w:r w:rsidRPr="0030075E">
              <w:t>7</w:t>
            </w:r>
          </w:p>
        </w:tc>
        <w:tc>
          <w:tcPr>
            <w:tcW w:w="1380" w:type="pct"/>
            <w:vMerge w:val="restart"/>
            <w:shd w:val="clear" w:color="auto" w:fill="auto"/>
            <w:vAlign w:val="center"/>
            <w:hideMark/>
          </w:tcPr>
          <w:p w14:paraId="038973B9" w14:textId="77777777" w:rsidR="00734F16" w:rsidRPr="0030075E" w:rsidRDefault="00734F16" w:rsidP="00734F16">
            <w:pPr>
              <w:contextualSpacing/>
            </w:pPr>
            <w:r w:rsidRPr="0030075E">
              <w:t>Дополнительные протоколы и технологии</w:t>
            </w:r>
          </w:p>
        </w:tc>
        <w:tc>
          <w:tcPr>
            <w:tcW w:w="3048" w:type="pct"/>
            <w:shd w:val="clear" w:color="auto" w:fill="auto"/>
            <w:hideMark/>
          </w:tcPr>
          <w:p w14:paraId="4B2927FE" w14:textId="77777777" w:rsidR="00734F16" w:rsidRPr="0030075E" w:rsidRDefault="00734F16" w:rsidP="00734F16">
            <w:pPr>
              <w:contextualSpacing/>
            </w:pPr>
            <w:r w:rsidRPr="0030075E">
              <w:t xml:space="preserve">Поддержка </w:t>
            </w:r>
            <w:proofErr w:type="spellStart"/>
            <w:r w:rsidRPr="0030075E">
              <w:t>QoS</w:t>
            </w:r>
            <w:proofErr w:type="spellEnd"/>
            <w:r w:rsidRPr="0030075E">
              <w:t xml:space="preserve">, NAT, </w:t>
            </w:r>
            <w:proofErr w:type="spellStart"/>
            <w:r w:rsidRPr="0030075E">
              <w:t>IPSec</w:t>
            </w:r>
            <w:proofErr w:type="spellEnd"/>
            <w:r w:rsidRPr="0030075E">
              <w:t>, L2TP, GRE</w:t>
            </w:r>
          </w:p>
        </w:tc>
      </w:tr>
      <w:tr w:rsidR="00734F16" w:rsidRPr="0030075E" w14:paraId="26168C9D" w14:textId="77777777" w:rsidTr="006D5269">
        <w:trPr>
          <w:trHeight w:val="20"/>
        </w:trPr>
        <w:tc>
          <w:tcPr>
            <w:tcW w:w="572" w:type="pct"/>
            <w:vMerge/>
            <w:shd w:val="clear" w:color="auto" w:fill="auto"/>
            <w:vAlign w:val="center"/>
          </w:tcPr>
          <w:p w14:paraId="0BFECD56" w14:textId="77777777" w:rsidR="00734F16" w:rsidRPr="0030075E" w:rsidRDefault="00734F16" w:rsidP="009B3CD4">
            <w:pPr>
              <w:numPr>
                <w:ilvl w:val="0"/>
                <w:numId w:val="105"/>
              </w:numPr>
              <w:ind w:left="0" w:firstLine="0"/>
              <w:contextualSpacing/>
              <w:jc w:val="center"/>
            </w:pPr>
          </w:p>
        </w:tc>
        <w:tc>
          <w:tcPr>
            <w:tcW w:w="1380" w:type="pct"/>
            <w:vMerge/>
            <w:shd w:val="clear" w:color="auto" w:fill="auto"/>
            <w:vAlign w:val="center"/>
            <w:hideMark/>
          </w:tcPr>
          <w:p w14:paraId="49181663" w14:textId="77777777" w:rsidR="00734F16" w:rsidRPr="0030075E" w:rsidRDefault="00734F16" w:rsidP="00734F16">
            <w:pPr>
              <w:contextualSpacing/>
            </w:pPr>
          </w:p>
        </w:tc>
        <w:tc>
          <w:tcPr>
            <w:tcW w:w="3048" w:type="pct"/>
            <w:shd w:val="clear" w:color="auto" w:fill="auto"/>
            <w:hideMark/>
          </w:tcPr>
          <w:p w14:paraId="3C1FAC02" w14:textId="77777777" w:rsidR="00734F16" w:rsidRPr="0030075E" w:rsidRDefault="00734F16" w:rsidP="00734F16">
            <w:pPr>
              <w:contextualSpacing/>
            </w:pPr>
            <w:r w:rsidRPr="0030075E">
              <w:t>Обеспечение маркировки пакетов по полям 802.1p, DSCP на основе информации IP адреса отправителя и получателя, MAC адреса отправителя и получателя, номеров портов протоколов TCP либо UDP</w:t>
            </w:r>
          </w:p>
        </w:tc>
      </w:tr>
      <w:tr w:rsidR="00734F16" w:rsidRPr="0030075E" w14:paraId="70C0DEF5" w14:textId="77777777" w:rsidTr="006D5269">
        <w:trPr>
          <w:trHeight w:val="20"/>
        </w:trPr>
        <w:tc>
          <w:tcPr>
            <w:tcW w:w="572" w:type="pct"/>
            <w:vMerge/>
            <w:shd w:val="clear" w:color="auto" w:fill="auto"/>
            <w:vAlign w:val="center"/>
          </w:tcPr>
          <w:p w14:paraId="4A1D2C3D" w14:textId="77777777" w:rsidR="00734F16" w:rsidRPr="0030075E" w:rsidRDefault="00734F16" w:rsidP="009B3CD4">
            <w:pPr>
              <w:numPr>
                <w:ilvl w:val="0"/>
                <w:numId w:val="105"/>
              </w:numPr>
              <w:ind w:left="0" w:firstLine="0"/>
              <w:contextualSpacing/>
              <w:jc w:val="center"/>
            </w:pPr>
          </w:p>
        </w:tc>
        <w:tc>
          <w:tcPr>
            <w:tcW w:w="1380" w:type="pct"/>
            <w:vMerge/>
            <w:shd w:val="clear" w:color="auto" w:fill="auto"/>
            <w:vAlign w:val="center"/>
            <w:hideMark/>
          </w:tcPr>
          <w:p w14:paraId="5C370BC1" w14:textId="77777777" w:rsidR="00734F16" w:rsidRPr="0030075E" w:rsidRDefault="00734F16" w:rsidP="00734F16">
            <w:pPr>
              <w:contextualSpacing/>
            </w:pPr>
          </w:p>
        </w:tc>
        <w:tc>
          <w:tcPr>
            <w:tcW w:w="3048" w:type="pct"/>
            <w:shd w:val="clear" w:color="auto" w:fill="auto"/>
            <w:hideMark/>
          </w:tcPr>
          <w:p w14:paraId="46CAE506" w14:textId="77777777" w:rsidR="00734F16" w:rsidRPr="0030075E" w:rsidRDefault="00734F16" w:rsidP="00734F16">
            <w:pPr>
              <w:contextualSpacing/>
            </w:pPr>
            <w:r w:rsidRPr="0030075E">
              <w:t>Наличие алгоритмов организации очередей обслуживания трафика PQ/CBWFQ, SP/WRR/SP+WRR либо аналоги</w:t>
            </w:r>
          </w:p>
        </w:tc>
      </w:tr>
      <w:tr w:rsidR="00734F16" w:rsidRPr="0030075E" w14:paraId="1ACDC0BF" w14:textId="77777777" w:rsidTr="006D5269">
        <w:trPr>
          <w:trHeight w:val="20"/>
        </w:trPr>
        <w:tc>
          <w:tcPr>
            <w:tcW w:w="572" w:type="pct"/>
            <w:vMerge/>
            <w:shd w:val="clear" w:color="auto" w:fill="auto"/>
            <w:vAlign w:val="center"/>
          </w:tcPr>
          <w:p w14:paraId="32365DA8" w14:textId="77777777" w:rsidR="00734F16" w:rsidRPr="0030075E" w:rsidRDefault="00734F16" w:rsidP="009B3CD4">
            <w:pPr>
              <w:numPr>
                <w:ilvl w:val="0"/>
                <w:numId w:val="105"/>
              </w:numPr>
              <w:ind w:left="0" w:firstLine="0"/>
              <w:contextualSpacing/>
              <w:jc w:val="center"/>
            </w:pPr>
          </w:p>
        </w:tc>
        <w:tc>
          <w:tcPr>
            <w:tcW w:w="1380" w:type="pct"/>
            <w:vMerge/>
            <w:shd w:val="clear" w:color="auto" w:fill="auto"/>
            <w:vAlign w:val="center"/>
            <w:hideMark/>
          </w:tcPr>
          <w:p w14:paraId="6AB3CB39" w14:textId="77777777" w:rsidR="00734F16" w:rsidRPr="0030075E" w:rsidRDefault="00734F16" w:rsidP="00734F16">
            <w:pPr>
              <w:contextualSpacing/>
            </w:pPr>
          </w:p>
        </w:tc>
        <w:tc>
          <w:tcPr>
            <w:tcW w:w="3048" w:type="pct"/>
            <w:shd w:val="clear" w:color="auto" w:fill="auto"/>
            <w:hideMark/>
          </w:tcPr>
          <w:p w14:paraId="0E8837B5" w14:textId="77777777" w:rsidR="00734F16" w:rsidRPr="0030075E" w:rsidRDefault="00734F16" w:rsidP="00734F16">
            <w:pPr>
              <w:contextualSpacing/>
            </w:pPr>
            <w:r w:rsidRPr="0030075E">
              <w:t xml:space="preserve">Наличие алгоритмов предотвращения перегрузки трафиком, в частности </w:t>
            </w:r>
            <w:proofErr w:type="spellStart"/>
            <w:r w:rsidRPr="0030075E">
              <w:t>Tail</w:t>
            </w:r>
            <w:proofErr w:type="spellEnd"/>
            <w:r w:rsidRPr="0030075E">
              <w:t xml:space="preserve"> </w:t>
            </w:r>
            <w:proofErr w:type="spellStart"/>
            <w:r w:rsidRPr="0030075E">
              <w:t>Drop</w:t>
            </w:r>
            <w:proofErr w:type="spellEnd"/>
            <w:r w:rsidRPr="0030075E">
              <w:t>/WRED либо аналог</w:t>
            </w:r>
          </w:p>
        </w:tc>
      </w:tr>
      <w:tr w:rsidR="00734F16" w:rsidRPr="0030075E" w14:paraId="141BFB73" w14:textId="77777777" w:rsidTr="006D5269">
        <w:trPr>
          <w:trHeight w:val="20"/>
        </w:trPr>
        <w:tc>
          <w:tcPr>
            <w:tcW w:w="572" w:type="pct"/>
            <w:vMerge/>
            <w:shd w:val="clear" w:color="auto" w:fill="auto"/>
            <w:vAlign w:val="center"/>
          </w:tcPr>
          <w:p w14:paraId="62681662" w14:textId="77777777" w:rsidR="00734F16" w:rsidRPr="0030075E" w:rsidRDefault="00734F16" w:rsidP="009B3CD4">
            <w:pPr>
              <w:numPr>
                <w:ilvl w:val="0"/>
                <w:numId w:val="105"/>
              </w:numPr>
              <w:ind w:left="0" w:firstLine="0"/>
              <w:contextualSpacing/>
              <w:jc w:val="center"/>
            </w:pPr>
          </w:p>
        </w:tc>
        <w:tc>
          <w:tcPr>
            <w:tcW w:w="1380" w:type="pct"/>
            <w:vMerge/>
            <w:shd w:val="clear" w:color="auto" w:fill="auto"/>
            <w:vAlign w:val="center"/>
            <w:hideMark/>
          </w:tcPr>
          <w:p w14:paraId="4E2F93E1" w14:textId="77777777" w:rsidR="00734F16" w:rsidRPr="0030075E" w:rsidRDefault="00734F16" w:rsidP="00734F16">
            <w:pPr>
              <w:contextualSpacing/>
            </w:pPr>
          </w:p>
        </w:tc>
        <w:tc>
          <w:tcPr>
            <w:tcW w:w="3048" w:type="pct"/>
            <w:shd w:val="clear" w:color="auto" w:fill="auto"/>
            <w:hideMark/>
          </w:tcPr>
          <w:p w14:paraId="1248F642" w14:textId="77777777" w:rsidR="00734F16" w:rsidRPr="0030075E" w:rsidRDefault="00734F16" w:rsidP="00734F16">
            <w:pPr>
              <w:contextualSpacing/>
            </w:pPr>
            <w:r w:rsidRPr="0030075E">
              <w:t xml:space="preserve">Наличие алгоритмов ограничения трафика CAR, </w:t>
            </w:r>
            <w:proofErr w:type="spellStart"/>
            <w:r w:rsidRPr="0030075E">
              <w:t>traffic</w:t>
            </w:r>
            <w:proofErr w:type="spellEnd"/>
            <w:r w:rsidRPr="0030075E">
              <w:t xml:space="preserve"> </w:t>
            </w:r>
            <w:proofErr w:type="spellStart"/>
            <w:r w:rsidRPr="0030075E">
              <w:t>shaping</w:t>
            </w:r>
            <w:proofErr w:type="spellEnd"/>
            <w:r w:rsidRPr="0030075E">
              <w:t xml:space="preserve">, </w:t>
            </w:r>
            <w:proofErr w:type="spellStart"/>
            <w:r w:rsidRPr="0030075E">
              <w:t>traffic</w:t>
            </w:r>
            <w:proofErr w:type="spellEnd"/>
            <w:r w:rsidRPr="0030075E">
              <w:t xml:space="preserve"> </w:t>
            </w:r>
            <w:proofErr w:type="spellStart"/>
            <w:r w:rsidRPr="0030075E">
              <w:t>policing</w:t>
            </w:r>
            <w:proofErr w:type="spellEnd"/>
            <w:r w:rsidRPr="0030075E">
              <w:t xml:space="preserve"> для различных типов сервиса</w:t>
            </w:r>
          </w:p>
        </w:tc>
      </w:tr>
      <w:tr w:rsidR="00734F16" w:rsidRPr="0030075E" w14:paraId="25ACABEC" w14:textId="77777777" w:rsidTr="006D5269">
        <w:trPr>
          <w:trHeight w:val="20"/>
        </w:trPr>
        <w:tc>
          <w:tcPr>
            <w:tcW w:w="572" w:type="pct"/>
            <w:vMerge/>
            <w:shd w:val="clear" w:color="auto" w:fill="auto"/>
            <w:vAlign w:val="center"/>
          </w:tcPr>
          <w:p w14:paraId="108A2A78" w14:textId="77777777" w:rsidR="00734F16" w:rsidRPr="0030075E" w:rsidRDefault="00734F16" w:rsidP="009B3CD4">
            <w:pPr>
              <w:numPr>
                <w:ilvl w:val="0"/>
                <w:numId w:val="105"/>
              </w:numPr>
              <w:ind w:left="0" w:firstLine="0"/>
              <w:contextualSpacing/>
              <w:jc w:val="center"/>
            </w:pPr>
          </w:p>
        </w:tc>
        <w:tc>
          <w:tcPr>
            <w:tcW w:w="1380" w:type="pct"/>
            <w:vMerge/>
            <w:shd w:val="clear" w:color="auto" w:fill="auto"/>
            <w:vAlign w:val="center"/>
            <w:hideMark/>
          </w:tcPr>
          <w:p w14:paraId="1F8C0035" w14:textId="77777777" w:rsidR="00734F16" w:rsidRPr="0030075E" w:rsidRDefault="00734F16" w:rsidP="00734F16">
            <w:pPr>
              <w:contextualSpacing/>
            </w:pPr>
          </w:p>
        </w:tc>
        <w:tc>
          <w:tcPr>
            <w:tcW w:w="3048" w:type="pct"/>
            <w:shd w:val="clear" w:color="auto" w:fill="auto"/>
            <w:hideMark/>
          </w:tcPr>
          <w:p w14:paraId="58F0B716" w14:textId="77777777" w:rsidR="00734F16" w:rsidRPr="0030075E" w:rsidRDefault="00734F16" w:rsidP="00734F16">
            <w:pPr>
              <w:contextualSpacing/>
            </w:pPr>
            <w:r w:rsidRPr="0030075E">
              <w:t xml:space="preserve">Наличие протоколов DHCP Client, DHCP </w:t>
            </w:r>
            <w:proofErr w:type="spellStart"/>
            <w:r w:rsidRPr="0030075E">
              <w:t>relay</w:t>
            </w:r>
            <w:proofErr w:type="spellEnd"/>
            <w:r w:rsidRPr="0030075E">
              <w:t>, DHCP Server</w:t>
            </w:r>
          </w:p>
        </w:tc>
      </w:tr>
      <w:tr w:rsidR="00734F16" w:rsidRPr="0030075E" w14:paraId="2918B213" w14:textId="77777777" w:rsidTr="006D5269">
        <w:trPr>
          <w:trHeight w:val="20"/>
        </w:trPr>
        <w:tc>
          <w:tcPr>
            <w:tcW w:w="572" w:type="pct"/>
            <w:vMerge/>
            <w:shd w:val="clear" w:color="auto" w:fill="auto"/>
            <w:vAlign w:val="center"/>
          </w:tcPr>
          <w:p w14:paraId="6C4C49E8" w14:textId="77777777" w:rsidR="00734F16" w:rsidRPr="0030075E" w:rsidRDefault="00734F16" w:rsidP="009B3CD4">
            <w:pPr>
              <w:numPr>
                <w:ilvl w:val="0"/>
                <w:numId w:val="105"/>
              </w:numPr>
              <w:ind w:left="0" w:firstLine="0"/>
              <w:contextualSpacing/>
              <w:jc w:val="center"/>
            </w:pPr>
          </w:p>
        </w:tc>
        <w:tc>
          <w:tcPr>
            <w:tcW w:w="1380" w:type="pct"/>
            <w:vMerge/>
            <w:shd w:val="clear" w:color="auto" w:fill="auto"/>
            <w:vAlign w:val="center"/>
          </w:tcPr>
          <w:p w14:paraId="45BC4CEE" w14:textId="77777777" w:rsidR="00734F16" w:rsidRPr="0030075E" w:rsidRDefault="00734F16" w:rsidP="00734F16">
            <w:pPr>
              <w:contextualSpacing/>
            </w:pPr>
          </w:p>
        </w:tc>
        <w:tc>
          <w:tcPr>
            <w:tcW w:w="3048" w:type="pct"/>
            <w:shd w:val="clear" w:color="auto" w:fill="auto"/>
          </w:tcPr>
          <w:p w14:paraId="63E025D8" w14:textId="77777777" w:rsidR="00734F16" w:rsidRPr="0030075E" w:rsidRDefault="00734F16" w:rsidP="00734F16">
            <w:pPr>
              <w:contextualSpacing/>
            </w:pPr>
            <w:r w:rsidRPr="0030075E">
              <w:t>Поддержка VRF-Light. Обеспечение двунаправленного взаимодействия пакетов из разных VRF через общий интерфейс</w:t>
            </w:r>
          </w:p>
        </w:tc>
      </w:tr>
      <w:tr w:rsidR="00734F16" w:rsidRPr="0030075E" w14:paraId="5A77BF5D" w14:textId="77777777" w:rsidTr="006D5269">
        <w:trPr>
          <w:trHeight w:val="20"/>
        </w:trPr>
        <w:tc>
          <w:tcPr>
            <w:tcW w:w="572" w:type="pct"/>
            <w:vMerge/>
            <w:shd w:val="clear" w:color="auto" w:fill="auto"/>
            <w:vAlign w:val="center"/>
          </w:tcPr>
          <w:p w14:paraId="33745E3E" w14:textId="77777777" w:rsidR="00734F16" w:rsidRPr="0030075E" w:rsidRDefault="00734F16" w:rsidP="009B3CD4">
            <w:pPr>
              <w:numPr>
                <w:ilvl w:val="0"/>
                <w:numId w:val="105"/>
              </w:numPr>
              <w:ind w:left="0" w:firstLine="0"/>
              <w:contextualSpacing/>
              <w:jc w:val="center"/>
            </w:pPr>
          </w:p>
        </w:tc>
        <w:tc>
          <w:tcPr>
            <w:tcW w:w="1380" w:type="pct"/>
            <w:vMerge/>
            <w:shd w:val="clear" w:color="auto" w:fill="auto"/>
            <w:vAlign w:val="center"/>
            <w:hideMark/>
          </w:tcPr>
          <w:p w14:paraId="1250341D" w14:textId="77777777" w:rsidR="00734F16" w:rsidRPr="0030075E" w:rsidRDefault="00734F16" w:rsidP="00734F16">
            <w:pPr>
              <w:contextualSpacing/>
            </w:pPr>
          </w:p>
        </w:tc>
        <w:tc>
          <w:tcPr>
            <w:tcW w:w="3048" w:type="pct"/>
            <w:shd w:val="clear" w:color="auto" w:fill="auto"/>
            <w:hideMark/>
          </w:tcPr>
          <w:p w14:paraId="29EBE9DE" w14:textId="77777777" w:rsidR="00734F16" w:rsidRPr="0030075E" w:rsidRDefault="00734F16" w:rsidP="00734F16">
            <w:pPr>
              <w:contextualSpacing/>
            </w:pPr>
            <w:r w:rsidRPr="0030075E">
              <w:t>Обеспечивать технологию BFD для протокола BGP, статических маршрутов, статуса состояния интерфейса, IP адреса</w:t>
            </w:r>
          </w:p>
        </w:tc>
      </w:tr>
      <w:tr w:rsidR="00734F16" w:rsidRPr="0030075E" w14:paraId="2553ED75" w14:textId="77777777" w:rsidTr="006D5269">
        <w:trPr>
          <w:trHeight w:val="20"/>
        </w:trPr>
        <w:tc>
          <w:tcPr>
            <w:tcW w:w="572" w:type="pct"/>
            <w:vMerge/>
            <w:shd w:val="clear" w:color="auto" w:fill="auto"/>
            <w:vAlign w:val="center"/>
          </w:tcPr>
          <w:p w14:paraId="3EF54B32" w14:textId="77777777" w:rsidR="00734F16" w:rsidRPr="0030075E" w:rsidRDefault="00734F16" w:rsidP="009B3CD4">
            <w:pPr>
              <w:numPr>
                <w:ilvl w:val="0"/>
                <w:numId w:val="105"/>
              </w:numPr>
              <w:ind w:left="0" w:firstLine="0"/>
              <w:contextualSpacing/>
              <w:jc w:val="center"/>
            </w:pPr>
          </w:p>
        </w:tc>
        <w:tc>
          <w:tcPr>
            <w:tcW w:w="1380" w:type="pct"/>
            <w:vMerge/>
            <w:shd w:val="clear" w:color="auto" w:fill="auto"/>
            <w:vAlign w:val="center"/>
            <w:hideMark/>
          </w:tcPr>
          <w:p w14:paraId="63529308" w14:textId="77777777" w:rsidR="00734F16" w:rsidRPr="0030075E" w:rsidRDefault="00734F16" w:rsidP="00734F16">
            <w:pPr>
              <w:contextualSpacing/>
            </w:pPr>
          </w:p>
        </w:tc>
        <w:tc>
          <w:tcPr>
            <w:tcW w:w="3048" w:type="pct"/>
            <w:shd w:val="clear" w:color="auto" w:fill="auto"/>
            <w:hideMark/>
          </w:tcPr>
          <w:p w14:paraId="71DF79E3" w14:textId="7E83DEA3" w:rsidR="00734F16" w:rsidRPr="0030075E" w:rsidRDefault="00734F16" w:rsidP="00734F16">
            <w:pPr>
              <w:contextualSpacing/>
            </w:pPr>
            <w:r w:rsidRPr="0030075E">
              <w:t xml:space="preserve">Наличие технологии измерения качества сети (TCP, HTTP, ICMP, </w:t>
            </w:r>
            <w:proofErr w:type="spellStart"/>
            <w:r w:rsidRPr="0030075E">
              <w:t>Trace</w:t>
            </w:r>
            <w:proofErr w:type="spellEnd"/>
            <w:r w:rsidRPr="0030075E">
              <w:t xml:space="preserve">, UDP, UDP </w:t>
            </w:r>
            <w:proofErr w:type="spellStart"/>
            <w:r w:rsidRPr="0030075E">
              <w:t>jitter</w:t>
            </w:r>
            <w:proofErr w:type="spellEnd"/>
            <w:r w:rsidRPr="0030075E">
              <w:t xml:space="preserve">, SNMP). Сбор статистики по сетевым задержкам, проценту потерянных пакетов, колебанию </w:t>
            </w:r>
            <w:proofErr w:type="spellStart"/>
            <w:r w:rsidRPr="0030075E">
              <w:t>джитера</w:t>
            </w:r>
            <w:proofErr w:type="spellEnd"/>
            <w:r w:rsidRPr="0030075E">
              <w:t xml:space="preserve">. Измерение времени установления соединения HTTP (время разрешения DNS, установления TCP соединения, TCP транзакции). Наличие ассоциации результатов измерения качества сети с протоколом VRRP, статической маршрутизацией, резервным интерфейсом и </w:t>
            </w:r>
            <w:proofErr w:type="spellStart"/>
            <w:r w:rsidRPr="0030075E">
              <w:t>policy-based</w:t>
            </w:r>
            <w:proofErr w:type="spellEnd"/>
            <w:r w:rsidRPr="0030075E">
              <w:t xml:space="preserve"> </w:t>
            </w:r>
            <w:proofErr w:type="spellStart"/>
            <w:r w:rsidRPr="0030075E">
              <w:t>routing</w:t>
            </w:r>
            <w:proofErr w:type="spellEnd"/>
            <w:r w:rsidRPr="0030075E">
              <w:t xml:space="preserve"> (PBR). Уведомление подсистемы управления при превышении</w:t>
            </w:r>
            <w:r w:rsidR="0066059F">
              <w:t xml:space="preserve"> заданных порогов качества сети</w:t>
            </w:r>
          </w:p>
        </w:tc>
      </w:tr>
      <w:tr w:rsidR="00734F16" w:rsidRPr="0030075E" w14:paraId="3DCDCF28" w14:textId="77777777" w:rsidTr="006D5269">
        <w:trPr>
          <w:trHeight w:val="20"/>
        </w:trPr>
        <w:tc>
          <w:tcPr>
            <w:tcW w:w="572" w:type="pct"/>
            <w:shd w:val="clear" w:color="auto" w:fill="auto"/>
            <w:vAlign w:val="center"/>
          </w:tcPr>
          <w:p w14:paraId="1FC95BE0" w14:textId="71A9124D" w:rsidR="00734F16" w:rsidRPr="0030075E" w:rsidRDefault="0030075E" w:rsidP="009B3CD4">
            <w:pPr>
              <w:contextualSpacing/>
              <w:jc w:val="center"/>
            </w:pPr>
            <w:r w:rsidRPr="0030075E">
              <w:t>8</w:t>
            </w:r>
          </w:p>
        </w:tc>
        <w:tc>
          <w:tcPr>
            <w:tcW w:w="1380" w:type="pct"/>
            <w:shd w:val="clear" w:color="auto" w:fill="auto"/>
            <w:vAlign w:val="center"/>
            <w:hideMark/>
          </w:tcPr>
          <w:p w14:paraId="0AD666F6" w14:textId="77777777" w:rsidR="00734F16" w:rsidRPr="0030075E" w:rsidRDefault="00734F16" w:rsidP="00734F16">
            <w:pPr>
              <w:contextualSpacing/>
            </w:pPr>
            <w:r w:rsidRPr="0030075E">
              <w:t>Поддержка технологий сбора статистики о трафике</w:t>
            </w:r>
          </w:p>
        </w:tc>
        <w:tc>
          <w:tcPr>
            <w:tcW w:w="3048" w:type="pct"/>
            <w:shd w:val="clear" w:color="auto" w:fill="auto"/>
            <w:hideMark/>
          </w:tcPr>
          <w:p w14:paraId="5E38A2E3" w14:textId="77777777" w:rsidR="00734F16" w:rsidRPr="0030075E" w:rsidRDefault="00734F16" w:rsidP="00734F16">
            <w:pPr>
              <w:contextualSpacing/>
            </w:pPr>
            <w:r w:rsidRPr="0030075E">
              <w:t xml:space="preserve">Не менее одного из </w:t>
            </w:r>
            <w:proofErr w:type="spellStart"/>
            <w:r w:rsidRPr="0030075E">
              <w:t>sFlow</w:t>
            </w:r>
            <w:proofErr w:type="spellEnd"/>
            <w:r w:rsidRPr="0030075E">
              <w:t xml:space="preserve">, </w:t>
            </w:r>
            <w:proofErr w:type="spellStart"/>
            <w:r w:rsidRPr="0030075E">
              <w:t>NetFlow</w:t>
            </w:r>
            <w:proofErr w:type="spellEnd"/>
            <w:r w:rsidRPr="0030075E">
              <w:t xml:space="preserve">, IPFIX, </w:t>
            </w:r>
            <w:proofErr w:type="spellStart"/>
            <w:r w:rsidRPr="0030075E">
              <w:t>Netstream</w:t>
            </w:r>
            <w:proofErr w:type="spellEnd"/>
          </w:p>
        </w:tc>
      </w:tr>
      <w:tr w:rsidR="00734F16" w:rsidRPr="0030075E" w14:paraId="40CFBFEC" w14:textId="77777777" w:rsidTr="006D5269">
        <w:trPr>
          <w:trHeight w:val="20"/>
        </w:trPr>
        <w:tc>
          <w:tcPr>
            <w:tcW w:w="572" w:type="pct"/>
            <w:vMerge w:val="restart"/>
            <w:shd w:val="clear" w:color="auto" w:fill="auto"/>
            <w:vAlign w:val="center"/>
          </w:tcPr>
          <w:p w14:paraId="1B911291" w14:textId="1396C7A4" w:rsidR="00734F16" w:rsidRPr="0030075E" w:rsidRDefault="0030075E" w:rsidP="009B3CD4">
            <w:pPr>
              <w:contextualSpacing/>
              <w:jc w:val="center"/>
            </w:pPr>
            <w:r w:rsidRPr="0030075E">
              <w:t>9</w:t>
            </w:r>
          </w:p>
        </w:tc>
        <w:tc>
          <w:tcPr>
            <w:tcW w:w="1380" w:type="pct"/>
            <w:vMerge w:val="restart"/>
            <w:shd w:val="clear" w:color="auto" w:fill="auto"/>
            <w:vAlign w:val="center"/>
            <w:hideMark/>
          </w:tcPr>
          <w:p w14:paraId="278200C5" w14:textId="77777777" w:rsidR="00734F16" w:rsidRPr="0030075E" w:rsidRDefault="00734F16" w:rsidP="00734F16">
            <w:pPr>
              <w:contextualSpacing/>
            </w:pPr>
            <w:r w:rsidRPr="0030075E">
              <w:t>Наличие портов</w:t>
            </w:r>
          </w:p>
        </w:tc>
        <w:tc>
          <w:tcPr>
            <w:tcW w:w="3048" w:type="pct"/>
            <w:shd w:val="clear" w:color="auto" w:fill="auto"/>
            <w:hideMark/>
          </w:tcPr>
          <w:p w14:paraId="416452F8" w14:textId="77777777" w:rsidR="00734F16" w:rsidRPr="0030075E" w:rsidRDefault="00734F16" w:rsidP="00734F16">
            <w:pPr>
              <w:contextualSpacing/>
            </w:pPr>
            <w:r w:rsidRPr="0030075E">
              <w:t>Маршрутизатор должен обеспечивать (при необходимости включать в состав поставки все необходимые для этого интерфейсные модули и трансиверы) не менее:</w:t>
            </w:r>
          </w:p>
        </w:tc>
      </w:tr>
      <w:tr w:rsidR="00734F16" w:rsidRPr="0030075E" w14:paraId="6BBF058E" w14:textId="77777777" w:rsidTr="006D5269">
        <w:trPr>
          <w:trHeight w:val="20"/>
        </w:trPr>
        <w:tc>
          <w:tcPr>
            <w:tcW w:w="572" w:type="pct"/>
            <w:vMerge/>
            <w:shd w:val="clear" w:color="auto" w:fill="auto"/>
            <w:vAlign w:val="center"/>
          </w:tcPr>
          <w:p w14:paraId="7D0293AD" w14:textId="77777777" w:rsidR="00734F16" w:rsidRPr="0030075E" w:rsidRDefault="00734F16" w:rsidP="009B3CD4">
            <w:pPr>
              <w:numPr>
                <w:ilvl w:val="0"/>
                <w:numId w:val="105"/>
              </w:numPr>
              <w:ind w:left="0" w:firstLine="0"/>
              <w:contextualSpacing/>
              <w:jc w:val="center"/>
            </w:pPr>
          </w:p>
        </w:tc>
        <w:tc>
          <w:tcPr>
            <w:tcW w:w="1380" w:type="pct"/>
            <w:vMerge/>
            <w:shd w:val="clear" w:color="auto" w:fill="auto"/>
            <w:vAlign w:val="center"/>
          </w:tcPr>
          <w:p w14:paraId="66E856F8" w14:textId="77777777" w:rsidR="00734F16" w:rsidRPr="0030075E" w:rsidRDefault="00734F16" w:rsidP="00734F16">
            <w:pPr>
              <w:contextualSpacing/>
            </w:pPr>
          </w:p>
        </w:tc>
        <w:tc>
          <w:tcPr>
            <w:tcW w:w="3048" w:type="pct"/>
            <w:shd w:val="clear" w:color="auto" w:fill="auto"/>
          </w:tcPr>
          <w:p w14:paraId="7A5D637F" w14:textId="29C61E0C" w:rsidR="00734F16" w:rsidRPr="0030075E" w:rsidRDefault="00734F16" w:rsidP="00734F16">
            <w:pPr>
              <w:contextualSpacing/>
            </w:pPr>
            <w:r w:rsidRPr="0030075E">
              <w:t>1 (одного) маршрутизируемого порта 10/100/1000BASE-T в форм-факторе RJ-45, либо 1 (одного) маршрутизируемого порта 10/100/1000BASE-X в форм-факторе SFP и 1 (одного) модуля SF</w:t>
            </w:r>
            <w:r w:rsidR="004149BB">
              <w:t>P 10/100/1000BASE-T в комплекте</w:t>
            </w:r>
            <w:r w:rsidR="0066059F">
              <w:t>;</w:t>
            </w:r>
          </w:p>
        </w:tc>
      </w:tr>
      <w:tr w:rsidR="00734F16" w:rsidRPr="0030075E" w14:paraId="4963A3A6" w14:textId="77777777" w:rsidTr="006D5269">
        <w:trPr>
          <w:trHeight w:val="20"/>
        </w:trPr>
        <w:tc>
          <w:tcPr>
            <w:tcW w:w="572" w:type="pct"/>
            <w:vMerge/>
            <w:shd w:val="clear" w:color="auto" w:fill="auto"/>
            <w:vAlign w:val="center"/>
          </w:tcPr>
          <w:p w14:paraId="1A4513B2" w14:textId="77777777" w:rsidR="00734F16" w:rsidRPr="0030075E" w:rsidRDefault="00734F16" w:rsidP="009B3CD4">
            <w:pPr>
              <w:numPr>
                <w:ilvl w:val="0"/>
                <w:numId w:val="105"/>
              </w:numPr>
              <w:ind w:left="0" w:firstLine="0"/>
              <w:contextualSpacing/>
              <w:jc w:val="center"/>
            </w:pPr>
          </w:p>
        </w:tc>
        <w:tc>
          <w:tcPr>
            <w:tcW w:w="1380" w:type="pct"/>
            <w:vMerge/>
            <w:shd w:val="clear" w:color="auto" w:fill="auto"/>
            <w:vAlign w:val="center"/>
          </w:tcPr>
          <w:p w14:paraId="671157EC" w14:textId="77777777" w:rsidR="00734F16" w:rsidRPr="0030075E" w:rsidRDefault="00734F16" w:rsidP="00734F16">
            <w:pPr>
              <w:contextualSpacing/>
            </w:pPr>
          </w:p>
        </w:tc>
        <w:tc>
          <w:tcPr>
            <w:tcW w:w="3048" w:type="pct"/>
            <w:shd w:val="clear" w:color="auto" w:fill="auto"/>
          </w:tcPr>
          <w:p w14:paraId="1F66E4C9" w14:textId="77777777" w:rsidR="00734F16" w:rsidRPr="0030075E" w:rsidRDefault="00734F16" w:rsidP="00734F16">
            <w:pPr>
              <w:contextualSpacing/>
            </w:pPr>
            <w:r w:rsidRPr="0030075E">
              <w:t>7 (семи) коммутируемых портов 10/100/1000BASE-T в форм-факторе RJ-45 с поддержкой на портах 802.Q VLAN;</w:t>
            </w:r>
          </w:p>
        </w:tc>
      </w:tr>
      <w:tr w:rsidR="00734F16" w:rsidRPr="0030075E" w14:paraId="1E2C5D5D" w14:textId="77777777" w:rsidTr="006D5269">
        <w:trPr>
          <w:trHeight w:val="20"/>
        </w:trPr>
        <w:tc>
          <w:tcPr>
            <w:tcW w:w="572" w:type="pct"/>
            <w:vMerge/>
            <w:shd w:val="clear" w:color="auto" w:fill="auto"/>
            <w:vAlign w:val="center"/>
          </w:tcPr>
          <w:p w14:paraId="0E89ECBA" w14:textId="77777777" w:rsidR="00734F16" w:rsidRPr="0030075E" w:rsidRDefault="00734F16" w:rsidP="009B3CD4">
            <w:pPr>
              <w:numPr>
                <w:ilvl w:val="0"/>
                <w:numId w:val="105"/>
              </w:numPr>
              <w:ind w:left="0" w:firstLine="0"/>
              <w:contextualSpacing/>
              <w:jc w:val="center"/>
            </w:pPr>
          </w:p>
        </w:tc>
        <w:tc>
          <w:tcPr>
            <w:tcW w:w="1380" w:type="pct"/>
            <w:vMerge/>
            <w:shd w:val="clear" w:color="auto" w:fill="auto"/>
            <w:vAlign w:val="center"/>
            <w:hideMark/>
          </w:tcPr>
          <w:p w14:paraId="5C4B51BE" w14:textId="77777777" w:rsidR="00734F16" w:rsidRPr="0030075E" w:rsidRDefault="00734F16" w:rsidP="00734F16">
            <w:pPr>
              <w:contextualSpacing/>
            </w:pPr>
          </w:p>
        </w:tc>
        <w:tc>
          <w:tcPr>
            <w:tcW w:w="3048" w:type="pct"/>
            <w:shd w:val="clear" w:color="auto" w:fill="auto"/>
            <w:hideMark/>
          </w:tcPr>
          <w:p w14:paraId="508BCC60" w14:textId="584416A3" w:rsidR="00734F16" w:rsidRPr="0030075E" w:rsidRDefault="00734F16" w:rsidP="00734F16">
            <w:pPr>
              <w:contextualSpacing/>
            </w:pPr>
            <w:r w:rsidRPr="0030075E">
              <w:t>1 (одного) USB порта для конфигурирования либо обновления п/о маршрутизатора</w:t>
            </w:r>
            <w:r w:rsidR="0066059F">
              <w:t>;</w:t>
            </w:r>
            <w:r w:rsidRPr="0030075E">
              <w:t xml:space="preserve"> </w:t>
            </w:r>
          </w:p>
        </w:tc>
      </w:tr>
      <w:tr w:rsidR="00734F16" w:rsidRPr="0030075E" w14:paraId="4F8E85FA" w14:textId="77777777" w:rsidTr="006D5269">
        <w:trPr>
          <w:trHeight w:val="20"/>
        </w:trPr>
        <w:tc>
          <w:tcPr>
            <w:tcW w:w="572" w:type="pct"/>
            <w:vMerge/>
            <w:shd w:val="clear" w:color="auto" w:fill="auto"/>
            <w:vAlign w:val="center"/>
          </w:tcPr>
          <w:p w14:paraId="27066E23" w14:textId="77777777" w:rsidR="00734F16" w:rsidRPr="0030075E" w:rsidRDefault="00734F16" w:rsidP="009B3CD4">
            <w:pPr>
              <w:numPr>
                <w:ilvl w:val="0"/>
                <w:numId w:val="105"/>
              </w:numPr>
              <w:ind w:left="0" w:firstLine="0"/>
              <w:contextualSpacing/>
              <w:jc w:val="center"/>
            </w:pPr>
          </w:p>
        </w:tc>
        <w:tc>
          <w:tcPr>
            <w:tcW w:w="1380" w:type="pct"/>
            <w:vMerge/>
            <w:shd w:val="clear" w:color="auto" w:fill="auto"/>
            <w:vAlign w:val="center"/>
          </w:tcPr>
          <w:p w14:paraId="3CBBF4C7" w14:textId="77777777" w:rsidR="00734F16" w:rsidRPr="0030075E" w:rsidRDefault="00734F16" w:rsidP="00734F16">
            <w:pPr>
              <w:contextualSpacing/>
            </w:pPr>
          </w:p>
        </w:tc>
        <w:tc>
          <w:tcPr>
            <w:tcW w:w="3048" w:type="pct"/>
            <w:shd w:val="clear" w:color="auto" w:fill="auto"/>
          </w:tcPr>
          <w:p w14:paraId="11AA5BC0" w14:textId="77777777" w:rsidR="00734F16" w:rsidRPr="0030075E" w:rsidRDefault="00734F16" w:rsidP="00734F16">
            <w:pPr>
              <w:contextualSpacing/>
            </w:pPr>
            <w:r w:rsidRPr="0030075E">
              <w:t>USB порт должен поддерживать возможность подключение LTE USB-модема</w:t>
            </w:r>
          </w:p>
        </w:tc>
      </w:tr>
      <w:tr w:rsidR="00734F16" w:rsidRPr="0030075E" w14:paraId="39E79EFB" w14:textId="77777777" w:rsidTr="006D5269">
        <w:trPr>
          <w:trHeight w:val="20"/>
        </w:trPr>
        <w:tc>
          <w:tcPr>
            <w:tcW w:w="572" w:type="pct"/>
            <w:vMerge w:val="restart"/>
            <w:shd w:val="clear" w:color="auto" w:fill="auto"/>
            <w:vAlign w:val="center"/>
          </w:tcPr>
          <w:p w14:paraId="29B6AEA0" w14:textId="47A24838" w:rsidR="00734F16" w:rsidRPr="0030075E" w:rsidRDefault="0030075E" w:rsidP="009B3CD4">
            <w:pPr>
              <w:contextualSpacing/>
              <w:jc w:val="center"/>
            </w:pPr>
            <w:r w:rsidRPr="0030075E">
              <w:t>10</w:t>
            </w:r>
          </w:p>
        </w:tc>
        <w:tc>
          <w:tcPr>
            <w:tcW w:w="1380" w:type="pct"/>
            <w:vMerge w:val="restart"/>
            <w:shd w:val="clear" w:color="auto" w:fill="auto"/>
            <w:vAlign w:val="center"/>
            <w:hideMark/>
          </w:tcPr>
          <w:p w14:paraId="6055EBB1" w14:textId="77777777" w:rsidR="00734F16" w:rsidRPr="0030075E" w:rsidRDefault="00734F16" w:rsidP="00734F16">
            <w:pPr>
              <w:contextualSpacing/>
            </w:pPr>
            <w:r w:rsidRPr="0030075E">
              <w:t>Сопровождение и мониторинг</w:t>
            </w:r>
          </w:p>
        </w:tc>
        <w:tc>
          <w:tcPr>
            <w:tcW w:w="3048" w:type="pct"/>
            <w:shd w:val="clear" w:color="auto" w:fill="auto"/>
            <w:hideMark/>
          </w:tcPr>
          <w:p w14:paraId="5B3FCEA6" w14:textId="77777777" w:rsidR="00734F16" w:rsidRPr="0030075E" w:rsidRDefault="00734F16" w:rsidP="00734F16">
            <w:pPr>
              <w:contextualSpacing/>
            </w:pPr>
            <w:r w:rsidRPr="0030075E">
              <w:t>Должна обеспечиваться возможность удаленного управления по протоколам SSH, SNMPv2c, v3</w:t>
            </w:r>
          </w:p>
        </w:tc>
      </w:tr>
      <w:tr w:rsidR="00734F16" w:rsidRPr="0030075E" w14:paraId="40E672F7" w14:textId="77777777" w:rsidTr="006D5269">
        <w:trPr>
          <w:trHeight w:val="20"/>
        </w:trPr>
        <w:tc>
          <w:tcPr>
            <w:tcW w:w="572" w:type="pct"/>
            <w:vMerge/>
            <w:shd w:val="clear" w:color="auto" w:fill="auto"/>
          </w:tcPr>
          <w:p w14:paraId="05CAD383" w14:textId="77777777" w:rsidR="00734F16" w:rsidRPr="0030075E" w:rsidRDefault="00734F16" w:rsidP="00734F16">
            <w:pPr>
              <w:contextualSpacing/>
            </w:pPr>
          </w:p>
        </w:tc>
        <w:tc>
          <w:tcPr>
            <w:tcW w:w="1380" w:type="pct"/>
            <w:vMerge/>
            <w:shd w:val="clear" w:color="auto" w:fill="auto"/>
          </w:tcPr>
          <w:p w14:paraId="5120F146" w14:textId="77777777" w:rsidR="00734F16" w:rsidRPr="0030075E" w:rsidRDefault="00734F16" w:rsidP="00734F16">
            <w:pPr>
              <w:contextualSpacing/>
            </w:pPr>
          </w:p>
        </w:tc>
        <w:tc>
          <w:tcPr>
            <w:tcW w:w="3048" w:type="pct"/>
            <w:shd w:val="clear" w:color="auto" w:fill="auto"/>
          </w:tcPr>
          <w:p w14:paraId="77D4FC78" w14:textId="77777777" w:rsidR="00734F16" w:rsidRPr="0030075E" w:rsidRDefault="00734F16" w:rsidP="00734F16">
            <w:pPr>
              <w:contextualSpacing/>
            </w:pPr>
            <w:r w:rsidRPr="0030075E">
              <w:t>Поддержка трапов SNMP, SNMP MIB определяемых SMIv1, SMIv2</w:t>
            </w:r>
          </w:p>
        </w:tc>
      </w:tr>
      <w:tr w:rsidR="00734F16" w:rsidRPr="0030075E" w14:paraId="2D4EAFDE" w14:textId="77777777" w:rsidTr="006D5269">
        <w:trPr>
          <w:trHeight w:val="20"/>
        </w:trPr>
        <w:tc>
          <w:tcPr>
            <w:tcW w:w="572" w:type="pct"/>
            <w:vMerge/>
            <w:shd w:val="clear" w:color="auto" w:fill="auto"/>
          </w:tcPr>
          <w:p w14:paraId="63D552CF" w14:textId="77777777" w:rsidR="00734F16" w:rsidRPr="0030075E" w:rsidRDefault="00734F16" w:rsidP="00734F16">
            <w:pPr>
              <w:contextualSpacing/>
            </w:pPr>
          </w:p>
        </w:tc>
        <w:tc>
          <w:tcPr>
            <w:tcW w:w="1380" w:type="pct"/>
            <w:vMerge/>
            <w:shd w:val="clear" w:color="auto" w:fill="auto"/>
            <w:hideMark/>
          </w:tcPr>
          <w:p w14:paraId="09D6AA51" w14:textId="77777777" w:rsidR="00734F16" w:rsidRPr="0030075E" w:rsidRDefault="00734F16" w:rsidP="00734F16">
            <w:pPr>
              <w:contextualSpacing/>
            </w:pPr>
          </w:p>
        </w:tc>
        <w:tc>
          <w:tcPr>
            <w:tcW w:w="3048" w:type="pct"/>
            <w:shd w:val="clear" w:color="auto" w:fill="auto"/>
            <w:hideMark/>
          </w:tcPr>
          <w:p w14:paraId="0B50941C" w14:textId="77777777" w:rsidR="00734F16" w:rsidRPr="0030075E" w:rsidRDefault="00734F16" w:rsidP="00734F16">
            <w:pPr>
              <w:contextualSpacing/>
            </w:pPr>
            <w:r w:rsidRPr="0030075E">
              <w:t xml:space="preserve">Поддержка технологии автоматической конфигурации оборудования путем загрузки </w:t>
            </w:r>
            <w:r w:rsidRPr="0030075E">
              <w:lastRenderedPageBreak/>
              <w:t>системных файлов, патчей и конфигурационных файлов, расположенных на файловом сервере</w:t>
            </w:r>
          </w:p>
        </w:tc>
      </w:tr>
    </w:tbl>
    <w:p w14:paraId="38A476AF" w14:textId="77777777" w:rsidR="00734F16" w:rsidRDefault="00734F16" w:rsidP="00EF2155">
      <w:pPr>
        <w:pStyle w:val="11111-5"/>
        <w:numPr>
          <w:ilvl w:val="0"/>
          <w:numId w:val="0"/>
        </w:numPr>
        <w:tabs>
          <w:tab w:val="clear" w:pos="1418"/>
          <w:tab w:val="left" w:pos="1560"/>
        </w:tabs>
        <w:ind w:left="709"/>
      </w:pPr>
    </w:p>
    <w:p w14:paraId="22D68F98" w14:textId="06ABE24E" w:rsidR="00920657" w:rsidRPr="006F4A80" w:rsidRDefault="00920657" w:rsidP="00B80783">
      <w:pPr>
        <w:pStyle w:val="11111-5"/>
        <w:numPr>
          <w:ilvl w:val="2"/>
          <w:numId w:val="112"/>
        </w:numPr>
        <w:tabs>
          <w:tab w:val="clear" w:pos="1418"/>
          <w:tab w:val="left" w:pos="1560"/>
        </w:tabs>
        <w:ind w:left="0" w:firstLine="709"/>
      </w:pPr>
      <w:r w:rsidRPr="006F4A80">
        <w:t>Коммутатор</w:t>
      </w:r>
      <w:r w:rsidRPr="006F4A80">
        <w:rPr>
          <w:rStyle w:val="af8"/>
        </w:rPr>
        <w:t xml:space="preserve"> </w:t>
      </w:r>
      <w:r w:rsidRPr="006F4A80">
        <w:t xml:space="preserve"> ТКУ 3.1.</w:t>
      </w:r>
      <w:r w:rsidRPr="006F4A80">
        <w:rPr>
          <w:spacing w:val="-5"/>
        </w:rPr>
        <w:t xml:space="preserve"> должен иметь следующие характеристики</w:t>
      </w:r>
      <w:r w:rsidRPr="006F4A80">
        <w:rPr>
          <w:spacing w:val="-2"/>
        </w:rPr>
        <w:t>:</w:t>
      </w:r>
    </w:p>
    <w:p w14:paraId="1C4F6D53" w14:textId="77777777" w:rsidR="00920657" w:rsidRPr="00C6328A" w:rsidRDefault="00920657" w:rsidP="00920657">
      <w:pPr>
        <w:widowControl w:val="0"/>
        <w:tabs>
          <w:tab w:val="left" w:pos="1701"/>
        </w:tabs>
        <w:spacing w:before="120" w:after="120"/>
        <w:jc w:val="right"/>
      </w:pPr>
      <w:r w:rsidRPr="00C6328A">
        <w:rPr>
          <w:sz w:val="28"/>
          <w:szCs w:val="28"/>
        </w:rPr>
        <w:t>Таблица 7</w:t>
      </w:r>
    </w:p>
    <w:tbl>
      <w:tblPr>
        <w:tblStyle w:val="TableNormal"/>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59"/>
        <w:gridCol w:w="3489"/>
        <w:gridCol w:w="5296"/>
      </w:tblGrid>
      <w:tr w:rsidR="00920657" w:rsidRPr="00717AD8" w14:paraId="506B462C" w14:textId="77777777" w:rsidTr="006D5269">
        <w:trPr>
          <w:trHeight w:val="277"/>
          <w:tblHeader/>
          <w:jc w:val="center"/>
        </w:trPr>
        <w:tc>
          <w:tcPr>
            <w:tcW w:w="299" w:type="pct"/>
            <w:vAlign w:val="center"/>
          </w:tcPr>
          <w:p w14:paraId="2E21B7FC" w14:textId="77777777" w:rsidR="00920657" w:rsidRPr="00717AD8" w:rsidRDefault="00920657" w:rsidP="00734F16">
            <w:pPr>
              <w:jc w:val="center"/>
              <w:rPr>
                <w:b/>
                <w:lang w:val="ru-RU"/>
              </w:rPr>
            </w:pPr>
            <w:r w:rsidRPr="00717AD8">
              <w:rPr>
                <w:b/>
                <w:lang w:val="ru-RU"/>
              </w:rPr>
              <w:t>№</w:t>
            </w:r>
            <w:r>
              <w:rPr>
                <w:b/>
                <w:lang w:val="ru-RU"/>
              </w:rPr>
              <w:t xml:space="preserve"> п/п</w:t>
            </w:r>
          </w:p>
        </w:tc>
        <w:tc>
          <w:tcPr>
            <w:tcW w:w="1867" w:type="pct"/>
            <w:vAlign w:val="center"/>
          </w:tcPr>
          <w:p w14:paraId="5E9C062D" w14:textId="77777777" w:rsidR="00920657" w:rsidRPr="00717AD8" w:rsidRDefault="00920657" w:rsidP="00734F16">
            <w:pPr>
              <w:jc w:val="center"/>
              <w:rPr>
                <w:b/>
                <w:lang w:val="ru-RU"/>
              </w:rPr>
            </w:pPr>
            <w:r w:rsidRPr="00717AD8">
              <w:rPr>
                <w:b/>
                <w:lang w:val="ru-RU"/>
              </w:rPr>
              <w:t>Параметр</w:t>
            </w:r>
          </w:p>
        </w:tc>
        <w:tc>
          <w:tcPr>
            <w:tcW w:w="2835" w:type="pct"/>
            <w:vAlign w:val="center"/>
          </w:tcPr>
          <w:p w14:paraId="22A5DF11" w14:textId="77777777" w:rsidR="00920657" w:rsidRPr="00717AD8" w:rsidRDefault="00920657" w:rsidP="00734F16">
            <w:pPr>
              <w:jc w:val="center"/>
              <w:rPr>
                <w:b/>
                <w:lang w:val="ru-RU"/>
              </w:rPr>
            </w:pPr>
            <w:r w:rsidRPr="00717AD8">
              <w:rPr>
                <w:b/>
                <w:lang w:val="ru-RU"/>
              </w:rPr>
              <w:t>Значение</w:t>
            </w:r>
          </w:p>
        </w:tc>
      </w:tr>
      <w:tr w:rsidR="00920657" w:rsidRPr="00717AD8" w14:paraId="779E7461" w14:textId="77777777" w:rsidTr="006D5269">
        <w:trPr>
          <w:trHeight w:val="316"/>
          <w:jc w:val="center"/>
        </w:trPr>
        <w:tc>
          <w:tcPr>
            <w:tcW w:w="299" w:type="pct"/>
            <w:vAlign w:val="center"/>
          </w:tcPr>
          <w:p w14:paraId="3E6FEC43" w14:textId="77777777" w:rsidR="00920657" w:rsidRPr="00717AD8" w:rsidRDefault="00920657" w:rsidP="00734F16">
            <w:pPr>
              <w:pStyle w:val="TableParagraph"/>
              <w:spacing w:line="268" w:lineRule="exact"/>
              <w:jc w:val="center"/>
              <w:rPr>
                <w:rFonts w:ascii="Times New Roman" w:hAnsi="Times New Roman" w:cs="Times New Roman"/>
                <w:sz w:val="24"/>
                <w:szCs w:val="24"/>
              </w:rPr>
            </w:pPr>
            <w:r w:rsidRPr="00717AD8">
              <w:rPr>
                <w:rFonts w:ascii="Times New Roman" w:hAnsi="Times New Roman" w:cs="Times New Roman"/>
                <w:spacing w:val="-10"/>
                <w:sz w:val="24"/>
                <w:szCs w:val="24"/>
              </w:rPr>
              <w:t>1</w:t>
            </w:r>
          </w:p>
        </w:tc>
        <w:tc>
          <w:tcPr>
            <w:tcW w:w="1867" w:type="pct"/>
            <w:vAlign w:val="center"/>
          </w:tcPr>
          <w:p w14:paraId="66C79DDB" w14:textId="77777777" w:rsidR="00920657" w:rsidRPr="00717AD8" w:rsidRDefault="00920657" w:rsidP="00734F16">
            <w:pPr>
              <w:pStyle w:val="TableParagraph"/>
              <w:spacing w:line="268" w:lineRule="exact"/>
              <w:rPr>
                <w:rFonts w:ascii="Times New Roman" w:hAnsi="Times New Roman" w:cs="Times New Roman"/>
                <w:sz w:val="24"/>
                <w:szCs w:val="24"/>
              </w:rPr>
            </w:pPr>
            <w:proofErr w:type="spellStart"/>
            <w:r w:rsidRPr="00717AD8">
              <w:rPr>
                <w:rFonts w:ascii="Times New Roman" w:hAnsi="Times New Roman" w:cs="Times New Roman"/>
                <w:spacing w:val="-2"/>
                <w:sz w:val="24"/>
                <w:szCs w:val="24"/>
              </w:rPr>
              <w:t>Габариты</w:t>
            </w:r>
            <w:proofErr w:type="spellEnd"/>
          </w:p>
        </w:tc>
        <w:tc>
          <w:tcPr>
            <w:tcW w:w="2835" w:type="pct"/>
            <w:vAlign w:val="center"/>
          </w:tcPr>
          <w:p w14:paraId="12FFBA65" w14:textId="77777777" w:rsidR="00920657" w:rsidRPr="00717AD8" w:rsidRDefault="00920657" w:rsidP="00734F16">
            <w:pPr>
              <w:pStyle w:val="TableParagraph"/>
              <w:spacing w:line="268" w:lineRule="exact"/>
              <w:rPr>
                <w:rFonts w:ascii="Times New Roman" w:hAnsi="Times New Roman" w:cs="Times New Roman"/>
                <w:sz w:val="24"/>
                <w:szCs w:val="24"/>
                <w:lang w:val="ru-RU"/>
              </w:rPr>
            </w:pPr>
            <w:r w:rsidRPr="00717AD8">
              <w:rPr>
                <w:rFonts w:ascii="Times New Roman" w:hAnsi="Times New Roman" w:cs="Times New Roman"/>
                <w:sz w:val="24"/>
                <w:szCs w:val="24"/>
                <w:lang w:val="ru-RU"/>
              </w:rPr>
              <w:t>Габаритные</w:t>
            </w:r>
            <w:r w:rsidRPr="00717AD8">
              <w:rPr>
                <w:rFonts w:ascii="Times New Roman" w:hAnsi="Times New Roman" w:cs="Times New Roman"/>
                <w:spacing w:val="-4"/>
                <w:sz w:val="24"/>
                <w:szCs w:val="24"/>
                <w:lang w:val="ru-RU"/>
              </w:rPr>
              <w:t xml:space="preserve"> </w:t>
            </w:r>
            <w:r w:rsidRPr="00717AD8">
              <w:rPr>
                <w:rFonts w:ascii="Times New Roman" w:hAnsi="Times New Roman" w:cs="Times New Roman"/>
                <w:sz w:val="24"/>
                <w:szCs w:val="24"/>
                <w:lang w:val="ru-RU"/>
              </w:rPr>
              <w:t>показатели</w:t>
            </w:r>
            <w:r w:rsidRPr="00717AD8">
              <w:rPr>
                <w:rFonts w:ascii="Times New Roman" w:hAnsi="Times New Roman" w:cs="Times New Roman"/>
                <w:spacing w:val="-1"/>
                <w:sz w:val="24"/>
                <w:szCs w:val="24"/>
                <w:lang w:val="ru-RU"/>
              </w:rPr>
              <w:t xml:space="preserve"> </w:t>
            </w:r>
            <w:r w:rsidRPr="00717AD8">
              <w:rPr>
                <w:rFonts w:ascii="Times New Roman" w:hAnsi="Times New Roman" w:cs="Times New Roman"/>
                <w:sz w:val="24"/>
                <w:szCs w:val="24"/>
                <w:lang w:val="ru-RU"/>
              </w:rPr>
              <w:t>для</w:t>
            </w:r>
            <w:r w:rsidRPr="00717AD8">
              <w:rPr>
                <w:rFonts w:ascii="Times New Roman" w:hAnsi="Times New Roman" w:cs="Times New Roman"/>
                <w:spacing w:val="-2"/>
                <w:sz w:val="24"/>
                <w:szCs w:val="24"/>
                <w:lang w:val="ru-RU"/>
              </w:rPr>
              <w:t xml:space="preserve"> </w:t>
            </w:r>
            <w:r w:rsidRPr="00717AD8">
              <w:rPr>
                <w:rFonts w:ascii="Times New Roman" w:hAnsi="Times New Roman" w:cs="Times New Roman"/>
                <w:sz w:val="24"/>
                <w:szCs w:val="24"/>
                <w:lang w:val="ru-RU"/>
              </w:rPr>
              <w:t>установки</w:t>
            </w:r>
            <w:r w:rsidRPr="00717AD8">
              <w:rPr>
                <w:rFonts w:ascii="Times New Roman" w:hAnsi="Times New Roman" w:cs="Times New Roman"/>
                <w:spacing w:val="-6"/>
                <w:sz w:val="24"/>
                <w:szCs w:val="24"/>
                <w:lang w:val="ru-RU"/>
              </w:rPr>
              <w:t xml:space="preserve"> </w:t>
            </w:r>
            <w:r w:rsidRPr="00717AD8">
              <w:rPr>
                <w:rFonts w:ascii="Times New Roman" w:hAnsi="Times New Roman" w:cs="Times New Roman"/>
                <w:sz w:val="24"/>
                <w:szCs w:val="24"/>
                <w:lang w:val="ru-RU"/>
              </w:rPr>
              <w:t>в</w:t>
            </w:r>
            <w:r w:rsidRPr="00717AD8">
              <w:rPr>
                <w:rFonts w:ascii="Times New Roman" w:hAnsi="Times New Roman" w:cs="Times New Roman"/>
                <w:spacing w:val="-1"/>
                <w:sz w:val="24"/>
                <w:szCs w:val="24"/>
                <w:lang w:val="ru-RU"/>
              </w:rPr>
              <w:t xml:space="preserve"> </w:t>
            </w:r>
            <w:r w:rsidRPr="00717AD8">
              <w:rPr>
                <w:rFonts w:ascii="Times New Roman" w:hAnsi="Times New Roman" w:cs="Times New Roman"/>
                <w:sz w:val="24"/>
                <w:szCs w:val="24"/>
                <w:lang w:val="ru-RU"/>
              </w:rPr>
              <w:t>19”</w:t>
            </w:r>
            <w:r w:rsidRPr="00717AD8">
              <w:rPr>
                <w:rFonts w:ascii="Times New Roman" w:hAnsi="Times New Roman" w:cs="Times New Roman"/>
                <w:spacing w:val="-7"/>
                <w:sz w:val="24"/>
                <w:szCs w:val="24"/>
                <w:lang w:val="ru-RU"/>
              </w:rPr>
              <w:t xml:space="preserve"> </w:t>
            </w:r>
            <w:r w:rsidRPr="00717AD8">
              <w:rPr>
                <w:rFonts w:ascii="Times New Roman" w:hAnsi="Times New Roman" w:cs="Times New Roman"/>
                <w:spacing w:val="-4"/>
                <w:sz w:val="24"/>
                <w:szCs w:val="24"/>
                <w:lang w:val="ru-RU"/>
              </w:rPr>
              <w:t>шкаф</w:t>
            </w:r>
          </w:p>
        </w:tc>
      </w:tr>
      <w:tr w:rsidR="00920657" w:rsidRPr="00717AD8" w14:paraId="4424E2C4" w14:textId="77777777" w:rsidTr="006D5269">
        <w:trPr>
          <w:trHeight w:val="552"/>
          <w:jc w:val="center"/>
        </w:trPr>
        <w:tc>
          <w:tcPr>
            <w:tcW w:w="299" w:type="pct"/>
            <w:vAlign w:val="center"/>
          </w:tcPr>
          <w:p w14:paraId="14E39637" w14:textId="77777777" w:rsidR="00920657" w:rsidRPr="00717AD8" w:rsidRDefault="00920657" w:rsidP="00734F16">
            <w:pPr>
              <w:pStyle w:val="TableParagraph"/>
              <w:spacing w:line="268" w:lineRule="exact"/>
              <w:jc w:val="center"/>
              <w:rPr>
                <w:rFonts w:ascii="Times New Roman" w:hAnsi="Times New Roman" w:cs="Times New Roman"/>
                <w:sz w:val="24"/>
                <w:szCs w:val="24"/>
              </w:rPr>
            </w:pPr>
            <w:r w:rsidRPr="00717AD8">
              <w:rPr>
                <w:rFonts w:ascii="Times New Roman" w:hAnsi="Times New Roman" w:cs="Times New Roman"/>
                <w:spacing w:val="-10"/>
                <w:sz w:val="24"/>
                <w:szCs w:val="24"/>
              </w:rPr>
              <w:t>2</w:t>
            </w:r>
          </w:p>
        </w:tc>
        <w:tc>
          <w:tcPr>
            <w:tcW w:w="1867" w:type="pct"/>
            <w:vAlign w:val="center"/>
          </w:tcPr>
          <w:p w14:paraId="7A0681E3" w14:textId="77777777" w:rsidR="00920657" w:rsidRPr="00717AD8" w:rsidRDefault="00920657" w:rsidP="00734F16">
            <w:pPr>
              <w:pStyle w:val="TableParagraph"/>
              <w:spacing w:line="268" w:lineRule="exact"/>
              <w:rPr>
                <w:rFonts w:ascii="Times New Roman" w:hAnsi="Times New Roman" w:cs="Times New Roman"/>
                <w:sz w:val="24"/>
                <w:szCs w:val="24"/>
              </w:rPr>
            </w:pPr>
            <w:proofErr w:type="spellStart"/>
            <w:r w:rsidRPr="00717AD8">
              <w:rPr>
                <w:rFonts w:ascii="Times New Roman" w:hAnsi="Times New Roman" w:cs="Times New Roman"/>
                <w:sz w:val="24"/>
                <w:szCs w:val="24"/>
              </w:rPr>
              <w:t>Параметры</w:t>
            </w:r>
            <w:proofErr w:type="spellEnd"/>
            <w:r w:rsidRPr="00717AD8">
              <w:rPr>
                <w:rFonts w:ascii="Times New Roman" w:hAnsi="Times New Roman" w:cs="Times New Roman"/>
                <w:spacing w:val="1"/>
                <w:sz w:val="24"/>
                <w:szCs w:val="24"/>
              </w:rPr>
              <w:t xml:space="preserve"> </w:t>
            </w:r>
            <w:proofErr w:type="spellStart"/>
            <w:r w:rsidRPr="00717AD8">
              <w:rPr>
                <w:rFonts w:ascii="Times New Roman" w:hAnsi="Times New Roman" w:cs="Times New Roman"/>
                <w:spacing w:val="-2"/>
                <w:sz w:val="24"/>
                <w:szCs w:val="24"/>
              </w:rPr>
              <w:t>электропитания</w:t>
            </w:r>
            <w:proofErr w:type="spellEnd"/>
          </w:p>
        </w:tc>
        <w:tc>
          <w:tcPr>
            <w:tcW w:w="2835" w:type="pct"/>
            <w:vAlign w:val="center"/>
          </w:tcPr>
          <w:p w14:paraId="66B1CD5C" w14:textId="77777777" w:rsidR="00920657" w:rsidRPr="00717AD8" w:rsidRDefault="00920657" w:rsidP="00734F16">
            <w:pPr>
              <w:pStyle w:val="TableParagraph"/>
              <w:spacing w:line="268" w:lineRule="exact"/>
              <w:rPr>
                <w:rFonts w:ascii="Times New Roman" w:hAnsi="Times New Roman" w:cs="Times New Roman"/>
                <w:sz w:val="24"/>
                <w:szCs w:val="24"/>
                <w:lang w:val="ru-RU"/>
              </w:rPr>
            </w:pPr>
            <w:r w:rsidRPr="00717AD8">
              <w:rPr>
                <w:rFonts w:ascii="Times New Roman" w:hAnsi="Times New Roman" w:cs="Times New Roman"/>
                <w:sz w:val="24"/>
                <w:szCs w:val="24"/>
                <w:lang w:val="ru-RU"/>
              </w:rPr>
              <w:t>Потребляемая</w:t>
            </w:r>
            <w:r w:rsidRPr="00717AD8">
              <w:rPr>
                <w:rFonts w:ascii="Times New Roman" w:hAnsi="Times New Roman" w:cs="Times New Roman"/>
                <w:spacing w:val="24"/>
                <w:sz w:val="24"/>
                <w:szCs w:val="24"/>
                <w:lang w:val="ru-RU"/>
              </w:rPr>
              <w:t xml:space="preserve"> </w:t>
            </w:r>
            <w:r w:rsidRPr="00717AD8">
              <w:rPr>
                <w:rFonts w:ascii="Times New Roman" w:hAnsi="Times New Roman" w:cs="Times New Roman"/>
                <w:sz w:val="24"/>
                <w:szCs w:val="24"/>
                <w:lang w:val="ru-RU"/>
              </w:rPr>
              <w:t>мощность</w:t>
            </w:r>
            <w:r w:rsidRPr="00717AD8">
              <w:rPr>
                <w:rFonts w:ascii="Times New Roman" w:hAnsi="Times New Roman" w:cs="Times New Roman"/>
                <w:spacing w:val="21"/>
                <w:sz w:val="24"/>
                <w:szCs w:val="24"/>
                <w:lang w:val="ru-RU"/>
              </w:rPr>
              <w:t xml:space="preserve"> </w:t>
            </w:r>
            <w:r w:rsidRPr="00717AD8">
              <w:rPr>
                <w:rFonts w:ascii="Times New Roman" w:hAnsi="Times New Roman" w:cs="Times New Roman"/>
                <w:sz w:val="24"/>
                <w:szCs w:val="24"/>
                <w:lang w:val="ru-RU"/>
              </w:rPr>
              <w:t>не</w:t>
            </w:r>
            <w:r w:rsidRPr="00717AD8">
              <w:rPr>
                <w:rFonts w:ascii="Times New Roman" w:hAnsi="Times New Roman" w:cs="Times New Roman"/>
                <w:spacing w:val="24"/>
                <w:sz w:val="24"/>
                <w:szCs w:val="24"/>
                <w:lang w:val="ru-RU"/>
              </w:rPr>
              <w:t xml:space="preserve"> </w:t>
            </w:r>
            <w:r w:rsidRPr="00717AD8">
              <w:rPr>
                <w:rFonts w:ascii="Times New Roman" w:hAnsi="Times New Roman" w:cs="Times New Roman"/>
                <w:sz w:val="24"/>
                <w:szCs w:val="24"/>
                <w:lang w:val="ru-RU"/>
              </w:rPr>
              <w:t>более</w:t>
            </w:r>
            <w:r w:rsidRPr="00717AD8">
              <w:rPr>
                <w:rFonts w:ascii="Times New Roman" w:hAnsi="Times New Roman" w:cs="Times New Roman"/>
                <w:spacing w:val="23"/>
                <w:sz w:val="24"/>
                <w:szCs w:val="24"/>
                <w:lang w:val="ru-RU"/>
              </w:rPr>
              <w:t xml:space="preserve"> </w:t>
            </w:r>
            <w:r w:rsidRPr="00717AD8">
              <w:rPr>
                <w:rFonts w:ascii="Times New Roman" w:hAnsi="Times New Roman" w:cs="Times New Roman"/>
                <w:sz w:val="24"/>
                <w:szCs w:val="24"/>
                <w:lang w:val="ru-RU"/>
              </w:rPr>
              <w:t>500</w:t>
            </w:r>
            <w:r w:rsidRPr="00717AD8">
              <w:rPr>
                <w:rFonts w:ascii="Times New Roman" w:hAnsi="Times New Roman" w:cs="Times New Roman"/>
                <w:spacing w:val="24"/>
                <w:sz w:val="24"/>
                <w:szCs w:val="24"/>
                <w:lang w:val="ru-RU"/>
              </w:rPr>
              <w:t xml:space="preserve"> </w:t>
            </w:r>
            <w:r w:rsidRPr="00717AD8">
              <w:rPr>
                <w:rFonts w:ascii="Times New Roman" w:hAnsi="Times New Roman" w:cs="Times New Roman"/>
                <w:sz w:val="24"/>
                <w:szCs w:val="24"/>
                <w:lang w:val="ru-RU"/>
              </w:rPr>
              <w:t>Вт;</w:t>
            </w:r>
            <w:r w:rsidRPr="00717AD8">
              <w:rPr>
                <w:rFonts w:ascii="Times New Roman" w:hAnsi="Times New Roman" w:cs="Times New Roman"/>
                <w:spacing w:val="21"/>
                <w:sz w:val="24"/>
                <w:szCs w:val="24"/>
                <w:lang w:val="ru-RU"/>
              </w:rPr>
              <w:t xml:space="preserve"> </w:t>
            </w:r>
            <w:r w:rsidRPr="00717AD8">
              <w:rPr>
                <w:rFonts w:ascii="Times New Roman" w:hAnsi="Times New Roman" w:cs="Times New Roman"/>
                <w:spacing w:val="-2"/>
                <w:sz w:val="24"/>
                <w:szCs w:val="24"/>
                <w:lang w:val="ru-RU"/>
              </w:rPr>
              <w:t>Сетевое</w:t>
            </w:r>
          </w:p>
          <w:p w14:paraId="4E2031D7" w14:textId="77777777" w:rsidR="00920657" w:rsidRPr="00717AD8" w:rsidRDefault="00920657" w:rsidP="00734F16">
            <w:pPr>
              <w:pStyle w:val="TableParagraph"/>
              <w:spacing w:before="2" w:line="261" w:lineRule="exact"/>
              <w:rPr>
                <w:rFonts w:ascii="Times New Roman" w:hAnsi="Times New Roman" w:cs="Times New Roman"/>
                <w:sz w:val="24"/>
                <w:szCs w:val="24"/>
              </w:rPr>
            </w:pPr>
            <w:proofErr w:type="spellStart"/>
            <w:r w:rsidRPr="00717AD8">
              <w:rPr>
                <w:rFonts w:ascii="Times New Roman" w:hAnsi="Times New Roman" w:cs="Times New Roman"/>
                <w:sz w:val="24"/>
                <w:szCs w:val="24"/>
              </w:rPr>
              <w:t>напряжение</w:t>
            </w:r>
            <w:proofErr w:type="spellEnd"/>
            <w:r w:rsidRPr="00717AD8">
              <w:rPr>
                <w:rFonts w:ascii="Times New Roman" w:hAnsi="Times New Roman" w:cs="Times New Roman"/>
                <w:spacing w:val="-1"/>
                <w:sz w:val="24"/>
                <w:szCs w:val="24"/>
              </w:rPr>
              <w:t xml:space="preserve"> </w:t>
            </w:r>
            <w:r w:rsidRPr="00717AD8">
              <w:rPr>
                <w:rFonts w:ascii="Times New Roman" w:hAnsi="Times New Roman" w:cs="Times New Roman"/>
                <w:sz w:val="24"/>
                <w:szCs w:val="24"/>
              </w:rPr>
              <w:t>220-230В</w:t>
            </w:r>
            <w:r w:rsidRPr="00717AD8">
              <w:rPr>
                <w:rFonts w:ascii="Times New Roman" w:hAnsi="Times New Roman" w:cs="Times New Roman"/>
                <w:spacing w:val="-1"/>
                <w:sz w:val="24"/>
                <w:szCs w:val="24"/>
              </w:rPr>
              <w:t xml:space="preserve"> </w:t>
            </w:r>
            <w:r w:rsidRPr="00717AD8">
              <w:rPr>
                <w:rFonts w:ascii="Times New Roman" w:hAnsi="Times New Roman" w:cs="Times New Roman"/>
                <w:spacing w:val="-2"/>
                <w:sz w:val="24"/>
                <w:szCs w:val="24"/>
              </w:rPr>
              <w:t>(50ГЦ)</w:t>
            </w:r>
          </w:p>
        </w:tc>
      </w:tr>
      <w:tr w:rsidR="00920657" w:rsidRPr="00717AD8" w14:paraId="6E136745" w14:textId="77777777" w:rsidTr="006D5269">
        <w:trPr>
          <w:trHeight w:val="551"/>
          <w:jc w:val="center"/>
        </w:trPr>
        <w:tc>
          <w:tcPr>
            <w:tcW w:w="299" w:type="pct"/>
            <w:vAlign w:val="center"/>
          </w:tcPr>
          <w:p w14:paraId="561C54FD" w14:textId="77777777" w:rsidR="00920657" w:rsidRPr="00717AD8" w:rsidRDefault="00920657" w:rsidP="00734F16">
            <w:pPr>
              <w:pStyle w:val="TableParagraph"/>
              <w:spacing w:line="268" w:lineRule="exact"/>
              <w:jc w:val="center"/>
              <w:rPr>
                <w:rFonts w:ascii="Times New Roman" w:hAnsi="Times New Roman" w:cs="Times New Roman"/>
                <w:sz w:val="24"/>
                <w:szCs w:val="24"/>
              </w:rPr>
            </w:pPr>
            <w:r w:rsidRPr="00717AD8">
              <w:rPr>
                <w:rFonts w:ascii="Times New Roman" w:hAnsi="Times New Roman" w:cs="Times New Roman"/>
                <w:spacing w:val="-10"/>
                <w:sz w:val="24"/>
                <w:szCs w:val="24"/>
              </w:rPr>
              <w:t>3</w:t>
            </w:r>
          </w:p>
        </w:tc>
        <w:tc>
          <w:tcPr>
            <w:tcW w:w="1867" w:type="pct"/>
            <w:vAlign w:val="center"/>
          </w:tcPr>
          <w:p w14:paraId="17F55B4F" w14:textId="77777777" w:rsidR="00920657" w:rsidRPr="00717AD8" w:rsidRDefault="00920657" w:rsidP="00734F16">
            <w:pPr>
              <w:pStyle w:val="TableParagraph"/>
              <w:spacing w:line="268" w:lineRule="exact"/>
              <w:rPr>
                <w:rFonts w:ascii="Times New Roman" w:hAnsi="Times New Roman" w:cs="Times New Roman"/>
                <w:sz w:val="24"/>
                <w:szCs w:val="24"/>
              </w:rPr>
            </w:pPr>
            <w:proofErr w:type="spellStart"/>
            <w:r w:rsidRPr="00717AD8">
              <w:rPr>
                <w:rFonts w:ascii="Times New Roman" w:hAnsi="Times New Roman" w:cs="Times New Roman"/>
                <w:spacing w:val="-2"/>
                <w:sz w:val="24"/>
                <w:szCs w:val="24"/>
              </w:rPr>
              <w:t>Производительность</w:t>
            </w:r>
            <w:proofErr w:type="spellEnd"/>
          </w:p>
        </w:tc>
        <w:tc>
          <w:tcPr>
            <w:tcW w:w="2835" w:type="pct"/>
            <w:vAlign w:val="center"/>
          </w:tcPr>
          <w:p w14:paraId="3ABCA0AB" w14:textId="77777777" w:rsidR="00920657" w:rsidRPr="00717AD8" w:rsidRDefault="00920657" w:rsidP="00734F16">
            <w:pPr>
              <w:pStyle w:val="TableParagraph"/>
              <w:spacing w:line="268" w:lineRule="exact"/>
              <w:rPr>
                <w:rFonts w:ascii="Times New Roman" w:hAnsi="Times New Roman" w:cs="Times New Roman"/>
                <w:sz w:val="24"/>
                <w:szCs w:val="24"/>
                <w:lang w:val="ru-RU"/>
              </w:rPr>
            </w:pPr>
            <w:r w:rsidRPr="00717AD8">
              <w:rPr>
                <w:rFonts w:ascii="Times New Roman" w:hAnsi="Times New Roman" w:cs="Times New Roman"/>
                <w:sz w:val="24"/>
                <w:szCs w:val="24"/>
                <w:lang w:val="ru-RU"/>
              </w:rPr>
              <w:t>Пропускная</w:t>
            </w:r>
            <w:r w:rsidRPr="00717AD8">
              <w:rPr>
                <w:rFonts w:ascii="Times New Roman" w:hAnsi="Times New Roman" w:cs="Times New Roman"/>
                <w:spacing w:val="38"/>
                <w:sz w:val="24"/>
                <w:szCs w:val="24"/>
                <w:lang w:val="ru-RU"/>
              </w:rPr>
              <w:t xml:space="preserve"> </w:t>
            </w:r>
            <w:r w:rsidRPr="00717AD8">
              <w:rPr>
                <w:rFonts w:ascii="Times New Roman" w:hAnsi="Times New Roman" w:cs="Times New Roman"/>
                <w:sz w:val="24"/>
                <w:szCs w:val="24"/>
                <w:lang w:val="ru-RU"/>
              </w:rPr>
              <w:t>способность</w:t>
            </w:r>
            <w:r w:rsidRPr="00717AD8">
              <w:rPr>
                <w:rFonts w:ascii="Times New Roman" w:hAnsi="Times New Roman" w:cs="Times New Roman"/>
                <w:spacing w:val="43"/>
                <w:sz w:val="24"/>
                <w:szCs w:val="24"/>
                <w:lang w:val="ru-RU"/>
              </w:rPr>
              <w:t xml:space="preserve"> </w:t>
            </w:r>
            <w:r w:rsidRPr="00717AD8">
              <w:rPr>
                <w:rFonts w:ascii="Times New Roman" w:hAnsi="Times New Roman" w:cs="Times New Roman"/>
                <w:sz w:val="24"/>
                <w:szCs w:val="24"/>
                <w:lang w:val="ru-RU"/>
              </w:rPr>
              <w:t>–</w:t>
            </w:r>
            <w:r w:rsidRPr="00717AD8">
              <w:rPr>
                <w:rFonts w:ascii="Times New Roman" w:hAnsi="Times New Roman" w:cs="Times New Roman"/>
                <w:spacing w:val="34"/>
                <w:sz w:val="24"/>
                <w:szCs w:val="24"/>
                <w:lang w:val="ru-RU"/>
              </w:rPr>
              <w:t xml:space="preserve"> </w:t>
            </w:r>
            <w:r w:rsidRPr="00717AD8">
              <w:rPr>
                <w:rFonts w:ascii="Times New Roman" w:hAnsi="Times New Roman" w:cs="Times New Roman"/>
                <w:sz w:val="24"/>
                <w:szCs w:val="24"/>
                <w:lang w:val="ru-RU"/>
              </w:rPr>
              <w:t>не</w:t>
            </w:r>
            <w:r w:rsidRPr="00717AD8">
              <w:rPr>
                <w:rFonts w:ascii="Times New Roman" w:hAnsi="Times New Roman" w:cs="Times New Roman"/>
                <w:spacing w:val="38"/>
                <w:sz w:val="24"/>
                <w:szCs w:val="24"/>
                <w:lang w:val="ru-RU"/>
              </w:rPr>
              <w:t xml:space="preserve"> </w:t>
            </w:r>
            <w:r w:rsidRPr="00717AD8">
              <w:rPr>
                <w:rFonts w:ascii="Times New Roman" w:hAnsi="Times New Roman" w:cs="Times New Roman"/>
                <w:sz w:val="24"/>
                <w:szCs w:val="24"/>
                <w:lang w:val="ru-RU"/>
              </w:rPr>
              <w:t>менее</w:t>
            </w:r>
            <w:r w:rsidRPr="00717AD8">
              <w:rPr>
                <w:rFonts w:ascii="Times New Roman" w:hAnsi="Times New Roman" w:cs="Times New Roman"/>
                <w:spacing w:val="37"/>
                <w:sz w:val="24"/>
                <w:szCs w:val="24"/>
                <w:lang w:val="ru-RU"/>
              </w:rPr>
              <w:t xml:space="preserve"> </w:t>
            </w:r>
            <w:r w:rsidRPr="00717AD8">
              <w:rPr>
                <w:rFonts w:ascii="Times New Roman" w:hAnsi="Times New Roman" w:cs="Times New Roman"/>
                <w:sz w:val="24"/>
                <w:szCs w:val="24"/>
                <w:lang w:val="ru-RU"/>
              </w:rPr>
              <w:t>6</w:t>
            </w:r>
            <w:r w:rsidRPr="00717AD8">
              <w:rPr>
                <w:rFonts w:ascii="Times New Roman" w:hAnsi="Times New Roman" w:cs="Times New Roman"/>
                <w:spacing w:val="34"/>
                <w:sz w:val="24"/>
                <w:szCs w:val="24"/>
                <w:lang w:val="ru-RU"/>
              </w:rPr>
              <w:t xml:space="preserve"> </w:t>
            </w:r>
            <w:r w:rsidRPr="00717AD8">
              <w:rPr>
                <w:rFonts w:ascii="Times New Roman" w:hAnsi="Times New Roman" w:cs="Times New Roman"/>
                <w:spacing w:val="-2"/>
                <w:sz w:val="24"/>
                <w:szCs w:val="24"/>
                <w:lang w:val="ru-RU"/>
              </w:rPr>
              <w:t>миллионов</w:t>
            </w:r>
          </w:p>
          <w:p w14:paraId="716C9816" w14:textId="77777777" w:rsidR="00920657" w:rsidRPr="00717AD8" w:rsidRDefault="00920657" w:rsidP="00734F16">
            <w:pPr>
              <w:pStyle w:val="TableParagraph"/>
              <w:spacing w:before="2" w:line="261" w:lineRule="exact"/>
              <w:rPr>
                <w:rFonts w:ascii="Times New Roman" w:hAnsi="Times New Roman" w:cs="Times New Roman"/>
                <w:sz w:val="24"/>
                <w:szCs w:val="24"/>
                <w:lang w:val="ru-RU"/>
              </w:rPr>
            </w:pPr>
            <w:r w:rsidRPr="00717AD8">
              <w:rPr>
                <w:rFonts w:ascii="Times New Roman" w:hAnsi="Times New Roman" w:cs="Times New Roman"/>
                <w:sz w:val="24"/>
                <w:szCs w:val="24"/>
                <w:lang w:val="ru-RU"/>
              </w:rPr>
              <w:t>пакетов</w:t>
            </w:r>
            <w:r w:rsidRPr="00717AD8">
              <w:rPr>
                <w:rFonts w:ascii="Times New Roman" w:hAnsi="Times New Roman" w:cs="Times New Roman"/>
                <w:spacing w:val="-1"/>
                <w:sz w:val="24"/>
                <w:szCs w:val="24"/>
                <w:lang w:val="ru-RU"/>
              </w:rPr>
              <w:t xml:space="preserve"> </w:t>
            </w:r>
            <w:r w:rsidRPr="00717AD8">
              <w:rPr>
                <w:rFonts w:ascii="Times New Roman" w:hAnsi="Times New Roman" w:cs="Times New Roman"/>
                <w:sz w:val="24"/>
                <w:szCs w:val="24"/>
                <w:lang w:val="ru-RU"/>
              </w:rPr>
              <w:t xml:space="preserve">в </w:t>
            </w:r>
            <w:r w:rsidRPr="00717AD8">
              <w:rPr>
                <w:rFonts w:ascii="Times New Roman" w:hAnsi="Times New Roman" w:cs="Times New Roman"/>
                <w:spacing w:val="-2"/>
                <w:sz w:val="24"/>
                <w:szCs w:val="24"/>
                <w:lang w:val="ru-RU"/>
              </w:rPr>
              <w:t>секунду</w:t>
            </w:r>
          </w:p>
        </w:tc>
      </w:tr>
      <w:tr w:rsidR="00920657" w:rsidRPr="00717AD8" w14:paraId="7480CA68" w14:textId="77777777" w:rsidTr="006D5269">
        <w:trPr>
          <w:trHeight w:val="1382"/>
          <w:jc w:val="center"/>
        </w:trPr>
        <w:tc>
          <w:tcPr>
            <w:tcW w:w="299" w:type="pct"/>
            <w:vAlign w:val="center"/>
          </w:tcPr>
          <w:p w14:paraId="796DB5D4" w14:textId="77777777" w:rsidR="00920657" w:rsidRPr="00717AD8" w:rsidRDefault="00920657" w:rsidP="00734F16">
            <w:pPr>
              <w:pStyle w:val="TableParagraph"/>
              <w:spacing w:line="268" w:lineRule="exact"/>
              <w:jc w:val="center"/>
              <w:rPr>
                <w:rFonts w:ascii="Times New Roman" w:hAnsi="Times New Roman" w:cs="Times New Roman"/>
                <w:sz w:val="24"/>
                <w:szCs w:val="24"/>
              </w:rPr>
            </w:pPr>
            <w:r w:rsidRPr="00717AD8">
              <w:rPr>
                <w:rFonts w:ascii="Times New Roman" w:hAnsi="Times New Roman" w:cs="Times New Roman"/>
                <w:spacing w:val="-10"/>
                <w:sz w:val="24"/>
                <w:szCs w:val="24"/>
              </w:rPr>
              <w:t>4</w:t>
            </w:r>
          </w:p>
        </w:tc>
        <w:tc>
          <w:tcPr>
            <w:tcW w:w="1867" w:type="pct"/>
            <w:vAlign w:val="center"/>
          </w:tcPr>
          <w:p w14:paraId="00E57849" w14:textId="77777777" w:rsidR="00920657" w:rsidRPr="00717AD8" w:rsidRDefault="00920657" w:rsidP="00734F16">
            <w:pPr>
              <w:pStyle w:val="TableParagraph"/>
              <w:spacing w:line="268" w:lineRule="exact"/>
              <w:rPr>
                <w:rFonts w:ascii="Times New Roman" w:hAnsi="Times New Roman" w:cs="Times New Roman"/>
                <w:sz w:val="24"/>
                <w:szCs w:val="24"/>
              </w:rPr>
            </w:pPr>
            <w:proofErr w:type="spellStart"/>
            <w:r w:rsidRPr="00717AD8">
              <w:rPr>
                <w:rFonts w:ascii="Times New Roman" w:hAnsi="Times New Roman" w:cs="Times New Roman"/>
                <w:sz w:val="24"/>
                <w:szCs w:val="24"/>
              </w:rPr>
              <w:t>Поддержка</w:t>
            </w:r>
            <w:proofErr w:type="spellEnd"/>
            <w:r w:rsidRPr="00717AD8">
              <w:rPr>
                <w:rFonts w:ascii="Times New Roman" w:hAnsi="Times New Roman" w:cs="Times New Roman"/>
                <w:spacing w:val="-3"/>
                <w:sz w:val="24"/>
                <w:szCs w:val="24"/>
              </w:rPr>
              <w:t xml:space="preserve"> </w:t>
            </w:r>
            <w:proofErr w:type="spellStart"/>
            <w:r w:rsidRPr="00717AD8">
              <w:rPr>
                <w:rFonts w:ascii="Times New Roman" w:hAnsi="Times New Roman" w:cs="Times New Roman"/>
                <w:spacing w:val="-2"/>
                <w:sz w:val="24"/>
                <w:szCs w:val="24"/>
              </w:rPr>
              <w:t>протоколов</w:t>
            </w:r>
            <w:proofErr w:type="spellEnd"/>
          </w:p>
        </w:tc>
        <w:tc>
          <w:tcPr>
            <w:tcW w:w="2835" w:type="pct"/>
            <w:vAlign w:val="center"/>
          </w:tcPr>
          <w:p w14:paraId="7E443C24" w14:textId="77777777" w:rsidR="00920657" w:rsidRPr="00717AD8" w:rsidRDefault="00920657" w:rsidP="00734F16">
            <w:pPr>
              <w:pStyle w:val="TableParagraph"/>
              <w:ind w:right="91"/>
              <w:jc w:val="both"/>
              <w:rPr>
                <w:rFonts w:ascii="Times New Roman" w:hAnsi="Times New Roman" w:cs="Times New Roman"/>
                <w:sz w:val="24"/>
                <w:szCs w:val="24"/>
                <w:lang w:val="ru-RU"/>
              </w:rPr>
            </w:pPr>
            <w:r w:rsidRPr="00717AD8">
              <w:rPr>
                <w:rFonts w:ascii="Times New Roman" w:hAnsi="Times New Roman" w:cs="Times New Roman"/>
                <w:sz w:val="24"/>
                <w:szCs w:val="24"/>
                <w:lang w:val="ru-RU"/>
              </w:rPr>
              <w:t xml:space="preserve">Поддержка протоколов: </w:t>
            </w:r>
            <w:r w:rsidRPr="00717AD8">
              <w:rPr>
                <w:rFonts w:ascii="Times New Roman" w:hAnsi="Times New Roman" w:cs="Times New Roman"/>
                <w:sz w:val="24"/>
                <w:szCs w:val="24"/>
              </w:rPr>
              <w:t>MSTP</w:t>
            </w:r>
            <w:r w:rsidRPr="00717AD8">
              <w:rPr>
                <w:rFonts w:ascii="Times New Roman" w:hAnsi="Times New Roman" w:cs="Times New Roman"/>
                <w:sz w:val="24"/>
                <w:szCs w:val="24"/>
                <w:lang w:val="ru-RU"/>
              </w:rPr>
              <w:t>, 802.1</w:t>
            </w:r>
            <w:r w:rsidRPr="00717AD8">
              <w:rPr>
                <w:rFonts w:ascii="Times New Roman" w:hAnsi="Times New Roman" w:cs="Times New Roman"/>
                <w:sz w:val="24"/>
                <w:szCs w:val="24"/>
              </w:rPr>
              <w:t>w</w:t>
            </w:r>
            <w:r w:rsidRPr="00717AD8">
              <w:rPr>
                <w:rFonts w:ascii="Times New Roman" w:hAnsi="Times New Roman" w:cs="Times New Roman"/>
                <w:sz w:val="24"/>
                <w:szCs w:val="24"/>
                <w:lang w:val="ru-RU"/>
              </w:rPr>
              <w:t>/802.1</w:t>
            </w:r>
            <w:r w:rsidRPr="00717AD8">
              <w:rPr>
                <w:rFonts w:ascii="Times New Roman" w:hAnsi="Times New Roman" w:cs="Times New Roman"/>
                <w:sz w:val="24"/>
                <w:szCs w:val="24"/>
              </w:rPr>
              <w:t>s</w:t>
            </w:r>
            <w:r w:rsidRPr="00717AD8">
              <w:rPr>
                <w:rFonts w:ascii="Times New Roman" w:hAnsi="Times New Roman" w:cs="Times New Roman"/>
                <w:sz w:val="24"/>
                <w:szCs w:val="24"/>
                <w:lang w:val="ru-RU"/>
              </w:rPr>
              <w:t xml:space="preserve">, </w:t>
            </w:r>
            <w:r w:rsidRPr="00717AD8">
              <w:rPr>
                <w:rFonts w:ascii="Times New Roman" w:hAnsi="Times New Roman" w:cs="Times New Roman"/>
                <w:sz w:val="24"/>
                <w:szCs w:val="24"/>
              </w:rPr>
              <w:t>LACP</w:t>
            </w:r>
            <w:r w:rsidRPr="00717AD8">
              <w:rPr>
                <w:rFonts w:ascii="Times New Roman" w:hAnsi="Times New Roman" w:cs="Times New Roman"/>
                <w:sz w:val="24"/>
                <w:szCs w:val="24"/>
                <w:lang w:val="ru-RU"/>
              </w:rPr>
              <w:t>, 802.1</w:t>
            </w:r>
            <w:r w:rsidRPr="00717AD8">
              <w:rPr>
                <w:rFonts w:ascii="Times New Roman" w:hAnsi="Times New Roman" w:cs="Times New Roman"/>
                <w:sz w:val="24"/>
                <w:szCs w:val="24"/>
              </w:rPr>
              <w:t>x</w:t>
            </w:r>
            <w:r w:rsidRPr="00717AD8">
              <w:rPr>
                <w:rFonts w:ascii="Times New Roman" w:hAnsi="Times New Roman" w:cs="Times New Roman"/>
                <w:sz w:val="24"/>
                <w:szCs w:val="24"/>
                <w:lang w:val="ru-RU"/>
              </w:rPr>
              <w:t xml:space="preserve">, фильтрация по </w:t>
            </w:r>
            <w:r w:rsidRPr="00717AD8">
              <w:rPr>
                <w:rFonts w:ascii="Times New Roman" w:hAnsi="Times New Roman" w:cs="Times New Roman"/>
                <w:sz w:val="24"/>
                <w:szCs w:val="24"/>
              </w:rPr>
              <w:t>MAC</w:t>
            </w:r>
            <w:r w:rsidRPr="00717AD8">
              <w:rPr>
                <w:rFonts w:ascii="Times New Roman" w:hAnsi="Times New Roman" w:cs="Times New Roman"/>
                <w:sz w:val="24"/>
                <w:szCs w:val="24"/>
                <w:lang w:val="ru-RU"/>
              </w:rPr>
              <w:t>-адресам и протоколам,</w:t>
            </w:r>
            <w:r w:rsidRPr="00717AD8">
              <w:rPr>
                <w:rFonts w:ascii="Times New Roman" w:hAnsi="Times New Roman" w:cs="Times New Roman"/>
                <w:spacing w:val="21"/>
                <w:sz w:val="24"/>
                <w:szCs w:val="24"/>
                <w:lang w:val="ru-RU"/>
              </w:rPr>
              <w:t xml:space="preserve"> </w:t>
            </w:r>
            <w:r w:rsidRPr="00717AD8">
              <w:rPr>
                <w:rFonts w:ascii="Times New Roman" w:hAnsi="Times New Roman" w:cs="Times New Roman"/>
                <w:sz w:val="24"/>
                <w:szCs w:val="24"/>
                <w:lang w:val="ru-RU"/>
              </w:rPr>
              <w:t>постоянные</w:t>
            </w:r>
            <w:r w:rsidRPr="00717AD8">
              <w:rPr>
                <w:rFonts w:ascii="Times New Roman" w:hAnsi="Times New Roman" w:cs="Times New Roman"/>
                <w:spacing w:val="19"/>
                <w:sz w:val="24"/>
                <w:szCs w:val="24"/>
                <w:lang w:val="ru-RU"/>
              </w:rPr>
              <w:t xml:space="preserve"> </w:t>
            </w:r>
            <w:r w:rsidRPr="00717AD8">
              <w:rPr>
                <w:rFonts w:ascii="Times New Roman" w:hAnsi="Times New Roman" w:cs="Times New Roman"/>
                <w:sz w:val="24"/>
                <w:szCs w:val="24"/>
                <w:lang w:val="ru-RU"/>
              </w:rPr>
              <w:t>записи</w:t>
            </w:r>
            <w:r w:rsidRPr="00717AD8">
              <w:rPr>
                <w:rFonts w:ascii="Times New Roman" w:hAnsi="Times New Roman" w:cs="Times New Roman"/>
                <w:spacing w:val="21"/>
                <w:sz w:val="24"/>
                <w:szCs w:val="24"/>
                <w:lang w:val="ru-RU"/>
              </w:rPr>
              <w:t xml:space="preserve"> </w:t>
            </w:r>
            <w:r w:rsidRPr="00717AD8">
              <w:rPr>
                <w:rFonts w:ascii="Times New Roman" w:hAnsi="Times New Roman" w:cs="Times New Roman"/>
                <w:sz w:val="24"/>
                <w:szCs w:val="24"/>
              </w:rPr>
              <w:t>ARP</w:t>
            </w:r>
            <w:r w:rsidRPr="00717AD8">
              <w:rPr>
                <w:rFonts w:ascii="Times New Roman" w:hAnsi="Times New Roman" w:cs="Times New Roman"/>
                <w:sz w:val="24"/>
                <w:szCs w:val="24"/>
                <w:lang w:val="ru-RU"/>
              </w:rPr>
              <w:t>,</w:t>
            </w:r>
            <w:r w:rsidRPr="00717AD8">
              <w:rPr>
                <w:rFonts w:ascii="Times New Roman" w:hAnsi="Times New Roman" w:cs="Times New Roman"/>
                <w:spacing w:val="22"/>
                <w:sz w:val="24"/>
                <w:szCs w:val="24"/>
                <w:lang w:val="ru-RU"/>
              </w:rPr>
              <w:t xml:space="preserve"> </w:t>
            </w:r>
            <w:proofErr w:type="spellStart"/>
            <w:r w:rsidRPr="00717AD8">
              <w:rPr>
                <w:rFonts w:ascii="Times New Roman" w:hAnsi="Times New Roman" w:cs="Times New Roman"/>
                <w:spacing w:val="-2"/>
                <w:sz w:val="24"/>
                <w:szCs w:val="24"/>
              </w:rPr>
              <w:t>PortSecurity</w:t>
            </w:r>
            <w:proofErr w:type="spellEnd"/>
            <w:r w:rsidRPr="00717AD8">
              <w:rPr>
                <w:rFonts w:ascii="Times New Roman" w:hAnsi="Times New Roman" w:cs="Times New Roman"/>
                <w:spacing w:val="-2"/>
                <w:sz w:val="24"/>
                <w:szCs w:val="24"/>
                <w:lang w:val="ru-RU"/>
              </w:rPr>
              <w:t>,</w:t>
            </w:r>
          </w:p>
          <w:p w14:paraId="1AC4370E" w14:textId="77777777" w:rsidR="00920657" w:rsidRPr="00717AD8" w:rsidRDefault="00920657" w:rsidP="00734F16">
            <w:pPr>
              <w:pStyle w:val="TableParagraph"/>
              <w:spacing w:line="274" w:lineRule="exact"/>
              <w:ind w:right="98"/>
              <w:jc w:val="both"/>
              <w:rPr>
                <w:rFonts w:ascii="Times New Roman" w:hAnsi="Times New Roman" w:cs="Times New Roman"/>
                <w:sz w:val="24"/>
                <w:szCs w:val="24"/>
                <w:lang w:val="ru-RU"/>
              </w:rPr>
            </w:pPr>
            <w:proofErr w:type="spellStart"/>
            <w:r w:rsidRPr="00717AD8">
              <w:rPr>
                <w:rFonts w:ascii="Times New Roman" w:hAnsi="Times New Roman" w:cs="Times New Roman"/>
                <w:sz w:val="24"/>
                <w:szCs w:val="24"/>
              </w:rPr>
              <w:t>SSHv</w:t>
            </w:r>
            <w:proofErr w:type="spellEnd"/>
            <w:r w:rsidRPr="00717AD8">
              <w:rPr>
                <w:rFonts w:ascii="Times New Roman" w:hAnsi="Times New Roman" w:cs="Times New Roman"/>
                <w:sz w:val="24"/>
                <w:szCs w:val="24"/>
                <w:lang w:val="ru-RU"/>
              </w:rPr>
              <w:t>1,</w:t>
            </w:r>
            <w:r w:rsidRPr="00717AD8">
              <w:rPr>
                <w:rFonts w:ascii="Times New Roman" w:hAnsi="Times New Roman" w:cs="Times New Roman"/>
                <w:spacing w:val="-7"/>
                <w:sz w:val="24"/>
                <w:szCs w:val="24"/>
                <w:lang w:val="ru-RU"/>
              </w:rPr>
              <w:t xml:space="preserve"> </w:t>
            </w:r>
            <w:proofErr w:type="spellStart"/>
            <w:r w:rsidRPr="00717AD8">
              <w:rPr>
                <w:rFonts w:ascii="Times New Roman" w:hAnsi="Times New Roman" w:cs="Times New Roman"/>
                <w:sz w:val="24"/>
                <w:szCs w:val="24"/>
              </w:rPr>
              <w:t>SSHv</w:t>
            </w:r>
            <w:proofErr w:type="spellEnd"/>
            <w:r w:rsidRPr="00717AD8">
              <w:rPr>
                <w:rFonts w:ascii="Times New Roman" w:hAnsi="Times New Roman" w:cs="Times New Roman"/>
                <w:sz w:val="24"/>
                <w:szCs w:val="24"/>
                <w:lang w:val="ru-RU"/>
              </w:rPr>
              <w:t>2</w:t>
            </w:r>
            <w:r w:rsidRPr="00717AD8">
              <w:rPr>
                <w:rFonts w:ascii="Times New Roman" w:hAnsi="Times New Roman" w:cs="Times New Roman"/>
                <w:spacing w:val="-8"/>
                <w:sz w:val="24"/>
                <w:szCs w:val="24"/>
                <w:lang w:val="ru-RU"/>
              </w:rPr>
              <w:t xml:space="preserve"> </w:t>
            </w:r>
            <w:r w:rsidRPr="00717AD8">
              <w:rPr>
                <w:rFonts w:ascii="Times New Roman" w:hAnsi="Times New Roman" w:cs="Times New Roman"/>
                <w:sz w:val="24"/>
                <w:szCs w:val="24"/>
                <w:lang w:val="ru-RU"/>
              </w:rPr>
              <w:t>и</w:t>
            </w:r>
            <w:r w:rsidRPr="00717AD8">
              <w:rPr>
                <w:rFonts w:ascii="Times New Roman" w:hAnsi="Times New Roman" w:cs="Times New Roman"/>
                <w:spacing w:val="-7"/>
                <w:sz w:val="24"/>
                <w:szCs w:val="24"/>
                <w:lang w:val="ru-RU"/>
              </w:rPr>
              <w:t xml:space="preserve"> </w:t>
            </w:r>
            <w:proofErr w:type="spellStart"/>
            <w:r w:rsidRPr="00717AD8">
              <w:rPr>
                <w:rFonts w:ascii="Times New Roman" w:hAnsi="Times New Roman" w:cs="Times New Roman"/>
                <w:sz w:val="24"/>
                <w:szCs w:val="24"/>
              </w:rPr>
              <w:t>SNMPv</w:t>
            </w:r>
            <w:proofErr w:type="spellEnd"/>
            <w:r w:rsidRPr="00717AD8">
              <w:rPr>
                <w:rFonts w:ascii="Times New Roman" w:hAnsi="Times New Roman" w:cs="Times New Roman"/>
                <w:sz w:val="24"/>
                <w:szCs w:val="24"/>
                <w:lang w:val="ru-RU"/>
              </w:rPr>
              <w:t>3,</w:t>
            </w:r>
            <w:r w:rsidRPr="00717AD8">
              <w:rPr>
                <w:rFonts w:ascii="Times New Roman" w:hAnsi="Times New Roman" w:cs="Times New Roman"/>
                <w:spacing w:val="-7"/>
                <w:sz w:val="24"/>
                <w:szCs w:val="24"/>
                <w:lang w:val="ru-RU"/>
              </w:rPr>
              <w:t xml:space="preserve"> </w:t>
            </w:r>
            <w:r w:rsidRPr="00717AD8">
              <w:rPr>
                <w:rFonts w:ascii="Times New Roman" w:hAnsi="Times New Roman" w:cs="Times New Roman"/>
                <w:sz w:val="24"/>
                <w:szCs w:val="24"/>
              </w:rPr>
              <w:t>TACACS</w:t>
            </w:r>
            <w:r w:rsidRPr="00717AD8">
              <w:rPr>
                <w:rFonts w:ascii="Times New Roman" w:hAnsi="Times New Roman" w:cs="Times New Roman"/>
                <w:sz w:val="24"/>
                <w:szCs w:val="24"/>
                <w:lang w:val="ru-RU"/>
              </w:rPr>
              <w:t>+</w:t>
            </w:r>
            <w:r w:rsidRPr="00717AD8">
              <w:rPr>
                <w:rFonts w:ascii="Times New Roman" w:hAnsi="Times New Roman" w:cs="Times New Roman"/>
                <w:spacing w:val="-9"/>
                <w:sz w:val="24"/>
                <w:szCs w:val="24"/>
                <w:lang w:val="ru-RU"/>
              </w:rPr>
              <w:t xml:space="preserve"> </w:t>
            </w:r>
            <w:r w:rsidRPr="00717AD8">
              <w:rPr>
                <w:rFonts w:ascii="Times New Roman" w:hAnsi="Times New Roman" w:cs="Times New Roman"/>
                <w:sz w:val="24"/>
                <w:szCs w:val="24"/>
                <w:lang w:val="ru-RU"/>
              </w:rPr>
              <w:t>либо</w:t>
            </w:r>
            <w:r w:rsidRPr="00717AD8">
              <w:rPr>
                <w:rFonts w:ascii="Times New Roman" w:hAnsi="Times New Roman" w:cs="Times New Roman"/>
                <w:spacing w:val="-5"/>
                <w:sz w:val="24"/>
                <w:szCs w:val="24"/>
                <w:lang w:val="ru-RU"/>
              </w:rPr>
              <w:t xml:space="preserve"> </w:t>
            </w:r>
            <w:r w:rsidRPr="00717AD8">
              <w:rPr>
                <w:rFonts w:ascii="Times New Roman" w:hAnsi="Times New Roman" w:cs="Times New Roman"/>
                <w:sz w:val="24"/>
                <w:szCs w:val="24"/>
                <w:lang w:val="ru-RU"/>
              </w:rPr>
              <w:t xml:space="preserve">аналоги, </w:t>
            </w:r>
            <w:r w:rsidRPr="00717AD8">
              <w:rPr>
                <w:rFonts w:ascii="Times New Roman" w:hAnsi="Times New Roman" w:cs="Times New Roman"/>
                <w:spacing w:val="-2"/>
                <w:sz w:val="24"/>
                <w:szCs w:val="24"/>
              </w:rPr>
              <w:t>RADIUS</w:t>
            </w:r>
          </w:p>
        </w:tc>
      </w:tr>
      <w:tr w:rsidR="00920657" w:rsidRPr="00717AD8" w14:paraId="3E362394" w14:textId="77777777" w:rsidTr="006D5269">
        <w:trPr>
          <w:trHeight w:val="1929"/>
          <w:jc w:val="center"/>
        </w:trPr>
        <w:tc>
          <w:tcPr>
            <w:tcW w:w="299" w:type="pct"/>
            <w:vAlign w:val="center"/>
          </w:tcPr>
          <w:p w14:paraId="0BE1EC13" w14:textId="77777777" w:rsidR="00920657" w:rsidRPr="00717AD8" w:rsidRDefault="00920657" w:rsidP="00734F16">
            <w:pPr>
              <w:pStyle w:val="TableParagraph"/>
              <w:spacing w:line="268" w:lineRule="exact"/>
              <w:jc w:val="center"/>
              <w:rPr>
                <w:rFonts w:ascii="Times New Roman" w:hAnsi="Times New Roman" w:cs="Times New Roman"/>
                <w:sz w:val="24"/>
                <w:szCs w:val="24"/>
              </w:rPr>
            </w:pPr>
            <w:r w:rsidRPr="00717AD8">
              <w:rPr>
                <w:rFonts w:ascii="Times New Roman" w:hAnsi="Times New Roman" w:cs="Times New Roman"/>
                <w:spacing w:val="-10"/>
                <w:sz w:val="24"/>
                <w:szCs w:val="24"/>
              </w:rPr>
              <w:t>5</w:t>
            </w:r>
          </w:p>
        </w:tc>
        <w:tc>
          <w:tcPr>
            <w:tcW w:w="1867" w:type="pct"/>
            <w:vAlign w:val="center"/>
          </w:tcPr>
          <w:p w14:paraId="752A44C7" w14:textId="77777777" w:rsidR="00920657" w:rsidRPr="00717AD8" w:rsidRDefault="00920657" w:rsidP="00734F16">
            <w:pPr>
              <w:pStyle w:val="TableParagraph"/>
              <w:tabs>
                <w:tab w:val="left" w:pos="2135"/>
              </w:tabs>
              <w:ind w:right="93"/>
              <w:rPr>
                <w:rFonts w:ascii="Times New Roman" w:hAnsi="Times New Roman" w:cs="Times New Roman"/>
                <w:sz w:val="24"/>
                <w:szCs w:val="24"/>
                <w:lang w:val="ru-RU"/>
              </w:rPr>
            </w:pPr>
            <w:r w:rsidRPr="00717AD8">
              <w:rPr>
                <w:rFonts w:ascii="Times New Roman" w:hAnsi="Times New Roman" w:cs="Times New Roman"/>
                <w:sz w:val="24"/>
                <w:szCs w:val="24"/>
                <w:lang w:val="ru-RU"/>
              </w:rPr>
              <w:t xml:space="preserve">Поддержка механизмов </w:t>
            </w:r>
            <w:r w:rsidRPr="00717AD8">
              <w:rPr>
                <w:rFonts w:ascii="Times New Roman" w:hAnsi="Times New Roman" w:cs="Times New Roman"/>
                <w:spacing w:val="-2"/>
                <w:sz w:val="24"/>
                <w:szCs w:val="24"/>
                <w:lang w:val="ru-RU"/>
              </w:rPr>
              <w:t>обеспечения</w:t>
            </w:r>
            <w:r>
              <w:rPr>
                <w:rFonts w:ascii="Times New Roman" w:hAnsi="Times New Roman" w:cs="Times New Roman"/>
                <w:sz w:val="24"/>
                <w:szCs w:val="24"/>
                <w:lang w:val="ru-RU"/>
              </w:rPr>
              <w:t xml:space="preserve"> </w:t>
            </w:r>
            <w:r w:rsidRPr="00717AD8">
              <w:rPr>
                <w:rFonts w:ascii="Times New Roman" w:hAnsi="Times New Roman" w:cs="Times New Roman"/>
                <w:spacing w:val="-2"/>
                <w:sz w:val="24"/>
                <w:szCs w:val="24"/>
                <w:lang w:val="ru-RU"/>
              </w:rPr>
              <w:t>качества обслуживания</w:t>
            </w:r>
          </w:p>
        </w:tc>
        <w:tc>
          <w:tcPr>
            <w:tcW w:w="2835" w:type="pct"/>
            <w:vAlign w:val="center"/>
          </w:tcPr>
          <w:p w14:paraId="719D891D" w14:textId="77777777" w:rsidR="00920657" w:rsidRPr="00717AD8" w:rsidRDefault="00920657" w:rsidP="00734F16">
            <w:pPr>
              <w:pStyle w:val="TableParagraph"/>
              <w:ind w:right="92"/>
              <w:rPr>
                <w:rFonts w:ascii="Times New Roman" w:hAnsi="Times New Roman" w:cs="Times New Roman"/>
                <w:sz w:val="24"/>
                <w:szCs w:val="24"/>
                <w:lang w:val="ru-RU"/>
              </w:rPr>
            </w:pPr>
            <w:r w:rsidRPr="00717AD8">
              <w:rPr>
                <w:rFonts w:ascii="Times New Roman" w:hAnsi="Times New Roman" w:cs="Times New Roman"/>
                <w:sz w:val="24"/>
                <w:szCs w:val="24"/>
                <w:lang w:val="ru-RU"/>
              </w:rPr>
              <w:t>Расширенная поддержка качества обслуживания (</w:t>
            </w:r>
            <w:r w:rsidRPr="00717AD8">
              <w:rPr>
                <w:rFonts w:ascii="Times New Roman" w:hAnsi="Times New Roman" w:cs="Times New Roman"/>
                <w:sz w:val="24"/>
                <w:szCs w:val="24"/>
              </w:rPr>
              <w:t>QoS</w:t>
            </w:r>
            <w:r w:rsidRPr="00717AD8">
              <w:rPr>
                <w:rFonts w:ascii="Times New Roman" w:hAnsi="Times New Roman" w:cs="Times New Roman"/>
                <w:sz w:val="24"/>
                <w:szCs w:val="24"/>
                <w:lang w:val="ru-RU"/>
              </w:rPr>
              <w:t>):</w:t>
            </w:r>
            <w:r w:rsidRPr="00717AD8">
              <w:rPr>
                <w:rFonts w:ascii="Times New Roman" w:hAnsi="Times New Roman" w:cs="Times New Roman"/>
                <w:spacing w:val="-6"/>
                <w:sz w:val="24"/>
                <w:szCs w:val="24"/>
                <w:lang w:val="ru-RU"/>
              </w:rPr>
              <w:t xml:space="preserve"> </w:t>
            </w:r>
            <w:r w:rsidRPr="00717AD8">
              <w:rPr>
                <w:rFonts w:ascii="Times New Roman" w:hAnsi="Times New Roman" w:cs="Times New Roman"/>
                <w:sz w:val="24"/>
                <w:szCs w:val="24"/>
                <w:lang w:val="ru-RU"/>
              </w:rPr>
              <w:t>аппаратная</w:t>
            </w:r>
            <w:r w:rsidRPr="00717AD8">
              <w:rPr>
                <w:rFonts w:ascii="Times New Roman" w:hAnsi="Times New Roman" w:cs="Times New Roman"/>
                <w:spacing w:val="-6"/>
                <w:sz w:val="24"/>
                <w:szCs w:val="24"/>
                <w:lang w:val="ru-RU"/>
              </w:rPr>
              <w:t xml:space="preserve"> </w:t>
            </w:r>
            <w:r w:rsidRPr="00717AD8">
              <w:rPr>
                <w:rFonts w:ascii="Times New Roman" w:hAnsi="Times New Roman" w:cs="Times New Roman"/>
                <w:sz w:val="24"/>
                <w:szCs w:val="24"/>
                <w:lang w:val="ru-RU"/>
              </w:rPr>
              <w:t>реализация</w:t>
            </w:r>
            <w:r w:rsidRPr="00717AD8">
              <w:rPr>
                <w:rFonts w:ascii="Times New Roman" w:hAnsi="Times New Roman" w:cs="Times New Roman"/>
                <w:spacing w:val="-10"/>
                <w:sz w:val="24"/>
                <w:szCs w:val="24"/>
                <w:lang w:val="ru-RU"/>
              </w:rPr>
              <w:t xml:space="preserve"> </w:t>
            </w:r>
            <w:r w:rsidRPr="00717AD8">
              <w:rPr>
                <w:rFonts w:ascii="Times New Roman" w:hAnsi="Times New Roman" w:cs="Times New Roman"/>
                <w:sz w:val="24"/>
                <w:szCs w:val="24"/>
                <w:lang w:val="ru-RU"/>
              </w:rPr>
              <w:t>механизмов</w:t>
            </w:r>
            <w:r w:rsidRPr="00717AD8">
              <w:rPr>
                <w:rFonts w:ascii="Times New Roman" w:hAnsi="Times New Roman" w:cs="Times New Roman"/>
                <w:spacing w:val="-4"/>
                <w:sz w:val="24"/>
                <w:szCs w:val="24"/>
                <w:lang w:val="ru-RU"/>
              </w:rPr>
              <w:t xml:space="preserve"> </w:t>
            </w:r>
            <w:r w:rsidRPr="00717AD8">
              <w:rPr>
                <w:rFonts w:ascii="Times New Roman" w:hAnsi="Times New Roman" w:cs="Times New Roman"/>
                <w:sz w:val="24"/>
                <w:szCs w:val="24"/>
                <w:lang w:val="ru-RU"/>
              </w:rPr>
              <w:t>качества обслуживания, включая классификацию (</w:t>
            </w:r>
            <w:r w:rsidRPr="00717AD8">
              <w:rPr>
                <w:rFonts w:ascii="Times New Roman" w:hAnsi="Times New Roman" w:cs="Times New Roman"/>
                <w:sz w:val="24"/>
                <w:szCs w:val="24"/>
              </w:rPr>
              <w:t>L</w:t>
            </w:r>
            <w:r w:rsidRPr="00717AD8">
              <w:rPr>
                <w:rFonts w:ascii="Times New Roman" w:hAnsi="Times New Roman" w:cs="Times New Roman"/>
                <w:sz w:val="24"/>
                <w:szCs w:val="24"/>
                <w:lang w:val="ru-RU"/>
              </w:rPr>
              <w:t xml:space="preserve">2/3), </w:t>
            </w:r>
            <w:proofErr w:type="spellStart"/>
            <w:r w:rsidRPr="00717AD8">
              <w:rPr>
                <w:rFonts w:ascii="Times New Roman" w:hAnsi="Times New Roman" w:cs="Times New Roman"/>
                <w:sz w:val="24"/>
                <w:szCs w:val="24"/>
                <w:lang w:val="ru-RU"/>
              </w:rPr>
              <w:t>полисинг</w:t>
            </w:r>
            <w:proofErr w:type="spellEnd"/>
            <w:r w:rsidRPr="00717AD8">
              <w:rPr>
                <w:rFonts w:ascii="Times New Roman" w:hAnsi="Times New Roman" w:cs="Times New Roman"/>
                <w:sz w:val="24"/>
                <w:szCs w:val="24"/>
                <w:lang w:val="ru-RU"/>
              </w:rPr>
              <w:t>, маркировку трафика, очередность на входе и выходе. Возможность ограничения полосы пропускания</w:t>
            </w:r>
            <w:r w:rsidRPr="00717AD8">
              <w:rPr>
                <w:rFonts w:ascii="Times New Roman" w:hAnsi="Times New Roman" w:cs="Times New Roman"/>
                <w:spacing w:val="79"/>
                <w:sz w:val="24"/>
                <w:szCs w:val="24"/>
                <w:lang w:val="ru-RU"/>
              </w:rPr>
              <w:t xml:space="preserve"> </w:t>
            </w:r>
            <w:r w:rsidRPr="00717AD8">
              <w:rPr>
                <w:rFonts w:ascii="Times New Roman" w:hAnsi="Times New Roman" w:cs="Times New Roman"/>
                <w:sz w:val="24"/>
                <w:szCs w:val="24"/>
                <w:lang w:val="ru-RU"/>
              </w:rPr>
              <w:t>(в</w:t>
            </w:r>
            <w:r w:rsidRPr="00717AD8">
              <w:rPr>
                <w:rFonts w:ascii="Times New Roman" w:hAnsi="Times New Roman" w:cs="Times New Roman"/>
                <w:spacing w:val="79"/>
                <w:sz w:val="24"/>
                <w:szCs w:val="24"/>
                <w:lang w:val="ru-RU"/>
              </w:rPr>
              <w:t xml:space="preserve"> </w:t>
            </w:r>
            <w:r w:rsidRPr="00717AD8">
              <w:rPr>
                <w:rFonts w:ascii="Times New Roman" w:hAnsi="Times New Roman" w:cs="Times New Roman"/>
                <w:sz w:val="24"/>
                <w:szCs w:val="24"/>
                <w:lang w:val="ru-RU"/>
              </w:rPr>
              <w:t>том</w:t>
            </w:r>
            <w:r w:rsidRPr="00717AD8">
              <w:rPr>
                <w:rFonts w:ascii="Times New Roman" w:hAnsi="Times New Roman" w:cs="Times New Roman"/>
                <w:spacing w:val="78"/>
                <w:sz w:val="24"/>
                <w:szCs w:val="24"/>
                <w:lang w:val="ru-RU"/>
              </w:rPr>
              <w:t xml:space="preserve"> </w:t>
            </w:r>
            <w:r w:rsidRPr="00717AD8">
              <w:rPr>
                <w:rFonts w:ascii="Times New Roman" w:hAnsi="Times New Roman" w:cs="Times New Roman"/>
                <w:sz w:val="24"/>
                <w:szCs w:val="24"/>
                <w:lang w:val="ru-RU"/>
              </w:rPr>
              <w:t>числе</w:t>
            </w:r>
            <w:r w:rsidRPr="00717AD8">
              <w:rPr>
                <w:rFonts w:ascii="Times New Roman" w:hAnsi="Times New Roman" w:cs="Times New Roman"/>
                <w:spacing w:val="77"/>
                <w:sz w:val="24"/>
                <w:szCs w:val="24"/>
                <w:lang w:val="ru-RU"/>
              </w:rPr>
              <w:t xml:space="preserve"> </w:t>
            </w:r>
            <w:r w:rsidRPr="00717AD8">
              <w:rPr>
                <w:rFonts w:ascii="Times New Roman" w:hAnsi="Times New Roman" w:cs="Times New Roman"/>
                <w:sz w:val="24"/>
                <w:szCs w:val="24"/>
                <w:lang w:val="ru-RU"/>
              </w:rPr>
              <w:t>для</w:t>
            </w:r>
            <w:r w:rsidRPr="00717AD8">
              <w:rPr>
                <w:rFonts w:ascii="Times New Roman" w:hAnsi="Times New Roman" w:cs="Times New Roman"/>
                <w:spacing w:val="75"/>
                <w:sz w:val="24"/>
                <w:szCs w:val="24"/>
                <w:lang w:val="ru-RU"/>
              </w:rPr>
              <w:t xml:space="preserve"> </w:t>
            </w:r>
            <w:r w:rsidRPr="00717AD8">
              <w:rPr>
                <w:rFonts w:ascii="Times New Roman" w:hAnsi="Times New Roman" w:cs="Times New Roman"/>
                <w:spacing w:val="-2"/>
                <w:sz w:val="24"/>
                <w:szCs w:val="24"/>
                <w:lang w:val="ru-RU"/>
              </w:rPr>
              <w:t>отдельных</w:t>
            </w:r>
          </w:p>
          <w:p w14:paraId="43A2236F" w14:textId="77777777" w:rsidR="00920657" w:rsidRPr="00717AD8" w:rsidRDefault="00920657" w:rsidP="00734F16">
            <w:pPr>
              <w:pStyle w:val="TableParagraph"/>
              <w:spacing w:line="261" w:lineRule="exact"/>
              <w:jc w:val="both"/>
              <w:rPr>
                <w:rFonts w:ascii="Times New Roman" w:hAnsi="Times New Roman" w:cs="Times New Roman"/>
                <w:sz w:val="24"/>
                <w:szCs w:val="24"/>
                <w:lang w:val="ru-RU"/>
              </w:rPr>
            </w:pPr>
            <w:r w:rsidRPr="00717AD8">
              <w:rPr>
                <w:rFonts w:ascii="Times New Roman" w:hAnsi="Times New Roman" w:cs="Times New Roman"/>
                <w:sz w:val="24"/>
                <w:szCs w:val="24"/>
                <w:lang w:val="ru-RU"/>
              </w:rPr>
              <w:t>пользователей</w:t>
            </w:r>
            <w:r w:rsidRPr="00717AD8">
              <w:rPr>
                <w:rFonts w:ascii="Times New Roman" w:hAnsi="Times New Roman" w:cs="Times New Roman"/>
                <w:spacing w:val="-3"/>
                <w:sz w:val="24"/>
                <w:szCs w:val="24"/>
                <w:lang w:val="ru-RU"/>
              </w:rPr>
              <w:t xml:space="preserve"> </w:t>
            </w:r>
            <w:r w:rsidRPr="00717AD8">
              <w:rPr>
                <w:rFonts w:ascii="Times New Roman" w:hAnsi="Times New Roman" w:cs="Times New Roman"/>
                <w:sz w:val="24"/>
                <w:szCs w:val="24"/>
                <w:lang w:val="ru-RU"/>
              </w:rPr>
              <w:t>и</w:t>
            </w:r>
            <w:r w:rsidRPr="00717AD8">
              <w:rPr>
                <w:rFonts w:ascii="Times New Roman" w:hAnsi="Times New Roman" w:cs="Times New Roman"/>
                <w:spacing w:val="-3"/>
                <w:sz w:val="24"/>
                <w:szCs w:val="24"/>
                <w:lang w:val="ru-RU"/>
              </w:rPr>
              <w:t xml:space="preserve"> </w:t>
            </w:r>
            <w:r w:rsidRPr="00717AD8">
              <w:rPr>
                <w:rFonts w:ascii="Times New Roman" w:hAnsi="Times New Roman" w:cs="Times New Roman"/>
                <w:spacing w:val="-2"/>
                <w:sz w:val="24"/>
                <w:szCs w:val="24"/>
                <w:lang w:val="ru-RU"/>
              </w:rPr>
              <w:t>потоков)</w:t>
            </w:r>
          </w:p>
        </w:tc>
      </w:tr>
      <w:tr w:rsidR="00920657" w:rsidRPr="00AA0BFD" w14:paraId="40BAFD3C" w14:textId="77777777" w:rsidTr="006D5269">
        <w:trPr>
          <w:trHeight w:val="556"/>
          <w:jc w:val="center"/>
        </w:trPr>
        <w:tc>
          <w:tcPr>
            <w:tcW w:w="299" w:type="pct"/>
            <w:vAlign w:val="center"/>
          </w:tcPr>
          <w:p w14:paraId="3DFFBED4" w14:textId="77777777" w:rsidR="00920657" w:rsidRPr="00717AD8" w:rsidRDefault="00920657" w:rsidP="00734F16">
            <w:pPr>
              <w:pStyle w:val="TableParagraph"/>
              <w:spacing w:line="273" w:lineRule="exact"/>
              <w:jc w:val="center"/>
              <w:rPr>
                <w:rFonts w:ascii="Times New Roman" w:hAnsi="Times New Roman" w:cs="Times New Roman"/>
                <w:sz w:val="24"/>
                <w:szCs w:val="24"/>
              </w:rPr>
            </w:pPr>
            <w:r w:rsidRPr="00717AD8">
              <w:rPr>
                <w:rFonts w:ascii="Times New Roman" w:hAnsi="Times New Roman" w:cs="Times New Roman"/>
                <w:spacing w:val="-10"/>
                <w:sz w:val="24"/>
                <w:szCs w:val="24"/>
              </w:rPr>
              <w:t>6</w:t>
            </w:r>
          </w:p>
        </w:tc>
        <w:tc>
          <w:tcPr>
            <w:tcW w:w="1867" w:type="pct"/>
            <w:vAlign w:val="center"/>
          </w:tcPr>
          <w:p w14:paraId="1748B198" w14:textId="77777777" w:rsidR="00920657" w:rsidRPr="00717AD8" w:rsidRDefault="00920657" w:rsidP="00734F16">
            <w:pPr>
              <w:pStyle w:val="TableParagraph"/>
              <w:tabs>
                <w:tab w:val="left" w:pos="1837"/>
              </w:tabs>
              <w:spacing w:line="274" w:lineRule="exact"/>
              <w:ind w:right="92"/>
              <w:rPr>
                <w:rFonts w:ascii="Times New Roman" w:hAnsi="Times New Roman" w:cs="Times New Roman"/>
                <w:sz w:val="24"/>
                <w:szCs w:val="24"/>
              </w:rPr>
            </w:pPr>
            <w:proofErr w:type="spellStart"/>
            <w:r w:rsidRPr="00717AD8">
              <w:rPr>
                <w:rFonts w:ascii="Times New Roman" w:hAnsi="Times New Roman" w:cs="Times New Roman"/>
                <w:spacing w:val="-2"/>
                <w:sz w:val="24"/>
                <w:szCs w:val="24"/>
              </w:rPr>
              <w:t>Поддержка</w:t>
            </w:r>
            <w:proofErr w:type="spellEnd"/>
            <w:r>
              <w:rPr>
                <w:rFonts w:ascii="Times New Roman" w:hAnsi="Times New Roman" w:cs="Times New Roman"/>
                <w:sz w:val="24"/>
                <w:szCs w:val="24"/>
                <w:lang w:val="ru-RU"/>
              </w:rPr>
              <w:t xml:space="preserve"> </w:t>
            </w:r>
            <w:proofErr w:type="spellStart"/>
            <w:r w:rsidRPr="00717AD8">
              <w:rPr>
                <w:rFonts w:ascii="Times New Roman" w:hAnsi="Times New Roman" w:cs="Times New Roman"/>
                <w:spacing w:val="-2"/>
                <w:sz w:val="24"/>
                <w:szCs w:val="24"/>
              </w:rPr>
              <w:t>технологий</w:t>
            </w:r>
            <w:proofErr w:type="spellEnd"/>
            <w:r w:rsidRPr="00717AD8">
              <w:rPr>
                <w:rFonts w:ascii="Times New Roman" w:hAnsi="Times New Roman" w:cs="Times New Roman"/>
                <w:spacing w:val="-2"/>
                <w:sz w:val="24"/>
                <w:szCs w:val="24"/>
              </w:rPr>
              <w:t xml:space="preserve"> </w:t>
            </w:r>
            <w:proofErr w:type="spellStart"/>
            <w:r w:rsidRPr="00717AD8">
              <w:rPr>
                <w:rFonts w:ascii="Times New Roman" w:hAnsi="Times New Roman" w:cs="Times New Roman"/>
                <w:spacing w:val="-2"/>
                <w:sz w:val="24"/>
                <w:szCs w:val="24"/>
              </w:rPr>
              <w:t>мониторинга</w:t>
            </w:r>
            <w:proofErr w:type="spellEnd"/>
          </w:p>
        </w:tc>
        <w:tc>
          <w:tcPr>
            <w:tcW w:w="2835" w:type="pct"/>
            <w:vAlign w:val="center"/>
          </w:tcPr>
          <w:p w14:paraId="5AD1E13E" w14:textId="77777777" w:rsidR="00920657" w:rsidRPr="00717AD8" w:rsidRDefault="00920657" w:rsidP="00734F16">
            <w:pPr>
              <w:pStyle w:val="TableParagraph"/>
              <w:spacing w:line="274" w:lineRule="exact"/>
              <w:rPr>
                <w:rFonts w:ascii="Times New Roman" w:hAnsi="Times New Roman" w:cs="Times New Roman"/>
                <w:sz w:val="24"/>
                <w:szCs w:val="24"/>
              </w:rPr>
            </w:pPr>
            <w:proofErr w:type="spellStart"/>
            <w:r w:rsidRPr="00717AD8">
              <w:rPr>
                <w:rFonts w:ascii="Times New Roman" w:hAnsi="Times New Roman" w:cs="Times New Roman"/>
                <w:sz w:val="24"/>
                <w:szCs w:val="24"/>
              </w:rPr>
              <w:t>Поддержка</w:t>
            </w:r>
            <w:proofErr w:type="spellEnd"/>
            <w:r w:rsidRPr="00717AD8">
              <w:rPr>
                <w:rFonts w:ascii="Times New Roman" w:hAnsi="Times New Roman" w:cs="Times New Roman"/>
                <w:spacing w:val="40"/>
                <w:sz w:val="24"/>
                <w:szCs w:val="24"/>
              </w:rPr>
              <w:t xml:space="preserve"> </w:t>
            </w:r>
            <w:r w:rsidRPr="00717AD8">
              <w:rPr>
                <w:rFonts w:ascii="Times New Roman" w:hAnsi="Times New Roman" w:cs="Times New Roman"/>
                <w:sz w:val="24"/>
                <w:szCs w:val="24"/>
              </w:rPr>
              <w:t>SNMP</w:t>
            </w:r>
            <w:r w:rsidRPr="00717AD8">
              <w:rPr>
                <w:rFonts w:ascii="Times New Roman" w:hAnsi="Times New Roman" w:cs="Times New Roman"/>
                <w:spacing w:val="40"/>
                <w:sz w:val="24"/>
                <w:szCs w:val="24"/>
              </w:rPr>
              <w:t xml:space="preserve"> </w:t>
            </w:r>
            <w:proofErr w:type="spellStart"/>
            <w:r w:rsidRPr="00717AD8">
              <w:rPr>
                <w:rFonts w:ascii="Times New Roman" w:hAnsi="Times New Roman" w:cs="Times New Roman"/>
                <w:sz w:val="24"/>
                <w:szCs w:val="24"/>
              </w:rPr>
              <w:t>версий</w:t>
            </w:r>
            <w:proofErr w:type="spellEnd"/>
            <w:r w:rsidRPr="00717AD8">
              <w:rPr>
                <w:rFonts w:ascii="Times New Roman" w:hAnsi="Times New Roman" w:cs="Times New Roman"/>
                <w:spacing w:val="40"/>
                <w:sz w:val="24"/>
                <w:szCs w:val="24"/>
              </w:rPr>
              <w:t xml:space="preserve"> </w:t>
            </w:r>
            <w:r w:rsidRPr="00717AD8">
              <w:rPr>
                <w:rFonts w:ascii="Times New Roman" w:hAnsi="Times New Roman" w:cs="Times New Roman"/>
                <w:sz w:val="24"/>
                <w:szCs w:val="24"/>
              </w:rPr>
              <w:t>1,</w:t>
            </w:r>
            <w:r w:rsidRPr="00717AD8">
              <w:rPr>
                <w:rFonts w:ascii="Times New Roman" w:hAnsi="Times New Roman" w:cs="Times New Roman"/>
                <w:spacing w:val="40"/>
                <w:sz w:val="24"/>
                <w:szCs w:val="24"/>
              </w:rPr>
              <w:t xml:space="preserve"> </w:t>
            </w:r>
            <w:r w:rsidRPr="00717AD8">
              <w:rPr>
                <w:rFonts w:ascii="Times New Roman" w:hAnsi="Times New Roman" w:cs="Times New Roman"/>
                <w:sz w:val="24"/>
                <w:szCs w:val="24"/>
              </w:rPr>
              <w:t>2,</w:t>
            </w:r>
            <w:r w:rsidRPr="00717AD8">
              <w:rPr>
                <w:rFonts w:ascii="Times New Roman" w:hAnsi="Times New Roman" w:cs="Times New Roman"/>
                <w:spacing w:val="40"/>
                <w:sz w:val="24"/>
                <w:szCs w:val="24"/>
              </w:rPr>
              <w:t xml:space="preserve"> </w:t>
            </w:r>
            <w:r w:rsidRPr="00717AD8">
              <w:rPr>
                <w:rFonts w:ascii="Times New Roman" w:hAnsi="Times New Roman" w:cs="Times New Roman"/>
                <w:sz w:val="24"/>
                <w:szCs w:val="24"/>
              </w:rPr>
              <w:t>3,</w:t>
            </w:r>
            <w:r w:rsidRPr="00717AD8">
              <w:rPr>
                <w:rFonts w:ascii="Times New Roman" w:hAnsi="Times New Roman" w:cs="Times New Roman"/>
                <w:spacing w:val="40"/>
                <w:sz w:val="24"/>
                <w:szCs w:val="24"/>
              </w:rPr>
              <w:t xml:space="preserve"> </w:t>
            </w:r>
            <w:r w:rsidRPr="00717AD8">
              <w:rPr>
                <w:rFonts w:ascii="Times New Roman" w:hAnsi="Times New Roman" w:cs="Times New Roman"/>
                <w:sz w:val="24"/>
                <w:szCs w:val="24"/>
              </w:rPr>
              <w:t>RMON1,</w:t>
            </w:r>
            <w:r w:rsidRPr="00717AD8">
              <w:rPr>
                <w:rFonts w:ascii="Times New Roman" w:hAnsi="Times New Roman" w:cs="Times New Roman"/>
                <w:spacing w:val="40"/>
                <w:sz w:val="24"/>
                <w:szCs w:val="24"/>
              </w:rPr>
              <w:t xml:space="preserve"> </w:t>
            </w:r>
            <w:r w:rsidRPr="00717AD8">
              <w:rPr>
                <w:rFonts w:ascii="Times New Roman" w:hAnsi="Times New Roman" w:cs="Times New Roman"/>
                <w:sz w:val="24"/>
                <w:szCs w:val="24"/>
              </w:rPr>
              <w:t>Port</w:t>
            </w:r>
            <w:r w:rsidRPr="00717AD8">
              <w:rPr>
                <w:rFonts w:ascii="Times New Roman" w:hAnsi="Times New Roman" w:cs="Times New Roman"/>
                <w:spacing w:val="40"/>
                <w:sz w:val="24"/>
                <w:szCs w:val="24"/>
              </w:rPr>
              <w:t xml:space="preserve"> </w:t>
            </w:r>
            <w:r w:rsidRPr="00717AD8">
              <w:rPr>
                <w:rFonts w:ascii="Times New Roman" w:hAnsi="Times New Roman" w:cs="Times New Roman"/>
                <w:spacing w:val="-2"/>
                <w:sz w:val="24"/>
                <w:szCs w:val="24"/>
              </w:rPr>
              <w:t>Mirroring</w:t>
            </w:r>
          </w:p>
        </w:tc>
      </w:tr>
      <w:tr w:rsidR="00920657" w:rsidRPr="00717AD8" w14:paraId="06AE1D4E" w14:textId="77777777" w:rsidTr="006D5269">
        <w:trPr>
          <w:trHeight w:val="1103"/>
          <w:jc w:val="center"/>
        </w:trPr>
        <w:tc>
          <w:tcPr>
            <w:tcW w:w="299" w:type="pct"/>
            <w:vAlign w:val="center"/>
          </w:tcPr>
          <w:p w14:paraId="6091CE59" w14:textId="77777777" w:rsidR="00920657" w:rsidRPr="00717AD8" w:rsidRDefault="00920657" w:rsidP="00734F16">
            <w:pPr>
              <w:pStyle w:val="TableParagraph"/>
              <w:spacing w:line="268" w:lineRule="exact"/>
              <w:jc w:val="center"/>
              <w:rPr>
                <w:rFonts w:ascii="Times New Roman" w:hAnsi="Times New Roman" w:cs="Times New Roman"/>
                <w:sz w:val="24"/>
                <w:szCs w:val="24"/>
              </w:rPr>
            </w:pPr>
            <w:r w:rsidRPr="00717AD8">
              <w:rPr>
                <w:rFonts w:ascii="Times New Roman" w:hAnsi="Times New Roman" w:cs="Times New Roman"/>
                <w:spacing w:val="-10"/>
                <w:sz w:val="24"/>
                <w:szCs w:val="24"/>
              </w:rPr>
              <w:t>7</w:t>
            </w:r>
          </w:p>
        </w:tc>
        <w:tc>
          <w:tcPr>
            <w:tcW w:w="1867" w:type="pct"/>
            <w:vAlign w:val="center"/>
          </w:tcPr>
          <w:p w14:paraId="54A60738" w14:textId="77777777" w:rsidR="00920657" w:rsidRPr="00717AD8" w:rsidRDefault="00920657" w:rsidP="00734F16">
            <w:pPr>
              <w:pStyle w:val="TableParagraph"/>
              <w:spacing w:line="268" w:lineRule="exact"/>
              <w:rPr>
                <w:rFonts w:ascii="Times New Roman" w:hAnsi="Times New Roman" w:cs="Times New Roman"/>
                <w:sz w:val="24"/>
                <w:szCs w:val="24"/>
              </w:rPr>
            </w:pPr>
            <w:proofErr w:type="spellStart"/>
            <w:r w:rsidRPr="00717AD8">
              <w:rPr>
                <w:rFonts w:ascii="Times New Roman" w:hAnsi="Times New Roman" w:cs="Times New Roman"/>
                <w:sz w:val="24"/>
                <w:szCs w:val="24"/>
              </w:rPr>
              <w:t>Аппаратная</w:t>
            </w:r>
            <w:proofErr w:type="spellEnd"/>
            <w:r w:rsidRPr="00717AD8">
              <w:rPr>
                <w:rFonts w:ascii="Times New Roman" w:hAnsi="Times New Roman" w:cs="Times New Roman"/>
                <w:spacing w:val="-7"/>
                <w:sz w:val="24"/>
                <w:szCs w:val="24"/>
              </w:rPr>
              <w:t xml:space="preserve"> </w:t>
            </w:r>
            <w:proofErr w:type="spellStart"/>
            <w:r w:rsidRPr="00717AD8">
              <w:rPr>
                <w:rFonts w:ascii="Times New Roman" w:hAnsi="Times New Roman" w:cs="Times New Roman"/>
                <w:spacing w:val="-2"/>
                <w:sz w:val="24"/>
                <w:szCs w:val="24"/>
              </w:rPr>
              <w:t>поддержка</w:t>
            </w:r>
            <w:proofErr w:type="spellEnd"/>
          </w:p>
        </w:tc>
        <w:tc>
          <w:tcPr>
            <w:tcW w:w="2835" w:type="pct"/>
            <w:vAlign w:val="center"/>
          </w:tcPr>
          <w:p w14:paraId="006FD5DA" w14:textId="77777777" w:rsidR="00920657" w:rsidRPr="00717AD8" w:rsidRDefault="00920657" w:rsidP="00734F16">
            <w:pPr>
              <w:pStyle w:val="TableParagraph"/>
              <w:ind w:right="96"/>
              <w:jc w:val="both"/>
              <w:rPr>
                <w:rFonts w:ascii="Times New Roman" w:hAnsi="Times New Roman" w:cs="Times New Roman"/>
                <w:sz w:val="24"/>
                <w:szCs w:val="24"/>
                <w:lang w:val="ru-RU"/>
              </w:rPr>
            </w:pPr>
            <w:r w:rsidRPr="00717AD8">
              <w:rPr>
                <w:rFonts w:ascii="Times New Roman" w:hAnsi="Times New Roman" w:cs="Times New Roman"/>
                <w:sz w:val="24"/>
                <w:szCs w:val="24"/>
                <w:lang w:val="ru-RU"/>
              </w:rPr>
              <w:t>Аппаратная поддержка коммутации (</w:t>
            </w:r>
            <w:r w:rsidRPr="00717AD8">
              <w:rPr>
                <w:rFonts w:ascii="Times New Roman" w:hAnsi="Times New Roman" w:cs="Times New Roman"/>
                <w:sz w:val="24"/>
                <w:szCs w:val="24"/>
              </w:rPr>
              <w:t>L</w:t>
            </w:r>
            <w:r w:rsidRPr="00717AD8">
              <w:rPr>
                <w:rFonts w:ascii="Times New Roman" w:hAnsi="Times New Roman" w:cs="Times New Roman"/>
                <w:sz w:val="24"/>
                <w:szCs w:val="24"/>
                <w:lang w:val="ru-RU"/>
              </w:rPr>
              <w:t>2), пакетной фильтрации посредством списков доступа (</w:t>
            </w:r>
            <w:r w:rsidRPr="00717AD8">
              <w:rPr>
                <w:rFonts w:ascii="Times New Roman" w:hAnsi="Times New Roman" w:cs="Times New Roman"/>
                <w:sz w:val="24"/>
                <w:szCs w:val="24"/>
              </w:rPr>
              <w:t>ACL</w:t>
            </w:r>
            <w:r w:rsidRPr="00717AD8">
              <w:rPr>
                <w:rFonts w:ascii="Times New Roman" w:hAnsi="Times New Roman" w:cs="Times New Roman"/>
                <w:sz w:val="24"/>
                <w:szCs w:val="24"/>
                <w:lang w:val="ru-RU"/>
              </w:rPr>
              <w:t>) и реализация</w:t>
            </w:r>
            <w:r w:rsidRPr="00717AD8">
              <w:rPr>
                <w:rFonts w:ascii="Times New Roman" w:hAnsi="Times New Roman" w:cs="Times New Roman"/>
                <w:spacing w:val="34"/>
                <w:sz w:val="24"/>
                <w:szCs w:val="24"/>
                <w:lang w:val="ru-RU"/>
              </w:rPr>
              <w:t xml:space="preserve"> </w:t>
            </w:r>
            <w:r w:rsidRPr="00717AD8">
              <w:rPr>
                <w:rFonts w:ascii="Times New Roman" w:hAnsi="Times New Roman" w:cs="Times New Roman"/>
                <w:sz w:val="24"/>
                <w:szCs w:val="24"/>
                <w:lang w:val="ru-RU"/>
              </w:rPr>
              <w:t>механизмов</w:t>
            </w:r>
            <w:r w:rsidRPr="00717AD8">
              <w:rPr>
                <w:rFonts w:ascii="Times New Roman" w:hAnsi="Times New Roman" w:cs="Times New Roman"/>
                <w:spacing w:val="36"/>
                <w:sz w:val="24"/>
                <w:szCs w:val="24"/>
                <w:lang w:val="ru-RU"/>
              </w:rPr>
              <w:t xml:space="preserve"> </w:t>
            </w:r>
            <w:r w:rsidRPr="00717AD8">
              <w:rPr>
                <w:rFonts w:ascii="Times New Roman" w:hAnsi="Times New Roman" w:cs="Times New Roman"/>
                <w:sz w:val="24"/>
                <w:szCs w:val="24"/>
                <w:lang w:val="ru-RU"/>
              </w:rPr>
              <w:t>качества</w:t>
            </w:r>
            <w:r w:rsidRPr="00717AD8">
              <w:rPr>
                <w:rFonts w:ascii="Times New Roman" w:hAnsi="Times New Roman" w:cs="Times New Roman"/>
                <w:spacing w:val="32"/>
                <w:sz w:val="24"/>
                <w:szCs w:val="24"/>
                <w:lang w:val="ru-RU"/>
              </w:rPr>
              <w:t xml:space="preserve"> </w:t>
            </w:r>
            <w:r w:rsidRPr="00717AD8">
              <w:rPr>
                <w:rFonts w:ascii="Times New Roman" w:hAnsi="Times New Roman" w:cs="Times New Roman"/>
                <w:spacing w:val="-2"/>
                <w:sz w:val="24"/>
                <w:szCs w:val="24"/>
                <w:lang w:val="ru-RU"/>
              </w:rPr>
              <w:t>обслуживания</w:t>
            </w:r>
          </w:p>
          <w:p w14:paraId="5D6BABE3" w14:textId="77777777" w:rsidR="00920657" w:rsidRPr="00717AD8" w:rsidRDefault="00920657" w:rsidP="00734F16">
            <w:pPr>
              <w:pStyle w:val="TableParagraph"/>
              <w:spacing w:line="264" w:lineRule="exact"/>
              <w:rPr>
                <w:rFonts w:ascii="Times New Roman" w:hAnsi="Times New Roman" w:cs="Times New Roman"/>
                <w:sz w:val="24"/>
                <w:szCs w:val="24"/>
              </w:rPr>
            </w:pPr>
            <w:r w:rsidRPr="00717AD8">
              <w:rPr>
                <w:rFonts w:ascii="Times New Roman" w:hAnsi="Times New Roman" w:cs="Times New Roman"/>
                <w:spacing w:val="-2"/>
                <w:sz w:val="24"/>
                <w:szCs w:val="24"/>
              </w:rPr>
              <w:t>(QoS)</w:t>
            </w:r>
          </w:p>
        </w:tc>
      </w:tr>
      <w:tr w:rsidR="00920657" w:rsidRPr="00717AD8" w14:paraId="042B0EBA" w14:textId="77777777" w:rsidTr="006D5269">
        <w:trPr>
          <w:trHeight w:val="825"/>
          <w:jc w:val="center"/>
        </w:trPr>
        <w:tc>
          <w:tcPr>
            <w:tcW w:w="299" w:type="pct"/>
            <w:vMerge w:val="restart"/>
            <w:vAlign w:val="center"/>
          </w:tcPr>
          <w:p w14:paraId="60A6DF3F" w14:textId="77777777" w:rsidR="00920657" w:rsidRPr="00717AD8" w:rsidRDefault="00920657" w:rsidP="00734F16">
            <w:pPr>
              <w:pStyle w:val="TableParagraph"/>
              <w:spacing w:line="268" w:lineRule="exact"/>
              <w:jc w:val="center"/>
              <w:rPr>
                <w:rFonts w:ascii="Times New Roman" w:hAnsi="Times New Roman" w:cs="Times New Roman"/>
                <w:sz w:val="24"/>
                <w:szCs w:val="24"/>
              </w:rPr>
            </w:pPr>
            <w:r w:rsidRPr="00717AD8">
              <w:rPr>
                <w:rFonts w:ascii="Times New Roman" w:hAnsi="Times New Roman" w:cs="Times New Roman"/>
                <w:spacing w:val="-10"/>
                <w:sz w:val="24"/>
                <w:szCs w:val="24"/>
              </w:rPr>
              <w:t>8</w:t>
            </w:r>
          </w:p>
        </w:tc>
        <w:tc>
          <w:tcPr>
            <w:tcW w:w="1867" w:type="pct"/>
            <w:vMerge w:val="restart"/>
            <w:vAlign w:val="center"/>
          </w:tcPr>
          <w:p w14:paraId="7CCF70A4" w14:textId="77777777" w:rsidR="00920657" w:rsidRPr="00717AD8" w:rsidRDefault="00920657" w:rsidP="00734F16">
            <w:pPr>
              <w:pStyle w:val="TableParagraph"/>
              <w:spacing w:line="268" w:lineRule="exact"/>
              <w:rPr>
                <w:rFonts w:ascii="Times New Roman" w:hAnsi="Times New Roman" w:cs="Times New Roman"/>
                <w:sz w:val="24"/>
                <w:szCs w:val="24"/>
              </w:rPr>
            </w:pPr>
            <w:proofErr w:type="spellStart"/>
            <w:r w:rsidRPr="00717AD8">
              <w:rPr>
                <w:rFonts w:ascii="Times New Roman" w:hAnsi="Times New Roman" w:cs="Times New Roman"/>
                <w:sz w:val="24"/>
                <w:szCs w:val="24"/>
              </w:rPr>
              <w:t>Количество</w:t>
            </w:r>
            <w:proofErr w:type="spellEnd"/>
            <w:r w:rsidRPr="00717AD8">
              <w:rPr>
                <w:rFonts w:ascii="Times New Roman" w:hAnsi="Times New Roman" w:cs="Times New Roman"/>
                <w:spacing w:val="-3"/>
                <w:sz w:val="24"/>
                <w:szCs w:val="24"/>
              </w:rPr>
              <w:t xml:space="preserve"> </w:t>
            </w:r>
            <w:proofErr w:type="spellStart"/>
            <w:r w:rsidRPr="00717AD8">
              <w:rPr>
                <w:rFonts w:ascii="Times New Roman" w:hAnsi="Times New Roman" w:cs="Times New Roman"/>
                <w:spacing w:val="-2"/>
                <w:sz w:val="24"/>
                <w:szCs w:val="24"/>
              </w:rPr>
              <w:t>портов</w:t>
            </w:r>
            <w:proofErr w:type="spellEnd"/>
          </w:p>
        </w:tc>
        <w:tc>
          <w:tcPr>
            <w:tcW w:w="2835" w:type="pct"/>
            <w:vAlign w:val="center"/>
          </w:tcPr>
          <w:p w14:paraId="3D212DFA" w14:textId="77777777" w:rsidR="00920657" w:rsidRPr="00717AD8" w:rsidRDefault="00920657" w:rsidP="00734F16">
            <w:pPr>
              <w:pStyle w:val="TableParagraph"/>
              <w:spacing w:line="237" w:lineRule="auto"/>
              <w:rPr>
                <w:rFonts w:ascii="Times New Roman" w:hAnsi="Times New Roman" w:cs="Times New Roman"/>
                <w:sz w:val="24"/>
                <w:szCs w:val="24"/>
                <w:lang w:val="ru-RU"/>
              </w:rPr>
            </w:pPr>
            <w:r w:rsidRPr="00717AD8">
              <w:rPr>
                <w:rFonts w:ascii="Times New Roman" w:hAnsi="Times New Roman" w:cs="Times New Roman"/>
                <w:sz w:val="24"/>
                <w:szCs w:val="24"/>
                <w:lang w:val="ru-RU"/>
              </w:rPr>
              <w:t>Не</w:t>
            </w:r>
            <w:r w:rsidRPr="00717AD8">
              <w:rPr>
                <w:rFonts w:ascii="Times New Roman" w:hAnsi="Times New Roman" w:cs="Times New Roman"/>
                <w:spacing w:val="-15"/>
                <w:sz w:val="24"/>
                <w:szCs w:val="24"/>
                <w:lang w:val="ru-RU"/>
              </w:rPr>
              <w:t xml:space="preserve"> </w:t>
            </w:r>
            <w:r w:rsidRPr="00717AD8">
              <w:rPr>
                <w:rFonts w:ascii="Times New Roman" w:hAnsi="Times New Roman" w:cs="Times New Roman"/>
                <w:sz w:val="24"/>
                <w:szCs w:val="24"/>
                <w:lang w:val="ru-RU"/>
              </w:rPr>
              <w:t>менее</w:t>
            </w:r>
            <w:r w:rsidRPr="00717AD8">
              <w:rPr>
                <w:rFonts w:ascii="Times New Roman" w:hAnsi="Times New Roman" w:cs="Times New Roman"/>
                <w:spacing w:val="-15"/>
                <w:sz w:val="24"/>
                <w:szCs w:val="24"/>
                <w:lang w:val="ru-RU"/>
              </w:rPr>
              <w:t xml:space="preserve"> </w:t>
            </w:r>
            <w:r w:rsidRPr="00717AD8">
              <w:rPr>
                <w:rFonts w:ascii="Times New Roman" w:hAnsi="Times New Roman" w:cs="Times New Roman"/>
                <w:sz w:val="24"/>
                <w:szCs w:val="24"/>
                <w:lang w:val="ru-RU"/>
              </w:rPr>
              <w:t>24</w:t>
            </w:r>
            <w:r w:rsidRPr="00717AD8">
              <w:rPr>
                <w:rFonts w:ascii="Times New Roman" w:hAnsi="Times New Roman" w:cs="Times New Roman"/>
                <w:spacing w:val="-15"/>
                <w:sz w:val="24"/>
                <w:szCs w:val="24"/>
                <w:lang w:val="ru-RU"/>
              </w:rPr>
              <w:t xml:space="preserve"> </w:t>
            </w:r>
            <w:r w:rsidRPr="00717AD8">
              <w:rPr>
                <w:rFonts w:ascii="Times New Roman" w:hAnsi="Times New Roman" w:cs="Times New Roman"/>
                <w:sz w:val="24"/>
                <w:szCs w:val="24"/>
                <w:lang w:val="ru-RU"/>
              </w:rPr>
              <w:t>портов</w:t>
            </w:r>
            <w:r w:rsidRPr="00717AD8">
              <w:rPr>
                <w:rFonts w:ascii="Times New Roman" w:hAnsi="Times New Roman" w:cs="Times New Roman"/>
                <w:spacing w:val="-15"/>
                <w:sz w:val="24"/>
                <w:szCs w:val="24"/>
                <w:lang w:val="ru-RU"/>
              </w:rPr>
              <w:t xml:space="preserve"> </w:t>
            </w:r>
            <w:proofErr w:type="spellStart"/>
            <w:r w:rsidRPr="00717AD8">
              <w:rPr>
                <w:rFonts w:ascii="Times New Roman" w:hAnsi="Times New Roman" w:cs="Times New Roman"/>
                <w:sz w:val="24"/>
                <w:szCs w:val="24"/>
              </w:rPr>
              <w:t>FastEthernet</w:t>
            </w:r>
            <w:proofErr w:type="spellEnd"/>
            <w:r w:rsidRPr="00717AD8">
              <w:rPr>
                <w:rFonts w:ascii="Times New Roman" w:hAnsi="Times New Roman" w:cs="Times New Roman"/>
                <w:spacing w:val="-10"/>
                <w:sz w:val="24"/>
                <w:szCs w:val="24"/>
                <w:lang w:val="ru-RU"/>
              </w:rPr>
              <w:t xml:space="preserve"> </w:t>
            </w:r>
            <w:r w:rsidRPr="00717AD8">
              <w:rPr>
                <w:rFonts w:ascii="Times New Roman" w:hAnsi="Times New Roman" w:cs="Times New Roman"/>
                <w:sz w:val="24"/>
                <w:szCs w:val="24"/>
                <w:lang w:val="ru-RU"/>
              </w:rPr>
              <w:t>в</w:t>
            </w:r>
            <w:r w:rsidRPr="00717AD8">
              <w:rPr>
                <w:rFonts w:ascii="Times New Roman" w:hAnsi="Times New Roman" w:cs="Times New Roman"/>
                <w:spacing w:val="-13"/>
                <w:sz w:val="24"/>
                <w:szCs w:val="24"/>
                <w:lang w:val="ru-RU"/>
              </w:rPr>
              <w:t xml:space="preserve"> </w:t>
            </w:r>
            <w:r w:rsidRPr="00717AD8">
              <w:rPr>
                <w:rFonts w:ascii="Times New Roman" w:hAnsi="Times New Roman" w:cs="Times New Roman"/>
                <w:sz w:val="24"/>
                <w:szCs w:val="24"/>
                <w:lang w:val="ru-RU"/>
              </w:rPr>
              <w:t>форм-факторе</w:t>
            </w:r>
            <w:r w:rsidRPr="00717AD8">
              <w:rPr>
                <w:rFonts w:ascii="Times New Roman" w:hAnsi="Times New Roman" w:cs="Times New Roman"/>
                <w:spacing w:val="-15"/>
                <w:sz w:val="24"/>
                <w:szCs w:val="24"/>
                <w:lang w:val="ru-RU"/>
              </w:rPr>
              <w:t xml:space="preserve"> </w:t>
            </w:r>
            <w:r w:rsidRPr="00717AD8">
              <w:rPr>
                <w:rFonts w:ascii="Times New Roman" w:hAnsi="Times New Roman" w:cs="Times New Roman"/>
                <w:sz w:val="24"/>
                <w:szCs w:val="24"/>
              </w:rPr>
              <w:t>RJ</w:t>
            </w:r>
            <w:r w:rsidRPr="00717AD8">
              <w:rPr>
                <w:rFonts w:ascii="Times New Roman" w:hAnsi="Times New Roman" w:cs="Times New Roman"/>
                <w:sz w:val="24"/>
                <w:szCs w:val="24"/>
                <w:lang w:val="ru-RU"/>
              </w:rPr>
              <w:t>- 45из</w:t>
            </w:r>
            <w:r w:rsidRPr="00717AD8">
              <w:rPr>
                <w:rFonts w:ascii="Times New Roman" w:hAnsi="Times New Roman" w:cs="Times New Roman"/>
                <w:spacing w:val="62"/>
                <w:sz w:val="24"/>
                <w:szCs w:val="24"/>
                <w:lang w:val="ru-RU"/>
              </w:rPr>
              <w:t xml:space="preserve"> </w:t>
            </w:r>
            <w:r w:rsidRPr="00717AD8">
              <w:rPr>
                <w:rFonts w:ascii="Times New Roman" w:hAnsi="Times New Roman" w:cs="Times New Roman"/>
                <w:sz w:val="24"/>
                <w:szCs w:val="24"/>
                <w:lang w:val="ru-RU"/>
              </w:rPr>
              <w:t>которых</w:t>
            </w:r>
            <w:r w:rsidRPr="00717AD8">
              <w:rPr>
                <w:rFonts w:ascii="Times New Roman" w:hAnsi="Times New Roman" w:cs="Times New Roman"/>
                <w:spacing w:val="57"/>
                <w:sz w:val="24"/>
                <w:szCs w:val="24"/>
                <w:lang w:val="ru-RU"/>
              </w:rPr>
              <w:t xml:space="preserve"> </w:t>
            </w:r>
            <w:r w:rsidRPr="00717AD8">
              <w:rPr>
                <w:rFonts w:ascii="Times New Roman" w:hAnsi="Times New Roman" w:cs="Times New Roman"/>
                <w:sz w:val="24"/>
                <w:szCs w:val="24"/>
                <w:lang w:val="ru-RU"/>
              </w:rPr>
              <w:t>не</w:t>
            </w:r>
            <w:r w:rsidRPr="00717AD8">
              <w:rPr>
                <w:rFonts w:ascii="Times New Roman" w:hAnsi="Times New Roman" w:cs="Times New Roman"/>
                <w:spacing w:val="55"/>
                <w:sz w:val="24"/>
                <w:szCs w:val="24"/>
                <w:lang w:val="ru-RU"/>
              </w:rPr>
              <w:t xml:space="preserve"> </w:t>
            </w:r>
            <w:r w:rsidRPr="00717AD8">
              <w:rPr>
                <w:rFonts w:ascii="Times New Roman" w:hAnsi="Times New Roman" w:cs="Times New Roman"/>
                <w:sz w:val="24"/>
                <w:szCs w:val="24"/>
                <w:lang w:val="ru-RU"/>
              </w:rPr>
              <w:t>менее</w:t>
            </w:r>
            <w:r w:rsidRPr="00717AD8">
              <w:rPr>
                <w:rFonts w:ascii="Times New Roman" w:hAnsi="Times New Roman" w:cs="Times New Roman"/>
                <w:spacing w:val="56"/>
                <w:sz w:val="24"/>
                <w:szCs w:val="24"/>
                <w:lang w:val="ru-RU"/>
              </w:rPr>
              <w:t xml:space="preserve"> </w:t>
            </w:r>
            <w:r w:rsidRPr="00717AD8">
              <w:rPr>
                <w:rFonts w:ascii="Times New Roman" w:hAnsi="Times New Roman" w:cs="Times New Roman"/>
                <w:sz w:val="24"/>
                <w:szCs w:val="24"/>
                <w:lang w:val="ru-RU"/>
              </w:rPr>
              <w:t>20</w:t>
            </w:r>
            <w:r w:rsidRPr="00717AD8">
              <w:rPr>
                <w:rFonts w:ascii="Times New Roman" w:hAnsi="Times New Roman" w:cs="Times New Roman"/>
                <w:spacing w:val="56"/>
                <w:sz w:val="24"/>
                <w:szCs w:val="24"/>
                <w:lang w:val="ru-RU"/>
              </w:rPr>
              <w:t xml:space="preserve"> </w:t>
            </w:r>
            <w:r w:rsidRPr="00717AD8">
              <w:rPr>
                <w:rFonts w:ascii="Times New Roman" w:hAnsi="Times New Roman" w:cs="Times New Roman"/>
                <w:sz w:val="24"/>
                <w:szCs w:val="24"/>
                <w:lang w:val="ru-RU"/>
              </w:rPr>
              <w:t>портов</w:t>
            </w:r>
            <w:r w:rsidRPr="00717AD8">
              <w:rPr>
                <w:rFonts w:ascii="Times New Roman" w:hAnsi="Times New Roman" w:cs="Times New Roman"/>
                <w:spacing w:val="59"/>
                <w:sz w:val="24"/>
                <w:szCs w:val="24"/>
                <w:lang w:val="ru-RU"/>
              </w:rPr>
              <w:t xml:space="preserve"> </w:t>
            </w:r>
            <w:r w:rsidRPr="00717AD8">
              <w:rPr>
                <w:rFonts w:ascii="Times New Roman" w:hAnsi="Times New Roman" w:cs="Times New Roman"/>
                <w:sz w:val="24"/>
                <w:szCs w:val="24"/>
                <w:lang w:val="ru-RU"/>
              </w:rPr>
              <w:t>с</w:t>
            </w:r>
            <w:r w:rsidRPr="00717AD8">
              <w:rPr>
                <w:rFonts w:ascii="Times New Roman" w:hAnsi="Times New Roman" w:cs="Times New Roman"/>
                <w:spacing w:val="56"/>
                <w:sz w:val="24"/>
                <w:szCs w:val="24"/>
                <w:lang w:val="ru-RU"/>
              </w:rPr>
              <w:t xml:space="preserve"> </w:t>
            </w:r>
            <w:r w:rsidRPr="00717AD8">
              <w:rPr>
                <w:rFonts w:ascii="Times New Roman" w:hAnsi="Times New Roman" w:cs="Times New Roman"/>
                <w:spacing w:val="-2"/>
                <w:sz w:val="24"/>
                <w:szCs w:val="24"/>
                <w:lang w:val="ru-RU"/>
              </w:rPr>
              <w:t>поддержкой</w:t>
            </w:r>
          </w:p>
          <w:p w14:paraId="3CEDA6F6" w14:textId="77777777" w:rsidR="00920657" w:rsidRPr="00717AD8" w:rsidRDefault="00920657" w:rsidP="00734F16">
            <w:pPr>
              <w:pStyle w:val="TableParagraph"/>
              <w:spacing w:line="261" w:lineRule="exact"/>
              <w:rPr>
                <w:rFonts w:ascii="Times New Roman" w:hAnsi="Times New Roman" w:cs="Times New Roman"/>
                <w:sz w:val="24"/>
                <w:szCs w:val="24"/>
              </w:rPr>
            </w:pPr>
            <w:proofErr w:type="spellStart"/>
            <w:r w:rsidRPr="00717AD8">
              <w:rPr>
                <w:rFonts w:ascii="Times New Roman" w:hAnsi="Times New Roman" w:cs="Times New Roman"/>
                <w:sz w:val="24"/>
                <w:szCs w:val="24"/>
              </w:rPr>
              <w:t>стандарта</w:t>
            </w:r>
            <w:proofErr w:type="spellEnd"/>
            <w:r w:rsidRPr="00717AD8">
              <w:rPr>
                <w:rFonts w:ascii="Times New Roman" w:hAnsi="Times New Roman" w:cs="Times New Roman"/>
                <w:spacing w:val="-4"/>
                <w:sz w:val="24"/>
                <w:szCs w:val="24"/>
              </w:rPr>
              <w:t xml:space="preserve"> </w:t>
            </w:r>
            <w:r w:rsidRPr="00717AD8">
              <w:rPr>
                <w:rFonts w:ascii="Times New Roman" w:hAnsi="Times New Roman" w:cs="Times New Roman"/>
                <w:sz w:val="24"/>
                <w:szCs w:val="24"/>
              </w:rPr>
              <w:t>IEEE 802.3af</w:t>
            </w:r>
            <w:r w:rsidRPr="00717AD8">
              <w:rPr>
                <w:rFonts w:ascii="Times New Roman" w:hAnsi="Times New Roman" w:cs="Times New Roman"/>
                <w:spacing w:val="-9"/>
                <w:sz w:val="24"/>
                <w:szCs w:val="24"/>
              </w:rPr>
              <w:t xml:space="preserve"> </w:t>
            </w:r>
            <w:r w:rsidRPr="00717AD8">
              <w:rPr>
                <w:rFonts w:ascii="Times New Roman" w:hAnsi="Times New Roman" w:cs="Times New Roman"/>
                <w:spacing w:val="-5"/>
                <w:sz w:val="24"/>
                <w:szCs w:val="24"/>
              </w:rPr>
              <w:t>PoE</w:t>
            </w:r>
          </w:p>
        </w:tc>
      </w:tr>
      <w:tr w:rsidR="00920657" w:rsidRPr="00717AD8" w14:paraId="3E365C90" w14:textId="77777777" w:rsidTr="006D5269">
        <w:trPr>
          <w:trHeight w:val="1656"/>
          <w:jc w:val="center"/>
        </w:trPr>
        <w:tc>
          <w:tcPr>
            <w:tcW w:w="299" w:type="pct"/>
            <w:vMerge/>
            <w:tcBorders>
              <w:top w:val="nil"/>
            </w:tcBorders>
            <w:vAlign w:val="center"/>
          </w:tcPr>
          <w:p w14:paraId="02E0A381" w14:textId="77777777" w:rsidR="00920657" w:rsidRPr="00717AD8" w:rsidRDefault="00920657" w:rsidP="00734F16">
            <w:pPr>
              <w:jc w:val="center"/>
            </w:pPr>
          </w:p>
        </w:tc>
        <w:tc>
          <w:tcPr>
            <w:tcW w:w="1867" w:type="pct"/>
            <w:vMerge/>
            <w:tcBorders>
              <w:top w:val="nil"/>
            </w:tcBorders>
            <w:vAlign w:val="center"/>
          </w:tcPr>
          <w:p w14:paraId="7EED4C99" w14:textId="77777777" w:rsidR="00920657" w:rsidRPr="00717AD8" w:rsidRDefault="00920657" w:rsidP="00734F16"/>
        </w:tc>
        <w:tc>
          <w:tcPr>
            <w:tcW w:w="2835" w:type="pct"/>
            <w:vAlign w:val="center"/>
          </w:tcPr>
          <w:p w14:paraId="70A08763" w14:textId="77777777" w:rsidR="00920657" w:rsidRPr="00717AD8" w:rsidRDefault="00920657" w:rsidP="00734F16">
            <w:pPr>
              <w:pStyle w:val="TableParagraph"/>
              <w:ind w:right="88"/>
              <w:jc w:val="both"/>
              <w:rPr>
                <w:rFonts w:ascii="Times New Roman" w:hAnsi="Times New Roman" w:cs="Times New Roman"/>
                <w:sz w:val="24"/>
                <w:szCs w:val="24"/>
                <w:lang w:val="ru-RU"/>
              </w:rPr>
            </w:pPr>
            <w:r w:rsidRPr="00717AD8">
              <w:rPr>
                <w:rFonts w:ascii="Times New Roman" w:hAnsi="Times New Roman" w:cs="Times New Roman"/>
                <w:sz w:val="24"/>
                <w:szCs w:val="24"/>
                <w:lang w:val="ru-RU"/>
              </w:rPr>
              <w:t xml:space="preserve">Не менее 4 комбинированных портов </w:t>
            </w:r>
            <w:proofErr w:type="spellStart"/>
            <w:r w:rsidRPr="00717AD8">
              <w:rPr>
                <w:rFonts w:ascii="Times New Roman" w:hAnsi="Times New Roman" w:cs="Times New Roman"/>
                <w:sz w:val="24"/>
                <w:szCs w:val="24"/>
              </w:rPr>
              <w:t>GigabitEthernet</w:t>
            </w:r>
            <w:proofErr w:type="spellEnd"/>
            <w:r w:rsidRPr="00717AD8">
              <w:rPr>
                <w:rFonts w:ascii="Times New Roman" w:hAnsi="Times New Roman" w:cs="Times New Roman"/>
                <w:sz w:val="24"/>
                <w:szCs w:val="24"/>
                <w:lang w:val="ru-RU"/>
              </w:rPr>
              <w:t xml:space="preserve"> в форм-факторе </w:t>
            </w:r>
            <w:r w:rsidRPr="00717AD8">
              <w:rPr>
                <w:rFonts w:ascii="Times New Roman" w:hAnsi="Times New Roman" w:cs="Times New Roman"/>
                <w:sz w:val="24"/>
                <w:szCs w:val="24"/>
              </w:rPr>
              <w:t>SFP</w:t>
            </w:r>
            <w:r w:rsidRPr="00717AD8">
              <w:rPr>
                <w:rFonts w:ascii="Times New Roman" w:hAnsi="Times New Roman" w:cs="Times New Roman"/>
                <w:sz w:val="24"/>
                <w:szCs w:val="24"/>
                <w:lang w:val="ru-RU"/>
              </w:rPr>
              <w:t>/</w:t>
            </w:r>
            <w:r w:rsidRPr="00717AD8">
              <w:rPr>
                <w:rFonts w:ascii="Times New Roman" w:hAnsi="Times New Roman" w:cs="Times New Roman"/>
                <w:sz w:val="24"/>
                <w:szCs w:val="24"/>
              </w:rPr>
              <w:t>RJ</w:t>
            </w:r>
            <w:r w:rsidRPr="00717AD8">
              <w:rPr>
                <w:rFonts w:ascii="Times New Roman" w:hAnsi="Times New Roman" w:cs="Times New Roman"/>
                <w:sz w:val="24"/>
                <w:szCs w:val="24"/>
                <w:lang w:val="ru-RU"/>
              </w:rPr>
              <w:t>-45 или не менее</w:t>
            </w:r>
            <w:r w:rsidRPr="00717AD8">
              <w:rPr>
                <w:rFonts w:ascii="Times New Roman" w:hAnsi="Times New Roman" w:cs="Times New Roman"/>
                <w:spacing w:val="-1"/>
                <w:sz w:val="24"/>
                <w:szCs w:val="24"/>
                <w:lang w:val="ru-RU"/>
              </w:rPr>
              <w:t xml:space="preserve"> </w:t>
            </w:r>
            <w:r w:rsidRPr="00717AD8">
              <w:rPr>
                <w:rFonts w:ascii="Times New Roman" w:hAnsi="Times New Roman" w:cs="Times New Roman"/>
                <w:sz w:val="24"/>
                <w:szCs w:val="24"/>
                <w:lang w:val="ru-RU"/>
              </w:rPr>
              <w:t>2</w:t>
            </w:r>
            <w:r w:rsidRPr="00717AD8">
              <w:rPr>
                <w:rFonts w:ascii="Times New Roman" w:hAnsi="Times New Roman" w:cs="Times New Roman"/>
                <w:spacing w:val="-5"/>
                <w:sz w:val="24"/>
                <w:szCs w:val="24"/>
                <w:lang w:val="ru-RU"/>
              </w:rPr>
              <w:t xml:space="preserve"> </w:t>
            </w:r>
            <w:r w:rsidRPr="00717AD8">
              <w:rPr>
                <w:rFonts w:ascii="Times New Roman" w:hAnsi="Times New Roman" w:cs="Times New Roman"/>
                <w:sz w:val="24"/>
                <w:szCs w:val="24"/>
                <w:lang w:val="ru-RU"/>
              </w:rPr>
              <w:t>портов</w:t>
            </w:r>
            <w:r w:rsidRPr="00717AD8">
              <w:rPr>
                <w:rFonts w:ascii="Times New Roman" w:hAnsi="Times New Roman" w:cs="Times New Roman"/>
                <w:spacing w:val="-3"/>
                <w:sz w:val="24"/>
                <w:szCs w:val="24"/>
                <w:lang w:val="ru-RU"/>
              </w:rPr>
              <w:t xml:space="preserve"> </w:t>
            </w:r>
            <w:proofErr w:type="spellStart"/>
            <w:r w:rsidRPr="00717AD8">
              <w:rPr>
                <w:rFonts w:ascii="Times New Roman" w:hAnsi="Times New Roman" w:cs="Times New Roman"/>
                <w:sz w:val="24"/>
                <w:szCs w:val="24"/>
              </w:rPr>
              <w:t>GigabitEthernet</w:t>
            </w:r>
            <w:proofErr w:type="spellEnd"/>
            <w:r w:rsidRPr="00717AD8">
              <w:rPr>
                <w:rFonts w:ascii="Times New Roman" w:hAnsi="Times New Roman" w:cs="Times New Roman"/>
                <w:spacing w:val="-1"/>
                <w:sz w:val="24"/>
                <w:szCs w:val="24"/>
                <w:lang w:val="ru-RU"/>
              </w:rPr>
              <w:t xml:space="preserve"> </w:t>
            </w:r>
            <w:r w:rsidRPr="00717AD8">
              <w:rPr>
                <w:rFonts w:ascii="Times New Roman" w:hAnsi="Times New Roman" w:cs="Times New Roman"/>
                <w:sz w:val="24"/>
                <w:szCs w:val="24"/>
                <w:lang w:val="ru-RU"/>
              </w:rPr>
              <w:t>в</w:t>
            </w:r>
            <w:r w:rsidRPr="00717AD8">
              <w:rPr>
                <w:rFonts w:ascii="Times New Roman" w:hAnsi="Times New Roman" w:cs="Times New Roman"/>
                <w:spacing w:val="-3"/>
                <w:sz w:val="24"/>
                <w:szCs w:val="24"/>
                <w:lang w:val="ru-RU"/>
              </w:rPr>
              <w:t xml:space="preserve"> </w:t>
            </w:r>
            <w:r w:rsidRPr="00717AD8">
              <w:rPr>
                <w:rFonts w:ascii="Times New Roman" w:hAnsi="Times New Roman" w:cs="Times New Roman"/>
                <w:sz w:val="24"/>
                <w:szCs w:val="24"/>
                <w:lang w:val="ru-RU"/>
              </w:rPr>
              <w:t>форм-факторе</w:t>
            </w:r>
            <w:r w:rsidRPr="00717AD8">
              <w:rPr>
                <w:rFonts w:ascii="Times New Roman" w:hAnsi="Times New Roman" w:cs="Times New Roman"/>
                <w:spacing w:val="-6"/>
                <w:sz w:val="24"/>
                <w:szCs w:val="24"/>
                <w:lang w:val="ru-RU"/>
              </w:rPr>
              <w:t xml:space="preserve"> </w:t>
            </w:r>
            <w:r w:rsidRPr="00717AD8">
              <w:rPr>
                <w:rFonts w:ascii="Times New Roman" w:hAnsi="Times New Roman" w:cs="Times New Roman"/>
                <w:sz w:val="24"/>
                <w:szCs w:val="24"/>
              </w:rPr>
              <w:t>SFP</w:t>
            </w:r>
            <w:r w:rsidRPr="00717AD8">
              <w:rPr>
                <w:rFonts w:ascii="Times New Roman" w:hAnsi="Times New Roman" w:cs="Times New Roman"/>
                <w:sz w:val="24"/>
                <w:szCs w:val="24"/>
                <w:lang w:val="ru-RU"/>
              </w:rPr>
              <w:t xml:space="preserve"> и не</w:t>
            </w:r>
            <w:r w:rsidRPr="00717AD8">
              <w:rPr>
                <w:rFonts w:ascii="Times New Roman" w:hAnsi="Times New Roman" w:cs="Times New Roman"/>
                <w:spacing w:val="-5"/>
                <w:sz w:val="24"/>
                <w:szCs w:val="24"/>
                <w:lang w:val="ru-RU"/>
              </w:rPr>
              <w:t xml:space="preserve"> </w:t>
            </w:r>
            <w:r w:rsidRPr="00717AD8">
              <w:rPr>
                <w:rFonts w:ascii="Times New Roman" w:hAnsi="Times New Roman" w:cs="Times New Roman"/>
                <w:sz w:val="24"/>
                <w:szCs w:val="24"/>
                <w:lang w:val="ru-RU"/>
              </w:rPr>
              <w:t>менее</w:t>
            </w:r>
            <w:r w:rsidRPr="00717AD8">
              <w:rPr>
                <w:rFonts w:ascii="Times New Roman" w:hAnsi="Times New Roman" w:cs="Times New Roman"/>
                <w:spacing w:val="-6"/>
                <w:sz w:val="24"/>
                <w:szCs w:val="24"/>
                <w:lang w:val="ru-RU"/>
              </w:rPr>
              <w:t xml:space="preserve"> </w:t>
            </w:r>
            <w:r w:rsidRPr="00717AD8">
              <w:rPr>
                <w:rFonts w:ascii="Times New Roman" w:hAnsi="Times New Roman" w:cs="Times New Roman"/>
                <w:sz w:val="24"/>
                <w:szCs w:val="24"/>
                <w:lang w:val="ru-RU"/>
              </w:rPr>
              <w:t>2</w:t>
            </w:r>
            <w:r w:rsidRPr="00717AD8">
              <w:rPr>
                <w:rFonts w:ascii="Times New Roman" w:hAnsi="Times New Roman" w:cs="Times New Roman"/>
                <w:spacing w:val="-5"/>
                <w:sz w:val="24"/>
                <w:szCs w:val="24"/>
                <w:lang w:val="ru-RU"/>
              </w:rPr>
              <w:t xml:space="preserve"> </w:t>
            </w:r>
            <w:r w:rsidRPr="00717AD8">
              <w:rPr>
                <w:rFonts w:ascii="Times New Roman" w:hAnsi="Times New Roman" w:cs="Times New Roman"/>
                <w:sz w:val="24"/>
                <w:szCs w:val="24"/>
                <w:lang w:val="ru-RU"/>
              </w:rPr>
              <w:t>портов</w:t>
            </w:r>
            <w:r w:rsidRPr="00717AD8">
              <w:rPr>
                <w:rFonts w:ascii="Times New Roman" w:hAnsi="Times New Roman" w:cs="Times New Roman"/>
                <w:spacing w:val="-3"/>
                <w:sz w:val="24"/>
                <w:szCs w:val="24"/>
                <w:lang w:val="ru-RU"/>
              </w:rPr>
              <w:t xml:space="preserve"> </w:t>
            </w:r>
            <w:proofErr w:type="spellStart"/>
            <w:r w:rsidRPr="00717AD8">
              <w:rPr>
                <w:rFonts w:ascii="Times New Roman" w:hAnsi="Times New Roman" w:cs="Times New Roman"/>
                <w:sz w:val="24"/>
                <w:szCs w:val="24"/>
              </w:rPr>
              <w:t>GigabitEthernet</w:t>
            </w:r>
            <w:proofErr w:type="spellEnd"/>
            <w:r w:rsidRPr="00717AD8">
              <w:rPr>
                <w:rFonts w:ascii="Times New Roman" w:hAnsi="Times New Roman" w:cs="Times New Roman"/>
                <w:spacing w:val="4"/>
                <w:sz w:val="24"/>
                <w:szCs w:val="24"/>
                <w:lang w:val="ru-RU"/>
              </w:rPr>
              <w:t xml:space="preserve"> </w:t>
            </w:r>
            <w:r w:rsidRPr="00717AD8">
              <w:rPr>
                <w:rFonts w:ascii="Times New Roman" w:hAnsi="Times New Roman" w:cs="Times New Roman"/>
                <w:sz w:val="24"/>
                <w:szCs w:val="24"/>
                <w:lang w:val="ru-RU"/>
              </w:rPr>
              <w:t>в</w:t>
            </w:r>
            <w:r w:rsidRPr="00717AD8">
              <w:rPr>
                <w:rFonts w:ascii="Times New Roman" w:hAnsi="Times New Roman" w:cs="Times New Roman"/>
                <w:spacing w:val="-2"/>
                <w:sz w:val="24"/>
                <w:szCs w:val="24"/>
                <w:lang w:val="ru-RU"/>
              </w:rPr>
              <w:t xml:space="preserve"> </w:t>
            </w:r>
            <w:r w:rsidRPr="00717AD8">
              <w:rPr>
                <w:rFonts w:ascii="Times New Roman" w:hAnsi="Times New Roman" w:cs="Times New Roman"/>
                <w:sz w:val="24"/>
                <w:szCs w:val="24"/>
                <w:lang w:val="ru-RU"/>
              </w:rPr>
              <w:t>форм-</w:t>
            </w:r>
            <w:r w:rsidRPr="00717AD8">
              <w:rPr>
                <w:rFonts w:ascii="Times New Roman" w:hAnsi="Times New Roman" w:cs="Times New Roman"/>
                <w:spacing w:val="-2"/>
                <w:sz w:val="24"/>
                <w:szCs w:val="24"/>
                <w:lang w:val="ru-RU"/>
              </w:rPr>
              <w:t>факторе</w:t>
            </w:r>
          </w:p>
          <w:p w14:paraId="5976D0D5" w14:textId="77777777" w:rsidR="00920657" w:rsidRPr="00717AD8" w:rsidRDefault="00920657" w:rsidP="00734F16">
            <w:pPr>
              <w:pStyle w:val="TableParagraph"/>
              <w:spacing w:line="278" w:lineRule="exact"/>
              <w:ind w:right="94"/>
              <w:jc w:val="both"/>
              <w:rPr>
                <w:rFonts w:ascii="Times New Roman" w:hAnsi="Times New Roman" w:cs="Times New Roman"/>
                <w:sz w:val="24"/>
                <w:szCs w:val="24"/>
                <w:lang w:val="ru-RU"/>
              </w:rPr>
            </w:pPr>
            <w:r w:rsidRPr="00717AD8">
              <w:rPr>
                <w:rFonts w:ascii="Times New Roman" w:hAnsi="Times New Roman" w:cs="Times New Roman"/>
                <w:sz w:val="24"/>
                <w:szCs w:val="24"/>
              </w:rPr>
              <w:t>SFP</w:t>
            </w:r>
            <w:r w:rsidRPr="00717AD8">
              <w:rPr>
                <w:rFonts w:ascii="Times New Roman" w:hAnsi="Times New Roman" w:cs="Times New Roman"/>
                <w:sz w:val="24"/>
                <w:szCs w:val="24"/>
                <w:lang w:val="ru-RU"/>
              </w:rPr>
              <w:t xml:space="preserve"> с установленными трансиверами </w:t>
            </w:r>
            <w:r w:rsidRPr="00717AD8">
              <w:rPr>
                <w:rFonts w:ascii="Times New Roman" w:hAnsi="Times New Roman" w:cs="Times New Roman"/>
                <w:sz w:val="24"/>
                <w:szCs w:val="24"/>
              </w:rPr>
              <w:t>RJ</w:t>
            </w:r>
            <w:r w:rsidRPr="00717AD8">
              <w:rPr>
                <w:rFonts w:ascii="Times New Roman" w:hAnsi="Times New Roman" w:cs="Times New Roman"/>
                <w:sz w:val="24"/>
                <w:szCs w:val="24"/>
                <w:lang w:val="ru-RU"/>
              </w:rPr>
              <w:t xml:space="preserve">- </w:t>
            </w:r>
            <w:r w:rsidRPr="00717AD8">
              <w:rPr>
                <w:rFonts w:ascii="Times New Roman" w:hAnsi="Times New Roman" w:cs="Times New Roman"/>
                <w:spacing w:val="-2"/>
                <w:sz w:val="24"/>
                <w:szCs w:val="24"/>
                <w:lang w:val="ru-RU"/>
              </w:rPr>
              <w:t>45(1000</w:t>
            </w:r>
            <w:r w:rsidRPr="00717AD8">
              <w:rPr>
                <w:rFonts w:ascii="Times New Roman" w:hAnsi="Times New Roman" w:cs="Times New Roman"/>
                <w:spacing w:val="-2"/>
                <w:sz w:val="24"/>
                <w:szCs w:val="24"/>
              </w:rPr>
              <w:t>Base</w:t>
            </w:r>
            <w:r w:rsidRPr="00717AD8">
              <w:rPr>
                <w:rFonts w:ascii="Times New Roman" w:hAnsi="Times New Roman" w:cs="Times New Roman"/>
                <w:spacing w:val="-2"/>
                <w:sz w:val="24"/>
                <w:szCs w:val="24"/>
                <w:lang w:val="ru-RU"/>
              </w:rPr>
              <w:t>-</w:t>
            </w:r>
            <w:r w:rsidRPr="00717AD8">
              <w:rPr>
                <w:rFonts w:ascii="Times New Roman" w:hAnsi="Times New Roman" w:cs="Times New Roman"/>
                <w:spacing w:val="-2"/>
                <w:sz w:val="24"/>
                <w:szCs w:val="24"/>
              </w:rPr>
              <w:t>T</w:t>
            </w:r>
            <w:r w:rsidRPr="00717AD8">
              <w:rPr>
                <w:rFonts w:ascii="Times New Roman" w:hAnsi="Times New Roman" w:cs="Times New Roman"/>
                <w:spacing w:val="-2"/>
                <w:sz w:val="24"/>
                <w:szCs w:val="24"/>
                <w:lang w:val="ru-RU"/>
              </w:rPr>
              <w:t>)</w:t>
            </w:r>
          </w:p>
        </w:tc>
      </w:tr>
      <w:tr w:rsidR="00920657" w:rsidRPr="00717AD8" w14:paraId="377396AE" w14:textId="77777777" w:rsidTr="006D5269">
        <w:trPr>
          <w:trHeight w:val="425"/>
          <w:jc w:val="center"/>
        </w:trPr>
        <w:tc>
          <w:tcPr>
            <w:tcW w:w="299" w:type="pct"/>
            <w:vMerge/>
            <w:tcBorders>
              <w:top w:val="nil"/>
            </w:tcBorders>
            <w:vAlign w:val="center"/>
          </w:tcPr>
          <w:p w14:paraId="4689CA57" w14:textId="77777777" w:rsidR="00920657" w:rsidRPr="00717AD8" w:rsidRDefault="00920657" w:rsidP="00734F16">
            <w:pPr>
              <w:jc w:val="center"/>
              <w:rPr>
                <w:lang w:val="ru-RU"/>
              </w:rPr>
            </w:pPr>
          </w:p>
        </w:tc>
        <w:tc>
          <w:tcPr>
            <w:tcW w:w="1867" w:type="pct"/>
            <w:vMerge/>
            <w:tcBorders>
              <w:top w:val="nil"/>
            </w:tcBorders>
            <w:vAlign w:val="center"/>
          </w:tcPr>
          <w:p w14:paraId="2F245721" w14:textId="77777777" w:rsidR="00920657" w:rsidRPr="00717AD8" w:rsidRDefault="00920657" w:rsidP="00734F16">
            <w:pPr>
              <w:rPr>
                <w:lang w:val="ru-RU"/>
              </w:rPr>
            </w:pPr>
          </w:p>
        </w:tc>
        <w:tc>
          <w:tcPr>
            <w:tcW w:w="2835" w:type="pct"/>
            <w:vAlign w:val="center"/>
          </w:tcPr>
          <w:p w14:paraId="202F5991" w14:textId="77777777" w:rsidR="00920657" w:rsidRPr="00717AD8" w:rsidRDefault="00920657" w:rsidP="00734F16">
            <w:pPr>
              <w:pStyle w:val="TableParagraph"/>
              <w:tabs>
                <w:tab w:val="left" w:pos="1257"/>
                <w:tab w:val="left" w:pos="2806"/>
                <w:tab w:val="left" w:pos="3645"/>
                <w:tab w:val="left" w:pos="4260"/>
              </w:tabs>
              <w:spacing w:line="264" w:lineRule="exact"/>
              <w:rPr>
                <w:rFonts w:ascii="Times New Roman" w:hAnsi="Times New Roman" w:cs="Times New Roman"/>
                <w:sz w:val="24"/>
                <w:szCs w:val="24"/>
                <w:lang w:val="ru-RU"/>
              </w:rPr>
            </w:pPr>
            <w:r w:rsidRPr="00717AD8">
              <w:rPr>
                <w:rFonts w:ascii="Times New Roman" w:hAnsi="Times New Roman" w:cs="Times New Roman"/>
                <w:spacing w:val="-2"/>
                <w:sz w:val="24"/>
                <w:szCs w:val="24"/>
                <w:lang w:val="ru-RU"/>
              </w:rPr>
              <w:t>Наличие</w:t>
            </w:r>
            <w:r>
              <w:rPr>
                <w:rFonts w:ascii="Times New Roman" w:hAnsi="Times New Roman" w:cs="Times New Roman"/>
                <w:spacing w:val="-2"/>
                <w:sz w:val="24"/>
                <w:szCs w:val="24"/>
                <w:lang w:val="ru-RU"/>
              </w:rPr>
              <w:t xml:space="preserve"> </w:t>
            </w:r>
            <w:r w:rsidRPr="00717AD8">
              <w:rPr>
                <w:rFonts w:ascii="Times New Roman" w:hAnsi="Times New Roman" w:cs="Times New Roman"/>
                <w:spacing w:val="-2"/>
                <w:sz w:val="24"/>
                <w:szCs w:val="24"/>
                <w:lang w:val="ru-RU"/>
              </w:rPr>
              <w:t>консольного</w:t>
            </w:r>
            <w:r>
              <w:rPr>
                <w:rFonts w:ascii="Times New Roman" w:hAnsi="Times New Roman" w:cs="Times New Roman"/>
                <w:spacing w:val="-2"/>
                <w:sz w:val="24"/>
                <w:szCs w:val="24"/>
                <w:lang w:val="ru-RU"/>
              </w:rPr>
              <w:t xml:space="preserve"> </w:t>
            </w:r>
            <w:r w:rsidRPr="00717AD8">
              <w:rPr>
                <w:rFonts w:ascii="Times New Roman" w:hAnsi="Times New Roman" w:cs="Times New Roman"/>
                <w:spacing w:val="-4"/>
                <w:sz w:val="24"/>
                <w:szCs w:val="24"/>
                <w:lang w:val="ru-RU"/>
              </w:rPr>
              <w:t>порта</w:t>
            </w:r>
            <w:r>
              <w:rPr>
                <w:rFonts w:ascii="Times New Roman" w:hAnsi="Times New Roman" w:cs="Times New Roman"/>
                <w:spacing w:val="-4"/>
                <w:sz w:val="24"/>
                <w:szCs w:val="24"/>
                <w:lang w:val="ru-RU"/>
              </w:rPr>
              <w:t xml:space="preserve"> </w:t>
            </w:r>
            <w:r w:rsidRPr="00717AD8">
              <w:rPr>
                <w:rFonts w:ascii="Times New Roman" w:hAnsi="Times New Roman" w:cs="Times New Roman"/>
                <w:spacing w:val="-5"/>
                <w:sz w:val="24"/>
                <w:szCs w:val="24"/>
                <w:lang w:val="ru-RU"/>
              </w:rPr>
              <w:t>для</w:t>
            </w:r>
            <w:r>
              <w:rPr>
                <w:rFonts w:ascii="Times New Roman" w:hAnsi="Times New Roman" w:cs="Times New Roman"/>
                <w:spacing w:val="-5"/>
                <w:sz w:val="24"/>
                <w:szCs w:val="24"/>
                <w:lang w:val="ru-RU"/>
              </w:rPr>
              <w:t xml:space="preserve"> </w:t>
            </w:r>
            <w:r w:rsidRPr="00717AD8">
              <w:rPr>
                <w:rFonts w:ascii="Times New Roman" w:hAnsi="Times New Roman" w:cs="Times New Roman"/>
                <w:spacing w:val="-2"/>
                <w:sz w:val="24"/>
                <w:szCs w:val="24"/>
                <w:lang w:val="ru-RU"/>
              </w:rPr>
              <w:t>локального</w:t>
            </w:r>
          </w:p>
          <w:p w14:paraId="538BDB94" w14:textId="77777777" w:rsidR="00920657" w:rsidRPr="00717AD8" w:rsidRDefault="00920657" w:rsidP="00734F16">
            <w:pPr>
              <w:pStyle w:val="TableParagraph"/>
              <w:tabs>
                <w:tab w:val="left" w:pos="2508"/>
                <w:tab w:val="left" w:pos="3452"/>
                <w:tab w:val="left" w:pos="5102"/>
              </w:tabs>
              <w:spacing w:line="274" w:lineRule="exact"/>
              <w:ind w:right="95"/>
              <w:rPr>
                <w:rFonts w:ascii="Times New Roman" w:hAnsi="Times New Roman" w:cs="Times New Roman"/>
                <w:sz w:val="24"/>
                <w:szCs w:val="24"/>
                <w:lang w:val="ru-RU"/>
              </w:rPr>
            </w:pPr>
            <w:r w:rsidRPr="00717AD8">
              <w:rPr>
                <w:rFonts w:ascii="Times New Roman" w:hAnsi="Times New Roman" w:cs="Times New Roman"/>
                <w:spacing w:val="-2"/>
                <w:sz w:val="24"/>
                <w:szCs w:val="24"/>
                <w:lang w:val="ru-RU"/>
              </w:rPr>
              <w:t>конфигурирования</w:t>
            </w:r>
            <w:r>
              <w:rPr>
                <w:rFonts w:ascii="Times New Roman" w:hAnsi="Times New Roman" w:cs="Times New Roman"/>
                <w:spacing w:val="-2"/>
                <w:sz w:val="24"/>
                <w:szCs w:val="24"/>
                <w:lang w:val="ru-RU"/>
              </w:rPr>
              <w:t xml:space="preserve"> </w:t>
            </w:r>
            <w:r w:rsidRPr="00717AD8">
              <w:rPr>
                <w:rFonts w:ascii="Times New Roman" w:hAnsi="Times New Roman" w:cs="Times New Roman"/>
                <w:spacing w:val="-4"/>
                <w:sz w:val="24"/>
                <w:szCs w:val="24"/>
                <w:lang w:val="ru-RU"/>
              </w:rPr>
              <w:t>либо</w:t>
            </w:r>
            <w:r w:rsidRPr="00717AD8">
              <w:rPr>
                <w:rFonts w:ascii="Times New Roman" w:hAnsi="Times New Roman" w:cs="Times New Roman"/>
                <w:sz w:val="24"/>
                <w:szCs w:val="24"/>
                <w:lang w:val="ru-RU"/>
              </w:rPr>
              <w:tab/>
            </w:r>
            <w:r w:rsidRPr="00717AD8">
              <w:rPr>
                <w:rFonts w:ascii="Times New Roman" w:hAnsi="Times New Roman" w:cs="Times New Roman"/>
                <w:spacing w:val="-2"/>
                <w:sz w:val="24"/>
                <w:szCs w:val="24"/>
                <w:lang w:val="ru-RU"/>
              </w:rPr>
              <w:t>обновления</w:t>
            </w:r>
            <w:r>
              <w:rPr>
                <w:rFonts w:ascii="Times New Roman" w:hAnsi="Times New Roman" w:cs="Times New Roman"/>
                <w:spacing w:val="-2"/>
                <w:sz w:val="24"/>
                <w:szCs w:val="24"/>
                <w:lang w:val="ru-RU"/>
              </w:rPr>
              <w:t xml:space="preserve"> </w:t>
            </w:r>
            <w:r w:rsidRPr="00717AD8">
              <w:rPr>
                <w:rFonts w:ascii="Times New Roman" w:hAnsi="Times New Roman" w:cs="Times New Roman"/>
                <w:spacing w:val="-4"/>
                <w:sz w:val="24"/>
                <w:szCs w:val="24"/>
                <w:lang w:val="ru-RU"/>
              </w:rPr>
              <w:t xml:space="preserve">п/о </w:t>
            </w:r>
            <w:r w:rsidRPr="00717AD8">
              <w:rPr>
                <w:rFonts w:ascii="Times New Roman" w:hAnsi="Times New Roman" w:cs="Times New Roman"/>
                <w:spacing w:val="-2"/>
                <w:sz w:val="24"/>
                <w:szCs w:val="24"/>
                <w:lang w:val="ru-RU"/>
              </w:rPr>
              <w:t>коммутатора</w:t>
            </w:r>
          </w:p>
        </w:tc>
      </w:tr>
      <w:tr w:rsidR="00920657" w:rsidRPr="00717AD8" w14:paraId="16B87969" w14:textId="77777777" w:rsidTr="006D5269">
        <w:trPr>
          <w:trHeight w:val="552"/>
          <w:jc w:val="center"/>
        </w:trPr>
        <w:tc>
          <w:tcPr>
            <w:tcW w:w="299" w:type="pct"/>
            <w:vMerge w:val="restart"/>
            <w:vAlign w:val="center"/>
          </w:tcPr>
          <w:p w14:paraId="686869D9" w14:textId="77777777" w:rsidR="00920657" w:rsidRPr="00717AD8" w:rsidRDefault="00920657" w:rsidP="00734F16">
            <w:pPr>
              <w:pStyle w:val="TableParagraph"/>
              <w:spacing w:line="268" w:lineRule="exact"/>
              <w:jc w:val="center"/>
              <w:rPr>
                <w:rFonts w:ascii="Times New Roman" w:hAnsi="Times New Roman" w:cs="Times New Roman"/>
                <w:sz w:val="24"/>
                <w:szCs w:val="24"/>
              </w:rPr>
            </w:pPr>
            <w:r w:rsidRPr="00717AD8">
              <w:rPr>
                <w:rFonts w:ascii="Times New Roman" w:hAnsi="Times New Roman" w:cs="Times New Roman"/>
                <w:spacing w:val="-10"/>
                <w:sz w:val="24"/>
                <w:szCs w:val="24"/>
              </w:rPr>
              <w:t>9</w:t>
            </w:r>
          </w:p>
        </w:tc>
        <w:tc>
          <w:tcPr>
            <w:tcW w:w="1867" w:type="pct"/>
            <w:vMerge w:val="restart"/>
            <w:vAlign w:val="center"/>
          </w:tcPr>
          <w:p w14:paraId="08B1A578" w14:textId="77777777" w:rsidR="00920657" w:rsidRPr="00717AD8" w:rsidRDefault="00920657" w:rsidP="00734F16">
            <w:pPr>
              <w:pStyle w:val="TableParagraph"/>
              <w:spacing w:line="237" w:lineRule="auto"/>
              <w:rPr>
                <w:rFonts w:ascii="Times New Roman" w:hAnsi="Times New Roman" w:cs="Times New Roman"/>
                <w:sz w:val="24"/>
                <w:szCs w:val="24"/>
              </w:rPr>
            </w:pPr>
            <w:proofErr w:type="spellStart"/>
            <w:r w:rsidRPr="00717AD8">
              <w:rPr>
                <w:rFonts w:ascii="Times New Roman" w:hAnsi="Times New Roman" w:cs="Times New Roman"/>
                <w:sz w:val="24"/>
                <w:szCs w:val="24"/>
              </w:rPr>
              <w:t>Сопровождение</w:t>
            </w:r>
            <w:proofErr w:type="spellEnd"/>
            <w:r w:rsidRPr="00717AD8">
              <w:rPr>
                <w:rFonts w:ascii="Times New Roman" w:hAnsi="Times New Roman" w:cs="Times New Roman"/>
                <w:spacing w:val="-15"/>
                <w:sz w:val="24"/>
                <w:szCs w:val="24"/>
              </w:rPr>
              <w:t xml:space="preserve"> </w:t>
            </w:r>
            <w:r w:rsidRPr="00717AD8">
              <w:rPr>
                <w:rFonts w:ascii="Times New Roman" w:hAnsi="Times New Roman" w:cs="Times New Roman"/>
                <w:sz w:val="24"/>
                <w:szCs w:val="24"/>
              </w:rPr>
              <w:t xml:space="preserve">и </w:t>
            </w:r>
            <w:proofErr w:type="spellStart"/>
            <w:r w:rsidRPr="00717AD8">
              <w:rPr>
                <w:rFonts w:ascii="Times New Roman" w:hAnsi="Times New Roman" w:cs="Times New Roman"/>
                <w:spacing w:val="-2"/>
                <w:sz w:val="24"/>
                <w:szCs w:val="24"/>
              </w:rPr>
              <w:t>мониторинг</w:t>
            </w:r>
            <w:proofErr w:type="spellEnd"/>
          </w:p>
        </w:tc>
        <w:tc>
          <w:tcPr>
            <w:tcW w:w="2835" w:type="pct"/>
            <w:vAlign w:val="center"/>
          </w:tcPr>
          <w:p w14:paraId="222594D5" w14:textId="77777777" w:rsidR="00920657" w:rsidRPr="00717AD8" w:rsidRDefault="00920657" w:rsidP="00734F16">
            <w:pPr>
              <w:pStyle w:val="TableParagraph"/>
              <w:spacing w:line="267" w:lineRule="exact"/>
              <w:rPr>
                <w:rFonts w:ascii="Times New Roman" w:hAnsi="Times New Roman" w:cs="Times New Roman"/>
                <w:sz w:val="24"/>
                <w:szCs w:val="24"/>
                <w:lang w:val="ru-RU"/>
              </w:rPr>
            </w:pPr>
            <w:r w:rsidRPr="00717AD8">
              <w:rPr>
                <w:rFonts w:ascii="Times New Roman" w:hAnsi="Times New Roman" w:cs="Times New Roman"/>
                <w:sz w:val="24"/>
                <w:szCs w:val="24"/>
                <w:lang w:val="ru-RU"/>
              </w:rPr>
              <w:t>Должна</w:t>
            </w:r>
            <w:r w:rsidRPr="00717AD8">
              <w:rPr>
                <w:rFonts w:ascii="Times New Roman" w:hAnsi="Times New Roman" w:cs="Times New Roman"/>
                <w:spacing w:val="69"/>
                <w:sz w:val="24"/>
                <w:szCs w:val="24"/>
                <w:lang w:val="ru-RU"/>
              </w:rPr>
              <w:t xml:space="preserve"> </w:t>
            </w:r>
            <w:r w:rsidRPr="00717AD8">
              <w:rPr>
                <w:rFonts w:ascii="Times New Roman" w:hAnsi="Times New Roman" w:cs="Times New Roman"/>
                <w:sz w:val="24"/>
                <w:szCs w:val="24"/>
                <w:lang w:val="ru-RU"/>
              </w:rPr>
              <w:t>обеспечиваться</w:t>
            </w:r>
            <w:r w:rsidRPr="00717AD8">
              <w:rPr>
                <w:rFonts w:ascii="Times New Roman" w:hAnsi="Times New Roman" w:cs="Times New Roman"/>
                <w:spacing w:val="70"/>
                <w:sz w:val="24"/>
                <w:szCs w:val="24"/>
                <w:lang w:val="ru-RU"/>
              </w:rPr>
              <w:t xml:space="preserve"> </w:t>
            </w:r>
            <w:r w:rsidRPr="00717AD8">
              <w:rPr>
                <w:rFonts w:ascii="Times New Roman" w:hAnsi="Times New Roman" w:cs="Times New Roman"/>
                <w:sz w:val="24"/>
                <w:szCs w:val="24"/>
                <w:lang w:val="ru-RU"/>
              </w:rPr>
              <w:t>возможность</w:t>
            </w:r>
            <w:r w:rsidRPr="00717AD8">
              <w:rPr>
                <w:rFonts w:ascii="Times New Roman" w:hAnsi="Times New Roman" w:cs="Times New Roman"/>
                <w:spacing w:val="72"/>
                <w:sz w:val="24"/>
                <w:szCs w:val="24"/>
                <w:lang w:val="ru-RU"/>
              </w:rPr>
              <w:t xml:space="preserve"> </w:t>
            </w:r>
            <w:r w:rsidRPr="00717AD8">
              <w:rPr>
                <w:rFonts w:ascii="Times New Roman" w:hAnsi="Times New Roman" w:cs="Times New Roman"/>
                <w:spacing w:val="-2"/>
                <w:sz w:val="24"/>
                <w:szCs w:val="24"/>
                <w:lang w:val="ru-RU"/>
              </w:rPr>
              <w:t>удаленного</w:t>
            </w:r>
          </w:p>
          <w:p w14:paraId="16CB779D" w14:textId="77777777" w:rsidR="00920657" w:rsidRPr="00717AD8" w:rsidRDefault="00920657" w:rsidP="00734F16">
            <w:pPr>
              <w:pStyle w:val="TableParagraph"/>
              <w:spacing w:line="265" w:lineRule="exact"/>
              <w:rPr>
                <w:rFonts w:ascii="Times New Roman" w:hAnsi="Times New Roman" w:cs="Times New Roman"/>
                <w:sz w:val="24"/>
                <w:szCs w:val="24"/>
                <w:lang w:val="ru-RU"/>
              </w:rPr>
            </w:pPr>
            <w:r w:rsidRPr="00717AD8">
              <w:rPr>
                <w:rFonts w:ascii="Times New Roman" w:hAnsi="Times New Roman" w:cs="Times New Roman"/>
                <w:sz w:val="24"/>
                <w:szCs w:val="24"/>
                <w:lang w:val="ru-RU"/>
              </w:rPr>
              <w:t>управления</w:t>
            </w:r>
            <w:r w:rsidRPr="00717AD8">
              <w:rPr>
                <w:rFonts w:ascii="Times New Roman" w:hAnsi="Times New Roman" w:cs="Times New Roman"/>
                <w:spacing w:val="-4"/>
                <w:sz w:val="24"/>
                <w:szCs w:val="24"/>
                <w:lang w:val="ru-RU"/>
              </w:rPr>
              <w:t xml:space="preserve"> </w:t>
            </w:r>
            <w:r w:rsidRPr="00717AD8">
              <w:rPr>
                <w:rFonts w:ascii="Times New Roman" w:hAnsi="Times New Roman" w:cs="Times New Roman"/>
                <w:sz w:val="24"/>
                <w:szCs w:val="24"/>
                <w:lang w:val="ru-RU"/>
              </w:rPr>
              <w:t>по</w:t>
            </w:r>
            <w:r w:rsidRPr="00717AD8">
              <w:rPr>
                <w:rFonts w:ascii="Times New Roman" w:hAnsi="Times New Roman" w:cs="Times New Roman"/>
                <w:spacing w:val="1"/>
                <w:sz w:val="24"/>
                <w:szCs w:val="24"/>
                <w:lang w:val="ru-RU"/>
              </w:rPr>
              <w:t xml:space="preserve"> </w:t>
            </w:r>
            <w:r w:rsidRPr="00717AD8">
              <w:rPr>
                <w:rFonts w:ascii="Times New Roman" w:hAnsi="Times New Roman" w:cs="Times New Roman"/>
                <w:sz w:val="24"/>
                <w:szCs w:val="24"/>
                <w:lang w:val="ru-RU"/>
              </w:rPr>
              <w:t>протоколам</w:t>
            </w:r>
            <w:r w:rsidRPr="00717AD8">
              <w:rPr>
                <w:rFonts w:ascii="Times New Roman" w:hAnsi="Times New Roman" w:cs="Times New Roman"/>
                <w:spacing w:val="-6"/>
                <w:sz w:val="24"/>
                <w:szCs w:val="24"/>
                <w:lang w:val="ru-RU"/>
              </w:rPr>
              <w:t xml:space="preserve"> </w:t>
            </w:r>
            <w:r w:rsidRPr="00717AD8">
              <w:rPr>
                <w:rFonts w:ascii="Times New Roman" w:hAnsi="Times New Roman" w:cs="Times New Roman"/>
                <w:sz w:val="24"/>
                <w:szCs w:val="24"/>
              </w:rPr>
              <w:t>SSH</w:t>
            </w:r>
            <w:r w:rsidRPr="00717AD8">
              <w:rPr>
                <w:rFonts w:ascii="Times New Roman" w:hAnsi="Times New Roman" w:cs="Times New Roman"/>
                <w:spacing w:val="-9"/>
                <w:sz w:val="24"/>
                <w:szCs w:val="24"/>
                <w:lang w:val="ru-RU"/>
              </w:rPr>
              <w:t xml:space="preserve"> </w:t>
            </w:r>
            <w:proofErr w:type="spellStart"/>
            <w:r w:rsidRPr="00717AD8">
              <w:rPr>
                <w:rFonts w:ascii="Times New Roman" w:hAnsi="Times New Roman" w:cs="Times New Roman"/>
                <w:sz w:val="24"/>
                <w:szCs w:val="24"/>
              </w:rPr>
              <w:t>SNMPv</w:t>
            </w:r>
            <w:proofErr w:type="spellEnd"/>
            <w:r w:rsidRPr="00717AD8">
              <w:rPr>
                <w:rFonts w:ascii="Times New Roman" w:hAnsi="Times New Roman" w:cs="Times New Roman"/>
                <w:sz w:val="24"/>
                <w:szCs w:val="24"/>
                <w:lang w:val="ru-RU"/>
              </w:rPr>
              <w:t>2</w:t>
            </w:r>
            <w:r w:rsidRPr="00717AD8">
              <w:rPr>
                <w:rFonts w:ascii="Times New Roman" w:hAnsi="Times New Roman" w:cs="Times New Roman"/>
                <w:sz w:val="24"/>
                <w:szCs w:val="24"/>
              </w:rPr>
              <w:t>c</w:t>
            </w:r>
            <w:r w:rsidRPr="00717AD8">
              <w:rPr>
                <w:rFonts w:ascii="Times New Roman" w:hAnsi="Times New Roman" w:cs="Times New Roman"/>
                <w:sz w:val="24"/>
                <w:szCs w:val="24"/>
                <w:lang w:val="ru-RU"/>
              </w:rPr>
              <w:t>,</w:t>
            </w:r>
            <w:r w:rsidRPr="00717AD8">
              <w:rPr>
                <w:rFonts w:ascii="Times New Roman" w:hAnsi="Times New Roman" w:cs="Times New Roman"/>
                <w:spacing w:val="-1"/>
                <w:sz w:val="24"/>
                <w:szCs w:val="24"/>
                <w:lang w:val="ru-RU"/>
              </w:rPr>
              <w:t xml:space="preserve"> </w:t>
            </w:r>
            <w:r w:rsidRPr="00717AD8">
              <w:rPr>
                <w:rFonts w:ascii="Times New Roman" w:hAnsi="Times New Roman" w:cs="Times New Roman"/>
                <w:spacing w:val="-5"/>
                <w:sz w:val="24"/>
                <w:szCs w:val="24"/>
              </w:rPr>
              <w:t>v</w:t>
            </w:r>
            <w:r w:rsidRPr="00717AD8">
              <w:rPr>
                <w:rFonts w:ascii="Times New Roman" w:hAnsi="Times New Roman" w:cs="Times New Roman"/>
                <w:spacing w:val="-5"/>
                <w:sz w:val="24"/>
                <w:szCs w:val="24"/>
                <w:lang w:val="ru-RU"/>
              </w:rPr>
              <w:t>3</w:t>
            </w:r>
          </w:p>
        </w:tc>
      </w:tr>
      <w:tr w:rsidR="00920657" w:rsidRPr="00717AD8" w14:paraId="76BFB2D5" w14:textId="77777777" w:rsidTr="006D5269">
        <w:trPr>
          <w:trHeight w:val="1103"/>
          <w:jc w:val="center"/>
        </w:trPr>
        <w:tc>
          <w:tcPr>
            <w:tcW w:w="299" w:type="pct"/>
            <w:vMerge/>
            <w:tcBorders>
              <w:top w:val="nil"/>
            </w:tcBorders>
            <w:vAlign w:val="center"/>
          </w:tcPr>
          <w:p w14:paraId="3E166D8A" w14:textId="77777777" w:rsidR="00920657" w:rsidRPr="00717AD8" w:rsidRDefault="00920657" w:rsidP="00734F16">
            <w:pPr>
              <w:jc w:val="center"/>
              <w:rPr>
                <w:lang w:val="ru-RU"/>
              </w:rPr>
            </w:pPr>
          </w:p>
        </w:tc>
        <w:tc>
          <w:tcPr>
            <w:tcW w:w="1867" w:type="pct"/>
            <w:vMerge/>
            <w:tcBorders>
              <w:top w:val="nil"/>
            </w:tcBorders>
            <w:vAlign w:val="center"/>
          </w:tcPr>
          <w:p w14:paraId="7D750A0A" w14:textId="77777777" w:rsidR="00920657" w:rsidRPr="00717AD8" w:rsidRDefault="00920657" w:rsidP="00734F16">
            <w:pPr>
              <w:rPr>
                <w:lang w:val="ru-RU"/>
              </w:rPr>
            </w:pPr>
          </w:p>
        </w:tc>
        <w:tc>
          <w:tcPr>
            <w:tcW w:w="2835" w:type="pct"/>
            <w:vAlign w:val="center"/>
          </w:tcPr>
          <w:p w14:paraId="0E0F29B5" w14:textId="77777777" w:rsidR="00920657" w:rsidRPr="00717AD8" w:rsidRDefault="00920657" w:rsidP="00734F16">
            <w:pPr>
              <w:pStyle w:val="TableParagraph"/>
              <w:tabs>
                <w:tab w:val="left" w:pos="1934"/>
                <w:tab w:val="left" w:pos="3781"/>
              </w:tabs>
              <w:ind w:right="92"/>
              <w:rPr>
                <w:rFonts w:ascii="Times New Roman" w:hAnsi="Times New Roman" w:cs="Times New Roman"/>
                <w:sz w:val="24"/>
                <w:szCs w:val="24"/>
                <w:lang w:val="ru-RU"/>
              </w:rPr>
            </w:pPr>
            <w:r w:rsidRPr="00717AD8">
              <w:rPr>
                <w:rFonts w:ascii="Times New Roman" w:hAnsi="Times New Roman" w:cs="Times New Roman"/>
                <w:spacing w:val="-2"/>
                <w:sz w:val="24"/>
                <w:szCs w:val="24"/>
                <w:lang w:val="ru-RU"/>
              </w:rPr>
              <w:t>Поддержка</w:t>
            </w:r>
            <w:r>
              <w:rPr>
                <w:rFonts w:ascii="Times New Roman" w:hAnsi="Times New Roman" w:cs="Times New Roman"/>
                <w:spacing w:val="-2"/>
                <w:sz w:val="24"/>
                <w:szCs w:val="24"/>
                <w:lang w:val="ru-RU"/>
              </w:rPr>
              <w:t xml:space="preserve"> </w:t>
            </w:r>
            <w:r w:rsidRPr="00717AD8">
              <w:rPr>
                <w:rFonts w:ascii="Times New Roman" w:hAnsi="Times New Roman" w:cs="Times New Roman"/>
                <w:spacing w:val="-2"/>
                <w:sz w:val="24"/>
                <w:szCs w:val="24"/>
                <w:lang w:val="ru-RU"/>
              </w:rPr>
              <w:t>технологии</w:t>
            </w:r>
            <w:r>
              <w:rPr>
                <w:rFonts w:ascii="Times New Roman" w:hAnsi="Times New Roman" w:cs="Times New Roman"/>
                <w:spacing w:val="-2"/>
                <w:sz w:val="24"/>
                <w:szCs w:val="24"/>
                <w:lang w:val="ru-RU"/>
              </w:rPr>
              <w:t xml:space="preserve"> </w:t>
            </w:r>
            <w:r w:rsidRPr="00717AD8">
              <w:rPr>
                <w:rFonts w:ascii="Times New Roman" w:hAnsi="Times New Roman" w:cs="Times New Roman"/>
                <w:spacing w:val="-2"/>
                <w:sz w:val="24"/>
                <w:szCs w:val="24"/>
                <w:lang w:val="ru-RU"/>
              </w:rPr>
              <w:t xml:space="preserve">автоматической </w:t>
            </w:r>
            <w:r w:rsidRPr="00717AD8">
              <w:rPr>
                <w:rFonts w:ascii="Times New Roman" w:hAnsi="Times New Roman" w:cs="Times New Roman"/>
                <w:sz w:val="24"/>
                <w:szCs w:val="24"/>
                <w:lang w:val="ru-RU"/>
              </w:rPr>
              <w:t>конфигурации оборудования путем загрузки системных</w:t>
            </w:r>
            <w:r w:rsidRPr="00717AD8">
              <w:rPr>
                <w:rFonts w:ascii="Times New Roman" w:hAnsi="Times New Roman" w:cs="Times New Roman"/>
                <w:spacing w:val="73"/>
                <w:sz w:val="24"/>
                <w:szCs w:val="24"/>
                <w:lang w:val="ru-RU"/>
              </w:rPr>
              <w:t xml:space="preserve"> </w:t>
            </w:r>
            <w:r w:rsidRPr="00717AD8">
              <w:rPr>
                <w:rFonts w:ascii="Times New Roman" w:hAnsi="Times New Roman" w:cs="Times New Roman"/>
                <w:sz w:val="24"/>
                <w:szCs w:val="24"/>
                <w:lang w:val="ru-RU"/>
              </w:rPr>
              <w:t>файлов,</w:t>
            </w:r>
            <w:r w:rsidRPr="00717AD8">
              <w:rPr>
                <w:rFonts w:ascii="Times New Roman" w:hAnsi="Times New Roman" w:cs="Times New Roman"/>
                <w:spacing w:val="50"/>
                <w:w w:val="150"/>
                <w:sz w:val="24"/>
                <w:szCs w:val="24"/>
                <w:lang w:val="ru-RU"/>
              </w:rPr>
              <w:t xml:space="preserve"> </w:t>
            </w:r>
            <w:r w:rsidRPr="00717AD8">
              <w:rPr>
                <w:rFonts w:ascii="Times New Roman" w:hAnsi="Times New Roman" w:cs="Times New Roman"/>
                <w:sz w:val="24"/>
                <w:szCs w:val="24"/>
                <w:lang w:val="ru-RU"/>
              </w:rPr>
              <w:t>патчей</w:t>
            </w:r>
            <w:r w:rsidRPr="00717AD8">
              <w:rPr>
                <w:rFonts w:ascii="Times New Roman" w:hAnsi="Times New Roman" w:cs="Times New Roman"/>
                <w:spacing w:val="52"/>
                <w:w w:val="150"/>
                <w:sz w:val="24"/>
                <w:szCs w:val="24"/>
                <w:lang w:val="ru-RU"/>
              </w:rPr>
              <w:t xml:space="preserve"> </w:t>
            </w:r>
            <w:r w:rsidRPr="00717AD8">
              <w:rPr>
                <w:rFonts w:ascii="Times New Roman" w:hAnsi="Times New Roman" w:cs="Times New Roman"/>
                <w:sz w:val="24"/>
                <w:szCs w:val="24"/>
                <w:lang w:val="ru-RU"/>
              </w:rPr>
              <w:t>и</w:t>
            </w:r>
            <w:r w:rsidRPr="00717AD8">
              <w:rPr>
                <w:rFonts w:ascii="Times New Roman" w:hAnsi="Times New Roman" w:cs="Times New Roman"/>
                <w:spacing w:val="78"/>
                <w:sz w:val="24"/>
                <w:szCs w:val="24"/>
                <w:lang w:val="ru-RU"/>
              </w:rPr>
              <w:t xml:space="preserve"> </w:t>
            </w:r>
            <w:r w:rsidRPr="00717AD8">
              <w:rPr>
                <w:rFonts w:ascii="Times New Roman" w:hAnsi="Times New Roman" w:cs="Times New Roman"/>
                <w:spacing w:val="-2"/>
                <w:sz w:val="24"/>
                <w:szCs w:val="24"/>
                <w:lang w:val="ru-RU"/>
              </w:rPr>
              <w:t>конфигурационных</w:t>
            </w:r>
            <w:r>
              <w:rPr>
                <w:rFonts w:ascii="Times New Roman" w:hAnsi="Times New Roman" w:cs="Times New Roman"/>
                <w:spacing w:val="-2"/>
                <w:sz w:val="24"/>
                <w:szCs w:val="24"/>
                <w:lang w:val="ru-RU"/>
              </w:rPr>
              <w:t xml:space="preserve"> </w:t>
            </w:r>
            <w:r w:rsidRPr="00717AD8">
              <w:rPr>
                <w:rFonts w:ascii="Times New Roman" w:hAnsi="Times New Roman" w:cs="Times New Roman"/>
                <w:sz w:val="24"/>
                <w:szCs w:val="24"/>
                <w:lang w:val="ru-RU"/>
              </w:rPr>
              <w:t>файлов,</w:t>
            </w:r>
            <w:r w:rsidRPr="00717AD8">
              <w:rPr>
                <w:rFonts w:ascii="Times New Roman" w:hAnsi="Times New Roman" w:cs="Times New Roman"/>
                <w:spacing w:val="-2"/>
                <w:sz w:val="24"/>
                <w:szCs w:val="24"/>
                <w:lang w:val="ru-RU"/>
              </w:rPr>
              <w:t xml:space="preserve"> </w:t>
            </w:r>
            <w:r w:rsidRPr="00717AD8">
              <w:rPr>
                <w:rFonts w:ascii="Times New Roman" w:hAnsi="Times New Roman" w:cs="Times New Roman"/>
                <w:sz w:val="24"/>
                <w:szCs w:val="24"/>
                <w:lang w:val="ru-RU"/>
              </w:rPr>
              <w:t>расположенных</w:t>
            </w:r>
            <w:r w:rsidRPr="00717AD8">
              <w:rPr>
                <w:rFonts w:ascii="Times New Roman" w:hAnsi="Times New Roman" w:cs="Times New Roman"/>
                <w:spacing w:val="-7"/>
                <w:sz w:val="24"/>
                <w:szCs w:val="24"/>
                <w:lang w:val="ru-RU"/>
              </w:rPr>
              <w:t xml:space="preserve"> </w:t>
            </w:r>
            <w:r w:rsidRPr="00717AD8">
              <w:rPr>
                <w:rFonts w:ascii="Times New Roman" w:hAnsi="Times New Roman" w:cs="Times New Roman"/>
                <w:sz w:val="24"/>
                <w:szCs w:val="24"/>
                <w:lang w:val="ru-RU"/>
              </w:rPr>
              <w:t>на</w:t>
            </w:r>
            <w:r w:rsidRPr="00717AD8">
              <w:rPr>
                <w:rFonts w:ascii="Times New Roman" w:hAnsi="Times New Roman" w:cs="Times New Roman"/>
                <w:spacing w:val="-3"/>
                <w:sz w:val="24"/>
                <w:szCs w:val="24"/>
                <w:lang w:val="ru-RU"/>
              </w:rPr>
              <w:t xml:space="preserve"> </w:t>
            </w:r>
            <w:r w:rsidRPr="00717AD8">
              <w:rPr>
                <w:rFonts w:ascii="Times New Roman" w:hAnsi="Times New Roman" w:cs="Times New Roman"/>
                <w:sz w:val="24"/>
                <w:szCs w:val="24"/>
                <w:lang w:val="ru-RU"/>
              </w:rPr>
              <w:t xml:space="preserve">файловом </w:t>
            </w:r>
            <w:r w:rsidRPr="00717AD8">
              <w:rPr>
                <w:rFonts w:ascii="Times New Roman" w:hAnsi="Times New Roman" w:cs="Times New Roman"/>
                <w:spacing w:val="-2"/>
                <w:sz w:val="24"/>
                <w:szCs w:val="24"/>
                <w:lang w:val="ru-RU"/>
              </w:rPr>
              <w:t>сервере</w:t>
            </w:r>
          </w:p>
        </w:tc>
      </w:tr>
    </w:tbl>
    <w:p w14:paraId="333C8A6B" w14:textId="3DC05441" w:rsidR="00920657" w:rsidRDefault="00920657" w:rsidP="00920657">
      <w:pPr>
        <w:pStyle w:val="5"/>
        <w:numPr>
          <w:ilvl w:val="0"/>
          <w:numId w:val="0"/>
        </w:numPr>
        <w:ind w:left="709"/>
        <w:contextualSpacing/>
      </w:pPr>
    </w:p>
    <w:p w14:paraId="166D04D4" w14:textId="62BDCDFE" w:rsidR="004B3AE9" w:rsidRDefault="004B3AE9" w:rsidP="00920657">
      <w:pPr>
        <w:pStyle w:val="5"/>
        <w:numPr>
          <w:ilvl w:val="0"/>
          <w:numId w:val="0"/>
        </w:numPr>
        <w:ind w:left="709"/>
        <w:contextualSpacing/>
      </w:pPr>
    </w:p>
    <w:p w14:paraId="2694673C" w14:textId="0109BF8C" w:rsidR="004B3AE9" w:rsidRDefault="004B3AE9" w:rsidP="00920657">
      <w:pPr>
        <w:pStyle w:val="5"/>
        <w:numPr>
          <w:ilvl w:val="0"/>
          <w:numId w:val="0"/>
        </w:numPr>
        <w:ind w:left="709"/>
        <w:contextualSpacing/>
      </w:pPr>
    </w:p>
    <w:p w14:paraId="6E060006" w14:textId="77777777" w:rsidR="004B3AE9" w:rsidRPr="006F4A80" w:rsidRDefault="004B3AE9" w:rsidP="00920657">
      <w:pPr>
        <w:pStyle w:val="5"/>
        <w:numPr>
          <w:ilvl w:val="0"/>
          <w:numId w:val="0"/>
        </w:numPr>
        <w:ind w:left="709"/>
        <w:contextualSpacing/>
      </w:pPr>
    </w:p>
    <w:p w14:paraId="3496FA39" w14:textId="77777777" w:rsidR="00920657" w:rsidRPr="006F4A80" w:rsidRDefault="00920657" w:rsidP="00B80783">
      <w:pPr>
        <w:pStyle w:val="5"/>
        <w:widowControl w:val="0"/>
        <w:numPr>
          <w:ilvl w:val="2"/>
          <w:numId w:val="112"/>
        </w:numPr>
        <w:tabs>
          <w:tab w:val="left" w:pos="1560"/>
        </w:tabs>
        <w:ind w:left="0" w:firstLine="709"/>
        <w:contextualSpacing/>
      </w:pPr>
      <w:r w:rsidRPr="006F4A80">
        <w:rPr>
          <w:spacing w:val="-2"/>
          <w:szCs w:val="28"/>
        </w:rPr>
        <w:t>Комплект</w:t>
      </w:r>
      <w:r w:rsidRPr="006F4A80">
        <w:rPr>
          <w:szCs w:val="28"/>
        </w:rPr>
        <w:t xml:space="preserve"> </w:t>
      </w:r>
      <w:r w:rsidRPr="006F4A80">
        <w:rPr>
          <w:spacing w:val="-2"/>
          <w:szCs w:val="28"/>
        </w:rPr>
        <w:t>шкафа ТКУ 3.1. должен</w:t>
      </w:r>
      <w:r w:rsidRPr="006F4A80">
        <w:rPr>
          <w:szCs w:val="28"/>
        </w:rPr>
        <w:t xml:space="preserve"> </w:t>
      </w:r>
      <w:r w:rsidRPr="006F4A80">
        <w:rPr>
          <w:spacing w:val="-4"/>
          <w:szCs w:val="28"/>
        </w:rPr>
        <w:t>иметь</w:t>
      </w:r>
      <w:r w:rsidRPr="006F4A80">
        <w:rPr>
          <w:szCs w:val="28"/>
        </w:rPr>
        <w:t xml:space="preserve"> </w:t>
      </w:r>
      <w:r w:rsidRPr="006F4A80">
        <w:rPr>
          <w:spacing w:val="-2"/>
          <w:szCs w:val="28"/>
        </w:rPr>
        <w:t>следующие характеристики:</w:t>
      </w:r>
    </w:p>
    <w:p w14:paraId="1F0A1DE6" w14:textId="77777777" w:rsidR="00920657" w:rsidRPr="00C6328A" w:rsidRDefault="00920657" w:rsidP="00920657">
      <w:pPr>
        <w:keepNext/>
        <w:widowControl w:val="0"/>
        <w:tabs>
          <w:tab w:val="left" w:pos="1701"/>
        </w:tabs>
        <w:spacing w:before="120" w:after="120"/>
        <w:jc w:val="right"/>
        <w:rPr>
          <w:sz w:val="28"/>
          <w:szCs w:val="28"/>
        </w:rPr>
      </w:pPr>
      <w:r w:rsidRPr="00C6328A">
        <w:rPr>
          <w:sz w:val="28"/>
          <w:szCs w:val="28"/>
        </w:rPr>
        <w:t>Таблица 8</w:t>
      </w: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66"/>
        <w:gridCol w:w="3540"/>
        <w:gridCol w:w="5238"/>
      </w:tblGrid>
      <w:tr w:rsidR="00920657" w:rsidRPr="006F4A80" w14:paraId="466862AC" w14:textId="77777777" w:rsidTr="006D5269">
        <w:trPr>
          <w:tblHeader/>
        </w:trPr>
        <w:tc>
          <w:tcPr>
            <w:tcW w:w="303" w:type="pct"/>
            <w:vAlign w:val="center"/>
          </w:tcPr>
          <w:p w14:paraId="6229B514" w14:textId="77777777" w:rsidR="00920657" w:rsidRPr="00C6328A" w:rsidRDefault="00920657" w:rsidP="00734F16">
            <w:pPr>
              <w:pStyle w:val="TableParagraph"/>
              <w:keepNext/>
              <w:jc w:val="center"/>
              <w:rPr>
                <w:rFonts w:ascii="Times New Roman" w:hAnsi="Times New Roman" w:cs="Times New Roman"/>
                <w:b/>
                <w:sz w:val="24"/>
                <w:lang w:val="ru-RU"/>
              </w:rPr>
            </w:pPr>
            <w:r w:rsidRPr="006F4A80">
              <w:rPr>
                <w:rFonts w:ascii="Times New Roman" w:hAnsi="Times New Roman" w:cs="Times New Roman"/>
                <w:b/>
                <w:spacing w:val="-10"/>
                <w:sz w:val="24"/>
              </w:rPr>
              <w:t>№</w:t>
            </w:r>
            <w:r>
              <w:rPr>
                <w:rFonts w:ascii="Times New Roman" w:hAnsi="Times New Roman" w:cs="Times New Roman"/>
                <w:b/>
                <w:spacing w:val="-10"/>
                <w:sz w:val="24"/>
                <w:lang w:val="ru-RU"/>
              </w:rPr>
              <w:t xml:space="preserve"> п/п</w:t>
            </w:r>
          </w:p>
        </w:tc>
        <w:tc>
          <w:tcPr>
            <w:tcW w:w="1894" w:type="pct"/>
            <w:vAlign w:val="center"/>
          </w:tcPr>
          <w:p w14:paraId="7514A6C4" w14:textId="77777777" w:rsidR="00920657" w:rsidRPr="006F4A80" w:rsidRDefault="00920657" w:rsidP="00734F16">
            <w:pPr>
              <w:pStyle w:val="TableParagraph"/>
              <w:keepNext/>
              <w:jc w:val="center"/>
              <w:rPr>
                <w:rFonts w:ascii="Times New Roman" w:hAnsi="Times New Roman" w:cs="Times New Roman"/>
                <w:b/>
                <w:sz w:val="24"/>
              </w:rPr>
            </w:pPr>
            <w:proofErr w:type="spellStart"/>
            <w:r w:rsidRPr="006F4A80">
              <w:rPr>
                <w:rFonts w:ascii="Times New Roman" w:hAnsi="Times New Roman" w:cs="Times New Roman"/>
                <w:b/>
                <w:spacing w:val="-2"/>
                <w:sz w:val="24"/>
              </w:rPr>
              <w:t>Параметр</w:t>
            </w:r>
            <w:proofErr w:type="spellEnd"/>
          </w:p>
        </w:tc>
        <w:tc>
          <w:tcPr>
            <w:tcW w:w="2803" w:type="pct"/>
            <w:vAlign w:val="center"/>
          </w:tcPr>
          <w:p w14:paraId="344E99A0" w14:textId="77777777" w:rsidR="00920657" w:rsidRPr="006F4A80" w:rsidRDefault="00920657" w:rsidP="00734F16">
            <w:pPr>
              <w:pStyle w:val="TableParagraph"/>
              <w:keepNext/>
              <w:jc w:val="center"/>
              <w:rPr>
                <w:rFonts w:ascii="Times New Roman" w:hAnsi="Times New Roman" w:cs="Times New Roman"/>
                <w:b/>
                <w:sz w:val="24"/>
              </w:rPr>
            </w:pPr>
            <w:proofErr w:type="spellStart"/>
            <w:r w:rsidRPr="006F4A80">
              <w:rPr>
                <w:rFonts w:ascii="Times New Roman" w:hAnsi="Times New Roman" w:cs="Times New Roman"/>
                <w:b/>
                <w:spacing w:val="-2"/>
                <w:sz w:val="24"/>
              </w:rPr>
              <w:t>Значение</w:t>
            </w:r>
            <w:proofErr w:type="spellEnd"/>
          </w:p>
        </w:tc>
      </w:tr>
      <w:tr w:rsidR="00920657" w:rsidRPr="006F4A80" w14:paraId="3366B65B" w14:textId="77777777" w:rsidTr="006D5269">
        <w:trPr>
          <w:tblHeader/>
        </w:trPr>
        <w:tc>
          <w:tcPr>
            <w:tcW w:w="303" w:type="pct"/>
            <w:vAlign w:val="center"/>
          </w:tcPr>
          <w:p w14:paraId="2D9E2844" w14:textId="77777777" w:rsidR="00920657" w:rsidRPr="006F4A80" w:rsidRDefault="00920657" w:rsidP="00734F16">
            <w:pPr>
              <w:pStyle w:val="TableParagraph"/>
              <w:jc w:val="center"/>
              <w:rPr>
                <w:rFonts w:ascii="Times New Roman" w:hAnsi="Times New Roman" w:cs="Times New Roman"/>
                <w:sz w:val="24"/>
              </w:rPr>
            </w:pPr>
            <w:r w:rsidRPr="006F4A80">
              <w:rPr>
                <w:rFonts w:ascii="Times New Roman" w:hAnsi="Times New Roman" w:cs="Times New Roman"/>
                <w:spacing w:val="-10"/>
                <w:sz w:val="24"/>
              </w:rPr>
              <w:t>1</w:t>
            </w:r>
          </w:p>
        </w:tc>
        <w:tc>
          <w:tcPr>
            <w:tcW w:w="1894" w:type="pct"/>
            <w:vAlign w:val="center"/>
          </w:tcPr>
          <w:p w14:paraId="277B92FE" w14:textId="77777777" w:rsidR="00920657" w:rsidRPr="006F4A80" w:rsidRDefault="00920657" w:rsidP="00734F16">
            <w:pPr>
              <w:pStyle w:val="TableParagraph"/>
              <w:rPr>
                <w:rFonts w:ascii="Times New Roman" w:hAnsi="Times New Roman" w:cs="Times New Roman"/>
                <w:sz w:val="24"/>
              </w:rPr>
            </w:pPr>
            <w:proofErr w:type="spellStart"/>
            <w:r w:rsidRPr="006F4A80">
              <w:rPr>
                <w:rFonts w:ascii="Times New Roman" w:hAnsi="Times New Roman" w:cs="Times New Roman"/>
                <w:spacing w:val="-2"/>
                <w:sz w:val="24"/>
              </w:rPr>
              <w:t>Габариты</w:t>
            </w:r>
            <w:proofErr w:type="spellEnd"/>
          </w:p>
        </w:tc>
        <w:tc>
          <w:tcPr>
            <w:tcW w:w="2803" w:type="pct"/>
            <w:vAlign w:val="center"/>
          </w:tcPr>
          <w:p w14:paraId="4AC2EF64" w14:textId="77777777" w:rsidR="00920657" w:rsidRPr="00C6328A" w:rsidRDefault="00920657" w:rsidP="00734F16">
            <w:pPr>
              <w:pStyle w:val="TableParagraph"/>
              <w:rPr>
                <w:rFonts w:ascii="Times New Roman" w:hAnsi="Times New Roman" w:cs="Times New Roman"/>
                <w:sz w:val="24"/>
                <w:lang w:val="ru-RU"/>
              </w:rPr>
            </w:pPr>
            <w:r w:rsidRPr="006F4A80">
              <w:rPr>
                <w:rFonts w:ascii="Times New Roman" w:hAnsi="Times New Roman" w:cs="Times New Roman"/>
                <w:sz w:val="24"/>
                <w:lang w:val="ru-RU"/>
              </w:rPr>
              <w:t>Размер 19” шкафа должен соответствовать габаритам устанавливаемого оборудования, быть не менее</w:t>
            </w:r>
            <w:r w:rsidRPr="006F4A80">
              <w:rPr>
                <w:rFonts w:ascii="Times New Roman" w:hAnsi="Times New Roman" w:cs="Times New Roman"/>
                <w:spacing w:val="71"/>
                <w:sz w:val="24"/>
                <w:lang w:val="ru-RU"/>
              </w:rPr>
              <w:t xml:space="preserve"> </w:t>
            </w:r>
            <w:r w:rsidRPr="006F4A80">
              <w:rPr>
                <w:rFonts w:ascii="Times New Roman" w:hAnsi="Times New Roman" w:cs="Times New Roman"/>
                <w:sz w:val="24"/>
                <w:lang w:val="ru-RU"/>
              </w:rPr>
              <w:t>9</w:t>
            </w:r>
            <w:r w:rsidRPr="006F4A80">
              <w:rPr>
                <w:rFonts w:ascii="Times New Roman" w:hAnsi="Times New Roman" w:cs="Times New Roman"/>
                <w:sz w:val="24"/>
              </w:rPr>
              <w:t>U</w:t>
            </w:r>
            <w:r w:rsidRPr="006F4A80">
              <w:rPr>
                <w:rFonts w:ascii="Times New Roman" w:hAnsi="Times New Roman" w:cs="Times New Roman"/>
                <w:sz w:val="24"/>
                <w:lang w:val="ru-RU"/>
              </w:rPr>
              <w:t>,</w:t>
            </w:r>
            <w:r w:rsidRPr="006F4A80">
              <w:rPr>
                <w:rFonts w:ascii="Times New Roman" w:hAnsi="Times New Roman" w:cs="Times New Roman"/>
                <w:spacing w:val="72"/>
                <w:sz w:val="24"/>
                <w:lang w:val="ru-RU"/>
              </w:rPr>
              <w:t xml:space="preserve"> </w:t>
            </w:r>
            <w:r w:rsidRPr="006F4A80">
              <w:rPr>
                <w:rFonts w:ascii="Times New Roman" w:hAnsi="Times New Roman" w:cs="Times New Roman"/>
                <w:sz w:val="24"/>
                <w:lang w:val="ru-RU"/>
              </w:rPr>
              <w:t>ширина</w:t>
            </w:r>
            <w:r w:rsidRPr="006F4A80">
              <w:rPr>
                <w:rFonts w:ascii="Times New Roman" w:hAnsi="Times New Roman" w:cs="Times New Roman"/>
                <w:spacing w:val="71"/>
                <w:sz w:val="24"/>
                <w:lang w:val="ru-RU"/>
              </w:rPr>
              <w:t xml:space="preserve"> </w:t>
            </w:r>
            <w:r w:rsidRPr="006F4A80">
              <w:rPr>
                <w:rFonts w:ascii="Times New Roman" w:hAnsi="Times New Roman" w:cs="Times New Roman"/>
                <w:sz w:val="24"/>
                <w:lang w:val="ru-RU"/>
              </w:rPr>
              <w:t>не</w:t>
            </w:r>
            <w:r w:rsidRPr="006F4A80">
              <w:rPr>
                <w:rFonts w:ascii="Times New Roman" w:hAnsi="Times New Roman" w:cs="Times New Roman"/>
                <w:spacing w:val="71"/>
                <w:sz w:val="24"/>
                <w:lang w:val="ru-RU"/>
              </w:rPr>
              <w:t xml:space="preserve"> </w:t>
            </w:r>
            <w:r w:rsidRPr="006F4A80">
              <w:rPr>
                <w:rFonts w:ascii="Times New Roman" w:hAnsi="Times New Roman" w:cs="Times New Roman"/>
                <w:sz w:val="24"/>
                <w:lang w:val="ru-RU"/>
              </w:rPr>
              <w:t>менее</w:t>
            </w:r>
            <w:r w:rsidRPr="006F4A80">
              <w:rPr>
                <w:rFonts w:ascii="Times New Roman" w:hAnsi="Times New Roman" w:cs="Times New Roman"/>
                <w:spacing w:val="71"/>
                <w:sz w:val="24"/>
                <w:lang w:val="ru-RU"/>
              </w:rPr>
              <w:t xml:space="preserve"> </w:t>
            </w:r>
            <w:r w:rsidRPr="006F4A80">
              <w:rPr>
                <w:rFonts w:ascii="Times New Roman" w:hAnsi="Times New Roman" w:cs="Times New Roman"/>
                <w:sz w:val="24"/>
                <w:lang w:val="ru-RU"/>
              </w:rPr>
              <w:t>600мм,</w:t>
            </w:r>
            <w:r w:rsidRPr="006F4A80">
              <w:rPr>
                <w:rFonts w:ascii="Times New Roman" w:hAnsi="Times New Roman" w:cs="Times New Roman"/>
                <w:spacing w:val="70"/>
                <w:sz w:val="24"/>
                <w:lang w:val="ru-RU"/>
              </w:rPr>
              <w:t xml:space="preserve"> </w:t>
            </w:r>
            <w:r w:rsidRPr="006F4A80">
              <w:rPr>
                <w:rFonts w:ascii="Times New Roman" w:hAnsi="Times New Roman" w:cs="Times New Roman"/>
                <w:sz w:val="24"/>
                <w:lang w:val="ru-RU"/>
              </w:rPr>
              <w:t>глубина</w:t>
            </w:r>
            <w:r w:rsidRPr="006F4A80">
              <w:rPr>
                <w:rFonts w:ascii="Times New Roman" w:hAnsi="Times New Roman" w:cs="Times New Roman"/>
                <w:spacing w:val="71"/>
                <w:sz w:val="24"/>
                <w:lang w:val="ru-RU"/>
              </w:rPr>
              <w:t xml:space="preserve"> </w:t>
            </w:r>
            <w:r w:rsidRPr="006F4A80">
              <w:rPr>
                <w:rFonts w:ascii="Times New Roman" w:hAnsi="Times New Roman" w:cs="Times New Roman"/>
                <w:spacing w:val="-5"/>
                <w:sz w:val="24"/>
                <w:lang w:val="ru-RU"/>
              </w:rPr>
              <w:t>не</w:t>
            </w:r>
            <w:r>
              <w:rPr>
                <w:rFonts w:ascii="Times New Roman" w:hAnsi="Times New Roman" w:cs="Times New Roman"/>
                <w:spacing w:val="-5"/>
                <w:sz w:val="24"/>
                <w:lang w:val="ru-RU"/>
              </w:rPr>
              <w:t xml:space="preserve"> </w:t>
            </w:r>
            <w:r w:rsidRPr="00C6328A">
              <w:rPr>
                <w:rFonts w:ascii="Times New Roman" w:hAnsi="Times New Roman" w:cs="Times New Roman"/>
                <w:sz w:val="24"/>
                <w:lang w:val="ru-RU"/>
              </w:rPr>
              <w:t>менее 600</w:t>
            </w:r>
            <w:r w:rsidRPr="00C6328A">
              <w:rPr>
                <w:rFonts w:ascii="Times New Roman" w:hAnsi="Times New Roman" w:cs="Times New Roman"/>
                <w:spacing w:val="2"/>
                <w:sz w:val="24"/>
                <w:lang w:val="ru-RU"/>
              </w:rPr>
              <w:t xml:space="preserve"> </w:t>
            </w:r>
            <w:r w:rsidRPr="00C6328A">
              <w:rPr>
                <w:rFonts w:ascii="Times New Roman" w:hAnsi="Times New Roman" w:cs="Times New Roman"/>
                <w:spacing w:val="-5"/>
                <w:sz w:val="24"/>
                <w:lang w:val="ru-RU"/>
              </w:rPr>
              <w:t>мм</w:t>
            </w:r>
          </w:p>
        </w:tc>
      </w:tr>
      <w:tr w:rsidR="00920657" w:rsidRPr="006F4A80" w14:paraId="042A255A" w14:textId="77777777" w:rsidTr="006D5269">
        <w:trPr>
          <w:tblHeader/>
        </w:trPr>
        <w:tc>
          <w:tcPr>
            <w:tcW w:w="303" w:type="pct"/>
            <w:vAlign w:val="center"/>
          </w:tcPr>
          <w:p w14:paraId="066E9189" w14:textId="77777777" w:rsidR="00920657" w:rsidRPr="006F4A80" w:rsidRDefault="00920657" w:rsidP="00734F16">
            <w:pPr>
              <w:pStyle w:val="TableParagraph"/>
              <w:jc w:val="center"/>
              <w:rPr>
                <w:rFonts w:ascii="Times New Roman" w:hAnsi="Times New Roman" w:cs="Times New Roman"/>
                <w:sz w:val="24"/>
              </w:rPr>
            </w:pPr>
            <w:r w:rsidRPr="006F4A80">
              <w:rPr>
                <w:rFonts w:ascii="Times New Roman" w:hAnsi="Times New Roman" w:cs="Times New Roman"/>
                <w:spacing w:val="-10"/>
                <w:sz w:val="24"/>
              </w:rPr>
              <w:t>2</w:t>
            </w:r>
          </w:p>
        </w:tc>
        <w:tc>
          <w:tcPr>
            <w:tcW w:w="1894" w:type="pct"/>
            <w:vAlign w:val="center"/>
          </w:tcPr>
          <w:p w14:paraId="5AD1EB64" w14:textId="77777777" w:rsidR="00920657" w:rsidRPr="006F4A80" w:rsidRDefault="00920657" w:rsidP="00734F16">
            <w:pPr>
              <w:pStyle w:val="TableParagraph"/>
              <w:rPr>
                <w:rFonts w:ascii="Times New Roman" w:hAnsi="Times New Roman" w:cs="Times New Roman"/>
                <w:sz w:val="24"/>
              </w:rPr>
            </w:pPr>
            <w:proofErr w:type="spellStart"/>
            <w:r w:rsidRPr="006F4A80">
              <w:rPr>
                <w:rFonts w:ascii="Times New Roman" w:hAnsi="Times New Roman" w:cs="Times New Roman"/>
                <w:sz w:val="24"/>
              </w:rPr>
              <w:t>Состав</w:t>
            </w:r>
            <w:proofErr w:type="spellEnd"/>
            <w:r w:rsidRPr="006F4A80">
              <w:rPr>
                <w:rFonts w:ascii="Times New Roman" w:hAnsi="Times New Roman" w:cs="Times New Roman"/>
                <w:spacing w:val="2"/>
                <w:sz w:val="24"/>
              </w:rPr>
              <w:t xml:space="preserve"> </w:t>
            </w:r>
            <w:proofErr w:type="spellStart"/>
            <w:r w:rsidRPr="006F4A80">
              <w:rPr>
                <w:rFonts w:ascii="Times New Roman" w:hAnsi="Times New Roman" w:cs="Times New Roman"/>
                <w:spacing w:val="-2"/>
                <w:sz w:val="24"/>
              </w:rPr>
              <w:t>комплект</w:t>
            </w:r>
            <w:proofErr w:type="spellEnd"/>
          </w:p>
        </w:tc>
        <w:tc>
          <w:tcPr>
            <w:tcW w:w="2803" w:type="pct"/>
            <w:vAlign w:val="center"/>
          </w:tcPr>
          <w:p w14:paraId="42404521" w14:textId="77777777" w:rsidR="00920657" w:rsidRPr="006F4A80" w:rsidRDefault="00920657" w:rsidP="00734F16">
            <w:pPr>
              <w:pStyle w:val="TableParagraph"/>
              <w:rPr>
                <w:rFonts w:ascii="Times New Roman" w:hAnsi="Times New Roman" w:cs="Times New Roman"/>
                <w:sz w:val="24"/>
                <w:lang w:val="ru-RU"/>
              </w:rPr>
            </w:pPr>
            <w:r w:rsidRPr="006F4A80">
              <w:rPr>
                <w:rFonts w:ascii="Times New Roman" w:hAnsi="Times New Roman" w:cs="Times New Roman"/>
                <w:sz w:val="24"/>
                <w:lang w:val="ru-RU"/>
              </w:rPr>
              <w:t>Шкаф 19” не менее 9</w:t>
            </w:r>
            <w:r w:rsidRPr="006F4A80">
              <w:rPr>
                <w:rFonts w:ascii="Times New Roman" w:hAnsi="Times New Roman" w:cs="Times New Roman"/>
                <w:sz w:val="24"/>
              </w:rPr>
              <w:t>U</w:t>
            </w:r>
            <w:r w:rsidRPr="006F4A80">
              <w:rPr>
                <w:rFonts w:ascii="Times New Roman" w:hAnsi="Times New Roman" w:cs="Times New Roman"/>
                <w:sz w:val="24"/>
                <w:lang w:val="ru-RU"/>
              </w:rPr>
              <w:t>, ширина не менее 600 мм, глубина не менее 600 мм, 1 блок розеток,1 горизонтальный</w:t>
            </w:r>
            <w:r w:rsidRPr="006F4A80">
              <w:rPr>
                <w:rFonts w:ascii="Times New Roman" w:hAnsi="Times New Roman" w:cs="Times New Roman"/>
                <w:spacing w:val="64"/>
                <w:w w:val="150"/>
                <w:sz w:val="24"/>
                <w:lang w:val="ru-RU"/>
              </w:rPr>
              <w:t xml:space="preserve"> </w:t>
            </w:r>
            <w:r w:rsidRPr="006F4A80">
              <w:rPr>
                <w:rFonts w:ascii="Times New Roman" w:hAnsi="Times New Roman" w:cs="Times New Roman"/>
                <w:sz w:val="24"/>
                <w:lang w:val="ru-RU"/>
              </w:rPr>
              <w:t>органайзер</w:t>
            </w:r>
            <w:r w:rsidRPr="006F4A80">
              <w:rPr>
                <w:rFonts w:ascii="Times New Roman" w:hAnsi="Times New Roman" w:cs="Times New Roman"/>
                <w:spacing w:val="69"/>
                <w:w w:val="150"/>
                <w:sz w:val="24"/>
                <w:lang w:val="ru-RU"/>
              </w:rPr>
              <w:t xml:space="preserve"> </w:t>
            </w:r>
            <w:r w:rsidRPr="006F4A80">
              <w:rPr>
                <w:rFonts w:ascii="Times New Roman" w:hAnsi="Times New Roman" w:cs="Times New Roman"/>
                <w:sz w:val="24"/>
                <w:lang w:val="ru-RU"/>
              </w:rPr>
              <w:t>с</w:t>
            </w:r>
            <w:r w:rsidRPr="006F4A80">
              <w:rPr>
                <w:rFonts w:ascii="Times New Roman" w:hAnsi="Times New Roman" w:cs="Times New Roman"/>
                <w:spacing w:val="65"/>
                <w:w w:val="150"/>
                <w:sz w:val="24"/>
                <w:lang w:val="ru-RU"/>
              </w:rPr>
              <w:t xml:space="preserve"> </w:t>
            </w:r>
            <w:r w:rsidRPr="006F4A80">
              <w:rPr>
                <w:rFonts w:ascii="Times New Roman" w:hAnsi="Times New Roman" w:cs="Times New Roman"/>
                <w:sz w:val="24"/>
                <w:lang w:val="ru-RU"/>
              </w:rPr>
              <w:t>крышкой,</w:t>
            </w:r>
            <w:r w:rsidRPr="006F4A80">
              <w:rPr>
                <w:rFonts w:ascii="Times New Roman" w:hAnsi="Times New Roman" w:cs="Times New Roman"/>
                <w:spacing w:val="68"/>
                <w:w w:val="150"/>
                <w:sz w:val="24"/>
                <w:lang w:val="ru-RU"/>
              </w:rPr>
              <w:t xml:space="preserve"> </w:t>
            </w:r>
            <w:r w:rsidRPr="006F4A80">
              <w:rPr>
                <w:rFonts w:ascii="Times New Roman" w:hAnsi="Times New Roman" w:cs="Times New Roman"/>
                <w:spacing w:val="-10"/>
                <w:sz w:val="24"/>
                <w:lang w:val="ru-RU"/>
              </w:rPr>
              <w:t>2</w:t>
            </w:r>
          </w:p>
          <w:p w14:paraId="36A8C8BF" w14:textId="77777777" w:rsidR="00920657" w:rsidRPr="006F4A80" w:rsidRDefault="00920657" w:rsidP="00734F16">
            <w:pPr>
              <w:pStyle w:val="TableParagraph"/>
              <w:rPr>
                <w:rFonts w:ascii="Times New Roman" w:hAnsi="Times New Roman" w:cs="Times New Roman"/>
                <w:sz w:val="24"/>
                <w:lang w:val="ru-RU"/>
              </w:rPr>
            </w:pPr>
            <w:r w:rsidRPr="006F4A80">
              <w:rPr>
                <w:rFonts w:ascii="Times New Roman" w:hAnsi="Times New Roman" w:cs="Times New Roman"/>
                <w:sz w:val="24"/>
                <w:lang w:val="ru-RU"/>
              </w:rPr>
              <w:t xml:space="preserve">вертикальных органайзера, </w:t>
            </w:r>
            <w:proofErr w:type="spellStart"/>
            <w:r w:rsidRPr="006F4A80">
              <w:rPr>
                <w:rFonts w:ascii="Times New Roman" w:hAnsi="Times New Roman" w:cs="Times New Roman"/>
                <w:sz w:val="24"/>
                <w:lang w:val="ru-RU"/>
              </w:rPr>
              <w:t>вент.панель</w:t>
            </w:r>
            <w:proofErr w:type="spellEnd"/>
            <w:r w:rsidRPr="006F4A80">
              <w:rPr>
                <w:rFonts w:ascii="Times New Roman" w:hAnsi="Times New Roman" w:cs="Times New Roman"/>
                <w:sz w:val="24"/>
                <w:lang w:val="ru-RU"/>
              </w:rPr>
              <w:t xml:space="preserve"> (2 вентилятора) с термостатом</w:t>
            </w:r>
          </w:p>
        </w:tc>
      </w:tr>
      <w:tr w:rsidR="00920657" w:rsidRPr="006F4A80" w14:paraId="67B1F8C8" w14:textId="77777777" w:rsidTr="006D5269">
        <w:trPr>
          <w:tblHeader/>
        </w:trPr>
        <w:tc>
          <w:tcPr>
            <w:tcW w:w="303" w:type="pct"/>
            <w:vAlign w:val="center"/>
          </w:tcPr>
          <w:p w14:paraId="5FE798A1" w14:textId="77777777" w:rsidR="00920657" w:rsidRPr="006F4A80" w:rsidRDefault="00920657" w:rsidP="00734F16">
            <w:pPr>
              <w:pStyle w:val="TableParagraph"/>
              <w:jc w:val="center"/>
              <w:rPr>
                <w:rFonts w:ascii="Times New Roman" w:hAnsi="Times New Roman" w:cs="Times New Roman"/>
                <w:sz w:val="24"/>
              </w:rPr>
            </w:pPr>
            <w:r w:rsidRPr="006F4A80">
              <w:rPr>
                <w:rFonts w:ascii="Times New Roman" w:hAnsi="Times New Roman" w:cs="Times New Roman"/>
                <w:spacing w:val="-10"/>
                <w:sz w:val="24"/>
              </w:rPr>
              <w:t>3</w:t>
            </w:r>
          </w:p>
        </w:tc>
        <w:tc>
          <w:tcPr>
            <w:tcW w:w="1894" w:type="pct"/>
            <w:vAlign w:val="center"/>
          </w:tcPr>
          <w:p w14:paraId="52D73566" w14:textId="77777777" w:rsidR="00920657" w:rsidRPr="006F4A80" w:rsidRDefault="00920657" w:rsidP="00734F16">
            <w:pPr>
              <w:pStyle w:val="TableParagraph"/>
              <w:rPr>
                <w:rFonts w:ascii="Times New Roman" w:hAnsi="Times New Roman" w:cs="Times New Roman"/>
                <w:sz w:val="24"/>
              </w:rPr>
            </w:pPr>
            <w:proofErr w:type="spellStart"/>
            <w:r w:rsidRPr="006F4A80">
              <w:rPr>
                <w:rFonts w:ascii="Times New Roman" w:hAnsi="Times New Roman" w:cs="Times New Roman"/>
                <w:sz w:val="24"/>
              </w:rPr>
              <w:t>Требования</w:t>
            </w:r>
            <w:proofErr w:type="spellEnd"/>
            <w:r w:rsidRPr="006F4A80">
              <w:rPr>
                <w:rFonts w:ascii="Times New Roman" w:hAnsi="Times New Roman" w:cs="Times New Roman"/>
                <w:spacing w:val="-2"/>
                <w:sz w:val="24"/>
              </w:rPr>
              <w:t xml:space="preserve"> </w:t>
            </w:r>
            <w:r w:rsidRPr="006F4A80">
              <w:rPr>
                <w:rFonts w:ascii="Times New Roman" w:hAnsi="Times New Roman" w:cs="Times New Roman"/>
                <w:sz w:val="24"/>
              </w:rPr>
              <w:t>к</w:t>
            </w:r>
            <w:r w:rsidRPr="006F4A80">
              <w:rPr>
                <w:rFonts w:ascii="Times New Roman" w:hAnsi="Times New Roman" w:cs="Times New Roman"/>
                <w:spacing w:val="-5"/>
                <w:sz w:val="24"/>
              </w:rPr>
              <w:t xml:space="preserve"> </w:t>
            </w:r>
            <w:proofErr w:type="spellStart"/>
            <w:r w:rsidRPr="006F4A80">
              <w:rPr>
                <w:rFonts w:ascii="Times New Roman" w:hAnsi="Times New Roman" w:cs="Times New Roman"/>
                <w:spacing w:val="-4"/>
                <w:sz w:val="24"/>
              </w:rPr>
              <w:t>шкафу</w:t>
            </w:r>
            <w:proofErr w:type="spellEnd"/>
          </w:p>
        </w:tc>
        <w:tc>
          <w:tcPr>
            <w:tcW w:w="2803" w:type="pct"/>
            <w:vAlign w:val="center"/>
          </w:tcPr>
          <w:p w14:paraId="25286CE3" w14:textId="77777777" w:rsidR="00920657" w:rsidRPr="006F4A80" w:rsidRDefault="00920657" w:rsidP="00734F16">
            <w:pPr>
              <w:pStyle w:val="TableParagraph"/>
              <w:rPr>
                <w:rFonts w:ascii="Times New Roman" w:hAnsi="Times New Roman" w:cs="Times New Roman"/>
                <w:sz w:val="24"/>
                <w:lang w:val="ru-RU"/>
              </w:rPr>
            </w:pPr>
            <w:r w:rsidRPr="006F4A80">
              <w:rPr>
                <w:rFonts w:ascii="Times New Roman" w:hAnsi="Times New Roman" w:cs="Times New Roman"/>
                <w:sz w:val="24"/>
                <w:lang w:val="ru-RU"/>
              </w:rPr>
              <w:t>Передняя дверь шкафа с замком; Перфорация</w:t>
            </w:r>
            <w:r w:rsidRPr="006F4A80">
              <w:rPr>
                <w:rFonts w:ascii="Times New Roman" w:hAnsi="Times New Roman" w:cs="Times New Roman"/>
                <w:spacing w:val="-4"/>
                <w:sz w:val="24"/>
                <w:lang w:val="ru-RU"/>
              </w:rPr>
              <w:t xml:space="preserve"> </w:t>
            </w:r>
            <w:r w:rsidRPr="006F4A80">
              <w:rPr>
                <w:rFonts w:ascii="Times New Roman" w:hAnsi="Times New Roman" w:cs="Times New Roman"/>
                <w:sz w:val="24"/>
                <w:lang w:val="ru-RU"/>
              </w:rPr>
              <w:t>двери</w:t>
            </w:r>
            <w:r w:rsidRPr="006F4A80">
              <w:rPr>
                <w:rFonts w:ascii="Times New Roman" w:hAnsi="Times New Roman" w:cs="Times New Roman"/>
                <w:spacing w:val="-8"/>
                <w:sz w:val="24"/>
                <w:lang w:val="ru-RU"/>
              </w:rPr>
              <w:t xml:space="preserve"> </w:t>
            </w:r>
            <w:r w:rsidRPr="006F4A80">
              <w:rPr>
                <w:rFonts w:ascii="Times New Roman" w:hAnsi="Times New Roman" w:cs="Times New Roman"/>
                <w:sz w:val="24"/>
                <w:lang w:val="ru-RU"/>
              </w:rPr>
              <w:t>не</w:t>
            </w:r>
            <w:r w:rsidRPr="006F4A80">
              <w:rPr>
                <w:rFonts w:ascii="Times New Roman" w:hAnsi="Times New Roman" w:cs="Times New Roman"/>
                <w:spacing w:val="-10"/>
                <w:sz w:val="24"/>
                <w:lang w:val="ru-RU"/>
              </w:rPr>
              <w:t xml:space="preserve"> </w:t>
            </w:r>
            <w:r w:rsidRPr="006F4A80">
              <w:rPr>
                <w:rFonts w:ascii="Times New Roman" w:hAnsi="Times New Roman" w:cs="Times New Roman"/>
                <w:sz w:val="24"/>
                <w:lang w:val="ru-RU"/>
              </w:rPr>
              <w:t>менее</w:t>
            </w:r>
            <w:r w:rsidRPr="006F4A80">
              <w:rPr>
                <w:rFonts w:ascii="Times New Roman" w:hAnsi="Times New Roman" w:cs="Times New Roman"/>
                <w:spacing w:val="-5"/>
                <w:sz w:val="24"/>
                <w:lang w:val="ru-RU"/>
              </w:rPr>
              <w:t xml:space="preserve"> </w:t>
            </w:r>
            <w:r w:rsidRPr="006F4A80">
              <w:rPr>
                <w:rFonts w:ascii="Times New Roman" w:hAnsi="Times New Roman" w:cs="Times New Roman"/>
                <w:sz w:val="24"/>
                <w:lang w:val="ru-RU"/>
              </w:rPr>
              <w:t>80</w:t>
            </w:r>
            <w:r w:rsidRPr="006F4A80">
              <w:rPr>
                <w:rFonts w:ascii="Times New Roman" w:hAnsi="Times New Roman" w:cs="Times New Roman"/>
                <w:spacing w:val="-6"/>
                <w:sz w:val="24"/>
                <w:lang w:val="ru-RU"/>
              </w:rPr>
              <w:t xml:space="preserve"> </w:t>
            </w:r>
            <w:r w:rsidRPr="006F4A80">
              <w:rPr>
                <w:rFonts w:ascii="Times New Roman" w:hAnsi="Times New Roman" w:cs="Times New Roman"/>
                <w:sz w:val="24"/>
                <w:lang w:val="ru-RU"/>
              </w:rPr>
              <w:t>%; Исполнение – настенное;</w:t>
            </w:r>
          </w:p>
          <w:p w14:paraId="1AE60A59" w14:textId="77777777" w:rsidR="00920657" w:rsidRPr="006F4A80" w:rsidRDefault="00920657" w:rsidP="00734F16">
            <w:pPr>
              <w:pStyle w:val="TableParagraph"/>
              <w:rPr>
                <w:rFonts w:ascii="Times New Roman" w:hAnsi="Times New Roman" w:cs="Times New Roman"/>
                <w:sz w:val="24"/>
                <w:lang w:val="ru-RU"/>
              </w:rPr>
            </w:pPr>
            <w:r w:rsidRPr="006F4A80">
              <w:rPr>
                <w:rFonts w:ascii="Times New Roman" w:hAnsi="Times New Roman" w:cs="Times New Roman"/>
                <w:sz w:val="24"/>
                <w:lang w:val="ru-RU"/>
              </w:rPr>
              <w:t>Высота – не менее 9</w:t>
            </w:r>
            <w:r w:rsidRPr="006F4A80">
              <w:rPr>
                <w:rFonts w:ascii="Times New Roman" w:hAnsi="Times New Roman" w:cs="Times New Roman"/>
                <w:sz w:val="24"/>
              </w:rPr>
              <w:t>U</w:t>
            </w:r>
            <w:r w:rsidRPr="006F4A80">
              <w:rPr>
                <w:rFonts w:ascii="Times New Roman" w:hAnsi="Times New Roman" w:cs="Times New Roman"/>
                <w:sz w:val="24"/>
                <w:lang w:val="ru-RU"/>
              </w:rPr>
              <w:t>; Ширина</w:t>
            </w:r>
            <w:r w:rsidRPr="006F4A80">
              <w:rPr>
                <w:rFonts w:ascii="Times New Roman" w:hAnsi="Times New Roman" w:cs="Times New Roman"/>
                <w:spacing w:val="-3"/>
                <w:sz w:val="24"/>
                <w:lang w:val="ru-RU"/>
              </w:rPr>
              <w:t xml:space="preserve"> </w:t>
            </w:r>
            <w:r w:rsidRPr="006F4A80">
              <w:rPr>
                <w:rFonts w:ascii="Times New Roman" w:hAnsi="Times New Roman" w:cs="Times New Roman"/>
                <w:sz w:val="24"/>
                <w:lang w:val="ru-RU"/>
              </w:rPr>
              <w:t>–</w:t>
            </w:r>
            <w:r w:rsidRPr="006F4A80">
              <w:rPr>
                <w:rFonts w:ascii="Times New Roman" w:hAnsi="Times New Roman" w:cs="Times New Roman"/>
                <w:spacing w:val="-3"/>
                <w:sz w:val="24"/>
                <w:lang w:val="ru-RU"/>
              </w:rPr>
              <w:t xml:space="preserve"> </w:t>
            </w:r>
            <w:r w:rsidRPr="006F4A80">
              <w:rPr>
                <w:rFonts w:ascii="Times New Roman" w:hAnsi="Times New Roman" w:cs="Times New Roman"/>
                <w:sz w:val="24"/>
                <w:lang w:val="ru-RU"/>
              </w:rPr>
              <w:t>не</w:t>
            </w:r>
            <w:r w:rsidRPr="006F4A80">
              <w:rPr>
                <w:rFonts w:ascii="Times New Roman" w:hAnsi="Times New Roman" w:cs="Times New Roman"/>
                <w:spacing w:val="-8"/>
                <w:sz w:val="24"/>
                <w:lang w:val="ru-RU"/>
              </w:rPr>
              <w:t xml:space="preserve"> </w:t>
            </w:r>
            <w:r w:rsidRPr="006F4A80">
              <w:rPr>
                <w:rFonts w:ascii="Times New Roman" w:hAnsi="Times New Roman" w:cs="Times New Roman"/>
                <w:sz w:val="24"/>
                <w:lang w:val="ru-RU"/>
              </w:rPr>
              <w:t>менее</w:t>
            </w:r>
            <w:r w:rsidRPr="006F4A80">
              <w:rPr>
                <w:rFonts w:ascii="Times New Roman" w:hAnsi="Times New Roman" w:cs="Times New Roman"/>
                <w:spacing w:val="-4"/>
                <w:sz w:val="24"/>
                <w:lang w:val="ru-RU"/>
              </w:rPr>
              <w:t xml:space="preserve"> </w:t>
            </w:r>
            <w:r w:rsidRPr="006F4A80">
              <w:rPr>
                <w:rFonts w:ascii="Times New Roman" w:hAnsi="Times New Roman" w:cs="Times New Roman"/>
                <w:sz w:val="24"/>
                <w:lang w:val="ru-RU"/>
              </w:rPr>
              <w:t>600</w:t>
            </w:r>
            <w:r w:rsidRPr="006F4A80">
              <w:rPr>
                <w:rFonts w:ascii="Times New Roman" w:hAnsi="Times New Roman" w:cs="Times New Roman"/>
                <w:spacing w:val="-7"/>
                <w:sz w:val="24"/>
                <w:lang w:val="ru-RU"/>
              </w:rPr>
              <w:t xml:space="preserve"> </w:t>
            </w:r>
            <w:r w:rsidRPr="006F4A80">
              <w:rPr>
                <w:rFonts w:ascii="Times New Roman" w:hAnsi="Times New Roman" w:cs="Times New Roman"/>
                <w:sz w:val="24"/>
                <w:lang w:val="ru-RU"/>
              </w:rPr>
              <w:t>мм; Глубина – не</w:t>
            </w:r>
            <w:r w:rsidRPr="006F4A80">
              <w:rPr>
                <w:rFonts w:ascii="Times New Roman" w:hAnsi="Times New Roman" w:cs="Times New Roman"/>
                <w:spacing w:val="-1"/>
                <w:sz w:val="24"/>
                <w:lang w:val="ru-RU"/>
              </w:rPr>
              <w:t xml:space="preserve"> </w:t>
            </w:r>
            <w:r w:rsidRPr="006F4A80">
              <w:rPr>
                <w:rFonts w:ascii="Times New Roman" w:hAnsi="Times New Roman" w:cs="Times New Roman"/>
                <w:sz w:val="24"/>
                <w:lang w:val="ru-RU"/>
              </w:rPr>
              <w:t>менее</w:t>
            </w:r>
            <w:r w:rsidRPr="006F4A80">
              <w:rPr>
                <w:rFonts w:ascii="Times New Roman" w:hAnsi="Times New Roman" w:cs="Times New Roman"/>
                <w:spacing w:val="-1"/>
                <w:sz w:val="24"/>
                <w:lang w:val="ru-RU"/>
              </w:rPr>
              <w:t xml:space="preserve"> </w:t>
            </w:r>
            <w:r w:rsidRPr="006F4A80">
              <w:rPr>
                <w:rFonts w:ascii="Times New Roman" w:hAnsi="Times New Roman" w:cs="Times New Roman"/>
                <w:sz w:val="24"/>
                <w:lang w:val="ru-RU"/>
              </w:rPr>
              <w:t>600</w:t>
            </w:r>
            <w:r w:rsidRPr="006F4A80">
              <w:rPr>
                <w:rFonts w:ascii="Times New Roman" w:hAnsi="Times New Roman" w:cs="Times New Roman"/>
                <w:spacing w:val="-4"/>
                <w:sz w:val="24"/>
                <w:lang w:val="ru-RU"/>
              </w:rPr>
              <w:t xml:space="preserve"> </w:t>
            </w:r>
            <w:r w:rsidRPr="006F4A80">
              <w:rPr>
                <w:rFonts w:ascii="Times New Roman" w:hAnsi="Times New Roman" w:cs="Times New Roman"/>
                <w:spacing w:val="-5"/>
                <w:sz w:val="24"/>
                <w:lang w:val="ru-RU"/>
              </w:rPr>
              <w:t>мм;</w:t>
            </w:r>
          </w:p>
          <w:p w14:paraId="0627AF8F" w14:textId="77777777" w:rsidR="00920657" w:rsidRPr="006F4A80" w:rsidRDefault="00920657" w:rsidP="00734F16">
            <w:pPr>
              <w:pStyle w:val="TableParagraph"/>
              <w:rPr>
                <w:rFonts w:ascii="Times New Roman" w:hAnsi="Times New Roman" w:cs="Times New Roman"/>
                <w:sz w:val="24"/>
                <w:lang w:val="ru-RU"/>
              </w:rPr>
            </w:pPr>
            <w:r w:rsidRPr="006F4A80">
              <w:rPr>
                <w:rFonts w:ascii="Times New Roman" w:hAnsi="Times New Roman" w:cs="Times New Roman"/>
                <w:sz w:val="24"/>
                <w:lang w:val="ru-RU"/>
              </w:rPr>
              <w:t>Максимальная распределенная нагрузка – не</w:t>
            </w:r>
            <w:r w:rsidRPr="006F4A80">
              <w:rPr>
                <w:rFonts w:ascii="Times New Roman" w:hAnsi="Times New Roman" w:cs="Times New Roman"/>
                <w:spacing w:val="-4"/>
                <w:sz w:val="24"/>
                <w:lang w:val="ru-RU"/>
              </w:rPr>
              <w:t xml:space="preserve"> </w:t>
            </w:r>
            <w:r w:rsidRPr="006F4A80">
              <w:rPr>
                <w:rFonts w:ascii="Times New Roman" w:hAnsi="Times New Roman" w:cs="Times New Roman"/>
                <w:sz w:val="24"/>
                <w:lang w:val="ru-RU"/>
              </w:rPr>
              <w:t>менее 50 кг;</w:t>
            </w:r>
          </w:p>
          <w:p w14:paraId="3B86AF68" w14:textId="77777777" w:rsidR="00920657" w:rsidRPr="006F4A80" w:rsidRDefault="00920657" w:rsidP="00734F16">
            <w:pPr>
              <w:pStyle w:val="TableParagraph"/>
              <w:rPr>
                <w:rFonts w:ascii="Times New Roman" w:hAnsi="Times New Roman" w:cs="Times New Roman"/>
                <w:sz w:val="24"/>
                <w:lang w:val="ru-RU"/>
              </w:rPr>
            </w:pPr>
            <w:r w:rsidRPr="006F4A80">
              <w:rPr>
                <w:rFonts w:ascii="Times New Roman" w:hAnsi="Times New Roman" w:cs="Times New Roman"/>
                <w:sz w:val="24"/>
                <w:lang w:val="ru-RU"/>
              </w:rPr>
              <w:t>Вертикальные 19ʺ направляющие-не менее 2 пар, с возможностью регулировке по глубине;</w:t>
            </w:r>
          </w:p>
          <w:p w14:paraId="3903F3EF" w14:textId="77777777" w:rsidR="00920657" w:rsidRPr="006F4A80" w:rsidRDefault="00920657" w:rsidP="00734F16">
            <w:pPr>
              <w:pStyle w:val="TableParagraph"/>
              <w:rPr>
                <w:rFonts w:ascii="Times New Roman" w:hAnsi="Times New Roman" w:cs="Times New Roman"/>
                <w:sz w:val="24"/>
                <w:lang w:val="ru-RU"/>
              </w:rPr>
            </w:pPr>
            <w:r w:rsidRPr="006F4A80">
              <w:rPr>
                <w:rFonts w:ascii="Times New Roman" w:hAnsi="Times New Roman" w:cs="Times New Roman"/>
                <w:sz w:val="24"/>
                <w:lang w:val="ru-RU"/>
              </w:rPr>
              <w:t>Щеточный</w:t>
            </w:r>
            <w:r w:rsidRPr="006F4A80">
              <w:rPr>
                <w:rFonts w:ascii="Times New Roman" w:hAnsi="Times New Roman" w:cs="Times New Roman"/>
                <w:spacing w:val="-4"/>
                <w:sz w:val="24"/>
                <w:lang w:val="ru-RU"/>
              </w:rPr>
              <w:t xml:space="preserve"> </w:t>
            </w:r>
            <w:r w:rsidRPr="006F4A80">
              <w:rPr>
                <w:rFonts w:ascii="Times New Roman" w:hAnsi="Times New Roman" w:cs="Times New Roman"/>
                <w:sz w:val="24"/>
                <w:lang w:val="ru-RU"/>
              </w:rPr>
              <w:t>кабельный</w:t>
            </w:r>
            <w:r w:rsidRPr="006F4A80">
              <w:rPr>
                <w:rFonts w:ascii="Times New Roman" w:hAnsi="Times New Roman" w:cs="Times New Roman"/>
                <w:spacing w:val="-3"/>
                <w:sz w:val="24"/>
                <w:lang w:val="ru-RU"/>
              </w:rPr>
              <w:t xml:space="preserve"> </w:t>
            </w:r>
            <w:r w:rsidRPr="006F4A80">
              <w:rPr>
                <w:rFonts w:ascii="Times New Roman" w:hAnsi="Times New Roman" w:cs="Times New Roman"/>
                <w:sz w:val="24"/>
                <w:lang w:val="ru-RU"/>
              </w:rPr>
              <w:t>ввод</w:t>
            </w:r>
            <w:r w:rsidRPr="006F4A80">
              <w:rPr>
                <w:rFonts w:ascii="Times New Roman" w:hAnsi="Times New Roman" w:cs="Times New Roman"/>
                <w:spacing w:val="-7"/>
                <w:sz w:val="24"/>
                <w:lang w:val="ru-RU"/>
              </w:rPr>
              <w:t xml:space="preserve"> </w:t>
            </w:r>
            <w:r w:rsidRPr="006F4A80">
              <w:rPr>
                <w:rFonts w:ascii="Times New Roman" w:hAnsi="Times New Roman" w:cs="Times New Roman"/>
                <w:sz w:val="24"/>
                <w:lang w:val="ru-RU"/>
              </w:rPr>
              <w:t>в</w:t>
            </w:r>
            <w:r w:rsidRPr="006F4A80">
              <w:rPr>
                <w:rFonts w:ascii="Times New Roman" w:hAnsi="Times New Roman" w:cs="Times New Roman"/>
                <w:spacing w:val="2"/>
                <w:sz w:val="24"/>
                <w:lang w:val="ru-RU"/>
              </w:rPr>
              <w:t xml:space="preserve"> </w:t>
            </w:r>
            <w:r w:rsidRPr="006F4A80">
              <w:rPr>
                <w:rFonts w:ascii="Times New Roman" w:hAnsi="Times New Roman" w:cs="Times New Roman"/>
                <w:sz w:val="24"/>
                <w:lang w:val="ru-RU"/>
              </w:rPr>
              <w:t>крыши</w:t>
            </w:r>
            <w:r w:rsidRPr="006F4A80">
              <w:rPr>
                <w:rFonts w:ascii="Times New Roman" w:hAnsi="Times New Roman" w:cs="Times New Roman"/>
                <w:spacing w:val="-3"/>
                <w:sz w:val="24"/>
                <w:lang w:val="ru-RU"/>
              </w:rPr>
              <w:t xml:space="preserve"> </w:t>
            </w:r>
            <w:r w:rsidRPr="006F4A80">
              <w:rPr>
                <w:rFonts w:ascii="Times New Roman" w:hAnsi="Times New Roman" w:cs="Times New Roman"/>
                <w:spacing w:val="-4"/>
                <w:sz w:val="24"/>
                <w:lang w:val="ru-RU"/>
              </w:rPr>
              <w:t>шкафа</w:t>
            </w:r>
          </w:p>
        </w:tc>
      </w:tr>
      <w:tr w:rsidR="00920657" w:rsidRPr="006F4A80" w14:paraId="54105B80" w14:textId="77777777" w:rsidTr="006D5269">
        <w:trPr>
          <w:tblHeader/>
        </w:trPr>
        <w:tc>
          <w:tcPr>
            <w:tcW w:w="303" w:type="pct"/>
            <w:vAlign w:val="center"/>
          </w:tcPr>
          <w:p w14:paraId="31A1EC25" w14:textId="77777777" w:rsidR="00920657" w:rsidRPr="006F4A80" w:rsidRDefault="00920657" w:rsidP="00734F16">
            <w:pPr>
              <w:pStyle w:val="TableParagraph"/>
              <w:jc w:val="center"/>
              <w:rPr>
                <w:rFonts w:ascii="Times New Roman" w:hAnsi="Times New Roman" w:cs="Times New Roman"/>
                <w:sz w:val="24"/>
              </w:rPr>
            </w:pPr>
            <w:r w:rsidRPr="006F4A80">
              <w:rPr>
                <w:rFonts w:ascii="Times New Roman" w:hAnsi="Times New Roman" w:cs="Times New Roman"/>
                <w:spacing w:val="-10"/>
                <w:sz w:val="24"/>
              </w:rPr>
              <w:t>4</w:t>
            </w:r>
          </w:p>
        </w:tc>
        <w:tc>
          <w:tcPr>
            <w:tcW w:w="1894" w:type="pct"/>
            <w:vAlign w:val="center"/>
          </w:tcPr>
          <w:p w14:paraId="2BED18F7" w14:textId="77777777" w:rsidR="00920657" w:rsidRPr="006F4A80" w:rsidRDefault="00920657" w:rsidP="00734F16">
            <w:pPr>
              <w:pStyle w:val="TableParagraph"/>
              <w:rPr>
                <w:rFonts w:ascii="Times New Roman" w:hAnsi="Times New Roman" w:cs="Times New Roman"/>
                <w:sz w:val="24"/>
              </w:rPr>
            </w:pPr>
            <w:proofErr w:type="spellStart"/>
            <w:r w:rsidRPr="006F4A80">
              <w:rPr>
                <w:rFonts w:ascii="Times New Roman" w:hAnsi="Times New Roman" w:cs="Times New Roman"/>
                <w:sz w:val="24"/>
              </w:rPr>
              <w:t>Требования</w:t>
            </w:r>
            <w:proofErr w:type="spellEnd"/>
            <w:r w:rsidRPr="006F4A80">
              <w:rPr>
                <w:rFonts w:ascii="Times New Roman" w:hAnsi="Times New Roman" w:cs="Times New Roman"/>
                <w:sz w:val="24"/>
              </w:rPr>
              <w:t xml:space="preserve"> к</w:t>
            </w:r>
            <w:r w:rsidRPr="006F4A80">
              <w:rPr>
                <w:rFonts w:ascii="Times New Roman" w:hAnsi="Times New Roman" w:cs="Times New Roman"/>
                <w:spacing w:val="-5"/>
                <w:sz w:val="24"/>
              </w:rPr>
              <w:t xml:space="preserve"> </w:t>
            </w:r>
            <w:proofErr w:type="spellStart"/>
            <w:r w:rsidRPr="006F4A80">
              <w:rPr>
                <w:rFonts w:ascii="Times New Roman" w:hAnsi="Times New Roman" w:cs="Times New Roman"/>
                <w:spacing w:val="-2"/>
                <w:sz w:val="24"/>
              </w:rPr>
              <w:t>органайзерам</w:t>
            </w:r>
            <w:proofErr w:type="spellEnd"/>
          </w:p>
        </w:tc>
        <w:tc>
          <w:tcPr>
            <w:tcW w:w="2803" w:type="pct"/>
            <w:vAlign w:val="center"/>
          </w:tcPr>
          <w:p w14:paraId="41E3872F" w14:textId="77777777" w:rsidR="00920657" w:rsidRPr="006F4A80" w:rsidRDefault="00920657" w:rsidP="00734F16">
            <w:pPr>
              <w:pStyle w:val="TableParagraph"/>
              <w:rPr>
                <w:rFonts w:ascii="Times New Roman" w:hAnsi="Times New Roman" w:cs="Times New Roman"/>
                <w:sz w:val="24"/>
                <w:lang w:val="ru-RU"/>
              </w:rPr>
            </w:pPr>
            <w:r w:rsidRPr="006F4A80">
              <w:rPr>
                <w:rFonts w:ascii="Times New Roman" w:hAnsi="Times New Roman" w:cs="Times New Roman"/>
                <w:sz w:val="24"/>
                <w:lang w:val="ru-RU"/>
              </w:rPr>
              <w:t>В комплекте поставки должно быть не менее 1 горизонтальных кабельных органайзера с накладной</w:t>
            </w:r>
            <w:r w:rsidRPr="006F4A80">
              <w:rPr>
                <w:rFonts w:ascii="Times New Roman" w:hAnsi="Times New Roman" w:cs="Times New Roman"/>
                <w:spacing w:val="68"/>
                <w:sz w:val="24"/>
                <w:lang w:val="ru-RU"/>
              </w:rPr>
              <w:t xml:space="preserve"> </w:t>
            </w:r>
            <w:r w:rsidRPr="006F4A80">
              <w:rPr>
                <w:rFonts w:ascii="Times New Roman" w:hAnsi="Times New Roman" w:cs="Times New Roman"/>
                <w:sz w:val="24"/>
                <w:lang w:val="ru-RU"/>
              </w:rPr>
              <w:t>крышкой</w:t>
            </w:r>
            <w:r w:rsidRPr="006F4A80">
              <w:rPr>
                <w:rFonts w:ascii="Times New Roman" w:hAnsi="Times New Roman" w:cs="Times New Roman"/>
                <w:spacing w:val="68"/>
                <w:sz w:val="24"/>
                <w:lang w:val="ru-RU"/>
              </w:rPr>
              <w:t xml:space="preserve"> </w:t>
            </w:r>
            <w:r w:rsidRPr="006F4A80">
              <w:rPr>
                <w:rFonts w:ascii="Times New Roman" w:hAnsi="Times New Roman" w:cs="Times New Roman"/>
                <w:sz w:val="24"/>
                <w:lang w:val="ru-RU"/>
              </w:rPr>
              <w:t>и</w:t>
            </w:r>
            <w:r w:rsidRPr="006F4A80">
              <w:rPr>
                <w:rFonts w:ascii="Times New Roman" w:hAnsi="Times New Roman" w:cs="Times New Roman"/>
                <w:spacing w:val="63"/>
                <w:sz w:val="24"/>
                <w:lang w:val="ru-RU"/>
              </w:rPr>
              <w:t xml:space="preserve"> </w:t>
            </w:r>
            <w:r w:rsidRPr="006F4A80">
              <w:rPr>
                <w:rFonts w:ascii="Times New Roman" w:hAnsi="Times New Roman" w:cs="Times New Roman"/>
                <w:sz w:val="24"/>
                <w:lang w:val="ru-RU"/>
              </w:rPr>
              <w:t>не</w:t>
            </w:r>
            <w:r w:rsidRPr="006F4A80">
              <w:rPr>
                <w:rFonts w:ascii="Times New Roman" w:hAnsi="Times New Roman" w:cs="Times New Roman"/>
                <w:spacing w:val="62"/>
                <w:sz w:val="24"/>
                <w:lang w:val="ru-RU"/>
              </w:rPr>
              <w:t xml:space="preserve"> </w:t>
            </w:r>
            <w:r w:rsidRPr="006F4A80">
              <w:rPr>
                <w:rFonts w:ascii="Times New Roman" w:hAnsi="Times New Roman" w:cs="Times New Roman"/>
                <w:sz w:val="24"/>
                <w:lang w:val="ru-RU"/>
              </w:rPr>
              <w:t>менее</w:t>
            </w:r>
            <w:r w:rsidRPr="006F4A80">
              <w:rPr>
                <w:rFonts w:ascii="Times New Roman" w:hAnsi="Times New Roman" w:cs="Times New Roman"/>
                <w:spacing w:val="66"/>
                <w:sz w:val="24"/>
                <w:lang w:val="ru-RU"/>
              </w:rPr>
              <w:t xml:space="preserve"> </w:t>
            </w:r>
            <w:r w:rsidRPr="006F4A80">
              <w:rPr>
                <w:rFonts w:ascii="Times New Roman" w:hAnsi="Times New Roman" w:cs="Times New Roman"/>
                <w:sz w:val="24"/>
                <w:lang w:val="ru-RU"/>
              </w:rPr>
              <w:t>2</w:t>
            </w:r>
            <w:r w:rsidRPr="006F4A80">
              <w:rPr>
                <w:rFonts w:ascii="Times New Roman" w:hAnsi="Times New Roman" w:cs="Times New Roman"/>
                <w:spacing w:val="63"/>
                <w:sz w:val="24"/>
                <w:lang w:val="ru-RU"/>
              </w:rPr>
              <w:t xml:space="preserve"> </w:t>
            </w:r>
            <w:r w:rsidRPr="006F4A80">
              <w:rPr>
                <w:rFonts w:ascii="Times New Roman" w:hAnsi="Times New Roman" w:cs="Times New Roman"/>
                <w:spacing w:val="-2"/>
                <w:sz w:val="24"/>
                <w:lang w:val="ru-RU"/>
              </w:rPr>
              <w:t>вертикальных</w:t>
            </w:r>
          </w:p>
          <w:p w14:paraId="50C5EC8A" w14:textId="77777777" w:rsidR="00920657" w:rsidRPr="006F4A80" w:rsidRDefault="00920657" w:rsidP="00734F16">
            <w:pPr>
              <w:pStyle w:val="TableParagraph"/>
              <w:rPr>
                <w:rFonts w:ascii="Times New Roman" w:hAnsi="Times New Roman" w:cs="Times New Roman"/>
                <w:sz w:val="24"/>
                <w:lang w:val="ru-RU"/>
              </w:rPr>
            </w:pPr>
            <w:r w:rsidRPr="006F4A80">
              <w:rPr>
                <w:rFonts w:ascii="Times New Roman" w:hAnsi="Times New Roman" w:cs="Times New Roman"/>
                <w:sz w:val="24"/>
                <w:lang w:val="ru-RU"/>
              </w:rPr>
              <w:t>органайзера</w:t>
            </w:r>
            <w:r w:rsidRPr="006F4A80">
              <w:rPr>
                <w:rFonts w:ascii="Times New Roman" w:hAnsi="Times New Roman" w:cs="Times New Roman"/>
                <w:spacing w:val="-12"/>
                <w:sz w:val="24"/>
                <w:lang w:val="ru-RU"/>
              </w:rPr>
              <w:t xml:space="preserve"> </w:t>
            </w:r>
            <w:r w:rsidRPr="006F4A80">
              <w:rPr>
                <w:rFonts w:ascii="Times New Roman" w:hAnsi="Times New Roman" w:cs="Times New Roman"/>
                <w:sz w:val="24"/>
                <w:lang w:val="ru-RU"/>
              </w:rPr>
              <w:t>с</w:t>
            </w:r>
            <w:r w:rsidRPr="006F4A80">
              <w:rPr>
                <w:rFonts w:ascii="Times New Roman" w:hAnsi="Times New Roman" w:cs="Times New Roman"/>
                <w:spacing w:val="-15"/>
                <w:sz w:val="24"/>
                <w:lang w:val="ru-RU"/>
              </w:rPr>
              <w:t xml:space="preserve"> </w:t>
            </w:r>
            <w:r w:rsidRPr="006F4A80">
              <w:rPr>
                <w:rFonts w:ascii="Times New Roman" w:hAnsi="Times New Roman" w:cs="Times New Roman"/>
                <w:sz w:val="24"/>
                <w:lang w:val="ru-RU"/>
              </w:rPr>
              <w:t>пластиковыми,</w:t>
            </w:r>
            <w:r w:rsidRPr="006F4A80">
              <w:rPr>
                <w:rFonts w:ascii="Times New Roman" w:hAnsi="Times New Roman" w:cs="Times New Roman"/>
                <w:spacing w:val="-13"/>
                <w:sz w:val="24"/>
                <w:lang w:val="ru-RU"/>
              </w:rPr>
              <w:t xml:space="preserve"> </w:t>
            </w:r>
            <w:r w:rsidRPr="006F4A80">
              <w:rPr>
                <w:rFonts w:ascii="Times New Roman" w:hAnsi="Times New Roman" w:cs="Times New Roman"/>
                <w:sz w:val="24"/>
                <w:lang w:val="ru-RU"/>
              </w:rPr>
              <w:t>либо</w:t>
            </w:r>
            <w:r w:rsidRPr="006F4A80">
              <w:rPr>
                <w:rFonts w:ascii="Times New Roman" w:hAnsi="Times New Roman" w:cs="Times New Roman"/>
                <w:spacing w:val="-11"/>
                <w:sz w:val="24"/>
                <w:lang w:val="ru-RU"/>
              </w:rPr>
              <w:t xml:space="preserve"> </w:t>
            </w:r>
            <w:r w:rsidRPr="006F4A80">
              <w:rPr>
                <w:rFonts w:ascii="Times New Roman" w:hAnsi="Times New Roman" w:cs="Times New Roman"/>
                <w:sz w:val="24"/>
                <w:lang w:val="ru-RU"/>
              </w:rPr>
              <w:t>металлическими пальцами и фронтальными крышками на защелках</w:t>
            </w:r>
          </w:p>
        </w:tc>
      </w:tr>
      <w:tr w:rsidR="00920657" w:rsidRPr="006F4A80" w14:paraId="5C01CF38" w14:textId="77777777" w:rsidTr="006D5269">
        <w:trPr>
          <w:tblHeader/>
        </w:trPr>
        <w:tc>
          <w:tcPr>
            <w:tcW w:w="303" w:type="pct"/>
            <w:vAlign w:val="center"/>
          </w:tcPr>
          <w:p w14:paraId="12931086" w14:textId="77777777" w:rsidR="00920657" w:rsidRPr="006F4A80" w:rsidRDefault="00920657" w:rsidP="00734F16">
            <w:pPr>
              <w:pStyle w:val="TableParagraph"/>
              <w:jc w:val="center"/>
              <w:rPr>
                <w:rFonts w:ascii="Times New Roman" w:hAnsi="Times New Roman" w:cs="Times New Roman"/>
                <w:sz w:val="24"/>
              </w:rPr>
            </w:pPr>
            <w:r w:rsidRPr="006F4A80">
              <w:rPr>
                <w:rFonts w:ascii="Times New Roman" w:hAnsi="Times New Roman" w:cs="Times New Roman"/>
                <w:spacing w:val="-10"/>
                <w:sz w:val="24"/>
              </w:rPr>
              <w:t>5</w:t>
            </w:r>
          </w:p>
        </w:tc>
        <w:tc>
          <w:tcPr>
            <w:tcW w:w="1894" w:type="pct"/>
            <w:vAlign w:val="center"/>
          </w:tcPr>
          <w:p w14:paraId="2EEDA20C" w14:textId="77777777" w:rsidR="00920657" w:rsidRPr="006F4A80" w:rsidRDefault="00920657" w:rsidP="00734F16">
            <w:pPr>
              <w:pStyle w:val="TableParagraph"/>
              <w:rPr>
                <w:rFonts w:ascii="Times New Roman" w:hAnsi="Times New Roman" w:cs="Times New Roman"/>
                <w:sz w:val="24"/>
              </w:rPr>
            </w:pPr>
            <w:proofErr w:type="spellStart"/>
            <w:r w:rsidRPr="006F4A80">
              <w:rPr>
                <w:rFonts w:ascii="Times New Roman" w:hAnsi="Times New Roman" w:cs="Times New Roman"/>
                <w:sz w:val="24"/>
              </w:rPr>
              <w:t>Требования</w:t>
            </w:r>
            <w:proofErr w:type="spellEnd"/>
            <w:r w:rsidRPr="006F4A80">
              <w:rPr>
                <w:rFonts w:ascii="Times New Roman" w:hAnsi="Times New Roman" w:cs="Times New Roman"/>
                <w:spacing w:val="-15"/>
                <w:sz w:val="24"/>
              </w:rPr>
              <w:t xml:space="preserve"> </w:t>
            </w:r>
            <w:r w:rsidRPr="006F4A80">
              <w:rPr>
                <w:rFonts w:ascii="Times New Roman" w:hAnsi="Times New Roman" w:cs="Times New Roman"/>
                <w:sz w:val="24"/>
              </w:rPr>
              <w:t>к</w:t>
            </w:r>
            <w:r w:rsidRPr="006F4A80">
              <w:rPr>
                <w:rFonts w:ascii="Times New Roman" w:hAnsi="Times New Roman" w:cs="Times New Roman"/>
                <w:spacing w:val="-15"/>
                <w:sz w:val="24"/>
              </w:rPr>
              <w:t xml:space="preserve"> </w:t>
            </w:r>
            <w:proofErr w:type="spellStart"/>
            <w:r w:rsidRPr="006F4A80">
              <w:rPr>
                <w:rFonts w:ascii="Times New Roman" w:hAnsi="Times New Roman" w:cs="Times New Roman"/>
                <w:sz w:val="24"/>
              </w:rPr>
              <w:t>блокам</w:t>
            </w:r>
            <w:proofErr w:type="spellEnd"/>
            <w:r w:rsidRPr="006F4A80">
              <w:rPr>
                <w:rFonts w:ascii="Times New Roman" w:hAnsi="Times New Roman" w:cs="Times New Roman"/>
                <w:sz w:val="24"/>
              </w:rPr>
              <w:t xml:space="preserve"> </w:t>
            </w:r>
            <w:proofErr w:type="spellStart"/>
            <w:r w:rsidRPr="006F4A80">
              <w:rPr>
                <w:rFonts w:ascii="Times New Roman" w:hAnsi="Times New Roman" w:cs="Times New Roman"/>
                <w:spacing w:val="-2"/>
                <w:sz w:val="24"/>
              </w:rPr>
              <w:t>розеток</w:t>
            </w:r>
            <w:proofErr w:type="spellEnd"/>
          </w:p>
        </w:tc>
        <w:tc>
          <w:tcPr>
            <w:tcW w:w="2803" w:type="pct"/>
            <w:vAlign w:val="center"/>
          </w:tcPr>
          <w:p w14:paraId="6D6E7721" w14:textId="77777777" w:rsidR="00920657" w:rsidRPr="006F4A80" w:rsidRDefault="00920657" w:rsidP="00734F16">
            <w:pPr>
              <w:pStyle w:val="TableParagraph"/>
              <w:rPr>
                <w:rFonts w:ascii="Times New Roman" w:hAnsi="Times New Roman" w:cs="Times New Roman"/>
                <w:sz w:val="24"/>
                <w:lang w:val="ru-RU"/>
              </w:rPr>
            </w:pPr>
            <w:r w:rsidRPr="006F4A80">
              <w:rPr>
                <w:rFonts w:ascii="Times New Roman" w:hAnsi="Times New Roman" w:cs="Times New Roman"/>
                <w:sz w:val="24"/>
                <w:lang w:val="ru-RU"/>
              </w:rPr>
              <w:t xml:space="preserve">В шкафу предусмотреть установку блока розеток (количество розеток не менее 6 шт. </w:t>
            </w:r>
            <w:r w:rsidRPr="006F4A80">
              <w:rPr>
                <w:rFonts w:ascii="Times New Roman" w:hAnsi="Times New Roman" w:cs="Times New Roman"/>
                <w:sz w:val="24"/>
              </w:rPr>
              <w:t>C</w:t>
            </w:r>
            <w:r w:rsidRPr="006F4A80">
              <w:rPr>
                <w:rFonts w:ascii="Times New Roman" w:hAnsi="Times New Roman" w:cs="Times New Roman"/>
                <w:sz w:val="24"/>
                <w:lang w:val="ru-RU"/>
              </w:rPr>
              <w:t>19 с фиксатором</w:t>
            </w:r>
            <w:r w:rsidRPr="006F4A80">
              <w:rPr>
                <w:rFonts w:ascii="Times New Roman" w:hAnsi="Times New Roman" w:cs="Times New Roman"/>
                <w:spacing w:val="-7"/>
                <w:sz w:val="24"/>
                <w:lang w:val="ru-RU"/>
              </w:rPr>
              <w:t xml:space="preserve"> </w:t>
            </w:r>
            <w:r w:rsidRPr="006F4A80">
              <w:rPr>
                <w:rFonts w:ascii="Times New Roman" w:hAnsi="Times New Roman" w:cs="Times New Roman"/>
                <w:sz w:val="24"/>
                <w:lang w:val="ru-RU"/>
              </w:rPr>
              <w:t>вилки,</w:t>
            </w:r>
            <w:r w:rsidRPr="006F4A80">
              <w:rPr>
                <w:rFonts w:ascii="Times New Roman" w:hAnsi="Times New Roman" w:cs="Times New Roman"/>
                <w:spacing w:val="-7"/>
                <w:sz w:val="24"/>
                <w:lang w:val="ru-RU"/>
              </w:rPr>
              <w:t xml:space="preserve"> </w:t>
            </w:r>
            <w:r w:rsidRPr="006F4A80">
              <w:rPr>
                <w:rFonts w:ascii="Times New Roman" w:hAnsi="Times New Roman" w:cs="Times New Roman"/>
                <w:sz w:val="24"/>
                <w:lang w:val="ru-RU"/>
              </w:rPr>
              <w:t>номинальный</w:t>
            </w:r>
            <w:r w:rsidRPr="006F4A80">
              <w:rPr>
                <w:rFonts w:ascii="Times New Roman" w:hAnsi="Times New Roman" w:cs="Times New Roman"/>
                <w:spacing w:val="-8"/>
                <w:sz w:val="24"/>
                <w:lang w:val="ru-RU"/>
              </w:rPr>
              <w:t xml:space="preserve"> </w:t>
            </w:r>
            <w:r w:rsidRPr="006F4A80">
              <w:rPr>
                <w:rFonts w:ascii="Times New Roman" w:hAnsi="Times New Roman" w:cs="Times New Roman"/>
                <w:sz w:val="24"/>
                <w:lang w:val="ru-RU"/>
              </w:rPr>
              <w:t>ток</w:t>
            </w:r>
            <w:r w:rsidRPr="006F4A80">
              <w:rPr>
                <w:rFonts w:ascii="Times New Roman" w:hAnsi="Times New Roman" w:cs="Times New Roman"/>
                <w:spacing w:val="-10"/>
                <w:sz w:val="24"/>
                <w:lang w:val="ru-RU"/>
              </w:rPr>
              <w:t xml:space="preserve"> </w:t>
            </w:r>
            <w:r w:rsidRPr="006F4A80">
              <w:rPr>
                <w:rFonts w:ascii="Times New Roman" w:hAnsi="Times New Roman" w:cs="Times New Roman"/>
                <w:sz w:val="24"/>
                <w:lang w:val="ru-RU"/>
              </w:rPr>
              <w:t>не</w:t>
            </w:r>
            <w:r w:rsidRPr="006F4A80">
              <w:rPr>
                <w:rFonts w:ascii="Times New Roman" w:hAnsi="Times New Roman" w:cs="Times New Roman"/>
                <w:spacing w:val="-10"/>
                <w:sz w:val="24"/>
                <w:lang w:val="ru-RU"/>
              </w:rPr>
              <w:t xml:space="preserve"> </w:t>
            </w:r>
            <w:r w:rsidRPr="006F4A80">
              <w:rPr>
                <w:rFonts w:ascii="Times New Roman" w:hAnsi="Times New Roman" w:cs="Times New Roman"/>
                <w:sz w:val="24"/>
                <w:lang w:val="ru-RU"/>
              </w:rPr>
              <w:t>менее</w:t>
            </w:r>
            <w:r w:rsidRPr="006F4A80">
              <w:rPr>
                <w:rFonts w:ascii="Times New Roman" w:hAnsi="Times New Roman" w:cs="Times New Roman"/>
                <w:spacing w:val="-10"/>
                <w:sz w:val="24"/>
                <w:lang w:val="ru-RU"/>
              </w:rPr>
              <w:t xml:space="preserve"> </w:t>
            </w:r>
            <w:r w:rsidRPr="006F4A80">
              <w:rPr>
                <w:rFonts w:ascii="Times New Roman" w:hAnsi="Times New Roman" w:cs="Times New Roman"/>
                <w:sz w:val="24"/>
                <w:lang w:val="ru-RU"/>
              </w:rPr>
              <w:t>16</w:t>
            </w:r>
            <w:r w:rsidRPr="006F4A80">
              <w:rPr>
                <w:rFonts w:ascii="Times New Roman" w:hAnsi="Times New Roman" w:cs="Times New Roman"/>
                <w:sz w:val="24"/>
              </w:rPr>
              <w:t>A</w:t>
            </w:r>
            <w:r w:rsidRPr="006F4A80">
              <w:rPr>
                <w:rFonts w:ascii="Times New Roman" w:hAnsi="Times New Roman" w:cs="Times New Roman"/>
                <w:sz w:val="24"/>
                <w:lang w:val="ru-RU"/>
              </w:rPr>
              <w:t>, напряжение</w:t>
            </w:r>
            <w:r w:rsidRPr="006F4A80">
              <w:rPr>
                <w:rFonts w:ascii="Times New Roman" w:hAnsi="Times New Roman" w:cs="Times New Roman"/>
                <w:spacing w:val="-4"/>
                <w:sz w:val="24"/>
                <w:lang w:val="ru-RU"/>
              </w:rPr>
              <w:t xml:space="preserve"> </w:t>
            </w:r>
            <w:r w:rsidRPr="006F4A80">
              <w:rPr>
                <w:rFonts w:ascii="Times New Roman" w:hAnsi="Times New Roman" w:cs="Times New Roman"/>
                <w:sz w:val="24"/>
                <w:lang w:val="ru-RU"/>
              </w:rPr>
              <w:t>220-250</w:t>
            </w:r>
            <w:r w:rsidRPr="006F4A80">
              <w:rPr>
                <w:rFonts w:ascii="Times New Roman" w:hAnsi="Times New Roman" w:cs="Times New Roman"/>
                <w:sz w:val="24"/>
              </w:rPr>
              <w:t>V</w:t>
            </w:r>
            <w:r w:rsidRPr="006F4A80">
              <w:rPr>
                <w:rFonts w:ascii="Times New Roman" w:hAnsi="Times New Roman" w:cs="Times New Roman"/>
                <w:sz w:val="24"/>
                <w:lang w:val="ru-RU"/>
              </w:rPr>
              <w:t>),</w:t>
            </w:r>
            <w:r w:rsidRPr="006F4A80">
              <w:rPr>
                <w:rFonts w:ascii="Times New Roman" w:hAnsi="Times New Roman" w:cs="Times New Roman"/>
                <w:spacing w:val="-1"/>
                <w:sz w:val="24"/>
                <w:lang w:val="ru-RU"/>
              </w:rPr>
              <w:t xml:space="preserve"> </w:t>
            </w:r>
            <w:r w:rsidRPr="006F4A80">
              <w:rPr>
                <w:rFonts w:ascii="Times New Roman" w:hAnsi="Times New Roman" w:cs="Times New Roman"/>
                <w:sz w:val="24"/>
                <w:lang w:val="ru-RU"/>
              </w:rPr>
              <w:t>с</w:t>
            </w:r>
            <w:r w:rsidRPr="006F4A80">
              <w:rPr>
                <w:rFonts w:ascii="Times New Roman" w:hAnsi="Times New Roman" w:cs="Times New Roman"/>
                <w:spacing w:val="-8"/>
                <w:sz w:val="24"/>
                <w:lang w:val="ru-RU"/>
              </w:rPr>
              <w:t xml:space="preserve"> </w:t>
            </w:r>
            <w:r w:rsidRPr="006F4A80">
              <w:rPr>
                <w:rFonts w:ascii="Times New Roman" w:hAnsi="Times New Roman" w:cs="Times New Roman"/>
                <w:sz w:val="24"/>
                <w:lang w:val="ru-RU"/>
              </w:rPr>
              <w:t>длиной</w:t>
            </w:r>
            <w:r w:rsidRPr="006F4A80">
              <w:rPr>
                <w:rFonts w:ascii="Times New Roman" w:hAnsi="Times New Roman" w:cs="Times New Roman"/>
                <w:spacing w:val="-1"/>
                <w:sz w:val="24"/>
                <w:lang w:val="ru-RU"/>
              </w:rPr>
              <w:t xml:space="preserve"> </w:t>
            </w:r>
            <w:r w:rsidRPr="006F4A80">
              <w:rPr>
                <w:rFonts w:ascii="Times New Roman" w:hAnsi="Times New Roman" w:cs="Times New Roman"/>
                <w:sz w:val="24"/>
                <w:lang w:val="ru-RU"/>
              </w:rPr>
              <w:t>кабеля</w:t>
            </w:r>
            <w:r w:rsidRPr="006F4A80">
              <w:rPr>
                <w:rFonts w:ascii="Times New Roman" w:hAnsi="Times New Roman" w:cs="Times New Roman"/>
                <w:spacing w:val="-3"/>
                <w:sz w:val="24"/>
                <w:lang w:val="ru-RU"/>
              </w:rPr>
              <w:t xml:space="preserve"> </w:t>
            </w:r>
            <w:r w:rsidRPr="006F4A80">
              <w:rPr>
                <w:rFonts w:ascii="Times New Roman" w:hAnsi="Times New Roman" w:cs="Times New Roman"/>
                <w:sz w:val="24"/>
                <w:lang w:val="ru-RU"/>
              </w:rPr>
              <w:t>питания</w:t>
            </w:r>
            <w:r w:rsidRPr="006F4A80">
              <w:rPr>
                <w:rFonts w:ascii="Times New Roman" w:hAnsi="Times New Roman" w:cs="Times New Roman"/>
                <w:spacing w:val="-2"/>
                <w:sz w:val="24"/>
                <w:lang w:val="ru-RU"/>
              </w:rPr>
              <w:t xml:space="preserve"> </w:t>
            </w:r>
            <w:r w:rsidRPr="006F4A80">
              <w:rPr>
                <w:rFonts w:ascii="Times New Roman" w:hAnsi="Times New Roman" w:cs="Times New Roman"/>
                <w:spacing w:val="-5"/>
                <w:sz w:val="24"/>
                <w:lang w:val="ru-RU"/>
              </w:rPr>
              <w:t>не</w:t>
            </w:r>
          </w:p>
          <w:p w14:paraId="41DD25D9" w14:textId="77777777" w:rsidR="00920657" w:rsidRPr="006F4A80" w:rsidRDefault="00920657" w:rsidP="00734F16">
            <w:pPr>
              <w:pStyle w:val="TableParagraph"/>
              <w:rPr>
                <w:rFonts w:ascii="Times New Roman" w:hAnsi="Times New Roman" w:cs="Times New Roman"/>
                <w:sz w:val="24"/>
              </w:rPr>
            </w:pPr>
            <w:proofErr w:type="spellStart"/>
            <w:r w:rsidRPr="006F4A80">
              <w:rPr>
                <w:rFonts w:ascii="Times New Roman" w:hAnsi="Times New Roman" w:cs="Times New Roman"/>
                <w:sz w:val="24"/>
              </w:rPr>
              <w:t>менее</w:t>
            </w:r>
            <w:proofErr w:type="spellEnd"/>
            <w:r w:rsidRPr="006F4A80">
              <w:rPr>
                <w:rFonts w:ascii="Times New Roman" w:hAnsi="Times New Roman" w:cs="Times New Roman"/>
                <w:sz w:val="24"/>
              </w:rPr>
              <w:t xml:space="preserve"> 3</w:t>
            </w:r>
            <w:r w:rsidRPr="006F4A80">
              <w:rPr>
                <w:rFonts w:ascii="Times New Roman" w:hAnsi="Times New Roman" w:cs="Times New Roman"/>
                <w:spacing w:val="2"/>
                <w:sz w:val="24"/>
              </w:rPr>
              <w:t xml:space="preserve"> </w:t>
            </w:r>
            <w:r w:rsidRPr="006F4A80">
              <w:rPr>
                <w:rFonts w:ascii="Times New Roman" w:hAnsi="Times New Roman" w:cs="Times New Roman"/>
                <w:spacing w:val="-10"/>
                <w:sz w:val="24"/>
              </w:rPr>
              <w:t>м</w:t>
            </w:r>
          </w:p>
        </w:tc>
      </w:tr>
      <w:tr w:rsidR="00920657" w:rsidRPr="006F4A80" w14:paraId="329B8F1E" w14:textId="77777777" w:rsidTr="006D5269">
        <w:trPr>
          <w:tblHeader/>
        </w:trPr>
        <w:tc>
          <w:tcPr>
            <w:tcW w:w="303" w:type="pct"/>
            <w:vAlign w:val="center"/>
          </w:tcPr>
          <w:p w14:paraId="4C778BEF" w14:textId="77777777" w:rsidR="00920657" w:rsidRPr="006F4A80" w:rsidRDefault="00920657" w:rsidP="00734F16">
            <w:pPr>
              <w:pStyle w:val="TableParagraph"/>
              <w:jc w:val="center"/>
              <w:rPr>
                <w:rFonts w:ascii="Times New Roman" w:hAnsi="Times New Roman" w:cs="Times New Roman"/>
                <w:sz w:val="24"/>
              </w:rPr>
            </w:pPr>
            <w:r w:rsidRPr="006F4A80">
              <w:rPr>
                <w:rFonts w:ascii="Times New Roman" w:hAnsi="Times New Roman" w:cs="Times New Roman"/>
                <w:spacing w:val="-10"/>
                <w:sz w:val="24"/>
              </w:rPr>
              <w:t>6</w:t>
            </w:r>
          </w:p>
        </w:tc>
        <w:tc>
          <w:tcPr>
            <w:tcW w:w="1894" w:type="pct"/>
            <w:vAlign w:val="center"/>
          </w:tcPr>
          <w:p w14:paraId="21401B94" w14:textId="77777777" w:rsidR="00920657" w:rsidRPr="006F4A80" w:rsidRDefault="00920657" w:rsidP="00734F16">
            <w:pPr>
              <w:pStyle w:val="TableParagraph"/>
              <w:rPr>
                <w:rFonts w:ascii="Times New Roman" w:hAnsi="Times New Roman" w:cs="Times New Roman"/>
                <w:sz w:val="24"/>
              </w:rPr>
            </w:pPr>
            <w:proofErr w:type="spellStart"/>
            <w:r w:rsidRPr="006F4A80">
              <w:rPr>
                <w:rFonts w:ascii="Times New Roman" w:hAnsi="Times New Roman" w:cs="Times New Roman"/>
                <w:sz w:val="24"/>
              </w:rPr>
              <w:t>Требования</w:t>
            </w:r>
            <w:proofErr w:type="spellEnd"/>
            <w:r w:rsidRPr="006F4A80">
              <w:rPr>
                <w:rFonts w:ascii="Times New Roman" w:hAnsi="Times New Roman" w:cs="Times New Roman"/>
                <w:sz w:val="24"/>
              </w:rPr>
              <w:t xml:space="preserve"> к</w:t>
            </w:r>
            <w:r w:rsidRPr="006F4A80">
              <w:rPr>
                <w:rFonts w:ascii="Times New Roman" w:hAnsi="Times New Roman" w:cs="Times New Roman"/>
                <w:spacing w:val="-1"/>
                <w:sz w:val="24"/>
              </w:rPr>
              <w:t xml:space="preserve"> </w:t>
            </w:r>
            <w:proofErr w:type="spellStart"/>
            <w:r w:rsidRPr="006F4A80">
              <w:rPr>
                <w:rFonts w:ascii="Times New Roman" w:hAnsi="Times New Roman" w:cs="Times New Roman"/>
                <w:spacing w:val="-2"/>
                <w:sz w:val="24"/>
              </w:rPr>
              <w:t>комплекту</w:t>
            </w:r>
            <w:proofErr w:type="spellEnd"/>
          </w:p>
          <w:p w14:paraId="336EC8BE" w14:textId="77777777" w:rsidR="00920657" w:rsidRPr="006F4A80" w:rsidRDefault="00920657" w:rsidP="00734F16">
            <w:pPr>
              <w:pStyle w:val="TableParagraph"/>
              <w:rPr>
                <w:rFonts w:ascii="Times New Roman" w:hAnsi="Times New Roman" w:cs="Times New Roman"/>
                <w:sz w:val="24"/>
              </w:rPr>
            </w:pPr>
            <w:proofErr w:type="spellStart"/>
            <w:r w:rsidRPr="006F4A80">
              <w:rPr>
                <w:rFonts w:ascii="Times New Roman" w:hAnsi="Times New Roman" w:cs="Times New Roman"/>
                <w:spacing w:val="-2"/>
                <w:sz w:val="24"/>
              </w:rPr>
              <w:t>заземления</w:t>
            </w:r>
            <w:proofErr w:type="spellEnd"/>
          </w:p>
        </w:tc>
        <w:tc>
          <w:tcPr>
            <w:tcW w:w="2803" w:type="pct"/>
            <w:vAlign w:val="center"/>
          </w:tcPr>
          <w:p w14:paraId="3C1801E8" w14:textId="77777777" w:rsidR="00920657" w:rsidRPr="006F4A80" w:rsidRDefault="00920657" w:rsidP="00734F16">
            <w:pPr>
              <w:pStyle w:val="TableParagraph"/>
              <w:rPr>
                <w:rFonts w:ascii="Times New Roman" w:hAnsi="Times New Roman" w:cs="Times New Roman"/>
                <w:sz w:val="24"/>
                <w:lang w:val="ru-RU"/>
              </w:rPr>
            </w:pPr>
            <w:r w:rsidRPr="006F4A80">
              <w:rPr>
                <w:rFonts w:ascii="Times New Roman" w:hAnsi="Times New Roman" w:cs="Times New Roman"/>
                <w:sz w:val="24"/>
                <w:lang w:val="ru-RU"/>
              </w:rPr>
              <w:t>В</w:t>
            </w:r>
            <w:r w:rsidRPr="006F4A80">
              <w:rPr>
                <w:rFonts w:ascii="Times New Roman" w:hAnsi="Times New Roman" w:cs="Times New Roman"/>
                <w:spacing w:val="20"/>
                <w:sz w:val="24"/>
                <w:lang w:val="ru-RU"/>
              </w:rPr>
              <w:t xml:space="preserve"> </w:t>
            </w:r>
            <w:r w:rsidRPr="006F4A80">
              <w:rPr>
                <w:rFonts w:ascii="Times New Roman" w:hAnsi="Times New Roman" w:cs="Times New Roman"/>
                <w:sz w:val="24"/>
                <w:lang w:val="ru-RU"/>
              </w:rPr>
              <w:t>комплект</w:t>
            </w:r>
            <w:r w:rsidRPr="006F4A80">
              <w:rPr>
                <w:rFonts w:ascii="Times New Roman" w:hAnsi="Times New Roman" w:cs="Times New Roman"/>
                <w:spacing w:val="18"/>
                <w:sz w:val="24"/>
                <w:lang w:val="ru-RU"/>
              </w:rPr>
              <w:t xml:space="preserve"> </w:t>
            </w:r>
            <w:r w:rsidRPr="006F4A80">
              <w:rPr>
                <w:rFonts w:ascii="Times New Roman" w:hAnsi="Times New Roman" w:cs="Times New Roman"/>
                <w:sz w:val="24"/>
                <w:lang w:val="ru-RU"/>
              </w:rPr>
              <w:t>заземления</w:t>
            </w:r>
            <w:r w:rsidRPr="006F4A80">
              <w:rPr>
                <w:rFonts w:ascii="Times New Roman" w:hAnsi="Times New Roman" w:cs="Times New Roman"/>
                <w:spacing w:val="17"/>
                <w:sz w:val="24"/>
                <w:lang w:val="ru-RU"/>
              </w:rPr>
              <w:t xml:space="preserve"> </w:t>
            </w:r>
            <w:r w:rsidRPr="006F4A80">
              <w:rPr>
                <w:rFonts w:ascii="Times New Roman" w:hAnsi="Times New Roman" w:cs="Times New Roman"/>
                <w:sz w:val="24"/>
                <w:lang w:val="ru-RU"/>
              </w:rPr>
              <w:t>должна</w:t>
            </w:r>
            <w:r w:rsidRPr="006F4A80">
              <w:rPr>
                <w:rFonts w:ascii="Times New Roman" w:hAnsi="Times New Roman" w:cs="Times New Roman"/>
                <w:spacing w:val="16"/>
                <w:sz w:val="24"/>
                <w:lang w:val="ru-RU"/>
              </w:rPr>
              <w:t xml:space="preserve"> </w:t>
            </w:r>
            <w:r w:rsidRPr="006F4A80">
              <w:rPr>
                <w:rFonts w:ascii="Times New Roman" w:hAnsi="Times New Roman" w:cs="Times New Roman"/>
                <w:sz w:val="24"/>
                <w:lang w:val="ru-RU"/>
              </w:rPr>
              <w:t>входить:</w:t>
            </w:r>
            <w:r w:rsidRPr="006F4A80">
              <w:rPr>
                <w:rFonts w:ascii="Times New Roman" w:hAnsi="Times New Roman" w:cs="Times New Roman"/>
                <w:spacing w:val="17"/>
                <w:sz w:val="24"/>
                <w:lang w:val="ru-RU"/>
              </w:rPr>
              <w:t xml:space="preserve"> </w:t>
            </w:r>
            <w:r w:rsidRPr="006F4A80">
              <w:rPr>
                <w:rFonts w:ascii="Times New Roman" w:hAnsi="Times New Roman" w:cs="Times New Roman"/>
                <w:sz w:val="24"/>
                <w:lang w:val="ru-RU"/>
              </w:rPr>
              <w:t>не</w:t>
            </w:r>
            <w:r w:rsidRPr="006F4A80">
              <w:rPr>
                <w:rFonts w:ascii="Times New Roman" w:hAnsi="Times New Roman" w:cs="Times New Roman"/>
                <w:spacing w:val="17"/>
                <w:sz w:val="24"/>
                <w:lang w:val="ru-RU"/>
              </w:rPr>
              <w:t xml:space="preserve"> </w:t>
            </w:r>
            <w:r w:rsidRPr="006F4A80">
              <w:rPr>
                <w:rFonts w:ascii="Times New Roman" w:hAnsi="Times New Roman" w:cs="Times New Roman"/>
                <w:spacing w:val="-2"/>
                <w:sz w:val="24"/>
                <w:lang w:val="ru-RU"/>
              </w:rPr>
              <w:t>менее</w:t>
            </w:r>
          </w:p>
          <w:p w14:paraId="000DF5CE" w14:textId="77777777" w:rsidR="00920657" w:rsidRPr="006F4A80" w:rsidRDefault="00920657" w:rsidP="00734F16">
            <w:pPr>
              <w:pStyle w:val="TableParagraph"/>
              <w:rPr>
                <w:rFonts w:ascii="Times New Roman" w:hAnsi="Times New Roman" w:cs="Times New Roman"/>
                <w:sz w:val="24"/>
                <w:lang w:val="ru-RU"/>
              </w:rPr>
            </w:pPr>
            <w:r w:rsidRPr="006F4A80">
              <w:rPr>
                <w:rFonts w:ascii="Times New Roman" w:hAnsi="Times New Roman" w:cs="Times New Roman"/>
                <w:sz w:val="24"/>
                <w:lang w:val="ru-RU"/>
              </w:rPr>
              <w:t>10м</w:t>
            </w:r>
            <w:r w:rsidRPr="006F4A80">
              <w:rPr>
                <w:rFonts w:ascii="Times New Roman" w:hAnsi="Times New Roman" w:cs="Times New Roman"/>
                <w:spacing w:val="-4"/>
                <w:sz w:val="24"/>
                <w:lang w:val="ru-RU"/>
              </w:rPr>
              <w:t xml:space="preserve"> </w:t>
            </w:r>
            <w:r w:rsidRPr="006F4A80">
              <w:rPr>
                <w:rFonts w:ascii="Times New Roman" w:hAnsi="Times New Roman" w:cs="Times New Roman"/>
                <w:sz w:val="24"/>
                <w:lang w:val="ru-RU"/>
              </w:rPr>
              <w:t>медного</w:t>
            </w:r>
            <w:r w:rsidRPr="006F4A80">
              <w:rPr>
                <w:rFonts w:ascii="Times New Roman" w:hAnsi="Times New Roman" w:cs="Times New Roman"/>
                <w:spacing w:val="-2"/>
                <w:sz w:val="24"/>
                <w:lang w:val="ru-RU"/>
              </w:rPr>
              <w:t xml:space="preserve"> </w:t>
            </w:r>
            <w:r w:rsidRPr="006F4A80">
              <w:rPr>
                <w:rFonts w:ascii="Times New Roman" w:hAnsi="Times New Roman" w:cs="Times New Roman"/>
                <w:sz w:val="24"/>
                <w:lang w:val="ru-RU"/>
              </w:rPr>
              <w:t>кабеля</w:t>
            </w:r>
            <w:r w:rsidRPr="006F4A80">
              <w:rPr>
                <w:rFonts w:ascii="Times New Roman" w:hAnsi="Times New Roman" w:cs="Times New Roman"/>
                <w:spacing w:val="-2"/>
                <w:sz w:val="24"/>
                <w:lang w:val="ru-RU"/>
              </w:rPr>
              <w:t xml:space="preserve"> </w:t>
            </w:r>
            <w:r w:rsidRPr="006F4A80">
              <w:rPr>
                <w:rFonts w:ascii="Times New Roman" w:hAnsi="Times New Roman" w:cs="Times New Roman"/>
                <w:sz w:val="24"/>
                <w:lang w:val="ru-RU"/>
              </w:rPr>
              <w:t>(Сопротивление</w:t>
            </w:r>
            <w:r w:rsidRPr="006F4A80">
              <w:rPr>
                <w:rFonts w:ascii="Times New Roman" w:hAnsi="Times New Roman" w:cs="Times New Roman"/>
                <w:spacing w:val="1"/>
                <w:sz w:val="24"/>
                <w:lang w:val="ru-RU"/>
              </w:rPr>
              <w:t xml:space="preserve"> </w:t>
            </w:r>
            <w:r w:rsidRPr="006F4A80">
              <w:rPr>
                <w:rFonts w:ascii="Times New Roman" w:hAnsi="Times New Roman" w:cs="Times New Roman"/>
                <w:sz w:val="24"/>
                <w:lang w:val="ru-RU"/>
              </w:rPr>
              <w:t>-</w:t>
            </w:r>
            <w:r w:rsidRPr="006F4A80">
              <w:rPr>
                <w:rFonts w:ascii="Times New Roman" w:hAnsi="Times New Roman" w:cs="Times New Roman"/>
                <w:spacing w:val="-4"/>
                <w:sz w:val="24"/>
                <w:lang w:val="ru-RU"/>
              </w:rPr>
              <w:t xml:space="preserve"> 4Ом)</w:t>
            </w:r>
          </w:p>
        </w:tc>
      </w:tr>
    </w:tbl>
    <w:p w14:paraId="14CE3CFB" w14:textId="77777777" w:rsidR="00920657" w:rsidRPr="006F4A80" w:rsidRDefault="00920657" w:rsidP="00920657">
      <w:pPr>
        <w:widowControl w:val="0"/>
        <w:tabs>
          <w:tab w:val="left" w:pos="1560"/>
          <w:tab w:val="left" w:pos="8931"/>
        </w:tabs>
        <w:ind w:firstLine="709"/>
        <w:jc w:val="right"/>
        <w:rPr>
          <w:sz w:val="28"/>
          <w:szCs w:val="28"/>
        </w:rPr>
      </w:pPr>
    </w:p>
    <w:p w14:paraId="47062A72" w14:textId="77777777" w:rsidR="00920657" w:rsidRPr="006F4A80" w:rsidRDefault="00920657" w:rsidP="00B80783">
      <w:pPr>
        <w:pStyle w:val="5"/>
        <w:widowControl w:val="0"/>
        <w:numPr>
          <w:ilvl w:val="2"/>
          <w:numId w:val="112"/>
        </w:numPr>
        <w:tabs>
          <w:tab w:val="left" w:pos="1560"/>
        </w:tabs>
        <w:ind w:left="0" w:firstLine="709"/>
        <w:contextualSpacing/>
      </w:pPr>
      <w:r w:rsidRPr="006F4A80">
        <w:t>ИБП ТКУ 3.2 должен им</w:t>
      </w:r>
      <w:r>
        <w:t xml:space="preserve">еть характеристики, указанные в </w:t>
      </w:r>
      <w:r w:rsidRPr="006F4A80">
        <w:t>таблице 9.</w:t>
      </w:r>
    </w:p>
    <w:p w14:paraId="52973945" w14:textId="77777777" w:rsidR="00920657" w:rsidRPr="00D04319" w:rsidRDefault="00920657" w:rsidP="00920657">
      <w:pPr>
        <w:widowControl w:val="0"/>
        <w:tabs>
          <w:tab w:val="left" w:pos="1701"/>
        </w:tabs>
        <w:spacing w:before="120" w:after="120"/>
        <w:jc w:val="right"/>
        <w:rPr>
          <w:sz w:val="28"/>
          <w:szCs w:val="28"/>
        </w:rPr>
      </w:pPr>
      <w:r w:rsidRPr="00D04319">
        <w:rPr>
          <w:sz w:val="28"/>
          <w:szCs w:val="28"/>
        </w:rPr>
        <w:t>Таблица 9</w:t>
      </w:r>
    </w:p>
    <w:tbl>
      <w:tblPr>
        <w:tblStyle w:val="29"/>
        <w:tblW w:w="5000" w:type="pct"/>
        <w:jc w:val="center"/>
        <w:tblLook w:val="04A0" w:firstRow="1" w:lastRow="0" w:firstColumn="1" w:lastColumn="0" w:noHBand="0" w:noVBand="1"/>
      </w:tblPr>
      <w:tblGrid>
        <w:gridCol w:w="626"/>
        <w:gridCol w:w="4405"/>
        <w:gridCol w:w="4313"/>
      </w:tblGrid>
      <w:tr w:rsidR="00920657" w:rsidRPr="006F4A80" w14:paraId="086EB040" w14:textId="77777777" w:rsidTr="006D5269">
        <w:trPr>
          <w:tblHeader/>
          <w:jc w:val="center"/>
        </w:trPr>
        <w:tc>
          <w:tcPr>
            <w:tcW w:w="335" w:type="pct"/>
            <w:vAlign w:val="center"/>
          </w:tcPr>
          <w:p w14:paraId="0E7CEE73" w14:textId="77777777" w:rsidR="00920657" w:rsidRPr="006F4A80" w:rsidRDefault="00920657" w:rsidP="00734F16">
            <w:pPr>
              <w:pStyle w:val="aff7"/>
              <w:rPr>
                <w:sz w:val="24"/>
                <w:szCs w:val="24"/>
              </w:rPr>
            </w:pPr>
            <w:r w:rsidRPr="006F4A80">
              <w:rPr>
                <w:sz w:val="24"/>
                <w:szCs w:val="24"/>
              </w:rPr>
              <w:t>№</w:t>
            </w:r>
            <w:r>
              <w:rPr>
                <w:sz w:val="24"/>
                <w:szCs w:val="24"/>
              </w:rPr>
              <w:t xml:space="preserve"> п/п</w:t>
            </w:r>
          </w:p>
        </w:tc>
        <w:tc>
          <w:tcPr>
            <w:tcW w:w="2357" w:type="pct"/>
            <w:vAlign w:val="center"/>
          </w:tcPr>
          <w:p w14:paraId="69D47835" w14:textId="77777777" w:rsidR="00920657" w:rsidRPr="006F4A80" w:rsidRDefault="00920657" w:rsidP="00734F16">
            <w:pPr>
              <w:pStyle w:val="aff7"/>
              <w:rPr>
                <w:sz w:val="24"/>
                <w:szCs w:val="24"/>
              </w:rPr>
            </w:pPr>
            <w:r w:rsidRPr="006F4A80">
              <w:rPr>
                <w:sz w:val="24"/>
                <w:szCs w:val="24"/>
              </w:rPr>
              <w:t xml:space="preserve">Параметр </w:t>
            </w:r>
          </w:p>
        </w:tc>
        <w:tc>
          <w:tcPr>
            <w:tcW w:w="2308" w:type="pct"/>
            <w:vAlign w:val="center"/>
          </w:tcPr>
          <w:p w14:paraId="17147F92" w14:textId="77777777" w:rsidR="00920657" w:rsidRPr="006F4A80" w:rsidRDefault="00920657" w:rsidP="00734F16">
            <w:pPr>
              <w:pStyle w:val="aff7"/>
              <w:rPr>
                <w:sz w:val="24"/>
                <w:szCs w:val="24"/>
              </w:rPr>
            </w:pPr>
            <w:r w:rsidRPr="006F4A80">
              <w:rPr>
                <w:sz w:val="24"/>
                <w:szCs w:val="24"/>
              </w:rPr>
              <w:t>Значение</w:t>
            </w:r>
          </w:p>
        </w:tc>
      </w:tr>
      <w:tr w:rsidR="00920657" w:rsidRPr="006F4A80" w14:paraId="1E1CA2AC" w14:textId="77777777" w:rsidTr="006D5269">
        <w:trPr>
          <w:jc w:val="center"/>
        </w:trPr>
        <w:tc>
          <w:tcPr>
            <w:tcW w:w="335" w:type="pct"/>
            <w:vAlign w:val="center"/>
          </w:tcPr>
          <w:p w14:paraId="196C412C" w14:textId="77777777" w:rsidR="00920657" w:rsidRPr="006F4A80" w:rsidRDefault="00920657" w:rsidP="00734F16">
            <w:pPr>
              <w:pStyle w:val="a0"/>
              <w:numPr>
                <w:ilvl w:val="0"/>
                <w:numId w:val="0"/>
              </w:numPr>
              <w:rPr>
                <w:sz w:val="24"/>
                <w:szCs w:val="24"/>
                <w:lang w:val="ru-RU"/>
              </w:rPr>
            </w:pPr>
            <w:r w:rsidRPr="006F4A80">
              <w:rPr>
                <w:sz w:val="24"/>
                <w:szCs w:val="24"/>
                <w:lang w:val="ru-RU"/>
              </w:rPr>
              <w:t>1</w:t>
            </w:r>
          </w:p>
        </w:tc>
        <w:tc>
          <w:tcPr>
            <w:tcW w:w="2357" w:type="pct"/>
            <w:vAlign w:val="center"/>
          </w:tcPr>
          <w:p w14:paraId="690CF81E" w14:textId="77777777" w:rsidR="00920657" w:rsidRPr="006F4A80" w:rsidRDefault="00920657" w:rsidP="00734F16">
            <w:pPr>
              <w:pStyle w:val="aff9"/>
              <w:rPr>
                <w:sz w:val="24"/>
                <w:szCs w:val="24"/>
              </w:rPr>
            </w:pPr>
            <w:r w:rsidRPr="006F4A80">
              <w:rPr>
                <w:sz w:val="24"/>
                <w:szCs w:val="24"/>
              </w:rPr>
              <w:t>Подключение к сети электропитания вилкой стандарта СЕЕ-7</w:t>
            </w:r>
          </w:p>
        </w:tc>
        <w:tc>
          <w:tcPr>
            <w:tcW w:w="2308" w:type="pct"/>
            <w:vAlign w:val="center"/>
          </w:tcPr>
          <w:p w14:paraId="31978D83" w14:textId="77777777" w:rsidR="00920657" w:rsidRPr="006F4A80" w:rsidRDefault="00920657" w:rsidP="00734F16">
            <w:pPr>
              <w:pStyle w:val="aff9"/>
              <w:jc w:val="center"/>
              <w:rPr>
                <w:sz w:val="24"/>
                <w:szCs w:val="24"/>
              </w:rPr>
            </w:pPr>
            <w:r w:rsidRPr="006F4A80">
              <w:rPr>
                <w:sz w:val="24"/>
                <w:szCs w:val="24"/>
              </w:rPr>
              <w:t>Применимо</w:t>
            </w:r>
          </w:p>
        </w:tc>
      </w:tr>
      <w:tr w:rsidR="00920657" w:rsidRPr="006F4A80" w14:paraId="34347C0D" w14:textId="77777777" w:rsidTr="006D5269">
        <w:trPr>
          <w:jc w:val="center"/>
        </w:trPr>
        <w:tc>
          <w:tcPr>
            <w:tcW w:w="335" w:type="pct"/>
            <w:vAlign w:val="center"/>
          </w:tcPr>
          <w:p w14:paraId="4B997048" w14:textId="77777777" w:rsidR="00920657" w:rsidRPr="006F4A80" w:rsidRDefault="00920657" w:rsidP="00734F16">
            <w:pPr>
              <w:pStyle w:val="a0"/>
              <w:numPr>
                <w:ilvl w:val="0"/>
                <w:numId w:val="0"/>
              </w:numPr>
              <w:rPr>
                <w:sz w:val="24"/>
                <w:szCs w:val="24"/>
                <w:lang w:val="ru-RU"/>
              </w:rPr>
            </w:pPr>
            <w:r w:rsidRPr="006F4A80">
              <w:rPr>
                <w:sz w:val="24"/>
                <w:szCs w:val="24"/>
                <w:lang w:val="ru-RU"/>
              </w:rPr>
              <w:t>2</w:t>
            </w:r>
          </w:p>
        </w:tc>
        <w:tc>
          <w:tcPr>
            <w:tcW w:w="2357" w:type="pct"/>
            <w:vAlign w:val="center"/>
          </w:tcPr>
          <w:p w14:paraId="58756527" w14:textId="77777777" w:rsidR="00920657" w:rsidRPr="006F4A80" w:rsidRDefault="00920657" w:rsidP="00734F16">
            <w:pPr>
              <w:pStyle w:val="aff9"/>
              <w:rPr>
                <w:sz w:val="24"/>
                <w:szCs w:val="24"/>
              </w:rPr>
            </w:pPr>
            <w:r w:rsidRPr="006F4A80">
              <w:rPr>
                <w:sz w:val="24"/>
                <w:szCs w:val="24"/>
              </w:rPr>
              <w:t>Выходная мощность, Вт/ВА</w:t>
            </w:r>
          </w:p>
        </w:tc>
        <w:tc>
          <w:tcPr>
            <w:tcW w:w="2308" w:type="pct"/>
            <w:vAlign w:val="center"/>
          </w:tcPr>
          <w:p w14:paraId="2AB671B2" w14:textId="77777777" w:rsidR="00920657" w:rsidRPr="006F4A80" w:rsidRDefault="00920657" w:rsidP="00734F16">
            <w:pPr>
              <w:pStyle w:val="aff9"/>
              <w:jc w:val="center"/>
              <w:rPr>
                <w:sz w:val="24"/>
                <w:szCs w:val="24"/>
              </w:rPr>
            </w:pPr>
            <w:r w:rsidRPr="006F4A80">
              <w:rPr>
                <w:sz w:val="24"/>
                <w:szCs w:val="24"/>
              </w:rPr>
              <w:t>Не менее 360/600 *</w:t>
            </w:r>
          </w:p>
        </w:tc>
      </w:tr>
      <w:tr w:rsidR="00920657" w:rsidRPr="006F4A80" w14:paraId="14924F86" w14:textId="77777777" w:rsidTr="006D5269">
        <w:trPr>
          <w:jc w:val="center"/>
        </w:trPr>
        <w:tc>
          <w:tcPr>
            <w:tcW w:w="335" w:type="pct"/>
            <w:vAlign w:val="center"/>
          </w:tcPr>
          <w:p w14:paraId="5C87D603" w14:textId="77777777" w:rsidR="00920657" w:rsidRPr="006F4A80" w:rsidRDefault="00920657" w:rsidP="00734F16">
            <w:pPr>
              <w:pStyle w:val="a0"/>
              <w:numPr>
                <w:ilvl w:val="0"/>
                <w:numId w:val="0"/>
              </w:numPr>
              <w:rPr>
                <w:sz w:val="24"/>
                <w:szCs w:val="24"/>
                <w:lang w:val="ru-RU"/>
              </w:rPr>
            </w:pPr>
            <w:r w:rsidRPr="006F4A80">
              <w:rPr>
                <w:sz w:val="24"/>
                <w:szCs w:val="24"/>
                <w:lang w:val="ru-RU"/>
              </w:rPr>
              <w:t>3</w:t>
            </w:r>
          </w:p>
        </w:tc>
        <w:tc>
          <w:tcPr>
            <w:tcW w:w="2357" w:type="pct"/>
            <w:vAlign w:val="center"/>
          </w:tcPr>
          <w:p w14:paraId="622A2261" w14:textId="77777777" w:rsidR="00920657" w:rsidRPr="006F4A80" w:rsidRDefault="00920657" w:rsidP="00734F16">
            <w:pPr>
              <w:pStyle w:val="aff9"/>
              <w:rPr>
                <w:sz w:val="24"/>
                <w:szCs w:val="24"/>
              </w:rPr>
            </w:pPr>
            <w:r w:rsidRPr="006F4A80">
              <w:rPr>
                <w:sz w:val="24"/>
                <w:szCs w:val="24"/>
              </w:rPr>
              <w:t>Поддержка входного напряжения 220/230/240 В (165~290 В)</w:t>
            </w:r>
          </w:p>
        </w:tc>
        <w:tc>
          <w:tcPr>
            <w:tcW w:w="2308" w:type="pct"/>
            <w:vAlign w:val="center"/>
          </w:tcPr>
          <w:p w14:paraId="0575D5A8" w14:textId="77777777" w:rsidR="00920657" w:rsidRPr="006F4A80" w:rsidRDefault="00920657" w:rsidP="00734F16">
            <w:pPr>
              <w:pStyle w:val="aff9"/>
              <w:jc w:val="center"/>
              <w:rPr>
                <w:sz w:val="24"/>
                <w:szCs w:val="24"/>
              </w:rPr>
            </w:pPr>
            <w:r w:rsidRPr="006F4A80">
              <w:rPr>
                <w:sz w:val="24"/>
                <w:szCs w:val="24"/>
              </w:rPr>
              <w:t>Применимо</w:t>
            </w:r>
          </w:p>
        </w:tc>
      </w:tr>
      <w:tr w:rsidR="00920657" w:rsidRPr="006F4A80" w14:paraId="3CD469E9" w14:textId="77777777" w:rsidTr="006D5269">
        <w:trPr>
          <w:jc w:val="center"/>
        </w:trPr>
        <w:tc>
          <w:tcPr>
            <w:tcW w:w="335" w:type="pct"/>
            <w:vAlign w:val="center"/>
          </w:tcPr>
          <w:p w14:paraId="4C0171B7" w14:textId="77777777" w:rsidR="00920657" w:rsidRPr="006F4A80" w:rsidRDefault="00920657" w:rsidP="00734F16">
            <w:pPr>
              <w:pStyle w:val="a0"/>
              <w:numPr>
                <w:ilvl w:val="0"/>
                <w:numId w:val="0"/>
              </w:numPr>
              <w:rPr>
                <w:sz w:val="24"/>
                <w:szCs w:val="24"/>
                <w:lang w:val="ru-RU"/>
              </w:rPr>
            </w:pPr>
            <w:r w:rsidRPr="006F4A80">
              <w:rPr>
                <w:sz w:val="24"/>
                <w:szCs w:val="24"/>
                <w:lang w:val="ru-RU"/>
              </w:rPr>
              <w:t>4</w:t>
            </w:r>
          </w:p>
        </w:tc>
        <w:tc>
          <w:tcPr>
            <w:tcW w:w="2357" w:type="pct"/>
            <w:vAlign w:val="center"/>
          </w:tcPr>
          <w:p w14:paraId="6E744F7F" w14:textId="77777777" w:rsidR="00920657" w:rsidRPr="006F4A80" w:rsidRDefault="00920657" w:rsidP="00734F16">
            <w:pPr>
              <w:pStyle w:val="aff9"/>
              <w:rPr>
                <w:sz w:val="24"/>
                <w:szCs w:val="24"/>
              </w:rPr>
            </w:pPr>
            <w:r w:rsidRPr="006F4A80">
              <w:rPr>
                <w:sz w:val="24"/>
                <w:szCs w:val="24"/>
              </w:rPr>
              <w:t>Выходные розетки стандарта СЕЕ-7 с функцией батарейной поддержки и защиты от перенапряжения, шт.</w:t>
            </w:r>
          </w:p>
        </w:tc>
        <w:tc>
          <w:tcPr>
            <w:tcW w:w="2308" w:type="pct"/>
            <w:vAlign w:val="center"/>
          </w:tcPr>
          <w:p w14:paraId="7F1AA90E" w14:textId="77777777" w:rsidR="00920657" w:rsidRPr="006F4A80" w:rsidRDefault="00920657" w:rsidP="00734F16">
            <w:pPr>
              <w:pStyle w:val="aff9"/>
              <w:jc w:val="center"/>
              <w:rPr>
                <w:sz w:val="24"/>
                <w:szCs w:val="24"/>
              </w:rPr>
            </w:pPr>
            <w:r w:rsidRPr="006F4A80">
              <w:rPr>
                <w:sz w:val="24"/>
                <w:szCs w:val="24"/>
              </w:rPr>
              <w:t>Не менее 3*</w:t>
            </w:r>
          </w:p>
        </w:tc>
      </w:tr>
      <w:tr w:rsidR="00920657" w:rsidRPr="006F4A80" w14:paraId="1F46AB06" w14:textId="77777777" w:rsidTr="006D5269">
        <w:trPr>
          <w:jc w:val="center"/>
        </w:trPr>
        <w:tc>
          <w:tcPr>
            <w:tcW w:w="335" w:type="pct"/>
            <w:vAlign w:val="center"/>
          </w:tcPr>
          <w:p w14:paraId="3BEFD1CF" w14:textId="77777777" w:rsidR="00920657" w:rsidRPr="006F4A80" w:rsidRDefault="00920657" w:rsidP="00734F16">
            <w:pPr>
              <w:pStyle w:val="a0"/>
              <w:numPr>
                <w:ilvl w:val="0"/>
                <w:numId w:val="0"/>
              </w:numPr>
              <w:rPr>
                <w:sz w:val="24"/>
                <w:szCs w:val="24"/>
                <w:lang w:val="ru-RU"/>
              </w:rPr>
            </w:pPr>
            <w:r w:rsidRPr="006F4A80">
              <w:rPr>
                <w:sz w:val="24"/>
                <w:szCs w:val="24"/>
                <w:lang w:val="ru-RU"/>
              </w:rPr>
              <w:t>5</w:t>
            </w:r>
          </w:p>
        </w:tc>
        <w:tc>
          <w:tcPr>
            <w:tcW w:w="2357" w:type="pct"/>
            <w:vAlign w:val="center"/>
          </w:tcPr>
          <w:p w14:paraId="7A50B495" w14:textId="77777777" w:rsidR="00920657" w:rsidRPr="006F4A80" w:rsidRDefault="00920657" w:rsidP="00734F16">
            <w:pPr>
              <w:pStyle w:val="aff9"/>
              <w:rPr>
                <w:sz w:val="24"/>
                <w:szCs w:val="24"/>
              </w:rPr>
            </w:pPr>
            <w:r w:rsidRPr="006F4A80">
              <w:rPr>
                <w:sz w:val="24"/>
                <w:szCs w:val="24"/>
              </w:rPr>
              <w:t xml:space="preserve">Наличие в комплекте аккумуляторной батареи 12 В емкостью, </w:t>
            </w:r>
            <w:proofErr w:type="spellStart"/>
            <w:r w:rsidRPr="006F4A80">
              <w:rPr>
                <w:sz w:val="24"/>
                <w:szCs w:val="24"/>
              </w:rPr>
              <w:t>Ач</w:t>
            </w:r>
            <w:proofErr w:type="spellEnd"/>
          </w:p>
        </w:tc>
        <w:tc>
          <w:tcPr>
            <w:tcW w:w="2308" w:type="pct"/>
            <w:vAlign w:val="center"/>
          </w:tcPr>
          <w:p w14:paraId="052CB5CA" w14:textId="77777777" w:rsidR="00920657" w:rsidRPr="006F4A80" w:rsidRDefault="00920657" w:rsidP="00734F16">
            <w:pPr>
              <w:pStyle w:val="aff9"/>
              <w:jc w:val="center"/>
              <w:rPr>
                <w:sz w:val="24"/>
                <w:szCs w:val="24"/>
              </w:rPr>
            </w:pPr>
            <w:r w:rsidRPr="006F4A80">
              <w:rPr>
                <w:sz w:val="24"/>
                <w:szCs w:val="24"/>
              </w:rPr>
              <w:t>Не менее 7*</w:t>
            </w:r>
          </w:p>
        </w:tc>
      </w:tr>
      <w:tr w:rsidR="00920657" w:rsidRPr="006F4A80" w14:paraId="48420042" w14:textId="77777777" w:rsidTr="006D5269">
        <w:trPr>
          <w:jc w:val="center"/>
        </w:trPr>
        <w:tc>
          <w:tcPr>
            <w:tcW w:w="5000" w:type="pct"/>
            <w:gridSpan w:val="3"/>
            <w:tcBorders>
              <w:bottom w:val="single" w:sz="4" w:space="0" w:color="auto"/>
            </w:tcBorders>
          </w:tcPr>
          <w:p w14:paraId="751BD833" w14:textId="77777777" w:rsidR="00920657" w:rsidRPr="006F4A80" w:rsidRDefault="00920657" w:rsidP="00734F16">
            <w:pPr>
              <w:pStyle w:val="aff9"/>
              <w:rPr>
                <w:sz w:val="24"/>
                <w:szCs w:val="24"/>
              </w:rPr>
            </w:pPr>
            <w:r w:rsidRPr="006F4A80">
              <w:rPr>
                <w:sz w:val="24"/>
                <w:szCs w:val="24"/>
              </w:rPr>
              <w:t>* параметры соответствия (эквивалентности)</w:t>
            </w:r>
          </w:p>
        </w:tc>
      </w:tr>
    </w:tbl>
    <w:p w14:paraId="2710B4D3" w14:textId="77777777" w:rsidR="00920657" w:rsidRPr="006F4A80" w:rsidRDefault="00920657" w:rsidP="00920657">
      <w:pPr>
        <w:pStyle w:val="5"/>
        <w:numPr>
          <w:ilvl w:val="0"/>
          <w:numId w:val="0"/>
        </w:numPr>
        <w:ind w:left="709"/>
        <w:contextualSpacing/>
      </w:pPr>
    </w:p>
    <w:p w14:paraId="46F5DC1E" w14:textId="77777777" w:rsidR="00920657" w:rsidRPr="006F4A80" w:rsidRDefault="00920657" w:rsidP="00B80783">
      <w:pPr>
        <w:pStyle w:val="5"/>
        <w:numPr>
          <w:ilvl w:val="2"/>
          <w:numId w:val="112"/>
        </w:numPr>
        <w:tabs>
          <w:tab w:val="left" w:pos="1560"/>
        </w:tabs>
        <w:ind w:left="0" w:firstLine="709"/>
        <w:contextualSpacing/>
      </w:pPr>
      <w:r w:rsidRPr="006F4A80">
        <w:t>ИБП</w:t>
      </w:r>
      <w:r>
        <w:t xml:space="preserve"> ТКУ 3.1</w:t>
      </w:r>
      <w:r w:rsidRPr="006F4A80">
        <w:t xml:space="preserve"> должен иметь характеристики, указанные </w:t>
      </w:r>
      <w:r>
        <w:br/>
      </w:r>
      <w:r w:rsidRPr="006F4A80">
        <w:t>в таблице 10.</w:t>
      </w:r>
    </w:p>
    <w:p w14:paraId="610A4017" w14:textId="77777777" w:rsidR="00920657" w:rsidRPr="00D04319" w:rsidRDefault="00920657" w:rsidP="00920657">
      <w:pPr>
        <w:widowControl w:val="0"/>
        <w:tabs>
          <w:tab w:val="left" w:pos="1701"/>
        </w:tabs>
        <w:spacing w:before="120" w:after="120"/>
        <w:jc w:val="right"/>
        <w:rPr>
          <w:sz w:val="28"/>
          <w:szCs w:val="28"/>
        </w:rPr>
      </w:pPr>
      <w:r w:rsidRPr="00D04319">
        <w:rPr>
          <w:sz w:val="28"/>
          <w:szCs w:val="28"/>
        </w:rPr>
        <w:t>Таблица 10</w:t>
      </w:r>
    </w:p>
    <w:tbl>
      <w:tblPr>
        <w:tblStyle w:val="29"/>
        <w:tblW w:w="5000" w:type="pct"/>
        <w:jc w:val="center"/>
        <w:tblLook w:val="04A0" w:firstRow="1" w:lastRow="0" w:firstColumn="1" w:lastColumn="0" w:noHBand="0" w:noVBand="1"/>
      </w:tblPr>
      <w:tblGrid>
        <w:gridCol w:w="628"/>
        <w:gridCol w:w="2536"/>
        <w:gridCol w:w="3125"/>
        <w:gridCol w:w="3055"/>
      </w:tblGrid>
      <w:tr w:rsidR="00920657" w:rsidRPr="006F4A80" w14:paraId="0E8A4F20" w14:textId="77777777" w:rsidTr="006D5269">
        <w:trPr>
          <w:tblHeader/>
          <w:jc w:val="center"/>
        </w:trPr>
        <w:tc>
          <w:tcPr>
            <w:tcW w:w="336" w:type="pct"/>
            <w:vAlign w:val="center"/>
          </w:tcPr>
          <w:p w14:paraId="6149A059" w14:textId="77777777" w:rsidR="00920657" w:rsidRPr="006F4A80" w:rsidRDefault="00920657" w:rsidP="00734F16">
            <w:pPr>
              <w:pStyle w:val="aff7"/>
              <w:rPr>
                <w:rFonts w:cs="Times New Roman"/>
                <w:sz w:val="24"/>
                <w:szCs w:val="24"/>
              </w:rPr>
            </w:pPr>
            <w:r w:rsidRPr="006F4A80">
              <w:rPr>
                <w:rFonts w:cs="Times New Roman"/>
                <w:sz w:val="24"/>
                <w:szCs w:val="24"/>
              </w:rPr>
              <w:t>№</w:t>
            </w:r>
            <w:r>
              <w:rPr>
                <w:rFonts w:cs="Times New Roman"/>
                <w:sz w:val="24"/>
                <w:szCs w:val="24"/>
              </w:rPr>
              <w:t xml:space="preserve"> п/п</w:t>
            </w:r>
          </w:p>
        </w:tc>
        <w:tc>
          <w:tcPr>
            <w:tcW w:w="1357" w:type="pct"/>
            <w:vAlign w:val="center"/>
          </w:tcPr>
          <w:p w14:paraId="6099690C" w14:textId="77777777" w:rsidR="00920657" w:rsidRPr="006F4A80" w:rsidRDefault="00920657" w:rsidP="00734F16">
            <w:pPr>
              <w:pStyle w:val="aff7"/>
              <w:rPr>
                <w:rFonts w:cs="Times New Roman"/>
                <w:sz w:val="24"/>
                <w:szCs w:val="24"/>
              </w:rPr>
            </w:pPr>
            <w:r w:rsidRPr="006F4A80">
              <w:rPr>
                <w:rFonts w:cs="Times New Roman"/>
                <w:sz w:val="24"/>
                <w:szCs w:val="24"/>
              </w:rPr>
              <w:t xml:space="preserve">Параметр </w:t>
            </w:r>
          </w:p>
        </w:tc>
        <w:tc>
          <w:tcPr>
            <w:tcW w:w="3307" w:type="pct"/>
            <w:gridSpan w:val="2"/>
            <w:vAlign w:val="center"/>
          </w:tcPr>
          <w:p w14:paraId="785FCEB8" w14:textId="77777777" w:rsidR="00920657" w:rsidRPr="006F4A80" w:rsidRDefault="00920657" w:rsidP="00734F16">
            <w:pPr>
              <w:pStyle w:val="aff7"/>
              <w:rPr>
                <w:rFonts w:cs="Times New Roman"/>
                <w:sz w:val="24"/>
                <w:szCs w:val="24"/>
              </w:rPr>
            </w:pPr>
            <w:r w:rsidRPr="006F4A80">
              <w:rPr>
                <w:rFonts w:cs="Times New Roman"/>
                <w:sz w:val="24"/>
                <w:szCs w:val="24"/>
              </w:rPr>
              <w:t>Значение</w:t>
            </w:r>
          </w:p>
        </w:tc>
      </w:tr>
      <w:tr w:rsidR="00920657" w:rsidRPr="006F4A80" w14:paraId="05012008" w14:textId="77777777" w:rsidTr="006D5269">
        <w:trPr>
          <w:jc w:val="center"/>
        </w:trPr>
        <w:tc>
          <w:tcPr>
            <w:tcW w:w="336" w:type="pct"/>
            <w:vAlign w:val="center"/>
          </w:tcPr>
          <w:p w14:paraId="6B0A2FDA" w14:textId="77777777" w:rsidR="00920657" w:rsidRPr="006F4A80" w:rsidRDefault="00920657" w:rsidP="00734F16">
            <w:pPr>
              <w:pStyle w:val="a0"/>
              <w:numPr>
                <w:ilvl w:val="0"/>
                <w:numId w:val="0"/>
              </w:numPr>
              <w:rPr>
                <w:rFonts w:cs="Times New Roman"/>
                <w:sz w:val="24"/>
                <w:szCs w:val="24"/>
                <w:lang w:val="ru-RU"/>
              </w:rPr>
            </w:pPr>
            <w:r w:rsidRPr="006F4A80">
              <w:rPr>
                <w:rFonts w:cs="Times New Roman"/>
                <w:sz w:val="24"/>
                <w:szCs w:val="24"/>
                <w:lang w:val="ru-RU"/>
              </w:rPr>
              <w:t>1</w:t>
            </w:r>
          </w:p>
        </w:tc>
        <w:tc>
          <w:tcPr>
            <w:tcW w:w="1357" w:type="pct"/>
          </w:tcPr>
          <w:p w14:paraId="00DAA500" w14:textId="77777777" w:rsidR="00920657" w:rsidRPr="006F4A80" w:rsidRDefault="00920657" w:rsidP="00734F16">
            <w:pPr>
              <w:pStyle w:val="aff9"/>
              <w:rPr>
                <w:rFonts w:cs="Times New Roman"/>
                <w:sz w:val="24"/>
                <w:szCs w:val="24"/>
              </w:rPr>
            </w:pPr>
            <w:r w:rsidRPr="006F4A80">
              <w:rPr>
                <w:rFonts w:cs="Times New Roman"/>
                <w:sz w:val="24"/>
                <w:szCs w:val="24"/>
              </w:rPr>
              <w:t>Номинальная мощность и тип ИБП (</w:t>
            </w:r>
            <w:proofErr w:type="spellStart"/>
            <w:r w:rsidRPr="006F4A80">
              <w:rPr>
                <w:rFonts w:cs="Times New Roman"/>
                <w:sz w:val="24"/>
                <w:szCs w:val="24"/>
              </w:rPr>
              <w:t>кВА</w:t>
            </w:r>
            <w:proofErr w:type="spellEnd"/>
            <w:r w:rsidRPr="006F4A80">
              <w:rPr>
                <w:rFonts w:cs="Times New Roman"/>
                <w:sz w:val="24"/>
                <w:szCs w:val="24"/>
              </w:rPr>
              <w:t>)</w:t>
            </w:r>
          </w:p>
        </w:tc>
        <w:tc>
          <w:tcPr>
            <w:tcW w:w="3307" w:type="pct"/>
            <w:gridSpan w:val="2"/>
          </w:tcPr>
          <w:p w14:paraId="5EF8AC91" w14:textId="77777777" w:rsidR="00920657" w:rsidRPr="006F4A80" w:rsidRDefault="00920657" w:rsidP="00734F16">
            <w:pPr>
              <w:pStyle w:val="aff9"/>
              <w:jc w:val="center"/>
              <w:rPr>
                <w:rFonts w:cs="Times New Roman"/>
                <w:sz w:val="24"/>
                <w:szCs w:val="24"/>
              </w:rPr>
            </w:pPr>
            <w:r w:rsidRPr="006F4A80">
              <w:rPr>
                <w:rFonts w:cs="Times New Roman"/>
                <w:sz w:val="24"/>
                <w:szCs w:val="24"/>
              </w:rPr>
              <w:t xml:space="preserve">Должна обеспечить электропитание всего оборудования комплекта, соответствующего ТКУ, номинальная мощностью не менее 3 </w:t>
            </w:r>
            <w:proofErr w:type="spellStart"/>
            <w:r w:rsidRPr="006F4A80">
              <w:rPr>
                <w:rFonts w:cs="Times New Roman"/>
                <w:sz w:val="24"/>
                <w:szCs w:val="24"/>
              </w:rPr>
              <w:t>кВА</w:t>
            </w:r>
            <w:proofErr w:type="spellEnd"/>
            <w:r w:rsidRPr="006F4A80">
              <w:rPr>
                <w:rFonts w:cs="Times New Roman"/>
                <w:sz w:val="24"/>
                <w:szCs w:val="24"/>
              </w:rPr>
              <w:t>/2.4 кВт</w:t>
            </w:r>
          </w:p>
        </w:tc>
      </w:tr>
      <w:tr w:rsidR="00920657" w:rsidRPr="006F4A80" w14:paraId="2B01FADF" w14:textId="77777777" w:rsidTr="006D5269">
        <w:trPr>
          <w:jc w:val="center"/>
        </w:trPr>
        <w:tc>
          <w:tcPr>
            <w:tcW w:w="336" w:type="pct"/>
            <w:vAlign w:val="center"/>
          </w:tcPr>
          <w:p w14:paraId="17367A52" w14:textId="77777777" w:rsidR="00920657" w:rsidRPr="006F4A80" w:rsidRDefault="00920657" w:rsidP="00734F16">
            <w:pPr>
              <w:pStyle w:val="a0"/>
              <w:numPr>
                <w:ilvl w:val="0"/>
                <w:numId w:val="0"/>
              </w:numPr>
              <w:rPr>
                <w:rFonts w:cs="Times New Roman"/>
                <w:sz w:val="24"/>
                <w:szCs w:val="24"/>
                <w:lang w:val="ru-RU"/>
              </w:rPr>
            </w:pPr>
            <w:r w:rsidRPr="006F4A80">
              <w:rPr>
                <w:rFonts w:cs="Times New Roman"/>
                <w:sz w:val="24"/>
                <w:szCs w:val="24"/>
                <w:lang w:val="ru-RU"/>
              </w:rPr>
              <w:t>2</w:t>
            </w:r>
          </w:p>
        </w:tc>
        <w:tc>
          <w:tcPr>
            <w:tcW w:w="1357" w:type="pct"/>
          </w:tcPr>
          <w:p w14:paraId="1FFF6419" w14:textId="77777777" w:rsidR="00920657" w:rsidRPr="006F4A80" w:rsidRDefault="00920657" w:rsidP="00734F16">
            <w:pPr>
              <w:pStyle w:val="aff9"/>
              <w:rPr>
                <w:rFonts w:cs="Times New Roman"/>
                <w:sz w:val="24"/>
                <w:szCs w:val="24"/>
              </w:rPr>
            </w:pPr>
            <w:r w:rsidRPr="006F4A80">
              <w:rPr>
                <w:rFonts w:cs="Times New Roman"/>
                <w:sz w:val="24"/>
                <w:szCs w:val="24"/>
              </w:rPr>
              <w:t>Форм фактор</w:t>
            </w:r>
          </w:p>
        </w:tc>
        <w:tc>
          <w:tcPr>
            <w:tcW w:w="3307" w:type="pct"/>
            <w:gridSpan w:val="2"/>
          </w:tcPr>
          <w:p w14:paraId="23AFD16D" w14:textId="77777777" w:rsidR="00920657" w:rsidRPr="006F4A80" w:rsidRDefault="00920657" w:rsidP="00734F16">
            <w:pPr>
              <w:pStyle w:val="aff9"/>
              <w:jc w:val="center"/>
              <w:rPr>
                <w:rFonts w:cs="Times New Roman"/>
                <w:sz w:val="24"/>
                <w:szCs w:val="24"/>
              </w:rPr>
            </w:pPr>
            <w:r w:rsidRPr="006F4A80">
              <w:rPr>
                <w:rFonts w:cs="Times New Roman"/>
                <w:sz w:val="24"/>
                <w:szCs w:val="24"/>
              </w:rPr>
              <w:t>Напольное или для установки в 19’’ шкаф</w:t>
            </w:r>
          </w:p>
        </w:tc>
      </w:tr>
      <w:tr w:rsidR="00920657" w:rsidRPr="006F4A80" w14:paraId="4C5D729B" w14:textId="77777777" w:rsidTr="006D5269">
        <w:trPr>
          <w:jc w:val="center"/>
        </w:trPr>
        <w:tc>
          <w:tcPr>
            <w:tcW w:w="336" w:type="pct"/>
            <w:vMerge w:val="restart"/>
            <w:vAlign w:val="center"/>
          </w:tcPr>
          <w:p w14:paraId="0602004D" w14:textId="77777777" w:rsidR="00920657" w:rsidRPr="006F4A80" w:rsidRDefault="00920657" w:rsidP="00734F16">
            <w:pPr>
              <w:pStyle w:val="a0"/>
              <w:numPr>
                <w:ilvl w:val="0"/>
                <w:numId w:val="0"/>
              </w:numPr>
              <w:rPr>
                <w:rFonts w:cs="Times New Roman"/>
                <w:sz w:val="24"/>
                <w:szCs w:val="24"/>
                <w:lang w:val="ru-RU"/>
              </w:rPr>
            </w:pPr>
            <w:r w:rsidRPr="006F4A80">
              <w:rPr>
                <w:rFonts w:cs="Times New Roman"/>
                <w:sz w:val="24"/>
                <w:szCs w:val="24"/>
                <w:lang w:val="ru-RU"/>
              </w:rPr>
              <w:t>3</w:t>
            </w:r>
          </w:p>
        </w:tc>
        <w:tc>
          <w:tcPr>
            <w:tcW w:w="1357" w:type="pct"/>
            <w:vMerge w:val="restart"/>
            <w:vAlign w:val="center"/>
          </w:tcPr>
          <w:p w14:paraId="15D241CC" w14:textId="77777777" w:rsidR="00920657" w:rsidRPr="006F4A80" w:rsidRDefault="00920657" w:rsidP="00734F16">
            <w:pPr>
              <w:pStyle w:val="aff9"/>
              <w:rPr>
                <w:rFonts w:cs="Times New Roman"/>
                <w:sz w:val="24"/>
                <w:szCs w:val="24"/>
              </w:rPr>
            </w:pPr>
            <w:r w:rsidRPr="006F4A80">
              <w:rPr>
                <w:rFonts w:cs="Times New Roman"/>
                <w:sz w:val="24"/>
                <w:szCs w:val="24"/>
              </w:rPr>
              <w:t>Входные параметры</w:t>
            </w:r>
          </w:p>
        </w:tc>
        <w:tc>
          <w:tcPr>
            <w:tcW w:w="1672" w:type="pct"/>
          </w:tcPr>
          <w:p w14:paraId="3E32EEF3" w14:textId="77777777" w:rsidR="00920657" w:rsidRPr="006F4A80" w:rsidRDefault="00920657" w:rsidP="00734F16">
            <w:pPr>
              <w:pStyle w:val="aff9"/>
              <w:jc w:val="center"/>
              <w:rPr>
                <w:rFonts w:cs="Times New Roman"/>
                <w:sz w:val="24"/>
                <w:szCs w:val="24"/>
              </w:rPr>
            </w:pPr>
            <w:r w:rsidRPr="006F4A80">
              <w:rPr>
                <w:rFonts w:cs="Times New Roman"/>
                <w:sz w:val="24"/>
                <w:szCs w:val="24"/>
              </w:rPr>
              <w:t>Подключение ввода</w:t>
            </w:r>
          </w:p>
        </w:tc>
        <w:tc>
          <w:tcPr>
            <w:tcW w:w="1636" w:type="pct"/>
          </w:tcPr>
          <w:p w14:paraId="4305B0D3" w14:textId="77777777" w:rsidR="00920657" w:rsidRPr="006F4A80" w:rsidRDefault="00920657" w:rsidP="00734F16">
            <w:pPr>
              <w:pStyle w:val="aff9"/>
              <w:jc w:val="center"/>
              <w:rPr>
                <w:rFonts w:cs="Times New Roman"/>
                <w:sz w:val="24"/>
                <w:szCs w:val="24"/>
              </w:rPr>
            </w:pPr>
            <w:r w:rsidRPr="006F4A80">
              <w:rPr>
                <w:rFonts w:cs="Times New Roman"/>
                <w:sz w:val="24"/>
                <w:szCs w:val="24"/>
              </w:rPr>
              <w:t>L+N+PE</w:t>
            </w:r>
          </w:p>
        </w:tc>
      </w:tr>
      <w:tr w:rsidR="00920657" w:rsidRPr="006F4A80" w14:paraId="5A238205" w14:textId="77777777" w:rsidTr="006D5269">
        <w:trPr>
          <w:jc w:val="center"/>
        </w:trPr>
        <w:tc>
          <w:tcPr>
            <w:tcW w:w="336" w:type="pct"/>
            <w:vMerge/>
            <w:vAlign w:val="center"/>
          </w:tcPr>
          <w:p w14:paraId="380289FD" w14:textId="77777777" w:rsidR="00920657" w:rsidRPr="006F4A80" w:rsidRDefault="00920657" w:rsidP="00734F16">
            <w:pPr>
              <w:pStyle w:val="a0"/>
              <w:numPr>
                <w:ilvl w:val="0"/>
                <w:numId w:val="0"/>
              </w:numPr>
              <w:rPr>
                <w:rFonts w:cs="Times New Roman"/>
                <w:sz w:val="24"/>
                <w:szCs w:val="24"/>
                <w:lang w:val="ru-RU"/>
              </w:rPr>
            </w:pPr>
          </w:p>
        </w:tc>
        <w:tc>
          <w:tcPr>
            <w:tcW w:w="1357" w:type="pct"/>
            <w:vMerge/>
            <w:vAlign w:val="center"/>
          </w:tcPr>
          <w:p w14:paraId="5474750B" w14:textId="77777777" w:rsidR="00920657" w:rsidRPr="006F4A80" w:rsidRDefault="00920657" w:rsidP="00734F16">
            <w:pPr>
              <w:pStyle w:val="aff9"/>
              <w:rPr>
                <w:rFonts w:cs="Times New Roman"/>
                <w:sz w:val="24"/>
                <w:szCs w:val="24"/>
              </w:rPr>
            </w:pPr>
          </w:p>
        </w:tc>
        <w:tc>
          <w:tcPr>
            <w:tcW w:w="1672" w:type="pct"/>
          </w:tcPr>
          <w:p w14:paraId="12BB0170" w14:textId="77777777" w:rsidR="00920657" w:rsidRPr="006F4A80" w:rsidRDefault="00920657" w:rsidP="00734F16">
            <w:pPr>
              <w:pStyle w:val="aff9"/>
              <w:jc w:val="center"/>
              <w:rPr>
                <w:rFonts w:cs="Times New Roman"/>
                <w:sz w:val="24"/>
                <w:szCs w:val="24"/>
              </w:rPr>
            </w:pPr>
            <w:r w:rsidRPr="006F4A80">
              <w:rPr>
                <w:rFonts w:cs="Times New Roman"/>
                <w:sz w:val="24"/>
                <w:szCs w:val="24"/>
              </w:rPr>
              <w:t>Номинальное напряжение</w:t>
            </w:r>
          </w:p>
        </w:tc>
        <w:tc>
          <w:tcPr>
            <w:tcW w:w="1636" w:type="pct"/>
          </w:tcPr>
          <w:p w14:paraId="2B32E262" w14:textId="77777777" w:rsidR="00920657" w:rsidRPr="006F4A80" w:rsidRDefault="00920657" w:rsidP="00734F16">
            <w:pPr>
              <w:pStyle w:val="aff9"/>
              <w:jc w:val="center"/>
              <w:rPr>
                <w:rFonts w:cs="Times New Roman"/>
                <w:sz w:val="24"/>
                <w:szCs w:val="24"/>
              </w:rPr>
            </w:pPr>
            <w:r w:rsidRPr="006F4A80">
              <w:rPr>
                <w:rFonts w:cs="Times New Roman"/>
                <w:sz w:val="24"/>
                <w:szCs w:val="24"/>
              </w:rPr>
              <w:t>200/208/220/230/240 В AC</w:t>
            </w:r>
          </w:p>
        </w:tc>
      </w:tr>
      <w:tr w:rsidR="00920657" w:rsidRPr="006F4A80" w14:paraId="220C7017" w14:textId="77777777" w:rsidTr="006D5269">
        <w:trPr>
          <w:jc w:val="center"/>
        </w:trPr>
        <w:tc>
          <w:tcPr>
            <w:tcW w:w="336" w:type="pct"/>
            <w:vMerge/>
            <w:vAlign w:val="center"/>
          </w:tcPr>
          <w:p w14:paraId="1F3FF167" w14:textId="77777777" w:rsidR="00920657" w:rsidRPr="006F4A80" w:rsidRDefault="00920657" w:rsidP="00734F16">
            <w:pPr>
              <w:pStyle w:val="a0"/>
              <w:numPr>
                <w:ilvl w:val="0"/>
                <w:numId w:val="0"/>
              </w:numPr>
              <w:rPr>
                <w:rFonts w:cs="Times New Roman"/>
                <w:sz w:val="24"/>
                <w:szCs w:val="24"/>
                <w:lang w:val="ru-RU"/>
              </w:rPr>
            </w:pPr>
          </w:p>
        </w:tc>
        <w:tc>
          <w:tcPr>
            <w:tcW w:w="1357" w:type="pct"/>
            <w:vMerge/>
            <w:vAlign w:val="center"/>
          </w:tcPr>
          <w:p w14:paraId="731CD25C" w14:textId="77777777" w:rsidR="00920657" w:rsidRPr="006F4A80" w:rsidRDefault="00920657" w:rsidP="00734F16">
            <w:pPr>
              <w:pStyle w:val="aff9"/>
              <w:rPr>
                <w:rFonts w:cs="Times New Roman"/>
                <w:sz w:val="24"/>
                <w:szCs w:val="24"/>
              </w:rPr>
            </w:pPr>
          </w:p>
        </w:tc>
        <w:tc>
          <w:tcPr>
            <w:tcW w:w="1672" w:type="pct"/>
          </w:tcPr>
          <w:p w14:paraId="33BEFA60" w14:textId="77777777" w:rsidR="00920657" w:rsidRPr="006F4A80" w:rsidRDefault="00920657" w:rsidP="00734F16">
            <w:pPr>
              <w:pStyle w:val="aff9"/>
              <w:jc w:val="center"/>
              <w:rPr>
                <w:rFonts w:cs="Times New Roman"/>
                <w:sz w:val="24"/>
                <w:szCs w:val="24"/>
              </w:rPr>
            </w:pPr>
            <w:r w:rsidRPr="006F4A80">
              <w:rPr>
                <w:rFonts w:cs="Times New Roman"/>
                <w:sz w:val="24"/>
                <w:szCs w:val="24"/>
              </w:rPr>
              <w:t>Диапазон напряжения</w:t>
            </w:r>
          </w:p>
        </w:tc>
        <w:tc>
          <w:tcPr>
            <w:tcW w:w="1636" w:type="pct"/>
          </w:tcPr>
          <w:p w14:paraId="4097FE88" w14:textId="77777777" w:rsidR="00920657" w:rsidRPr="006F4A80" w:rsidRDefault="00920657" w:rsidP="00734F16">
            <w:pPr>
              <w:pStyle w:val="aff9"/>
              <w:jc w:val="center"/>
              <w:rPr>
                <w:rFonts w:cs="Times New Roman"/>
                <w:sz w:val="24"/>
                <w:szCs w:val="24"/>
              </w:rPr>
            </w:pPr>
            <w:r w:rsidRPr="006F4A80">
              <w:rPr>
                <w:rFonts w:cs="Times New Roman"/>
                <w:sz w:val="24"/>
                <w:szCs w:val="24"/>
              </w:rPr>
              <w:t>110 −276В АС</w:t>
            </w:r>
          </w:p>
        </w:tc>
      </w:tr>
      <w:tr w:rsidR="00920657" w:rsidRPr="006F4A80" w14:paraId="263206C1" w14:textId="77777777" w:rsidTr="006D5269">
        <w:trPr>
          <w:jc w:val="center"/>
        </w:trPr>
        <w:tc>
          <w:tcPr>
            <w:tcW w:w="336" w:type="pct"/>
            <w:vMerge/>
            <w:vAlign w:val="center"/>
          </w:tcPr>
          <w:p w14:paraId="5234DD2C" w14:textId="77777777" w:rsidR="00920657" w:rsidRPr="006F4A80" w:rsidRDefault="00920657" w:rsidP="00734F16">
            <w:pPr>
              <w:pStyle w:val="a0"/>
              <w:numPr>
                <w:ilvl w:val="0"/>
                <w:numId w:val="0"/>
              </w:numPr>
              <w:rPr>
                <w:rFonts w:cs="Times New Roman"/>
                <w:sz w:val="24"/>
                <w:szCs w:val="24"/>
                <w:lang w:val="ru-RU"/>
              </w:rPr>
            </w:pPr>
          </w:p>
        </w:tc>
        <w:tc>
          <w:tcPr>
            <w:tcW w:w="1357" w:type="pct"/>
            <w:vMerge/>
            <w:vAlign w:val="center"/>
          </w:tcPr>
          <w:p w14:paraId="5115D160" w14:textId="77777777" w:rsidR="00920657" w:rsidRPr="006F4A80" w:rsidRDefault="00920657" w:rsidP="00734F16">
            <w:pPr>
              <w:pStyle w:val="aff9"/>
              <w:rPr>
                <w:rFonts w:cs="Times New Roman"/>
                <w:sz w:val="24"/>
                <w:szCs w:val="24"/>
              </w:rPr>
            </w:pPr>
          </w:p>
        </w:tc>
        <w:tc>
          <w:tcPr>
            <w:tcW w:w="1672" w:type="pct"/>
          </w:tcPr>
          <w:p w14:paraId="4D0E3B66" w14:textId="77777777" w:rsidR="00920657" w:rsidRPr="006F4A80" w:rsidRDefault="00920657" w:rsidP="00734F16">
            <w:pPr>
              <w:pStyle w:val="aff9"/>
              <w:jc w:val="center"/>
              <w:rPr>
                <w:rFonts w:cs="Times New Roman"/>
                <w:sz w:val="24"/>
                <w:szCs w:val="24"/>
              </w:rPr>
            </w:pPr>
            <w:r w:rsidRPr="006F4A80">
              <w:rPr>
                <w:rFonts w:cs="Times New Roman"/>
                <w:sz w:val="24"/>
                <w:szCs w:val="24"/>
              </w:rPr>
              <w:t>Диапазон частоты</w:t>
            </w:r>
          </w:p>
        </w:tc>
        <w:tc>
          <w:tcPr>
            <w:tcW w:w="1636" w:type="pct"/>
          </w:tcPr>
          <w:p w14:paraId="360984A2" w14:textId="77777777" w:rsidR="00920657" w:rsidRPr="006F4A80" w:rsidRDefault="00920657" w:rsidP="00734F16">
            <w:pPr>
              <w:pStyle w:val="aff9"/>
              <w:jc w:val="center"/>
              <w:rPr>
                <w:rFonts w:cs="Times New Roman"/>
                <w:sz w:val="24"/>
                <w:szCs w:val="24"/>
              </w:rPr>
            </w:pPr>
            <w:r w:rsidRPr="006F4A80">
              <w:rPr>
                <w:rFonts w:cs="Times New Roman"/>
                <w:sz w:val="24"/>
                <w:szCs w:val="24"/>
              </w:rPr>
              <w:t>40 − 70 Гц</w:t>
            </w:r>
          </w:p>
        </w:tc>
      </w:tr>
      <w:tr w:rsidR="00920657" w:rsidRPr="006F4A80" w14:paraId="67EC7C45" w14:textId="77777777" w:rsidTr="006D5269">
        <w:trPr>
          <w:jc w:val="center"/>
        </w:trPr>
        <w:tc>
          <w:tcPr>
            <w:tcW w:w="336" w:type="pct"/>
            <w:vMerge/>
            <w:vAlign w:val="center"/>
          </w:tcPr>
          <w:p w14:paraId="6839F406" w14:textId="77777777" w:rsidR="00920657" w:rsidRPr="006F4A80" w:rsidRDefault="00920657" w:rsidP="00734F16">
            <w:pPr>
              <w:pStyle w:val="a0"/>
              <w:numPr>
                <w:ilvl w:val="0"/>
                <w:numId w:val="0"/>
              </w:numPr>
              <w:rPr>
                <w:rFonts w:cs="Times New Roman"/>
                <w:sz w:val="24"/>
                <w:szCs w:val="24"/>
                <w:lang w:val="ru-RU"/>
              </w:rPr>
            </w:pPr>
          </w:p>
        </w:tc>
        <w:tc>
          <w:tcPr>
            <w:tcW w:w="1357" w:type="pct"/>
            <w:vMerge/>
            <w:vAlign w:val="center"/>
          </w:tcPr>
          <w:p w14:paraId="12538930" w14:textId="77777777" w:rsidR="00920657" w:rsidRPr="006F4A80" w:rsidRDefault="00920657" w:rsidP="00734F16">
            <w:pPr>
              <w:pStyle w:val="aff9"/>
              <w:rPr>
                <w:rFonts w:cs="Times New Roman"/>
                <w:sz w:val="24"/>
                <w:szCs w:val="24"/>
              </w:rPr>
            </w:pPr>
          </w:p>
        </w:tc>
        <w:tc>
          <w:tcPr>
            <w:tcW w:w="1672" w:type="pct"/>
          </w:tcPr>
          <w:p w14:paraId="29C2A558" w14:textId="77777777" w:rsidR="00920657" w:rsidRPr="006F4A80" w:rsidRDefault="00920657" w:rsidP="00734F16">
            <w:pPr>
              <w:pStyle w:val="aff9"/>
              <w:jc w:val="center"/>
              <w:rPr>
                <w:rFonts w:cs="Times New Roman"/>
                <w:sz w:val="24"/>
                <w:szCs w:val="24"/>
              </w:rPr>
            </w:pPr>
            <w:proofErr w:type="spellStart"/>
            <w:r w:rsidRPr="006F4A80">
              <w:rPr>
                <w:rFonts w:cs="Times New Roman"/>
                <w:sz w:val="24"/>
                <w:szCs w:val="24"/>
              </w:rPr>
              <w:t>Коэф</w:t>
            </w:r>
            <w:proofErr w:type="spellEnd"/>
            <w:r w:rsidRPr="006F4A80">
              <w:rPr>
                <w:rFonts w:cs="Times New Roman"/>
                <w:sz w:val="24"/>
                <w:szCs w:val="24"/>
              </w:rPr>
              <w:t>. мощности</w:t>
            </w:r>
          </w:p>
        </w:tc>
        <w:tc>
          <w:tcPr>
            <w:tcW w:w="1636" w:type="pct"/>
          </w:tcPr>
          <w:p w14:paraId="2B4DEF92" w14:textId="77777777" w:rsidR="00920657" w:rsidRPr="006F4A80" w:rsidRDefault="00920657" w:rsidP="00734F16">
            <w:pPr>
              <w:pStyle w:val="aff9"/>
              <w:jc w:val="center"/>
              <w:rPr>
                <w:rFonts w:cs="Times New Roman"/>
                <w:sz w:val="24"/>
                <w:szCs w:val="24"/>
              </w:rPr>
            </w:pPr>
            <w:r w:rsidRPr="006F4A80">
              <w:rPr>
                <w:rFonts w:cs="Times New Roman"/>
                <w:sz w:val="24"/>
                <w:szCs w:val="24"/>
              </w:rPr>
              <w:t>0.99</w:t>
            </w:r>
          </w:p>
        </w:tc>
      </w:tr>
      <w:tr w:rsidR="00920657" w:rsidRPr="006F4A80" w14:paraId="4227F313" w14:textId="77777777" w:rsidTr="006D5269">
        <w:trPr>
          <w:jc w:val="center"/>
        </w:trPr>
        <w:tc>
          <w:tcPr>
            <w:tcW w:w="336" w:type="pct"/>
            <w:vMerge w:val="restart"/>
            <w:vAlign w:val="center"/>
          </w:tcPr>
          <w:p w14:paraId="766840CC" w14:textId="77777777" w:rsidR="00920657" w:rsidRPr="006F4A80" w:rsidRDefault="00920657" w:rsidP="00734F16">
            <w:pPr>
              <w:pStyle w:val="a0"/>
              <w:numPr>
                <w:ilvl w:val="0"/>
                <w:numId w:val="0"/>
              </w:numPr>
              <w:rPr>
                <w:rFonts w:cs="Times New Roman"/>
                <w:sz w:val="24"/>
                <w:szCs w:val="24"/>
                <w:lang w:val="ru-RU"/>
              </w:rPr>
            </w:pPr>
            <w:r w:rsidRPr="006F4A80">
              <w:rPr>
                <w:rFonts w:cs="Times New Roman"/>
                <w:sz w:val="24"/>
                <w:szCs w:val="24"/>
                <w:lang w:val="ru-RU"/>
              </w:rPr>
              <w:t>4</w:t>
            </w:r>
          </w:p>
        </w:tc>
        <w:tc>
          <w:tcPr>
            <w:tcW w:w="1357" w:type="pct"/>
            <w:vMerge w:val="restart"/>
            <w:vAlign w:val="center"/>
          </w:tcPr>
          <w:p w14:paraId="188ADB3B" w14:textId="77777777" w:rsidR="00920657" w:rsidRPr="006F4A80" w:rsidRDefault="00920657" w:rsidP="00734F16">
            <w:pPr>
              <w:pStyle w:val="aff9"/>
              <w:rPr>
                <w:rFonts w:cs="Times New Roman"/>
                <w:sz w:val="24"/>
                <w:szCs w:val="24"/>
              </w:rPr>
            </w:pPr>
            <w:r w:rsidRPr="006F4A80">
              <w:rPr>
                <w:rFonts w:cs="Times New Roman"/>
                <w:sz w:val="24"/>
                <w:szCs w:val="24"/>
              </w:rPr>
              <w:t>Параметры байпаса</w:t>
            </w:r>
          </w:p>
        </w:tc>
        <w:tc>
          <w:tcPr>
            <w:tcW w:w="1672" w:type="pct"/>
          </w:tcPr>
          <w:p w14:paraId="2209297F" w14:textId="77777777" w:rsidR="00920657" w:rsidRPr="006F4A80" w:rsidRDefault="00920657" w:rsidP="00734F16">
            <w:pPr>
              <w:pStyle w:val="aff9"/>
              <w:jc w:val="center"/>
              <w:rPr>
                <w:rFonts w:cs="Times New Roman"/>
                <w:sz w:val="24"/>
                <w:szCs w:val="24"/>
              </w:rPr>
            </w:pPr>
            <w:r w:rsidRPr="006F4A80">
              <w:rPr>
                <w:rFonts w:cs="Times New Roman"/>
                <w:sz w:val="24"/>
                <w:szCs w:val="24"/>
              </w:rPr>
              <w:t>Номинальное напряжение</w:t>
            </w:r>
          </w:p>
        </w:tc>
        <w:tc>
          <w:tcPr>
            <w:tcW w:w="1636" w:type="pct"/>
          </w:tcPr>
          <w:p w14:paraId="5489B66A" w14:textId="77777777" w:rsidR="00920657" w:rsidRPr="006F4A80" w:rsidRDefault="00920657" w:rsidP="00734F16">
            <w:pPr>
              <w:pStyle w:val="aff9"/>
              <w:jc w:val="center"/>
              <w:rPr>
                <w:rFonts w:cs="Times New Roman"/>
                <w:sz w:val="24"/>
                <w:szCs w:val="24"/>
              </w:rPr>
            </w:pPr>
            <w:r w:rsidRPr="006F4A80">
              <w:rPr>
                <w:rFonts w:cs="Times New Roman"/>
                <w:sz w:val="24"/>
                <w:szCs w:val="24"/>
              </w:rPr>
              <w:t>200/208/220/230/240 В AC</w:t>
            </w:r>
          </w:p>
        </w:tc>
      </w:tr>
      <w:tr w:rsidR="00920657" w:rsidRPr="006F4A80" w14:paraId="35F07444" w14:textId="77777777" w:rsidTr="006D5269">
        <w:trPr>
          <w:jc w:val="center"/>
        </w:trPr>
        <w:tc>
          <w:tcPr>
            <w:tcW w:w="336" w:type="pct"/>
            <w:vMerge/>
            <w:vAlign w:val="center"/>
          </w:tcPr>
          <w:p w14:paraId="11A4EF54" w14:textId="77777777" w:rsidR="00920657" w:rsidRPr="006F4A80" w:rsidRDefault="00920657" w:rsidP="00734F16">
            <w:pPr>
              <w:pStyle w:val="a0"/>
              <w:numPr>
                <w:ilvl w:val="0"/>
                <w:numId w:val="0"/>
              </w:numPr>
              <w:rPr>
                <w:rFonts w:cs="Times New Roman"/>
                <w:sz w:val="24"/>
                <w:szCs w:val="24"/>
                <w:lang w:val="ru-RU"/>
              </w:rPr>
            </w:pPr>
          </w:p>
        </w:tc>
        <w:tc>
          <w:tcPr>
            <w:tcW w:w="1357" w:type="pct"/>
            <w:vMerge/>
            <w:vAlign w:val="center"/>
          </w:tcPr>
          <w:p w14:paraId="7F7E31AB" w14:textId="77777777" w:rsidR="00920657" w:rsidRPr="006F4A80" w:rsidRDefault="00920657" w:rsidP="00734F16">
            <w:pPr>
              <w:pStyle w:val="aff9"/>
              <w:rPr>
                <w:rFonts w:cs="Times New Roman"/>
                <w:sz w:val="24"/>
                <w:szCs w:val="24"/>
              </w:rPr>
            </w:pPr>
          </w:p>
        </w:tc>
        <w:tc>
          <w:tcPr>
            <w:tcW w:w="1672" w:type="pct"/>
          </w:tcPr>
          <w:p w14:paraId="27446A41" w14:textId="77777777" w:rsidR="00920657" w:rsidRPr="006F4A80" w:rsidRDefault="00920657" w:rsidP="00734F16">
            <w:pPr>
              <w:pStyle w:val="aff9"/>
              <w:jc w:val="center"/>
              <w:rPr>
                <w:rFonts w:cs="Times New Roman"/>
                <w:sz w:val="24"/>
                <w:szCs w:val="24"/>
              </w:rPr>
            </w:pPr>
            <w:r w:rsidRPr="006F4A80">
              <w:rPr>
                <w:rFonts w:cs="Times New Roman"/>
                <w:sz w:val="24"/>
                <w:szCs w:val="24"/>
              </w:rPr>
              <w:t>Частота</w:t>
            </w:r>
          </w:p>
        </w:tc>
        <w:tc>
          <w:tcPr>
            <w:tcW w:w="1636" w:type="pct"/>
          </w:tcPr>
          <w:p w14:paraId="06AD0048" w14:textId="77777777" w:rsidR="00920657" w:rsidRPr="006F4A80" w:rsidRDefault="00920657" w:rsidP="00734F16">
            <w:pPr>
              <w:pStyle w:val="aff9"/>
              <w:jc w:val="center"/>
              <w:rPr>
                <w:rFonts w:cs="Times New Roman"/>
                <w:sz w:val="24"/>
                <w:szCs w:val="24"/>
              </w:rPr>
            </w:pPr>
            <w:r w:rsidRPr="006F4A80">
              <w:rPr>
                <w:rFonts w:cs="Times New Roman"/>
                <w:sz w:val="24"/>
                <w:szCs w:val="24"/>
              </w:rPr>
              <w:t>47 − 53 Гц / 57 − 63 Гц</w:t>
            </w:r>
          </w:p>
        </w:tc>
      </w:tr>
      <w:tr w:rsidR="00920657" w:rsidRPr="006F4A80" w14:paraId="157090AE" w14:textId="77777777" w:rsidTr="006D5269">
        <w:trPr>
          <w:jc w:val="center"/>
        </w:trPr>
        <w:tc>
          <w:tcPr>
            <w:tcW w:w="336" w:type="pct"/>
            <w:vMerge w:val="restart"/>
            <w:vAlign w:val="center"/>
          </w:tcPr>
          <w:p w14:paraId="64A931B0" w14:textId="77777777" w:rsidR="00920657" w:rsidRPr="006F4A80" w:rsidRDefault="00920657" w:rsidP="00734F16">
            <w:pPr>
              <w:pStyle w:val="a0"/>
              <w:numPr>
                <w:ilvl w:val="0"/>
                <w:numId w:val="0"/>
              </w:numPr>
              <w:rPr>
                <w:rFonts w:cs="Times New Roman"/>
                <w:sz w:val="24"/>
                <w:szCs w:val="24"/>
                <w:lang w:val="ru-RU"/>
              </w:rPr>
            </w:pPr>
            <w:r>
              <w:rPr>
                <w:rFonts w:cs="Times New Roman"/>
                <w:sz w:val="24"/>
                <w:szCs w:val="24"/>
                <w:lang w:val="ru-RU"/>
              </w:rPr>
              <w:t>5</w:t>
            </w:r>
          </w:p>
        </w:tc>
        <w:tc>
          <w:tcPr>
            <w:tcW w:w="1357" w:type="pct"/>
            <w:vMerge w:val="restart"/>
            <w:vAlign w:val="center"/>
          </w:tcPr>
          <w:p w14:paraId="49E416BC" w14:textId="77777777" w:rsidR="00920657" w:rsidRPr="006F4A80" w:rsidRDefault="00920657" w:rsidP="00734F16">
            <w:pPr>
              <w:pStyle w:val="aff9"/>
              <w:rPr>
                <w:rFonts w:cs="Times New Roman"/>
                <w:sz w:val="24"/>
                <w:szCs w:val="24"/>
              </w:rPr>
            </w:pPr>
            <w:r w:rsidRPr="006F4A80">
              <w:rPr>
                <w:rFonts w:cs="Times New Roman"/>
                <w:sz w:val="24"/>
                <w:szCs w:val="24"/>
              </w:rPr>
              <w:t>Выходные параметры</w:t>
            </w:r>
          </w:p>
        </w:tc>
        <w:tc>
          <w:tcPr>
            <w:tcW w:w="1672" w:type="pct"/>
          </w:tcPr>
          <w:p w14:paraId="4E49166B" w14:textId="77777777" w:rsidR="00920657" w:rsidRPr="006F4A80" w:rsidRDefault="00920657" w:rsidP="00734F16">
            <w:pPr>
              <w:pStyle w:val="aff9"/>
              <w:jc w:val="center"/>
              <w:rPr>
                <w:rFonts w:cs="Times New Roman"/>
                <w:sz w:val="24"/>
                <w:szCs w:val="24"/>
              </w:rPr>
            </w:pPr>
            <w:r w:rsidRPr="006F4A80">
              <w:rPr>
                <w:rFonts w:cs="Times New Roman"/>
                <w:sz w:val="24"/>
                <w:szCs w:val="24"/>
              </w:rPr>
              <w:t>Подключение вывода</w:t>
            </w:r>
          </w:p>
        </w:tc>
        <w:tc>
          <w:tcPr>
            <w:tcW w:w="1636" w:type="pct"/>
          </w:tcPr>
          <w:p w14:paraId="64EDE4D4" w14:textId="77777777" w:rsidR="00920657" w:rsidRPr="006F4A80" w:rsidRDefault="00920657" w:rsidP="00734F16">
            <w:pPr>
              <w:pStyle w:val="aff9"/>
              <w:jc w:val="center"/>
              <w:rPr>
                <w:rFonts w:cs="Times New Roman"/>
                <w:sz w:val="24"/>
                <w:szCs w:val="24"/>
              </w:rPr>
            </w:pPr>
            <w:r w:rsidRPr="006F4A80">
              <w:rPr>
                <w:rFonts w:cs="Times New Roman"/>
                <w:sz w:val="24"/>
                <w:szCs w:val="24"/>
              </w:rPr>
              <w:t>L+N+PE</w:t>
            </w:r>
          </w:p>
        </w:tc>
      </w:tr>
      <w:tr w:rsidR="00920657" w:rsidRPr="006F4A80" w14:paraId="05A52285" w14:textId="77777777" w:rsidTr="006D5269">
        <w:trPr>
          <w:jc w:val="center"/>
        </w:trPr>
        <w:tc>
          <w:tcPr>
            <w:tcW w:w="336" w:type="pct"/>
            <w:vMerge/>
            <w:vAlign w:val="center"/>
          </w:tcPr>
          <w:p w14:paraId="1A6B19C3" w14:textId="77777777" w:rsidR="00920657" w:rsidRPr="006F4A80" w:rsidRDefault="00920657" w:rsidP="00734F16">
            <w:pPr>
              <w:pStyle w:val="a0"/>
              <w:rPr>
                <w:rFonts w:cs="Times New Roman"/>
                <w:sz w:val="24"/>
                <w:szCs w:val="24"/>
                <w:lang w:val="ru-RU"/>
              </w:rPr>
            </w:pPr>
          </w:p>
        </w:tc>
        <w:tc>
          <w:tcPr>
            <w:tcW w:w="1357" w:type="pct"/>
            <w:vMerge/>
            <w:vAlign w:val="center"/>
          </w:tcPr>
          <w:p w14:paraId="19C80A4F" w14:textId="77777777" w:rsidR="00920657" w:rsidRPr="006F4A80" w:rsidRDefault="00920657" w:rsidP="00734F16">
            <w:pPr>
              <w:pStyle w:val="aff9"/>
              <w:rPr>
                <w:rFonts w:cs="Times New Roman"/>
                <w:sz w:val="24"/>
                <w:szCs w:val="24"/>
              </w:rPr>
            </w:pPr>
          </w:p>
        </w:tc>
        <w:tc>
          <w:tcPr>
            <w:tcW w:w="1672" w:type="pct"/>
          </w:tcPr>
          <w:p w14:paraId="2A404295" w14:textId="77777777" w:rsidR="00920657" w:rsidRPr="006F4A80" w:rsidRDefault="00920657" w:rsidP="00734F16">
            <w:pPr>
              <w:pStyle w:val="aff9"/>
              <w:jc w:val="center"/>
              <w:rPr>
                <w:rFonts w:cs="Times New Roman"/>
                <w:sz w:val="24"/>
                <w:szCs w:val="24"/>
              </w:rPr>
            </w:pPr>
            <w:r w:rsidRPr="006F4A80">
              <w:rPr>
                <w:rFonts w:cs="Times New Roman"/>
                <w:sz w:val="24"/>
                <w:szCs w:val="24"/>
              </w:rPr>
              <w:t>Выходные разъемы</w:t>
            </w:r>
          </w:p>
        </w:tc>
        <w:tc>
          <w:tcPr>
            <w:tcW w:w="1636" w:type="pct"/>
          </w:tcPr>
          <w:p w14:paraId="7E470559" w14:textId="77777777" w:rsidR="00920657" w:rsidRPr="006F4A80" w:rsidRDefault="00920657" w:rsidP="00734F16">
            <w:pPr>
              <w:pStyle w:val="aff9"/>
              <w:jc w:val="center"/>
              <w:rPr>
                <w:rFonts w:cs="Times New Roman"/>
                <w:sz w:val="24"/>
                <w:szCs w:val="24"/>
              </w:rPr>
            </w:pPr>
            <w:r w:rsidRPr="006F4A80">
              <w:rPr>
                <w:rFonts w:cs="Times New Roman"/>
                <w:sz w:val="24"/>
                <w:szCs w:val="24"/>
              </w:rPr>
              <w:t>4xIEC C13 (10A)</w:t>
            </w:r>
          </w:p>
        </w:tc>
      </w:tr>
      <w:tr w:rsidR="00920657" w:rsidRPr="006F4A80" w14:paraId="15A4BF1C" w14:textId="77777777" w:rsidTr="006D5269">
        <w:trPr>
          <w:jc w:val="center"/>
        </w:trPr>
        <w:tc>
          <w:tcPr>
            <w:tcW w:w="336" w:type="pct"/>
            <w:vMerge/>
            <w:vAlign w:val="center"/>
          </w:tcPr>
          <w:p w14:paraId="2B29ED1C" w14:textId="77777777" w:rsidR="00920657" w:rsidRPr="006F4A80" w:rsidRDefault="00920657" w:rsidP="00734F16">
            <w:pPr>
              <w:pStyle w:val="a0"/>
              <w:rPr>
                <w:rFonts w:cs="Times New Roman"/>
                <w:sz w:val="24"/>
                <w:szCs w:val="24"/>
                <w:lang w:val="ru-RU"/>
              </w:rPr>
            </w:pPr>
          </w:p>
        </w:tc>
        <w:tc>
          <w:tcPr>
            <w:tcW w:w="1357" w:type="pct"/>
            <w:vMerge/>
            <w:vAlign w:val="center"/>
          </w:tcPr>
          <w:p w14:paraId="027A05C5" w14:textId="77777777" w:rsidR="00920657" w:rsidRPr="006F4A80" w:rsidRDefault="00920657" w:rsidP="00734F16">
            <w:pPr>
              <w:pStyle w:val="aff9"/>
              <w:rPr>
                <w:rFonts w:cs="Times New Roman"/>
                <w:sz w:val="24"/>
                <w:szCs w:val="24"/>
              </w:rPr>
            </w:pPr>
          </w:p>
        </w:tc>
        <w:tc>
          <w:tcPr>
            <w:tcW w:w="1672" w:type="pct"/>
          </w:tcPr>
          <w:p w14:paraId="1E3C0BB1" w14:textId="77777777" w:rsidR="00920657" w:rsidRPr="006F4A80" w:rsidRDefault="00920657" w:rsidP="00734F16">
            <w:pPr>
              <w:pStyle w:val="aff9"/>
              <w:jc w:val="center"/>
              <w:rPr>
                <w:rFonts w:cs="Times New Roman"/>
                <w:sz w:val="24"/>
                <w:szCs w:val="24"/>
              </w:rPr>
            </w:pPr>
            <w:r w:rsidRPr="006F4A80">
              <w:rPr>
                <w:rFonts w:cs="Times New Roman"/>
                <w:sz w:val="24"/>
                <w:szCs w:val="24"/>
              </w:rPr>
              <w:t>Номинальное напряжение</w:t>
            </w:r>
          </w:p>
        </w:tc>
        <w:tc>
          <w:tcPr>
            <w:tcW w:w="1636" w:type="pct"/>
          </w:tcPr>
          <w:p w14:paraId="009956D4" w14:textId="77777777" w:rsidR="00920657" w:rsidRPr="006F4A80" w:rsidRDefault="00920657" w:rsidP="00734F16">
            <w:pPr>
              <w:pStyle w:val="aff9"/>
              <w:jc w:val="center"/>
              <w:rPr>
                <w:rFonts w:cs="Times New Roman"/>
                <w:sz w:val="24"/>
                <w:szCs w:val="24"/>
              </w:rPr>
            </w:pPr>
            <w:r w:rsidRPr="006F4A80">
              <w:rPr>
                <w:rFonts w:cs="Times New Roman"/>
                <w:sz w:val="24"/>
                <w:szCs w:val="24"/>
              </w:rPr>
              <w:t>200/208/220/230/240В AC ±1%</w:t>
            </w:r>
          </w:p>
        </w:tc>
      </w:tr>
      <w:tr w:rsidR="00920657" w:rsidRPr="006F4A80" w14:paraId="5BD6C9F6" w14:textId="77777777" w:rsidTr="006D5269">
        <w:trPr>
          <w:jc w:val="center"/>
        </w:trPr>
        <w:tc>
          <w:tcPr>
            <w:tcW w:w="336" w:type="pct"/>
            <w:vMerge/>
            <w:vAlign w:val="center"/>
          </w:tcPr>
          <w:p w14:paraId="6C446292" w14:textId="77777777" w:rsidR="00920657" w:rsidRPr="006F4A80" w:rsidRDefault="00920657" w:rsidP="00734F16">
            <w:pPr>
              <w:pStyle w:val="a0"/>
              <w:rPr>
                <w:rFonts w:cs="Times New Roman"/>
                <w:sz w:val="24"/>
                <w:szCs w:val="24"/>
                <w:lang w:val="ru-RU"/>
              </w:rPr>
            </w:pPr>
          </w:p>
        </w:tc>
        <w:tc>
          <w:tcPr>
            <w:tcW w:w="1357" w:type="pct"/>
            <w:vMerge/>
            <w:vAlign w:val="center"/>
          </w:tcPr>
          <w:p w14:paraId="168678BC" w14:textId="77777777" w:rsidR="00920657" w:rsidRPr="006F4A80" w:rsidRDefault="00920657" w:rsidP="00734F16">
            <w:pPr>
              <w:pStyle w:val="aff9"/>
              <w:rPr>
                <w:rFonts w:cs="Times New Roman"/>
                <w:sz w:val="24"/>
                <w:szCs w:val="24"/>
              </w:rPr>
            </w:pPr>
          </w:p>
        </w:tc>
        <w:tc>
          <w:tcPr>
            <w:tcW w:w="1672" w:type="pct"/>
          </w:tcPr>
          <w:p w14:paraId="3FD27F91" w14:textId="77777777" w:rsidR="00920657" w:rsidRPr="006F4A80" w:rsidRDefault="00920657" w:rsidP="00734F16">
            <w:pPr>
              <w:pStyle w:val="aff9"/>
              <w:jc w:val="center"/>
              <w:rPr>
                <w:rFonts w:cs="Times New Roman"/>
                <w:sz w:val="24"/>
                <w:szCs w:val="24"/>
              </w:rPr>
            </w:pPr>
            <w:r w:rsidRPr="006F4A80">
              <w:rPr>
                <w:rFonts w:cs="Times New Roman"/>
                <w:sz w:val="24"/>
                <w:szCs w:val="24"/>
              </w:rPr>
              <w:t>Номинальная частота</w:t>
            </w:r>
          </w:p>
        </w:tc>
        <w:tc>
          <w:tcPr>
            <w:tcW w:w="1636" w:type="pct"/>
          </w:tcPr>
          <w:p w14:paraId="0974AB28" w14:textId="77777777" w:rsidR="00920657" w:rsidRPr="006F4A80" w:rsidRDefault="00920657" w:rsidP="00734F16">
            <w:pPr>
              <w:pStyle w:val="aff9"/>
              <w:jc w:val="center"/>
              <w:rPr>
                <w:rFonts w:cs="Times New Roman"/>
                <w:sz w:val="24"/>
                <w:szCs w:val="24"/>
              </w:rPr>
            </w:pPr>
            <w:r w:rsidRPr="006F4A80">
              <w:rPr>
                <w:rFonts w:cs="Times New Roman"/>
                <w:sz w:val="24"/>
                <w:szCs w:val="24"/>
              </w:rPr>
              <w:t>47 − 53 Гц  либо 57 − 63 Гц (</w:t>
            </w:r>
            <w:proofErr w:type="spellStart"/>
            <w:r w:rsidRPr="006F4A80">
              <w:rPr>
                <w:rFonts w:cs="Times New Roman"/>
                <w:sz w:val="24"/>
                <w:szCs w:val="24"/>
              </w:rPr>
              <w:t>Синхр</w:t>
            </w:r>
            <w:proofErr w:type="spellEnd"/>
            <w:r w:rsidRPr="006F4A80">
              <w:rPr>
                <w:rFonts w:cs="Times New Roman"/>
                <w:sz w:val="24"/>
                <w:szCs w:val="24"/>
              </w:rPr>
              <w:t>)</w:t>
            </w:r>
          </w:p>
        </w:tc>
      </w:tr>
      <w:tr w:rsidR="00920657" w:rsidRPr="006F4A80" w14:paraId="20885AA7" w14:textId="77777777" w:rsidTr="006D5269">
        <w:trPr>
          <w:jc w:val="center"/>
        </w:trPr>
        <w:tc>
          <w:tcPr>
            <w:tcW w:w="336" w:type="pct"/>
            <w:vMerge/>
            <w:vAlign w:val="center"/>
          </w:tcPr>
          <w:p w14:paraId="5A0ED78E" w14:textId="77777777" w:rsidR="00920657" w:rsidRPr="006F4A80" w:rsidRDefault="00920657" w:rsidP="00734F16">
            <w:pPr>
              <w:pStyle w:val="a0"/>
              <w:rPr>
                <w:rFonts w:cs="Times New Roman"/>
                <w:sz w:val="24"/>
                <w:szCs w:val="24"/>
                <w:lang w:val="ru-RU"/>
              </w:rPr>
            </w:pPr>
          </w:p>
        </w:tc>
        <w:tc>
          <w:tcPr>
            <w:tcW w:w="1357" w:type="pct"/>
            <w:vMerge/>
            <w:vAlign w:val="center"/>
          </w:tcPr>
          <w:p w14:paraId="06703FBA" w14:textId="77777777" w:rsidR="00920657" w:rsidRPr="006F4A80" w:rsidRDefault="00920657" w:rsidP="00734F16">
            <w:pPr>
              <w:pStyle w:val="aff9"/>
              <w:rPr>
                <w:rFonts w:cs="Times New Roman"/>
                <w:sz w:val="24"/>
                <w:szCs w:val="24"/>
              </w:rPr>
            </w:pPr>
          </w:p>
        </w:tc>
        <w:tc>
          <w:tcPr>
            <w:tcW w:w="1672" w:type="pct"/>
          </w:tcPr>
          <w:p w14:paraId="1B496D95" w14:textId="77777777" w:rsidR="00920657" w:rsidRPr="006F4A80" w:rsidRDefault="00920657" w:rsidP="00734F16">
            <w:pPr>
              <w:pStyle w:val="aff9"/>
              <w:jc w:val="center"/>
              <w:rPr>
                <w:rFonts w:cs="Times New Roman"/>
                <w:sz w:val="24"/>
                <w:szCs w:val="24"/>
              </w:rPr>
            </w:pPr>
            <w:r w:rsidRPr="006F4A80">
              <w:rPr>
                <w:rFonts w:cs="Times New Roman"/>
                <w:sz w:val="24"/>
                <w:szCs w:val="24"/>
              </w:rPr>
              <w:t>Форма сигнала</w:t>
            </w:r>
          </w:p>
        </w:tc>
        <w:tc>
          <w:tcPr>
            <w:tcW w:w="1636" w:type="pct"/>
          </w:tcPr>
          <w:p w14:paraId="6AFDAAA5" w14:textId="77777777" w:rsidR="00920657" w:rsidRPr="006F4A80" w:rsidRDefault="00920657" w:rsidP="00734F16">
            <w:pPr>
              <w:pStyle w:val="aff9"/>
              <w:jc w:val="center"/>
              <w:rPr>
                <w:rFonts w:cs="Times New Roman"/>
                <w:sz w:val="24"/>
                <w:szCs w:val="24"/>
              </w:rPr>
            </w:pPr>
            <w:r w:rsidRPr="006F4A80">
              <w:rPr>
                <w:rFonts w:cs="Times New Roman"/>
                <w:sz w:val="24"/>
                <w:szCs w:val="24"/>
              </w:rPr>
              <w:t xml:space="preserve">Синусоидальная, </w:t>
            </w:r>
            <w:proofErr w:type="spellStart"/>
            <w:r w:rsidRPr="006F4A80">
              <w:rPr>
                <w:rFonts w:cs="Times New Roman"/>
                <w:sz w:val="24"/>
                <w:szCs w:val="24"/>
              </w:rPr>
              <w:t>THDv</w:t>
            </w:r>
            <w:proofErr w:type="spellEnd"/>
            <w:r w:rsidRPr="006F4A80">
              <w:rPr>
                <w:rFonts w:cs="Times New Roman"/>
                <w:sz w:val="24"/>
                <w:szCs w:val="24"/>
              </w:rPr>
              <w:t xml:space="preserve"> &lt;3%</w:t>
            </w:r>
          </w:p>
        </w:tc>
      </w:tr>
      <w:tr w:rsidR="00920657" w:rsidRPr="006F4A80" w14:paraId="127C1BF4" w14:textId="77777777" w:rsidTr="006D5269">
        <w:trPr>
          <w:jc w:val="center"/>
        </w:trPr>
        <w:tc>
          <w:tcPr>
            <w:tcW w:w="336" w:type="pct"/>
            <w:vMerge/>
            <w:vAlign w:val="center"/>
          </w:tcPr>
          <w:p w14:paraId="2A0A82EC" w14:textId="77777777" w:rsidR="00920657" w:rsidRPr="006F4A80" w:rsidRDefault="00920657" w:rsidP="00734F16">
            <w:pPr>
              <w:pStyle w:val="a0"/>
              <w:numPr>
                <w:ilvl w:val="0"/>
                <w:numId w:val="0"/>
              </w:numPr>
              <w:rPr>
                <w:rFonts w:cs="Times New Roman"/>
                <w:sz w:val="24"/>
                <w:szCs w:val="24"/>
                <w:lang w:val="ru-RU"/>
              </w:rPr>
            </w:pPr>
          </w:p>
        </w:tc>
        <w:tc>
          <w:tcPr>
            <w:tcW w:w="1357" w:type="pct"/>
            <w:vMerge/>
            <w:vAlign w:val="center"/>
          </w:tcPr>
          <w:p w14:paraId="704D71CC" w14:textId="77777777" w:rsidR="00920657" w:rsidRPr="006F4A80" w:rsidRDefault="00920657" w:rsidP="00734F16">
            <w:pPr>
              <w:pStyle w:val="aff9"/>
              <w:rPr>
                <w:rFonts w:cs="Times New Roman"/>
                <w:sz w:val="24"/>
                <w:szCs w:val="24"/>
              </w:rPr>
            </w:pPr>
          </w:p>
        </w:tc>
        <w:tc>
          <w:tcPr>
            <w:tcW w:w="1672" w:type="pct"/>
          </w:tcPr>
          <w:p w14:paraId="661385AF" w14:textId="77777777" w:rsidR="00920657" w:rsidRPr="006F4A80" w:rsidRDefault="00920657" w:rsidP="00734F16">
            <w:pPr>
              <w:pStyle w:val="aff9"/>
              <w:jc w:val="center"/>
              <w:rPr>
                <w:rFonts w:cs="Times New Roman"/>
                <w:sz w:val="24"/>
                <w:szCs w:val="24"/>
              </w:rPr>
            </w:pPr>
            <w:r w:rsidRPr="006F4A80">
              <w:rPr>
                <w:rFonts w:cs="Times New Roman"/>
                <w:sz w:val="24"/>
                <w:szCs w:val="24"/>
              </w:rPr>
              <w:t>КПД</w:t>
            </w:r>
          </w:p>
        </w:tc>
        <w:tc>
          <w:tcPr>
            <w:tcW w:w="1636" w:type="pct"/>
          </w:tcPr>
          <w:p w14:paraId="15FC7E0B" w14:textId="77777777" w:rsidR="00920657" w:rsidRPr="006F4A80" w:rsidRDefault="00920657" w:rsidP="00734F16">
            <w:pPr>
              <w:pStyle w:val="aff9"/>
              <w:jc w:val="center"/>
              <w:rPr>
                <w:rFonts w:cs="Times New Roman"/>
                <w:sz w:val="24"/>
                <w:szCs w:val="24"/>
              </w:rPr>
            </w:pPr>
            <w:r w:rsidRPr="006F4A80">
              <w:rPr>
                <w:rFonts w:cs="Times New Roman"/>
                <w:sz w:val="24"/>
                <w:szCs w:val="24"/>
              </w:rPr>
              <w:t>&gt;/= 88%</w:t>
            </w:r>
          </w:p>
        </w:tc>
      </w:tr>
      <w:tr w:rsidR="00920657" w:rsidRPr="006F4A80" w14:paraId="746C2523" w14:textId="77777777" w:rsidTr="006D5269">
        <w:trPr>
          <w:trHeight w:val="258"/>
          <w:jc w:val="center"/>
        </w:trPr>
        <w:tc>
          <w:tcPr>
            <w:tcW w:w="336" w:type="pct"/>
          </w:tcPr>
          <w:p w14:paraId="3E491CB5" w14:textId="77777777" w:rsidR="00920657" w:rsidRPr="006F4A80" w:rsidRDefault="00920657" w:rsidP="00734F16">
            <w:pPr>
              <w:pStyle w:val="aff9"/>
              <w:jc w:val="center"/>
              <w:rPr>
                <w:rFonts w:cs="Times New Roman"/>
                <w:sz w:val="24"/>
                <w:szCs w:val="24"/>
              </w:rPr>
            </w:pPr>
            <w:r w:rsidRPr="006F4A80">
              <w:rPr>
                <w:rFonts w:cs="Times New Roman"/>
                <w:sz w:val="24"/>
                <w:szCs w:val="24"/>
              </w:rPr>
              <w:t>6</w:t>
            </w:r>
          </w:p>
        </w:tc>
        <w:tc>
          <w:tcPr>
            <w:tcW w:w="1357" w:type="pct"/>
          </w:tcPr>
          <w:p w14:paraId="15DF2705" w14:textId="77777777" w:rsidR="00920657" w:rsidRPr="006F4A80" w:rsidRDefault="00920657" w:rsidP="00734F16">
            <w:pPr>
              <w:pStyle w:val="aff9"/>
              <w:rPr>
                <w:rFonts w:cs="Times New Roman"/>
                <w:sz w:val="24"/>
                <w:szCs w:val="24"/>
              </w:rPr>
            </w:pPr>
            <w:r w:rsidRPr="006F4A80">
              <w:rPr>
                <w:rFonts w:cs="Times New Roman"/>
                <w:sz w:val="24"/>
                <w:szCs w:val="24"/>
              </w:rPr>
              <w:t>Интерфейс связи</w:t>
            </w:r>
          </w:p>
        </w:tc>
        <w:tc>
          <w:tcPr>
            <w:tcW w:w="3307" w:type="pct"/>
            <w:gridSpan w:val="2"/>
          </w:tcPr>
          <w:p w14:paraId="2CE8A76F" w14:textId="77777777" w:rsidR="00920657" w:rsidRPr="006F4A80" w:rsidRDefault="00920657" w:rsidP="00734F16">
            <w:pPr>
              <w:pStyle w:val="aff9"/>
              <w:rPr>
                <w:rFonts w:cs="Times New Roman"/>
                <w:sz w:val="24"/>
                <w:szCs w:val="24"/>
              </w:rPr>
            </w:pPr>
            <w:r w:rsidRPr="006F4A80">
              <w:rPr>
                <w:rFonts w:cs="Times New Roman"/>
                <w:sz w:val="24"/>
                <w:szCs w:val="24"/>
              </w:rPr>
              <w:t>USB &amp; RS232</w:t>
            </w:r>
          </w:p>
        </w:tc>
      </w:tr>
      <w:tr w:rsidR="00920657" w:rsidRPr="006F4A80" w14:paraId="55F4C0C9" w14:textId="77777777" w:rsidTr="006D5269">
        <w:trPr>
          <w:trHeight w:val="258"/>
          <w:jc w:val="center"/>
        </w:trPr>
        <w:tc>
          <w:tcPr>
            <w:tcW w:w="336" w:type="pct"/>
          </w:tcPr>
          <w:p w14:paraId="73D9AB6B" w14:textId="77777777" w:rsidR="00920657" w:rsidRPr="006F4A80" w:rsidRDefault="00920657" w:rsidP="00734F16">
            <w:pPr>
              <w:pStyle w:val="aff9"/>
              <w:jc w:val="center"/>
              <w:rPr>
                <w:rFonts w:cs="Times New Roman"/>
                <w:sz w:val="24"/>
                <w:szCs w:val="24"/>
              </w:rPr>
            </w:pPr>
            <w:r w:rsidRPr="006F4A80">
              <w:rPr>
                <w:rFonts w:cs="Times New Roman"/>
                <w:sz w:val="24"/>
                <w:szCs w:val="24"/>
              </w:rPr>
              <w:t>7</w:t>
            </w:r>
          </w:p>
        </w:tc>
        <w:tc>
          <w:tcPr>
            <w:tcW w:w="1357" w:type="pct"/>
          </w:tcPr>
          <w:p w14:paraId="009223E2" w14:textId="77777777" w:rsidR="00920657" w:rsidRPr="006F4A80" w:rsidRDefault="00920657" w:rsidP="00734F16">
            <w:pPr>
              <w:pStyle w:val="aff9"/>
              <w:rPr>
                <w:rFonts w:cs="Times New Roman"/>
                <w:sz w:val="24"/>
                <w:szCs w:val="24"/>
              </w:rPr>
            </w:pPr>
            <w:r w:rsidRPr="006F4A80">
              <w:rPr>
                <w:rFonts w:cs="Times New Roman"/>
                <w:sz w:val="24"/>
                <w:szCs w:val="24"/>
              </w:rPr>
              <w:t xml:space="preserve">Время работы от батарей </w:t>
            </w:r>
          </w:p>
        </w:tc>
        <w:tc>
          <w:tcPr>
            <w:tcW w:w="3307" w:type="pct"/>
            <w:gridSpan w:val="2"/>
          </w:tcPr>
          <w:p w14:paraId="017739E5" w14:textId="77777777" w:rsidR="00920657" w:rsidRPr="006F4A80" w:rsidRDefault="00920657" w:rsidP="00734F16">
            <w:pPr>
              <w:pStyle w:val="aff9"/>
              <w:rPr>
                <w:rFonts w:cs="Times New Roman"/>
                <w:sz w:val="24"/>
                <w:szCs w:val="24"/>
              </w:rPr>
            </w:pPr>
            <w:r w:rsidRPr="006F4A80">
              <w:rPr>
                <w:rFonts w:cs="Times New Roman"/>
                <w:sz w:val="24"/>
                <w:szCs w:val="24"/>
              </w:rPr>
              <w:t>Не менее 10 минут при нагрузке 1.3 кВт</w:t>
            </w:r>
          </w:p>
        </w:tc>
      </w:tr>
      <w:tr w:rsidR="00920657" w:rsidRPr="006F4A80" w14:paraId="7F57EBFE" w14:textId="77777777" w:rsidTr="006D5269">
        <w:trPr>
          <w:trHeight w:val="258"/>
          <w:jc w:val="center"/>
        </w:trPr>
        <w:tc>
          <w:tcPr>
            <w:tcW w:w="336" w:type="pct"/>
          </w:tcPr>
          <w:p w14:paraId="2994C602" w14:textId="77777777" w:rsidR="00920657" w:rsidRPr="006F4A80" w:rsidRDefault="00920657" w:rsidP="00734F16">
            <w:pPr>
              <w:pStyle w:val="aff9"/>
              <w:jc w:val="center"/>
              <w:rPr>
                <w:rFonts w:cs="Times New Roman"/>
                <w:sz w:val="24"/>
                <w:szCs w:val="24"/>
              </w:rPr>
            </w:pPr>
            <w:r w:rsidRPr="006F4A80">
              <w:rPr>
                <w:rFonts w:cs="Times New Roman"/>
                <w:sz w:val="24"/>
                <w:szCs w:val="24"/>
              </w:rPr>
              <w:t>8</w:t>
            </w:r>
          </w:p>
        </w:tc>
        <w:tc>
          <w:tcPr>
            <w:tcW w:w="1357" w:type="pct"/>
          </w:tcPr>
          <w:p w14:paraId="4B7D03EE" w14:textId="77777777" w:rsidR="00920657" w:rsidRPr="006F4A80" w:rsidRDefault="00920657" w:rsidP="00734F16">
            <w:pPr>
              <w:pStyle w:val="aff9"/>
              <w:rPr>
                <w:rFonts w:cs="Times New Roman"/>
                <w:sz w:val="24"/>
                <w:szCs w:val="24"/>
              </w:rPr>
            </w:pPr>
            <w:r w:rsidRPr="006F4A80">
              <w:rPr>
                <w:rFonts w:cs="Times New Roman"/>
                <w:sz w:val="24"/>
                <w:szCs w:val="24"/>
              </w:rPr>
              <w:t>Комплект</w:t>
            </w:r>
          </w:p>
        </w:tc>
        <w:tc>
          <w:tcPr>
            <w:tcW w:w="3307" w:type="pct"/>
            <w:gridSpan w:val="2"/>
          </w:tcPr>
          <w:p w14:paraId="160CAD10" w14:textId="77777777" w:rsidR="00920657" w:rsidRPr="006F4A80" w:rsidRDefault="00920657" w:rsidP="00734F16">
            <w:pPr>
              <w:pStyle w:val="aff9"/>
              <w:rPr>
                <w:rFonts w:cs="Times New Roman"/>
                <w:sz w:val="24"/>
                <w:szCs w:val="24"/>
              </w:rPr>
            </w:pPr>
            <w:r w:rsidRPr="006F4A80">
              <w:rPr>
                <w:rFonts w:cs="Times New Roman"/>
                <w:sz w:val="24"/>
                <w:szCs w:val="24"/>
              </w:rPr>
              <w:t>ИБП, внутренние батареи</w:t>
            </w:r>
          </w:p>
        </w:tc>
      </w:tr>
    </w:tbl>
    <w:p w14:paraId="6B055D6A" w14:textId="77777777" w:rsidR="00920657" w:rsidRPr="006F4A80" w:rsidRDefault="00920657" w:rsidP="00920657">
      <w:pPr>
        <w:pStyle w:val="a5"/>
        <w:keepNext/>
        <w:widowControl w:val="0"/>
        <w:tabs>
          <w:tab w:val="left" w:pos="709"/>
          <w:tab w:val="left" w:pos="1134"/>
        </w:tabs>
        <w:spacing w:before="120"/>
        <w:ind w:left="0" w:firstLine="709"/>
        <w:contextualSpacing w:val="0"/>
        <w:jc w:val="both"/>
        <w:rPr>
          <w:rFonts w:eastAsia="Calibri"/>
          <w:b/>
          <w:lang w:eastAsia="en-US"/>
        </w:rPr>
      </w:pPr>
      <w:r w:rsidRPr="006F4A80">
        <w:rPr>
          <w:rFonts w:eastAsia="Calibri"/>
          <w:b/>
          <w:lang w:eastAsia="en-US"/>
        </w:rPr>
        <w:lastRenderedPageBreak/>
        <w:t>9.</w:t>
      </w:r>
      <w:r w:rsidRPr="006F4A80">
        <w:rPr>
          <w:rFonts w:eastAsia="Calibri"/>
          <w:b/>
          <w:lang w:eastAsia="en-US"/>
        </w:rPr>
        <w:tab/>
        <w:t>Требования к архитектурно-строительным решениям</w:t>
      </w:r>
    </w:p>
    <w:p w14:paraId="47DDAC4F" w14:textId="77777777" w:rsidR="00920657" w:rsidRPr="00614893" w:rsidRDefault="00920657" w:rsidP="00920657">
      <w:pPr>
        <w:keepNext/>
        <w:widowControl w:val="0"/>
        <w:tabs>
          <w:tab w:val="left" w:pos="1276"/>
        </w:tabs>
        <w:ind w:firstLine="709"/>
        <w:rPr>
          <w:rFonts w:eastAsia="Calibri"/>
          <w:b/>
          <w:sz w:val="28"/>
          <w:szCs w:val="28"/>
          <w:lang w:eastAsia="en-US"/>
        </w:rPr>
      </w:pPr>
      <w:r w:rsidRPr="00614893">
        <w:rPr>
          <w:rFonts w:eastAsia="Calibri"/>
          <w:b/>
          <w:sz w:val="28"/>
          <w:szCs w:val="28"/>
          <w:lang w:eastAsia="en-US"/>
        </w:rPr>
        <w:t>9.1.</w:t>
      </w:r>
      <w:r w:rsidRPr="00614893">
        <w:rPr>
          <w:rFonts w:eastAsia="Calibri"/>
          <w:b/>
          <w:sz w:val="28"/>
          <w:szCs w:val="28"/>
          <w:lang w:eastAsia="en-US"/>
        </w:rPr>
        <w:tab/>
        <w:t>Общие требования</w:t>
      </w:r>
    </w:p>
    <w:p w14:paraId="1E2835D5" w14:textId="77777777" w:rsidR="00920657" w:rsidRPr="006F4A80" w:rsidRDefault="00920657" w:rsidP="00920657">
      <w:pPr>
        <w:widowControl w:val="0"/>
        <w:ind w:firstLine="709"/>
        <w:jc w:val="both"/>
        <w:rPr>
          <w:rFonts w:eastAsia="Calibri"/>
          <w:sz w:val="28"/>
          <w:szCs w:val="28"/>
          <w:lang w:eastAsia="en-US"/>
        </w:rPr>
      </w:pPr>
      <w:r w:rsidRPr="006F4A80">
        <w:rPr>
          <w:rFonts w:eastAsia="Calibri"/>
          <w:sz w:val="28"/>
          <w:szCs w:val="28"/>
          <w:lang w:eastAsia="en-US"/>
        </w:rPr>
        <w:t>Выполнить требования пожарной безопасности, предусмотренные следующими нормативными правовыми актами:</w:t>
      </w:r>
    </w:p>
    <w:p w14:paraId="07A5EBC6" w14:textId="77777777" w:rsidR="00920657" w:rsidRPr="006F4A80" w:rsidRDefault="00920657" w:rsidP="00B80783">
      <w:pPr>
        <w:pStyle w:val="a5"/>
        <w:widowControl w:val="0"/>
        <w:numPr>
          <w:ilvl w:val="0"/>
          <w:numId w:val="59"/>
        </w:numPr>
        <w:tabs>
          <w:tab w:val="left" w:pos="1134"/>
        </w:tabs>
        <w:ind w:left="0" w:firstLine="709"/>
        <w:jc w:val="both"/>
      </w:pPr>
      <w:r w:rsidRPr="006F4A80">
        <w:t>Федеральный закон от 22.07.2008 № 123-ФЗ «Технический регламент о требованиях пожарной безопасности»;</w:t>
      </w:r>
    </w:p>
    <w:p w14:paraId="0352B1AC" w14:textId="77777777" w:rsidR="00920657" w:rsidRPr="006F4A80" w:rsidRDefault="00920657" w:rsidP="00B80783">
      <w:pPr>
        <w:pStyle w:val="a5"/>
        <w:widowControl w:val="0"/>
        <w:numPr>
          <w:ilvl w:val="0"/>
          <w:numId w:val="59"/>
        </w:numPr>
        <w:tabs>
          <w:tab w:val="left" w:pos="1134"/>
        </w:tabs>
        <w:ind w:left="0" w:firstLine="709"/>
        <w:jc w:val="both"/>
      </w:pPr>
      <w:r w:rsidRPr="006F4A80">
        <w:t>Федеральный закон от 21.04.2011 № 69 «О пожарной безопасности»;</w:t>
      </w:r>
    </w:p>
    <w:p w14:paraId="1676C371" w14:textId="77777777" w:rsidR="00920657" w:rsidRPr="006F4A80" w:rsidRDefault="00920657" w:rsidP="00B80783">
      <w:pPr>
        <w:pStyle w:val="a5"/>
        <w:widowControl w:val="0"/>
        <w:numPr>
          <w:ilvl w:val="0"/>
          <w:numId w:val="59"/>
        </w:numPr>
        <w:tabs>
          <w:tab w:val="left" w:pos="1134"/>
        </w:tabs>
        <w:ind w:left="0" w:firstLine="709"/>
        <w:jc w:val="both"/>
      </w:pPr>
      <w:r w:rsidRPr="006F4A80">
        <w:t>постановление Правительства Российской Федерации 16.09.2020 № 1479 «Об утверждении Правил противопожарного режима в Российской Федерации;</w:t>
      </w:r>
    </w:p>
    <w:p w14:paraId="6534831E" w14:textId="77777777" w:rsidR="00920657" w:rsidRPr="006F4A80" w:rsidRDefault="00920657" w:rsidP="00B80783">
      <w:pPr>
        <w:pStyle w:val="a5"/>
        <w:numPr>
          <w:ilvl w:val="0"/>
          <w:numId w:val="59"/>
        </w:numPr>
        <w:tabs>
          <w:tab w:val="left" w:pos="1134"/>
        </w:tabs>
        <w:ind w:left="0" w:firstLine="709"/>
        <w:jc w:val="both"/>
        <w:rPr>
          <w:bCs/>
        </w:rPr>
      </w:pPr>
      <w:r w:rsidRPr="006F4A80">
        <w:rPr>
          <w:bCs/>
        </w:rPr>
        <w:t>приказ Министерства промышленности и торговли Российской Федерации Федеральное агентство по техническому регулированию и метрологии от 13.02.2023 № 318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22</w:t>
      </w:r>
      <w:r>
        <w:rPr>
          <w:bCs/>
        </w:rPr>
        <w:t>.07.</w:t>
      </w:r>
      <w:r w:rsidRPr="006F4A80">
        <w:rPr>
          <w:bCs/>
        </w:rPr>
        <w:t>2008</w:t>
      </w:r>
      <w:r>
        <w:rPr>
          <w:bCs/>
        </w:rPr>
        <w:t xml:space="preserve"> </w:t>
      </w:r>
      <w:r w:rsidRPr="006F4A80">
        <w:rPr>
          <w:bCs/>
        </w:rPr>
        <w:t>№ 123-ФЗ «Технический регламент о требованиях пожарной безопасности».</w:t>
      </w:r>
    </w:p>
    <w:p w14:paraId="2A97082A" w14:textId="77777777" w:rsidR="00920657" w:rsidRPr="00614893" w:rsidRDefault="00920657" w:rsidP="00920657">
      <w:pPr>
        <w:widowControl w:val="0"/>
        <w:tabs>
          <w:tab w:val="left" w:pos="1276"/>
        </w:tabs>
        <w:ind w:firstLine="709"/>
        <w:jc w:val="both"/>
        <w:rPr>
          <w:rFonts w:eastAsia="Calibri"/>
          <w:b/>
          <w:sz w:val="28"/>
          <w:szCs w:val="28"/>
          <w:lang w:eastAsia="en-US"/>
        </w:rPr>
      </w:pPr>
      <w:r w:rsidRPr="00614893">
        <w:rPr>
          <w:rFonts w:eastAsia="Calibri"/>
          <w:b/>
          <w:sz w:val="28"/>
          <w:szCs w:val="28"/>
          <w:lang w:eastAsia="en-US"/>
        </w:rPr>
        <w:t>9.2.</w:t>
      </w:r>
      <w:r w:rsidRPr="00614893">
        <w:rPr>
          <w:rFonts w:eastAsia="Calibri"/>
          <w:b/>
          <w:sz w:val="28"/>
          <w:szCs w:val="28"/>
          <w:lang w:eastAsia="en-US"/>
        </w:rPr>
        <w:tab/>
        <w:t>Кровля, фасад, входные группы</w:t>
      </w:r>
    </w:p>
    <w:p w14:paraId="7F210D2B" w14:textId="77777777" w:rsidR="00920657" w:rsidRPr="006F4A80" w:rsidRDefault="00920657" w:rsidP="00920657">
      <w:pPr>
        <w:widowControl w:val="0"/>
        <w:tabs>
          <w:tab w:val="left" w:pos="1418"/>
          <w:tab w:val="left" w:pos="1560"/>
        </w:tabs>
        <w:ind w:firstLine="709"/>
        <w:jc w:val="both"/>
        <w:rPr>
          <w:rFonts w:eastAsia="Calibri"/>
          <w:sz w:val="28"/>
          <w:szCs w:val="28"/>
          <w:lang w:eastAsia="en-US"/>
        </w:rPr>
      </w:pPr>
      <w:r w:rsidRPr="006F4A80">
        <w:rPr>
          <w:rFonts w:eastAsia="Calibri"/>
          <w:sz w:val="28"/>
          <w:szCs w:val="28"/>
          <w:lang w:eastAsia="en-US"/>
        </w:rPr>
        <w:t>9.2.1.</w:t>
      </w:r>
      <w:r w:rsidRPr="006F4A80">
        <w:rPr>
          <w:rFonts w:eastAsia="Calibri"/>
          <w:sz w:val="28"/>
          <w:szCs w:val="28"/>
          <w:lang w:eastAsia="en-US"/>
        </w:rPr>
        <w:tab/>
        <w:t>В случае износа конструкций или покрытия кровли провести ремонт кровли. Заменить или установить систему ливневого водоотведения. При организации водоотведения с кровли и козырьков не допускается попадание воды напрямую на крыльца, лестницы, стены, цоколь. В составе бетонной отмостки предусмотреть отводящие лотки для стока воды.</w:t>
      </w:r>
    </w:p>
    <w:p w14:paraId="320329A0" w14:textId="77777777" w:rsidR="00920657" w:rsidRPr="006F4A80" w:rsidRDefault="00920657" w:rsidP="00920657">
      <w:pPr>
        <w:widowControl w:val="0"/>
        <w:tabs>
          <w:tab w:val="left" w:pos="1418"/>
          <w:tab w:val="left" w:pos="1560"/>
        </w:tabs>
        <w:ind w:firstLine="709"/>
        <w:jc w:val="both"/>
        <w:rPr>
          <w:rFonts w:eastAsia="Calibri"/>
          <w:sz w:val="28"/>
          <w:szCs w:val="28"/>
          <w:lang w:eastAsia="en-US"/>
        </w:rPr>
      </w:pPr>
      <w:r w:rsidRPr="006F4A80">
        <w:rPr>
          <w:rFonts w:eastAsia="Calibri"/>
          <w:sz w:val="28"/>
          <w:szCs w:val="28"/>
          <w:lang w:eastAsia="en-US"/>
        </w:rPr>
        <w:t>9.2.2.</w:t>
      </w:r>
      <w:r w:rsidRPr="006F4A80">
        <w:rPr>
          <w:rFonts w:eastAsia="Calibri"/>
          <w:sz w:val="28"/>
          <w:szCs w:val="28"/>
          <w:lang w:eastAsia="en-US"/>
        </w:rPr>
        <w:tab/>
        <w:t xml:space="preserve">При ремонте кровли принять материалы в соответствии с приложением № 3.2 к ТЗ. </w:t>
      </w:r>
    </w:p>
    <w:p w14:paraId="3E60B478" w14:textId="77777777" w:rsidR="00920657" w:rsidRPr="006F4A80" w:rsidRDefault="00920657" w:rsidP="00920657">
      <w:pPr>
        <w:widowControl w:val="0"/>
        <w:tabs>
          <w:tab w:val="left" w:pos="1418"/>
          <w:tab w:val="left" w:pos="1560"/>
        </w:tabs>
        <w:ind w:firstLine="709"/>
        <w:jc w:val="both"/>
        <w:rPr>
          <w:rFonts w:eastAsia="Calibri"/>
          <w:sz w:val="28"/>
          <w:szCs w:val="28"/>
          <w:lang w:eastAsia="en-US"/>
        </w:rPr>
      </w:pPr>
      <w:r w:rsidRPr="006F4A80">
        <w:rPr>
          <w:rFonts w:eastAsia="Calibri"/>
          <w:sz w:val="28"/>
          <w:szCs w:val="28"/>
          <w:lang w:eastAsia="en-US"/>
        </w:rPr>
        <w:t>9.2.3.</w:t>
      </w:r>
      <w:r w:rsidRPr="006F4A80">
        <w:rPr>
          <w:rFonts w:eastAsia="Calibri"/>
          <w:sz w:val="28"/>
          <w:szCs w:val="28"/>
          <w:lang w:eastAsia="en-US"/>
        </w:rPr>
        <w:tab/>
        <w:t>Предусмотреть мероприятия по ремонту фасада. Материалы отделки принять в соответствии с приложением № 3.2 к ТЗ.</w:t>
      </w:r>
    </w:p>
    <w:p w14:paraId="1EF8352A" w14:textId="77777777" w:rsidR="00920657" w:rsidRPr="006F4A80" w:rsidRDefault="00920657" w:rsidP="00920657">
      <w:pPr>
        <w:widowControl w:val="0"/>
        <w:tabs>
          <w:tab w:val="left" w:pos="1418"/>
        </w:tabs>
        <w:ind w:firstLine="709"/>
        <w:jc w:val="both"/>
        <w:rPr>
          <w:rFonts w:eastAsia="Calibri"/>
          <w:sz w:val="28"/>
          <w:szCs w:val="28"/>
          <w:lang w:eastAsia="en-US"/>
        </w:rPr>
      </w:pPr>
      <w:r w:rsidRPr="006F4A80">
        <w:rPr>
          <w:rFonts w:eastAsia="Calibri"/>
          <w:sz w:val="28"/>
          <w:szCs w:val="28"/>
          <w:lang w:eastAsia="en-US"/>
        </w:rPr>
        <w:t>При проведении ремонта фасадов учитывать требования к размещению рекламных вывесок, табличек, декоративных элементов.</w:t>
      </w:r>
    </w:p>
    <w:p w14:paraId="331C505E" w14:textId="77777777" w:rsidR="00920657" w:rsidRPr="006F4A80" w:rsidRDefault="00920657" w:rsidP="00920657">
      <w:pPr>
        <w:tabs>
          <w:tab w:val="left" w:pos="1418"/>
          <w:tab w:val="left" w:pos="1560"/>
        </w:tabs>
        <w:ind w:firstLine="709"/>
        <w:jc w:val="both"/>
        <w:rPr>
          <w:rFonts w:eastAsia="Calibri"/>
          <w:sz w:val="28"/>
          <w:szCs w:val="28"/>
          <w:lang w:eastAsia="en-US"/>
        </w:rPr>
      </w:pPr>
      <w:r w:rsidRPr="006F4A80">
        <w:rPr>
          <w:rFonts w:eastAsia="Calibri"/>
          <w:sz w:val="28"/>
          <w:szCs w:val="28"/>
          <w:lang w:eastAsia="en-US"/>
        </w:rPr>
        <w:t>9.2.4.</w:t>
      </w:r>
      <w:r w:rsidRPr="006F4A80">
        <w:rPr>
          <w:rFonts w:eastAsia="Calibri"/>
          <w:sz w:val="28"/>
          <w:szCs w:val="28"/>
          <w:lang w:eastAsia="en-US"/>
        </w:rPr>
        <w:tab/>
        <w:t>Ремонт фасадов, фундаментов, цоколей, произвести в створе помещений ОПС, подлежащих ремонту</w:t>
      </w:r>
      <w:r w:rsidRPr="006F4A80">
        <w:rPr>
          <w:rStyle w:val="af8"/>
        </w:rPr>
        <w:footnoteReference w:id="12"/>
      </w:r>
      <w:r w:rsidRPr="006F4A80">
        <w:rPr>
          <w:rFonts w:eastAsia="Calibri"/>
          <w:sz w:val="28"/>
          <w:szCs w:val="28"/>
          <w:lang w:eastAsia="en-US"/>
        </w:rPr>
        <w:t>.</w:t>
      </w:r>
    </w:p>
    <w:p w14:paraId="60440442" w14:textId="77777777" w:rsidR="00920657" w:rsidRPr="006F4A80" w:rsidRDefault="00920657" w:rsidP="00920657">
      <w:pPr>
        <w:widowControl w:val="0"/>
        <w:tabs>
          <w:tab w:val="left" w:pos="1418"/>
          <w:tab w:val="left" w:pos="1560"/>
        </w:tabs>
        <w:ind w:firstLine="709"/>
        <w:jc w:val="both"/>
        <w:rPr>
          <w:rFonts w:eastAsia="Calibri"/>
          <w:sz w:val="28"/>
          <w:szCs w:val="28"/>
          <w:lang w:eastAsia="en-US"/>
        </w:rPr>
      </w:pPr>
      <w:r w:rsidRPr="006F4A80">
        <w:rPr>
          <w:rFonts w:eastAsia="Calibri"/>
          <w:sz w:val="28"/>
          <w:szCs w:val="28"/>
          <w:lang w:eastAsia="en-US"/>
        </w:rPr>
        <w:t>9.2.5.</w:t>
      </w:r>
      <w:r w:rsidRPr="006F4A80">
        <w:rPr>
          <w:rFonts w:eastAsia="Calibri"/>
          <w:sz w:val="28"/>
          <w:szCs w:val="28"/>
          <w:lang w:eastAsia="en-US"/>
        </w:rPr>
        <w:tab/>
        <w:t xml:space="preserve">При производстве ремонта наружных стен с применением смесей для наружных работ на цементно-песчаной основе подготовить стены под окраску. Окраску стен произвести </w:t>
      </w:r>
      <w:proofErr w:type="spellStart"/>
      <w:r w:rsidRPr="006F4A80">
        <w:rPr>
          <w:rFonts w:eastAsia="Calibri"/>
          <w:sz w:val="28"/>
          <w:szCs w:val="28"/>
          <w:lang w:eastAsia="en-US"/>
        </w:rPr>
        <w:t>вододисперсионной</w:t>
      </w:r>
      <w:proofErr w:type="spellEnd"/>
      <w:r w:rsidRPr="006F4A80">
        <w:rPr>
          <w:rFonts w:eastAsia="Calibri"/>
          <w:sz w:val="28"/>
          <w:szCs w:val="28"/>
          <w:lang w:eastAsia="en-US"/>
        </w:rPr>
        <w:t xml:space="preserve"> поливинилхлоридной краской для наружных работ с предварительной обработкой поверхности стен пропиткой глубокого проникновения.</w:t>
      </w:r>
    </w:p>
    <w:p w14:paraId="2C643736" w14:textId="77777777" w:rsidR="00920657" w:rsidRPr="006F4A80" w:rsidRDefault="00920657" w:rsidP="00920657">
      <w:pPr>
        <w:widowControl w:val="0"/>
        <w:tabs>
          <w:tab w:val="left" w:pos="1418"/>
          <w:tab w:val="left" w:pos="1560"/>
        </w:tabs>
        <w:ind w:firstLine="709"/>
        <w:jc w:val="both"/>
        <w:rPr>
          <w:rFonts w:eastAsia="Calibri"/>
          <w:sz w:val="28"/>
          <w:szCs w:val="28"/>
          <w:lang w:eastAsia="en-US"/>
        </w:rPr>
      </w:pPr>
      <w:r w:rsidRPr="006F4A80">
        <w:rPr>
          <w:rFonts w:eastAsia="Calibri"/>
          <w:sz w:val="28"/>
          <w:szCs w:val="28"/>
          <w:lang w:eastAsia="en-US"/>
        </w:rPr>
        <w:t>9.2.6.</w:t>
      </w:r>
      <w:r w:rsidRPr="006F4A80">
        <w:rPr>
          <w:rFonts w:eastAsia="Calibri"/>
          <w:sz w:val="28"/>
          <w:szCs w:val="28"/>
          <w:lang w:eastAsia="en-US"/>
        </w:rPr>
        <w:tab/>
        <w:t xml:space="preserve">В случае если на входе в ОПС с улицы установлены деревянные ограждающие конструкции входной группы, выполняющие функцию тамбура, провести их замену на конструкцию из ПВХ профиля одинарной конструкции с заполнением непрозрачными элементами до отметки +0.800 от уровня чистого пола тамбура и со стеклопакетом без открывания выше отметки +0.800. Увеличение камерности профиля с учетом локальных условий </w:t>
      </w:r>
      <w:r w:rsidRPr="006F4A80">
        <w:rPr>
          <w:rFonts w:eastAsia="Calibri"/>
          <w:sz w:val="28"/>
          <w:szCs w:val="28"/>
          <w:lang w:eastAsia="en-US"/>
        </w:rPr>
        <w:lastRenderedPageBreak/>
        <w:t>эксплуатации при обосновании его целесообразности, отступление от данного требования согласовывается с Заказчиком.</w:t>
      </w:r>
    </w:p>
    <w:p w14:paraId="1BA6E74A" w14:textId="77777777" w:rsidR="00920657" w:rsidRPr="006F4A80" w:rsidRDefault="00920657" w:rsidP="00920657">
      <w:pPr>
        <w:widowControl w:val="0"/>
        <w:tabs>
          <w:tab w:val="left" w:pos="1418"/>
          <w:tab w:val="left" w:pos="1560"/>
        </w:tabs>
        <w:ind w:firstLine="709"/>
        <w:jc w:val="both"/>
        <w:rPr>
          <w:sz w:val="28"/>
          <w:szCs w:val="28"/>
        </w:rPr>
      </w:pPr>
      <w:r w:rsidRPr="006F4A80">
        <w:rPr>
          <w:rFonts w:eastAsia="Calibri"/>
          <w:sz w:val="28"/>
          <w:szCs w:val="28"/>
          <w:lang w:eastAsia="en-US"/>
        </w:rPr>
        <w:t>9.2.7.</w:t>
      </w:r>
      <w:r w:rsidRPr="006F4A80">
        <w:rPr>
          <w:rFonts w:eastAsia="Calibri"/>
          <w:sz w:val="28"/>
          <w:szCs w:val="28"/>
          <w:lang w:eastAsia="en-US"/>
        </w:rPr>
        <w:tab/>
        <w:t xml:space="preserve">Ограждения крылец, площадок, лестниц, пандусов, опоры и иных элементов фасада из металла выполнить из </w:t>
      </w:r>
      <w:proofErr w:type="spellStart"/>
      <w:r w:rsidRPr="006F4A80">
        <w:rPr>
          <w:rFonts w:eastAsia="Calibri"/>
          <w:sz w:val="28"/>
          <w:szCs w:val="28"/>
          <w:lang w:eastAsia="en-US"/>
        </w:rPr>
        <w:t>неоцинкованного</w:t>
      </w:r>
      <w:proofErr w:type="spellEnd"/>
      <w:r w:rsidRPr="006F4A80">
        <w:rPr>
          <w:rFonts w:eastAsia="Calibri"/>
          <w:sz w:val="28"/>
          <w:szCs w:val="28"/>
          <w:lang w:eastAsia="en-US"/>
        </w:rPr>
        <w:t xml:space="preserve"> металлического профиля, </w:t>
      </w:r>
      <w:r w:rsidRPr="006F4A80">
        <w:rPr>
          <w:rFonts w:eastAsia="Calibri"/>
          <w:sz w:val="28"/>
          <w:szCs w:val="28"/>
        </w:rPr>
        <w:t xml:space="preserve">выполнить очистку металла от следов коррозии, с последующим окрашиванием защитными </w:t>
      </w:r>
      <w:proofErr w:type="spellStart"/>
      <w:r w:rsidRPr="006F4A80">
        <w:rPr>
          <w:rFonts w:eastAsia="Calibri"/>
          <w:sz w:val="28"/>
          <w:szCs w:val="28"/>
        </w:rPr>
        <w:t>органосиликатными</w:t>
      </w:r>
      <w:proofErr w:type="spellEnd"/>
      <w:r w:rsidRPr="006F4A80">
        <w:rPr>
          <w:rFonts w:eastAsia="Calibri"/>
          <w:sz w:val="28"/>
          <w:szCs w:val="28"/>
        </w:rPr>
        <w:t xml:space="preserve"> композициями (атмосферостойкими, термостойкими) не менее, чем в</w:t>
      </w:r>
      <w:r w:rsidRPr="006F4A80">
        <w:rPr>
          <w:rFonts w:eastAsia="Calibri"/>
          <w:sz w:val="28"/>
          <w:szCs w:val="28"/>
          <w:lang w:eastAsia="en-US"/>
        </w:rPr>
        <w:t xml:space="preserve"> 2 (два) слоя</w:t>
      </w:r>
      <w:r w:rsidRPr="006F4A80">
        <w:rPr>
          <w:sz w:val="28"/>
          <w:szCs w:val="28"/>
        </w:rPr>
        <w:t xml:space="preserve"> в серый цвет, приближенный к RAL 7037.</w:t>
      </w:r>
    </w:p>
    <w:p w14:paraId="6D03BF19" w14:textId="77777777" w:rsidR="00920657" w:rsidRPr="006F4A80" w:rsidRDefault="00920657" w:rsidP="00920657">
      <w:pPr>
        <w:widowControl w:val="0"/>
        <w:tabs>
          <w:tab w:val="left" w:pos="1418"/>
          <w:tab w:val="left" w:pos="1560"/>
        </w:tabs>
        <w:ind w:firstLine="709"/>
        <w:jc w:val="both"/>
        <w:rPr>
          <w:rFonts w:eastAsia="Calibri"/>
          <w:sz w:val="28"/>
          <w:szCs w:val="28"/>
          <w:lang w:eastAsia="en-US"/>
        </w:rPr>
      </w:pPr>
      <w:r w:rsidRPr="006F4A80">
        <w:rPr>
          <w:sz w:val="28"/>
          <w:szCs w:val="28"/>
        </w:rPr>
        <w:t>9.2.8.</w:t>
      </w:r>
      <w:r w:rsidRPr="006F4A80">
        <w:rPr>
          <w:sz w:val="28"/>
          <w:szCs w:val="28"/>
        </w:rPr>
        <w:tab/>
      </w:r>
      <w:r w:rsidRPr="006F4A80">
        <w:rPr>
          <w:rFonts w:eastAsia="Calibri"/>
          <w:sz w:val="28"/>
          <w:szCs w:val="28"/>
          <w:lang w:eastAsia="en-US"/>
        </w:rPr>
        <w:t>Поверхность ограждений крылец, площадок, лестниц, пандусов, опор и иных элементов фасада из металла не должна содержать следов коррозии, окрашивание должно быть произведено равномерно, не должно содержать следов подтека краски, капель и прочее.</w:t>
      </w:r>
    </w:p>
    <w:p w14:paraId="43C70B48" w14:textId="77777777" w:rsidR="00920657" w:rsidRPr="006F4A80" w:rsidRDefault="00920657" w:rsidP="00920657">
      <w:pPr>
        <w:widowControl w:val="0"/>
        <w:tabs>
          <w:tab w:val="left" w:pos="1418"/>
          <w:tab w:val="left" w:pos="1560"/>
        </w:tabs>
        <w:ind w:firstLine="709"/>
        <w:jc w:val="both"/>
        <w:rPr>
          <w:rFonts w:eastAsia="Calibri"/>
          <w:sz w:val="28"/>
          <w:szCs w:val="28"/>
          <w:lang w:eastAsia="en-US"/>
        </w:rPr>
      </w:pPr>
      <w:r w:rsidRPr="006F4A80">
        <w:rPr>
          <w:rFonts w:eastAsia="Calibri"/>
          <w:sz w:val="28"/>
          <w:szCs w:val="28"/>
          <w:lang w:eastAsia="en-US"/>
        </w:rPr>
        <w:t>9.2.9.</w:t>
      </w:r>
      <w:r>
        <w:rPr>
          <w:rFonts w:eastAsia="Calibri"/>
          <w:sz w:val="28"/>
          <w:szCs w:val="28"/>
          <w:lang w:eastAsia="en-US"/>
        </w:rPr>
        <w:tab/>
      </w:r>
      <w:r w:rsidRPr="006F4A80">
        <w:rPr>
          <w:rFonts w:eastAsia="Calibri"/>
          <w:sz w:val="28"/>
          <w:szCs w:val="28"/>
          <w:lang w:eastAsia="en-US"/>
        </w:rPr>
        <w:t>В случае необходимости провести работы по восстановлению изначальных эксплуатационных характеристик фундаментов:</w:t>
      </w:r>
    </w:p>
    <w:p w14:paraId="4608A3E5" w14:textId="77777777" w:rsidR="00920657" w:rsidRPr="006F4A80" w:rsidRDefault="00920657" w:rsidP="00B80783">
      <w:pPr>
        <w:pStyle w:val="a5"/>
        <w:widowControl w:val="0"/>
        <w:numPr>
          <w:ilvl w:val="0"/>
          <w:numId w:val="91"/>
        </w:numPr>
        <w:tabs>
          <w:tab w:val="left" w:pos="1134"/>
          <w:tab w:val="left" w:pos="1560"/>
        </w:tabs>
        <w:ind w:left="0" w:firstLine="709"/>
        <w:jc w:val="both"/>
        <w:rPr>
          <w:rFonts w:eastAsia="Calibri"/>
          <w:lang w:eastAsia="en-US"/>
        </w:rPr>
      </w:pPr>
      <w:r w:rsidRPr="006F4A80">
        <w:rPr>
          <w:rFonts w:eastAsia="Calibri"/>
          <w:lang w:eastAsia="en-US"/>
        </w:rPr>
        <w:t>ремонт и локальное усиление, в том числе усиление основания;</w:t>
      </w:r>
    </w:p>
    <w:p w14:paraId="548460C1" w14:textId="77777777" w:rsidR="00920657" w:rsidRPr="006F4A80" w:rsidRDefault="00920657" w:rsidP="00B80783">
      <w:pPr>
        <w:pStyle w:val="a5"/>
        <w:widowControl w:val="0"/>
        <w:numPr>
          <w:ilvl w:val="0"/>
          <w:numId w:val="91"/>
        </w:numPr>
        <w:tabs>
          <w:tab w:val="left" w:pos="1134"/>
          <w:tab w:val="left" w:pos="1560"/>
        </w:tabs>
        <w:ind w:left="0" w:firstLine="709"/>
        <w:jc w:val="both"/>
      </w:pPr>
      <w:r w:rsidRPr="006F4A80">
        <w:rPr>
          <w:rFonts w:eastAsia="Calibri"/>
          <w:lang w:eastAsia="en-US"/>
        </w:rPr>
        <w:t>полная замена.</w:t>
      </w:r>
    </w:p>
    <w:p w14:paraId="7580C0C6" w14:textId="77777777" w:rsidR="00920657" w:rsidRPr="006F4A80" w:rsidRDefault="00920657" w:rsidP="00B80783">
      <w:pPr>
        <w:pStyle w:val="a5"/>
        <w:widowControl w:val="0"/>
        <w:numPr>
          <w:ilvl w:val="2"/>
          <w:numId w:val="113"/>
        </w:numPr>
        <w:tabs>
          <w:tab w:val="left" w:pos="1134"/>
          <w:tab w:val="left" w:pos="1560"/>
        </w:tabs>
        <w:ind w:left="0" w:firstLine="709"/>
        <w:jc w:val="both"/>
      </w:pPr>
      <w:r w:rsidRPr="00A92266">
        <w:rPr>
          <w:rFonts w:eastAsia="Calibri"/>
          <w:lang w:eastAsia="en-US"/>
        </w:rPr>
        <w:t>В случае необходимости провести работы по устройству или восстановлению изначальных эксплуатационных характеристик отмостки в створе помещений ОПС, подлежащих ремонту</w:t>
      </w:r>
      <w:r w:rsidRPr="006F4A80">
        <w:rPr>
          <w:rStyle w:val="af8"/>
        </w:rPr>
        <w:footnoteReference w:id="13"/>
      </w:r>
      <w:r w:rsidRPr="00A92266">
        <w:rPr>
          <w:rFonts w:eastAsia="Calibri"/>
          <w:lang w:eastAsia="en-US"/>
        </w:rPr>
        <w:t>. При наличии технической возможности применить технологию мягкой отмостки, обеспечивающей защиту цоколя и фундамента от талой и дождевой воды.</w:t>
      </w:r>
    </w:p>
    <w:p w14:paraId="67706503" w14:textId="77777777" w:rsidR="00920657" w:rsidRPr="0040708E" w:rsidRDefault="00920657" w:rsidP="00920657">
      <w:pPr>
        <w:widowControl w:val="0"/>
        <w:tabs>
          <w:tab w:val="left" w:pos="1276"/>
        </w:tabs>
        <w:ind w:firstLine="709"/>
        <w:jc w:val="both"/>
        <w:rPr>
          <w:rFonts w:eastAsia="Calibri"/>
          <w:b/>
          <w:sz w:val="28"/>
          <w:szCs w:val="28"/>
          <w:lang w:eastAsia="en-US"/>
        </w:rPr>
      </w:pPr>
      <w:r w:rsidRPr="0040708E">
        <w:rPr>
          <w:rFonts w:eastAsia="Calibri"/>
          <w:b/>
          <w:sz w:val="28"/>
          <w:szCs w:val="28"/>
          <w:lang w:eastAsia="en-US"/>
        </w:rPr>
        <w:t>9.3.</w:t>
      </w:r>
      <w:r w:rsidRPr="0040708E">
        <w:rPr>
          <w:rFonts w:eastAsia="Calibri"/>
          <w:b/>
          <w:sz w:val="28"/>
          <w:szCs w:val="28"/>
          <w:lang w:eastAsia="en-US"/>
        </w:rPr>
        <w:tab/>
        <w:t>Окна, двери, козырьки</w:t>
      </w:r>
    </w:p>
    <w:p w14:paraId="5DE0124F" w14:textId="77777777" w:rsidR="00920657" w:rsidRPr="006F4A80" w:rsidRDefault="00920657" w:rsidP="00920657">
      <w:pPr>
        <w:pStyle w:val="a5"/>
        <w:widowControl w:val="0"/>
        <w:tabs>
          <w:tab w:val="left" w:pos="1418"/>
          <w:tab w:val="left" w:pos="1560"/>
        </w:tabs>
        <w:ind w:left="0" w:firstLine="709"/>
        <w:jc w:val="both"/>
        <w:rPr>
          <w:rFonts w:eastAsia="Calibri"/>
          <w:lang w:eastAsia="en-US"/>
        </w:rPr>
      </w:pPr>
      <w:r w:rsidRPr="006F4A80">
        <w:rPr>
          <w:rFonts w:eastAsia="Calibri"/>
          <w:lang w:eastAsia="en-US"/>
        </w:rPr>
        <w:t>9.3.1.</w:t>
      </w:r>
      <w:r w:rsidRPr="006F4A80">
        <w:rPr>
          <w:rFonts w:eastAsia="Calibri"/>
          <w:lang w:eastAsia="en-US"/>
        </w:rPr>
        <w:tab/>
        <w:t>Окна</w:t>
      </w:r>
    </w:p>
    <w:p w14:paraId="782B41F4" w14:textId="77777777" w:rsidR="00920657" w:rsidRPr="006F4A80" w:rsidRDefault="00920657" w:rsidP="00920657">
      <w:pPr>
        <w:pStyle w:val="a5"/>
        <w:widowControl w:val="0"/>
        <w:tabs>
          <w:tab w:val="left" w:pos="1701"/>
        </w:tabs>
        <w:ind w:left="0" w:firstLine="709"/>
        <w:jc w:val="both"/>
        <w:rPr>
          <w:rFonts w:eastAsia="Calibri"/>
          <w:lang w:eastAsia="en-US"/>
        </w:rPr>
      </w:pPr>
      <w:r w:rsidRPr="006F4A80">
        <w:rPr>
          <w:rFonts w:eastAsia="Calibri"/>
          <w:lang w:eastAsia="en-US"/>
        </w:rPr>
        <w:t>9.3.1.1.</w:t>
      </w:r>
      <w:r w:rsidRPr="006F4A80">
        <w:rPr>
          <w:rFonts w:eastAsia="Calibri"/>
          <w:lang w:eastAsia="en-US"/>
        </w:rPr>
        <w:tab/>
        <w:t xml:space="preserve">Заменить оконные и витражные блоки на оконные и витражные блоки из ПВХ профиля одинарной конструкции. </w:t>
      </w:r>
      <w:r w:rsidRPr="006F4A80">
        <w:t>Увеличение камерности профиля с учетом локальных условий эксплуатации при обосновании его целесообразности, отступление от данного требования согласовывается с Заказчиком.</w:t>
      </w:r>
      <w:r w:rsidRPr="006F4A80">
        <w:rPr>
          <w:rStyle w:val="af8"/>
          <w:rFonts w:eastAsia="Calibri"/>
          <w:lang w:eastAsia="en-US"/>
        </w:rPr>
        <w:t xml:space="preserve"> </w:t>
      </w:r>
    </w:p>
    <w:p w14:paraId="2E8E2501" w14:textId="77777777" w:rsidR="00920657" w:rsidRPr="006F4A80" w:rsidRDefault="00920657" w:rsidP="00920657">
      <w:pPr>
        <w:pStyle w:val="a5"/>
        <w:ind w:left="0" w:firstLine="709"/>
        <w:jc w:val="both"/>
        <w:rPr>
          <w:sz w:val="20"/>
          <w:szCs w:val="20"/>
        </w:rPr>
      </w:pPr>
      <w:r w:rsidRPr="006F4A80">
        <w:rPr>
          <w:rFonts w:eastAsia="Calibri"/>
          <w:lang w:eastAsia="en-US"/>
        </w:rPr>
        <w:t xml:space="preserve">9.3.1.2. </w:t>
      </w:r>
      <w:r w:rsidRPr="006F4A80">
        <w:rPr>
          <w:lang w:eastAsia="en-US"/>
        </w:rPr>
        <w:t>Предусмотреть установку окна обмена почтой (только в случае наличия на Планировочном решении указания об обмене почтой через окно и отсутствии конвейера</w:t>
      </w:r>
      <w:r w:rsidRPr="006F4A80">
        <w:t>). Окно обмена почтой должно соответствовать следующим требованиям:</w:t>
      </w:r>
    </w:p>
    <w:p w14:paraId="1E2E587A" w14:textId="77777777" w:rsidR="00920657" w:rsidRPr="006F4A80" w:rsidRDefault="00920657" w:rsidP="00B80783">
      <w:pPr>
        <w:pStyle w:val="a5"/>
        <w:numPr>
          <w:ilvl w:val="0"/>
          <w:numId w:val="60"/>
        </w:numPr>
        <w:tabs>
          <w:tab w:val="left" w:pos="1134"/>
        </w:tabs>
        <w:ind w:left="0" w:firstLine="709"/>
        <w:jc w:val="both"/>
        <w:rPr>
          <w:lang w:eastAsia="en-US"/>
        </w:rPr>
      </w:pPr>
      <w:r w:rsidRPr="006F4A80">
        <w:rPr>
          <w:lang w:eastAsia="en-US"/>
        </w:rPr>
        <w:t>из усиленного ПВХ профиля;</w:t>
      </w:r>
    </w:p>
    <w:p w14:paraId="7305143D" w14:textId="77777777" w:rsidR="00920657" w:rsidRPr="006F4A80" w:rsidRDefault="00920657" w:rsidP="00B80783">
      <w:pPr>
        <w:pStyle w:val="a5"/>
        <w:numPr>
          <w:ilvl w:val="0"/>
          <w:numId w:val="60"/>
        </w:numPr>
        <w:tabs>
          <w:tab w:val="left" w:pos="1134"/>
        </w:tabs>
        <w:ind w:left="0" w:firstLine="709"/>
        <w:jc w:val="both"/>
        <w:rPr>
          <w:lang w:eastAsia="en-US"/>
        </w:rPr>
      </w:pPr>
      <w:r w:rsidRPr="006F4A80">
        <w:rPr>
          <w:lang w:eastAsia="en-US"/>
        </w:rPr>
        <w:t xml:space="preserve">одностворчатое или двухстворчатое, </w:t>
      </w:r>
      <w:proofErr w:type="spellStart"/>
      <w:r w:rsidRPr="006F4A80">
        <w:rPr>
          <w:lang w:eastAsia="en-US"/>
        </w:rPr>
        <w:t>штульповое</w:t>
      </w:r>
      <w:proofErr w:type="spellEnd"/>
      <w:r w:rsidRPr="006F4A80">
        <w:rPr>
          <w:lang w:eastAsia="en-US"/>
        </w:rPr>
        <w:t xml:space="preserve"> (без вертикального импоста посередине);</w:t>
      </w:r>
    </w:p>
    <w:p w14:paraId="24E652C9" w14:textId="77777777" w:rsidR="00920657" w:rsidRPr="006F4A80" w:rsidRDefault="00920657" w:rsidP="00B80783">
      <w:pPr>
        <w:pStyle w:val="a5"/>
        <w:numPr>
          <w:ilvl w:val="0"/>
          <w:numId w:val="60"/>
        </w:numPr>
        <w:tabs>
          <w:tab w:val="left" w:pos="1134"/>
        </w:tabs>
        <w:ind w:left="0" w:firstLine="709"/>
        <w:jc w:val="both"/>
        <w:rPr>
          <w:lang w:eastAsia="en-US"/>
        </w:rPr>
      </w:pPr>
      <w:r w:rsidRPr="006F4A80">
        <w:rPr>
          <w:lang w:eastAsia="en-US"/>
        </w:rPr>
        <w:t>открывание наружу поворотное для створки (обеих створок для двухстворчатого окна) на 175°;</w:t>
      </w:r>
    </w:p>
    <w:p w14:paraId="3302AEC7" w14:textId="77777777" w:rsidR="00920657" w:rsidRPr="006F4A80" w:rsidRDefault="00920657" w:rsidP="00B80783">
      <w:pPr>
        <w:pStyle w:val="a5"/>
        <w:numPr>
          <w:ilvl w:val="0"/>
          <w:numId w:val="60"/>
        </w:numPr>
        <w:tabs>
          <w:tab w:val="left" w:pos="1134"/>
        </w:tabs>
        <w:ind w:left="0" w:firstLine="709"/>
        <w:jc w:val="both"/>
        <w:rPr>
          <w:lang w:eastAsia="en-US"/>
        </w:rPr>
      </w:pPr>
      <w:r w:rsidRPr="006F4A80">
        <w:rPr>
          <w:lang w:eastAsia="en-US"/>
        </w:rPr>
        <w:t xml:space="preserve">максимальная высота открываемых элементов не превышает </w:t>
      </w:r>
      <w:r w:rsidRPr="006F4A80">
        <w:rPr>
          <w:lang w:eastAsia="en-US"/>
        </w:rPr>
        <w:br/>
        <w:t>1200 мм;</w:t>
      </w:r>
    </w:p>
    <w:p w14:paraId="08F7E642" w14:textId="77777777" w:rsidR="00920657" w:rsidRPr="006F4A80" w:rsidRDefault="00920657" w:rsidP="00B80783">
      <w:pPr>
        <w:pStyle w:val="a5"/>
        <w:numPr>
          <w:ilvl w:val="0"/>
          <w:numId w:val="60"/>
        </w:numPr>
        <w:tabs>
          <w:tab w:val="left" w:pos="1134"/>
        </w:tabs>
        <w:ind w:left="0" w:firstLine="709"/>
        <w:jc w:val="both"/>
        <w:rPr>
          <w:lang w:eastAsia="en-US"/>
        </w:rPr>
      </w:pPr>
      <w:r w:rsidRPr="006F4A80">
        <w:rPr>
          <w:lang w:eastAsia="en-US"/>
        </w:rPr>
        <w:t>заполнение непрозрачное усиленное;</w:t>
      </w:r>
    </w:p>
    <w:p w14:paraId="29491CEA" w14:textId="77777777" w:rsidR="00920657" w:rsidRPr="006F4A80" w:rsidRDefault="00920657" w:rsidP="00B80783">
      <w:pPr>
        <w:pStyle w:val="a5"/>
        <w:numPr>
          <w:ilvl w:val="0"/>
          <w:numId w:val="60"/>
        </w:numPr>
        <w:tabs>
          <w:tab w:val="left" w:pos="1134"/>
        </w:tabs>
        <w:ind w:left="0" w:firstLine="709"/>
        <w:jc w:val="both"/>
        <w:rPr>
          <w:lang w:eastAsia="en-US"/>
        </w:rPr>
      </w:pPr>
      <w:r w:rsidRPr="006F4A80">
        <w:rPr>
          <w:lang w:eastAsia="en-US"/>
        </w:rPr>
        <w:t>петли усиленные;</w:t>
      </w:r>
    </w:p>
    <w:p w14:paraId="74E6F38D" w14:textId="77777777" w:rsidR="00920657" w:rsidRPr="006F4A80" w:rsidRDefault="00920657" w:rsidP="00B80783">
      <w:pPr>
        <w:pStyle w:val="a5"/>
        <w:numPr>
          <w:ilvl w:val="0"/>
          <w:numId w:val="60"/>
        </w:numPr>
        <w:tabs>
          <w:tab w:val="left" w:pos="1134"/>
        </w:tabs>
        <w:ind w:left="0" w:firstLine="709"/>
        <w:jc w:val="both"/>
        <w:rPr>
          <w:lang w:eastAsia="en-US"/>
        </w:rPr>
      </w:pPr>
      <w:r w:rsidRPr="006F4A80">
        <w:rPr>
          <w:lang w:eastAsia="en-US"/>
        </w:rPr>
        <w:t>подоконная доска отсутствует;</w:t>
      </w:r>
    </w:p>
    <w:p w14:paraId="5B1A716A" w14:textId="77777777" w:rsidR="00920657" w:rsidRPr="006F4A80" w:rsidRDefault="00920657" w:rsidP="00B80783">
      <w:pPr>
        <w:pStyle w:val="a5"/>
        <w:numPr>
          <w:ilvl w:val="0"/>
          <w:numId w:val="60"/>
        </w:numPr>
        <w:tabs>
          <w:tab w:val="left" w:pos="1134"/>
        </w:tabs>
        <w:ind w:left="0" w:firstLine="709"/>
        <w:jc w:val="both"/>
        <w:rPr>
          <w:lang w:eastAsia="en-US"/>
        </w:rPr>
      </w:pPr>
      <w:r w:rsidRPr="006F4A80">
        <w:rPr>
          <w:lang w:eastAsia="en-US"/>
        </w:rPr>
        <w:lastRenderedPageBreak/>
        <w:t>со стороны помещения горизонтальная поверхность под оконным блоком и боковые поверхности откосов на высоту открываемого элемента защищены алюминиевым рифленым листом («Квинтет», «Дуэт», «Чечевица») толщиной не менее 2,5 мм;</w:t>
      </w:r>
    </w:p>
    <w:p w14:paraId="207DDFD4" w14:textId="77777777" w:rsidR="00920657" w:rsidRPr="006F4A80" w:rsidRDefault="00920657" w:rsidP="00B80783">
      <w:pPr>
        <w:pStyle w:val="a5"/>
        <w:numPr>
          <w:ilvl w:val="0"/>
          <w:numId w:val="60"/>
        </w:numPr>
        <w:tabs>
          <w:tab w:val="left" w:pos="1134"/>
        </w:tabs>
        <w:ind w:left="0" w:firstLine="709"/>
        <w:jc w:val="both"/>
        <w:rPr>
          <w:lang w:eastAsia="en-US"/>
        </w:rPr>
      </w:pPr>
      <w:r w:rsidRPr="006F4A80">
        <w:rPr>
          <w:lang w:eastAsia="en-US"/>
        </w:rPr>
        <w:t>при монтаже защиты применены алюминиевые профили по всем обрезам листа, в качестве основы использована влагостойкая фанера;</w:t>
      </w:r>
    </w:p>
    <w:p w14:paraId="18008635" w14:textId="77777777" w:rsidR="00920657" w:rsidRPr="006F4A80" w:rsidRDefault="00920657" w:rsidP="00B80783">
      <w:pPr>
        <w:pStyle w:val="a5"/>
        <w:numPr>
          <w:ilvl w:val="0"/>
          <w:numId w:val="60"/>
        </w:numPr>
        <w:tabs>
          <w:tab w:val="left" w:pos="1134"/>
        </w:tabs>
        <w:ind w:left="0" w:firstLine="709"/>
        <w:jc w:val="both"/>
        <w:rPr>
          <w:lang w:eastAsia="en-US"/>
        </w:rPr>
      </w:pPr>
      <w:r w:rsidRPr="006F4A80">
        <w:rPr>
          <w:lang w:eastAsia="en-US"/>
        </w:rPr>
        <w:t>в открытом состоянии фиксация каждой из створок к фасаду.</w:t>
      </w:r>
    </w:p>
    <w:p w14:paraId="67296FF3" w14:textId="77777777" w:rsidR="00920657" w:rsidRPr="006F4A80" w:rsidRDefault="00920657" w:rsidP="00920657">
      <w:pPr>
        <w:pStyle w:val="a5"/>
        <w:widowControl w:val="0"/>
        <w:tabs>
          <w:tab w:val="left" w:pos="1701"/>
        </w:tabs>
        <w:ind w:left="0" w:firstLine="709"/>
        <w:jc w:val="both"/>
        <w:rPr>
          <w:rFonts w:eastAsia="Calibri"/>
          <w:lang w:eastAsia="en-US"/>
        </w:rPr>
      </w:pPr>
      <w:r w:rsidRPr="006F4A80">
        <w:rPr>
          <w:rFonts w:eastAsia="Calibri"/>
          <w:lang w:eastAsia="en-US"/>
        </w:rPr>
        <w:t>9.3.1.3.</w:t>
      </w:r>
      <w:r w:rsidRPr="006F4A80">
        <w:rPr>
          <w:rFonts w:eastAsia="Calibri"/>
          <w:lang w:eastAsia="en-US"/>
        </w:rPr>
        <w:tab/>
        <w:t>Установить окна с поворотно-откидным открыванием. При определении количества открывающихся элементов исходить из условий обеспечения естественного проветривания помещений.</w:t>
      </w:r>
    </w:p>
    <w:p w14:paraId="3BB8AF2B" w14:textId="77777777" w:rsidR="00920657" w:rsidRPr="006F4A80" w:rsidRDefault="00920657" w:rsidP="00920657">
      <w:pPr>
        <w:pStyle w:val="a5"/>
        <w:widowControl w:val="0"/>
        <w:tabs>
          <w:tab w:val="left" w:pos="1701"/>
        </w:tabs>
        <w:ind w:left="0" w:firstLine="709"/>
        <w:jc w:val="both"/>
        <w:rPr>
          <w:rFonts w:eastAsia="Calibri"/>
          <w:lang w:eastAsia="en-US"/>
        </w:rPr>
      </w:pPr>
      <w:r w:rsidRPr="006F4A80">
        <w:rPr>
          <w:rFonts w:eastAsia="Calibri"/>
          <w:lang w:eastAsia="en-US"/>
        </w:rPr>
        <w:t>9.3.1.4.</w:t>
      </w:r>
      <w:r w:rsidRPr="006F4A80">
        <w:rPr>
          <w:rFonts w:eastAsia="Calibri"/>
          <w:lang w:eastAsia="en-US"/>
        </w:rPr>
        <w:tab/>
        <w:t xml:space="preserve">Защитить москитными сетками открывающиеся элементы окон (за исключением окна обмена почтой). </w:t>
      </w:r>
    </w:p>
    <w:p w14:paraId="3724E20F" w14:textId="77777777" w:rsidR="00920657" w:rsidRPr="006F4A80" w:rsidRDefault="00920657" w:rsidP="00920657">
      <w:pPr>
        <w:pStyle w:val="a5"/>
        <w:widowControl w:val="0"/>
        <w:tabs>
          <w:tab w:val="left" w:pos="1701"/>
        </w:tabs>
        <w:ind w:left="0" w:firstLine="709"/>
        <w:jc w:val="both"/>
        <w:rPr>
          <w:rFonts w:eastAsia="Calibri"/>
          <w:lang w:eastAsia="en-US"/>
        </w:rPr>
      </w:pPr>
      <w:r w:rsidRPr="006F4A80">
        <w:rPr>
          <w:rFonts w:eastAsia="Calibri"/>
          <w:lang w:eastAsia="en-US"/>
        </w:rPr>
        <w:t>9.3.1.5.</w:t>
      </w:r>
      <w:r w:rsidRPr="006F4A80">
        <w:rPr>
          <w:rFonts w:eastAsia="Calibri"/>
          <w:lang w:eastAsia="en-US"/>
        </w:rPr>
        <w:tab/>
        <w:t>Установить (заменить) подоконники. При замене подоконников применять подоконники из ПВХ матового белого цвета.</w:t>
      </w:r>
    </w:p>
    <w:p w14:paraId="1D012055" w14:textId="77777777" w:rsidR="00920657" w:rsidRPr="006F4A80" w:rsidRDefault="00920657" w:rsidP="00920657">
      <w:pPr>
        <w:pStyle w:val="a5"/>
        <w:widowControl w:val="0"/>
        <w:tabs>
          <w:tab w:val="left" w:pos="1701"/>
        </w:tabs>
        <w:ind w:left="0" w:firstLine="709"/>
        <w:jc w:val="both"/>
        <w:rPr>
          <w:rFonts w:eastAsia="Calibri"/>
          <w:lang w:eastAsia="en-US"/>
        </w:rPr>
      </w:pPr>
      <w:r w:rsidRPr="006F4A80">
        <w:rPr>
          <w:rFonts w:eastAsia="Calibri"/>
          <w:lang w:eastAsia="en-US"/>
        </w:rPr>
        <w:t>9.3.1.6.</w:t>
      </w:r>
      <w:r w:rsidRPr="006F4A80">
        <w:rPr>
          <w:rFonts w:eastAsia="Calibri"/>
          <w:lang w:eastAsia="en-US"/>
        </w:rPr>
        <w:tab/>
        <w:t>Предусмотреть симметричный выход подоконной доски за габарит (ширину) оконного проема на 50 мм, вылет (нависание в сторону помещения) на 50 мм, предусмотреть наличие заглушек на обрезных торцах подоконной доски.</w:t>
      </w:r>
    </w:p>
    <w:p w14:paraId="4F423046" w14:textId="77777777" w:rsidR="00920657" w:rsidRPr="006F4A80" w:rsidRDefault="00920657" w:rsidP="00920657">
      <w:pPr>
        <w:pStyle w:val="a5"/>
        <w:widowControl w:val="0"/>
        <w:tabs>
          <w:tab w:val="left" w:pos="1701"/>
        </w:tabs>
        <w:ind w:left="0" w:firstLine="709"/>
        <w:jc w:val="both"/>
        <w:rPr>
          <w:rFonts w:eastAsia="Calibri"/>
          <w:lang w:eastAsia="en-US"/>
        </w:rPr>
      </w:pPr>
      <w:r w:rsidRPr="006F4A80">
        <w:rPr>
          <w:rFonts w:eastAsia="Calibri"/>
          <w:lang w:eastAsia="en-US"/>
        </w:rPr>
        <w:t>9.3.1.7.</w:t>
      </w:r>
      <w:r w:rsidRPr="006F4A80">
        <w:rPr>
          <w:rFonts w:eastAsia="Calibri"/>
          <w:lang w:eastAsia="en-US"/>
        </w:rPr>
        <w:tab/>
        <w:t>Выполнить ремонт откосов оконных проемов со стороны фасада и со стороны помещения. Не допускается отказ от выполнения отделки откосов.</w:t>
      </w:r>
    </w:p>
    <w:p w14:paraId="3942CDA3" w14:textId="77777777" w:rsidR="00920657" w:rsidRPr="006F4A80" w:rsidRDefault="00920657" w:rsidP="00920657">
      <w:pPr>
        <w:pStyle w:val="a5"/>
        <w:widowControl w:val="0"/>
        <w:tabs>
          <w:tab w:val="left" w:pos="1701"/>
        </w:tabs>
        <w:ind w:left="0" w:firstLine="709"/>
        <w:jc w:val="both"/>
        <w:rPr>
          <w:shd w:val="clear" w:color="auto" w:fill="FFFFFF"/>
        </w:rPr>
      </w:pPr>
      <w:r w:rsidRPr="006F4A80">
        <w:rPr>
          <w:rFonts w:eastAsia="Calibri"/>
          <w:lang w:eastAsia="en-US"/>
        </w:rPr>
        <w:t xml:space="preserve">9.3.1.8. </w:t>
      </w:r>
      <w:r w:rsidRPr="006F4A80">
        <w:rPr>
          <w:color w:val="212121"/>
          <w:sz w:val="14"/>
          <w:szCs w:val="14"/>
          <w:shd w:val="clear" w:color="auto" w:fill="FFFFFF"/>
        </w:rPr>
        <w:t> </w:t>
      </w:r>
      <w:r w:rsidRPr="006F4A80">
        <w:rPr>
          <w:shd w:val="clear" w:color="auto" w:fill="FFFFFF"/>
        </w:rPr>
        <w:t>Предусмотреть внешние отливы на окна из оцинкованной стали толщиной не менее 0,4</w:t>
      </w:r>
      <w:r>
        <w:rPr>
          <w:shd w:val="clear" w:color="auto" w:fill="FFFFFF"/>
        </w:rPr>
        <w:t xml:space="preserve"> </w:t>
      </w:r>
      <w:r w:rsidRPr="006F4A80">
        <w:rPr>
          <w:rFonts w:eastAsia="Calibri"/>
          <w:lang w:eastAsia="en-US"/>
        </w:rPr>
        <w:t>−</w:t>
      </w:r>
      <w:r>
        <w:rPr>
          <w:rFonts w:eastAsia="Calibri"/>
          <w:lang w:eastAsia="en-US"/>
        </w:rPr>
        <w:t xml:space="preserve"> </w:t>
      </w:r>
      <w:r w:rsidRPr="006F4A80">
        <w:rPr>
          <w:shd w:val="clear" w:color="auto" w:fill="FFFFFF"/>
        </w:rPr>
        <w:t>0,7 мм, цвет белый, подрезать на месте под ширину оконного проема.</w:t>
      </w:r>
    </w:p>
    <w:p w14:paraId="52D7C8BF" w14:textId="77777777" w:rsidR="00920657" w:rsidRPr="006F4A80" w:rsidRDefault="00920657" w:rsidP="00920657">
      <w:pPr>
        <w:pStyle w:val="a5"/>
        <w:widowControl w:val="0"/>
        <w:tabs>
          <w:tab w:val="left" w:pos="1701"/>
        </w:tabs>
        <w:ind w:left="0" w:firstLine="709"/>
        <w:jc w:val="both"/>
        <w:rPr>
          <w:rFonts w:eastAsia="Calibri"/>
          <w:lang w:eastAsia="en-US"/>
        </w:rPr>
      </w:pPr>
      <w:r w:rsidRPr="006F4A80">
        <w:rPr>
          <w:shd w:val="clear" w:color="auto" w:fill="FFFFFF"/>
        </w:rPr>
        <w:t>Боковые грани отлива должны обязательно располагаться под отделкой откосов. Если откосы из штукатурки, нужно врезаться в нее примерно</w:t>
      </w:r>
      <w:r w:rsidRPr="006F4A80">
        <w:rPr>
          <w:shd w:val="clear" w:color="auto" w:fill="FFFFFF"/>
        </w:rPr>
        <w:br/>
        <w:t>на 1 (один) см.</w:t>
      </w:r>
      <w:r w:rsidRPr="006F4A80">
        <w:rPr>
          <w:rFonts w:eastAsia="Calibri"/>
          <w:lang w:eastAsia="en-US"/>
        </w:rPr>
        <w:t xml:space="preserve"> Внешний край отлива должен быть загнут по всей длине.</w:t>
      </w:r>
    </w:p>
    <w:p w14:paraId="3B3D1BC2" w14:textId="77777777" w:rsidR="00920657" w:rsidRPr="006F4A80" w:rsidRDefault="00920657" w:rsidP="00920657">
      <w:pPr>
        <w:pStyle w:val="a5"/>
        <w:widowControl w:val="0"/>
        <w:tabs>
          <w:tab w:val="left" w:pos="1276"/>
        </w:tabs>
        <w:ind w:left="0" w:firstLine="709"/>
        <w:jc w:val="both"/>
        <w:rPr>
          <w:rFonts w:eastAsia="Calibri"/>
          <w:lang w:eastAsia="en-US"/>
        </w:rPr>
      </w:pPr>
      <w:r w:rsidRPr="006F4A80">
        <w:rPr>
          <w:rFonts w:eastAsia="Calibri"/>
          <w:lang w:eastAsia="en-US"/>
        </w:rPr>
        <w:t>9.3.2.</w:t>
      </w:r>
      <w:r w:rsidRPr="006F4A80">
        <w:rPr>
          <w:rFonts w:eastAsia="Calibri"/>
          <w:lang w:eastAsia="en-US"/>
        </w:rPr>
        <w:tab/>
        <w:t>Двери</w:t>
      </w:r>
    </w:p>
    <w:p w14:paraId="325EA92F" w14:textId="77777777" w:rsidR="00920657" w:rsidRPr="006F4A80" w:rsidRDefault="00920657" w:rsidP="00920657">
      <w:pPr>
        <w:widowControl w:val="0"/>
        <w:tabs>
          <w:tab w:val="left" w:pos="1701"/>
        </w:tabs>
        <w:ind w:firstLine="709"/>
        <w:jc w:val="both"/>
        <w:rPr>
          <w:sz w:val="28"/>
          <w:szCs w:val="28"/>
        </w:rPr>
      </w:pPr>
      <w:r w:rsidRPr="006F4A80">
        <w:rPr>
          <w:rFonts w:eastAsia="Calibri"/>
          <w:sz w:val="28"/>
          <w:szCs w:val="28"/>
          <w:lang w:eastAsia="en-US"/>
        </w:rPr>
        <w:t>9.3.2.1.</w:t>
      </w:r>
      <w:r w:rsidRPr="006F4A80">
        <w:rPr>
          <w:rFonts w:eastAsia="Calibri"/>
          <w:sz w:val="28"/>
          <w:szCs w:val="28"/>
          <w:lang w:eastAsia="en-US"/>
        </w:rPr>
        <w:tab/>
        <w:t>Установить двери, оборудованные доводчиками,</w:t>
      </w:r>
      <w:r w:rsidRPr="006F4A80">
        <w:rPr>
          <w:sz w:val="28"/>
          <w:szCs w:val="28"/>
        </w:rPr>
        <w:t xml:space="preserve"> обеспечивающими задержку автоматического закрывания двери продолжительностью не менее 5 с, и уплотняющими прокладками:</w:t>
      </w:r>
    </w:p>
    <w:p w14:paraId="748D4364" w14:textId="77777777" w:rsidR="00920657" w:rsidRPr="006F4A80" w:rsidRDefault="00920657" w:rsidP="00B80783">
      <w:pPr>
        <w:pStyle w:val="a5"/>
        <w:widowControl w:val="0"/>
        <w:numPr>
          <w:ilvl w:val="0"/>
          <w:numId w:val="61"/>
        </w:numPr>
        <w:tabs>
          <w:tab w:val="left" w:pos="1134"/>
          <w:tab w:val="left" w:pos="1701"/>
        </w:tabs>
        <w:ind w:left="0" w:firstLine="709"/>
        <w:jc w:val="both"/>
      </w:pPr>
      <w:r w:rsidRPr="006F4A80">
        <w:t>наружный дверной блок главного (клиентского) входа;</w:t>
      </w:r>
    </w:p>
    <w:p w14:paraId="6A5F52EE" w14:textId="77777777" w:rsidR="00920657" w:rsidRPr="006F4A80" w:rsidRDefault="00920657" w:rsidP="00B80783">
      <w:pPr>
        <w:pStyle w:val="a5"/>
        <w:widowControl w:val="0"/>
        <w:numPr>
          <w:ilvl w:val="0"/>
          <w:numId w:val="61"/>
        </w:numPr>
        <w:tabs>
          <w:tab w:val="left" w:pos="1134"/>
          <w:tab w:val="left" w:pos="1701"/>
        </w:tabs>
        <w:ind w:left="0" w:firstLine="709"/>
        <w:jc w:val="both"/>
      </w:pPr>
      <w:r w:rsidRPr="006F4A80">
        <w:t>внутренний дверной блок главного входа (клиентского);</w:t>
      </w:r>
    </w:p>
    <w:p w14:paraId="65FD5B30" w14:textId="77777777" w:rsidR="00920657" w:rsidRPr="006F4A80" w:rsidRDefault="00920657" w:rsidP="00B80783">
      <w:pPr>
        <w:pStyle w:val="a5"/>
        <w:widowControl w:val="0"/>
        <w:numPr>
          <w:ilvl w:val="0"/>
          <w:numId w:val="61"/>
        </w:numPr>
        <w:tabs>
          <w:tab w:val="left" w:pos="1134"/>
          <w:tab w:val="left" w:pos="1701"/>
        </w:tabs>
        <w:ind w:left="0" w:firstLine="709"/>
        <w:jc w:val="both"/>
      </w:pPr>
      <w:r w:rsidRPr="006F4A80">
        <w:t>вход из помещений общего пользования здания;</w:t>
      </w:r>
    </w:p>
    <w:p w14:paraId="43A01B67" w14:textId="77777777" w:rsidR="00920657" w:rsidRPr="006F4A80" w:rsidRDefault="00920657" w:rsidP="00B80783">
      <w:pPr>
        <w:pStyle w:val="a5"/>
        <w:widowControl w:val="0"/>
        <w:numPr>
          <w:ilvl w:val="0"/>
          <w:numId w:val="61"/>
        </w:numPr>
        <w:tabs>
          <w:tab w:val="left" w:pos="1134"/>
          <w:tab w:val="left" w:pos="1701"/>
        </w:tabs>
        <w:ind w:left="0" w:firstLine="709"/>
        <w:jc w:val="both"/>
      </w:pPr>
      <w:r w:rsidRPr="006F4A80">
        <w:t>наружный дверной блок служебного входа;</w:t>
      </w:r>
    </w:p>
    <w:p w14:paraId="70480586" w14:textId="77777777" w:rsidR="00920657" w:rsidRPr="006F4A80" w:rsidRDefault="00920657" w:rsidP="00B80783">
      <w:pPr>
        <w:pStyle w:val="a5"/>
        <w:widowControl w:val="0"/>
        <w:numPr>
          <w:ilvl w:val="0"/>
          <w:numId w:val="61"/>
        </w:numPr>
        <w:tabs>
          <w:tab w:val="left" w:pos="1134"/>
          <w:tab w:val="left" w:pos="1701"/>
        </w:tabs>
        <w:ind w:left="0" w:firstLine="709"/>
        <w:jc w:val="both"/>
      </w:pPr>
      <w:r w:rsidRPr="006F4A80">
        <w:t>внутренний дверной блок служебного входа;</w:t>
      </w:r>
    </w:p>
    <w:p w14:paraId="1608CDFC" w14:textId="77777777" w:rsidR="00920657" w:rsidRPr="006F4A80" w:rsidRDefault="00920657" w:rsidP="00B80783">
      <w:pPr>
        <w:pStyle w:val="a5"/>
        <w:widowControl w:val="0"/>
        <w:numPr>
          <w:ilvl w:val="0"/>
          <w:numId w:val="61"/>
        </w:numPr>
        <w:tabs>
          <w:tab w:val="left" w:pos="1134"/>
          <w:tab w:val="left" w:pos="1701"/>
        </w:tabs>
        <w:ind w:left="0" w:firstLine="709"/>
        <w:jc w:val="both"/>
        <w:rPr>
          <w:rFonts w:eastAsia="Calibri"/>
          <w:lang w:eastAsia="en-US"/>
        </w:rPr>
      </w:pPr>
      <w:r w:rsidRPr="006F4A80">
        <w:t>дверной блок между клиентским залом и бэк-зоной;</w:t>
      </w:r>
    </w:p>
    <w:p w14:paraId="6AD2EA07" w14:textId="77777777" w:rsidR="00920657" w:rsidRPr="006F4A80" w:rsidRDefault="00920657" w:rsidP="00B80783">
      <w:pPr>
        <w:pStyle w:val="a5"/>
        <w:widowControl w:val="0"/>
        <w:numPr>
          <w:ilvl w:val="0"/>
          <w:numId w:val="61"/>
        </w:numPr>
        <w:tabs>
          <w:tab w:val="left" w:pos="1134"/>
          <w:tab w:val="left" w:pos="1701"/>
        </w:tabs>
        <w:ind w:left="0" w:firstLine="709"/>
        <w:jc w:val="both"/>
        <w:rPr>
          <w:rFonts w:eastAsia="Calibri"/>
          <w:lang w:eastAsia="en-US"/>
        </w:rPr>
      </w:pPr>
      <w:r w:rsidRPr="006F4A80">
        <w:t>дверные блоки на путях эвакуации должны иметь конструкцию замков, обеспечивающую их открывание изнутри без необходимости использования ключа (двери с внутренним засовом (задвижкой, щеколдой), ручками нажимными с Г-образной рукояткой и т.п.).</w:t>
      </w:r>
    </w:p>
    <w:p w14:paraId="3868F233" w14:textId="77777777" w:rsidR="00920657" w:rsidRPr="006F4A80" w:rsidRDefault="00920657" w:rsidP="00920657">
      <w:pPr>
        <w:widowControl w:val="0"/>
        <w:tabs>
          <w:tab w:val="left" w:pos="1701"/>
        </w:tabs>
        <w:ind w:firstLine="709"/>
        <w:jc w:val="both"/>
        <w:rPr>
          <w:rFonts w:eastAsia="Calibri"/>
          <w:sz w:val="28"/>
          <w:szCs w:val="28"/>
          <w:lang w:eastAsia="en-US"/>
        </w:rPr>
      </w:pPr>
      <w:r w:rsidRPr="006F4A80">
        <w:rPr>
          <w:rFonts w:eastAsia="Calibri"/>
          <w:sz w:val="28"/>
          <w:szCs w:val="28"/>
          <w:lang w:eastAsia="en-US"/>
        </w:rPr>
        <w:t>9.3.2.2.</w:t>
      </w:r>
      <w:r w:rsidRPr="006F4A80">
        <w:rPr>
          <w:rFonts w:eastAsia="Calibri"/>
          <w:sz w:val="28"/>
          <w:szCs w:val="28"/>
          <w:lang w:eastAsia="en-US"/>
        </w:rPr>
        <w:tab/>
        <w:t xml:space="preserve">Установить на все дверные блоки ограничители напольные (настенные в случае невозможности применить напольные) в исполнении «металл-резина», выдерживающие нагрузку при открывании двери и не </w:t>
      </w:r>
      <w:r w:rsidRPr="006F4A80">
        <w:rPr>
          <w:rFonts w:eastAsia="Calibri"/>
          <w:sz w:val="28"/>
          <w:szCs w:val="28"/>
          <w:lang w:eastAsia="en-US"/>
        </w:rPr>
        <w:lastRenderedPageBreak/>
        <w:t>препятствующих проходу.</w:t>
      </w:r>
    </w:p>
    <w:p w14:paraId="2D20587C" w14:textId="77777777" w:rsidR="00920657" w:rsidRPr="006F4A80" w:rsidRDefault="00920657" w:rsidP="00920657">
      <w:pPr>
        <w:widowControl w:val="0"/>
        <w:tabs>
          <w:tab w:val="left" w:pos="1701"/>
        </w:tabs>
        <w:ind w:firstLine="709"/>
        <w:jc w:val="both"/>
        <w:rPr>
          <w:rFonts w:eastAsia="Calibri"/>
          <w:sz w:val="28"/>
          <w:szCs w:val="28"/>
          <w:lang w:eastAsia="en-US"/>
        </w:rPr>
      </w:pPr>
      <w:r w:rsidRPr="006F4A80">
        <w:rPr>
          <w:rFonts w:eastAsia="Calibri"/>
          <w:sz w:val="28"/>
          <w:szCs w:val="28"/>
          <w:lang w:eastAsia="en-US"/>
        </w:rPr>
        <w:t>При монтаже ограничителей соблюсти следующие требования:</w:t>
      </w:r>
    </w:p>
    <w:p w14:paraId="4CEF4B3D" w14:textId="77777777" w:rsidR="00920657" w:rsidRPr="006F4A80" w:rsidRDefault="00920657" w:rsidP="00B80783">
      <w:pPr>
        <w:pStyle w:val="a5"/>
        <w:widowControl w:val="0"/>
        <w:numPr>
          <w:ilvl w:val="0"/>
          <w:numId w:val="62"/>
        </w:numPr>
        <w:tabs>
          <w:tab w:val="left" w:pos="1134"/>
          <w:tab w:val="left" w:pos="1701"/>
        </w:tabs>
        <w:ind w:left="0" w:firstLine="709"/>
        <w:jc w:val="both"/>
        <w:rPr>
          <w:rFonts w:eastAsia="Calibri"/>
          <w:lang w:eastAsia="en-US"/>
        </w:rPr>
      </w:pPr>
      <w:r w:rsidRPr="006F4A80">
        <w:rPr>
          <w:rFonts w:eastAsia="Calibri"/>
          <w:lang w:eastAsia="en-US"/>
        </w:rPr>
        <w:t>зазор между ручкой двери и стеной должен составлять 20–50 мм;</w:t>
      </w:r>
    </w:p>
    <w:p w14:paraId="132633DC" w14:textId="77777777" w:rsidR="00920657" w:rsidRPr="006F4A80" w:rsidRDefault="00920657" w:rsidP="00B80783">
      <w:pPr>
        <w:pStyle w:val="a5"/>
        <w:widowControl w:val="0"/>
        <w:numPr>
          <w:ilvl w:val="0"/>
          <w:numId w:val="62"/>
        </w:numPr>
        <w:tabs>
          <w:tab w:val="left" w:pos="1134"/>
          <w:tab w:val="left" w:pos="1701"/>
        </w:tabs>
        <w:ind w:left="0" w:firstLine="709"/>
        <w:jc w:val="both"/>
        <w:rPr>
          <w:rFonts w:eastAsia="Calibri"/>
          <w:lang w:eastAsia="en-US"/>
        </w:rPr>
      </w:pPr>
      <w:r w:rsidRPr="006F4A80">
        <w:rPr>
          <w:rFonts w:eastAsia="Calibri"/>
          <w:lang w:eastAsia="en-US"/>
        </w:rPr>
        <w:t>в случае, если полотно двери открывается на расположенные рядом мебель или оборудование, зазор между ними и ручкой двери (или полотном двери) должен составлять 20–50 мм;</w:t>
      </w:r>
    </w:p>
    <w:p w14:paraId="3BA04A73" w14:textId="77777777" w:rsidR="00920657" w:rsidRPr="006F4A80" w:rsidRDefault="00920657" w:rsidP="00B80783">
      <w:pPr>
        <w:pStyle w:val="a5"/>
        <w:widowControl w:val="0"/>
        <w:numPr>
          <w:ilvl w:val="0"/>
          <w:numId w:val="62"/>
        </w:numPr>
        <w:tabs>
          <w:tab w:val="left" w:pos="1134"/>
        </w:tabs>
        <w:ind w:left="0" w:firstLine="709"/>
        <w:jc w:val="both"/>
        <w:rPr>
          <w:rFonts w:eastAsia="Calibri"/>
          <w:lang w:eastAsia="en-US"/>
        </w:rPr>
      </w:pPr>
      <w:r w:rsidRPr="006F4A80">
        <w:rPr>
          <w:rFonts w:eastAsia="Calibri"/>
          <w:lang w:eastAsia="en-US"/>
        </w:rPr>
        <w:t xml:space="preserve">отступ от проема двери при монтаже ограничителя со стороны дверных петель должен составлять 2/3–3/4 ширины проема. </w:t>
      </w:r>
    </w:p>
    <w:p w14:paraId="0F54FB37" w14:textId="77777777" w:rsidR="00920657" w:rsidRPr="005E7595" w:rsidRDefault="00920657" w:rsidP="00920657">
      <w:pPr>
        <w:widowControl w:val="0"/>
        <w:tabs>
          <w:tab w:val="left" w:pos="1701"/>
        </w:tabs>
        <w:ind w:firstLine="709"/>
        <w:jc w:val="both"/>
        <w:rPr>
          <w:sz w:val="28"/>
          <w:szCs w:val="28"/>
        </w:rPr>
      </w:pPr>
      <w:r w:rsidRPr="006F4A80">
        <w:rPr>
          <w:sz w:val="28"/>
          <w:szCs w:val="28"/>
        </w:rPr>
        <w:t>9.3.2.3.</w:t>
      </w:r>
      <w:r w:rsidRPr="006F4A80">
        <w:rPr>
          <w:sz w:val="28"/>
          <w:szCs w:val="28"/>
        </w:rPr>
        <w:tab/>
        <w:t xml:space="preserve">Установить на главный вход в ОПС </w:t>
      </w:r>
      <w:r w:rsidRPr="006F4A80">
        <w:rPr>
          <w:b/>
          <w:i/>
          <w:sz w:val="28"/>
          <w:szCs w:val="28"/>
        </w:rPr>
        <w:t xml:space="preserve">Дверной блок </w:t>
      </w:r>
      <w:r w:rsidRPr="005E7595">
        <w:rPr>
          <w:b/>
          <w:i/>
          <w:sz w:val="28"/>
          <w:szCs w:val="28"/>
        </w:rPr>
        <w:t>Тип № 1</w:t>
      </w:r>
      <w:r w:rsidRPr="005E7595">
        <w:rPr>
          <w:sz w:val="28"/>
          <w:szCs w:val="28"/>
        </w:rPr>
        <w:t>:</w:t>
      </w:r>
    </w:p>
    <w:p w14:paraId="4A3633DD" w14:textId="77777777" w:rsidR="00920657" w:rsidRPr="005E7595" w:rsidRDefault="00920657" w:rsidP="00B80783">
      <w:pPr>
        <w:pStyle w:val="a5"/>
        <w:widowControl w:val="0"/>
        <w:numPr>
          <w:ilvl w:val="0"/>
          <w:numId w:val="63"/>
        </w:numPr>
        <w:tabs>
          <w:tab w:val="left" w:pos="1134"/>
          <w:tab w:val="left" w:pos="1701"/>
        </w:tabs>
        <w:ind w:left="0" w:firstLine="709"/>
        <w:jc w:val="both"/>
      </w:pPr>
      <w:r w:rsidRPr="005E7595">
        <w:t>на главный (клиентский) вход в тамбур с улицы;</w:t>
      </w:r>
    </w:p>
    <w:p w14:paraId="1C7078AF" w14:textId="77777777" w:rsidR="00920657" w:rsidRPr="006F4A80" w:rsidRDefault="00920657" w:rsidP="00B80783">
      <w:pPr>
        <w:pStyle w:val="a5"/>
        <w:widowControl w:val="0"/>
        <w:numPr>
          <w:ilvl w:val="0"/>
          <w:numId w:val="63"/>
        </w:numPr>
        <w:tabs>
          <w:tab w:val="left" w:pos="1134"/>
        </w:tabs>
        <w:ind w:left="0" w:firstLine="709"/>
        <w:jc w:val="both"/>
      </w:pPr>
      <w:r w:rsidRPr="006F4A80">
        <w:t>на главный (клиентский) вход в ОПС с улицы (в случае отсутствия тамбура);</w:t>
      </w:r>
    </w:p>
    <w:p w14:paraId="21D28B6C" w14:textId="77777777" w:rsidR="00920657" w:rsidRPr="006F4A80" w:rsidRDefault="00920657" w:rsidP="00B80783">
      <w:pPr>
        <w:pStyle w:val="a5"/>
        <w:widowControl w:val="0"/>
        <w:numPr>
          <w:ilvl w:val="0"/>
          <w:numId w:val="63"/>
        </w:numPr>
        <w:tabs>
          <w:tab w:val="left" w:pos="1134"/>
        </w:tabs>
        <w:ind w:left="0" w:firstLine="709"/>
        <w:jc w:val="both"/>
      </w:pPr>
      <w:r w:rsidRPr="006F4A80">
        <w:t>на главный (клиентский) вход в ОПС из помещений общего пользования здания.</w:t>
      </w:r>
    </w:p>
    <w:p w14:paraId="253B6A67" w14:textId="77777777" w:rsidR="00920657" w:rsidRPr="005E7595" w:rsidRDefault="00920657" w:rsidP="00920657">
      <w:pPr>
        <w:widowControl w:val="0"/>
        <w:ind w:firstLine="709"/>
        <w:jc w:val="both"/>
        <w:rPr>
          <w:b/>
          <w:i/>
          <w:sz w:val="28"/>
          <w:szCs w:val="28"/>
        </w:rPr>
      </w:pPr>
      <w:r w:rsidRPr="006F4A80">
        <w:rPr>
          <w:b/>
          <w:i/>
          <w:sz w:val="28"/>
          <w:szCs w:val="28"/>
        </w:rPr>
        <w:t xml:space="preserve">Дверной блок </w:t>
      </w:r>
      <w:r w:rsidRPr="005E7595">
        <w:rPr>
          <w:b/>
          <w:i/>
          <w:sz w:val="28"/>
          <w:szCs w:val="28"/>
        </w:rPr>
        <w:t>Тип № 1:</w:t>
      </w:r>
    </w:p>
    <w:p w14:paraId="736DC5C9" w14:textId="77777777" w:rsidR="00920657" w:rsidRPr="006F4A80" w:rsidRDefault="00920657" w:rsidP="00B80783">
      <w:pPr>
        <w:pStyle w:val="a5"/>
        <w:widowControl w:val="0"/>
        <w:numPr>
          <w:ilvl w:val="0"/>
          <w:numId w:val="64"/>
        </w:numPr>
        <w:tabs>
          <w:tab w:val="left" w:pos="1134"/>
        </w:tabs>
        <w:ind w:left="0" w:firstLine="709"/>
        <w:jc w:val="both"/>
        <w:rPr>
          <w:lang w:eastAsia="en-US"/>
        </w:rPr>
      </w:pPr>
      <w:r w:rsidRPr="006F4A80">
        <w:rPr>
          <w:lang w:eastAsia="en-US"/>
        </w:rPr>
        <w:t>наружный, полуторный или одинарный, стальной;</w:t>
      </w:r>
    </w:p>
    <w:p w14:paraId="55499E17" w14:textId="77777777" w:rsidR="00920657" w:rsidRPr="006F4A80" w:rsidRDefault="00920657" w:rsidP="00B80783">
      <w:pPr>
        <w:pStyle w:val="a5"/>
        <w:widowControl w:val="0"/>
        <w:numPr>
          <w:ilvl w:val="0"/>
          <w:numId w:val="64"/>
        </w:numPr>
        <w:tabs>
          <w:tab w:val="left" w:pos="1134"/>
        </w:tabs>
        <w:ind w:left="0" w:firstLine="709"/>
        <w:jc w:val="both"/>
        <w:rPr>
          <w:lang w:eastAsia="en-US"/>
        </w:rPr>
      </w:pPr>
      <w:r w:rsidRPr="006F4A80">
        <w:t>смотровая панель, заполненная прозрачным и ударопрочным материалом (стеклопакет, количество камер в стеклопакете должно обеспечивать теплоизоляционные качества двери), верхняя граница смотровой панели должна располагаться на высоте не ниже 1,6 м от уровня пола, нижняя граница – не выше 0,9 м. При этом смотровая панель должна иметь ширину 0,3–0,245 м и располагаться в зоне от середины полотна в сторону дверной ручки, на смотровую панель выполняется монтаж пленки с защитным классом Р2А согласно ГОСТ 30826-2014</w:t>
      </w:r>
      <w:r w:rsidRPr="006F4A80">
        <w:rPr>
          <w:lang w:eastAsia="en-US"/>
        </w:rPr>
        <w:t>;</w:t>
      </w:r>
    </w:p>
    <w:p w14:paraId="0442ABC1" w14:textId="77777777" w:rsidR="00920657" w:rsidRPr="006F4A80" w:rsidRDefault="00920657" w:rsidP="00B80783">
      <w:pPr>
        <w:pStyle w:val="a5"/>
        <w:widowControl w:val="0"/>
        <w:numPr>
          <w:ilvl w:val="0"/>
          <w:numId w:val="64"/>
        </w:numPr>
        <w:tabs>
          <w:tab w:val="left" w:pos="1134"/>
        </w:tabs>
        <w:ind w:left="0" w:firstLine="709"/>
        <w:jc w:val="both"/>
        <w:rPr>
          <w:lang w:eastAsia="en-US"/>
        </w:rPr>
      </w:pPr>
      <w:r w:rsidRPr="006F4A80">
        <w:t>высота порога на входе или перепад высот не должны превышать 14 мм;</w:t>
      </w:r>
    </w:p>
    <w:p w14:paraId="0CC3C4F6" w14:textId="77777777" w:rsidR="00920657" w:rsidRPr="006F4A80" w:rsidRDefault="00920657" w:rsidP="00B80783">
      <w:pPr>
        <w:pStyle w:val="a5"/>
        <w:widowControl w:val="0"/>
        <w:numPr>
          <w:ilvl w:val="0"/>
          <w:numId w:val="64"/>
        </w:numPr>
        <w:tabs>
          <w:tab w:val="left" w:pos="1134"/>
        </w:tabs>
        <w:ind w:left="0" w:firstLine="709"/>
        <w:jc w:val="both"/>
      </w:pPr>
      <w:r w:rsidRPr="006F4A80">
        <w:t xml:space="preserve">2 (два) врезных </w:t>
      </w:r>
      <w:proofErr w:type="spellStart"/>
      <w:r w:rsidRPr="006F4A80">
        <w:t>несамозащелкивающихся</w:t>
      </w:r>
      <w:proofErr w:type="spellEnd"/>
      <w:r w:rsidRPr="006F4A80">
        <w:t xml:space="preserve"> замка, установленных на расстоянии 300 мм друг от друга, с возможностью закрывания на ключ снаружи и на защелку со стороны помещения, класс безопасности дверных замков – не ниже III или С;</w:t>
      </w:r>
    </w:p>
    <w:p w14:paraId="4D67CD89" w14:textId="77777777" w:rsidR="00920657" w:rsidRPr="006F4A80" w:rsidRDefault="00920657" w:rsidP="00B80783">
      <w:pPr>
        <w:pStyle w:val="a5"/>
        <w:widowControl w:val="0"/>
        <w:numPr>
          <w:ilvl w:val="0"/>
          <w:numId w:val="64"/>
        </w:numPr>
        <w:tabs>
          <w:tab w:val="left" w:pos="1134"/>
        </w:tabs>
        <w:ind w:left="0" w:firstLine="709"/>
        <w:jc w:val="both"/>
      </w:pPr>
      <w:r w:rsidRPr="006F4A80">
        <w:t xml:space="preserve">2 (две) ручки стальные для открывания и закрывания двери типа «штанга» длиной 800–1200 мм или 2 (две) ручки металлические для открывания и закрывания двери типа «скоба п-образная изогнутая» длиной 250 – 350 мм, установленных на внешней и внутренней сторонах (в рамках ОПС выбирать единую конфигурацию для дверных блоков Тип № 1, Тип </w:t>
      </w:r>
      <w:r w:rsidRPr="006F4A80">
        <w:br/>
        <w:t xml:space="preserve">№ 1.1, Тип № 2, Тип № 2.1); </w:t>
      </w:r>
    </w:p>
    <w:p w14:paraId="2244D524" w14:textId="77777777" w:rsidR="00920657" w:rsidRPr="006F4A80" w:rsidRDefault="00920657" w:rsidP="00B80783">
      <w:pPr>
        <w:pStyle w:val="a5"/>
        <w:widowControl w:val="0"/>
        <w:numPr>
          <w:ilvl w:val="0"/>
          <w:numId w:val="64"/>
        </w:numPr>
        <w:tabs>
          <w:tab w:val="left" w:pos="1134"/>
        </w:tabs>
        <w:ind w:left="0" w:firstLine="709"/>
        <w:jc w:val="both"/>
      </w:pPr>
      <w:r w:rsidRPr="006F4A80">
        <w:t>порошковое окрашивание дверного блока, коробки, наличников, фурнитуры, цвет светло-серый, приближенный к RAL 7047, допускается выполнение фурнитуры из нержавеющей стали;</w:t>
      </w:r>
    </w:p>
    <w:p w14:paraId="45B18DC9" w14:textId="77777777" w:rsidR="00920657" w:rsidRPr="006F4A80" w:rsidRDefault="00920657" w:rsidP="00B80783">
      <w:pPr>
        <w:pStyle w:val="a5"/>
        <w:widowControl w:val="0"/>
        <w:numPr>
          <w:ilvl w:val="0"/>
          <w:numId w:val="65"/>
        </w:numPr>
        <w:tabs>
          <w:tab w:val="left" w:pos="1134"/>
        </w:tabs>
        <w:ind w:left="0" w:firstLine="709"/>
        <w:jc w:val="both"/>
      </w:pPr>
      <w:r w:rsidRPr="006F4A80">
        <w:t>усиленные петли.</w:t>
      </w:r>
    </w:p>
    <w:p w14:paraId="47992B57" w14:textId="77777777" w:rsidR="00920657" w:rsidRPr="00326636" w:rsidRDefault="00920657" w:rsidP="00920657">
      <w:pPr>
        <w:widowControl w:val="0"/>
        <w:ind w:firstLine="709"/>
        <w:jc w:val="both"/>
        <w:rPr>
          <w:b/>
          <w:i/>
        </w:rPr>
      </w:pPr>
      <w:r w:rsidRPr="006F4A80">
        <w:rPr>
          <w:sz w:val="28"/>
          <w:szCs w:val="28"/>
        </w:rPr>
        <w:t>9.3.2.4. Установить на главный вход в</w:t>
      </w:r>
      <w:r w:rsidRPr="00061C90">
        <w:rPr>
          <w:b/>
          <w:i/>
          <w:sz w:val="28"/>
          <w:szCs w:val="28"/>
        </w:rPr>
        <w:t xml:space="preserve"> </w:t>
      </w:r>
      <w:r w:rsidRPr="00326636">
        <w:rPr>
          <w:b/>
          <w:i/>
          <w:sz w:val="28"/>
          <w:szCs w:val="28"/>
        </w:rPr>
        <w:t>ОПС Дверной блок Тип № 1.1:</w:t>
      </w:r>
    </w:p>
    <w:p w14:paraId="5A2081D8" w14:textId="77777777" w:rsidR="00920657" w:rsidRPr="006F4A80" w:rsidRDefault="00920657" w:rsidP="00B80783">
      <w:pPr>
        <w:pStyle w:val="a5"/>
        <w:widowControl w:val="0"/>
        <w:numPr>
          <w:ilvl w:val="0"/>
          <w:numId w:val="64"/>
        </w:numPr>
        <w:tabs>
          <w:tab w:val="left" w:pos="1134"/>
        </w:tabs>
        <w:ind w:left="0" w:firstLine="709"/>
        <w:jc w:val="both"/>
      </w:pPr>
      <w:r w:rsidRPr="006F4A80">
        <w:t>на главный (клиентский) вход в тамбур, выполненный из ПВХ профиля с улицы;</w:t>
      </w:r>
    </w:p>
    <w:p w14:paraId="2C22221F" w14:textId="77777777" w:rsidR="00920657" w:rsidRPr="006F4A80" w:rsidRDefault="00920657" w:rsidP="00B80783">
      <w:pPr>
        <w:pStyle w:val="a5"/>
        <w:widowControl w:val="0"/>
        <w:numPr>
          <w:ilvl w:val="0"/>
          <w:numId w:val="64"/>
        </w:numPr>
        <w:tabs>
          <w:tab w:val="left" w:pos="1134"/>
        </w:tabs>
        <w:ind w:left="0" w:firstLine="709"/>
        <w:jc w:val="both"/>
      </w:pPr>
      <w:r w:rsidRPr="006F4A80">
        <w:lastRenderedPageBreak/>
        <w:t>на главный (клиентский) вход в ОПС с улицы (в случае отсутствия тамбура, если монтаж двери производится с примыканием к витражу).</w:t>
      </w:r>
    </w:p>
    <w:p w14:paraId="3483D342" w14:textId="77777777" w:rsidR="00920657" w:rsidRPr="00326636" w:rsidRDefault="00920657" w:rsidP="00920657">
      <w:pPr>
        <w:ind w:firstLine="709"/>
        <w:jc w:val="both"/>
        <w:rPr>
          <w:b/>
          <w:bCs/>
          <w:i/>
          <w:iCs/>
          <w:sz w:val="28"/>
          <w:szCs w:val="28"/>
        </w:rPr>
      </w:pPr>
      <w:r w:rsidRPr="00326636">
        <w:rPr>
          <w:b/>
          <w:bCs/>
          <w:i/>
          <w:iCs/>
          <w:sz w:val="28"/>
          <w:szCs w:val="28"/>
        </w:rPr>
        <w:t>Дверной блок Тип № 1.1:</w:t>
      </w:r>
    </w:p>
    <w:p w14:paraId="404C5634" w14:textId="77777777" w:rsidR="00920657" w:rsidRPr="006F4A80" w:rsidRDefault="00920657" w:rsidP="00B80783">
      <w:pPr>
        <w:pStyle w:val="a5"/>
        <w:widowControl w:val="0"/>
        <w:numPr>
          <w:ilvl w:val="0"/>
          <w:numId w:val="64"/>
        </w:numPr>
        <w:tabs>
          <w:tab w:val="left" w:pos="1134"/>
        </w:tabs>
        <w:ind w:left="0" w:firstLine="709"/>
        <w:jc w:val="both"/>
      </w:pPr>
      <w:r w:rsidRPr="006F4A80">
        <w:t>наружный, полуторный или одинарный, остекленный, из ПВХ профиля;</w:t>
      </w:r>
    </w:p>
    <w:p w14:paraId="4B93F0D1" w14:textId="77777777" w:rsidR="00920657" w:rsidRPr="006F4A80" w:rsidRDefault="00920657" w:rsidP="00B80783">
      <w:pPr>
        <w:numPr>
          <w:ilvl w:val="0"/>
          <w:numId w:val="64"/>
        </w:numPr>
        <w:tabs>
          <w:tab w:val="left" w:pos="1134"/>
        </w:tabs>
        <w:ind w:left="0" w:firstLine="709"/>
        <w:contextualSpacing/>
        <w:jc w:val="both"/>
        <w:rPr>
          <w:sz w:val="28"/>
          <w:szCs w:val="28"/>
        </w:rPr>
      </w:pPr>
      <w:r w:rsidRPr="006F4A80">
        <w:rPr>
          <w:sz w:val="28"/>
          <w:szCs w:val="28"/>
        </w:rPr>
        <w:t>с дополнительным горизонтальным профилем (импостом), верх профиля расположен на высоте 700–900 мм от низа двери;</w:t>
      </w:r>
    </w:p>
    <w:p w14:paraId="058A594C" w14:textId="77777777" w:rsidR="00920657" w:rsidRPr="006F4A80" w:rsidRDefault="00920657" w:rsidP="00B80783">
      <w:pPr>
        <w:numPr>
          <w:ilvl w:val="0"/>
          <w:numId w:val="64"/>
        </w:numPr>
        <w:tabs>
          <w:tab w:val="left" w:pos="1134"/>
        </w:tabs>
        <w:ind w:left="0" w:firstLine="709"/>
        <w:contextualSpacing/>
        <w:jc w:val="both"/>
        <w:rPr>
          <w:sz w:val="28"/>
          <w:szCs w:val="28"/>
        </w:rPr>
      </w:pPr>
      <w:r w:rsidRPr="006F4A80">
        <w:rPr>
          <w:sz w:val="28"/>
          <w:szCs w:val="28"/>
        </w:rPr>
        <w:t>заполнение нижней части двери (между цоколем и импостом) – сэндвич-панель;</w:t>
      </w:r>
    </w:p>
    <w:p w14:paraId="27906425" w14:textId="77777777" w:rsidR="00920657" w:rsidRPr="006F4A80" w:rsidRDefault="00920657" w:rsidP="00B80783">
      <w:pPr>
        <w:numPr>
          <w:ilvl w:val="0"/>
          <w:numId w:val="64"/>
        </w:numPr>
        <w:tabs>
          <w:tab w:val="left" w:pos="1134"/>
        </w:tabs>
        <w:ind w:left="0" w:firstLine="709"/>
        <w:contextualSpacing/>
        <w:jc w:val="both"/>
        <w:rPr>
          <w:sz w:val="28"/>
          <w:szCs w:val="28"/>
        </w:rPr>
      </w:pPr>
      <w:r w:rsidRPr="006F4A80">
        <w:rPr>
          <w:sz w:val="28"/>
          <w:szCs w:val="28"/>
        </w:rPr>
        <w:t>заполнение верхней части двери (между импостом и верхним профилем) – стеклопакет (количество камер в стеклопакете должно обеспечивать теплоизоляционные качества двери);</w:t>
      </w:r>
    </w:p>
    <w:p w14:paraId="695EA75F" w14:textId="77777777" w:rsidR="00920657" w:rsidRPr="006F4A80" w:rsidRDefault="00920657" w:rsidP="00B80783">
      <w:pPr>
        <w:pStyle w:val="a5"/>
        <w:widowControl w:val="0"/>
        <w:numPr>
          <w:ilvl w:val="0"/>
          <w:numId w:val="64"/>
        </w:numPr>
        <w:tabs>
          <w:tab w:val="left" w:pos="1134"/>
        </w:tabs>
        <w:ind w:left="0" w:firstLine="709"/>
        <w:jc w:val="both"/>
      </w:pPr>
      <w:r w:rsidRPr="006F4A80">
        <w:t>на остекление выполняется монтаж пленки с защитным классом Р2А согласно ГОСТ 30826-2014;</w:t>
      </w:r>
    </w:p>
    <w:p w14:paraId="6F47CFBC" w14:textId="77777777" w:rsidR="00920657" w:rsidRPr="006F4A80" w:rsidRDefault="00920657" w:rsidP="00B80783">
      <w:pPr>
        <w:pStyle w:val="a5"/>
        <w:widowControl w:val="0"/>
        <w:numPr>
          <w:ilvl w:val="0"/>
          <w:numId w:val="64"/>
        </w:numPr>
        <w:tabs>
          <w:tab w:val="left" w:pos="1134"/>
        </w:tabs>
        <w:ind w:left="0" w:firstLine="709"/>
        <w:jc w:val="both"/>
      </w:pPr>
      <w:r w:rsidRPr="006F4A80">
        <w:t>высота порога на входе или перепад высот не должны превышать 14 мм;</w:t>
      </w:r>
    </w:p>
    <w:p w14:paraId="30F9528A" w14:textId="77777777" w:rsidR="00920657" w:rsidRPr="006F4A80" w:rsidRDefault="00920657" w:rsidP="00B80783">
      <w:pPr>
        <w:pStyle w:val="a5"/>
        <w:widowControl w:val="0"/>
        <w:numPr>
          <w:ilvl w:val="0"/>
          <w:numId w:val="64"/>
        </w:numPr>
        <w:tabs>
          <w:tab w:val="left" w:pos="1134"/>
        </w:tabs>
        <w:ind w:left="0" w:firstLine="709"/>
        <w:jc w:val="both"/>
      </w:pPr>
      <w:r w:rsidRPr="006F4A80">
        <w:t xml:space="preserve">2 (два) врезных </w:t>
      </w:r>
      <w:proofErr w:type="spellStart"/>
      <w:r w:rsidRPr="006F4A80">
        <w:t>несамозащелкивающихся</w:t>
      </w:r>
      <w:proofErr w:type="spellEnd"/>
      <w:r w:rsidRPr="006F4A80">
        <w:t xml:space="preserve"> замка, установленных на расстоянии 300 мм друг от друга, с возможностью закрывания на ключ снаружи и на защелку со стороны помещения, класс безопасности дверных замков – не ниже III или С;</w:t>
      </w:r>
    </w:p>
    <w:p w14:paraId="67E039B1" w14:textId="77777777" w:rsidR="00920657" w:rsidRPr="006F4A80" w:rsidRDefault="00920657" w:rsidP="00B80783">
      <w:pPr>
        <w:pStyle w:val="a5"/>
        <w:widowControl w:val="0"/>
        <w:numPr>
          <w:ilvl w:val="0"/>
          <w:numId w:val="64"/>
        </w:numPr>
        <w:tabs>
          <w:tab w:val="left" w:pos="1134"/>
        </w:tabs>
        <w:ind w:left="0" w:firstLine="709"/>
        <w:jc w:val="both"/>
      </w:pPr>
      <w:r w:rsidRPr="006F4A80">
        <w:t xml:space="preserve">2 (две) ручки стальные для открывания и закрывания двери типа «штанга» длиной 800–1200 мм или 2 (две) ручки металлические для открывания и закрывания двери типа «скоба п-образная изогнутая» длиной 250 – 350 мм, установленных на внешней и внутренней сторонах (в рамках ОПС выбирать единую конфигурацию для дверных блоков Тип № 1, Тип </w:t>
      </w:r>
      <w:r w:rsidRPr="006F4A80">
        <w:br/>
        <w:t xml:space="preserve">№ 1.1, Тип № 2); </w:t>
      </w:r>
    </w:p>
    <w:p w14:paraId="20123908" w14:textId="77777777" w:rsidR="00920657" w:rsidRPr="006F4A80" w:rsidRDefault="00920657" w:rsidP="00B80783">
      <w:pPr>
        <w:pStyle w:val="a5"/>
        <w:widowControl w:val="0"/>
        <w:numPr>
          <w:ilvl w:val="0"/>
          <w:numId w:val="64"/>
        </w:numPr>
        <w:tabs>
          <w:tab w:val="left" w:pos="1134"/>
        </w:tabs>
        <w:ind w:left="0" w:firstLine="709"/>
        <w:jc w:val="both"/>
      </w:pPr>
      <w:r w:rsidRPr="006F4A80">
        <w:t>профиль и фурнитура белого цвета, допускается выполнение фурнитуры из нержавеющей стали;</w:t>
      </w:r>
    </w:p>
    <w:p w14:paraId="7622B9CD" w14:textId="77777777" w:rsidR="00920657" w:rsidRPr="006F4A80" w:rsidRDefault="00920657" w:rsidP="00B80783">
      <w:pPr>
        <w:pStyle w:val="a5"/>
        <w:keepNext/>
        <w:numPr>
          <w:ilvl w:val="0"/>
          <w:numId w:val="64"/>
        </w:numPr>
        <w:tabs>
          <w:tab w:val="left" w:pos="1134"/>
        </w:tabs>
        <w:ind w:left="0" w:firstLine="709"/>
        <w:jc w:val="both"/>
      </w:pPr>
      <w:r w:rsidRPr="006F4A80">
        <w:t>усиленные петли.</w:t>
      </w:r>
    </w:p>
    <w:p w14:paraId="2D3EDBC5" w14:textId="77777777" w:rsidR="00920657" w:rsidRPr="001E383E" w:rsidRDefault="00920657" w:rsidP="00920657">
      <w:pPr>
        <w:pStyle w:val="a5"/>
        <w:widowControl w:val="0"/>
        <w:tabs>
          <w:tab w:val="left" w:pos="1701"/>
        </w:tabs>
        <w:ind w:left="0" w:firstLine="709"/>
        <w:jc w:val="both"/>
        <w:rPr>
          <w:b/>
          <w:i/>
        </w:rPr>
      </w:pPr>
      <w:r w:rsidRPr="006F4A80">
        <w:t>9.3.2.5.</w:t>
      </w:r>
      <w:r w:rsidRPr="006F4A80">
        <w:tab/>
        <w:t xml:space="preserve">Установить на главный (клиентский) вход в ОПС из помещения тамбура (при его наличии), на главный (клиентский) вход в ОПС из помещений общего пользования здания </w:t>
      </w:r>
      <w:r w:rsidRPr="006F4A80">
        <w:rPr>
          <w:b/>
          <w:i/>
        </w:rPr>
        <w:t xml:space="preserve">Дверной блок </w:t>
      </w:r>
      <w:r w:rsidRPr="001E383E">
        <w:rPr>
          <w:b/>
          <w:i/>
        </w:rPr>
        <w:t>Тип № 2:</w:t>
      </w:r>
    </w:p>
    <w:p w14:paraId="5F81D66D" w14:textId="77777777" w:rsidR="00920657" w:rsidRPr="006F4A80" w:rsidRDefault="00920657" w:rsidP="00B80783">
      <w:pPr>
        <w:pStyle w:val="a5"/>
        <w:widowControl w:val="0"/>
        <w:numPr>
          <w:ilvl w:val="0"/>
          <w:numId w:val="66"/>
        </w:numPr>
        <w:tabs>
          <w:tab w:val="left" w:pos="1134"/>
        </w:tabs>
        <w:ind w:left="0" w:firstLine="709"/>
        <w:jc w:val="both"/>
      </w:pPr>
      <w:r w:rsidRPr="006F4A80">
        <w:t>внутренний, полуторный или одинарный, остекленный, из ПВХ профиля;</w:t>
      </w:r>
    </w:p>
    <w:p w14:paraId="130C06D7" w14:textId="77777777" w:rsidR="00920657" w:rsidRPr="006F4A80" w:rsidRDefault="00920657" w:rsidP="00B80783">
      <w:pPr>
        <w:numPr>
          <w:ilvl w:val="0"/>
          <w:numId w:val="66"/>
        </w:numPr>
        <w:tabs>
          <w:tab w:val="left" w:pos="1134"/>
        </w:tabs>
        <w:ind w:left="0" w:firstLine="709"/>
        <w:contextualSpacing/>
        <w:jc w:val="both"/>
        <w:rPr>
          <w:sz w:val="28"/>
          <w:szCs w:val="28"/>
        </w:rPr>
      </w:pPr>
      <w:r w:rsidRPr="006F4A80">
        <w:rPr>
          <w:sz w:val="28"/>
          <w:szCs w:val="28"/>
        </w:rPr>
        <w:t>с дополнительным горизонтальным профилем (импостом), верх профиля расположен на высоте 700</w:t>
      </w:r>
      <w:r>
        <w:rPr>
          <w:sz w:val="28"/>
          <w:szCs w:val="28"/>
        </w:rPr>
        <w:t xml:space="preserve"> </w:t>
      </w:r>
      <w:r w:rsidRPr="006F4A80">
        <w:rPr>
          <w:sz w:val="28"/>
          <w:szCs w:val="28"/>
        </w:rPr>
        <w:t>–</w:t>
      </w:r>
      <w:r>
        <w:rPr>
          <w:sz w:val="28"/>
          <w:szCs w:val="28"/>
        </w:rPr>
        <w:t xml:space="preserve"> </w:t>
      </w:r>
      <w:r w:rsidRPr="006F4A80">
        <w:rPr>
          <w:sz w:val="28"/>
          <w:szCs w:val="28"/>
        </w:rPr>
        <w:t>900 мм от низа двери;</w:t>
      </w:r>
    </w:p>
    <w:p w14:paraId="4F6F2784" w14:textId="77777777" w:rsidR="00920657" w:rsidRPr="006F4A80" w:rsidRDefault="00920657" w:rsidP="00B80783">
      <w:pPr>
        <w:numPr>
          <w:ilvl w:val="0"/>
          <w:numId w:val="66"/>
        </w:numPr>
        <w:tabs>
          <w:tab w:val="left" w:pos="1134"/>
        </w:tabs>
        <w:ind w:left="0" w:firstLine="709"/>
        <w:contextualSpacing/>
        <w:jc w:val="both"/>
        <w:rPr>
          <w:sz w:val="28"/>
          <w:szCs w:val="28"/>
        </w:rPr>
      </w:pPr>
      <w:r w:rsidRPr="006F4A80">
        <w:rPr>
          <w:sz w:val="28"/>
          <w:szCs w:val="28"/>
        </w:rPr>
        <w:t>заполнение нижней части двери (между цоколем и импостом) – сэндвич-панель;</w:t>
      </w:r>
    </w:p>
    <w:p w14:paraId="764BE2BE" w14:textId="77777777" w:rsidR="00920657" w:rsidRPr="006F4A80" w:rsidRDefault="00920657" w:rsidP="00B80783">
      <w:pPr>
        <w:numPr>
          <w:ilvl w:val="0"/>
          <w:numId w:val="66"/>
        </w:numPr>
        <w:tabs>
          <w:tab w:val="left" w:pos="1134"/>
        </w:tabs>
        <w:ind w:left="0" w:firstLine="709"/>
        <w:contextualSpacing/>
        <w:jc w:val="both"/>
        <w:rPr>
          <w:sz w:val="28"/>
          <w:szCs w:val="28"/>
        </w:rPr>
      </w:pPr>
      <w:r w:rsidRPr="006F4A80">
        <w:rPr>
          <w:sz w:val="28"/>
          <w:szCs w:val="28"/>
        </w:rPr>
        <w:t>заполнение верхней части двери (между импостом и верхним профилем) – стеклопакет одинарный;</w:t>
      </w:r>
    </w:p>
    <w:p w14:paraId="58469386" w14:textId="77777777" w:rsidR="00920657" w:rsidRPr="006F4A80" w:rsidRDefault="00920657" w:rsidP="00B80783">
      <w:pPr>
        <w:pStyle w:val="a5"/>
        <w:widowControl w:val="0"/>
        <w:numPr>
          <w:ilvl w:val="0"/>
          <w:numId w:val="66"/>
        </w:numPr>
        <w:tabs>
          <w:tab w:val="left" w:pos="1134"/>
        </w:tabs>
        <w:ind w:left="0" w:firstLine="709"/>
        <w:jc w:val="both"/>
      </w:pPr>
      <w:r w:rsidRPr="006F4A80">
        <w:t>для дверного блока главного (клиентского) входа в ОПС из помещений общего пользования здания на остекление выполняется монтаж пленки с защитным классом Р2А согласно ГОСТ 30826-2014;</w:t>
      </w:r>
    </w:p>
    <w:p w14:paraId="2696694D" w14:textId="77777777" w:rsidR="00920657" w:rsidRPr="006F4A80" w:rsidRDefault="00920657" w:rsidP="00B80783">
      <w:pPr>
        <w:pStyle w:val="a5"/>
        <w:widowControl w:val="0"/>
        <w:numPr>
          <w:ilvl w:val="0"/>
          <w:numId w:val="66"/>
        </w:numPr>
        <w:tabs>
          <w:tab w:val="left" w:pos="1134"/>
        </w:tabs>
        <w:ind w:left="0" w:firstLine="709"/>
        <w:jc w:val="both"/>
        <w:rPr>
          <w:lang w:eastAsia="en-US"/>
        </w:rPr>
      </w:pPr>
      <w:r w:rsidRPr="006F4A80">
        <w:lastRenderedPageBreak/>
        <w:t>высота порога на входе или перепад высот не должны превышать 4 мм;</w:t>
      </w:r>
    </w:p>
    <w:p w14:paraId="73527ED8" w14:textId="77777777" w:rsidR="00920657" w:rsidRPr="006F4A80" w:rsidRDefault="00920657" w:rsidP="00B80783">
      <w:pPr>
        <w:numPr>
          <w:ilvl w:val="0"/>
          <w:numId w:val="66"/>
        </w:numPr>
        <w:tabs>
          <w:tab w:val="left" w:pos="1134"/>
        </w:tabs>
        <w:ind w:left="0" w:firstLine="709"/>
        <w:contextualSpacing/>
        <w:jc w:val="both"/>
      </w:pPr>
      <w:r w:rsidRPr="006F4A80">
        <w:rPr>
          <w:sz w:val="28"/>
          <w:szCs w:val="28"/>
        </w:rPr>
        <w:t>2 (две) ручки стальные для открывания и закрывания двери типа «штанга» длиной 800</w:t>
      </w:r>
      <w:r>
        <w:rPr>
          <w:sz w:val="28"/>
          <w:szCs w:val="28"/>
        </w:rPr>
        <w:t xml:space="preserve"> </w:t>
      </w:r>
      <w:r w:rsidRPr="006F4A80">
        <w:rPr>
          <w:sz w:val="28"/>
          <w:szCs w:val="28"/>
        </w:rPr>
        <w:t>–</w:t>
      </w:r>
      <w:r>
        <w:rPr>
          <w:sz w:val="28"/>
          <w:szCs w:val="28"/>
        </w:rPr>
        <w:t xml:space="preserve"> </w:t>
      </w:r>
      <w:r w:rsidRPr="006F4A80">
        <w:rPr>
          <w:sz w:val="28"/>
          <w:szCs w:val="28"/>
        </w:rPr>
        <w:t xml:space="preserve">1200 мм или 2 (две) ручки металлические для открывания и закрывания двери типа «скоба п-образная изогнутая» длиной 250–350 мм, установленных на внешней и внутренней сторонах (в рамках ОПС выбирать единую конфигурацию для дверных блоков Тип № 1, Тип </w:t>
      </w:r>
      <w:r w:rsidRPr="006F4A80">
        <w:rPr>
          <w:sz w:val="28"/>
          <w:szCs w:val="28"/>
        </w:rPr>
        <w:br/>
        <w:t xml:space="preserve">№ 1.1, Тип № 2); </w:t>
      </w:r>
    </w:p>
    <w:p w14:paraId="3ED9166F" w14:textId="77777777" w:rsidR="00920657" w:rsidRPr="006F4A80" w:rsidRDefault="00920657" w:rsidP="00B80783">
      <w:pPr>
        <w:numPr>
          <w:ilvl w:val="0"/>
          <w:numId w:val="66"/>
        </w:numPr>
        <w:tabs>
          <w:tab w:val="left" w:pos="1134"/>
        </w:tabs>
        <w:ind w:left="0" w:firstLine="709"/>
        <w:contextualSpacing/>
        <w:jc w:val="both"/>
      </w:pPr>
      <w:r w:rsidRPr="006F4A80">
        <w:rPr>
          <w:sz w:val="28"/>
          <w:szCs w:val="28"/>
        </w:rPr>
        <w:t>профиль и фурнитура белого цвета, допускается выполнение фурнитуры из нержавеющей стали;</w:t>
      </w:r>
    </w:p>
    <w:p w14:paraId="293E84CE" w14:textId="77777777" w:rsidR="00920657" w:rsidRPr="006F4A80" w:rsidRDefault="00920657" w:rsidP="00B80783">
      <w:pPr>
        <w:pStyle w:val="a5"/>
        <w:widowControl w:val="0"/>
        <w:numPr>
          <w:ilvl w:val="0"/>
          <w:numId w:val="66"/>
        </w:numPr>
        <w:tabs>
          <w:tab w:val="left" w:pos="1134"/>
        </w:tabs>
        <w:ind w:left="0" w:firstLine="709"/>
        <w:jc w:val="both"/>
      </w:pPr>
      <w:r w:rsidRPr="006F4A80">
        <w:t>усиленные петли.</w:t>
      </w:r>
    </w:p>
    <w:p w14:paraId="5E799C90" w14:textId="77777777" w:rsidR="00920657" w:rsidRPr="00667AAE" w:rsidRDefault="00920657" w:rsidP="00920657">
      <w:pPr>
        <w:pStyle w:val="a5"/>
        <w:widowControl w:val="0"/>
        <w:tabs>
          <w:tab w:val="left" w:pos="1701"/>
        </w:tabs>
        <w:ind w:left="0" w:firstLine="709"/>
        <w:jc w:val="both"/>
        <w:rPr>
          <w:b/>
          <w:i/>
        </w:rPr>
      </w:pPr>
      <w:r w:rsidRPr="006F4A80">
        <w:t>9.3.2.6.</w:t>
      </w:r>
      <w:r w:rsidRPr="006F4A80">
        <w:tab/>
        <w:t>Установить на с</w:t>
      </w:r>
      <w:r w:rsidRPr="006F4A80">
        <w:rPr>
          <w:lang w:eastAsia="en-US"/>
        </w:rPr>
        <w:t xml:space="preserve">лужебный вход в помещения ОПС с улицы </w:t>
      </w:r>
      <w:r w:rsidRPr="006F4A80">
        <w:rPr>
          <w:b/>
          <w:i/>
        </w:rPr>
        <w:t xml:space="preserve">Дверной блок </w:t>
      </w:r>
      <w:r w:rsidRPr="00667AAE">
        <w:rPr>
          <w:b/>
          <w:i/>
        </w:rPr>
        <w:t>Тип № 3:</w:t>
      </w:r>
    </w:p>
    <w:p w14:paraId="7A783652" w14:textId="77777777" w:rsidR="00920657" w:rsidRPr="006F4A80" w:rsidRDefault="00920657" w:rsidP="00B80783">
      <w:pPr>
        <w:pStyle w:val="a5"/>
        <w:widowControl w:val="0"/>
        <w:numPr>
          <w:ilvl w:val="0"/>
          <w:numId w:val="67"/>
        </w:numPr>
        <w:tabs>
          <w:tab w:val="left" w:pos="1134"/>
        </w:tabs>
        <w:ind w:left="0" w:firstLine="709"/>
        <w:jc w:val="both"/>
        <w:rPr>
          <w:sz w:val="20"/>
          <w:szCs w:val="20"/>
          <w:lang w:eastAsia="en-US"/>
        </w:rPr>
      </w:pPr>
      <w:r w:rsidRPr="006F4A80">
        <w:rPr>
          <w:lang w:eastAsia="en-US"/>
        </w:rPr>
        <w:t xml:space="preserve">наружный, стальной, </w:t>
      </w:r>
      <w:proofErr w:type="spellStart"/>
      <w:r w:rsidRPr="006F4A80">
        <w:rPr>
          <w:lang w:eastAsia="en-US"/>
        </w:rPr>
        <w:t>однопольный</w:t>
      </w:r>
      <w:proofErr w:type="spellEnd"/>
      <w:r w:rsidRPr="006F4A80">
        <w:rPr>
          <w:lang w:eastAsia="en-US"/>
        </w:rPr>
        <w:t>/ полуторный, усиленный;</w:t>
      </w:r>
    </w:p>
    <w:p w14:paraId="70C8EB36" w14:textId="77777777" w:rsidR="00920657" w:rsidRPr="006F4A80" w:rsidRDefault="00920657" w:rsidP="00B80783">
      <w:pPr>
        <w:pStyle w:val="a5"/>
        <w:widowControl w:val="0"/>
        <w:numPr>
          <w:ilvl w:val="0"/>
          <w:numId w:val="67"/>
        </w:numPr>
        <w:tabs>
          <w:tab w:val="left" w:pos="1134"/>
        </w:tabs>
        <w:ind w:left="0" w:firstLine="709"/>
        <w:jc w:val="both"/>
        <w:rPr>
          <w:lang w:eastAsia="en-US"/>
        </w:rPr>
      </w:pPr>
      <w:r w:rsidRPr="006F4A80">
        <w:t xml:space="preserve">2 (два) врезных </w:t>
      </w:r>
      <w:proofErr w:type="spellStart"/>
      <w:r w:rsidRPr="006F4A80">
        <w:t>несамозащелкивающихся</w:t>
      </w:r>
      <w:proofErr w:type="spellEnd"/>
      <w:r w:rsidRPr="006F4A80">
        <w:t xml:space="preserve"> замка, установленных на расстоянии 300 мм друг от друга, с возможностью закрывания на ключ снаружи и на защелку со стороны помещения, класс безопасности дверных замков – не ниже III или С;</w:t>
      </w:r>
    </w:p>
    <w:p w14:paraId="66F46788" w14:textId="77777777" w:rsidR="00920657" w:rsidRPr="006F4A80" w:rsidRDefault="00920657" w:rsidP="00B80783">
      <w:pPr>
        <w:pStyle w:val="a5"/>
        <w:widowControl w:val="0"/>
        <w:numPr>
          <w:ilvl w:val="0"/>
          <w:numId w:val="67"/>
        </w:numPr>
        <w:tabs>
          <w:tab w:val="left" w:pos="1134"/>
        </w:tabs>
        <w:ind w:left="0" w:firstLine="709"/>
        <w:jc w:val="both"/>
        <w:rPr>
          <w:lang w:eastAsia="en-US"/>
        </w:rPr>
      </w:pPr>
      <w:r w:rsidRPr="006F4A80">
        <w:t>2 (две) ручки стальных, нажимных с Г-образной рукояткой</w:t>
      </w:r>
      <w:r w:rsidRPr="006F4A80">
        <w:br/>
        <w:t>для открывания и закрывания двери;</w:t>
      </w:r>
    </w:p>
    <w:p w14:paraId="4934C26B" w14:textId="77777777" w:rsidR="00920657" w:rsidRPr="006F4A80" w:rsidRDefault="00920657" w:rsidP="00B80783">
      <w:pPr>
        <w:pStyle w:val="a5"/>
        <w:widowControl w:val="0"/>
        <w:numPr>
          <w:ilvl w:val="0"/>
          <w:numId w:val="67"/>
        </w:numPr>
        <w:tabs>
          <w:tab w:val="left" w:pos="1134"/>
        </w:tabs>
        <w:ind w:left="0" w:firstLine="709"/>
        <w:jc w:val="both"/>
        <w:rPr>
          <w:lang w:eastAsia="en-US"/>
        </w:rPr>
      </w:pPr>
      <w:r w:rsidRPr="006F4A80">
        <w:t>порошковое окрашивание дверного блока, коробки, наличников, фурнитуры, цвет светло-серый, приближенный к RAL 7047;</w:t>
      </w:r>
    </w:p>
    <w:p w14:paraId="08135FF0" w14:textId="77777777" w:rsidR="00920657" w:rsidRPr="006F4A80" w:rsidRDefault="00920657" w:rsidP="00B80783">
      <w:pPr>
        <w:pStyle w:val="a5"/>
        <w:widowControl w:val="0"/>
        <w:numPr>
          <w:ilvl w:val="0"/>
          <w:numId w:val="67"/>
        </w:numPr>
        <w:tabs>
          <w:tab w:val="left" w:pos="1134"/>
        </w:tabs>
        <w:ind w:left="0" w:firstLine="709"/>
        <w:jc w:val="both"/>
      </w:pPr>
      <w:r w:rsidRPr="006F4A80">
        <w:t>усиленные петли.</w:t>
      </w:r>
    </w:p>
    <w:p w14:paraId="6A541E3A" w14:textId="77777777" w:rsidR="00920657" w:rsidRPr="006F4A80" w:rsidRDefault="00920657" w:rsidP="00920657">
      <w:pPr>
        <w:pStyle w:val="a5"/>
        <w:widowControl w:val="0"/>
        <w:tabs>
          <w:tab w:val="left" w:pos="1134"/>
          <w:tab w:val="left" w:pos="1701"/>
        </w:tabs>
        <w:ind w:left="0" w:firstLine="709"/>
        <w:jc w:val="both"/>
      </w:pPr>
      <w:r w:rsidRPr="006F4A80">
        <w:t>9.3.2.7.</w:t>
      </w:r>
      <w:r w:rsidRPr="006F4A80">
        <w:tab/>
        <w:t xml:space="preserve">Установить </w:t>
      </w:r>
      <w:r w:rsidRPr="006F4A80">
        <w:rPr>
          <w:b/>
          <w:i/>
        </w:rPr>
        <w:t xml:space="preserve">Дверной блок </w:t>
      </w:r>
      <w:r w:rsidRPr="007843A5">
        <w:rPr>
          <w:b/>
          <w:i/>
        </w:rPr>
        <w:t xml:space="preserve">Тип № 4 </w:t>
      </w:r>
      <w:r w:rsidRPr="007843A5">
        <w:t>на</w:t>
      </w:r>
      <w:r w:rsidRPr="006F4A80">
        <w:t xml:space="preserve"> входы:</w:t>
      </w:r>
    </w:p>
    <w:p w14:paraId="38187F12" w14:textId="77777777" w:rsidR="00920657" w:rsidRPr="006F4A80" w:rsidRDefault="00920657" w:rsidP="00B80783">
      <w:pPr>
        <w:pStyle w:val="a5"/>
        <w:widowControl w:val="0"/>
        <w:numPr>
          <w:ilvl w:val="0"/>
          <w:numId w:val="68"/>
        </w:numPr>
        <w:tabs>
          <w:tab w:val="left" w:pos="1134"/>
        </w:tabs>
        <w:ind w:left="0" w:firstLine="709"/>
        <w:jc w:val="both"/>
      </w:pPr>
      <w:r w:rsidRPr="006F4A80">
        <w:t>в бэк-зону ОПС из помещений, не принадлежащих к помещениям ОПС;</w:t>
      </w:r>
    </w:p>
    <w:p w14:paraId="1ECFB3E0" w14:textId="77777777" w:rsidR="00920657" w:rsidRPr="006F4A80" w:rsidRDefault="00920657" w:rsidP="00B80783">
      <w:pPr>
        <w:pStyle w:val="a5"/>
        <w:widowControl w:val="0"/>
        <w:numPr>
          <w:ilvl w:val="0"/>
          <w:numId w:val="68"/>
        </w:numPr>
        <w:tabs>
          <w:tab w:val="left" w:pos="1134"/>
        </w:tabs>
        <w:ind w:left="0" w:firstLine="709"/>
        <w:jc w:val="both"/>
      </w:pPr>
      <w:r w:rsidRPr="006F4A80">
        <w:t>в помещение бэк-зоны из помещения тамбура главного (клиентского) входа;</w:t>
      </w:r>
    </w:p>
    <w:p w14:paraId="21346627" w14:textId="77777777" w:rsidR="00920657" w:rsidRPr="006F4A80" w:rsidRDefault="00920657" w:rsidP="00B80783">
      <w:pPr>
        <w:pStyle w:val="a5"/>
        <w:widowControl w:val="0"/>
        <w:numPr>
          <w:ilvl w:val="0"/>
          <w:numId w:val="68"/>
        </w:numPr>
        <w:tabs>
          <w:tab w:val="left" w:pos="1134"/>
        </w:tabs>
        <w:ind w:left="0" w:firstLine="709"/>
        <w:jc w:val="both"/>
        <w:rPr>
          <w:b/>
          <w:i/>
          <w:u w:val="single"/>
        </w:rPr>
      </w:pPr>
      <w:r w:rsidRPr="006F4A80">
        <w:rPr>
          <w:lang w:eastAsia="en-US"/>
        </w:rPr>
        <w:t xml:space="preserve">в помещения ОПС из тамбура служебного входа (при его наличии). </w:t>
      </w:r>
    </w:p>
    <w:p w14:paraId="723FAE79" w14:textId="77777777" w:rsidR="00920657" w:rsidRPr="006F4A80" w:rsidRDefault="00920657" w:rsidP="00920657">
      <w:pPr>
        <w:pStyle w:val="a5"/>
        <w:widowControl w:val="0"/>
        <w:tabs>
          <w:tab w:val="left" w:pos="1134"/>
        </w:tabs>
        <w:ind w:left="709"/>
        <w:jc w:val="both"/>
        <w:rPr>
          <w:b/>
          <w:i/>
          <w:u w:val="single"/>
        </w:rPr>
      </w:pPr>
      <w:r w:rsidRPr="006F4A80">
        <w:rPr>
          <w:b/>
          <w:i/>
        </w:rPr>
        <w:t xml:space="preserve">Дверной блок </w:t>
      </w:r>
      <w:r w:rsidRPr="007843A5">
        <w:rPr>
          <w:b/>
          <w:i/>
        </w:rPr>
        <w:t>Тип № 4:</w:t>
      </w:r>
    </w:p>
    <w:p w14:paraId="10153CAA" w14:textId="77777777" w:rsidR="00920657" w:rsidRPr="006F4A80" w:rsidRDefault="00920657" w:rsidP="00B80783">
      <w:pPr>
        <w:pStyle w:val="a5"/>
        <w:widowControl w:val="0"/>
        <w:numPr>
          <w:ilvl w:val="0"/>
          <w:numId w:val="69"/>
        </w:numPr>
        <w:tabs>
          <w:tab w:val="left" w:pos="1134"/>
        </w:tabs>
        <w:ind w:left="0" w:firstLine="709"/>
        <w:jc w:val="both"/>
        <w:rPr>
          <w:lang w:eastAsia="en-US"/>
        </w:rPr>
      </w:pPr>
      <w:r w:rsidRPr="006F4A80">
        <w:rPr>
          <w:lang w:eastAsia="en-US"/>
        </w:rPr>
        <w:t xml:space="preserve">внутренний, стальной, </w:t>
      </w:r>
      <w:proofErr w:type="spellStart"/>
      <w:r w:rsidRPr="006F4A80">
        <w:rPr>
          <w:lang w:eastAsia="en-US"/>
        </w:rPr>
        <w:t>однопольный</w:t>
      </w:r>
      <w:proofErr w:type="spellEnd"/>
      <w:r w:rsidRPr="006F4A80">
        <w:rPr>
          <w:lang w:eastAsia="en-US"/>
        </w:rPr>
        <w:t>/полуторный, усиленный;</w:t>
      </w:r>
    </w:p>
    <w:p w14:paraId="19C4FE08" w14:textId="77777777" w:rsidR="00920657" w:rsidRPr="006F4A80" w:rsidRDefault="00920657" w:rsidP="00B80783">
      <w:pPr>
        <w:pStyle w:val="a5"/>
        <w:numPr>
          <w:ilvl w:val="0"/>
          <w:numId w:val="69"/>
        </w:numPr>
        <w:tabs>
          <w:tab w:val="left" w:pos="1134"/>
        </w:tabs>
        <w:ind w:left="0" w:firstLine="709"/>
        <w:jc w:val="both"/>
        <w:rPr>
          <w:lang w:eastAsia="en-US"/>
        </w:rPr>
      </w:pPr>
      <w:r w:rsidRPr="006F4A80">
        <w:t xml:space="preserve">2 (два) врезных </w:t>
      </w:r>
      <w:proofErr w:type="spellStart"/>
      <w:r w:rsidRPr="006F4A80">
        <w:t>несамозащелкивающихся</w:t>
      </w:r>
      <w:proofErr w:type="spellEnd"/>
      <w:r w:rsidRPr="006F4A80">
        <w:t xml:space="preserve"> замка, установленных на расстоянии 300 мм друг от друга, с возможностью закрывания на ключ снаружи (для двери в бэк-зону из помещений, не принадлежащих к помещениям ОПС – закрывание на ключ предусмотреть со стороны помещения бэк-зоны) и на защелку со стороны помещения, класс безопасности дверных замков – не ниже III или С;</w:t>
      </w:r>
    </w:p>
    <w:p w14:paraId="35523C31" w14:textId="77777777" w:rsidR="00920657" w:rsidRPr="006F4A80" w:rsidRDefault="00920657" w:rsidP="00B80783">
      <w:pPr>
        <w:widowControl w:val="0"/>
        <w:numPr>
          <w:ilvl w:val="0"/>
          <w:numId w:val="69"/>
        </w:numPr>
        <w:tabs>
          <w:tab w:val="left" w:pos="1134"/>
        </w:tabs>
        <w:ind w:left="0" w:firstLine="709"/>
        <w:contextualSpacing/>
        <w:jc w:val="both"/>
        <w:rPr>
          <w:sz w:val="20"/>
          <w:szCs w:val="20"/>
          <w:lang w:eastAsia="en-US"/>
        </w:rPr>
      </w:pPr>
      <w:r w:rsidRPr="006F4A80">
        <w:rPr>
          <w:sz w:val="28"/>
          <w:szCs w:val="28"/>
        </w:rPr>
        <w:t>2 (две) ручки стальных, нажимных с Г-образной рукояткой</w:t>
      </w:r>
      <w:r w:rsidRPr="006F4A80">
        <w:rPr>
          <w:sz w:val="28"/>
          <w:szCs w:val="28"/>
        </w:rPr>
        <w:br/>
        <w:t>для открывания и закрывания двери;</w:t>
      </w:r>
    </w:p>
    <w:p w14:paraId="2EDC01FD" w14:textId="77777777" w:rsidR="00920657" w:rsidRPr="006F4A80" w:rsidRDefault="00920657" w:rsidP="00B80783">
      <w:pPr>
        <w:widowControl w:val="0"/>
        <w:numPr>
          <w:ilvl w:val="0"/>
          <w:numId w:val="69"/>
        </w:numPr>
        <w:tabs>
          <w:tab w:val="left" w:pos="1134"/>
        </w:tabs>
        <w:ind w:left="0" w:firstLine="709"/>
        <w:contextualSpacing/>
        <w:jc w:val="both"/>
        <w:rPr>
          <w:sz w:val="28"/>
          <w:szCs w:val="28"/>
          <w:lang w:eastAsia="en-US"/>
        </w:rPr>
      </w:pPr>
      <w:r w:rsidRPr="006F4A80">
        <w:rPr>
          <w:sz w:val="28"/>
          <w:szCs w:val="28"/>
        </w:rPr>
        <w:t>порошковое окрашивание дверного блока, коробки, наличников, фурнитуры, цвет светло-серый, приближенный к RAL 7047 (для дверей в бэк-зону ОПС из тамбура главного (клиентского) входа, из помещений,</w:t>
      </w:r>
      <w:r w:rsidRPr="006F4A80" w:rsidDel="00781A08">
        <w:rPr>
          <w:sz w:val="28"/>
          <w:szCs w:val="28"/>
        </w:rPr>
        <w:t xml:space="preserve"> </w:t>
      </w:r>
      <w:r w:rsidRPr="006F4A80">
        <w:rPr>
          <w:sz w:val="28"/>
          <w:szCs w:val="28"/>
        </w:rPr>
        <w:t xml:space="preserve">не принадлежащих к помещениям ОПС, цвет </w:t>
      </w:r>
      <w:r w:rsidRPr="006F4A80">
        <w:rPr>
          <w:sz w:val="28"/>
          <w:szCs w:val="28"/>
          <w:lang w:eastAsia="en-US"/>
        </w:rPr>
        <w:t xml:space="preserve">белый), </w:t>
      </w:r>
      <w:r w:rsidRPr="006F4A80">
        <w:rPr>
          <w:sz w:val="28"/>
          <w:szCs w:val="28"/>
        </w:rPr>
        <w:t>допускается выполнение фурнитуры из нержавеющей стали.</w:t>
      </w:r>
    </w:p>
    <w:p w14:paraId="494506C0" w14:textId="77777777" w:rsidR="00920657" w:rsidRPr="00F65531" w:rsidRDefault="00920657" w:rsidP="00920657">
      <w:pPr>
        <w:pStyle w:val="a5"/>
        <w:widowControl w:val="0"/>
        <w:tabs>
          <w:tab w:val="left" w:pos="1134"/>
        </w:tabs>
        <w:ind w:left="709"/>
        <w:jc w:val="both"/>
        <w:rPr>
          <w:b/>
          <w:lang w:eastAsia="en-US"/>
        </w:rPr>
      </w:pPr>
      <w:r w:rsidRPr="006F4A80">
        <w:lastRenderedPageBreak/>
        <w:t xml:space="preserve">9.3.2.8. Установить на </w:t>
      </w:r>
      <w:r w:rsidRPr="006F4A80">
        <w:rPr>
          <w:lang w:eastAsia="en-US"/>
        </w:rPr>
        <w:t xml:space="preserve">вход в санузел </w:t>
      </w:r>
      <w:r w:rsidRPr="006F4A80">
        <w:rPr>
          <w:b/>
          <w:i/>
          <w:lang w:eastAsia="en-US"/>
        </w:rPr>
        <w:t xml:space="preserve">Дверной </w:t>
      </w:r>
      <w:r w:rsidRPr="00F65531">
        <w:rPr>
          <w:b/>
          <w:i/>
          <w:lang w:eastAsia="en-US"/>
        </w:rPr>
        <w:t>блок</w:t>
      </w:r>
      <w:r w:rsidRPr="00F65531">
        <w:rPr>
          <w:b/>
          <w:lang w:eastAsia="en-US"/>
        </w:rPr>
        <w:t xml:space="preserve"> </w:t>
      </w:r>
      <w:r w:rsidRPr="00F65531">
        <w:rPr>
          <w:b/>
          <w:i/>
          <w:lang w:eastAsia="en-US"/>
        </w:rPr>
        <w:t>Тип № 5:</w:t>
      </w:r>
    </w:p>
    <w:p w14:paraId="7820C44B" w14:textId="77777777" w:rsidR="00920657" w:rsidRPr="006F4A80" w:rsidRDefault="00920657" w:rsidP="00B80783">
      <w:pPr>
        <w:pStyle w:val="a5"/>
        <w:widowControl w:val="0"/>
        <w:numPr>
          <w:ilvl w:val="0"/>
          <w:numId w:val="69"/>
        </w:numPr>
        <w:tabs>
          <w:tab w:val="left" w:pos="1134"/>
        </w:tabs>
        <w:ind w:left="0" w:firstLine="709"/>
        <w:jc w:val="both"/>
        <w:rPr>
          <w:lang w:eastAsia="en-US"/>
        </w:rPr>
      </w:pPr>
      <w:r w:rsidRPr="006F4A80">
        <w:rPr>
          <w:lang w:eastAsia="en-US"/>
        </w:rPr>
        <w:t xml:space="preserve">внутренний дверной блок, глухой, </w:t>
      </w:r>
      <w:proofErr w:type="spellStart"/>
      <w:r w:rsidRPr="006F4A80">
        <w:rPr>
          <w:lang w:eastAsia="en-US"/>
        </w:rPr>
        <w:t>однопольный</w:t>
      </w:r>
      <w:proofErr w:type="spellEnd"/>
      <w:r w:rsidRPr="006F4A80">
        <w:rPr>
          <w:lang w:eastAsia="en-US"/>
        </w:rPr>
        <w:t>;</w:t>
      </w:r>
    </w:p>
    <w:p w14:paraId="1C177B91" w14:textId="77777777" w:rsidR="00920657" w:rsidRPr="006F4A80" w:rsidRDefault="00920657" w:rsidP="00B80783">
      <w:pPr>
        <w:widowControl w:val="0"/>
        <w:numPr>
          <w:ilvl w:val="0"/>
          <w:numId w:val="69"/>
        </w:numPr>
        <w:tabs>
          <w:tab w:val="left" w:pos="1134"/>
        </w:tabs>
        <w:ind w:left="0" w:firstLine="709"/>
        <w:contextualSpacing/>
        <w:jc w:val="both"/>
        <w:rPr>
          <w:sz w:val="28"/>
          <w:szCs w:val="28"/>
          <w:lang w:eastAsia="en-US"/>
        </w:rPr>
      </w:pPr>
      <w:r w:rsidRPr="006F4A80">
        <w:rPr>
          <w:sz w:val="28"/>
          <w:szCs w:val="28"/>
          <w:lang w:eastAsia="en-US"/>
        </w:rPr>
        <w:t>гладкий, матовый;</w:t>
      </w:r>
    </w:p>
    <w:p w14:paraId="4BEC2924" w14:textId="77777777" w:rsidR="00920657" w:rsidRPr="006F4A80" w:rsidRDefault="00920657" w:rsidP="00B80783">
      <w:pPr>
        <w:widowControl w:val="0"/>
        <w:numPr>
          <w:ilvl w:val="0"/>
          <w:numId w:val="69"/>
        </w:numPr>
        <w:tabs>
          <w:tab w:val="left" w:pos="1134"/>
        </w:tabs>
        <w:ind w:left="0" w:firstLine="709"/>
        <w:contextualSpacing/>
        <w:jc w:val="both"/>
        <w:rPr>
          <w:sz w:val="28"/>
          <w:szCs w:val="28"/>
          <w:lang w:eastAsia="en-US"/>
        </w:rPr>
      </w:pPr>
      <w:r w:rsidRPr="006F4A80">
        <w:rPr>
          <w:sz w:val="28"/>
          <w:szCs w:val="28"/>
          <w:lang w:eastAsia="en-US"/>
        </w:rPr>
        <w:t>влагостойкий;</w:t>
      </w:r>
    </w:p>
    <w:p w14:paraId="3DF31E26" w14:textId="77777777" w:rsidR="00920657" w:rsidRPr="006F4A80" w:rsidRDefault="00920657" w:rsidP="00B80783">
      <w:pPr>
        <w:widowControl w:val="0"/>
        <w:numPr>
          <w:ilvl w:val="0"/>
          <w:numId w:val="69"/>
        </w:numPr>
        <w:tabs>
          <w:tab w:val="left" w:pos="1134"/>
        </w:tabs>
        <w:ind w:left="0" w:firstLine="709"/>
        <w:contextualSpacing/>
        <w:jc w:val="both"/>
        <w:rPr>
          <w:sz w:val="28"/>
          <w:szCs w:val="28"/>
          <w:lang w:eastAsia="en-US"/>
        </w:rPr>
      </w:pPr>
      <w:r w:rsidRPr="006F4A80">
        <w:rPr>
          <w:sz w:val="28"/>
          <w:szCs w:val="28"/>
          <w:lang w:eastAsia="en-US"/>
        </w:rPr>
        <w:t>минимально допустимая ширина полотна – 700 мм;</w:t>
      </w:r>
    </w:p>
    <w:p w14:paraId="32D86A01" w14:textId="77777777" w:rsidR="00920657" w:rsidRPr="006F4A80" w:rsidRDefault="00920657" w:rsidP="00B80783">
      <w:pPr>
        <w:widowControl w:val="0"/>
        <w:numPr>
          <w:ilvl w:val="0"/>
          <w:numId w:val="69"/>
        </w:numPr>
        <w:tabs>
          <w:tab w:val="left" w:pos="1134"/>
        </w:tabs>
        <w:ind w:left="0" w:firstLine="709"/>
        <w:contextualSpacing/>
        <w:jc w:val="both"/>
        <w:rPr>
          <w:sz w:val="28"/>
          <w:szCs w:val="28"/>
        </w:rPr>
      </w:pPr>
      <w:r w:rsidRPr="006F4A80">
        <w:rPr>
          <w:sz w:val="28"/>
          <w:szCs w:val="28"/>
        </w:rPr>
        <w:t>2 (две) ручки стальных, нажимных с Г-образной рукояткой</w:t>
      </w:r>
      <w:r w:rsidRPr="006F4A80">
        <w:rPr>
          <w:sz w:val="28"/>
          <w:szCs w:val="28"/>
        </w:rPr>
        <w:br/>
        <w:t>для открывания и закрывания двери;</w:t>
      </w:r>
    </w:p>
    <w:p w14:paraId="336765CE" w14:textId="77777777" w:rsidR="00920657" w:rsidRPr="006F4A80" w:rsidRDefault="00920657" w:rsidP="00B80783">
      <w:pPr>
        <w:widowControl w:val="0"/>
        <w:numPr>
          <w:ilvl w:val="0"/>
          <w:numId w:val="69"/>
        </w:numPr>
        <w:tabs>
          <w:tab w:val="left" w:pos="1134"/>
        </w:tabs>
        <w:ind w:left="0" w:firstLine="709"/>
        <w:contextualSpacing/>
        <w:jc w:val="both"/>
        <w:rPr>
          <w:sz w:val="28"/>
          <w:szCs w:val="28"/>
          <w:lang w:eastAsia="en-US"/>
        </w:rPr>
      </w:pPr>
      <w:r w:rsidRPr="006F4A80">
        <w:rPr>
          <w:sz w:val="28"/>
          <w:szCs w:val="28"/>
          <w:lang w:eastAsia="en-US"/>
        </w:rPr>
        <w:t>дверной блок должен быть оснащен замком с сантехнической защелкой для запирания изнутри, применение замка с ключом не допускается;</w:t>
      </w:r>
    </w:p>
    <w:p w14:paraId="20B96794" w14:textId="77777777" w:rsidR="00920657" w:rsidRPr="006F4A80" w:rsidRDefault="00920657" w:rsidP="00B80783">
      <w:pPr>
        <w:widowControl w:val="0"/>
        <w:numPr>
          <w:ilvl w:val="0"/>
          <w:numId w:val="69"/>
        </w:numPr>
        <w:tabs>
          <w:tab w:val="left" w:pos="1134"/>
        </w:tabs>
        <w:ind w:left="0" w:firstLine="709"/>
        <w:contextualSpacing/>
        <w:jc w:val="both"/>
        <w:rPr>
          <w:sz w:val="28"/>
          <w:szCs w:val="28"/>
        </w:rPr>
      </w:pPr>
      <w:r w:rsidRPr="006F4A80">
        <w:rPr>
          <w:spacing w:val="-6"/>
          <w:sz w:val="28"/>
          <w:szCs w:val="28"/>
          <w:lang w:eastAsia="en-US"/>
        </w:rPr>
        <w:t>цвет полотна двери, коробки, наличников – белый.</w:t>
      </w:r>
    </w:p>
    <w:p w14:paraId="03C76725" w14:textId="77777777" w:rsidR="00920657" w:rsidRPr="006F4A80" w:rsidRDefault="00920657" w:rsidP="00920657">
      <w:pPr>
        <w:pStyle w:val="a5"/>
        <w:widowControl w:val="0"/>
        <w:tabs>
          <w:tab w:val="left" w:pos="1134"/>
        </w:tabs>
        <w:ind w:left="0" w:firstLine="709"/>
        <w:jc w:val="both"/>
        <w:rPr>
          <w:b/>
          <w:i/>
          <w:u w:val="single"/>
          <w:lang w:eastAsia="en-US"/>
        </w:rPr>
      </w:pPr>
      <w:r w:rsidRPr="006F4A80">
        <w:rPr>
          <w:lang w:eastAsia="en-US"/>
        </w:rPr>
        <w:t xml:space="preserve">9.3.2.9. На остальные двери помещений бэк-зоны, включая дверь между клиентским залом и бэк-зоной, установить </w:t>
      </w:r>
      <w:r w:rsidRPr="006F4A80">
        <w:rPr>
          <w:b/>
          <w:i/>
          <w:lang w:eastAsia="en-US"/>
        </w:rPr>
        <w:t xml:space="preserve">Дверной </w:t>
      </w:r>
      <w:r w:rsidRPr="00F65531">
        <w:rPr>
          <w:b/>
          <w:i/>
          <w:lang w:eastAsia="en-US"/>
        </w:rPr>
        <w:t>блок</w:t>
      </w:r>
      <w:r w:rsidRPr="00F65531">
        <w:rPr>
          <w:b/>
          <w:lang w:eastAsia="en-US"/>
        </w:rPr>
        <w:t xml:space="preserve"> </w:t>
      </w:r>
      <w:r w:rsidRPr="00F65531">
        <w:rPr>
          <w:b/>
          <w:i/>
          <w:lang w:eastAsia="en-US"/>
        </w:rPr>
        <w:t>Тип № 6:</w:t>
      </w:r>
      <w:r w:rsidRPr="006F4A80">
        <w:rPr>
          <w:b/>
          <w:i/>
          <w:u w:val="single"/>
          <w:lang w:eastAsia="en-US"/>
        </w:rPr>
        <w:t xml:space="preserve"> </w:t>
      </w:r>
    </w:p>
    <w:p w14:paraId="13CCA9C5" w14:textId="77777777" w:rsidR="00920657" w:rsidRPr="006F4A80" w:rsidRDefault="00920657" w:rsidP="00B80783">
      <w:pPr>
        <w:pStyle w:val="a5"/>
        <w:widowControl w:val="0"/>
        <w:numPr>
          <w:ilvl w:val="0"/>
          <w:numId w:val="69"/>
        </w:numPr>
        <w:tabs>
          <w:tab w:val="left" w:pos="1134"/>
        </w:tabs>
        <w:ind w:left="0" w:firstLine="709"/>
        <w:jc w:val="both"/>
        <w:rPr>
          <w:lang w:eastAsia="en-US"/>
        </w:rPr>
      </w:pPr>
      <w:r w:rsidRPr="006F4A80">
        <w:rPr>
          <w:lang w:eastAsia="en-US"/>
        </w:rPr>
        <w:t xml:space="preserve">внутренний дверной блок, глухой, </w:t>
      </w:r>
      <w:proofErr w:type="spellStart"/>
      <w:r w:rsidRPr="006F4A80">
        <w:rPr>
          <w:lang w:eastAsia="en-US"/>
        </w:rPr>
        <w:t>однопольный</w:t>
      </w:r>
      <w:proofErr w:type="spellEnd"/>
      <w:r w:rsidRPr="006F4A80">
        <w:rPr>
          <w:lang w:eastAsia="en-US"/>
        </w:rPr>
        <w:t>;</w:t>
      </w:r>
    </w:p>
    <w:p w14:paraId="2D99AE4E" w14:textId="77777777" w:rsidR="00920657" w:rsidRPr="006F4A80" w:rsidRDefault="00920657" w:rsidP="00B80783">
      <w:pPr>
        <w:widowControl w:val="0"/>
        <w:numPr>
          <w:ilvl w:val="0"/>
          <w:numId w:val="69"/>
        </w:numPr>
        <w:tabs>
          <w:tab w:val="left" w:pos="1134"/>
        </w:tabs>
        <w:ind w:left="0" w:firstLine="709"/>
        <w:contextualSpacing/>
        <w:jc w:val="both"/>
        <w:rPr>
          <w:sz w:val="28"/>
          <w:szCs w:val="28"/>
          <w:lang w:eastAsia="en-US"/>
        </w:rPr>
      </w:pPr>
      <w:r w:rsidRPr="006F4A80">
        <w:rPr>
          <w:sz w:val="28"/>
          <w:szCs w:val="28"/>
          <w:lang w:eastAsia="en-US"/>
        </w:rPr>
        <w:t>гладкий, матовый;</w:t>
      </w:r>
    </w:p>
    <w:p w14:paraId="7BC0A19A" w14:textId="77777777" w:rsidR="00920657" w:rsidRPr="006F4A80" w:rsidRDefault="00920657" w:rsidP="00B80783">
      <w:pPr>
        <w:widowControl w:val="0"/>
        <w:numPr>
          <w:ilvl w:val="0"/>
          <w:numId w:val="69"/>
        </w:numPr>
        <w:tabs>
          <w:tab w:val="left" w:pos="1134"/>
        </w:tabs>
        <w:ind w:left="0" w:firstLine="709"/>
        <w:contextualSpacing/>
        <w:jc w:val="both"/>
        <w:rPr>
          <w:sz w:val="28"/>
          <w:szCs w:val="28"/>
          <w:lang w:eastAsia="en-US"/>
        </w:rPr>
      </w:pPr>
      <w:r w:rsidRPr="006F4A80">
        <w:rPr>
          <w:sz w:val="28"/>
          <w:szCs w:val="28"/>
          <w:lang w:eastAsia="en-US"/>
        </w:rPr>
        <w:t>минимально допустимая ширина полотна – 800 мм;</w:t>
      </w:r>
    </w:p>
    <w:p w14:paraId="280484C9" w14:textId="77777777" w:rsidR="00920657" w:rsidRPr="006F4A80" w:rsidRDefault="00920657" w:rsidP="00B80783">
      <w:pPr>
        <w:widowControl w:val="0"/>
        <w:numPr>
          <w:ilvl w:val="0"/>
          <w:numId w:val="69"/>
        </w:numPr>
        <w:tabs>
          <w:tab w:val="left" w:pos="1134"/>
        </w:tabs>
        <w:ind w:left="0" w:firstLine="709"/>
        <w:contextualSpacing/>
        <w:jc w:val="both"/>
        <w:rPr>
          <w:sz w:val="28"/>
          <w:szCs w:val="28"/>
        </w:rPr>
      </w:pPr>
      <w:r w:rsidRPr="006F4A80">
        <w:rPr>
          <w:sz w:val="28"/>
          <w:szCs w:val="28"/>
        </w:rPr>
        <w:t>2 (две) ручки металлических, нажимных с Г-образной рукояткой для открывания и закрывания двери;</w:t>
      </w:r>
    </w:p>
    <w:p w14:paraId="5066E5F7" w14:textId="77777777" w:rsidR="00920657" w:rsidRPr="006F4A80" w:rsidRDefault="00920657" w:rsidP="00B80783">
      <w:pPr>
        <w:widowControl w:val="0"/>
        <w:numPr>
          <w:ilvl w:val="0"/>
          <w:numId w:val="69"/>
        </w:numPr>
        <w:tabs>
          <w:tab w:val="left" w:pos="1134"/>
        </w:tabs>
        <w:ind w:left="0" w:firstLine="709"/>
        <w:contextualSpacing/>
        <w:jc w:val="both"/>
        <w:rPr>
          <w:sz w:val="28"/>
          <w:szCs w:val="28"/>
          <w:lang w:eastAsia="en-US"/>
        </w:rPr>
      </w:pPr>
      <w:r w:rsidRPr="006F4A80">
        <w:rPr>
          <w:spacing w:val="-6"/>
          <w:sz w:val="28"/>
          <w:szCs w:val="28"/>
          <w:lang w:eastAsia="en-US"/>
        </w:rPr>
        <w:t>цвет полотна двери, коробки, наличников – белый.</w:t>
      </w:r>
    </w:p>
    <w:p w14:paraId="1691117F" w14:textId="77777777" w:rsidR="00920657" w:rsidRPr="006F4A80" w:rsidRDefault="00920657" w:rsidP="00920657">
      <w:pPr>
        <w:pStyle w:val="a5"/>
        <w:widowControl w:val="0"/>
        <w:ind w:left="0" w:firstLine="709"/>
        <w:jc w:val="both"/>
        <w:rPr>
          <w:lang w:eastAsia="en-US"/>
        </w:rPr>
      </w:pPr>
      <w:r w:rsidRPr="006F4A80">
        <w:rPr>
          <w:lang w:eastAsia="en-US"/>
        </w:rPr>
        <w:t>9.3.2.10. Двери, ведущие в техническое помещение «А», техническое помещение «Т» и дверь из клиентского зала в бэк-зону дополнительно оборудуются врезным механическим замком. Для помещений «А» и «Т» закрывание снаружи, для двери из клиентского зала в бэк-зону закрывание с обеих сторон.</w:t>
      </w:r>
    </w:p>
    <w:p w14:paraId="5658E3AB" w14:textId="77777777" w:rsidR="00920657" w:rsidRPr="006F4A80" w:rsidRDefault="00920657" w:rsidP="00920657">
      <w:pPr>
        <w:pStyle w:val="a5"/>
        <w:widowControl w:val="0"/>
        <w:tabs>
          <w:tab w:val="left" w:pos="1843"/>
        </w:tabs>
        <w:ind w:left="0" w:firstLine="709"/>
        <w:jc w:val="both"/>
        <w:rPr>
          <w:lang w:eastAsia="en-US"/>
        </w:rPr>
      </w:pPr>
      <w:r w:rsidRPr="006F4A80">
        <w:rPr>
          <w:lang w:eastAsia="en-US"/>
        </w:rPr>
        <w:t>9.3.2.11.</w:t>
      </w:r>
      <w:r w:rsidRPr="006F4A80">
        <w:rPr>
          <w:lang w:eastAsia="en-US"/>
        </w:rPr>
        <w:tab/>
        <w:t xml:space="preserve">Двери, ведущие в </w:t>
      </w:r>
      <w:r w:rsidRPr="006F4A80">
        <w:t xml:space="preserve">бэк-зону ОПС из помещений, не принадлежащих к помещениям ОПС, а также в помещение бэк-зоны из помещения тамбура главного (клиентского) входа </w:t>
      </w:r>
      <w:r w:rsidRPr="006F4A80">
        <w:rPr>
          <w:lang w:eastAsia="en-US"/>
        </w:rPr>
        <w:t xml:space="preserve">дополнительно оборудуются </w:t>
      </w:r>
      <w:r w:rsidRPr="006F4A80">
        <w:t xml:space="preserve">2 (двумя) врезными </w:t>
      </w:r>
      <w:proofErr w:type="spellStart"/>
      <w:r w:rsidRPr="006F4A80">
        <w:t>несамозащелкивающимися</w:t>
      </w:r>
      <w:proofErr w:type="spellEnd"/>
      <w:r w:rsidRPr="006F4A80">
        <w:t xml:space="preserve"> замками, устанавливаемыми на расстоянии 300 мм друг от друга, с возможностью закрывания на ключ со стороны помещения ОПС (двери, между ОПС и помещениями, не принадлежащими ОПС) и с возможностью закрывания на ключ с обеих сторон (двери между тамбуром главного (клиентского) входа и бэк-зоной), класс безопасности дверных замков – не ниже III или С.</w:t>
      </w:r>
    </w:p>
    <w:p w14:paraId="2B22E93E" w14:textId="77777777" w:rsidR="00920657" w:rsidRPr="006F4A80" w:rsidRDefault="00920657" w:rsidP="00920657">
      <w:pPr>
        <w:pStyle w:val="a5"/>
        <w:widowControl w:val="0"/>
        <w:tabs>
          <w:tab w:val="left" w:pos="1843"/>
        </w:tabs>
        <w:ind w:left="0" w:firstLine="709"/>
        <w:jc w:val="both"/>
        <w:rPr>
          <w:lang w:eastAsia="en-US"/>
        </w:rPr>
      </w:pPr>
      <w:r w:rsidRPr="006F4A80">
        <w:rPr>
          <w:lang w:eastAsia="en-US"/>
        </w:rPr>
        <w:t>9.3.2.12.</w:t>
      </w:r>
      <w:r w:rsidRPr="006F4A80">
        <w:rPr>
          <w:lang w:eastAsia="en-US"/>
        </w:rPr>
        <w:tab/>
        <w:t xml:space="preserve">В случае если класс функциональной пожарной опасности помещений ОПС отличается от класса функциональной пожарной опасности примыкающих помещений, применить дверные блоки с характеристиками обозначенного для данного случая типа, но с пределом огнестойкости не менее EI30. Класс функциональной пожарной опасности определять в соответствии с п. 4.2 СП 4.13130.2013 «Системы противопожарной защиты. Ограничение распространения пожара на Объектах защиты. Требования к объемно-планировочным решениям». </w:t>
      </w:r>
    </w:p>
    <w:p w14:paraId="755ACC5B" w14:textId="77777777" w:rsidR="00920657" w:rsidRPr="006F4A80" w:rsidRDefault="00920657" w:rsidP="00920657">
      <w:pPr>
        <w:pStyle w:val="a5"/>
        <w:widowControl w:val="0"/>
        <w:tabs>
          <w:tab w:val="left" w:pos="1843"/>
        </w:tabs>
        <w:ind w:left="0" w:firstLine="709"/>
        <w:jc w:val="both"/>
        <w:rPr>
          <w:lang w:eastAsia="en-US"/>
        </w:rPr>
      </w:pPr>
      <w:r w:rsidRPr="006F4A80">
        <w:rPr>
          <w:lang w:eastAsia="en-US"/>
        </w:rPr>
        <w:t>9.3.2.13.</w:t>
      </w:r>
      <w:r w:rsidRPr="006F4A80">
        <w:rPr>
          <w:lang w:eastAsia="en-US"/>
        </w:rPr>
        <w:tab/>
        <w:t>Если использование дверного полотна стандартного размера невозможно, обрезку проводить в фабричных условиях с обработкой торцов и их защитным покрытием в цвет полотна.</w:t>
      </w:r>
    </w:p>
    <w:p w14:paraId="375EC149" w14:textId="77777777" w:rsidR="00920657" w:rsidRPr="006F4A80" w:rsidRDefault="00920657" w:rsidP="00920657">
      <w:pPr>
        <w:pStyle w:val="a5"/>
        <w:widowControl w:val="0"/>
        <w:tabs>
          <w:tab w:val="left" w:pos="1843"/>
        </w:tabs>
        <w:ind w:left="0" w:firstLine="709"/>
        <w:jc w:val="both"/>
        <w:rPr>
          <w:lang w:eastAsia="en-US"/>
        </w:rPr>
      </w:pPr>
      <w:r w:rsidRPr="006F4A80">
        <w:rPr>
          <w:lang w:eastAsia="en-US"/>
        </w:rPr>
        <w:t>9.3.2.14.</w:t>
      </w:r>
      <w:r w:rsidRPr="006F4A80">
        <w:rPr>
          <w:lang w:eastAsia="en-US"/>
        </w:rPr>
        <w:tab/>
        <w:t xml:space="preserve">Для </w:t>
      </w:r>
      <w:r w:rsidRPr="006F4A80">
        <w:rPr>
          <w:b/>
          <w:i/>
          <w:lang w:eastAsia="en-US"/>
        </w:rPr>
        <w:t xml:space="preserve">Дверных блоков </w:t>
      </w:r>
      <w:r w:rsidRPr="001E5A01">
        <w:rPr>
          <w:b/>
          <w:i/>
          <w:lang w:eastAsia="en-US"/>
        </w:rPr>
        <w:t>Тип № 5, Тип № 6</w:t>
      </w:r>
      <w:r w:rsidRPr="006F4A80">
        <w:rPr>
          <w:lang w:eastAsia="en-US"/>
        </w:rPr>
        <w:t xml:space="preserve"> применить наличники:</w:t>
      </w:r>
    </w:p>
    <w:p w14:paraId="4929DBAB" w14:textId="77777777" w:rsidR="00920657" w:rsidRPr="006F4A80" w:rsidRDefault="00920657" w:rsidP="00B80783">
      <w:pPr>
        <w:widowControl w:val="0"/>
        <w:numPr>
          <w:ilvl w:val="0"/>
          <w:numId w:val="70"/>
        </w:numPr>
        <w:tabs>
          <w:tab w:val="left" w:pos="1134"/>
        </w:tabs>
        <w:ind w:left="0" w:firstLine="709"/>
        <w:contextualSpacing/>
        <w:jc w:val="both"/>
        <w:rPr>
          <w:sz w:val="28"/>
          <w:szCs w:val="28"/>
          <w:lang w:eastAsia="en-US"/>
        </w:rPr>
      </w:pPr>
      <w:r w:rsidRPr="006F4A80">
        <w:rPr>
          <w:sz w:val="28"/>
          <w:szCs w:val="28"/>
          <w:lang w:eastAsia="en-US"/>
        </w:rPr>
        <w:lastRenderedPageBreak/>
        <w:t>цвет – белый;</w:t>
      </w:r>
    </w:p>
    <w:p w14:paraId="65DD1A44" w14:textId="77777777" w:rsidR="00920657" w:rsidRPr="006F4A80" w:rsidRDefault="00920657" w:rsidP="00B80783">
      <w:pPr>
        <w:widowControl w:val="0"/>
        <w:numPr>
          <w:ilvl w:val="0"/>
          <w:numId w:val="70"/>
        </w:numPr>
        <w:tabs>
          <w:tab w:val="left" w:pos="1134"/>
        </w:tabs>
        <w:ind w:left="0" w:firstLine="709"/>
        <w:contextualSpacing/>
        <w:jc w:val="both"/>
        <w:rPr>
          <w:sz w:val="28"/>
          <w:szCs w:val="28"/>
          <w:lang w:eastAsia="en-US"/>
        </w:rPr>
      </w:pPr>
      <w:r w:rsidRPr="006F4A80">
        <w:rPr>
          <w:sz w:val="28"/>
          <w:szCs w:val="28"/>
          <w:lang w:eastAsia="en-US"/>
        </w:rPr>
        <w:t xml:space="preserve">ширина 70–100 мм; </w:t>
      </w:r>
    </w:p>
    <w:p w14:paraId="6E45992A" w14:textId="77777777" w:rsidR="00920657" w:rsidRPr="006F4A80" w:rsidRDefault="00920657" w:rsidP="00B80783">
      <w:pPr>
        <w:widowControl w:val="0"/>
        <w:numPr>
          <w:ilvl w:val="0"/>
          <w:numId w:val="70"/>
        </w:numPr>
        <w:tabs>
          <w:tab w:val="left" w:pos="1134"/>
        </w:tabs>
        <w:ind w:left="0" w:firstLine="709"/>
        <w:contextualSpacing/>
        <w:jc w:val="both"/>
        <w:rPr>
          <w:sz w:val="28"/>
          <w:szCs w:val="28"/>
          <w:lang w:eastAsia="en-US"/>
        </w:rPr>
      </w:pPr>
      <w:r w:rsidRPr="006F4A80">
        <w:rPr>
          <w:sz w:val="28"/>
          <w:szCs w:val="28"/>
          <w:lang w:eastAsia="en-US"/>
        </w:rPr>
        <w:t>толщина 15–25 мм;</w:t>
      </w:r>
    </w:p>
    <w:p w14:paraId="7F11C0C3" w14:textId="77777777" w:rsidR="00920657" w:rsidRPr="006F4A80" w:rsidRDefault="00920657" w:rsidP="00B80783">
      <w:pPr>
        <w:widowControl w:val="0"/>
        <w:numPr>
          <w:ilvl w:val="0"/>
          <w:numId w:val="70"/>
        </w:numPr>
        <w:tabs>
          <w:tab w:val="left" w:pos="1134"/>
        </w:tabs>
        <w:ind w:left="0" w:firstLine="709"/>
        <w:contextualSpacing/>
        <w:jc w:val="both"/>
        <w:rPr>
          <w:sz w:val="28"/>
          <w:szCs w:val="28"/>
          <w:lang w:eastAsia="en-US"/>
        </w:rPr>
      </w:pPr>
      <w:r w:rsidRPr="006F4A80">
        <w:rPr>
          <w:sz w:val="28"/>
          <w:szCs w:val="28"/>
          <w:lang w:eastAsia="en-US"/>
        </w:rPr>
        <w:t>монтаж на «жидкие гвозди» и иные, рекомендованные производителем, клеевые составы;</w:t>
      </w:r>
    </w:p>
    <w:p w14:paraId="671CF73E" w14:textId="77777777" w:rsidR="00920657" w:rsidRPr="006F4A80" w:rsidRDefault="00920657" w:rsidP="00B80783">
      <w:pPr>
        <w:widowControl w:val="0"/>
        <w:numPr>
          <w:ilvl w:val="0"/>
          <w:numId w:val="70"/>
        </w:numPr>
        <w:tabs>
          <w:tab w:val="left" w:pos="1134"/>
        </w:tabs>
        <w:ind w:left="0" w:firstLine="709"/>
        <w:contextualSpacing/>
        <w:jc w:val="both"/>
        <w:rPr>
          <w:sz w:val="28"/>
          <w:szCs w:val="28"/>
          <w:lang w:eastAsia="en-US"/>
        </w:rPr>
      </w:pPr>
      <w:r w:rsidRPr="006F4A80">
        <w:rPr>
          <w:sz w:val="28"/>
          <w:szCs w:val="28"/>
          <w:lang w:eastAsia="en-US"/>
        </w:rPr>
        <w:t>монтаж с применением гвоздей и саморезов не допускается;</w:t>
      </w:r>
    </w:p>
    <w:p w14:paraId="5D45EFD8" w14:textId="77777777" w:rsidR="00920657" w:rsidRPr="006F4A80" w:rsidRDefault="00920657" w:rsidP="00B80783">
      <w:pPr>
        <w:widowControl w:val="0"/>
        <w:numPr>
          <w:ilvl w:val="0"/>
          <w:numId w:val="70"/>
        </w:numPr>
        <w:tabs>
          <w:tab w:val="left" w:pos="1134"/>
        </w:tabs>
        <w:ind w:left="0" w:firstLine="709"/>
        <w:contextualSpacing/>
        <w:jc w:val="both"/>
        <w:rPr>
          <w:sz w:val="28"/>
          <w:szCs w:val="28"/>
        </w:rPr>
      </w:pPr>
      <w:r w:rsidRPr="006F4A80">
        <w:rPr>
          <w:sz w:val="28"/>
          <w:szCs w:val="28"/>
        </w:rPr>
        <w:t>не допускать наличия щелей и зазоров между стеной/перегородкой и наличником, а также в местах стыков наличников друг с другом.</w:t>
      </w:r>
    </w:p>
    <w:p w14:paraId="5F0F2801" w14:textId="77777777" w:rsidR="00920657" w:rsidRPr="006F4A80" w:rsidRDefault="00920657" w:rsidP="00920657">
      <w:pPr>
        <w:pStyle w:val="a5"/>
        <w:widowControl w:val="0"/>
        <w:tabs>
          <w:tab w:val="left" w:pos="1134"/>
        </w:tabs>
        <w:ind w:left="709"/>
        <w:jc w:val="both"/>
        <w:rPr>
          <w:lang w:eastAsia="en-US"/>
        </w:rPr>
      </w:pPr>
      <w:r w:rsidRPr="006F4A80">
        <w:rPr>
          <w:lang w:eastAsia="en-US"/>
        </w:rPr>
        <w:t>9.3.2.15. Минимальная высота всех дверных проемов – 1995 мм.</w:t>
      </w:r>
    </w:p>
    <w:p w14:paraId="637E95D6" w14:textId="77777777" w:rsidR="00920657" w:rsidRPr="006F4A80" w:rsidRDefault="00920657" w:rsidP="00920657">
      <w:pPr>
        <w:pStyle w:val="a5"/>
        <w:widowControl w:val="0"/>
        <w:tabs>
          <w:tab w:val="left" w:pos="1134"/>
        </w:tabs>
        <w:ind w:left="709"/>
        <w:jc w:val="both"/>
      </w:pPr>
      <w:r w:rsidRPr="006F4A80">
        <w:rPr>
          <w:lang w:eastAsia="en-US"/>
        </w:rPr>
        <w:t>9.3.2.16. Не допускается отказ от отделки откосов проемов двери.</w:t>
      </w:r>
    </w:p>
    <w:p w14:paraId="0A472D07" w14:textId="77777777" w:rsidR="00920657" w:rsidRPr="006F4A80" w:rsidRDefault="00920657" w:rsidP="00920657">
      <w:pPr>
        <w:pStyle w:val="a5"/>
        <w:widowControl w:val="0"/>
        <w:ind w:left="0" w:firstLine="709"/>
        <w:jc w:val="both"/>
        <w:rPr>
          <w:rFonts w:eastAsia="Calibri"/>
          <w:lang w:eastAsia="en-US"/>
        </w:rPr>
      </w:pPr>
      <w:r w:rsidRPr="006F4A80">
        <w:rPr>
          <w:rFonts w:eastAsia="Calibri"/>
          <w:lang w:eastAsia="en-US"/>
        </w:rPr>
        <w:t>9.3.3.</w:t>
      </w:r>
      <w:r w:rsidRPr="006F4A80">
        <w:rPr>
          <w:rFonts w:eastAsia="Calibri"/>
          <w:lang w:eastAsia="en-US"/>
        </w:rPr>
        <w:tab/>
        <w:t>Предусмотреть устройство козырьков над входами в помещения ОПС с улицы.</w:t>
      </w:r>
    </w:p>
    <w:p w14:paraId="679729CD" w14:textId="77777777" w:rsidR="00920657" w:rsidRPr="006F4A80" w:rsidRDefault="00920657" w:rsidP="00920657">
      <w:pPr>
        <w:widowControl w:val="0"/>
        <w:tabs>
          <w:tab w:val="left" w:pos="1701"/>
        </w:tabs>
        <w:ind w:firstLine="709"/>
        <w:jc w:val="both"/>
        <w:rPr>
          <w:rFonts w:eastAsia="Calibri"/>
          <w:sz w:val="28"/>
          <w:szCs w:val="28"/>
          <w:lang w:eastAsia="en-US"/>
        </w:rPr>
      </w:pPr>
      <w:r w:rsidRPr="006F4A80">
        <w:rPr>
          <w:rFonts w:eastAsia="Calibri"/>
          <w:sz w:val="28"/>
          <w:szCs w:val="28"/>
          <w:lang w:eastAsia="en-US"/>
        </w:rPr>
        <w:t>9.3.3.1.</w:t>
      </w:r>
      <w:r w:rsidRPr="006F4A80">
        <w:rPr>
          <w:rFonts w:eastAsia="Calibri"/>
          <w:sz w:val="28"/>
          <w:szCs w:val="28"/>
          <w:lang w:eastAsia="en-US"/>
        </w:rPr>
        <w:tab/>
        <w:t xml:space="preserve">Над дверью главного (клиентского) входа в помещения ОПС: </w:t>
      </w:r>
    </w:p>
    <w:p w14:paraId="2D2B8985" w14:textId="77777777" w:rsidR="00920657" w:rsidRPr="006F4A80" w:rsidRDefault="00920657" w:rsidP="00B80783">
      <w:pPr>
        <w:pStyle w:val="a5"/>
        <w:widowControl w:val="0"/>
        <w:numPr>
          <w:ilvl w:val="0"/>
          <w:numId w:val="71"/>
        </w:numPr>
        <w:tabs>
          <w:tab w:val="left" w:pos="1134"/>
        </w:tabs>
        <w:ind w:left="0" w:firstLine="709"/>
        <w:jc w:val="both"/>
        <w:rPr>
          <w:rFonts w:eastAsia="Calibri"/>
          <w:lang w:eastAsia="en-US"/>
        </w:rPr>
      </w:pPr>
      <w:r w:rsidRPr="006F4A80">
        <w:rPr>
          <w:rFonts w:eastAsia="Calibri"/>
          <w:lang w:eastAsia="en-US"/>
        </w:rPr>
        <w:t>ширина не менее 2200 мм для обеспечения защиты габаритов площадки разворота МГН;</w:t>
      </w:r>
    </w:p>
    <w:p w14:paraId="7A478A4E" w14:textId="77777777" w:rsidR="00920657" w:rsidRPr="006F4A80" w:rsidRDefault="00920657" w:rsidP="00B80783">
      <w:pPr>
        <w:pStyle w:val="a5"/>
        <w:widowControl w:val="0"/>
        <w:numPr>
          <w:ilvl w:val="0"/>
          <w:numId w:val="71"/>
        </w:numPr>
        <w:tabs>
          <w:tab w:val="left" w:pos="1134"/>
        </w:tabs>
        <w:ind w:left="0" w:firstLine="709"/>
        <w:jc w:val="both"/>
        <w:rPr>
          <w:rFonts w:eastAsia="Calibri"/>
          <w:lang w:eastAsia="en-US"/>
        </w:rPr>
      </w:pPr>
      <w:r w:rsidRPr="006F4A80">
        <w:rPr>
          <w:rFonts w:eastAsia="Calibri"/>
          <w:lang w:eastAsia="en-US"/>
        </w:rPr>
        <w:t xml:space="preserve">вынос не менее 2200 мм для обеспечения защиты габаритов площадки разворота МГН; </w:t>
      </w:r>
    </w:p>
    <w:p w14:paraId="2591CE1F" w14:textId="77777777" w:rsidR="00920657" w:rsidRPr="006F4A80" w:rsidRDefault="00920657" w:rsidP="00B80783">
      <w:pPr>
        <w:pStyle w:val="a5"/>
        <w:widowControl w:val="0"/>
        <w:numPr>
          <w:ilvl w:val="0"/>
          <w:numId w:val="71"/>
        </w:numPr>
        <w:tabs>
          <w:tab w:val="left" w:pos="1134"/>
        </w:tabs>
        <w:ind w:left="0" w:firstLine="709"/>
        <w:jc w:val="both"/>
        <w:rPr>
          <w:rFonts w:eastAsia="Calibri"/>
          <w:lang w:eastAsia="en-US"/>
        </w:rPr>
      </w:pPr>
      <w:r w:rsidRPr="006F4A80">
        <w:rPr>
          <w:rFonts w:eastAsia="Calibri"/>
          <w:lang w:eastAsia="en-US"/>
        </w:rPr>
        <w:t xml:space="preserve">сварной каркас из </w:t>
      </w:r>
      <w:proofErr w:type="spellStart"/>
      <w:r w:rsidRPr="006F4A80">
        <w:rPr>
          <w:rFonts w:eastAsia="Calibri"/>
          <w:lang w:eastAsia="en-US"/>
        </w:rPr>
        <w:t>неоцинкованного</w:t>
      </w:r>
      <w:proofErr w:type="spellEnd"/>
      <w:r w:rsidRPr="006F4A80">
        <w:rPr>
          <w:rFonts w:eastAsia="Calibri"/>
          <w:lang w:eastAsia="en-US"/>
        </w:rPr>
        <w:t xml:space="preserve"> металлического профиля 40х40х3 мм, обеспечивающего несущую способность, соответствующую условиям эксплуатации (допускается применение стоек 70х70х3 мм)</w:t>
      </w:r>
      <w:r w:rsidRPr="006F4A80">
        <w:rPr>
          <w:rFonts w:eastAsia="Calibri"/>
        </w:rPr>
        <w:t xml:space="preserve"> с окрашиванием защитными </w:t>
      </w:r>
      <w:proofErr w:type="spellStart"/>
      <w:r w:rsidRPr="006F4A80">
        <w:rPr>
          <w:rFonts w:eastAsia="Calibri"/>
        </w:rPr>
        <w:t>органосиликатными</w:t>
      </w:r>
      <w:proofErr w:type="spellEnd"/>
      <w:r w:rsidRPr="006F4A80">
        <w:rPr>
          <w:rFonts w:eastAsia="Calibri"/>
        </w:rPr>
        <w:t xml:space="preserve"> композициями (атмосферостойкими, термостойкими) не менее, чем в</w:t>
      </w:r>
      <w:r w:rsidRPr="006F4A80">
        <w:rPr>
          <w:rFonts w:eastAsia="Calibri"/>
          <w:lang w:eastAsia="en-US"/>
        </w:rPr>
        <w:t xml:space="preserve"> 2 (два) слоя</w:t>
      </w:r>
      <w:r w:rsidRPr="006F4A80">
        <w:t xml:space="preserve"> в серый цвет, приближенный к RAL 7037, перед окрашиванием </w:t>
      </w:r>
      <w:r w:rsidRPr="006F4A80">
        <w:rPr>
          <w:rFonts w:eastAsia="Calibri"/>
        </w:rPr>
        <w:t>выполнить очистку металла от следов коррозии</w:t>
      </w:r>
      <w:r w:rsidRPr="006F4A80">
        <w:t>;</w:t>
      </w:r>
    </w:p>
    <w:p w14:paraId="659D316F" w14:textId="77777777" w:rsidR="00920657" w:rsidRPr="006F4A80" w:rsidRDefault="00920657" w:rsidP="00B80783">
      <w:pPr>
        <w:pStyle w:val="a5"/>
        <w:widowControl w:val="0"/>
        <w:numPr>
          <w:ilvl w:val="0"/>
          <w:numId w:val="71"/>
        </w:numPr>
        <w:tabs>
          <w:tab w:val="left" w:pos="1134"/>
        </w:tabs>
        <w:ind w:left="0" w:firstLine="709"/>
        <w:jc w:val="both"/>
        <w:rPr>
          <w:rFonts w:eastAsia="Calibri"/>
          <w:lang w:eastAsia="en-US"/>
        </w:rPr>
      </w:pPr>
      <w:r w:rsidRPr="006F4A80">
        <w:rPr>
          <w:rFonts w:eastAsia="Calibri"/>
          <w:lang w:eastAsia="en-US"/>
        </w:rPr>
        <w:t>крепление – болтовое, консольное или на подвесах (на вантах);</w:t>
      </w:r>
    </w:p>
    <w:p w14:paraId="5A7E55AD" w14:textId="77777777" w:rsidR="00920657" w:rsidRPr="006F4A80" w:rsidRDefault="00920657" w:rsidP="00B80783">
      <w:pPr>
        <w:pStyle w:val="a5"/>
        <w:widowControl w:val="0"/>
        <w:numPr>
          <w:ilvl w:val="0"/>
          <w:numId w:val="71"/>
        </w:numPr>
        <w:tabs>
          <w:tab w:val="left" w:pos="1134"/>
        </w:tabs>
        <w:ind w:left="0" w:firstLine="709"/>
        <w:jc w:val="both"/>
        <w:rPr>
          <w:rFonts w:eastAsia="Calibri"/>
          <w:lang w:eastAsia="en-US"/>
        </w:rPr>
      </w:pPr>
      <w:r w:rsidRPr="006F4A80">
        <w:rPr>
          <w:rFonts w:eastAsia="Calibri"/>
          <w:lang w:eastAsia="en-US"/>
        </w:rPr>
        <w:t xml:space="preserve">покрытие </w:t>
      </w:r>
      <w:r w:rsidRPr="006F4A80">
        <w:rPr>
          <w:rFonts w:eastAsia="Calibri"/>
          <w:i/>
          <w:u w:val="single"/>
          <w:lang w:eastAsia="en-US"/>
        </w:rPr>
        <w:t xml:space="preserve">(Вариант № 1 </w:t>
      </w:r>
      <w:r w:rsidRPr="006F4A80">
        <w:rPr>
          <w:rFonts w:eastAsia="Calibri"/>
          <w:i/>
          <w:lang w:eastAsia="en-US"/>
        </w:rPr>
        <w:t>в соответствии с указаниями на Планировочном решении) –</w:t>
      </w:r>
      <w:r w:rsidRPr="006F4A80">
        <w:rPr>
          <w:rFonts w:eastAsia="Calibri"/>
          <w:lang w:eastAsia="en-US"/>
        </w:rPr>
        <w:t xml:space="preserve"> </w:t>
      </w:r>
      <w:r w:rsidRPr="006F4A80">
        <w:rPr>
          <w:rFonts w:eastAsia="Calibri"/>
          <w:spacing w:val="-8"/>
          <w:lang w:eastAsia="en-US"/>
        </w:rPr>
        <w:t>профилированный лист с высотой гофры 20</w:t>
      </w:r>
      <w:r w:rsidRPr="006F4A80">
        <w:rPr>
          <w:rFonts w:eastAsia="Calibri"/>
          <w:lang w:eastAsia="en-US"/>
        </w:rPr>
        <w:t>–</w:t>
      </w:r>
      <w:r w:rsidRPr="006F4A80">
        <w:rPr>
          <w:rFonts w:eastAsia="Calibri"/>
          <w:spacing w:val="-8"/>
          <w:lang w:eastAsia="en-US"/>
        </w:rPr>
        <w:t>35 мм из оцинкованной</w:t>
      </w:r>
      <w:r w:rsidRPr="006F4A80">
        <w:rPr>
          <w:rFonts w:eastAsia="Calibri"/>
          <w:lang w:eastAsia="en-US"/>
        </w:rPr>
        <w:t xml:space="preserve"> стали толщиной не менее 0,5–0,7 мм, применять в зависимости от частоты обрешетки конструкции козырька;</w:t>
      </w:r>
    </w:p>
    <w:p w14:paraId="3BA9AC55" w14:textId="77777777" w:rsidR="00920657" w:rsidRPr="006F4A80" w:rsidRDefault="00920657" w:rsidP="00B80783">
      <w:pPr>
        <w:pStyle w:val="a5"/>
        <w:widowControl w:val="0"/>
        <w:numPr>
          <w:ilvl w:val="0"/>
          <w:numId w:val="71"/>
        </w:numPr>
        <w:tabs>
          <w:tab w:val="left" w:pos="1134"/>
        </w:tabs>
        <w:ind w:left="0" w:firstLine="709"/>
        <w:jc w:val="both"/>
        <w:rPr>
          <w:rFonts w:eastAsia="Calibri"/>
          <w:lang w:eastAsia="en-US"/>
        </w:rPr>
      </w:pPr>
      <w:r w:rsidRPr="006F4A80">
        <w:rPr>
          <w:rFonts w:eastAsia="Calibri"/>
          <w:lang w:eastAsia="en-US"/>
        </w:rPr>
        <w:t>покрытие</w:t>
      </w:r>
      <w:r w:rsidRPr="006F4A80">
        <w:rPr>
          <w:rFonts w:eastAsia="Calibri"/>
          <w:i/>
          <w:u w:val="single"/>
          <w:lang w:eastAsia="en-US"/>
        </w:rPr>
        <w:t xml:space="preserve"> (Вариант № 2 </w:t>
      </w:r>
      <w:r w:rsidRPr="006F4A80">
        <w:rPr>
          <w:rFonts w:eastAsia="Calibri"/>
          <w:i/>
          <w:lang w:eastAsia="en-US"/>
        </w:rPr>
        <w:t>в соответствии с указаниями на Планировочном решении) –</w:t>
      </w:r>
      <w:r w:rsidRPr="006F4A80">
        <w:rPr>
          <w:rFonts w:eastAsia="Calibri"/>
          <w:lang w:eastAsia="en-US"/>
        </w:rPr>
        <w:t xml:space="preserve"> прозрачный монолитный поликарбонат, 6–8 мм.</w:t>
      </w:r>
    </w:p>
    <w:p w14:paraId="77451497" w14:textId="77777777" w:rsidR="00920657" w:rsidRPr="006F4A80" w:rsidRDefault="00920657" w:rsidP="00920657">
      <w:pPr>
        <w:pStyle w:val="a5"/>
        <w:widowControl w:val="0"/>
        <w:tabs>
          <w:tab w:val="left" w:pos="1701"/>
        </w:tabs>
        <w:ind w:left="709"/>
        <w:jc w:val="both"/>
        <w:rPr>
          <w:rFonts w:eastAsia="Calibri"/>
          <w:lang w:eastAsia="en-US"/>
        </w:rPr>
      </w:pPr>
      <w:r w:rsidRPr="006F4A80">
        <w:rPr>
          <w:rFonts w:eastAsia="Calibri"/>
          <w:lang w:eastAsia="en-US"/>
        </w:rPr>
        <w:t>9.3.3.2.</w:t>
      </w:r>
      <w:r w:rsidRPr="006F4A80">
        <w:rPr>
          <w:rFonts w:eastAsia="Calibri"/>
          <w:lang w:eastAsia="en-US"/>
        </w:rPr>
        <w:tab/>
        <w:t>Над служебным входом:</w:t>
      </w:r>
    </w:p>
    <w:p w14:paraId="3033CB49" w14:textId="77777777" w:rsidR="00920657" w:rsidRPr="006F4A80" w:rsidRDefault="00920657" w:rsidP="00B80783">
      <w:pPr>
        <w:pStyle w:val="a5"/>
        <w:widowControl w:val="0"/>
        <w:numPr>
          <w:ilvl w:val="0"/>
          <w:numId w:val="71"/>
        </w:numPr>
        <w:tabs>
          <w:tab w:val="left" w:pos="1134"/>
        </w:tabs>
        <w:ind w:left="0" w:firstLine="709"/>
        <w:jc w:val="both"/>
        <w:rPr>
          <w:rFonts w:eastAsia="Calibri"/>
          <w:lang w:eastAsia="en-US"/>
        </w:rPr>
      </w:pPr>
      <w:r w:rsidRPr="006F4A80">
        <w:rPr>
          <w:rFonts w:eastAsia="Calibri"/>
          <w:lang w:eastAsia="en-US"/>
        </w:rPr>
        <w:t>ширина не менее 1500 мм;</w:t>
      </w:r>
    </w:p>
    <w:p w14:paraId="4E0A6EAF" w14:textId="77777777" w:rsidR="00920657" w:rsidRPr="006F4A80" w:rsidRDefault="00920657" w:rsidP="00B80783">
      <w:pPr>
        <w:pStyle w:val="a5"/>
        <w:widowControl w:val="0"/>
        <w:numPr>
          <w:ilvl w:val="0"/>
          <w:numId w:val="71"/>
        </w:numPr>
        <w:tabs>
          <w:tab w:val="left" w:pos="1134"/>
        </w:tabs>
        <w:ind w:left="0" w:firstLine="709"/>
        <w:jc w:val="both"/>
        <w:rPr>
          <w:rFonts w:eastAsia="Calibri"/>
          <w:lang w:eastAsia="en-US"/>
        </w:rPr>
      </w:pPr>
      <w:r w:rsidRPr="006F4A80">
        <w:rPr>
          <w:rFonts w:eastAsia="Calibri"/>
          <w:lang w:eastAsia="en-US"/>
        </w:rPr>
        <w:t xml:space="preserve">вынос не менее 800 мм; </w:t>
      </w:r>
    </w:p>
    <w:p w14:paraId="01450E23" w14:textId="77777777" w:rsidR="00920657" w:rsidRPr="006F4A80" w:rsidRDefault="00920657" w:rsidP="00B80783">
      <w:pPr>
        <w:pStyle w:val="a5"/>
        <w:widowControl w:val="0"/>
        <w:numPr>
          <w:ilvl w:val="0"/>
          <w:numId w:val="71"/>
        </w:numPr>
        <w:tabs>
          <w:tab w:val="left" w:pos="1134"/>
        </w:tabs>
        <w:ind w:left="0" w:firstLine="709"/>
        <w:jc w:val="both"/>
        <w:rPr>
          <w:rFonts w:eastAsia="Calibri"/>
          <w:lang w:eastAsia="en-US"/>
        </w:rPr>
      </w:pPr>
      <w:r w:rsidRPr="006F4A80">
        <w:rPr>
          <w:rFonts w:eastAsia="Calibri"/>
          <w:lang w:eastAsia="en-US"/>
        </w:rPr>
        <w:t xml:space="preserve">сварной каркас из </w:t>
      </w:r>
      <w:proofErr w:type="spellStart"/>
      <w:r w:rsidRPr="006F4A80">
        <w:rPr>
          <w:rFonts w:eastAsia="Calibri"/>
          <w:lang w:eastAsia="en-US"/>
        </w:rPr>
        <w:t>неоцинкованного</w:t>
      </w:r>
      <w:proofErr w:type="spellEnd"/>
      <w:r w:rsidRPr="006F4A80">
        <w:rPr>
          <w:rFonts w:eastAsia="Calibri"/>
          <w:lang w:eastAsia="en-US"/>
        </w:rPr>
        <w:t xml:space="preserve"> металлического профиля 40х40х3 мм, обеспечивающего несущую способность, соответствующую условиям эксплуатации (допускается применение стоек 70х70х3 мм)</w:t>
      </w:r>
      <w:r w:rsidRPr="006F4A80">
        <w:rPr>
          <w:rFonts w:eastAsia="Calibri"/>
        </w:rPr>
        <w:t xml:space="preserve"> с окрашиванием защитными </w:t>
      </w:r>
      <w:proofErr w:type="spellStart"/>
      <w:r w:rsidRPr="006F4A80">
        <w:rPr>
          <w:rFonts w:eastAsia="Calibri"/>
        </w:rPr>
        <w:t>органосиликатными</w:t>
      </w:r>
      <w:proofErr w:type="spellEnd"/>
      <w:r w:rsidRPr="006F4A80">
        <w:rPr>
          <w:rFonts w:eastAsia="Calibri"/>
        </w:rPr>
        <w:t xml:space="preserve"> композициями (атмосферостойкими, термостойкими) не менее, чем в</w:t>
      </w:r>
      <w:r w:rsidRPr="006F4A80">
        <w:rPr>
          <w:rFonts w:eastAsia="Calibri"/>
          <w:lang w:eastAsia="en-US"/>
        </w:rPr>
        <w:t xml:space="preserve"> 2 (два) слоя</w:t>
      </w:r>
      <w:r w:rsidRPr="006F4A80">
        <w:t xml:space="preserve"> в серый цвет, приближенный к RAL 7037, перед окрашиванием </w:t>
      </w:r>
      <w:r w:rsidRPr="006F4A80">
        <w:rPr>
          <w:rFonts w:eastAsia="Calibri"/>
        </w:rPr>
        <w:t>выполнить очистку металла от следов коррозии</w:t>
      </w:r>
      <w:r w:rsidRPr="006F4A80">
        <w:t>;</w:t>
      </w:r>
    </w:p>
    <w:p w14:paraId="513C1108" w14:textId="77777777" w:rsidR="00920657" w:rsidRPr="006F4A80" w:rsidRDefault="00920657" w:rsidP="00B80783">
      <w:pPr>
        <w:pStyle w:val="a5"/>
        <w:widowControl w:val="0"/>
        <w:numPr>
          <w:ilvl w:val="0"/>
          <w:numId w:val="71"/>
        </w:numPr>
        <w:tabs>
          <w:tab w:val="left" w:pos="1134"/>
        </w:tabs>
        <w:ind w:left="0" w:firstLine="709"/>
        <w:jc w:val="both"/>
        <w:rPr>
          <w:rFonts w:eastAsia="Calibri"/>
          <w:lang w:eastAsia="en-US"/>
        </w:rPr>
      </w:pPr>
      <w:r w:rsidRPr="006F4A80">
        <w:rPr>
          <w:rFonts w:eastAsia="Calibri"/>
          <w:lang w:eastAsia="en-US"/>
        </w:rPr>
        <w:t>крепление – болтовое консольное или на подвесах (на вантах);</w:t>
      </w:r>
    </w:p>
    <w:p w14:paraId="08664238" w14:textId="77777777" w:rsidR="00920657" w:rsidRPr="006F4A80" w:rsidRDefault="00920657" w:rsidP="00B80783">
      <w:pPr>
        <w:pStyle w:val="a5"/>
        <w:widowControl w:val="0"/>
        <w:numPr>
          <w:ilvl w:val="0"/>
          <w:numId w:val="71"/>
        </w:numPr>
        <w:tabs>
          <w:tab w:val="left" w:pos="1134"/>
        </w:tabs>
        <w:ind w:left="0" w:firstLine="709"/>
        <w:jc w:val="both"/>
        <w:rPr>
          <w:rFonts w:eastAsia="Calibri"/>
          <w:lang w:eastAsia="en-US"/>
        </w:rPr>
      </w:pPr>
      <w:r w:rsidRPr="006F4A80">
        <w:rPr>
          <w:rFonts w:eastAsia="Calibri"/>
          <w:spacing w:val="-8"/>
          <w:lang w:eastAsia="en-US"/>
        </w:rPr>
        <w:t>профилированный лист с высотой гофры от 6</w:t>
      </w:r>
      <w:r w:rsidRPr="006F4A80">
        <w:rPr>
          <w:rFonts w:eastAsia="Calibri"/>
          <w:lang w:eastAsia="en-US"/>
        </w:rPr>
        <w:t>–</w:t>
      </w:r>
      <w:r w:rsidRPr="006F4A80">
        <w:rPr>
          <w:rFonts w:eastAsia="Calibri"/>
          <w:spacing w:val="-8"/>
          <w:lang w:eastAsia="en-US"/>
        </w:rPr>
        <w:t>20 мм из оцинкованной</w:t>
      </w:r>
      <w:r w:rsidRPr="006F4A80">
        <w:rPr>
          <w:rFonts w:eastAsia="Calibri"/>
          <w:lang w:eastAsia="en-US"/>
        </w:rPr>
        <w:t xml:space="preserve"> </w:t>
      </w:r>
      <w:r w:rsidRPr="006F4A80">
        <w:rPr>
          <w:rFonts w:eastAsia="Calibri"/>
          <w:lang w:eastAsia="en-US"/>
        </w:rPr>
        <w:lastRenderedPageBreak/>
        <w:t>стали толщиной не менее 0,5–0,7 мм, применять в зависимости от частоты обрешетки конструкции козырька.</w:t>
      </w:r>
    </w:p>
    <w:p w14:paraId="560702E8" w14:textId="77777777" w:rsidR="00920657" w:rsidRPr="0040708E" w:rsidRDefault="00920657" w:rsidP="00920657">
      <w:pPr>
        <w:widowControl w:val="0"/>
        <w:tabs>
          <w:tab w:val="left" w:pos="1276"/>
        </w:tabs>
        <w:ind w:firstLine="709"/>
        <w:jc w:val="both"/>
        <w:rPr>
          <w:rFonts w:eastAsia="Calibri"/>
          <w:b/>
          <w:sz w:val="28"/>
          <w:szCs w:val="28"/>
          <w:lang w:eastAsia="en-US"/>
        </w:rPr>
      </w:pPr>
      <w:r w:rsidRPr="0040708E">
        <w:rPr>
          <w:rFonts w:eastAsia="Calibri"/>
          <w:b/>
          <w:sz w:val="28"/>
          <w:szCs w:val="28"/>
          <w:lang w:eastAsia="en-US"/>
        </w:rPr>
        <w:t>9.4.</w:t>
      </w:r>
      <w:r w:rsidRPr="0040708E">
        <w:rPr>
          <w:rFonts w:eastAsia="Calibri"/>
          <w:b/>
          <w:sz w:val="28"/>
          <w:szCs w:val="28"/>
          <w:lang w:eastAsia="en-US"/>
        </w:rPr>
        <w:tab/>
        <w:t>Благоустройство территории</w:t>
      </w:r>
    </w:p>
    <w:p w14:paraId="660770B2" w14:textId="77777777" w:rsidR="00920657" w:rsidRPr="006F4A80" w:rsidRDefault="00920657" w:rsidP="00920657">
      <w:pPr>
        <w:widowControl w:val="0"/>
        <w:ind w:firstLine="709"/>
        <w:jc w:val="both"/>
        <w:rPr>
          <w:rFonts w:eastAsia="Calibri"/>
          <w:sz w:val="28"/>
          <w:szCs w:val="28"/>
          <w:lang w:eastAsia="en-US"/>
        </w:rPr>
      </w:pPr>
      <w:r w:rsidRPr="006F4A80">
        <w:rPr>
          <w:rFonts w:eastAsia="Calibri"/>
          <w:sz w:val="28"/>
          <w:szCs w:val="28"/>
          <w:lang w:eastAsia="en-US"/>
        </w:rPr>
        <w:t>9.4.1.</w:t>
      </w:r>
      <w:r w:rsidRPr="006F4A80">
        <w:rPr>
          <w:rFonts w:eastAsia="Calibri"/>
          <w:sz w:val="28"/>
          <w:szCs w:val="28"/>
          <w:lang w:eastAsia="en-US"/>
        </w:rPr>
        <w:tab/>
        <w:t>Для каждого Объекта в составе работ могут быть предусмотрены мероприятия по благоустройству прилегающ</w:t>
      </w:r>
      <w:r>
        <w:rPr>
          <w:rFonts w:eastAsia="Calibri"/>
          <w:sz w:val="28"/>
          <w:szCs w:val="28"/>
          <w:lang w:eastAsia="en-US"/>
        </w:rPr>
        <w:t>ей территории в соответствии с а</w:t>
      </w:r>
      <w:r w:rsidRPr="006F4A80">
        <w:rPr>
          <w:rFonts w:eastAsia="Calibri"/>
          <w:sz w:val="28"/>
          <w:szCs w:val="28"/>
          <w:lang w:eastAsia="en-US"/>
        </w:rPr>
        <w:t>ктом осмотра Объекта (приложение № 4 к ТЗ) и Планировочным решением (приложение № 1 к ТЗ):</w:t>
      </w:r>
    </w:p>
    <w:p w14:paraId="467B4484" w14:textId="77777777" w:rsidR="00920657" w:rsidRPr="006F4A80" w:rsidRDefault="00920657" w:rsidP="00B80783">
      <w:pPr>
        <w:pStyle w:val="a5"/>
        <w:widowControl w:val="0"/>
        <w:numPr>
          <w:ilvl w:val="0"/>
          <w:numId w:val="71"/>
        </w:numPr>
        <w:tabs>
          <w:tab w:val="left" w:pos="1134"/>
        </w:tabs>
        <w:ind w:left="0" w:firstLine="709"/>
        <w:jc w:val="both"/>
        <w:rPr>
          <w:rFonts w:eastAsia="Calibri"/>
          <w:lang w:eastAsia="en-US"/>
        </w:rPr>
      </w:pPr>
      <w:r w:rsidRPr="006F4A80">
        <w:rPr>
          <w:rFonts w:eastAsia="Calibri"/>
          <w:lang w:eastAsia="en-US"/>
        </w:rPr>
        <w:t>организация или ремонт тротуаров;</w:t>
      </w:r>
    </w:p>
    <w:p w14:paraId="02004C5B" w14:textId="77777777" w:rsidR="00920657" w:rsidRPr="006F4A80" w:rsidRDefault="00920657" w:rsidP="00B80783">
      <w:pPr>
        <w:pStyle w:val="a5"/>
        <w:widowControl w:val="0"/>
        <w:numPr>
          <w:ilvl w:val="0"/>
          <w:numId w:val="71"/>
        </w:numPr>
        <w:tabs>
          <w:tab w:val="left" w:pos="1134"/>
        </w:tabs>
        <w:ind w:left="0" w:firstLine="709"/>
        <w:jc w:val="both"/>
        <w:rPr>
          <w:rFonts w:eastAsia="Calibri"/>
          <w:lang w:eastAsia="en-US"/>
        </w:rPr>
      </w:pPr>
      <w:r w:rsidRPr="006F4A80">
        <w:rPr>
          <w:rFonts w:eastAsia="Calibri"/>
          <w:lang w:eastAsia="en-US"/>
        </w:rPr>
        <w:t>организация или ремонт отмосток;</w:t>
      </w:r>
    </w:p>
    <w:p w14:paraId="607DEEB6" w14:textId="77777777" w:rsidR="00920657" w:rsidRPr="006F4A80" w:rsidRDefault="00920657" w:rsidP="00B80783">
      <w:pPr>
        <w:pStyle w:val="a5"/>
        <w:widowControl w:val="0"/>
        <w:numPr>
          <w:ilvl w:val="0"/>
          <w:numId w:val="71"/>
        </w:numPr>
        <w:tabs>
          <w:tab w:val="left" w:pos="1134"/>
        </w:tabs>
        <w:ind w:left="0" w:firstLine="709"/>
        <w:jc w:val="both"/>
        <w:rPr>
          <w:rFonts w:eastAsia="Calibri"/>
          <w:lang w:eastAsia="en-US"/>
        </w:rPr>
      </w:pPr>
      <w:r w:rsidRPr="006F4A80">
        <w:rPr>
          <w:rFonts w:eastAsia="Calibri"/>
          <w:lang w:eastAsia="en-US"/>
        </w:rPr>
        <w:t>организация или ремонт площадок. </w:t>
      </w:r>
    </w:p>
    <w:p w14:paraId="5A3BAA0A" w14:textId="0F42F748" w:rsidR="00920657" w:rsidRPr="006F4A80" w:rsidRDefault="00920657" w:rsidP="00920657">
      <w:pPr>
        <w:widowControl w:val="0"/>
        <w:ind w:firstLine="709"/>
        <w:jc w:val="both"/>
        <w:rPr>
          <w:rFonts w:eastAsia="Calibri"/>
          <w:sz w:val="28"/>
          <w:szCs w:val="28"/>
          <w:lang w:eastAsia="en-US"/>
        </w:rPr>
      </w:pPr>
      <w:r w:rsidRPr="006F4A80">
        <w:rPr>
          <w:rFonts w:eastAsia="Calibri"/>
          <w:sz w:val="28"/>
          <w:szCs w:val="28"/>
          <w:lang w:eastAsia="en-US"/>
        </w:rPr>
        <w:t>9.4.2.</w:t>
      </w:r>
      <w:r w:rsidRPr="006F4A80">
        <w:rPr>
          <w:rFonts w:eastAsia="Calibri"/>
          <w:sz w:val="28"/>
          <w:szCs w:val="28"/>
          <w:lang w:eastAsia="en-US"/>
        </w:rPr>
        <w:tab/>
        <w:t xml:space="preserve"> Предусмотреть установку и крепление к поверхности основания мусорной урны металлической. В случае отсутствия заводского окрашивания</w:t>
      </w:r>
      <w:r w:rsidR="00B846D0">
        <w:rPr>
          <w:rFonts w:eastAsia="Calibri"/>
          <w:sz w:val="28"/>
          <w:szCs w:val="28"/>
          <w:lang w:eastAsia="en-US"/>
        </w:rPr>
        <w:t> </w:t>
      </w:r>
      <w:r w:rsidRPr="006F4A80">
        <w:rPr>
          <w:rFonts w:eastAsia="Calibri"/>
          <w:sz w:val="28"/>
          <w:szCs w:val="28"/>
          <w:lang w:eastAsia="en-US"/>
        </w:rPr>
        <w:t xml:space="preserve"> – </w:t>
      </w:r>
      <w:r w:rsidRPr="006F4A80">
        <w:rPr>
          <w:rFonts w:eastAsia="Calibri"/>
          <w:sz w:val="28"/>
          <w:szCs w:val="28"/>
        </w:rPr>
        <w:t xml:space="preserve">выполнить очистку металла от следов коррозии, с последующим окрашиванием защитными </w:t>
      </w:r>
      <w:proofErr w:type="spellStart"/>
      <w:r w:rsidRPr="006F4A80">
        <w:rPr>
          <w:rFonts w:eastAsia="Calibri"/>
          <w:sz w:val="28"/>
          <w:szCs w:val="28"/>
        </w:rPr>
        <w:t>органосиликатными</w:t>
      </w:r>
      <w:proofErr w:type="spellEnd"/>
      <w:r w:rsidRPr="006F4A80">
        <w:rPr>
          <w:rFonts w:eastAsia="Calibri"/>
          <w:sz w:val="28"/>
          <w:szCs w:val="28"/>
        </w:rPr>
        <w:t xml:space="preserve"> композициями (атмосферостойкими, термостойкими) не менее, чем в</w:t>
      </w:r>
      <w:r w:rsidRPr="006F4A80">
        <w:rPr>
          <w:rFonts w:eastAsia="Calibri"/>
          <w:sz w:val="28"/>
          <w:szCs w:val="28"/>
          <w:lang w:eastAsia="en-US"/>
        </w:rPr>
        <w:t xml:space="preserve"> 2 (два) слоя в серый цвет, </w:t>
      </w:r>
      <w:r w:rsidRPr="006F4A80">
        <w:rPr>
          <w:sz w:val="28"/>
          <w:szCs w:val="28"/>
        </w:rPr>
        <w:t>приближенный</w:t>
      </w:r>
      <w:r w:rsidRPr="006F4A80">
        <w:rPr>
          <w:rFonts w:eastAsia="Calibri"/>
          <w:sz w:val="28"/>
          <w:szCs w:val="28"/>
          <w:lang w:eastAsia="en-US"/>
        </w:rPr>
        <w:t xml:space="preserve"> к RAL 7037.</w:t>
      </w:r>
    </w:p>
    <w:p w14:paraId="3DF71E05" w14:textId="77777777" w:rsidR="00920657" w:rsidRPr="006F4A80" w:rsidRDefault="00920657" w:rsidP="00920657">
      <w:pPr>
        <w:widowControl w:val="0"/>
        <w:ind w:firstLine="709"/>
        <w:jc w:val="both"/>
        <w:rPr>
          <w:rFonts w:eastAsia="Calibri"/>
          <w:sz w:val="28"/>
          <w:szCs w:val="28"/>
          <w:lang w:eastAsia="en-US"/>
        </w:rPr>
      </w:pPr>
      <w:r w:rsidRPr="006F4A80">
        <w:rPr>
          <w:rFonts w:eastAsia="Calibri"/>
          <w:sz w:val="28"/>
          <w:szCs w:val="28"/>
          <w:lang w:eastAsia="en-US"/>
        </w:rPr>
        <w:t>9.4.3.</w:t>
      </w:r>
      <w:r w:rsidRPr="006F4A80">
        <w:rPr>
          <w:rFonts w:eastAsia="Calibri"/>
          <w:sz w:val="28"/>
          <w:szCs w:val="28"/>
          <w:lang w:eastAsia="en-US"/>
        </w:rPr>
        <w:tab/>
        <w:t>Предусмотреть водоотведение ливневых вод от цоколя и фундамента здания (выполнить ремонт или устройство отмостки).</w:t>
      </w:r>
    </w:p>
    <w:p w14:paraId="4C477E3B" w14:textId="77777777" w:rsidR="00920657" w:rsidRPr="006F4A80" w:rsidRDefault="00920657" w:rsidP="00920657">
      <w:pPr>
        <w:widowControl w:val="0"/>
        <w:ind w:firstLine="709"/>
        <w:jc w:val="both"/>
        <w:rPr>
          <w:rFonts w:eastAsia="Calibri"/>
          <w:sz w:val="28"/>
          <w:szCs w:val="28"/>
          <w:lang w:eastAsia="en-US"/>
        </w:rPr>
      </w:pPr>
      <w:r w:rsidRPr="006F4A80">
        <w:rPr>
          <w:rFonts w:eastAsia="Calibri"/>
          <w:sz w:val="28"/>
          <w:szCs w:val="28"/>
          <w:lang w:eastAsia="en-US"/>
        </w:rPr>
        <w:t>9.4.4.</w:t>
      </w:r>
      <w:r w:rsidRPr="006F4A80">
        <w:rPr>
          <w:rFonts w:eastAsia="Calibri"/>
          <w:sz w:val="28"/>
          <w:szCs w:val="28"/>
          <w:lang w:eastAsia="en-US"/>
        </w:rPr>
        <w:tab/>
        <w:t>Предусмотреть на бетонных отмостках устройство деформационных швов с шагом 1700–2000 мм и на углах.</w:t>
      </w:r>
    </w:p>
    <w:p w14:paraId="6DC28428" w14:textId="77777777" w:rsidR="00920657" w:rsidRPr="006F4A80" w:rsidRDefault="00920657" w:rsidP="00920657">
      <w:pPr>
        <w:widowControl w:val="0"/>
        <w:ind w:firstLine="709"/>
        <w:jc w:val="both"/>
        <w:rPr>
          <w:rFonts w:eastAsia="Calibri"/>
          <w:sz w:val="28"/>
          <w:szCs w:val="28"/>
          <w:lang w:eastAsia="en-US"/>
        </w:rPr>
      </w:pPr>
      <w:r w:rsidRPr="006F4A80">
        <w:rPr>
          <w:rFonts w:eastAsia="Calibri"/>
          <w:sz w:val="28"/>
          <w:szCs w:val="28"/>
          <w:lang w:eastAsia="en-US"/>
        </w:rPr>
        <w:t>9.4.5.</w:t>
      </w:r>
      <w:r w:rsidRPr="006F4A80">
        <w:rPr>
          <w:rFonts w:eastAsia="Calibri"/>
          <w:sz w:val="28"/>
          <w:szCs w:val="28"/>
          <w:lang w:eastAsia="en-US"/>
        </w:rPr>
        <w:tab/>
        <w:t>Обеспечить аккуратное примыкание организуемых или ремонтируемых поверхностей тротуаров, отмосток, площадок к существующим.</w:t>
      </w:r>
    </w:p>
    <w:p w14:paraId="5A54F3DB" w14:textId="77777777" w:rsidR="00920657" w:rsidRPr="006F4A80" w:rsidRDefault="00920657" w:rsidP="00920657">
      <w:pPr>
        <w:widowControl w:val="0"/>
        <w:tabs>
          <w:tab w:val="left" w:pos="1276"/>
        </w:tabs>
        <w:ind w:firstLine="709"/>
        <w:jc w:val="both"/>
        <w:rPr>
          <w:rFonts w:eastAsia="Calibri"/>
          <w:b/>
          <w:sz w:val="28"/>
          <w:szCs w:val="28"/>
          <w:lang w:eastAsia="en-US"/>
        </w:rPr>
      </w:pPr>
      <w:r w:rsidRPr="006F4A80">
        <w:rPr>
          <w:rFonts w:eastAsia="Calibri"/>
          <w:b/>
          <w:sz w:val="28"/>
          <w:szCs w:val="28"/>
          <w:lang w:eastAsia="en-US"/>
        </w:rPr>
        <w:t>9.5.</w:t>
      </w:r>
      <w:r w:rsidRPr="006F4A80">
        <w:rPr>
          <w:rFonts w:eastAsia="Calibri"/>
          <w:b/>
          <w:sz w:val="28"/>
          <w:szCs w:val="28"/>
          <w:lang w:eastAsia="en-US"/>
        </w:rPr>
        <w:tab/>
        <w:t>Стены</w:t>
      </w:r>
    </w:p>
    <w:p w14:paraId="081C062F" w14:textId="77777777" w:rsidR="00920657" w:rsidRPr="006F4A80" w:rsidRDefault="00920657" w:rsidP="00920657">
      <w:pPr>
        <w:widowControl w:val="0"/>
        <w:ind w:firstLine="709"/>
        <w:jc w:val="both"/>
        <w:rPr>
          <w:rFonts w:eastAsia="Calibri"/>
          <w:sz w:val="28"/>
          <w:szCs w:val="28"/>
          <w:lang w:eastAsia="en-US"/>
        </w:rPr>
      </w:pPr>
      <w:r w:rsidRPr="006F4A80">
        <w:rPr>
          <w:rFonts w:eastAsia="Calibri"/>
          <w:sz w:val="28"/>
          <w:szCs w:val="28"/>
          <w:lang w:eastAsia="en-US"/>
        </w:rPr>
        <w:t>9.5.1.</w:t>
      </w:r>
      <w:r w:rsidRPr="006F4A80">
        <w:rPr>
          <w:rFonts w:eastAsia="Calibri"/>
          <w:sz w:val="28"/>
          <w:szCs w:val="28"/>
          <w:lang w:eastAsia="en-US"/>
        </w:rPr>
        <w:tab/>
      </w:r>
      <w:r w:rsidRPr="006F4A80">
        <w:rPr>
          <w:rFonts w:eastAsia="Calibri"/>
          <w:spacing w:val="-6"/>
          <w:sz w:val="28"/>
          <w:szCs w:val="28"/>
          <w:lang w:eastAsia="en-US"/>
        </w:rPr>
        <w:t>Облицовку</w:t>
      </w:r>
      <w:r w:rsidRPr="006F4A80">
        <w:rPr>
          <w:rFonts w:eastAsia="Calibri"/>
          <w:sz w:val="28"/>
          <w:szCs w:val="28"/>
          <w:lang w:eastAsia="en-US"/>
        </w:rPr>
        <w:t xml:space="preserve"> стен под последующее окрашивание и облицовку керамической плиткой выполнить из ГКЛ, ГВЛ, ГКЛВ. Для помещений тамбуров и санузла применить влагозащищенные решения.</w:t>
      </w:r>
    </w:p>
    <w:p w14:paraId="3625E296" w14:textId="77777777" w:rsidR="00920657" w:rsidRPr="006F4A80" w:rsidRDefault="00920657" w:rsidP="00920657">
      <w:pPr>
        <w:widowControl w:val="0"/>
        <w:ind w:firstLine="709"/>
        <w:jc w:val="both"/>
        <w:rPr>
          <w:rFonts w:eastAsia="Calibri"/>
          <w:sz w:val="28"/>
          <w:szCs w:val="28"/>
          <w:lang w:eastAsia="en-US"/>
        </w:rPr>
      </w:pPr>
      <w:r w:rsidRPr="006F4A80">
        <w:rPr>
          <w:rFonts w:eastAsia="Calibri"/>
          <w:sz w:val="28"/>
          <w:szCs w:val="28"/>
          <w:lang w:eastAsia="en-US"/>
        </w:rPr>
        <w:t>9.5.2. Облицовку выполнить:</w:t>
      </w:r>
    </w:p>
    <w:p w14:paraId="66726018" w14:textId="77777777" w:rsidR="00920657" w:rsidRPr="006F4A80" w:rsidRDefault="00920657" w:rsidP="00B80783">
      <w:pPr>
        <w:pStyle w:val="a5"/>
        <w:widowControl w:val="0"/>
        <w:numPr>
          <w:ilvl w:val="0"/>
          <w:numId w:val="72"/>
        </w:numPr>
        <w:tabs>
          <w:tab w:val="left" w:pos="1134"/>
          <w:tab w:val="left" w:pos="1560"/>
        </w:tabs>
        <w:ind w:left="0" w:firstLine="709"/>
        <w:jc w:val="both"/>
        <w:rPr>
          <w:rFonts w:eastAsia="Calibri"/>
          <w:lang w:eastAsia="en-US"/>
        </w:rPr>
      </w:pPr>
      <w:r w:rsidRPr="006F4A80">
        <w:rPr>
          <w:rFonts w:eastAsia="Calibri"/>
          <w:lang w:eastAsia="en-US"/>
        </w:rPr>
        <w:t xml:space="preserve">для </w:t>
      </w:r>
      <w:r w:rsidRPr="006F4A80">
        <w:rPr>
          <w:rFonts w:eastAsia="Calibri"/>
          <w:i/>
          <w:u w:val="single"/>
          <w:lang w:eastAsia="en-US"/>
        </w:rPr>
        <w:t>Варианта № 1</w:t>
      </w:r>
      <w:r w:rsidRPr="006F4A80">
        <w:rPr>
          <w:rFonts w:eastAsia="Calibri"/>
          <w:lang w:eastAsia="en-US"/>
        </w:rPr>
        <w:t xml:space="preserve"> (п. 9.7.1 настоящих требований) – выше уровня чистового потолка системы «</w:t>
      </w:r>
      <w:r w:rsidRPr="006F4A80">
        <w:rPr>
          <w:rFonts w:eastAsia="Calibri"/>
          <w:lang w:val="en-US" w:eastAsia="en-US"/>
        </w:rPr>
        <w:t>Armstrong</w:t>
      </w:r>
      <w:r w:rsidRPr="006F4A80">
        <w:rPr>
          <w:rFonts w:eastAsia="Calibri"/>
          <w:lang w:eastAsia="en-US"/>
        </w:rPr>
        <w:t>»</w:t>
      </w:r>
      <w:r w:rsidRPr="006F4A80">
        <w:rPr>
          <w:rStyle w:val="af8"/>
          <w:rFonts w:eastAsia="Calibri"/>
          <w:lang w:eastAsia="en-US"/>
        </w:rPr>
        <w:footnoteReference w:id="14"/>
      </w:r>
      <w:r w:rsidRPr="006F4A80">
        <w:rPr>
          <w:rFonts w:eastAsia="Calibri"/>
          <w:lang w:eastAsia="en-US"/>
        </w:rPr>
        <w:t xml:space="preserve"> на 50 мм (за исключением облицовки в санузле, которую допускается выполнять до уровня подвесного потолка);</w:t>
      </w:r>
    </w:p>
    <w:p w14:paraId="4CDD5D1F" w14:textId="77777777" w:rsidR="00920657" w:rsidRPr="006F4A80" w:rsidRDefault="00920657" w:rsidP="00B80783">
      <w:pPr>
        <w:pStyle w:val="a5"/>
        <w:widowControl w:val="0"/>
        <w:numPr>
          <w:ilvl w:val="0"/>
          <w:numId w:val="72"/>
        </w:numPr>
        <w:tabs>
          <w:tab w:val="left" w:pos="1134"/>
          <w:tab w:val="left" w:pos="1560"/>
        </w:tabs>
        <w:ind w:left="0" w:firstLine="709"/>
        <w:jc w:val="both"/>
        <w:rPr>
          <w:rFonts w:eastAsia="Calibri"/>
          <w:lang w:eastAsia="en-US"/>
        </w:rPr>
      </w:pPr>
      <w:r w:rsidRPr="006F4A80">
        <w:rPr>
          <w:rFonts w:eastAsia="Calibri"/>
          <w:lang w:eastAsia="en-US"/>
        </w:rPr>
        <w:t xml:space="preserve">для </w:t>
      </w:r>
      <w:r w:rsidRPr="006F4A80">
        <w:rPr>
          <w:rFonts w:eastAsia="Calibri"/>
          <w:i/>
          <w:u w:val="single"/>
          <w:lang w:eastAsia="en-US"/>
        </w:rPr>
        <w:t>Варианта № 2</w:t>
      </w:r>
      <w:r w:rsidRPr="006F4A80">
        <w:rPr>
          <w:rFonts w:eastAsia="Calibri"/>
          <w:lang w:eastAsia="en-US"/>
        </w:rPr>
        <w:t xml:space="preserve"> (п. 9.7.1 настоящих требований) – не доводить облицовку до перекрытия на 50 мм (решение </w:t>
      </w:r>
      <w:r w:rsidRPr="006F4A80">
        <w:t>применить</w:t>
      </w:r>
      <w:r w:rsidRPr="006F4A80">
        <w:rPr>
          <w:rFonts w:eastAsia="Calibri"/>
          <w:lang w:eastAsia="en-US"/>
        </w:rPr>
        <w:t xml:space="preserve"> для помещения в целом, а не для его отдельных участков), окрашивание необлицованного участка стен и перегородок в 50 мм выполнять в цвет потолка.</w:t>
      </w:r>
    </w:p>
    <w:p w14:paraId="634A5762" w14:textId="77777777" w:rsidR="00920657" w:rsidRPr="006F4A80" w:rsidRDefault="00920657" w:rsidP="00920657">
      <w:pPr>
        <w:ind w:firstLine="709"/>
        <w:jc w:val="both"/>
        <w:rPr>
          <w:rFonts w:eastAsia="Calibri"/>
          <w:sz w:val="28"/>
          <w:szCs w:val="28"/>
          <w:lang w:eastAsia="en-US"/>
        </w:rPr>
      </w:pPr>
      <w:r w:rsidRPr="006F4A80">
        <w:rPr>
          <w:rFonts w:eastAsia="Calibri"/>
          <w:sz w:val="28"/>
          <w:szCs w:val="28"/>
          <w:lang w:eastAsia="en-US"/>
        </w:rPr>
        <w:t>9.5.3.</w:t>
      </w:r>
      <w:r w:rsidRPr="006F4A80">
        <w:rPr>
          <w:rFonts w:eastAsia="Calibri"/>
          <w:sz w:val="28"/>
          <w:szCs w:val="28"/>
          <w:lang w:eastAsia="en-US"/>
        </w:rPr>
        <w:tab/>
        <w:t>Допускается применение облицовки для всех помещений, за исключением санузла, СМЛ-панелей для внутренних работ, с матовой лицевой поверхностью, без рисунков, с применением соединительного профиля по каркасу. Цвет панелей, соединительного профиля и фурнитуры для тамбуров, клиентской зоны и бэк-зоны – белый. Цвет панелей, соединительного профиля и фурнитуры для фокусной стены – синий, RAL 5010.</w:t>
      </w:r>
    </w:p>
    <w:p w14:paraId="360744BC" w14:textId="77777777" w:rsidR="00920657" w:rsidRPr="006F4A80" w:rsidRDefault="00920657" w:rsidP="00920657">
      <w:pPr>
        <w:widowControl w:val="0"/>
        <w:ind w:firstLine="709"/>
        <w:jc w:val="both"/>
        <w:rPr>
          <w:rFonts w:eastAsia="Calibri"/>
          <w:sz w:val="28"/>
          <w:szCs w:val="28"/>
          <w:lang w:eastAsia="en-US"/>
        </w:rPr>
      </w:pPr>
      <w:r w:rsidRPr="006F4A80">
        <w:rPr>
          <w:rFonts w:eastAsia="Calibri"/>
          <w:sz w:val="28"/>
          <w:szCs w:val="28"/>
          <w:lang w:eastAsia="en-US"/>
        </w:rPr>
        <w:lastRenderedPageBreak/>
        <w:t>9.5.4.</w:t>
      </w:r>
      <w:r w:rsidRPr="006F4A80">
        <w:rPr>
          <w:rFonts w:eastAsia="Calibri"/>
          <w:sz w:val="28"/>
          <w:szCs w:val="28"/>
          <w:lang w:eastAsia="en-US"/>
        </w:rPr>
        <w:tab/>
        <w:t>Допускается отказаться от выполнения облицовки стен клиентской зоны, бэк-зоны и тамбуров, если без ее выполнения возможно выполнить отделку и окрашивание стен с обеспечением визуально ровных финишных поверхностей и соблюдением требований к прокладке кабельных трасс (п. 1.15 настоящих требований).</w:t>
      </w:r>
    </w:p>
    <w:p w14:paraId="4FE4BCFC" w14:textId="77777777" w:rsidR="00920657" w:rsidRPr="006F4A80" w:rsidRDefault="00920657" w:rsidP="00920657">
      <w:pPr>
        <w:widowControl w:val="0"/>
        <w:tabs>
          <w:tab w:val="left" w:pos="1418"/>
        </w:tabs>
        <w:ind w:firstLine="709"/>
        <w:jc w:val="both"/>
        <w:rPr>
          <w:rFonts w:eastAsia="Calibri"/>
          <w:sz w:val="28"/>
          <w:szCs w:val="28"/>
          <w:lang w:eastAsia="en-US"/>
        </w:rPr>
      </w:pPr>
      <w:r w:rsidRPr="006F4A80">
        <w:rPr>
          <w:rFonts w:eastAsia="Calibri"/>
          <w:sz w:val="28"/>
          <w:szCs w:val="28"/>
          <w:lang w:eastAsia="en-US"/>
        </w:rPr>
        <w:t>9.5.5.</w:t>
      </w:r>
      <w:r w:rsidRPr="006F4A80">
        <w:rPr>
          <w:rFonts w:eastAsia="Calibri"/>
          <w:sz w:val="28"/>
          <w:szCs w:val="28"/>
          <w:lang w:eastAsia="en-US"/>
        </w:rPr>
        <w:tab/>
        <w:t xml:space="preserve">В неотапливаемых внешних тамбурах главного (клиентского) и служебного входов допускается выполнить облицовку металлическим сайдингом, цвет – белый, без рисунков и орнаментов, по каркасу. Плинтус в строительном исполнении, предусмотренный п. 9.6.4 настоящих требований, не выполнять. </w:t>
      </w:r>
    </w:p>
    <w:p w14:paraId="1532DD7A" w14:textId="77777777" w:rsidR="00920657" w:rsidRPr="006F4A80" w:rsidRDefault="00920657" w:rsidP="00920657">
      <w:pPr>
        <w:widowControl w:val="0"/>
        <w:ind w:firstLine="709"/>
        <w:jc w:val="both"/>
        <w:rPr>
          <w:rFonts w:eastAsia="Calibri"/>
          <w:i/>
          <w:sz w:val="28"/>
          <w:szCs w:val="28"/>
          <w:lang w:eastAsia="en-US"/>
        </w:rPr>
      </w:pPr>
      <w:r w:rsidRPr="006F4A80">
        <w:rPr>
          <w:rFonts w:eastAsia="Calibri"/>
          <w:sz w:val="28"/>
          <w:szCs w:val="28"/>
          <w:lang w:eastAsia="en-US"/>
        </w:rPr>
        <w:t>9.5.6.</w:t>
      </w:r>
      <w:r w:rsidRPr="006F4A80">
        <w:rPr>
          <w:rFonts w:eastAsia="Calibri"/>
          <w:sz w:val="28"/>
          <w:szCs w:val="28"/>
          <w:lang w:eastAsia="en-US"/>
        </w:rPr>
        <w:tab/>
        <w:t xml:space="preserve">Окрашивание стен выполнить по подготовленной поверхности в </w:t>
      </w:r>
      <w:r w:rsidRPr="006F4A80">
        <w:rPr>
          <w:rFonts w:eastAsia="Calibri"/>
          <w:sz w:val="28"/>
          <w:szCs w:val="28"/>
          <w:lang w:eastAsia="en-US"/>
        </w:rPr>
        <w:br/>
        <w:t>2 (два) слоя моющейся, матовой, высококачественной водоэмульсионной (поливинилацетатный состав) или латексной краской,</w:t>
      </w:r>
      <w:r w:rsidRPr="006F4A80">
        <w:t xml:space="preserve"> </w:t>
      </w:r>
      <w:r w:rsidRPr="006F4A80">
        <w:rPr>
          <w:rFonts w:eastAsia="Calibri"/>
          <w:sz w:val="28"/>
          <w:szCs w:val="28"/>
          <w:lang w:eastAsia="en-US"/>
        </w:rPr>
        <w:t>цвет белый</w:t>
      </w:r>
      <w:r w:rsidRPr="006F4A80">
        <w:rPr>
          <w:rFonts w:eastAsia="Calibri"/>
          <w:i/>
          <w:sz w:val="28"/>
          <w:szCs w:val="28"/>
          <w:lang w:eastAsia="en-US"/>
        </w:rPr>
        <w:t>.</w:t>
      </w:r>
    </w:p>
    <w:p w14:paraId="5B674133" w14:textId="77777777" w:rsidR="00920657" w:rsidRPr="006F4A80" w:rsidRDefault="00920657" w:rsidP="00920657">
      <w:pPr>
        <w:widowControl w:val="0"/>
        <w:ind w:firstLine="709"/>
        <w:jc w:val="both"/>
        <w:rPr>
          <w:rFonts w:eastAsia="Calibri"/>
          <w:i/>
          <w:sz w:val="28"/>
          <w:szCs w:val="28"/>
          <w:lang w:eastAsia="en-US"/>
        </w:rPr>
      </w:pPr>
      <w:r w:rsidRPr="006F4A80">
        <w:rPr>
          <w:rFonts w:eastAsia="Calibri"/>
          <w:sz w:val="28"/>
          <w:szCs w:val="28"/>
          <w:lang w:eastAsia="en-US"/>
        </w:rPr>
        <w:t>9.5.7.</w:t>
      </w:r>
      <w:r w:rsidRPr="006F4A80">
        <w:rPr>
          <w:rFonts w:eastAsia="Calibri"/>
          <w:sz w:val="28"/>
          <w:szCs w:val="28"/>
          <w:lang w:eastAsia="en-US"/>
        </w:rPr>
        <w:tab/>
        <w:t>Окрашивание части стены за ОКБ в соответствии с Планировочным решением (фокусная стена) или по всей длине стены за ОКБ выполнить по подготовленной поверхности в 2 (два) слоя моющейся, матовой, высококачественной водоэмульсионной (поливинилацетатный состав) или латексной краской,</w:t>
      </w:r>
      <w:r w:rsidRPr="006F4A80">
        <w:t xml:space="preserve"> </w:t>
      </w:r>
      <w:r w:rsidRPr="006F4A80">
        <w:rPr>
          <w:rFonts w:eastAsia="Calibri"/>
          <w:sz w:val="28"/>
          <w:szCs w:val="28"/>
          <w:lang w:eastAsia="en-US"/>
        </w:rPr>
        <w:t>однотонный матовый, цвет синий, RAL 5010.</w:t>
      </w:r>
    </w:p>
    <w:p w14:paraId="233D1DFE" w14:textId="77777777" w:rsidR="00920657" w:rsidRPr="006F4A80" w:rsidRDefault="00920657" w:rsidP="00920657">
      <w:pPr>
        <w:widowControl w:val="0"/>
        <w:ind w:firstLine="709"/>
        <w:jc w:val="both"/>
        <w:rPr>
          <w:rFonts w:eastAsia="Calibri"/>
          <w:sz w:val="28"/>
          <w:szCs w:val="28"/>
          <w:lang w:eastAsia="en-US"/>
        </w:rPr>
      </w:pPr>
      <w:r w:rsidRPr="006F4A80">
        <w:rPr>
          <w:rFonts w:eastAsia="Calibri"/>
          <w:sz w:val="28"/>
          <w:szCs w:val="28"/>
          <w:lang w:eastAsia="en-US"/>
        </w:rPr>
        <w:t>9.5.8.</w:t>
      </w:r>
      <w:r w:rsidRPr="006F4A80">
        <w:rPr>
          <w:rFonts w:eastAsia="Calibri"/>
          <w:sz w:val="28"/>
          <w:szCs w:val="28"/>
          <w:lang w:eastAsia="en-US"/>
        </w:rPr>
        <w:tab/>
        <w:t xml:space="preserve">Отделку стен санузлов выполнить путем облицовки из однотонной матовой </w:t>
      </w:r>
      <w:proofErr w:type="spellStart"/>
      <w:r w:rsidRPr="006F4A80">
        <w:rPr>
          <w:rFonts w:eastAsia="Calibri"/>
          <w:sz w:val="28"/>
          <w:szCs w:val="28"/>
          <w:lang w:eastAsia="en-US"/>
        </w:rPr>
        <w:t>керамогранитной</w:t>
      </w:r>
      <w:proofErr w:type="spellEnd"/>
      <w:r w:rsidRPr="006F4A80">
        <w:rPr>
          <w:rFonts w:eastAsia="Calibri"/>
          <w:sz w:val="28"/>
          <w:szCs w:val="28"/>
          <w:lang w:eastAsia="en-US"/>
        </w:rPr>
        <w:t xml:space="preserve"> или керамической плитки:</w:t>
      </w:r>
    </w:p>
    <w:p w14:paraId="7AB4524A" w14:textId="77777777" w:rsidR="00920657" w:rsidRPr="006F4A80" w:rsidRDefault="00920657" w:rsidP="00B80783">
      <w:pPr>
        <w:pStyle w:val="a5"/>
        <w:widowControl w:val="0"/>
        <w:numPr>
          <w:ilvl w:val="0"/>
          <w:numId w:val="73"/>
        </w:numPr>
        <w:tabs>
          <w:tab w:val="left" w:pos="1134"/>
        </w:tabs>
        <w:ind w:left="0" w:firstLine="709"/>
        <w:jc w:val="both"/>
        <w:rPr>
          <w:rFonts w:eastAsia="Calibri"/>
          <w:lang w:eastAsia="en-US"/>
        </w:rPr>
      </w:pPr>
      <w:r w:rsidRPr="006F4A80">
        <w:rPr>
          <w:rFonts w:eastAsia="Calibri"/>
          <w:lang w:eastAsia="en-US"/>
        </w:rPr>
        <w:t>размер 200х200 мм, 200х300 мм или 300x300 мм;</w:t>
      </w:r>
    </w:p>
    <w:p w14:paraId="72C5E9D9" w14:textId="77777777" w:rsidR="00920657" w:rsidRPr="006F4A80" w:rsidRDefault="00920657" w:rsidP="00B80783">
      <w:pPr>
        <w:pStyle w:val="a5"/>
        <w:widowControl w:val="0"/>
        <w:numPr>
          <w:ilvl w:val="0"/>
          <w:numId w:val="73"/>
        </w:numPr>
        <w:tabs>
          <w:tab w:val="left" w:pos="1134"/>
        </w:tabs>
        <w:ind w:left="0" w:firstLine="709"/>
        <w:jc w:val="both"/>
        <w:rPr>
          <w:rFonts w:eastAsia="Calibri"/>
          <w:lang w:eastAsia="en-US"/>
        </w:rPr>
      </w:pPr>
      <w:r w:rsidRPr="006F4A80">
        <w:rPr>
          <w:rFonts w:eastAsia="Calibri"/>
          <w:lang w:eastAsia="en-US"/>
        </w:rPr>
        <w:t xml:space="preserve">цвет светло-серый, </w:t>
      </w:r>
      <w:r w:rsidRPr="006F4A80">
        <w:t>приближенный</w:t>
      </w:r>
      <w:r w:rsidRPr="006F4A80">
        <w:rPr>
          <w:rFonts w:eastAsia="Calibri"/>
          <w:lang w:eastAsia="en-US"/>
        </w:rPr>
        <w:t xml:space="preserve"> к </w:t>
      </w:r>
      <w:r w:rsidRPr="006F4A80">
        <w:rPr>
          <w:rFonts w:eastAsia="Calibri"/>
          <w:lang w:val="en-US" w:eastAsia="en-US"/>
        </w:rPr>
        <w:t>RAL</w:t>
      </w:r>
      <w:r w:rsidRPr="006F4A80">
        <w:rPr>
          <w:rFonts w:eastAsia="Calibri"/>
          <w:lang w:eastAsia="en-US"/>
        </w:rPr>
        <w:t xml:space="preserve"> 7047, или белый; </w:t>
      </w:r>
    </w:p>
    <w:p w14:paraId="2DA92B89" w14:textId="77777777" w:rsidR="00920657" w:rsidRPr="006F4A80" w:rsidRDefault="00920657" w:rsidP="00B80783">
      <w:pPr>
        <w:pStyle w:val="a5"/>
        <w:widowControl w:val="0"/>
        <w:numPr>
          <w:ilvl w:val="0"/>
          <w:numId w:val="73"/>
        </w:numPr>
        <w:tabs>
          <w:tab w:val="left" w:pos="1134"/>
        </w:tabs>
        <w:ind w:left="0" w:firstLine="709"/>
        <w:jc w:val="both"/>
        <w:rPr>
          <w:rFonts w:eastAsia="Calibri"/>
          <w:lang w:eastAsia="en-US"/>
        </w:rPr>
      </w:pPr>
      <w:r w:rsidRPr="006F4A80">
        <w:rPr>
          <w:rFonts w:eastAsia="Calibri"/>
          <w:lang w:eastAsia="en-US"/>
        </w:rPr>
        <w:t>поверхность матовая;</w:t>
      </w:r>
    </w:p>
    <w:p w14:paraId="4DF7EA6E" w14:textId="77777777" w:rsidR="00920657" w:rsidRPr="006F4A80" w:rsidRDefault="00920657" w:rsidP="00B80783">
      <w:pPr>
        <w:pStyle w:val="a5"/>
        <w:widowControl w:val="0"/>
        <w:numPr>
          <w:ilvl w:val="0"/>
          <w:numId w:val="73"/>
        </w:numPr>
        <w:tabs>
          <w:tab w:val="left" w:pos="1134"/>
        </w:tabs>
        <w:ind w:left="0" w:firstLine="709"/>
        <w:jc w:val="both"/>
        <w:rPr>
          <w:rFonts w:eastAsia="Calibri"/>
          <w:lang w:eastAsia="en-US"/>
        </w:rPr>
      </w:pPr>
      <w:r w:rsidRPr="006F4A80">
        <w:rPr>
          <w:rFonts w:eastAsia="Calibri"/>
          <w:lang w:eastAsia="en-US"/>
        </w:rPr>
        <w:t>цвет затирки светло-серый или белый, приближенный к цвету облицовки.</w:t>
      </w:r>
    </w:p>
    <w:p w14:paraId="3AE958A0" w14:textId="77777777" w:rsidR="00920657" w:rsidRPr="006F4A80" w:rsidRDefault="00920657" w:rsidP="00920657">
      <w:pPr>
        <w:pStyle w:val="a5"/>
        <w:widowControl w:val="0"/>
        <w:tabs>
          <w:tab w:val="left" w:pos="1701"/>
        </w:tabs>
        <w:ind w:left="0" w:firstLine="709"/>
        <w:jc w:val="both"/>
        <w:rPr>
          <w:rFonts w:eastAsia="Calibri"/>
          <w:lang w:eastAsia="en-US"/>
        </w:rPr>
      </w:pPr>
      <w:r w:rsidRPr="006F4A80">
        <w:rPr>
          <w:rFonts w:eastAsia="Calibri"/>
          <w:lang w:eastAsia="en-US"/>
        </w:rPr>
        <w:t>Отделку стен и перегородок санузлов выполнить от уровня чистого пола:</w:t>
      </w:r>
    </w:p>
    <w:p w14:paraId="24F9C3B9" w14:textId="77777777" w:rsidR="00920657" w:rsidRPr="006F4A80" w:rsidRDefault="00920657" w:rsidP="00B80783">
      <w:pPr>
        <w:pStyle w:val="a5"/>
        <w:widowControl w:val="0"/>
        <w:numPr>
          <w:ilvl w:val="0"/>
          <w:numId w:val="74"/>
        </w:numPr>
        <w:tabs>
          <w:tab w:val="left" w:pos="1134"/>
          <w:tab w:val="left" w:pos="1701"/>
        </w:tabs>
        <w:ind w:left="0" w:firstLine="709"/>
        <w:jc w:val="both"/>
        <w:rPr>
          <w:rFonts w:eastAsia="Calibri"/>
          <w:lang w:eastAsia="en-US"/>
        </w:rPr>
      </w:pPr>
      <w:r w:rsidRPr="006F4A80">
        <w:rPr>
          <w:rFonts w:eastAsia="Calibri"/>
          <w:u w:val="single"/>
          <w:lang w:eastAsia="en-US"/>
        </w:rPr>
        <w:t xml:space="preserve">для </w:t>
      </w:r>
      <w:r w:rsidRPr="006F4A80">
        <w:rPr>
          <w:rFonts w:eastAsia="Calibri"/>
          <w:i/>
          <w:u w:val="single"/>
          <w:lang w:eastAsia="en-US"/>
        </w:rPr>
        <w:t>Варианта № 1</w:t>
      </w:r>
      <w:r w:rsidRPr="006F4A80">
        <w:rPr>
          <w:rFonts w:eastAsia="Calibri"/>
          <w:lang w:eastAsia="en-US"/>
        </w:rPr>
        <w:t xml:space="preserve"> (п. 9.7.1 настоящих требований) – выше уровня чистового потолка системы «</w:t>
      </w:r>
      <w:r w:rsidRPr="006F4A80">
        <w:rPr>
          <w:rFonts w:eastAsia="Calibri"/>
          <w:lang w:val="en-US" w:eastAsia="en-US"/>
        </w:rPr>
        <w:t>Armstrong</w:t>
      </w:r>
      <w:r w:rsidRPr="006F4A80">
        <w:rPr>
          <w:rFonts w:eastAsia="Calibri"/>
          <w:lang w:eastAsia="en-US"/>
        </w:rPr>
        <w:t>» на 50 мм или до уровня подвесного потолка);</w:t>
      </w:r>
    </w:p>
    <w:p w14:paraId="1CD662A1" w14:textId="77777777" w:rsidR="00920657" w:rsidRPr="006F4A80" w:rsidRDefault="00920657" w:rsidP="00B80783">
      <w:pPr>
        <w:pStyle w:val="a5"/>
        <w:widowControl w:val="0"/>
        <w:numPr>
          <w:ilvl w:val="0"/>
          <w:numId w:val="74"/>
        </w:numPr>
        <w:tabs>
          <w:tab w:val="left" w:pos="1134"/>
          <w:tab w:val="left" w:pos="1560"/>
        </w:tabs>
        <w:ind w:left="0" w:firstLine="709"/>
        <w:jc w:val="both"/>
        <w:rPr>
          <w:rFonts w:eastAsia="Calibri"/>
          <w:lang w:eastAsia="en-US"/>
        </w:rPr>
      </w:pPr>
      <w:r w:rsidRPr="006F4A80">
        <w:rPr>
          <w:rFonts w:eastAsia="Calibri"/>
          <w:lang w:eastAsia="en-US"/>
        </w:rPr>
        <w:t xml:space="preserve">для </w:t>
      </w:r>
      <w:r w:rsidRPr="006F4A80">
        <w:rPr>
          <w:rFonts w:eastAsia="Calibri"/>
          <w:i/>
          <w:u w:val="single"/>
          <w:lang w:eastAsia="en-US"/>
        </w:rPr>
        <w:t>Варианта № 2</w:t>
      </w:r>
      <w:r w:rsidRPr="006F4A80">
        <w:rPr>
          <w:rFonts w:eastAsia="Calibri"/>
          <w:lang w:eastAsia="en-US"/>
        </w:rPr>
        <w:t xml:space="preserve"> (п. 9.7.1 настоящих требований) – не доводить облицовку до перекрытия на 50 мм (решение </w:t>
      </w:r>
      <w:r w:rsidRPr="006F4A80">
        <w:t>применить</w:t>
      </w:r>
      <w:r w:rsidRPr="006F4A80">
        <w:rPr>
          <w:rFonts w:eastAsia="Calibri"/>
          <w:lang w:eastAsia="en-US"/>
        </w:rPr>
        <w:t xml:space="preserve"> для помещения в целом, а не для его отдельных участков), окрашивание необлицованного участка стен и перегородок в 50 мм выполнять в цвет потолка.</w:t>
      </w:r>
    </w:p>
    <w:p w14:paraId="67928CD5" w14:textId="77777777" w:rsidR="00920657" w:rsidRPr="006F4A80" w:rsidRDefault="00920657" w:rsidP="00920657">
      <w:pPr>
        <w:widowControl w:val="0"/>
        <w:tabs>
          <w:tab w:val="left" w:pos="1418"/>
        </w:tabs>
        <w:ind w:firstLine="709"/>
        <w:jc w:val="both"/>
        <w:rPr>
          <w:rFonts w:eastAsia="Calibri"/>
          <w:sz w:val="28"/>
          <w:szCs w:val="28"/>
          <w:lang w:eastAsia="en-US"/>
        </w:rPr>
      </w:pPr>
      <w:r w:rsidRPr="006F4A80">
        <w:rPr>
          <w:rFonts w:eastAsia="Calibri"/>
          <w:sz w:val="28"/>
          <w:szCs w:val="28"/>
          <w:lang w:eastAsia="en-US"/>
        </w:rPr>
        <w:t>9.5.9.</w:t>
      </w:r>
      <w:r w:rsidRPr="006F4A80">
        <w:rPr>
          <w:rFonts w:eastAsia="Calibri"/>
          <w:sz w:val="28"/>
          <w:szCs w:val="28"/>
          <w:lang w:eastAsia="en-US"/>
        </w:rPr>
        <w:tab/>
        <w:t xml:space="preserve">В комнате персонала, зоне приема пищи (при наличии на планировочном решении) выполнить защитный фартук в зоне кухонного оборудования при наличии в его составе мойки. Защитный фартук выполнить от пола на высоту 1200 мм из однотонной матовой </w:t>
      </w:r>
      <w:proofErr w:type="spellStart"/>
      <w:r w:rsidRPr="006F4A80">
        <w:rPr>
          <w:rFonts w:eastAsia="Calibri"/>
          <w:sz w:val="28"/>
          <w:szCs w:val="28"/>
          <w:lang w:eastAsia="en-US"/>
        </w:rPr>
        <w:t>керамогранитной</w:t>
      </w:r>
      <w:proofErr w:type="spellEnd"/>
      <w:r w:rsidRPr="006F4A80">
        <w:rPr>
          <w:rFonts w:eastAsia="Calibri"/>
          <w:sz w:val="28"/>
          <w:szCs w:val="28"/>
          <w:lang w:eastAsia="en-US"/>
        </w:rPr>
        <w:t xml:space="preserve"> или керамической плитки:</w:t>
      </w:r>
    </w:p>
    <w:p w14:paraId="7C31B91E" w14:textId="77777777" w:rsidR="00920657" w:rsidRPr="006F4A80" w:rsidRDefault="00920657" w:rsidP="00B80783">
      <w:pPr>
        <w:pStyle w:val="a5"/>
        <w:widowControl w:val="0"/>
        <w:numPr>
          <w:ilvl w:val="0"/>
          <w:numId w:val="74"/>
        </w:numPr>
        <w:tabs>
          <w:tab w:val="left" w:pos="1134"/>
        </w:tabs>
        <w:ind w:left="-142" w:firstLine="851"/>
        <w:jc w:val="both"/>
        <w:rPr>
          <w:rFonts w:eastAsia="Calibri"/>
          <w:lang w:eastAsia="en-US"/>
        </w:rPr>
      </w:pPr>
      <w:r w:rsidRPr="006F4A80">
        <w:rPr>
          <w:rFonts w:eastAsia="Calibri"/>
          <w:lang w:eastAsia="en-US"/>
        </w:rPr>
        <w:t>размер 200х200 мм, 200х300 мм или 300x300 мм;</w:t>
      </w:r>
    </w:p>
    <w:p w14:paraId="1A97A9C3" w14:textId="77777777" w:rsidR="00920657" w:rsidRPr="006F4A80" w:rsidRDefault="00920657" w:rsidP="00B80783">
      <w:pPr>
        <w:pStyle w:val="a5"/>
        <w:widowControl w:val="0"/>
        <w:numPr>
          <w:ilvl w:val="0"/>
          <w:numId w:val="74"/>
        </w:numPr>
        <w:tabs>
          <w:tab w:val="left" w:pos="1134"/>
        </w:tabs>
        <w:ind w:left="-142" w:firstLine="851"/>
        <w:jc w:val="both"/>
        <w:rPr>
          <w:rFonts w:eastAsia="Calibri"/>
          <w:lang w:eastAsia="en-US"/>
        </w:rPr>
      </w:pPr>
      <w:r w:rsidRPr="006F4A80">
        <w:rPr>
          <w:rFonts w:eastAsia="Calibri"/>
          <w:lang w:eastAsia="en-US"/>
        </w:rPr>
        <w:t xml:space="preserve">цвет светло-серый, </w:t>
      </w:r>
      <w:r w:rsidRPr="006F4A80">
        <w:t>приближенный</w:t>
      </w:r>
      <w:r w:rsidRPr="006F4A80">
        <w:rPr>
          <w:rFonts w:eastAsia="Calibri"/>
          <w:lang w:eastAsia="en-US"/>
        </w:rPr>
        <w:t xml:space="preserve"> к </w:t>
      </w:r>
      <w:r w:rsidRPr="006F4A80">
        <w:rPr>
          <w:rFonts w:eastAsia="Calibri"/>
          <w:lang w:val="en-US" w:eastAsia="en-US"/>
        </w:rPr>
        <w:t>RAL</w:t>
      </w:r>
      <w:r w:rsidRPr="006F4A80">
        <w:rPr>
          <w:rFonts w:eastAsia="Calibri"/>
          <w:lang w:eastAsia="en-US"/>
        </w:rPr>
        <w:t xml:space="preserve"> 7047, или белый; </w:t>
      </w:r>
    </w:p>
    <w:p w14:paraId="47586D0A" w14:textId="77777777" w:rsidR="00920657" w:rsidRPr="006F4A80" w:rsidRDefault="00920657" w:rsidP="00B80783">
      <w:pPr>
        <w:pStyle w:val="a5"/>
        <w:widowControl w:val="0"/>
        <w:numPr>
          <w:ilvl w:val="0"/>
          <w:numId w:val="74"/>
        </w:numPr>
        <w:tabs>
          <w:tab w:val="left" w:pos="1134"/>
        </w:tabs>
        <w:ind w:left="-142" w:firstLine="851"/>
        <w:jc w:val="both"/>
        <w:rPr>
          <w:rFonts w:eastAsia="Calibri"/>
          <w:lang w:eastAsia="en-US"/>
        </w:rPr>
      </w:pPr>
      <w:r w:rsidRPr="006F4A80">
        <w:rPr>
          <w:rFonts w:eastAsia="Calibri"/>
          <w:lang w:eastAsia="en-US"/>
        </w:rPr>
        <w:t>поверхность матовая;</w:t>
      </w:r>
    </w:p>
    <w:p w14:paraId="265BF240" w14:textId="77777777" w:rsidR="00920657" w:rsidRPr="006F4A80" w:rsidRDefault="00920657" w:rsidP="00B80783">
      <w:pPr>
        <w:pStyle w:val="a5"/>
        <w:widowControl w:val="0"/>
        <w:numPr>
          <w:ilvl w:val="0"/>
          <w:numId w:val="74"/>
        </w:numPr>
        <w:tabs>
          <w:tab w:val="left" w:pos="1134"/>
        </w:tabs>
        <w:ind w:left="-142" w:firstLine="851"/>
        <w:jc w:val="both"/>
        <w:rPr>
          <w:rFonts w:eastAsia="Calibri"/>
          <w:lang w:eastAsia="en-US"/>
        </w:rPr>
      </w:pPr>
      <w:r w:rsidRPr="006F4A80">
        <w:rPr>
          <w:rFonts w:eastAsia="Calibri"/>
          <w:lang w:eastAsia="en-US"/>
        </w:rPr>
        <w:t>цвет затирки светло-серый или белый, приближенный к цвету облицовки.</w:t>
      </w:r>
    </w:p>
    <w:p w14:paraId="30693E05" w14:textId="77777777" w:rsidR="00920657" w:rsidRPr="006F4A80" w:rsidRDefault="00920657" w:rsidP="00920657">
      <w:pPr>
        <w:widowControl w:val="0"/>
        <w:tabs>
          <w:tab w:val="left" w:pos="1560"/>
        </w:tabs>
        <w:ind w:firstLine="709"/>
        <w:jc w:val="both"/>
        <w:rPr>
          <w:sz w:val="28"/>
          <w:szCs w:val="28"/>
        </w:rPr>
      </w:pPr>
      <w:r w:rsidRPr="006F4A80">
        <w:rPr>
          <w:sz w:val="28"/>
          <w:szCs w:val="28"/>
        </w:rPr>
        <w:lastRenderedPageBreak/>
        <w:t>9.5.10.</w:t>
      </w:r>
      <w:r w:rsidRPr="006F4A80">
        <w:rPr>
          <w:sz w:val="28"/>
          <w:szCs w:val="28"/>
        </w:rPr>
        <w:tab/>
        <w:t xml:space="preserve">Не допускается размещение ВРЩ, блоков выключателей и внутренних блоков кондиционеров на фокусной стене. Решетки вентиляции и </w:t>
      </w:r>
      <w:r w:rsidRPr="006F4A80">
        <w:rPr>
          <w:rFonts w:eastAsia="Calibri"/>
          <w:sz w:val="28"/>
          <w:szCs w:val="28"/>
          <w:lang w:eastAsia="en-US"/>
        </w:rPr>
        <w:t>ревизионные лючки скрытого монтажа</w:t>
      </w:r>
      <w:r w:rsidRPr="006F4A80">
        <w:rPr>
          <w:sz w:val="28"/>
          <w:szCs w:val="28"/>
        </w:rPr>
        <w:t xml:space="preserve"> на фокусной стене окрашивать в </w:t>
      </w:r>
      <w:r w:rsidRPr="006F4A80">
        <w:rPr>
          <w:rFonts w:eastAsia="Calibri"/>
          <w:sz w:val="28"/>
          <w:szCs w:val="28"/>
          <w:lang w:eastAsia="en-US"/>
        </w:rPr>
        <w:t>цвет однотонный матовый синий, RAL 5010.</w:t>
      </w:r>
    </w:p>
    <w:p w14:paraId="507D0534" w14:textId="77777777" w:rsidR="00920657" w:rsidRPr="006F4A80" w:rsidRDefault="00920657" w:rsidP="00920657">
      <w:pPr>
        <w:widowControl w:val="0"/>
        <w:tabs>
          <w:tab w:val="left" w:pos="1560"/>
        </w:tabs>
        <w:ind w:firstLine="709"/>
        <w:jc w:val="both"/>
        <w:rPr>
          <w:rFonts w:eastAsia="Calibri"/>
          <w:sz w:val="28"/>
          <w:szCs w:val="28"/>
          <w:lang w:eastAsia="en-US"/>
        </w:rPr>
      </w:pPr>
      <w:r w:rsidRPr="006F4A80">
        <w:rPr>
          <w:rFonts w:eastAsia="Calibri"/>
          <w:sz w:val="28"/>
          <w:szCs w:val="28"/>
          <w:lang w:eastAsia="en-US"/>
        </w:rPr>
        <w:t>9.5.11.</w:t>
      </w:r>
      <w:r w:rsidRPr="006F4A80">
        <w:rPr>
          <w:rFonts w:eastAsia="Calibri"/>
          <w:sz w:val="28"/>
          <w:szCs w:val="28"/>
          <w:lang w:eastAsia="en-US"/>
        </w:rPr>
        <w:tab/>
        <w:t>В клиентской зоне и пространстве операторов за линией ОКБ не допускается применение металлических и пластиковых уголков в качестве защиты углов стен и перегородок, дверных или оконных проемов и т. д. Усиление углов выполнять скрытым под финишной отделкой способом с применением профилей штукатурных металлических и пластиковых</w:t>
      </w:r>
      <w:r w:rsidRPr="006F4A80">
        <w:rPr>
          <w:rStyle w:val="af8"/>
          <w:sz w:val="28"/>
          <w:szCs w:val="28"/>
        </w:rPr>
        <w:footnoteReference w:id="15"/>
      </w:r>
      <w:r w:rsidRPr="006F4A80">
        <w:rPr>
          <w:rFonts w:eastAsia="Calibri"/>
          <w:sz w:val="28"/>
          <w:szCs w:val="28"/>
          <w:lang w:eastAsia="en-US"/>
        </w:rPr>
        <w:t>.</w:t>
      </w:r>
    </w:p>
    <w:p w14:paraId="673D8F5A" w14:textId="77777777" w:rsidR="00920657" w:rsidRPr="006F4A80" w:rsidRDefault="00920657" w:rsidP="00920657">
      <w:pPr>
        <w:widowControl w:val="0"/>
        <w:tabs>
          <w:tab w:val="left" w:pos="1560"/>
        </w:tabs>
        <w:ind w:firstLine="709"/>
        <w:jc w:val="both"/>
        <w:rPr>
          <w:rFonts w:eastAsia="Calibri"/>
          <w:sz w:val="28"/>
          <w:szCs w:val="28"/>
          <w:lang w:eastAsia="en-US"/>
        </w:rPr>
      </w:pPr>
      <w:r w:rsidRPr="006F4A80">
        <w:rPr>
          <w:rFonts w:eastAsia="Calibri"/>
          <w:sz w:val="28"/>
          <w:szCs w:val="28"/>
          <w:lang w:eastAsia="en-US"/>
        </w:rPr>
        <w:t>9.5.12.</w:t>
      </w:r>
      <w:r w:rsidRPr="006F4A80">
        <w:rPr>
          <w:rFonts w:eastAsia="Calibri"/>
          <w:sz w:val="28"/>
          <w:szCs w:val="28"/>
          <w:lang w:eastAsia="en-US"/>
        </w:rPr>
        <w:tab/>
        <w:t xml:space="preserve">В бэк-зоне (за исключением обозначенных в п. 9.5.11 настоящих требований) допускается применение металлических и пластиковых уголков </w:t>
      </w:r>
      <w:r>
        <w:rPr>
          <w:rFonts w:eastAsia="Calibri"/>
          <w:sz w:val="28"/>
          <w:szCs w:val="28"/>
          <w:lang w:eastAsia="en-US"/>
        </w:rPr>
        <w:br/>
      </w:r>
      <w:r w:rsidRPr="006F4A80">
        <w:rPr>
          <w:rFonts w:eastAsia="Calibri"/>
          <w:sz w:val="28"/>
          <w:szCs w:val="28"/>
          <w:lang w:eastAsia="en-US"/>
        </w:rPr>
        <w:t xml:space="preserve">в качестве защиты углов стен и перегородок, дверных или оконных проемов </w:t>
      </w:r>
      <w:r>
        <w:rPr>
          <w:rFonts w:eastAsia="Calibri"/>
          <w:sz w:val="28"/>
          <w:szCs w:val="28"/>
          <w:lang w:eastAsia="en-US"/>
        </w:rPr>
        <w:br/>
      </w:r>
      <w:r w:rsidRPr="006F4A80">
        <w:rPr>
          <w:rFonts w:eastAsia="Calibri"/>
          <w:sz w:val="28"/>
          <w:szCs w:val="28"/>
          <w:lang w:eastAsia="en-US"/>
        </w:rPr>
        <w:t>и т.</w:t>
      </w:r>
      <w:r>
        <w:rPr>
          <w:rFonts w:eastAsia="Calibri"/>
          <w:sz w:val="28"/>
          <w:szCs w:val="28"/>
          <w:lang w:eastAsia="en-US"/>
        </w:rPr>
        <w:t> </w:t>
      </w:r>
      <w:r w:rsidRPr="006F4A80">
        <w:rPr>
          <w:rFonts w:eastAsia="Calibri"/>
          <w:sz w:val="28"/>
          <w:szCs w:val="28"/>
          <w:lang w:eastAsia="en-US"/>
        </w:rPr>
        <w:t>д.</w:t>
      </w:r>
    </w:p>
    <w:p w14:paraId="3FB16C60" w14:textId="77777777" w:rsidR="00920657" w:rsidRPr="006F4A80" w:rsidRDefault="00920657" w:rsidP="00920657">
      <w:pPr>
        <w:widowControl w:val="0"/>
        <w:tabs>
          <w:tab w:val="left" w:pos="1560"/>
        </w:tabs>
        <w:ind w:firstLine="709"/>
        <w:jc w:val="both"/>
        <w:rPr>
          <w:rFonts w:eastAsia="Calibri"/>
          <w:sz w:val="28"/>
          <w:szCs w:val="28"/>
          <w:lang w:eastAsia="en-US"/>
        </w:rPr>
      </w:pPr>
      <w:r w:rsidRPr="006F4A80">
        <w:rPr>
          <w:rFonts w:eastAsia="Calibri"/>
          <w:sz w:val="28"/>
          <w:szCs w:val="28"/>
          <w:lang w:eastAsia="en-US"/>
        </w:rPr>
        <w:t>9.5.13.</w:t>
      </w:r>
      <w:r w:rsidRPr="006F4A80">
        <w:rPr>
          <w:rFonts w:eastAsia="Calibri"/>
          <w:sz w:val="28"/>
          <w:szCs w:val="28"/>
          <w:lang w:eastAsia="en-US"/>
        </w:rPr>
        <w:tab/>
        <w:t xml:space="preserve">Окрашивание стен должно быть выполнено равномерно, не допускается наличие видимых (в том числе под углом) </w:t>
      </w:r>
      <w:proofErr w:type="spellStart"/>
      <w:r w:rsidRPr="006F4A80">
        <w:rPr>
          <w:rFonts w:eastAsia="Calibri"/>
          <w:sz w:val="28"/>
          <w:szCs w:val="28"/>
          <w:lang w:eastAsia="en-US"/>
        </w:rPr>
        <w:t>непрокрашенных</w:t>
      </w:r>
      <w:proofErr w:type="spellEnd"/>
      <w:r w:rsidRPr="006F4A80">
        <w:rPr>
          <w:rFonts w:eastAsia="Calibri"/>
          <w:sz w:val="28"/>
          <w:szCs w:val="28"/>
          <w:lang w:eastAsia="en-US"/>
        </w:rPr>
        <w:t xml:space="preserve"> участков или участков с неравномерным окрашиванием.</w:t>
      </w:r>
    </w:p>
    <w:p w14:paraId="1497824F" w14:textId="77777777" w:rsidR="00920657" w:rsidRPr="006F4A80" w:rsidRDefault="00920657" w:rsidP="00920657">
      <w:pPr>
        <w:widowControl w:val="0"/>
        <w:tabs>
          <w:tab w:val="left" w:pos="1560"/>
        </w:tabs>
        <w:ind w:firstLine="709"/>
        <w:jc w:val="both"/>
        <w:rPr>
          <w:rFonts w:eastAsia="Calibri"/>
          <w:sz w:val="28"/>
          <w:szCs w:val="28"/>
          <w:lang w:eastAsia="en-US"/>
        </w:rPr>
      </w:pPr>
      <w:r w:rsidRPr="006F4A80">
        <w:rPr>
          <w:rFonts w:eastAsia="Calibri"/>
          <w:sz w:val="28"/>
          <w:szCs w:val="28"/>
          <w:lang w:eastAsia="en-US"/>
        </w:rPr>
        <w:t>9.5.14.</w:t>
      </w:r>
      <w:r w:rsidRPr="006F4A80">
        <w:rPr>
          <w:rFonts w:eastAsia="Calibri"/>
          <w:sz w:val="28"/>
          <w:szCs w:val="28"/>
          <w:lang w:eastAsia="en-US"/>
        </w:rPr>
        <w:tab/>
        <w:t>Линии стыка окрашивания разных цветов должны быть ровными, без захода одного цвета на другой (мазки, потеки).</w:t>
      </w:r>
    </w:p>
    <w:p w14:paraId="136EC59A" w14:textId="77777777" w:rsidR="00920657" w:rsidRPr="006F4A80" w:rsidRDefault="00920657" w:rsidP="00920657">
      <w:pPr>
        <w:widowControl w:val="0"/>
        <w:tabs>
          <w:tab w:val="left" w:pos="1560"/>
        </w:tabs>
        <w:ind w:firstLine="709"/>
        <w:jc w:val="both"/>
        <w:rPr>
          <w:rFonts w:eastAsia="Calibri"/>
          <w:sz w:val="28"/>
          <w:szCs w:val="28"/>
          <w:lang w:eastAsia="en-US"/>
        </w:rPr>
      </w:pPr>
      <w:r w:rsidRPr="006F4A80">
        <w:rPr>
          <w:rFonts w:eastAsia="Calibri"/>
          <w:sz w:val="28"/>
          <w:szCs w:val="28"/>
          <w:lang w:eastAsia="en-US"/>
        </w:rPr>
        <w:t>9.5.15.</w:t>
      </w:r>
      <w:r w:rsidRPr="006F4A80">
        <w:rPr>
          <w:rFonts w:eastAsia="Calibri"/>
          <w:sz w:val="28"/>
          <w:szCs w:val="28"/>
          <w:lang w:eastAsia="en-US"/>
        </w:rPr>
        <w:tab/>
        <w:t>В месте примыкания барьера-калитки к стене/ перегородке (при наличии облицовки) предусмотреть закладную для последующей установки планки барьера-калитки, скрытую за облицовкой, из влагостойкой фанеры</w:t>
      </w:r>
      <w:r w:rsidRPr="006F4A80">
        <w:rPr>
          <w:rFonts w:eastAsia="Calibri"/>
          <w:sz w:val="28"/>
          <w:szCs w:val="28"/>
          <w:lang w:eastAsia="en-US"/>
        </w:rPr>
        <w:br/>
        <w:t>12 мм; высота закладной – 1300 мм, ширина закладной – 900 мм.</w:t>
      </w:r>
    </w:p>
    <w:p w14:paraId="1B9F6191" w14:textId="77777777" w:rsidR="00920657" w:rsidRPr="006F4A80" w:rsidRDefault="00920657" w:rsidP="00920657">
      <w:pPr>
        <w:pStyle w:val="a5"/>
        <w:widowControl w:val="0"/>
        <w:tabs>
          <w:tab w:val="left" w:pos="1560"/>
        </w:tabs>
        <w:ind w:left="0" w:firstLine="709"/>
        <w:jc w:val="both"/>
        <w:rPr>
          <w:rFonts w:eastAsia="Calibri"/>
          <w:lang w:eastAsia="en-US"/>
        </w:rPr>
      </w:pPr>
      <w:r w:rsidRPr="006F4A80">
        <w:rPr>
          <w:rFonts w:eastAsia="Calibri"/>
          <w:lang w:eastAsia="en-US"/>
        </w:rPr>
        <w:t>9.5.16.</w:t>
      </w:r>
      <w:r w:rsidRPr="006F4A80">
        <w:rPr>
          <w:rFonts w:eastAsia="Calibri"/>
          <w:lang w:eastAsia="en-US"/>
        </w:rPr>
        <w:tab/>
        <w:t xml:space="preserve">В случае использования настенной плитки прямоугольного формата применяется горизонтальная укладка плитки параллельно полу. </w:t>
      </w:r>
    </w:p>
    <w:p w14:paraId="4C6EA921" w14:textId="77777777" w:rsidR="00920657" w:rsidRPr="006F4A80" w:rsidRDefault="00920657" w:rsidP="00920657">
      <w:pPr>
        <w:pStyle w:val="a5"/>
        <w:widowControl w:val="0"/>
        <w:tabs>
          <w:tab w:val="left" w:pos="1560"/>
        </w:tabs>
        <w:ind w:left="0" w:firstLine="709"/>
        <w:jc w:val="both"/>
        <w:rPr>
          <w:rFonts w:eastAsia="Calibri"/>
          <w:lang w:eastAsia="en-US"/>
        </w:rPr>
      </w:pPr>
      <w:r w:rsidRPr="006F4A80">
        <w:rPr>
          <w:rFonts w:eastAsia="Calibri"/>
          <w:lang w:eastAsia="en-US"/>
        </w:rPr>
        <w:t>9.5.17.</w:t>
      </w:r>
      <w:r w:rsidRPr="006F4A80">
        <w:rPr>
          <w:rFonts w:eastAsia="Calibri"/>
          <w:lang w:eastAsia="en-US"/>
        </w:rPr>
        <w:tab/>
        <w:t>Укладка плитки в шахматном порядке и под углом не допускается.</w:t>
      </w:r>
    </w:p>
    <w:p w14:paraId="4C5B2C55" w14:textId="77777777" w:rsidR="00920657" w:rsidRPr="006F4A80" w:rsidRDefault="00920657" w:rsidP="00920657">
      <w:pPr>
        <w:widowControl w:val="0"/>
        <w:tabs>
          <w:tab w:val="left" w:pos="1276"/>
        </w:tabs>
        <w:ind w:firstLine="709"/>
        <w:jc w:val="both"/>
        <w:rPr>
          <w:rFonts w:eastAsia="Calibri"/>
          <w:b/>
          <w:sz w:val="28"/>
          <w:szCs w:val="28"/>
          <w:lang w:eastAsia="en-US"/>
        </w:rPr>
      </w:pPr>
      <w:r w:rsidRPr="006F4A80">
        <w:rPr>
          <w:rFonts w:eastAsia="Calibri"/>
          <w:b/>
          <w:sz w:val="28"/>
          <w:szCs w:val="28"/>
          <w:lang w:eastAsia="en-US"/>
        </w:rPr>
        <w:t>9.6.</w:t>
      </w:r>
      <w:r w:rsidRPr="006F4A80">
        <w:rPr>
          <w:rFonts w:eastAsia="Calibri"/>
          <w:b/>
          <w:sz w:val="28"/>
          <w:szCs w:val="28"/>
          <w:lang w:eastAsia="en-US"/>
        </w:rPr>
        <w:tab/>
        <w:t>Полы</w:t>
      </w:r>
    </w:p>
    <w:p w14:paraId="60C08E72" w14:textId="77777777" w:rsidR="00920657" w:rsidRPr="006F4A80" w:rsidRDefault="00920657" w:rsidP="00920657">
      <w:pPr>
        <w:widowControl w:val="0"/>
        <w:ind w:firstLine="709"/>
        <w:jc w:val="both"/>
        <w:rPr>
          <w:rFonts w:eastAsia="Calibri"/>
          <w:sz w:val="28"/>
          <w:szCs w:val="28"/>
          <w:lang w:eastAsia="en-US"/>
        </w:rPr>
      </w:pPr>
      <w:r w:rsidRPr="006F4A80">
        <w:rPr>
          <w:rFonts w:eastAsia="Calibri"/>
          <w:sz w:val="28"/>
          <w:szCs w:val="28"/>
          <w:lang w:eastAsia="en-US"/>
        </w:rPr>
        <w:t>9.6.1.</w:t>
      </w:r>
      <w:r w:rsidRPr="006F4A80">
        <w:rPr>
          <w:rFonts w:eastAsia="Calibri"/>
          <w:sz w:val="28"/>
          <w:szCs w:val="28"/>
          <w:lang w:eastAsia="en-US"/>
        </w:rPr>
        <w:tab/>
        <w:t>Указания по применяемым материалам финишного покрытия и их цвету принять в соответствии с приложениями № 3.1, 3.2 к ТЗ.</w:t>
      </w:r>
    </w:p>
    <w:p w14:paraId="562595E3" w14:textId="77777777" w:rsidR="00920657" w:rsidRPr="006F4A80" w:rsidRDefault="00920657" w:rsidP="00920657">
      <w:pPr>
        <w:widowControl w:val="0"/>
        <w:ind w:firstLine="709"/>
        <w:jc w:val="both"/>
        <w:rPr>
          <w:rFonts w:eastAsia="Calibri"/>
          <w:sz w:val="28"/>
          <w:szCs w:val="28"/>
          <w:lang w:eastAsia="en-US"/>
        </w:rPr>
      </w:pPr>
      <w:r w:rsidRPr="006F4A80">
        <w:rPr>
          <w:rFonts w:eastAsia="Calibri"/>
          <w:sz w:val="28"/>
          <w:szCs w:val="28"/>
          <w:lang w:eastAsia="en-US"/>
        </w:rPr>
        <w:t>9.6.2.</w:t>
      </w:r>
      <w:r w:rsidRPr="006F4A80">
        <w:rPr>
          <w:rFonts w:eastAsia="Calibri"/>
          <w:sz w:val="28"/>
          <w:szCs w:val="28"/>
          <w:lang w:eastAsia="en-US"/>
        </w:rPr>
        <w:tab/>
        <w:t>Полы тамбуров клиентского зала и пространства операторов за линией ОКБ, помещений бэк-зоны, в которых производится сортировка почтовых отправлений с использованием почтового транспортера и люкового окна, и помещения санузла облицевать керамогранитом:</w:t>
      </w:r>
    </w:p>
    <w:p w14:paraId="7AF40392" w14:textId="77777777" w:rsidR="00920657" w:rsidRPr="006F4A80" w:rsidRDefault="00920657" w:rsidP="00B80783">
      <w:pPr>
        <w:pStyle w:val="a5"/>
        <w:widowControl w:val="0"/>
        <w:numPr>
          <w:ilvl w:val="0"/>
          <w:numId w:val="75"/>
        </w:numPr>
        <w:tabs>
          <w:tab w:val="left" w:pos="1134"/>
        </w:tabs>
        <w:ind w:left="0" w:firstLine="709"/>
        <w:jc w:val="both"/>
        <w:rPr>
          <w:rFonts w:eastAsia="Calibri"/>
          <w:lang w:eastAsia="en-US"/>
        </w:rPr>
      </w:pPr>
      <w:r w:rsidRPr="006F4A80">
        <w:rPr>
          <w:rFonts w:eastAsia="Calibri"/>
          <w:lang w:eastAsia="en-US"/>
        </w:rPr>
        <w:t>универсальным, неполированным, матовым;</w:t>
      </w:r>
    </w:p>
    <w:p w14:paraId="7E39FDA2" w14:textId="77777777" w:rsidR="00920657" w:rsidRPr="006F4A80" w:rsidRDefault="00920657" w:rsidP="00B80783">
      <w:pPr>
        <w:pStyle w:val="a5"/>
        <w:widowControl w:val="0"/>
        <w:numPr>
          <w:ilvl w:val="0"/>
          <w:numId w:val="75"/>
        </w:numPr>
        <w:tabs>
          <w:tab w:val="left" w:pos="1134"/>
        </w:tabs>
        <w:ind w:left="0" w:firstLine="709"/>
        <w:jc w:val="both"/>
        <w:rPr>
          <w:rFonts w:eastAsia="Calibri"/>
          <w:lang w:eastAsia="en-US"/>
        </w:rPr>
      </w:pPr>
      <w:r w:rsidRPr="006F4A80">
        <w:rPr>
          <w:rFonts w:eastAsia="Calibri"/>
          <w:lang w:eastAsia="en-US"/>
        </w:rPr>
        <w:t>с нешлифованной поверхностью;</w:t>
      </w:r>
    </w:p>
    <w:p w14:paraId="11C42AF6" w14:textId="77777777" w:rsidR="00920657" w:rsidRPr="006F4A80" w:rsidRDefault="00920657" w:rsidP="00B80783">
      <w:pPr>
        <w:pStyle w:val="a5"/>
        <w:widowControl w:val="0"/>
        <w:numPr>
          <w:ilvl w:val="0"/>
          <w:numId w:val="75"/>
        </w:numPr>
        <w:tabs>
          <w:tab w:val="left" w:pos="1134"/>
        </w:tabs>
        <w:ind w:left="0" w:firstLine="709"/>
        <w:jc w:val="both"/>
        <w:rPr>
          <w:rFonts w:eastAsia="Calibri"/>
          <w:lang w:eastAsia="en-US"/>
        </w:rPr>
      </w:pPr>
      <w:r w:rsidRPr="006F4A80">
        <w:rPr>
          <w:rFonts w:eastAsia="Calibri"/>
          <w:lang w:eastAsia="en-US"/>
        </w:rPr>
        <w:t>размер – от 300х300 мм до 600х600 мм, толщина –</w:t>
      </w:r>
      <w:r>
        <w:rPr>
          <w:rFonts w:eastAsia="Calibri"/>
          <w:lang w:eastAsia="en-US"/>
        </w:rPr>
        <w:t xml:space="preserve"> </w:t>
      </w:r>
      <w:r w:rsidRPr="006F4A80">
        <w:rPr>
          <w:rFonts w:eastAsia="Calibri"/>
          <w:lang w:eastAsia="en-US"/>
        </w:rPr>
        <w:t>11 мм;</w:t>
      </w:r>
    </w:p>
    <w:p w14:paraId="2DB0E3A1" w14:textId="77777777" w:rsidR="00920657" w:rsidRPr="006F4A80" w:rsidRDefault="00920657" w:rsidP="00B80783">
      <w:pPr>
        <w:pStyle w:val="a5"/>
        <w:widowControl w:val="0"/>
        <w:numPr>
          <w:ilvl w:val="0"/>
          <w:numId w:val="75"/>
        </w:numPr>
        <w:tabs>
          <w:tab w:val="left" w:pos="1134"/>
        </w:tabs>
        <w:ind w:left="0" w:firstLine="709"/>
        <w:jc w:val="both"/>
        <w:rPr>
          <w:rFonts w:eastAsia="Calibri"/>
          <w:lang w:eastAsia="en-US"/>
        </w:rPr>
      </w:pPr>
      <w:r w:rsidRPr="006F4A80">
        <w:rPr>
          <w:rFonts w:eastAsia="Calibri"/>
          <w:lang w:eastAsia="en-US"/>
        </w:rPr>
        <w:t>износостойкость-PEI 4;</w:t>
      </w:r>
    </w:p>
    <w:p w14:paraId="76195D2B" w14:textId="77777777" w:rsidR="00920657" w:rsidRPr="006F4A80" w:rsidRDefault="00920657" w:rsidP="00B80783">
      <w:pPr>
        <w:pStyle w:val="a5"/>
        <w:widowControl w:val="0"/>
        <w:numPr>
          <w:ilvl w:val="0"/>
          <w:numId w:val="75"/>
        </w:numPr>
        <w:tabs>
          <w:tab w:val="left" w:pos="1134"/>
        </w:tabs>
        <w:ind w:left="0" w:firstLine="709"/>
        <w:jc w:val="both"/>
        <w:rPr>
          <w:rFonts w:eastAsia="Calibri"/>
          <w:lang w:eastAsia="en-US"/>
        </w:rPr>
      </w:pPr>
      <w:r w:rsidRPr="006F4A80">
        <w:rPr>
          <w:rFonts w:eastAsia="Calibri"/>
          <w:lang w:eastAsia="en-US"/>
        </w:rPr>
        <w:t xml:space="preserve">цвет – светло-серый, </w:t>
      </w:r>
      <w:r w:rsidRPr="006F4A80">
        <w:t>приближенный</w:t>
      </w:r>
      <w:r w:rsidRPr="006F4A80">
        <w:rPr>
          <w:rFonts w:eastAsia="Calibri"/>
          <w:lang w:eastAsia="en-US"/>
        </w:rPr>
        <w:t xml:space="preserve"> к RAL 7047, однотонный</w:t>
      </w:r>
      <w:r w:rsidRPr="006F4A80">
        <w:rPr>
          <w:rFonts w:eastAsia="Calibri"/>
          <w:lang w:eastAsia="en-US"/>
        </w:rPr>
        <w:br/>
        <w:t>(не допускается наличие вкраплений бежевого, белого, светло-серого, темно-серого цветов);</w:t>
      </w:r>
    </w:p>
    <w:p w14:paraId="461837FA" w14:textId="77777777" w:rsidR="00920657" w:rsidRPr="006F4A80" w:rsidRDefault="00920657" w:rsidP="00B80783">
      <w:pPr>
        <w:pStyle w:val="a5"/>
        <w:widowControl w:val="0"/>
        <w:numPr>
          <w:ilvl w:val="0"/>
          <w:numId w:val="75"/>
        </w:numPr>
        <w:tabs>
          <w:tab w:val="left" w:pos="1134"/>
        </w:tabs>
        <w:ind w:left="0" w:firstLine="709"/>
        <w:jc w:val="both"/>
        <w:rPr>
          <w:rFonts w:eastAsia="Calibri"/>
          <w:lang w:eastAsia="en-US"/>
        </w:rPr>
      </w:pPr>
      <w:r w:rsidRPr="006F4A80">
        <w:rPr>
          <w:rFonts w:eastAsia="Calibri"/>
          <w:lang w:eastAsia="en-US"/>
        </w:rPr>
        <w:t xml:space="preserve">цвет затирки – светло-серый, </w:t>
      </w:r>
      <w:r w:rsidRPr="006F4A80">
        <w:t>приближенный</w:t>
      </w:r>
      <w:r w:rsidRPr="006F4A80">
        <w:rPr>
          <w:rFonts w:eastAsia="Calibri"/>
          <w:lang w:eastAsia="en-US"/>
        </w:rPr>
        <w:t xml:space="preserve"> к RAL 7047.</w:t>
      </w:r>
    </w:p>
    <w:p w14:paraId="2A284751" w14:textId="77777777" w:rsidR="00920657" w:rsidRPr="006F4A80" w:rsidRDefault="00920657" w:rsidP="00920657">
      <w:pPr>
        <w:widowControl w:val="0"/>
        <w:ind w:firstLine="709"/>
        <w:jc w:val="both"/>
        <w:rPr>
          <w:rFonts w:eastAsia="Calibri"/>
          <w:sz w:val="28"/>
          <w:szCs w:val="28"/>
          <w:lang w:eastAsia="en-US"/>
        </w:rPr>
      </w:pPr>
      <w:r w:rsidRPr="006F4A80">
        <w:rPr>
          <w:rFonts w:eastAsia="Calibri"/>
          <w:sz w:val="28"/>
          <w:szCs w:val="28"/>
          <w:lang w:eastAsia="en-US"/>
        </w:rPr>
        <w:t>9.6.3.</w:t>
      </w:r>
      <w:r w:rsidRPr="006F4A80">
        <w:rPr>
          <w:rFonts w:eastAsia="Calibri"/>
          <w:sz w:val="28"/>
          <w:szCs w:val="28"/>
          <w:lang w:eastAsia="en-US"/>
        </w:rPr>
        <w:tab/>
        <w:t xml:space="preserve">В тамбурах и санузле применить обмазочную гидроизоляцию с </w:t>
      </w:r>
      <w:r w:rsidRPr="006F4A80">
        <w:rPr>
          <w:rFonts w:eastAsia="Calibri"/>
          <w:sz w:val="28"/>
          <w:szCs w:val="28"/>
          <w:lang w:eastAsia="en-US"/>
        </w:rPr>
        <w:lastRenderedPageBreak/>
        <w:t>заведением на плоскость стены на 100 мм.</w:t>
      </w:r>
    </w:p>
    <w:p w14:paraId="6644AB91" w14:textId="77777777" w:rsidR="00920657" w:rsidRPr="006F4A80" w:rsidRDefault="00920657" w:rsidP="00920657">
      <w:pPr>
        <w:widowControl w:val="0"/>
        <w:ind w:firstLine="709"/>
        <w:jc w:val="both"/>
        <w:rPr>
          <w:rFonts w:eastAsia="Calibri"/>
          <w:sz w:val="28"/>
          <w:szCs w:val="28"/>
          <w:lang w:eastAsia="en-US"/>
        </w:rPr>
      </w:pPr>
      <w:r w:rsidRPr="006F4A80">
        <w:rPr>
          <w:rFonts w:eastAsia="Calibri"/>
          <w:sz w:val="28"/>
          <w:szCs w:val="28"/>
          <w:lang w:eastAsia="en-US"/>
        </w:rPr>
        <w:t>9.6.4.</w:t>
      </w:r>
      <w:r w:rsidRPr="006F4A80">
        <w:rPr>
          <w:rFonts w:eastAsia="Calibri"/>
          <w:sz w:val="28"/>
          <w:szCs w:val="28"/>
          <w:lang w:eastAsia="en-US"/>
        </w:rPr>
        <w:tab/>
        <w:t>В тамбурах клиентского входа и служебного входа (при их наличии) выполнить плинтус из керамогранита (материал, идентичный материалу облицовки пола) высотой 100 мм.</w:t>
      </w:r>
    </w:p>
    <w:p w14:paraId="7376BBE7" w14:textId="77777777" w:rsidR="00920657" w:rsidRPr="006F4A80" w:rsidRDefault="00920657" w:rsidP="00920657">
      <w:pPr>
        <w:widowControl w:val="0"/>
        <w:tabs>
          <w:tab w:val="left" w:pos="1418"/>
        </w:tabs>
        <w:ind w:firstLine="709"/>
        <w:jc w:val="both"/>
        <w:rPr>
          <w:rFonts w:eastAsia="Calibri"/>
          <w:sz w:val="28"/>
          <w:szCs w:val="28"/>
          <w:lang w:eastAsia="en-US"/>
        </w:rPr>
      </w:pPr>
      <w:r w:rsidRPr="006F4A80">
        <w:rPr>
          <w:rFonts w:eastAsia="Calibri"/>
          <w:sz w:val="28"/>
          <w:szCs w:val="28"/>
          <w:lang w:eastAsia="en-US"/>
        </w:rPr>
        <w:t>9.6.5.</w:t>
      </w:r>
      <w:r w:rsidRPr="006F4A80">
        <w:rPr>
          <w:rFonts w:eastAsia="Calibri"/>
          <w:sz w:val="28"/>
          <w:szCs w:val="28"/>
          <w:lang w:eastAsia="en-US"/>
        </w:rPr>
        <w:tab/>
        <w:t xml:space="preserve">В помещениях клиентского зала и пространства операторов за ОКБ, в помещениях бэк-зоны применить напольный плинтус из ПВХ. Цвет светло-серый, однотонный, матовый, гладкий. Профиль – «сапожок», высота 60 мм. В помещении санузла плинтус не выполнять. </w:t>
      </w:r>
    </w:p>
    <w:p w14:paraId="2D139224" w14:textId="77777777" w:rsidR="00920657" w:rsidRPr="006F4A80" w:rsidRDefault="00920657" w:rsidP="00920657">
      <w:pPr>
        <w:widowControl w:val="0"/>
        <w:ind w:firstLine="709"/>
        <w:jc w:val="both"/>
        <w:rPr>
          <w:rFonts w:eastAsia="Calibri"/>
          <w:sz w:val="28"/>
          <w:szCs w:val="28"/>
          <w:lang w:eastAsia="en-US"/>
        </w:rPr>
      </w:pPr>
      <w:r w:rsidRPr="006F4A80">
        <w:rPr>
          <w:rFonts w:eastAsia="Calibri"/>
          <w:sz w:val="28"/>
          <w:szCs w:val="28"/>
          <w:lang w:eastAsia="en-US"/>
        </w:rPr>
        <w:t>9.6.6.</w:t>
      </w:r>
      <w:r w:rsidRPr="006F4A80">
        <w:rPr>
          <w:rFonts w:eastAsia="Calibri"/>
          <w:sz w:val="28"/>
          <w:szCs w:val="28"/>
          <w:lang w:eastAsia="en-US"/>
        </w:rPr>
        <w:tab/>
        <w:t xml:space="preserve">Для полов бэк-зоны (за исключением тамбуров, пространства за ОКБ, помещений бэк-зоны, в которых производится сортировка почтовых отправлений с использованием почтового транспортера и люкового окна, и помещения санузла) </w:t>
      </w:r>
      <w:r w:rsidRPr="006F4A80">
        <w:rPr>
          <w:sz w:val="28"/>
          <w:szCs w:val="28"/>
        </w:rPr>
        <w:t xml:space="preserve">применить </w:t>
      </w:r>
      <w:r w:rsidRPr="006F4A80">
        <w:rPr>
          <w:rFonts w:eastAsia="Calibri"/>
          <w:sz w:val="28"/>
          <w:szCs w:val="28"/>
          <w:lang w:eastAsia="en-US"/>
        </w:rPr>
        <w:t>линолеум коммерческий:</w:t>
      </w:r>
    </w:p>
    <w:p w14:paraId="62DA476B" w14:textId="77777777" w:rsidR="00920657" w:rsidRPr="006F4A80" w:rsidRDefault="00920657" w:rsidP="00B80783">
      <w:pPr>
        <w:pStyle w:val="a5"/>
        <w:widowControl w:val="0"/>
        <w:numPr>
          <w:ilvl w:val="0"/>
          <w:numId w:val="76"/>
        </w:numPr>
        <w:tabs>
          <w:tab w:val="left" w:pos="1134"/>
        </w:tabs>
        <w:ind w:left="0" w:firstLine="709"/>
        <w:jc w:val="both"/>
        <w:rPr>
          <w:rFonts w:eastAsia="Calibri"/>
          <w:lang w:eastAsia="en-US"/>
        </w:rPr>
      </w:pPr>
      <w:r w:rsidRPr="006F4A80">
        <w:rPr>
          <w:rFonts w:eastAsia="Calibri"/>
          <w:lang w:eastAsia="en-US"/>
        </w:rPr>
        <w:t>гомогенный или гетерогенный;</w:t>
      </w:r>
    </w:p>
    <w:p w14:paraId="6AF2B3A1" w14:textId="77777777" w:rsidR="00920657" w:rsidRPr="006F4A80" w:rsidRDefault="00920657" w:rsidP="00B80783">
      <w:pPr>
        <w:pStyle w:val="a5"/>
        <w:widowControl w:val="0"/>
        <w:numPr>
          <w:ilvl w:val="0"/>
          <w:numId w:val="76"/>
        </w:numPr>
        <w:tabs>
          <w:tab w:val="left" w:pos="1134"/>
        </w:tabs>
        <w:ind w:left="0" w:firstLine="709"/>
        <w:jc w:val="both"/>
        <w:rPr>
          <w:rFonts w:eastAsia="Calibri"/>
          <w:lang w:eastAsia="en-US"/>
        </w:rPr>
      </w:pPr>
      <w:r w:rsidRPr="006F4A80">
        <w:rPr>
          <w:rFonts w:eastAsia="Calibri"/>
          <w:lang w:eastAsia="en-US"/>
        </w:rPr>
        <w:t>для помещений с высокими эксплуатационными нагрузками;</w:t>
      </w:r>
    </w:p>
    <w:p w14:paraId="7BE20692" w14:textId="77777777" w:rsidR="00920657" w:rsidRPr="006F4A80" w:rsidRDefault="00920657" w:rsidP="00B80783">
      <w:pPr>
        <w:pStyle w:val="a5"/>
        <w:widowControl w:val="0"/>
        <w:numPr>
          <w:ilvl w:val="0"/>
          <w:numId w:val="76"/>
        </w:numPr>
        <w:tabs>
          <w:tab w:val="left" w:pos="1134"/>
        </w:tabs>
        <w:ind w:left="0" w:firstLine="709"/>
        <w:jc w:val="both"/>
        <w:rPr>
          <w:rFonts w:eastAsia="Calibri"/>
          <w:lang w:eastAsia="en-US"/>
        </w:rPr>
      </w:pPr>
      <w:r w:rsidRPr="006F4A80">
        <w:rPr>
          <w:rFonts w:eastAsia="Calibri"/>
          <w:lang w:eastAsia="en-US"/>
        </w:rPr>
        <w:t>основа – ПВХ;</w:t>
      </w:r>
    </w:p>
    <w:p w14:paraId="2922FC36" w14:textId="77777777" w:rsidR="00920657" w:rsidRPr="006F4A80" w:rsidRDefault="00920657" w:rsidP="00B80783">
      <w:pPr>
        <w:pStyle w:val="a5"/>
        <w:widowControl w:val="0"/>
        <w:numPr>
          <w:ilvl w:val="0"/>
          <w:numId w:val="76"/>
        </w:numPr>
        <w:tabs>
          <w:tab w:val="left" w:pos="1134"/>
        </w:tabs>
        <w:ind w:left="0" w:firstLine="709"/>
        <w:jc w:val="both"/>
        <w:rPr>
          <w:rFonts w:eastAsia="Calibri"/>
          <w:lang w:eastAsia="en-US"/>
        </w:rPr>
      </w:pPr>
      <w:r w:rsidRPr="006F4A80">
        <w:rPr>
          <w:rFonts w:eastAsia="Calibri"/>
          <w:lang w:eastAsia="en-US"/>
        </w:rPr>
        <w:t>толщина 2–3,1 мм;</w:t>
      </w:r>
    </w:p>
    <w:p w14:paraId="3E32701F" w14:textId="77777777" w:rsidR="00920657" w:rsidRPr="006F4A80" w:rsidRDefault="00920657" w:rsidP="00B80783">
      <w:pPr>
        <w:pStyle w:val="a5"/>
        <w:widowControl w:val="0"/>
        <w:numPr>
          <w:ilvl w:val="0"/>
          <w:numId w:val="76"/>
        </w:numPr>
        <w:tabs>
          <w:tab w:val="left" w:pos="1134"/>
        </w:tabs>
        <w:ind w:left="0" w:firstLine="709"/>
        <w:jc w:val="both"/>
        <w:rPr>
          <w:rFonts w:eastAsia="Calibri"/>
          <w:lang w:eastAsia="en-US"/>
        </w:rPr>
      </w:pPr>
      <w:r w:rsidRPr="006F4A80">
        <w:rPr>
          <w:rFonts w:eastAsia="Calibri"/>
          <w:lang w:eastAsia="en-US"/>
        </w:rPr>
        <w:t>класс износостойкости 33, 34;</w:t>
      </w:r>
    </w:p>
    <w:p w14:paraId="30041A32" w14:textId="77777777" w:rsidR="00920657" w:rsidRPr="006F4A80" w:rsidRDefault="00920657" w:rsidP="00B80783">
      <w:pPr>
        <w:pStyle w:val="a5"/>
        <w:widowControl w:val="0"/>
        <w:numPr>
          <w:ilvl w:val="0"/>
          <w:numId w:val="76"/>
        </w:numPr>
        <w:tabs>
          <w:tab w:val="left" w:pos="1134"/>
        </w:tabs>
        <w:ind w:left="0" w:firstLine="709"/>
        <w:jc w:val="both"/>
        <w:rPr>
          <w:rFonts w:eastAsia="Calibri"/>
          <w:lang w:eastAsia="en-US"/>
        </w:rPr>
      </w:pPr>
      <w:r w:rsidRPr="006F4A80">
        <w:rPr>
          <w:rFonts w:eastAsia="Calibri"/>
          <w:lang w:eastAsia="en-US"/>
        </w:rPr>
        <w:t>устойчивость к истиранию – группа Р;</w:t>
      </w:r>
    </w:p>
    <w:p w14:paraId="286DCE33" w14:textId="77777777" w:rsidR="00920657" w:rsidRPr="006F4A80" w:rsidRDefault="00920657" w:rsidP="00B80783">
      <w:pPr>
        <w:pStyle w:val="a5"/>
        <w:widowControl w:val="0"/>
        <w:numPr>
          <w:ilvl w:val="0"/>
          <w:numId w:val="76"/>
        </w:numPr>
        <w:tabs>
          <w:tab w:val="left" w:pos="1134"/>
        </w:tabs>
        <w:ind w:left="0" w:firstLine="709"/>
        <w:jc w:val="both"/>
        <w:rPr>
          <w:rFonts w:eastAsia="Calibri"/>
          <w:lang w:eastAsia="en-US"/>
        </w:rPr>
      </w:pPr>
      <w:r w:rsidRPr="006F4A80">
        <w:rPr>
          <w:rFonts w:eastAsia="Calibri"/>
          <w:lang w:eastAsia="en-US"/>
        </w:rPr>
        <w:t>класс пожарной опасности – КМ2;</w:t>
      </w:r>
    </w:p>
    <w:p w14:paraId="178C52CC" w14:textId="77777777" w:rsidR="00920657" w:rsidRPr="006F4A80" w:rsidRDefault="00920657" w:rsidP="00B80783">
      <w:pPr>
        <w:pStyle w:val="a5"/>
        <w:widowControl w:val="0"/>
        <w:numPr>
          <w:ilvl w:val="0"/>
          <w:numId w:val="76"/>
        </w:numPr>
        <w:tabs>
          <w:tab w:val="left" w:pos="1134"/>
        </w:tabs>
        <w:ind w:left="0" w:firstLine="709"/>
        <w:jc w:val="both"/>
        <w:rPr>
          <w:rFonts w:eastAsia="Calibri"/>
          <w:lang w:eastAsia="en-US"/>
        </w:rPr>
      </w:pPr>
      <w:r w:rsidRPr="006F4A80">
        <w:rPr>
          <w:rFonts w:eastAsia="Calibri"/>
          <w:lang w:eastAsia="en-US"/>
        </w:rPr>
        <w:t xml:space="preserve">цвет – светло-серый, </w:t>
      </w:r>
      <w:r w:rsidRPr="006F4A80">
        <w:t>приближенный</w:t>
      </w:r>
      <w:r w:rsidRPr="006F4A80">
        <w:rPr>
          <w:rFonts w:eastAsia="Calibri"/>
          <w:lang w:eastAsia="en-US"/>
        </w:rPr>
        <w:t xml:space="preserve"> к RAL 7047 (допускается наличие вкраплений бежевого, белого, светло-серого, темно-серого цветов). </w:t>
      </w:r>
    </w:p>
    <w:p w14:paraId="7D510E88" w14:textId="77777777" w:rsidR="00920657" w:rsidRPr="006F4A80" w:rsidRDefault="00920657" w:rsidP="00920657">
      <w:pPr>
        <w:widowControl w:val="0"/>
        <w:ind w:firstLine="709"/>
        <w:jc w:val="both"/>
        <w:rPr>
          <w:rFonts w:eastAsia="Calibri"/>
          <w:sz w:val="28"/>
          <w:szCs w:val="28"/>
          <w:lang w:eastAsia="en-US"/>
        </w:rPr>
      </w:pPr>
      <w:r w:rsidRPr="006F4A80">
        <w:rPr>
          <w:rFonts w:eastAsia="Calibri"/>
          <w:sz w:val="28"/>
          <w:szCs w:val="28"/>
          <w:lang w:eastAsia="en-US"/>
        </w:rPr>
        <w:t>9.6.7.</w:t>
      </w:r>
      <w:r w:rsidRPr="006F4A80">
        <w:rPr>
          <w:rFonts w:eastAsia="Calibri"/>
          <w:sz w:val="28"/>
          <w:szCs w:val="28"/>
          <w:lang w:eastAsia="en-US"/>
        </w:rPr>
        <w:tab/>
        <w:t>Линолеум должен быть уложен ровно, плотно приклеен</w:t>
      </w:r>
      <w:r w:rsidRPr="006F4A80">
        <w:rPr>
          <w:rFonts w:eastAsia="Calibri"/>
          <w:sz w:val="28"/>
          <w:szCs w:val="28"/>
          <w:lang w:eastAsia="en-US"/>
        </w:rPr>
        <w:br/>
        <w:t>к поверхности пола, при этом не допускается наличие видимых неровностей поверхности и пузырей. Перед укладкой линолеума в целях обеспечения плотного и равномерного прилегания материала к основанию обеспечить очистку, обеспыливание поверхностей нанесения.</w:t>
      </w:r>
    </w:p>
    <w:p w14:paraId="29A780FA" w14:textId="77777777" w:rsidR="00920657" w:rsidRPr="006F4A80" w:rsidRDefault="00920657" w:rsidP="00920657">
      <w:pPr>
        <w:widowControl w:val="0"/>
        <w:tabs>
          <w:tab w:val="left" w:pos="1418"/>
        </w:tabs>
        <w:ind w:firstLine="709"/>
        <w:jc w:val="both"/>
        <w:rPr>
          <w:rFonts w:eastAsia="Calibri"/>
          <w:sz w:val="28"/>
          <w:szCs w:val="28"/>
          <w:lang w:eastAsia="en-US"/>
        </w:rPr>
      </w:pPr>
      <w:r w:rsidRPr="006F4A80">
        <w:rPr>
          <w:rFonts w:eastAsia="Calibri"/>
          <w:sz w:val="28"/>
          <w:szCs w:val="28"/>
          <w:lang w:eastAsia="en-US"/>
        </w:rPr>
        <w:t>9.6.8.</w:t>
      </w:r>
      <w:r w:rsidRPr="006F4A80">
        <w:rPr>
          <w:rFonts w:eastAsia="Calibri"/>
          <w:sz w:val="28"/>
          <w:szCs w:val="28"/>
          <w:lang w:eastAsia="en-US"/>
        </w:rPr>
        <w:tab/>
        <w:t>При раскрое листов линолеума избегать укладки доборов.</w:t>
      </w:r>
    </w:p>
    <w:p w14:paraId="1A0BBD2E" w14:textId="77777777" w:rsidR="00920657" w:rsidRPr="006F4A80" w:rsidRDefault="00920657" w:rsidP="00920657">
      <w:pPr>
        <w:widowControl w:val="0"/>
        <w:tabs>
          <w:tab w:val="left" w:pos="1418"/>
        </w:tabs>
        <w:ind w:firstLine="709"/>
        <w:jc w:val="both"/>
        <w:rPr>
          <w:rFonts w:eastAsia="Calibri"/>
          <w:sz w:val="28"/>
          <w:szCs w:val="28"/>
          <w:lang w:eastAsia="en-US"/>
        </w:rPr>
      </w:pPr>
      <w:r w:rsidRPr="006F4A80">
        <w:rPr>
          <w:rFonts w:eastAsia="Calibri"/>
          <w:sz w:val="28"/>
          <w:szCs w:val="28"/>
          <w:lang w:eastAsia="en-US"/>
        </w:rPr>
        <w:t>9.6.9.</w:t>
      </w:r>
      <w:r w:rsidRPr="006F4A80">
        <w:rPr>
          <w:rFonts w:eastAsia="Calibri"/>
          <w:sz w:val="28"/>
          <w:szCs w:val="28"/>
          <w:lang w:eastAsia="en-US"/>
        </w:rPr>
        <w:tab/>
        <w:t xml:space="preserve">На всех участках стыков листов линолеума выполнить герметичную горячую сварку в цвет линолеума. </w:t>
      </w:r>
    </w:p>
    <w:p w14:paraId="4F6556B1" w14:textId="77777777" w:rsidR="00920657" w:rsidRPr="006F4A80" w:rsidRDefault="00920657" w:rsidP="00920657">
      <w:pPr>
        <w:widowControl w:val="0"/>
        <w:tabs>
          <w:tab w:val="left" w:pos="1560"/>
        </w:tabs>
        <w:ind w:firstLine="709"/>
        <w:jc w:val="both"/>
        <w:rPr>
          <w:rFonts w:eastAsia="Calibri"/>
          <w:sz w:val="28"/>
          <w:szCs w:val="28"/>
          <w:lang w:eastAsia="en-US"/>
        </w:rPr>
      </w:pPr>
      <w:r w:rsidRPr="006F4A80">
        <w:rPr>
          <w:rFonts w:eastAsia="Calibri"/>
          <w:sz w:val="28"/>
          <w:szCs w:val="28"/>
          <w:lang w:eastAsia="en-US"/>
        </w:rPr>
        <w:t>9.6.10.</w:t>
      </w:r>
      <w:r w:rsidRPr="006F4A80">
        <w:rPr>
          <w:rFonts w:eastAsia="Calibri"/>
          <w:sz w:val="28"/>
          <w:szCs w:val="28"/>
          <w:lang w:eastAsia="en-US"/>
        </w:rPr>
        <w:tab/>
        <w:t>Укладка керамогранита в шахматном порядке и под углом</w:t>
      </w:r>
      <w:r w:rsidRPr="006F4A80">
        <w:rPr>
          <w:rFonts w:eastAsia="Calibri"/>
          <w:sz w:val="28"/>
          <w:szCs w:val="28"/>
          <w:lang w:eastAsia="en-US"/>
        </w:rPr>
        <w:br/>
        <w:t>не допускается.</w:t>
      </w:r>
    </w:p>
    <w:p w14:paraId="7DBB9AFD" w14:textId="77777777" w:rsidR="00920657" w:rsidRPr="006F4A80" w:rsidRDefault="00920657" w:rsidP="00920657">
      <w:pPr>
        <w:widowControl w:val="0"/>
        <w:tabs>
          <w:tab w:val="left" w:pos="1560"/>
        </w:tabs>
        <w:ind w:firstLine="709"/>
        <w:jc w:val="both"/>
        <w:rPr>
          <w:rFonts w:eastAsia="Calibri"/>
          <w:sz w:val="28"/>
          <w:szCs w:val="28"/>
          <w:lang w:eastAsia="en-US"/>
        </w:rPr>
      </w:pPr>
      <w:r w:rsidRPr="006F4A80">
        <w:rPr>
          <w:rFonts w:eastAsia="Calibri"/>
          <w:sz w:val="28"/>
          <w:szCs w:val="28"/>
          <w:lang w:eastAsia="en-US"/>
        </w:rPr>
        <w:t>9.6.11.</w:t>
      </w:r>
      <w:r w:rsidRPr="006F4A80">
        <w:rPr>
          <w:rFonts w:eastAsia="Calibri"/>
          <w:sz w:val="28"/>
          <w:szCs w:val="28"/>
          <w:lang w:eastAsia="en-US"/>
        </w:rPr>
        <w:tab/>
        <w:t>Не допускается не доводить облицовку керамогранитом до стен, перегородок, порогов, выполняя добор иными материалами.</w:t>
      </w:r>
    </w:p>
    <w:p w14:paraId="2135E22F" w14:textId="77777777" w:rsidR="00920657" w:rsidRPr="006F4A80" w:rsidRDefault="00920657" w:rsidP="00920657">
      <w:pPr>
        <w:widowControl w:val="0"/>
        <w:tabs>
          <w:tab w:val="left" w:pos="1560"/>
        </w:tabs>
        <w:ind w:firstLine="709"/>
        <w:jc w:val="both"/>
        <w:rPr>
          <w:rFonts w:eastAsia="Calibri"/>
          <w:sz w:val="28"/>
          <w:szCs w:val="28"/>
          <w:lang w:eastAsia="en-US"/>
        </w:rPr>
      </w:pPr>
      <w:r w:rsidRPr="006F4A80">
        <w:rPr>
          <w:rFonts w:eastAsia="Calibri"/>
          <w:sz w:val="28"/>
          <w:szCs w:val="28"/>
          <w:lang w:eastAsia="en-US"/>
        </w:rPr>
        <w:t>9.6.12.</w:t>
      </w:r>
      <w:r w:rsidRPr="006F4A80">
        <w:rPr>
          <w:rFonts w:eastAsia="Calibri"/>
          <w:sz w:val="28"/>
          <w:szCs w:val="28"/>
          <w:lang w:eastAsia="en-US"/>
        </w:rPr>
        <w:tab/>
        <w:t>При устройстве полов выполнить демонтаж всех пандусов, лестниц, подиумов или ранее уложенной стяжки (за исключением случаев, когда эти элементы являются неотъемлемой частью конструктива плиты основания) в помещениях ОПС.</w:t>
      </w:r>
    </w:p>
    <w:p w14:paraId="2B32EBBC" w14:textId="77777777" w:rsidR="00920657" w:rsidRPr="006F4A80" w:rsidRDefault="00920657" w:rsidP="00920657">
      <w:pPr>
        <w:widowControl w:val="0"/>
        <w:tabs>
          <w:tab w:val="left" w:pos="1560"/>
        </w:tabs>
        <w:ind w:firstLine="709"/>
        <w:jc w:val="both"/>
        <w:rPr>
          <w:rFonts w:eastAsia="Calibri"/>
          <w:sz w:val="28"/>
          <w:szCs w:val="28"/>
          <w:lang w:eastAsia="en-US"/>
        </w:rPr>
      </w:pPr>
      <w:r w:rsidRPr="006F4A80">
        <w:rPr>
          <w:rFonts w:eastAsia="Calibri"/>
          <w:sz w:val="28"/>
          <w:szCs w:val="28"/>
          <w:lang w:eastAsia="en-US"/>
        </w:rPr>
        <w:t>9.6.13.</w:t>
      </w:r>
      <w:r w:rsidRPr="006F4A80">
        <w:rPr>
          <w:rFonts w:eastAsia="Calibri"/>
          <w:sz w:val="28"/>
          <w:szCs w:val="28"/>
          <w:lang w:eastAsia="en-US"/>
        </w:rPr>
        <w:tab/>
        <w:t>При подготовке черновых полов обеспечить отсутствие перепада уровня чистого пола между помещениями и в границах одного помещения.</w:t>
      </w:r>
    </w:p>
    <w:p w14:paraId="5B8A49C9" w14:textId="77777777" w:rsidR="00920657" w:rsidRPr="006F4A80" w:rsidRDefault="00920657" w:rsidP="00B80783">
      <w:pPr>
        <w:pStyle w:val="a5"/>
        <w:widowControl w:val="0"/>
        <w:numPr>
          <w:ilvl w:val="2"/>
          <w:numId w:val="114"/>
        </w:numPr>
        <w:tabs>
          <w:tab w:val="left" w:pos="1560"/>
        </w:tabs>
        <w:ind w:left="0" w:firstLine="709"/>
        <w:jc w:val="both"/>
        <w:rPr>
          <w:rFonts w:eastAsia="Calibri"/>
          <w:lang w:eastAsia="en-US"/>
        </w:rPr>
      </w:pPr>
      <w:r w:rsidRPr="006F4A80">
        <w:rPr>
          <w:rFonts w:eastAsia="Calibri"/>
          <w:lang w:eastAsia="en-US"/>
        </w:rPr>
        <w:t>При подготовке черновых полов предусмотреть усиление (при необходимости) в местах установки сейфа и банкомата (при наличии на планировочном решении).</w:t>
      </w:r>
    </w:p>
    <w:p w14:paraId="633D9097" w14:textId="77777777" w:rsidR="00920657" w:rsidRPr="00A92266" w:rsidRDefault="00920657" w:rsidP="00B80783">
      <w:pPr>
        <w:pStyle w:val="a5"/>
        <w:widowControl w:val="0"/>
        <w:numPr>
          <w:ilvl w:val="2"/>
          <w:numId w:val="114"/>
        </w:numPr>
        <w:tabs>
          <w:tab w:val="left" w:pos="1560"/>
        </w:tabs>
        <w:ind w:left="0" w:firstLine="709"/>
        <w:jc w:val="both"/>
        <w:rPr>
          <w:rFonts w:eastAsia="Calibri"/>
          <w:lang w:eastAsia="en-US"/>
        </w:rPr>
      </w:pPr>
      <w:r w:rsidRPr="00A92266">
        <w:rPr>
          <w:rFonts w:eastAsia="Calibri"/>
          <w:lang w:eastAsia="en-US"/>
        </w:rPr>
        <w:t>В случае сохранения напольного покрытия выполнить обновление затирки, цвет затирки светло-серый.</w:t>
      </w:r>
    </w:p>
    <w:p w14:paraId="4BE0D243" w14:textId="77777777" w:rsidR="00920657" w:rsidRPr="006F4A80" w:rsidRDefault="00920657" w:rsidP="00B80783">
      <w:pPr>
        <w:pStyle w:val="a5"/>
        <w:widowControl w:val="0"/>
        <w:numPr>
          <w:ilvl w:val="2"/>
          <w:numId w:val="114"/>
        </w:numPr>
        <w:tabs>
          <w:tab w:val="left" w:pos="1560"/>
        </w:tabs>
        <w:ind w:left="0" w:firstLine="709"/>
        <w:jc w:val="both"/>
      </w:pPr>
      <w:r w:rsidRPr="006F4A80">
        <w:lastRenderedPageBreak/>
        <w:t xml:space="preserve">Плинтус </w:t>
      </w:r>
      <w:r w:rsidRPr="006F4A80">
        <w:rPr>
          <w:rFonts w:eastAsia="Calibri"/>
          <w:lang w:eastAsia="en-US"/>
        </w:rPr>
        <w:t>должен</w:t>
      </w:r>
      <w:r w:rsidRPr="006F4A80">
        <w:t xml:space="preserve"> плотно прилегать к стене/ перегородке без видимой щели/ зазора.</w:t>
      </w:r>
    </w:p>
    <w:p w14:paraId="0AEF3347" w14:textId="77777777" w:rsidR="00920657" w:rsidRPr="006F4A80" w:rsidRDefault="00920657" w:rsidP="00B80783">
      <w:pPr>
        <w:pStyle w:val="a5"/>
        <w:widowControl w:val="0"/>
        <w:numPr>
          <w:ilvl w:val="2"/>
          <w:numId w:val="114"/>
        </w:numPr>
        <w:tabs>
          <w:tab w:val="left" w:pos="1560"/>
        </w:tabs>
        <w:ind w:left="0" w:firstLine="709"/>
        <w:jc w:val="both"/>
        <w:rPr>
          <w:spacing w:val="-6"/>
        </w:rPr>
      </w:pPr>
      <w:r w:rsidRPr="006F4A80">
        <w:rPr>
          <w:spacing w:val="-6"/>
        </w:rPr>
        <w:t>Линия совмещения различных напольных покрытий (керамогранит/ линолеум) в проеме двери должна находиться под полотном двери.</w:t>
      </w:r>
    </w:p>
    <w:p w14:paraId="158EE397" w14:textId="77777777" w:rsidR="00920657" w:rsidRPr="00A92266" w:rsidRDefault="00920657" w:rsidP="00B80783">
      <w:pPr>
        <w:pStyle w:val="a5"/>
        <w:widowControl w:val="0"/>
        <w:numPr>
          <w:ilvl w:val="2"/>
          <w:numId w:val="114"/>
        </w:numPr>
        <w:tabs>
          <w:tab w:val="left" w:pos="1560"/>
        </w:tabs>
        <w:ind w:left="0" w:firstLine="708"/>
        <w:jc w:val="both"/>
        <w:rPr>
          <w:spacing w:val="-6"/>
        </w:rPr>
      </w:pPr>
      <w:r w:rsidRPr="00A92266">
        <w:rPr>
          <w:rFonts w:eastAsia="Calibri"/>
          <w:lang w:eastAsia="en-US"/>
        </w:rPr>
        <w:t xml:space="preserve">В тамбуре главного (клиентского) входа предусмотреть устройство приямка на толщину грязезащитного коврика (ячеистого </w:t>
      </w:r>
      <w:proofErr w:type="spellStart"/>
      <w:r w:rsidRPr="00A92266">
        <w:rPr>
          <w:rFonts w:eastAsia="Calibri"/>
          <w:lang w:eastAsia="en-US"/>
        </w:rPr>
        <w:t>ринго</w:t>
      </w:r>
      <w:proofErr w:type="spellEnd"/>
      <w:r w:rsidRPr="00A92266">
        <w:rPr>
          <w:rFonts w:eastAsia="Calibri"/>
          <w:lang w:eastAsia="en-US"/>
        </w:rPr>
        <w:t>-мата черного цвета) размещаемого в тамбуре.</w:t>
      </w:r>
    </w:p>
    <w:p w14:paraId="25BDE58F" w14:textId="77777777" w:rsidR="00920657" w:rsidRPr="006F4A80" w:rsidRDefault="00920657" w:rsidP="00920657">
      <w:pPr>
        <w:keepNext/>
        <w:widowControl w:val="0"/>
        <w:tabs>
          <w:tab w:val="left" w:pos="1276"/>
        </w:tabs>
        <w:ind w:firstLine="709"/>
        <w:jc w:val="both"/>
        <w:rPr>
          <w:rFonts w:eastAsia="Calibri"/>
          <w:b/>
          <w:sz w:val="28"/>
          <w:szCs w:val="28"/>
          <w:lang w:eastAsia="en-US"/>
        </w:rPr>
      </w:pPr>
      <w:r w:rsidRPr="006F4A80">
        <w:rPr>
          <w:rFonts w:eastAsia="Calibri"/>
          <w:b/>
          <w:sz w:val="28"/>
          <w:szCs w:val="28"/>
          <w:lang w:eastAsia="en-US"/>
        </w:rPr>
        <w:t>9.7.</w:t>
      </w:r>
      <w:r w:rsidRPr="006F4A80">
        <w:rPr>
          <w:rFonts w:eastAsia="Calibri"/>
          <w:b/>
          <w:sz w:val="28"/>
          <w:szCs w:val="28"/>
          <w:lang w:eastAsia="en-US"/>
        </w:rPr>
        <w:tab/>
        <w:t>Потолки</w:t>
      </w:r>
    </w:p>
    <w:p w14:paraId="011C604A" w14:textId="77777777" w:rsidR="00920657" w:rsidRPr="006F4A80" w:rsidRDefault="00920657" w:rsidP="00920657">
      <w:pPr>
        <w:keepNext/>
        <w:widowControl w:val="0"/>
        <w:ind w:firstLine="709"/>
        <w:jc w:val="both"/>
        <w:rPr>
          <w:rFonts w:eastAsia="Calibri"/>
          <w:sz w:val="28"/>
          <w:szCs w:val="28"/>
          <w:lang w:eastAsia="en-US"/>
        </w:rPr>
      </w:pPr>
      <w:r w:rsidRPr="006F4A80">
        <w:rPr>
          <w:rFonts w:eastAsia="Calibri"/>
          <w:sz w:val="28"/>
          <w:szCs w:val="28"/>
          <w:lang w:eastAsia="en-US"/>
        </w:rPr>
        <w:t>9.7.1.</w:t>
      </w:r>
      <w:r w:rsidRPr="006F4A80">
        <w:rPr>
          <w:rFonts w:eastAsia="Calibri"/>
          <w:sz w:val="28"/>
          <w:szCs w:val="28"/>
          <w:lang w:eastAsia="en-US"/>
        </w:rPr>
        <w:tab/>
        <w:t>Во всех помещениях ОПС выполнить:</w:t>
      </w:r>
    </w:p>
    <w:p w14:paraId="38A6B958" w14:textId="77777777" w:rsidR="00920657" w:rsidRPr="006F4A80" w:rsidRDefault="00920657" w:rsidP="00920657">
      <w:pPr>
        <w:widowControl w:val="0"/>
        <w:ind w:firstLine="709"/>
        <w:jc w:val="both"/>
        <w:rPr>
          <w:rFonts w:eastAsia="Calibri"/>
          <w:sz w:val="28"/>
          <w:szCs w:val="28"/>
          <w:lang w:eastAsia="en-US"/>
        </w:rPr>
      </w:pPr>
      <w:r w:rsidRPr="006F4A80">
        <w:rPr>
          <w:rFonts w:eastAsia="Calibri"/>
          <w:i/>
          <w:sz w:val="28"/>
          <w:szCs w:val="28"/>
          <w:u w:val="single"/>
          <w:lang w:eastAsia="en-US"/>
        </w:rPr>
        <w:t>Вариант № 1. Подвесной потолок</w:t>
      </w:r>
      <w:r w:rsidRPr="006F4A80">
        <w:rPr>
          <w:rFonts w:eastAsia="Calibri"/>
          <w:i/>
          <w:sz w:val="28"/>
          <w:szCs w:val="28"/>
          <w:lang w:eastAsia="en-US"/>
        </w:rPr>
        <w:t>:</w:t>
      </w:r>
    </w:p>
    <w:p w14:paraId="6F21433A" w14:textId="77777777" w:rsidR="00920657" w:rsidRPr="006F4A80" w:rsidRDefault="00920657" w:rsidP="00B80783">
      <w:pPr>
        <w:pStyle w:val="a5"/>
        <w:widowControl w:val="0"/>
        <w:numPr>
          <w:ilvl w:val="0"/>
          <w:numId w:val="78"/>
        </w:numPr>
        <w:tabs>
          <w:tab w:val="left" w:pos="1134"/>
        </w:tabs>
        <w:ind w:left="0" w:firstLine="709"/>
        <w:jc w:val="both"/>
        <w:rPr>
          <w:rFonts w:eastAsia="Calibri"/>
          <w:lang w:eastAsia="en-US"/>
        </w:rPr>
      </w:pPr>
      <w:r w:rsidRPr="006F4A80">
        <w:rPr>
          <w:rFonts w:eastAsia="Calibri"/>
          <w:lang w:eastAsia="en-US"/>
        </w:rPr>
        <w:t>демонтаж нерабочих кабельных трасс, оборудования, светильников, посторонних облицовок;</w:t>
      </w:r>
    </w:p>
    <w:p w14:paraId="6A1D00B4" w14:textId="77777777" w:rsidR="00920657" w:rsidRPr="006F4A80" w:rsidRDefault="00920657" w:rsidP="00B80783">
      <w:pPr>
        <w:pStyle w:val="a5"/>
        <w:widowControl w:val="0"/>
        <w:numPr>
          <w:ilvl w:val="0"/>
          <w:numId w:val="78"/>
        </w:numPr>
        <w:tabs>
          <w:tab w:val="left" w:pos="1134"/>
        </w:tabs>
        <w:ind w:left="0" w:firstLine="709"/>
        <w:jc w:val="both"/>
        <w:rPr>
          <w:rFonts w:eastAsia="Calibri"/>
          <w:lang w:eastAsia="en-US"/>
        </w:rPr>
      </w:pPr>
      <w:r w:rsidRPr="006F4A80">
        <w:rPr>
          <w:rFonts w:eastAsia="Calibri"/>
          <w:lang w:eastAsia="en-US"/>
        </w:rPr>
        <w:t>подвесной потолок системы «</w:t>
      </w:r>
      <w:r w:rsidRPr="006F4A80">
        <w:rPr>
          <w:rFonts w:eastAsia="Calibri"/>
          <w:lang w:val="en-US" w:eastAsia="en-US"/>
        </w:rPr>
        <w:t>Armstrong</w:t>
      </w:r>
      <w:r w:rsidRPr="006F4A80">
        <w:rPr>
          <w:rFonts w:eastAsia="Calibri"/>
          <w:lang w:eastAsia="en-US"/>
        </w:rPr>
        <w:t>» («Байкал»);</w:t>
      </w:r>
    </w:p>
    <w:p w14:paraId="75B0E44F" w14:textId="77777777" w:rsidR="00920657" w:rsidRPr="006F4A80" w:rsidRDefault="00920657" w:rsidP="00B80783">
      <w:pPr>
        <w:pStyle w:val="a5"/>
        <w:widowControl w:val="0"/>
        <w:numPr>
          <w:ilvl w:val="0"/>
          <w:numId w:val="78"/>
        </w:numPr>
        <w:tabs>
          <w:tab w:val="left" w:pos="1134"/>
        </w:tabs>
        <w:ind w:left="0" w:firstLine="709"/>
        <w:jc w:val="both"/>
        <w:rPr>
          <w:rFonts w:eastAsia="Calibri"/>
          <w:lang w:eastAsia="en-US"/>
        </w:rPr>
      </w:pPr>
      <w:r w:rsidRPr="006F4A80">
        <w:rPr>
          <w:rFonts w:eastAsia="Calibri"/>
          <w:lang w:eastAsia="en-US"/>
        </w:rPr>
        <w:t xml:space="preserve">разводку всех инженерных коммуникаций по потолку </w:t>
      </w:r>
      <w:r w:rsidRPr="006F4A80">
        <w:t>выполнить скрыто за облицовкой потолка</w:t>
      </w:r>
      <w:r w:rsidRPr="006F4A80">
        <w:rPr>
          <w:rFonts w:eastAsia="Calibri"/>
          <w:lang w:eastAsia="en-US"/>
        </w:rPr>
        <w:t>.</w:t>
      </w:r>
    </w:p>
    <w:p w14:paraId="1E33B29F" w14:textId="77777777" w:rsidR="00920657" w:rsidRPr="006F4A80" w:rsidRDefault="00920657" w:rsidP="00920657">
      <w:pPr>
        <w:pStyle w:val="a5"/>
        <w:widowControl w:val="0"/>
        <w:ind w:left="0" w:firstLine="709"/>
        <w:jc w:val="both"/>
        <w:rPr>
          <w:rFonts w:eastAsia="Calibri"/>
          <w:i/>
          <w:lang w:eastAsia="en-US"/>
        </w:rPr>
      </w:pPr>
      <w:r w:rsidRPr="006F4A80">
        <w:rPr>
          <w:rFonts w:eastAsia="Calibri"/>
          <w:i/>
          <w:u w:val="single"/>
          <w:lang w:eastAsia="en-US"/>
        </w:rPr>
        <w:t>Вариант № 2. Открытый потолок</w:t>
      </w:r>
      <w:r w:rsidRPr="006F4A80">
        <w:rPr>
          <w:rFonts w:eastAsia="Calibri"/>
          <w:i/>
          <w:lang w:eastAsia="en-US"/>
        </w:rPr>
        <w:t xml:space="preserve"> (Применяется, если стоимость устройства подвесного потолка (монтаж </w:t>
      </w:r>
      <w:proofErr w:type="spellStart"/>
      <w:r w:rsidRPr="006F4A80">
        <w:rPr>
          <w:rFonts w:eastAsia="Calibri"/>
          <w:i/>
          <w:lang w:eastAsia="en-US"/>
        </w:rPr>
        <w:t>подконструкций</w:t>
      </w:r>
      <w:proofErr w:type="spellEnd"/>
      <w:r w:rsidRPr="006F4A80">
        <w:rPr>
          <w:rFonts w:eastAsia="Calibri"/>
          <w:i/>
          <w:lang w:eastAsia="en-US"/>
        </w:rPr>
        <w:t>, монтаж заполнения, прокладка кабельных трасс, монтаж оконечного оборудования, включая освещение) превышает стоимость устройства открытого потолка):</w:t>
      </w:r>
    </w:p>
    <w:p w14:paraId="4058446B" w14:textId="77777777" w:rsidR="00920657" w:rsidRPr="006F4A80" w:rsidRDefault="00920657" w:rsidP="00B80783">
      <w:pPr>
        <w:pStyle w:val="a5"/>
        <w:widowControl w:val="0"/>
        <w:numPr>
          <w:ilvl w:val="0"/>
          <w:numId w:val="78"/>
        </w:numPr>
        <w:tabs>
          <w:tab w:val="left" w:pos="1134"/>
        </w:tabs>
        <w:ind w:left="0" w:firstLine="709"/>
        <w:jc w:val="both"/>
        <w:rPr>
          <w:rFonts w:eastAsia="Calibri"/>
          <w:lang w:eastAsia="en-US"/>
        </w:rPr>
      </w:pPr>
      <w:r w:rsidRPr="006F4A80">
        <w:rPr>
          <w:rFonts w:eastAsia="Calibri"/>
          <w:lang w:eastAsia="en-US"/>
        </w:rPr>
        <w:t>демонтаж нерабочих кабельных трасс, оборудования, светильников, посторонних облицовок;</w:t>
      </w:r>
    </w:p>
    <w:p w14:paraId="1545A1BA" w14:textId="77777777" w:rsidR="00920657" w:rsidRPr="006F4A80" w:rsidRDefault="00920657" w:rsidP="00B80783">
      <w:pPr>
        <w:pStyle w:val="a5"/>
        <w:widowControl w:val="0"/>
        <w:numPr>
          <w:ilvl w:val="0"/>
          <w:numId w:val="78"/>
        </w:numPr>
        <w:tabs>
          <w:tab w:val="left" w:pos="1134"/>
        </w:tabs>
        <w:ind w:left="0" w:firstLine="709"/>
        <w:jc w:val="both"/>
        <w:rPr>
          <w:rFonts w:eastAsia="Calibri"/>
          <w:lang w:eastAsia="en-US"/>
        </w:rPr>
      </w:pPr>
      <w:r w:rsidRPr="006F4A80">
        <w:rPr>
          <w:rFonts w:eastAsia="Calibri"/>
          <w:lang w:eastAsia="en-US"/>
        </w:rPr>
        <w:t xml:space="preserve">сплошное или частичное выравнивание плоскостей перекрытия, балок, капителей (облицовка поверхности ГКЛ, ГКЛВ, ГВЛ, ОСБ плитами, </w:t>
      </w:r>
      <w:proofErr w:type="spellStart"/>
      <w:r w:rsidRPr="006F4A80">
        <w:rPr>
          <w:rFonts w:eastAsia="Calibri"/>
          <w:lang w:eastAsia="en-US"/>
        </w:rPr>
        <w:t>шпаклевание</w:t>
      </w:r>
      <w:proofErr w:type="spellEnd"/>
      <w:r w:rsidRPr="006F4A80">
        <w:rPr>
          <w:rFonts w:eastAsia="Calibri"/>
          <w:lang w:eastAsia="en-US"/>
        </w:rPr>
        <w:t>, оштукатуривание) с последующей подготовкой поверхности под окрашивание;</w:t>
      </w:r>
    </w:p>
    <w:p w14:paraId="2B5A22C8" w14:textId="77777777" w:rsidR="00920657" w:rsidRPr="006F4A80" w:rsidRDefault="00920657" w:rsidP="00B80783">
      <w:pPr>
        <w:pStyle w:val="a5"/>
        <w:widowControl w:val="0"/>
        <w:numPr>
          <w:ilvl w:val="0"/>
          <w:numId w:val="78"/>
        </w:numPr>
        <w:tabs>
          <w:tab w:val="left" w:pos="1134"/>
        </w:tabs>
        <w:ind w:left="0" w:firstLine="709"/>
        <w:jc w:val="both"/>
        <w:rPr>
          <w:rFonts w:eastAsia="Calibri"/>
          <w:lang w:eastAsia="en-US"/>
        </w:rPr>
      </w:pPr>
      <w:r w:rsidRPr="006F4A80">
        <w:rPr>
          <w:rFonts w:eastAsia="Calibri"/>
          <w:lang w:eastAsia="en-US"/>
        </w:rPr>
        <w:t>покраску в 2 (два) слоя с применением краскопульта моющейся, матовой, высококачественной водоэмульсионной (поливинилацетатный состав) или латексной краской белого цвета;</w:t>
      </w:r>
    </w:p>
    <w:p w14:paraId="3BF50DB3" w14:textId="77777777" w:rsidR="00920657" w:rsidRPr="006F4A80" w:rsidRDefault="00920657" w:rsidP="00B80783">
      <w:pPr>
        <w:pStyle w:val="a5"/>
        <w:widowControl w:val="0"/>
        <w:numPr>
          <w:ilvl w:val="0"/>
          <w:numId w:val="78"/>
        </w:numPr>
        <w:tabs>
          <w:tab w:val="left" w:pos="1134"/>
        </w:tabs>
        <w:ind w:left="0" w:firstLine="709"/>
        <w:jc w:val="both"/>
        <w:rPr>
          <w:rFonts w:eastAsia="Calibri"/>
          <w:lang w:eastAsia="en-US"/>
        </w:rPr>
      </w:pPr>
      <w:r w:rsidRPr="006F4A80">
        <w:rPr>
          <w:rFonts w:eastAsia="Calibri"/>
          <w:lang w:eastAsia="en-US"/>
        </w:rPr>
        <w:t xml:space="preserve">последующую разводку инженерных коммуникаций по потолку проводить открытым способом </w:t>
      </w:r>
      <w:r w:rsidRPr="006F4A80">
        <w:t>в гофрированных и (или) гладких трубах белого или светло-серого цвета (в рамках одного помещения не допускается применение одновременно обоих указанных вариантов одновременно) из негорючих материалов, закрепленных к несущим конструкциям клипсами с шагом крепления не более 500 мм (применение коробов, кабель-каналов прямоугольного сечения не допускается)</w:t>
      </w:r>
      <w:r w:rsidRPr="006F4A80">
        <w:rPr>
          <w:rFonts w:eastAsia="Calibri"/>
          <w:lang w:eastAsia="en-US"/>
        </w:rPr>
        <w:t>;</w:t>
      </w:r>
    </w:p>
    <w:p w14:paraId="431B6AF6" w14:textId="77777777" w:rsidR="00920657" w:rsidRPr="006F4A80" w:rsidRDefault="00920657" w:rsidP="00B80783">
      <w:pPr>
        <w:pStyle w:val="a5"/>
        <w:widowControl w:val="0"/>
        <w:numPr>
          <w:ilvl w:val="0"/>
          <w:numId w:val="78"/>
        </w:numPr>
        <w:tabs>
          <w:tab w:val="left" w:pos="1134"/>
        </w:tabs>
        <w:ind w:left="0" w:firstLine="709"/>
        <w:jc w:val="both"/>
        <w:rPr>
          <w:rFonts w:eastAsia="Calibri"/>
          <w:lang w:eastAsia="en-US"/>
        </w:rPr>
      </w:pPr>
      <w:r w:rsidRPr="006F4A80">
        <w:rPr>
          <w:rFonts w:eastAsia="Calibri"/>
          <w:lang w:eastAsia="en-US"/>
        </w:rPr>
        <w:t xml:space="preserve">разводку инженерных коммуникаций окрашивать совместно с поверхностью потолка в белый цвет. </w:t>
      </w:r>
    </w:p>
    <w:p w14:paraId="0DE33E88" w14:textId="77777777" w:rsidR="00920657" w:rsidRPr="006F4A80" w:rsidRDefault="00920657" w:rsidP="00920657">
      <w:pPr>
        <w:widowControl w:val="0"/>
        <w:ind w:firstLine="709"/>
        <w:jc w:val="both"/>
        <w:rPr>
          <w:rFonts w:eastAsia="Calibri"/>
          <w:lang w:eastAsia="en-US"/>
        </w:rPr>
      </w:pPr>
      <w:r w:rsidRPr="006F4A80">
        <w:rPr>
          <w:rFonts w:eastAsia="Calibri"/>
          <w:sz w:val="28"/>
          <w:szCs w:val="28"/>
          <w:lang w:eastAsia="en-US"/>
        </w:rPr>
        <w:t>9.7.2.</w:t>
      </w:r>
      <w:r w:rsidRPr="006F4A80">
        <w:rPr>
          <w:rFonts w:eastAsia="Calibri"/>
          <w:sz w:val="28"/>
          <w:szCs w:val="28"/>
          <w:lang w:eastAsia="en-US"/>
        </w:rPr>
        <w:tab/>
        <w:t xml:space="preserve">Допускается </w:t>
      </w:r>
      <w:r w:rsidRPr="006F4A80">
        <w:rPr>
          <w:sz w:val="28"/>
          <w:szCs w:val="28"/>
        </w:rPr>
        <w:t>применить</w:t>
      </w:r>
      <w:r w:rsidRPr="006F4A80">
        <w:rPr>
          <w:rFonts w:eastAsia="Calibri"/>
          <w:sz w:val="28"/>
          <w:szCs w:val="28"/>
          <w:lang w:eastAsia="en-US"/>
        </w:rPr>
        <w:t xml:space="preserve"> </w:t>
      </w:r>
      <w:r w:rsidRPr="006F4A80">
        <w:rPr>
          <w:rFonts w:eastAsia="Calibri"/>
          <w:i/>
          <w:sz w:val="28"/>
          <w:szCs w:val="28"/>
          <w:u w:val="single"/>
          <w:lang w:eastAsia="en-US"/>
        </w:rPr>
        <w:t>Вариант № 1</w:t>
      </w:r>
      <w:r w:rsidRPr="006F4A80">
        <w:rPr>
          <w:rFonts w:eastAsia="Calibri"/>
          <w:sz w:val="28"/>
          <w:szCs w:val="28"/>
          <w:lang w:eastAsia="en-US"/>
        </w:rPr>
        <w:t xml:space="preserve"> и </w:t>
      </w:r>
      <w:r w:rsidRPr="006F4A80">
        <w:rPr>
          <w:rFonts w:eastAsia="Calibri"/>
          <w:i/>
          <w:sz w:val="28"/>
          <w:szCs w:val="28"/>
          <w:u w:val="single"/>
          <w:lang w:eastAsia="en-US"/>
        </w:rPr>
        <w:t>Вариант № 2</w:t>
      </w:r>
      <w:r w:rsidRPr="006F4A80">
        <w:rPr>
          <w:rFonts w:eastAsia="Calibri"/>
          <w:sz w:val="28"/>
          <w:szCs w:val="28"/>
          <w:lang w:eastAsia="en-US"/>
        </w:rPr>
        <w:t xml:space="preserve"> устройства потолка в рамках одного ОПС, но в разных помещениях.</w:t>
      </w:r>
    </w:p>
    <w:p w14:paraId="61E28EBE" w14:textId="77777777" w:rsidR="00920657" w:rsidRPr="006F4A80" w:rsidRDefault="00920657" w:rsidP="00920657">
      <w:pPr>
        <w:widowControl w:val="0"/>
        <w:ind w:firstLine="709"/>
        <w:jc w:val="both"/>
        <w:rPr>
          <w:rFonts w:eastAsia="Calibri"/>
          <w:sz w:val="28"/>
          <w:szCs w:val="28"/>
          <w:lang w:eastAsia="en-US"/>
        </w:rPr>
      </w:pPr>
      <w:r w:rsidRPr="006F4A80">
        <w:rPr>
          <w:rFonts w:eastAsia="Calibri"/>
          <w:sz w:val="28"/>
          <w:szCs w:val="28"/>
          <w:lang w:eastAsia="en-US"/>
        </w:rPr>
        <w:t>9.7.3.</w:t>
      </w:r>
      <w:r w:rsidRPr="006F4A80">
        <w:rPr>
          <w:rFonts w:eastAsia="Calibri"/>
          <w:sz w:val="28"/>
          <w:szCs w:val="28"/>
          <w:lang w:eastAsia="en-US"/>
        </w:rPr>
        <w:tab/>
        <w:t xml:space="preserve">В санузле подвесной потолок </w:t>
      </w:r>
      <w:r w:rsidRPr="006F4A80">
        <w:rPr>
          <w:rFonts w:eastAsia="Calibri"/>
          <w:i/>
          <w:sz w:val="28"/>
          <w:szCs w:val="28"/>
          <w:lang w:eastAsia="en-US"/>
        </w:rPr>
        <w:t>(</w:t>
      </w:r>
      <w:r w:rsidRPr="006F4A80">
        <w:rPr>
          <w:rFonts w:eastAsia="Calibri"/>
          <w:i/>
          <w:sz w:val="28"/>
          <w:szCs w:val="28"/>
          <w:u w:val="single"/>
          <w:lang w:eastAsia="en-US"/>
        </w:rPr>
        <w:t>Вариант № 1</w:t>
      </w:r>
      <w:r w:rsidRPr="006F4A80">
        <w:rPr>
          <w:rFonts w:eastAsia="Calibri"/>
          <w:i/>
          <w:sz w:val="28"/>
          <w:szCs w:val="28"/>
          <w:lang w:eastAsia="en-US"/>
        </w:rPr>
        <w:t>)</w:t>
      </w:r>
      <w:r w:rsidRPr="006F4A80">
        <w:rPr>
          <w:rFonts w:eastAsia="Calibri"/>
          <w:sz w:val="28"/>
          <w:szCs w:val="28"/>
          <w:lang w:eastAsia="en-US"/>
        </w:rPr>
        <w:t xml:space="preserve"> выполнить на высоте не более 3000 мм от уровня чистого пола.</w:t>
      </w:r>
    </w:p>
    <w:p w14:paraId="4B8AF6B9" w14:textId="77777777" w:rsidR="00920657" w:rsidRPr="006F4A80" w:rsidRDefault="00920657" w:rsidP="00920657">
      <w:pPr>
        <w:widowControl w:val="0"/>
        <w:tabs>
          <w:tab w:val="left" w:pos="1276"/>
        </w:tabs>
        <w:ind w:firstLine="709"/>
        <w:jc w:val="both"/>
        <w:rPr>
          <w:rFonts w:eastAsia="Calibri"/>
          <w:b/>
          <w:sz w:val="28"/>
          <w:szCs w:val="28"/>
          <w:lang w:eastAsia="en-US"/>
        </w:rPr>
      </w:pPr>
      <w:r w:rsidRPr="006F4A80">
        <w:rPr>
          <w:rFonts w:eastAsia="Calibri"/>
          <w:b/>
          <w:sz w:val="28"/>
          <w:szCs w:val="28"/>
          <w:lang w:eastAsia="en-US"/>
        </w:rPr>
        <w:t>9.8.</w:t>
      </w:r>
      <w:r w:rsidRPr="006F4A80">
        <w:rPr>
          <w:rFonts w:eastAsia="Calibri"/>
          <w:b/>
          <w:sz w:val="28"/>
          <w:szCs w:val="28"/>
          <w:lang w:eastAsia="en-US"/>
        </w:rPr>
        <w:tab/>
        <w:t>Светильники</w:t>
      </w:r>
    </w:p>
    <w:p w14:paraId="2D280008" w14:textId="77777777" w:rsidR="00920657" w:rsidRPr="006F4A80" w:rsidRDefault="00920657" w:rsidP="00920657">
      <w:pPr>
        <w:widowControl w:val="0"/>
        <w:ind w:firstLine="709"/>
        <w:jc w:val="both"/>
        <w:rPr>
          <w:rFonts w:eastAsia="Calibri"/>
          <w:sz w:val="28"/>
          <w:szCs w:val="28"/>
          <w:lang w:eastAsia="en-US"/>
        </w:rPr>
      </w:pPr>
      <w:r w:rsidRPr="006F4A80">
        <w:rPr>
          <w:rFonts w:eastAsia="Calibri"/>
          <w:sz w:val="28"/>
          <w:szCs w:val="28"/>
          <w:lang w:eastAsia="en-US"/>
        </w:rPr>
        <w:t>9.8.1.</w:t>
      </w:r>
      <w:r w:rsidRPr="006F4A80">
        <w:rPr>
          <w:rFonts w:eastAsia="Calibri"/>
          <w:sz w:val="28"/>
          <w:szCs w:val="28"/>
          <w:lang w:eastAsia="en-US"/>
        </w:rPr>
        <w:tab/>
        <w:t xml:space="preserve">Для всех помещений ОПС применить светильники </w:t>
      </w:r>
      <w:r w:rsidRPr="004378B3">
        <w:rPr>
          <w:b/>
          <w:i/>
          <w:sz w:val="28"/>
          <w:szCs w:val="28"/>
          <w:lang w:eastAsia="en-US"/>
        </w:rPr>
        <w:t>Тип № 1</w:t>
      </w:r>
      <w:r w:rsidRPr="006F4A80">
        <w:rPr>
          <w:rFonts w:eastAsia="Calibri"/>
          <w:sz w:val="28"/>
          <w:szCs w:val="28"/>
          <w:lang w:eastAsia="en-US"/>
        </w:rPr>
        <w:t xml:space="preserve"> с </w:t>
      </w:r>
      <w:r w:rsidRPr="006F4A80">
        <w:rPr>
          <w:rFonts w:eastAsia="Calibri"/>
          <w:sz w:val="28"/>
          <w:szCs w:val="28"/>
          <w:lang w:eastAsia="en-US"/>
        </w:rPr>
        <w:lastRenderedPageBreak/>
        <w:t>характеристиками:</w:t>
      </w:r>
    </w:p>
    <w:p w14:paraId="7296112A" w14:textId="77777777" w:rsidR="00920657" w:rsidRPr="006F4A80" w:rsidRDefault="00920657" w:rsidP="00920657">
      <w:pPr>
        <w:pStyle w:val="a5"/>
        <w:widowControl w:val="0"/>
        <w:numPr>
          <w:ilvl w:val="0"/>
          <w:numId w:val="8"/>
        </w:numPr>
        <w:tabs>
          <w:tab w:val="left" w:pos="1134"/>
        </w:tabs>
        <w:ind w:left="0" w:firstLine="709"/>
        <w:jc w:val="both"/>
      </w:pPr>
      <w:r w:rsidRPr="006F4A80">
        <w:t xml:space="preserve">светильник светодиодный встраиваемый (для </w:t>
      </w:r>
      <w:r w:rsidRPr="006F4A80">
        <w:rPr>
          <w:i/>
          <w:u w:val="single"/>
        </w:rPr>
        <w:t>Варианта № </w:t>
      </w:r>
      <w:r w:rsidRPr="006F4A80">
        <w:rPr>
          <w:i/>
        </w:rPr>
        <w:t>1</w:t>
      </w:r>
      <w:r w:rsidRPr="006F4A80">
        <w:t xml:space="preserve"> устройств</w:t>
      </w:r>
      <w:r>
        <w:t>о</w:t>
      </w:r>
      <w:r w:rsidRPr="006F4A80">
        <w:t xml:space="preserve"> потолка в соответствии с п. 9.7.1 настоящих требований) в подвесной потолок </w:t>
      </w:r>
      <w:r w:rsidRPr="006F4A80">
        <w:rPr>
          <w:rFonts w:eastAsia="Calibri"/>
          <w:lang w:eastAsia="en-US"/>
        </w:rPr>
        <w:t>системы «</w:t>
      </w:r>
      <w:r w:rsidRPr="006F4A80">
        <w:rPr>
          <w:rFonts w:eastAsia="Calibri"/>
          <w:lang w:val="en-US" w:eastAsia="en-US"/>
        </w:rPr>
        <w:t>Armstrong</w:t>
      </w:r>
      <w:r w:rsidRPr="006F4A80">
        <w:rPr>
          <w:rFonts w:eastAsia="Calibri"/>
          <w:lang w:eastAsia="en-US"/>
        </w:rPr>
        <w:t>»</w:t>
      </w:r>
      <w:r w:rsidRPr="006F4A80">
        <w:t>;</w:t>
      </w:r>
    </w:p>
    <w:p w14:paraId="021D656F" w14:textId="77777777" w:rsidR="00920657" w:rsidRPr="006F4A80" w:rsidRDefault="00920657" w:rsidP="00920657">
      <w:pPr>
        <w:pStyle w:val="a5"/>
        <w:widowControl w:val="0"/>
        <w:numPr>
          <w:ilvl w:val="0"/>
          <w:numId w:val="8"/>
        </w:numPr>
        <w:tabs>
          <w:tab w:val="left" w:pos="1134"/>
        </w:tabs>
        <w:ind w:left="0" w:firstLine="709"/>
        <w:jc w:val="both"/>
      </w:pPr>
      <w:r w:rsidRPr="006F4A80">
        <w:t xml:space="preserve">светильник светодиодный накладной (для </w:t>
      </w:r>
      <w:r w:rsidRPr="006F4A80">
        <w:rPr>
          <w:i/>
          <w:u w:val="single"/>
        </w:rPr>
        <w:t>Варианта № 2</w:t>
      </w:r>
      <w:r w:rsidRPr="006F4A80">
        <w:t xml:space="preserve"> устройств</w:t>
      </w:r>
      <w:r>
        <w:t>о</w:t>
      </w:r>
      <w:r w:rsidRPr="006F4A80">
        <w:t xml:space="preserve"> потолка в соответствии с п. 9.7.1 настоящих требований) в подвесной потолок </w:t>
      </w:r>
      <w:r w:rsidRPr="006F4A80">
        <w:rPr>
          <w:rFonts w:eastAsia="Calibri"/>
          <w:lang w:eastAsia="en-US"/>
        </w:rPr>
        <w:t>системы «</w:t>
      </w:r>
      <w:r w:rsidRPr="006F4A80">
        <w:rPr>
          <w:rFonts w:eastAsia="Calibri"/>
          <w:lang w:val="en-US" w:eastAsia="en-US"/>
        </w:rPr>
        <w:t>Armstrong</w:t>
      </w:r>
      <w:r w:rsidRPr="006F4A80">
        <w:rPr>
          <w:rFonts w:eastAsia="Calibri"/>
          <w:lang w:eastAsia="en-US"/>
        </w:rPr>
        <w:t>»</w:t>
      </w:r>
      <w:r w:rsidRPr="006F4A80">
        <w:t>;</w:t>
      </w:r>
    </w:p>
    <w:p w14:paraId="3CC8F977" w14:textId="77777777" w:rsidR="00920657" w:rsidRPr="006F4A80" w:rsidRDefault="00920657" w:rsidP="00920657">
      <w:pPr>
        <w:pStyle w:val="a5"/>
        <w:widowControl w:val="0"/>
        <w:numPr>
          <w:ilvl w:val="0"/>
          <w:numId w:val="8"/>
        </w:numPr>
        <w:tabs>
          <w:tab w:val="left" w:pos="1134"/>
        </w:tabs>
        <w:ind w:left="0" w:firstLine="709"/>
        <w:jc w:val="both"/>
      </w:pPr>
      <w:r w:rsidRPr="006F4A80">
        <w:t>размер корпуса 600х600 мм;</w:t>
      </w:r>
    </w:p>
    <w:p w14:paraId="05170F2C" w14:textId="77777777" w:rsidR="00920657" w:rsidRPr="006F4A80" w:rsidRDefault="00920657" w:rsidP="00920657">
      <w:pPr>
        <w:pStyle w:val="a5"/>
        <w:widowControl w:val="0"/>
        <w:numPr>
          <w:ilvl w:val="0"/>
          <w:numId w:val="8"/>
        </w:numPr>
        <w:tabs>
          <w:tab w:val="left" w:pos="1134"/>
        </w:tabs>
        <w:ind w:left="0" w:firstLine="709"/>
        <w:jc w:val="both"/>
      </w:pPr>
      <w:r w:rsidRPr="006F4A80">
        <w:t>высота/глубина – 50–70 мм;</w:t>
      </w:r>
    </w:p>
    <w:p w14:paraId="60ADB34B" w14:textId="77777777" w:rsidR="00920657" w:rsidRPr="006F4A80" w:rsidRDefault="00920657" w:rsidP="00920657">
      <w:pPr>
        <w:pStyle w:val="a5"/>
        <w:widowControl w:val="0"/>
        <w:numPr>
          <w:ilvl w:val="0"/>
          <w:numId w:val="8"/>
        </w:numPr>
        <w:tabs>
          <w:tab w:val="left" w:pos="1134"/>
        </w:tabs>
        <w:ind w:left="0" w:firstLine="709"/>
        <w:jc w:val="both"/>
      </w:pPr>
      <w:r w:rsidRPr="006F4A80">
        <w:t xml:space="preserve">мощность светильника – не менее 24 Вт; </w:t>
      </w:r>
    </w:p>
    <w:p w14:paraId="02C439D0" w14:textId="77777777" w:rsidR="00920657" w:rsidRPr="006F4A80" w:rsidRDefault="00920657" w:rsidP="00920657">
      <w:pPr>
        <w:pStyle w:val="a5"/>
        <w:widowControl w:val="0"/>
        <w:numPr>
          <w:ilvl w:val="0"/>
          <w:numId w:val="8"/>
        </w:numPr>
        <w:tabs>
          <w:tab w:val="left" w:pos="1134"/>
        </w:tabs>
        <w:ind w:left="0" w:firstLine="709"/>
        <w:jc w:val="both"/>
      </w:pPr>
      <w:r w:rsidRPr="006F4A80">
        <w:t>цветовая температура – 4000 К;</w:t>
      </w:r>
    </w:p>
    <w:p w14:paraId="3CEA93D0" w14:textId="77777777" w:rsidR="00920657" w:rsidRPr="006F4A80" w:rsidRDefault="00920657" w:rsidP="00920657">
      <w:pPr>
        <w:pStyle w:val="a5"/>
        <w:widowControl w:val="0"/>
        <w:numPr>
          <w:ilvl w:val="0"/>
          <w:numId w:val="8"/>
        </w:numPr>
        <w:tabs>
          <w:tab w:val="left" w:pos="1134"/>
        </w:tabs>
        <w:ind w:left="0" w:firstLine="709"/>
        <w:jc w:val="both"/>
      </w:pPr>
      <w:r w:rsidRPr="006F4A80">
        <w:t>световой поток, лм: не менее 3000;</w:t>
      </w:r>
    </w:p>
    <w:p w14:paraId="0E3575B3" w14:textId="77777777" w:rsidR="00920657" w:rsidRPr="006F4A80" w:rsidRDefault="00920657" w:rsidP="00920657">
      <w:pPr>
        <w:pStyle w:val="a5"/>
        <w:widowControl w:val="0"/>
        <w:numPr>
          <w:ilvl w:val="0"/>
          <w:numId w:val="8"/>
        </w:numPr>
        <w:tabs>
          <w:tab w:val="left" w:pos="1134"/>
        </w:tabs>
        <w:ind w:left="0" w:firstLine="709"/>
        <w:jc w:val="both"/>
      </w:pPr>
      <w:r w:rsidRPr="006F4A80">
        <w:t>индекс цветопередачи (</w:t>
      </w:r>
      <w:r w:rsidRPr="006F4A80">
        <w:rPr>
          <w:lang w:val="en-US"/>
        </w:rPr>
        <w:t>CRI</w:t>
      </w:r>
      <w:r w:rsidRPr="006F4A80">
        <w:t>) – не менее 80;</w:t>
      </w:r>
    </w:p>
    <w:p w14:paraId="33F1040F" w14:textId="77777777" w:rsidR="00920657" w:rsidRPr="006F4A80" w:rsidRDefault="00920657" w:rsidP="00920657">
      <w:pPr>
        <w:pStyle w:val="a5"/>
        <w:widowControl w:val="0"/>
        <w:numPr>
          <w:ilvl w:val="0"/>
          <w:numId w:val="8"/>
        </w:numPr>
        <w:tabs>
          <w:tab w:val="left" w:pos="1134"/>
        </w:tabs>
        <w:ind w:left="0" w:firstLine="709"/>
        <w:jc w:val="both"/>
      </w:pPr>
      <w:r w:rsidRPr="006F4A80">
        <w:t>коэффициент мощности – не менее 0,92;</w:t>
      </w:r>
    </w:p>
    <w:p w14:paraId="4035777C" w14:textId="77777777" w:rsidR="00920657" w:rsidRPr="006F4A80" w:rsidRDefault="00920657" w:rsidP="00920657">
      <w:pPr>
        <w:pStyle w:val="a5"/>
        <w:widowControl w:val="0"/>
        <w:numPr>
          <w:ilvl w:val="0"/>
          <w:numId w:val="8"/>
        </w:numPr>
        <w:tabs>
          <w:tab w:val="left" w:pos="1134"/>
        </w:tabs>
        <w:ind w:left="0" w:firstLine="709"/>
        <w:jc w:val="both"/>
      </w:pPr>
      <w:r w:rsidRPr="006F4A80">
        <w:t>степень защиты (</w:t>
      </w:r>
      <w:r w:rsidRPr="006F4A80">
        <w:rPr>
          <w:lang w:val="en-US"/>
        </w:rPr>
        <w:t>IP</w:t>
      </w:r>
      <w:r w:rsidRPr="006F4A80">
        <w:t>) – не менее 20;</w:t>
      </w:r>
    </w:p>
    <w:p w14:paraId="5E35A730" w14:textId="77777777" w:rsidR="00920657" w:rsidRPr="006F4A80" w:rsidRDefault="00920657" w:rsidP="00920657">
      <w:pPr>
        <w:pStyle w:val="a5"/>
        <w:widowControl w:val="0"/>
        <w:numPr>
          <w:ilvl w:val="0"/>
          <w:numId w:val="8"/>
        </w:numPr>
        <w:tabs>
          <w:tab w:val="left" w:pos="1134"/>
        </w:tabs>
        <w:ind w:left="0" w:firstLine="709"/>
        <w:jc w:val="both"/>
      </w:pPr>
      <w:r w:rsidRPr="006F4A80">
        <w:t>блок аварийного питания – нет (рабочее освещение и аварийное освещение в соответствии с п. 6.4 настоящих требований);</w:t>
      </w:r>
    </w:p>
    <w:p w14:paraId="4B5BBFCB" w14:textId="77777777" w:rsidR="00920657" w:rsidRPr="006F4A80" w:rsidRDefault="00920657" w:rsidP="00920657">
      <w:pPr>
        <w:pStyle w:val="a5"/>
        <w:widowControl w:val="0"/>
        <w:numPr>
          <w:ilvl w:val="0"/>
          <w:numId w:val="8"/>
        </w:numPr>
        <w:tabs>
          <w:tab w:val="left" w:pos="1134"/>
        </w:tabs>
        <w:ind w:left="0" w:firstLine="709"/>
        <w:jc w:val="both"/>
      </w:pPr>
      <w:r w:rsidRPr="006F4A80">
        <w:t>напряжение питания – ~220 В;</w:t>
      </w:r>
    </w:p>
    <w:p w14:paraId="19D9A30B" w14:textId="77777777" w:rsidR="00920657" w:rsidRPr="006F4A80" w:rsidRDefault="00920657" w:rsidP="00920657">
      <w:pPr>
        <w:pStyle w:val="a5"/>
        <w:widowControl w:val="0"/>
        <w:numPr>
          <w:ilvl w:val="0"/>
          <w:numId w:val="8"/>
        </w:numPr>
        <w:tabs>
          <w:tab w:val="left" w:pos="1134"/>
        </w:tabs>
        <w:ind w:left="0" w:firstLine="709"/>
        <w:jc w:val="both"/>
        <w:rPr>
          <w:rFonts w:eastAsia="Calibri"/>
          <w:lang w:eastAsia="en-US"/>
        </w:rPr>
      </w:pPr>
      <w:r w:rsidRPr="006F4A80">
        <w:rPr>
          <w:rFonts w:eastAsia="Calibri"/>
          <w:lang w:eastAsia="en-US"/>
        </w:rPr>
        <w:t>рассеиватель матовый, плоский;</w:t>
      </w:r>
    </w:p>
    <w:p w14:paraId="4D509DBC" w14:textId="77777777" w:rsidR="00920657" w:rsidRPr="006F4A80" w:rsidRDefault="00920657" w:rsidP="00920657">
      <w:pPr>
        <w:pStyle w:val="a5"/>
        <w:widowControl w:val="0"/>
        <w:numPr>
          <w:ilvl w:val="0"/>
          <w:numId w:val="8"/>
        </w:numPr>
        <w:tabs>
          <w:tab w:val="left" w:pos="1134"/>
        </w:tabs>
        <w:ind w:left="0" w:firstLine="709"/>
        <w:jc w:val="both"/>
        <w:rPr>
          <w:rFonts w:eastAsia="Calibri"/>
          <w:lang w:eastAsia="en-US"/>
        </w:rPr>
      </w:pPr>
      <w:r w:rsidRPr="006F4A80">
        <w:rPr>
          <w:rFonts w:eastAsia="Calibri"/>
          <w:lang w:eastAsia="en-US"/>
        </w:rPr>
        <w:t xml:space="preserve"> цвет корпуса – белый. </w:t>
      </w:r>
    </w:p>
    <w:p w14:paraId="28C00CBD" w14:textId="77777777" w:rsidR="00920657" w:rsidRPr="006F4A80" w:rsidRDefault="00920657" w:rsidP="00920657">
      <w:pPr>
        <w:pStyle w:val="a5"/>
        <w:widowControl w:val="0"/>
        <w:ind w:left="0" w:firstLine="709"/>
        <w:jc w:val="both"/>
        <w:rPr>
          <w:rFonts w:eastAsia="Calibri"/>
          <w:lang w:eastAsia="en-US"/>
        </w:rPr>
      </w:pPr>
      <w:r w:rsidRPr="006F4A80">
        <w:rPr>
          <w:rFonts w:eastAsia="Calibri"/>
          <w:lang w:eastAsia="en-US"/>
        </w:rPr>
        <w:t>9.8.2.</w:t>
      </w:r>
      <w:r w:rsidRPr="006F4A80">
        <w:rPr>
          <w:rFonts w:eastAsia="Calibri"/>
          <w:lang w:eastAsia="en-US"/>
        </w:rPr>
        <w:tab/>
      </w:r>
      <w:r w:rsidRPr="006F4A80">
        <w:t>Применить</w:t>
      </w:r>
      <w:r w:rsidRPr="006F4A80">
        <w:rPr>
          <w:rFonts w:eastAsia="Calibri"/>
          <w:lang w:eastAsia="en-US"/>
        </w:rPr>
        <w:t xml:space="preserve"> рассеиватели, обеспечивающие отсутствие видимости точек светодиодов, формирующие равномерный световой поток.</w:t>
      </w:r>
    </w:p>
    <w:p w14:paraId="6AB58786" w14:textId="77777777" w:rsidR="00920657" w:rsidRPr="000A604B" w:rsidRDefault="00920657" w:rsidP="00920657">
      <w:pPr>
        <w:pStyle w:val="a5"/>
        <w:widowControl w:val="0"/>
        <w:ind w:left="0" w:firstLine="709"/>
        <w:jc w:val="both"/>
        <w:rPr>
          <w:rFonts w:eastAsia="Calibri"/>
          <w:lang w:eastAsia="en-US"/>
        </w:rPr>
      </w:pPr>
      <w:r w:rsidRPr="006F4A80">
        <w:t>9</w:t>
      </w:r>
      <w:r w:rsidRPr="006F4A80">
        <w:rPr>
          <w:rFonts w:eastAsia="Calibri"/>
          <w:lang w:eastAsia="en-US"/>
        </w:rPr>
        <w:t>.8.3.</w:t>
      </w:r>
      <w:r w:rsidRPr="006F4A80">
        <w:rPr>
          <w:rFonts w:eastAsia="Calibri"/>
          <w:lang w:eastAsia="en-US"/>
        </w:rPr>
        <w:tab/>
        <w:t xml:space="preserve">Со стороны улицы над главным </w:t>
      </w:r>
      <w:r w:rsidRPr="006F4A80">
        <w:t xml:space="preserve">(клиентским) </w:t>
      </w:r>
      <w:r w:rsidRPr="006F4A80">
        <w:rPr>
          <w:rFonts w:eastAsia="Calibri"/>
          <w:lang w:eastAsia="en-US"/>
        </w:rPr>
        <w:t xml:space="preserve">входом, служебным входом и над окном обмена почтой предусмотреть монтаж </w:t>
      </w:r>
      <w:r w:rsidRPr="000A604B">
        <w:rPr>
          <w:rFonts w:eastAsia="Calibri"/>
          <w:lang w:eastAsia="en-US"/>
        </w:rPr>
        <w:t xml:space="preserve">светильника </w:t>
      </w:r>
      <w:r w:rsidRPr="000A604B">
        <w:rPr>
          <w:b/>
          <w:i/>
          <w:lang w:eastAsia="en-US"/>
        </w:rPr>
        <w:t xml:space="preserve">Тип № 2 </w:t>
      </w:r>
      <w:r w:rsidRPr="000A604B">
        <w:rPr>
          <w:rFonts w:eastAsia="Calibri"/>
          <w:lang w:eastAsia="en-US"/>
        </w:rPr>
        <w:t xml:space="preserve">с характеристиками: </w:t>
      </w:r>
    </w:p>
    <w:p w14:paraId="511D09DA" w14:textId="77777777" w:rsidR="00920657" w:rsidRPr="006F4A80" w:rsidRDefault="00920657" w:rsidP="00920657">
      <w:pPr>
        <w:pStyle w:val="a5"/>
        <w:widowControl w:val="0"/>
        <w:numPr>
          <w:ilvl w:val="0"/>
          <w:numId w:val="8"/>
        </w:numPr>
        <w:tabs>
          <w:tab w:val="left" w:pos="1134"/>
        </w:tabs>
        <w:ind w:left="0" w:firstLine="709"/>
        <w:jc w:val="both"/>
      </w:pPr>
      <w:r w:rsidRPr="006F4A80">
        <w:t>светильник светодиодный накладной;</w:t>
      </w:r>
    </w:p>
    <w:p w14:paraId="620FD8CB" w14:textId="77777777" w:rsidR="00920657" w:rsidRPr="006F4A80" w:rsidRDefault="00920657" w:rsidP="00920657">
      <w:pPr>
        <w:pStyle w:val="a5"/>
        <w:widowControl w:val="0"/>
        <w:numPr>
          <w:ilvl w:val="0"/>
          <w:numId w:val="8"/>
        </w:numPr>
        <w:tabs>
          <w:tab w:val="left" w:pos="1134"/>
        </w:tabs>
        <w:ind w:left="0" w:firstLine="709"/>
        <w:jc w:val="both"/>
      </w:pPr>
      <w:r w:rsidRPr="006F4A80">
        <w:t>уличный, антивандальный;</w:t>
      </w:r>
    </w:p>
    <w:p w14:paraId="14FCD378" w14:textId="77777777" w:rsidR="00920657" w:rsidRPr="006F4A80" w:rsidRDefault="00920657" w:rsidP="00920657">
      <w:pPr>
        <w:pStyle w:val="a5"/>
        <w:widowControl w:val="0"/>
        <w:numPr>
          <w:ilvl w:val="0"/>
          <w:numId w:val="8"/>
        </w:numPr>
        <w:tabs>
          <w:tab w:val="left" w:pos="1134"/>
        </w:tabs>
        <w:ind w:left="0" w:firstLine="709"/>
        <w:jc w:val="both"/>
      </w:pPr>
      <w:r w:rsidRPr="006F4A80">
        <w:t>мощность светильника – не менее 8 Вт;</w:t>
      </w:r>
    </w:p>
    <w:p w14:paraId="42494F67" w14:textId="77777777" w:rsidR="00920657" w:rsidRPr="006F4A80" w:rsidRDefault="00920657" w:rsidP="00920657">
      <w:pPr>
        <w:pStyle w:val="a5"/>
        <w:widowControl w:val="0"/>
        <w:numPr>
          <w:ilvl w:val="0"/>
          <w:numId w:val="8"/>
        </w:numPr>
        <w:tabs>
          <w:tab w:val="left" w:pos="1134"/>
        </w:tabs>
        <w:ind w:left="0" w:firstLine="709"/>
        <w:jc w:val="both"/>
      </w:pPr>
      <w:r w:rsidRPr="006F4A80">
        <w:t>цветовая температура – 4000К – 4500 К;</w:t>
      </w:r>
    </w:p>
    <w:p w14:paraId="1177EDB9" w14:textId="77777777" w:rsidR="00920657" w:rsidRPr="006F4A80" w:rsidRDefault="00920657" w:rsidP="00920657">
      <w:pPr>
        <w:pStyle w:val="a5"/>
        <w:widowControl w:val="0"/>
        <w:numPr>
          <w:ilvl w:val="0"/>
          <w:numId w:val="8"/>
        </w:numPr>
        <w:tabs>
          <w:tab w:val="left" w:pos="1134"/>
        </w:tabs>
        <w:ind w:left="0" w:firstLine="709"/>
        <w:jc w:val="both"/>
      </w:pPr>
      <w:r w:rsidRPr="006F4A80">
        <w:t>коэффициент мощности – не менее 0,92;</w:t>
      </w:r>
    </w:p>
    <w:p w14:paraId="40E79ABD" w14:textId="77777777" w:rsidR="00920657" w:rsidRPr="006F4A80" w:rsidRDefault="00920657" w:rsidP="00920657">
      <w:pPr>
        <w:pStyle w:val="a5"/>
        <w:widowControl w:val="0"/>
        <w:numPr>
          <w:ilvl w:val="0"/>
          <w:numId w:val="8"/>
        </w:numPr>
        <w:tabs>
          <w:tab w:val="left" w:pos="1134"/>
        </w:tabs>
        <w:ind w:left="0" w:firstLine="709"/>
        <w:jc w:val="both"/>
      </w:pPr>
      <w:r w:rsidRPr="006F4A80">
        <w:t>степень защиты (</w:t>
      </w:r>
      <w:r w:rsidRPr="006F4A80">
        <w:rPr>
          <w:lang w:val="en-US"/>
        </w:rPr>
        <w:t>IP</w:t>
      </w:r>
      <w:r w:rsidRPr="006F4A80">
        <w:t>) – не менее 54;</w:t>
      </w:r>
    </w:p>
    <w:p w14:paraId="102817E9" w14:textId="77777777" w:rsidR="00920657" w:rsidRPr="006F4A80" w:rsidRDefault="00920657" w:rsidP="00920657">
      <w:pPr>
        <w:pStyle w:val="a5"/>
        <w:widowControl w:val="0"/>
        <w:numPr>
          <w:ilvl w:val="0"/>
          <w:numId w:val="8"/>
        </w:numPr>
        <w:tabs>
          <w:tab w:val="left" w:pos="1134"/>
        </w:tabs>
        <w:ind w:left="0" w:firstLine="709"/>
        <w:jc w:val="both"/>
      </w:pPr>
      <w:r w:rsidRPr="006F4A80">
        <w:t>блок аварийного питания – нет;</w:t>
      </w:r>
    </w:p>
    <w:p w14:paraId="6D29F18D" w14:textId="77777777" w:rsidR="00920657" w:rsidRPr="006F4A80" w:rsidRDefault="00920657" w:rsidP="00920657">
      <w:pPr>
        <w:pStyle w:val="a5"/>
        <w:widowControl w:val="0"/>
        <w:numPr>
          <w:ilvl w:val="0"/>
          <w:numId w:val="8"/>
        </w:numPr>
        <w:tabs>
          <w:tab w:val="left" w:pos="1134"/>
        </w:tabs>
        <w:ind w:left="0" w:firstLine="709"/>
        <w:jc w:val="both"/>
      </w:pPr>
      <w:r w:rsidRPr="006F4A80">
        <w:t>напряжение питания – ~220 В;</w:t>
      </w:r>
    </w:p>
    <w:p w14:paraId="7D2498FE" w14:textId="77777777" w:rsidR="00920657" w:rsidRPr="006F4A80" w:rsidRDefault="00920657" w:rsidP="00920657">
      <w:pPr>
        <w:pStyle w:val="a5"/>
        <w:widowControl w:val="0"/>
        <w:numPr>
          <w:ilvl w:val="0"/>
          <w:numId w:val="8"/>
        </w:numPr>
        <w:tabs>
          <w:tab w:val="left" w:pos="1134"/>
        </w:tabs>
        <w:ind w:left="0" w:firstLine="709"/>
        <w:jc w:val="both"/>
      </w:pPr>
      <w:r w:rsidRPr="006F4A80">
        <w:t>цвет корпуса – матовый серый или белый.</w:t>
      </w:r>
    </w:p>
    <w:p w14:paraId="000E4256" w14:textId="77777777" w:rsidR="00920657" w:rsidRPr="006F4A80" w:rsidRDefault="00920657" w:rsidP="00920657">
      <w:pPr>
        <w:widowControl w:val="0"/>
        <w:tabs>
          <w:tab w:val="left" w:pos="1134"/>
        </w:tabs>
        <w:autoSpaceDE w:val="0"/>
        <w:autoSpaceDN w:val="0"/>
        <w:adjustRightInd w:val="0"/>
        <w:ind w:firstLine="709"/>
        <w:jc w:val="both"/>
        <w:rPr>
          <w:rFonts w:eastAsia="Calibri"/>
          <w:b/>
          <w:sz w:val="28"/>
          <w:szCs w:val="28"/>
          <w:lang w:eastAsia="en-US"/>
        </w:rPr>
      </w:pPr>
      <w:r w:rsidRPr="006F4A80">
        <w:rPr>
          <w:rFonts w:eastAsia="Calibri"/>
          <w:b/>
          <w:sz w:val="28"/>
          <w:szCs w:val="28"/>
          <w:lang w:eastAsia="en-US"/>
        </w:rPr>
        <w:t>10.</w:t>
      </w:r>
      <w:r w:rsidRPr="006F4A80">
        <w:rPr>
          <w:rFonts w:eastAsia="Calibri"/>
          <w:b/>
          <w:sz w:val="28"/>
          <w:szCs w:val="28"/>
          <w:lang w:eastAsia="en-US"/>
        </w:rPr>
        <w:tab/>
        <w:t>Мероприятия по обеспечению доступности МГН</w:t>
      </w:r>
    </w:p>
    <w:p w14:paraId="3E138CAC" w14:textId="77777777" w:rsidR="00920657" w:rsidRPr="006F4A80" w:rsidRDefault="00920657" w:rsidP="00920657">
      <w:pPr>
        <w:widowControl w:val="0"/>
        <w:autoSpaceDE w:val="0"/>
        <w:autoSpaceDN w:val="0"/>
        <w:ind w:firstLine="709"/>
        <w:jc w:val="both"/>
        <w:rPr>
          <w:rFonts w:eastAsia="Calibri"/>
          <w:sz w:val="28"/>
          <w:szCs w:val="28"/>
          <w:lang w:eastAsia="en-US"/>
        </w:rPr>
      </w:pPr>
      <w:r w:rsidRPr="006F4A80">
        <w:rPr>
          <w:rFonts w:eastAsia="Calibri"/>
          <w:sz w:val="28"/>
          <w:szCs w:val="28"/>
          <w:lang w:eastAsia="en-US"/>
        </w:rPr>
        <w:t xml:space="preserve">В соответствии с требованиями законодательства Российской Федерации, Градостроительного кодекса Российской Федерации, Национальным стандартом Российской Федерации, приказом Министерства цифрового развития, связи и массовых коммуникаций Российской Федерации от 18.04.2022 № 370 «Об утверждении Порядка обеспечения операторами почтовой связи условий доступности для инвалидов Объектов почтовой связи и предоставляемых услуг почтовой связи» предусмотреть мероприятия для обеспечения беспрепятственного доступа МГН на Объект в соответствии с </w:t>
      </w:r>
      <w:r w:rsidRPr="006F4A80">
        <w:rPr>
          <w:rFonts w:eastAsia="Calibri"/>
          <w:sz w:val="28"/>
          <w:szCs w:val="28"/>
          <w:lang w:eastAsia="en-US"/>
        </w:rPr>
        <w:lastRenderedPageBreak/>
        <w:t>СП 59.13330 2020.</w:t>
      </w:r>
    </w:p>
    <w:p w14:paraId="0F087B81" w14:textId="77777777" w:rsidR="00920657" w:rsidRPr="006F4A80" w:rsidRDefault="00920657" w:rsidP="00920657">
      <w:pPr>
        <w:autoSpaceDE w:val="0"/>
        <w:autoSpaceDN w:val="0"/>
        <w:ind w:firstLine="709"/>
        <w:jc w:val="both"/>
        <w:rPr>
          <w:sz w:val="28"/>
          <w:szCs w:val="28"/>
        </w:rPr>
      </w:pPr>
      <w:r w:rsidRPr="006F4A80">
        <w:rPr>
          <w:sz w:val="28"/>
          <w:szCs w:val="28"/>
        </w:rPr>
        <w:t xml:space="preserve">Обеспечить признак доступности «доступно полностью (ДП) </w:t>
      </w:r>
      <w:r w:rsidRPr="006F4A80">
        <w:rPr>
          <w:i/>
          <w:sz w:val="28"/>
          <w:szCs w:val="28"/>
        </w:rPr>
        <w:t>(в ОПС осуществляется обслуживание граждан всех категорий инвалидностей и МГН)</w:t>
      </w:r>
      <w:r w:rsidRPr="006F4A80">
        <w:rPr>
          <w:sz w:val="28"/>
          <w:szCs w:val="28"/>
        </w:rPr>
        <w:t>.</w:t>
      </w:r>
    </w:p>
    <w:p w14:paraId="5376BCE2" w14:textId="77777777" w:rsidR="00920657" w:rsidRPr="006F4A80" w:rsidRDefault="00920657" w:rsidP="00920657">
      <w:pPr>
        <w:ind w:firstLine="709"/>
        <w:jc w:val="both"/>
        <w:rPr>
          <w:sz w:val="28"/>
          <w:szCs w:val="28"/>
        </w:rPr>
      </w:pPr>
      <w:r w:rsidRPr="006F4A80">
        <w:rPr>
          <w:sz w:val="28"/>
          <w:szCs w:val="28"/>
        </w:rPr>
        <w:t>10.1. Пандус, подъемник, лестница, козырек</w:t>
      </w:r>
    </w:p>
    <w:p w14:paraId="0D390CB6" w14:textId="77777777" w:rsidR="00920657" w:rsidRPr="006F4A80" w:rsidRDefault="00920657" w:rsidP="00920657">
      <w:pPr>
        <w:ind w:firstLine="709"/>
        <w:jc w:val="both"/>
        <w:rPr>
          <w:sz w:val="28"/>
          <w:szCs w:val="28"/>
        </w:rPr>
      </w:pPr>
      <w:r w:rsidRPr="006F4A80">
        <w:rPr>
          <w:sz w:val="28"/>
          <w:szCs w:val="28"/>
        </w:rPr>
        <w:t>10.1.1. При перепадах высот на пути следования МГН с улицы входная площадка перед клиентским входом должна оборудоваться козырьком, пандусом с поручнями (при перепаде 900 мм и менее) или подъемником (при перепаде более 900 мм при условии, что стоимость устройства подъемника меньше стоимости устройства пандуса) соответствующими следующим требованиям:</w:t>
      </w:r>
    </w:p>
    <w:p w14:paraId="60A95717" w14:textId="77777777" w:rsidR="00920657" w:rsidRPr="006F4A80" w:rsidRDefault="00920657" w:rsidP="00B80783">
      <w:pPr>
        <w:pStyle w:val="a5"/>
        <w:numPr>
          <w:ilvl w:val="0"/>
          <w:numId w:val="79"/>
        </w:numPr>
        <w:tabs>
          <w:tab w:val="left" w:pos="1134"/>
        </w:tabs>
        <w:autoSpaceDE w:val="0"/>
        <w:autoSpaceDN w:val="0"/>
        <w:ind w:left="0" w:firstLine="709"/>
        <w:jc w:val="both"/>
      </w:pPr>
      <w:r w:rsidRPr="006F4A80">
        <w:t>горизонтальные площадки перед началом, между маршами и после завершения пандуса не менее 1500х1500 мм;</w:t>
      </w:r>
    </w:p>
    <w:p w14:paraId="5B7EF74D" w14:textId="77777777" w:rsidR="00920657" w:rsidRPr="006F4A80" w:rsidRDefault="00920657" w:rsidP="00B80783">
      <w:pPr>
        <w:pStyle w:val="a5"/>
        <w:numPr>
          <w:ilvl w:val="0"/>
          <w:numId w:val="79"/>
        </w:numPr>
        <w:tabs>
          <w:tab w:val="left" w:pos="1134"/>
        </w:tabs>
        <w:autoSpaceDE w:val="0"/>
        <w:autoSpaceDN w:val="0"/>
        <w:ind w:left="0" w:firstLine="709"/>
        <w:jc w:val="both"/>
      </w:pPr>
      <w:r w:rsidRPr="006F4A80">
        <w:t>продольный уклон марша пандуса 1:20 (5%);</w:t>
      </w:r>
    </w:p>
    <w:p w14:paraId="30E23F08" w14:textId="77777777" w:rsidR="00920657" w:rsidRPr="006F4A80" w:rsidRDefault="00920657" w:rsidP="00B80783">
      <w:pPr>
        <w:pStyle w:val="a5"/>
        <w:numPr>
          <w:ilvl w:val="0"/>
          <w:numId w:val="79"/>
        </w:numPr>
        <w:tabs>
          <w:tab w:val="left" w:pos="1134"/>
        </w:tabs>
        <w:autoSpaceDE w:val="0"/>
        <w:autoSpaceDN w:val="0"/>
        <w:ind w:left="0" w:firstLine="709"/>
        <w:jc w:val="both"/>
      </w:pPr>
      <w:r w:rsidRPr="006F4A80">
        <w:t>по продольным краям марша пандуса в наличии бортики высотой не менее 50 мм;</w:t>
      </w:r>
    </w:p>
    <w:p w14:paraId="7298EB9F" w14:textId="77777777" w:rsidR="00920657" w:rsidRPr="006F4A80" w:rsidRDefault="00920657" w:rsidP="00B80783">
      <w:pPr>
        <w:pStyle w:val="a5"/>
        <w:numPr>
          <w:ilvl w:val="0"/>
          <w:numId w:val="79"/>
        </w:numPr>
        <w:tabs>
          <w:tab w:val="left" w:pos="1134"/>
        </w:tabs>
        <w:autoSpaceDE w:val="0"/>
        <w:autoSpaceDN w:val="0"/>
        <w:ind w:left="0" w:firstLine="709"/>
        <w:jc w:val="both"/>
      </w:pPr>
      <w:r w:rsidRPr="006F4A80">
        <w:t>ширина марша пандуса (расстояние между поручнями ограждений пандуса) составляет не менее 900 мм;</w:t>
      </w:r>
    </w:p>
    <w:p w14:paraId="6F942B2B" w14:textId="77777777" w:rsidR="00920657" w:rsidRPr="006F4A80" w:rsidRDefault="00920657" w:rsidP="00B80783">
      <w:pPr>
        <w:pStyle w:val="a5"/>
        <w:numPr>
          <w:ilvl w:val="0"/>
          <w:numId w:val="79"/>
        </w:numPr>
        <w:tabs>
          <w:tab w:val="left" w:pos="1134"/>
        </w:tabs>
        <w:autoSpaceDE w:val="0"/>
        <w:autoSpaceDN w:val="0"/>
        <w:ind w:left="0" w:firstLine="709"/>
        <w:jc w:val="both"/>
      </w:pPr>
      <w:r w:rsidRPr="006F4A80">
        <w:t xml:space="preserve">поручни ограждения пандуса в наличии, поручни диаметром </w:t>
      </w:r>
      <w:r w:rsidRPr="006F4A80">
        <w:br/>
        <w:t>30−50 мм в одной вертикальной плоскости;</w:t>
      </w:r>
    </w:p>
    <w:p w14:paraId="22490CEE" w14:textId="77777777" w:rsidR="00920657" w:rsidRPr="006F4A80" w:rsidRDefault="00920657" w:rsidP="00B80783">
      <w:pPr>
        <w:pStyle w:val="a5"/>
        <w:numPr>
          <w:ilvl w:val="0"/>
          <w:numId w:val="79"/>
        </w:numPr>
        <w:tabs>
          <w:tab w:val="left" w:pos="1134"/>
        </w:tabs>
        <w:autoSpaceDE w:val="0"/>
        <w:autoSpaceDN w:val="0"/>
        <w:ind w:left="0" w:firstLine="709"/>
        <w:jc w:val="both"/>
      </w:pPr>
      <w:r w:rsidRPr="006F4A80">
        <w:t>расстояние от горизонтальной поверхности до верхнего поручня с каждой стороны составляет 900 мм;</w:t>
      </w:r>
    </w:p>
    <w:p w14:paraId="6781C71F" w14:textId="77777777" w:rsidR="00920657" w:rsidRPr="006F4A80" w:rsidRDefault="00920657" w:rsidP="00B80783">
      <w:pPr>
        <w:pStyle w:val="a5"/>
        <w:numPr>
          <w:ilvl w:val="0"/>
          <w:numId w:val="79"/>
        </w:numPr>
        <w:tabs>
          <w:tab w:val="left" w:pos="1134"/>
        </w:tabs>
        <w:autoSpaceDE w:val="0"/>
        <w:autoSpaceDN w:val="0"/>
        <w:ind w:left="0" w:firstLine="709"/>
        <w:jc w:val="both"/>
      </w:pPr>
      <w:r w:rsidRPr="006F4A80">
        <w:t>расстояние от горизонтальной поверхности до нижнего поручня с каждой стороны составляет 700 мм;</w:t>
      </w:r>
    </w:p>
    <w:p w14:paraId="78C0E718" w14:textId="77777777" w:rsidR="00920657" w:rsidRPr="006F4A80" w:rsidRDefault="00920657" w:rsidP="00B80783">
      <w:pPr>
        <w:pStyle w:val="a5"/>
        <w:numPr>
          <w:ilvl w:val="0"/>
          <w:numId w:val="79"/>
        </w:numPr>
        <w:tabs>
          <w:tab w:val="left" w:pos="1134"/>
        </w:tabs>
        <w:autoSpaceDE w:val="0"/>
        <w:autoSpaceDN w:val="0"/>
        <w:ind w:left="0" w:firstLine="709"/>
        <w:jc w:val="both"/>
      </w:pPr>
      <w:r w:rsidRPr="006F4A80">
        <w:t xml:space="preserve">завершающие горизонтальные участки поручней вынесены за границу горизонтальной проекции марша пандуса и составляют 300 мм, имеют </w:t>
      </w:r>
      <w:proofErr w:type="spellStart"/>
      <w:r w:rsidRPr="006F4A80">
        <w:t>травмобезопасное</w:t>
      </w:r>
      <w:proofErr w:type="spellEnd"/>
      <w:r w:rsidRPr="006F4A80">
        <w:t xml:space="preserve"> исполнение;</w:t>
      </w:r>
    </w:p>
    <w:p w14:paraId="1B6E8712" w14:textId="77777777" w:rsidR="00920657" w:rsidRPr="006F4A80" w:rsidRDefault="00920657" w:rsidP="00B80783">
      <w:pPr>
        <w:pStyle w:val="a5"/>
        <w:numPr>
          <w:ilvl w:val="0"/>
          <w:numId w:val="79"/>
        </w:numPr>
        <w:tabs>
          <w:tab w:val="left" w:pos="1134"/>
        </w:tabs>
        <w:autoSpaceDE w:val="0"/>
        <w:autoSpaceDN w:val="0"/>
        <w:ind w:left="0" w:firstLine="709"/>
        <w:jc w:val="both"/>
      </w:pPr>
      <w:r w:rsidRPr="006F4A80">
        <w:t>максимальная длина одного марша пандуса 9000 мм;</w:t>
      </w:r>
    </w:p>
    <w:p w14:paraId="7A40810C" w14:textId="77777777" w:rsidR="00920657" w:rsidRPr="006F4A80" w:rsidRDefault="00920657" w:rsidP="00B80783">
      <w:pPr>
        <w:pStyle w:val="a5"/>
        <w:numPr>
          <w:ilvl w:val="0"/>
          <w:numId w:val="79"/>
        </w:numPr>
        <w:tabs>
          <w:tab w:val="left" w:pos="1134"/>
        </w:tabs>
        <w:autoSpaceDE w:val="0"/>
        <w:autoSpaceDN w:val="0"/>
        <w:ind w:left="0" w:firstLine="709"/>
        <w:jc w:val="both"/>
        <w:rPr>
          <w:spacing w:val="-12"/>
        </w:rPr>
      </w:pPr>
      <w:r w:rsidRPr="006F4A80">
        <w:rPr>
          <w:spacing w:val="-12"/>
        </w:rPr>
        <w:t>горизонтальные площадки перед подъемником не менее 1600 мм х 1600 мм;</w:t>
      </w:r>
    </w:p>
    <w:p w14:paraId="17A39C74" w14:textId="77777777" w:rsidR="00920657" w:rsidRPr="006F4A80" w:rsidRDefault="00920657" w:rsidP="00B80783">
      <w:pPr>
        <w:pStyle w:val="a5"/>
        <w:widowControl w:val="0"/>
        <w:numPr>
          <w:ilvl w:val="0"/>
          <w:numId w:val="79"/>
        </w:numPr>
        <w:tabs>
          <w:tab w:val="left" w:pos="1134"/>
        </w:tabs>
        <w:autoSpaceDE w:val="0"/>
        <w:autoSpaceDN w:val="0"/>
        <w:ind w:left="0" w:firstLine="709"/>
        <w:jc w:val="both"/>
      </w:pPr>
      <w:r w:rsidRPr="006F4A80">
        <w:rPr>
          <w:rFonts w:eastAsiaTheme="minorHAnsi"/>
          <w:lang w:eastAsia="en-US"/>
        </w:rPr>
        <w:t>вынос козырька не менее 2200 мм,</w:t>
      </w:r>
      <w:r w:rsidRPr="006F4A80">
        <w:t xml:space="preserve"> ширина не менее 2200 мм</w:t>
      </w:r>
      <w:r w:rsidRPr="006F4A80">
        <w:rPr>
          <w:rFonts w:eastAsiaTheme="minorHAnsi"/>
          <w:lang w:eastAsia="en-US"/>
        </w:rPr>
        <w:t xml:space="preserve"> для обеспечения защиты габаритов площадки разворота МГН перед главным (клиентским) входом</w:t>
      </w:r>
      <w:r w:rsidRPr="006F4A80">
        <w:t>.</w:t>
      </w:r>
      <w:r w:rsidRPr="006F4A80">
        <w:rPr>
          <w:rFonts w:eastAsiaTheme="minorHAnsi"/>
          <w:lang w:eastAsia="en-US"/>
        </w:rPr>
        <w:t xml:space="preserve"> </w:t>
      </w:r>
    </w:p>
    <w:p w14:paraId="7AB5C19D" w14:textId="77777777" w:rsidR="00920657" w:rsidRPr="006F4A80" w:rsidRDefault="00920657" w:rsidP="00920657">
      <w:pPr>
        <w:ind w:firstLine="709"/>
        <w:jc w:val="both"/>
        <w:rPr>
          <w:sz w:val="28"/>
          <w:szCs w:val="28"/>
        </w:rPr>
      </w:pPr>
      <w:r w:rsidRPr="006F4A80">
        <w:rPr>
          <w:sz w:val="28"/>
          <w:szCs w:val="28"/>
        </w:rPr>
        <w:t>10.1.2. Ступени лестничного марша крыльца клиентского входа должны соответствовать следующим требованиям:</w:t>
      </w:r>
    </w:p>
    <w:p w14:paraId="29D19C12" w14:textId="77777777" w:rsidR="00920657" w:rsidRPr="006F4A80" w:rsidRDefault="00920657" w:rsidP="00B80783">
      <w:pPr>
        <w:pStyle w:val="a5"/>
        <w:numPr>
          <w:ilvl w:val="0"/>
          <w:numId w:val="79"/>
        </w:numPr>
        <w:tabs>
          <w:tab w:val="left" w:pos="1134"/>
        </w:tabs>
        <w:autoSpaceDE w:val="0"/>
        <w:autoSpaceDN w:val="0"/>
        <w:ind w:left="0" w:firstLine="709"/>
        <w:jc w:val="both"/>
      </w:pPr>
      <w:r w:rsidRPr="006F4A80">
        <w:t>поверхность ровная, шероховатая, без выступов, закругление ребра ступени с радиусом не более 0,02 м;</w:t>
      </w:r>
    </w:p>
    <w:p w14:paraId="695D3814" w14:textId="77777777" w:rsidR="00920657" w:rsidRPr="006F4A80" w:rsidRDefault="00920657" w:rsidP="00B80783">
      <w:pPr>
        <w:pStyle w:val="a5"/>
        <w:numPr>
          <w:ilvl w:val="0"/>
          <w:numId w:val="79"/>
        </w:numPr>
        <w:tabs>
          <w:tab w:val="left" w:pos="1134"/>
        </w:tabs>
        <w:autoSpaceDE w:val="0"/>
        <w:autoSpaceDN w:val="0"/>
        <w:ind w:left="0" w:firstLine="709"/>
        <w:jc w:val="both"/>
      </w:pPr>
      <w:r w:rsidRPr="006F4A80">
        <w:t>ширина лестничных маршей внешних лестниц не менее 1,35 м;</w:t>
      </w:r>
    </w:p>
    <w:p w14:paraId="383D336E" w14:textId="77777777" w:rsidR="00920657" w:rsidRPr="006F4A80" w:rsidRDefault="00920657" w:rsidP="00B80783">
      <w:pPr>
        <w:pStyle w:val="a5"/>
        <w:numPr>
          <w:ilvl w:val="0"/>
          <w:numId w:val="79"/>
        </w:numPr>
        <w:tabs>
          <w:tab w:val="left" w:pos="1134"/>
        </w:tabs>
        <w:autoSpaceDE w:val="0"/>
        <w:autoSpaceDN w:val="0"/>
        <w:ind w:left="0" w:firstLine="709"/>
        <w:jc w:val="both"/>
      </w:pPr>
      <w:r w:rsidRPr="006F4A80">
        <w:t>ступени одинаковы по высоте подъема (</w:t>
      </w:r>
      <w:proofErr w:type="spellStart"/>
      <w:r w:rsidRPr="006F4A80">
        <w:t>подступенок</w:t>
      </w:r>
      <w:proofErr w:type="spellEnd"/>
      <w:r w:rsidRPr="006F4A80">
        <w:t xml:space="preserve">), </w:t>
      </w:r>
      <w:r w:rsidRPr="006F4A80">
        <w:br/>
        <w:t>120–150 мм;</w:t>
      </w:r>
    </w:p>
    <w:p w14:paraId="1EEAC679" w14:textId="77777777" w:rsidR="00920657" w:rsidRPr="006F4A80" w:rsidRDefault="00920657" w:rsidP="00B80783">
      <w:pPr>
        <w:pStyle w:val="a5"/>
        <w:numPr>
          <w:ilvl w:val="0"/>
          <w:numId w:val="79"/>
        </w:numPr>
        <w:tabs>
          <w:tab w:val="left" w:pos="1134"/>
        </w:tabs>
        <w:autoSpaceDE w:val="0"/>
        <w:autoSpaceDN w:val="0"/>
        <w:ind w:left="0" w:firstLine="709"/>
        <w:jc w:val="both"/>
      </w:pPr>
      <w:r w:rsidRPr="006F4A80">
        <w:t>ступени одинаковы по ширине проступи, 350–400 мм;</w:t>
      </w:r>
    </w:p>
    <w:p w14:paraId="2FCCDCAF" w14:textId="77777777" w:rsidR="00920657" w:rsidRPr="006F4A80" w:rsidRDefault="00920657" w:rsidP="00B80783">
      <w:pPr>
        <w:pStyle w:val="a5"/>
        <w:numPr>
          <w:ilvl w:val="0"/>
          <w:numId w:val="79"/>
        </w:numPr>
        <w:tabs>
          <w:tab w:val="left" w:pos="1134"/>
        </w:tabs>
        <w:autoSpaceDE w:val="0"/>
        <w:autoSpaceDN w:val="0"/>
        <w:ind w:left="0" w:firstLine="709"/>
        <w:jc w:val="both"/>
      </w:pPr>
      <w:r w:rsidRPr="006F4A80">
        <w:t>с обеих сторон одно- и многомаршевых внешних лестниц в наличии поручни диаметром 30–50 мм;</w:t>
      </w:r>
    </w:p>
    <w:p w14:paraId="613AFF69" w14:textId="77777777" w:rsidR="00920657" w:rsidRPr="006F4A80" w:rsidRDefault="00920657" w:rsidP="00B80783">
      <w:pPr>
        <w:pStyle w:val="a5"/>
        <w:numPr>
          <w:ilvl w:val="0"/>
          <w:numId w:val="79"/>
        </w:numPr>
        <w:tabs>
          <w:tab w:val="left" w:pos="1134"/>
        </w:tabs>
        <w:autoSpaceDE w:val="0"/>
        <w:autoSpaceDN w:val="0"/>
        <w:ind w:left="0" w:firstLine="709"/>
        <w:jc w:val="both"/>
      </w:pPr>
      <w:r w:rsidRPr="006F4A80">
        <w:lastRenderedPageBreak/>
        <w:t>высота поручня от его верхней части до поверхности проступи ступени 900 мм;</w:t>
      </w:r>
    </w:p>
    <w:p w14:paraId="2F65572E" w14:textId="77777777" w:rsidR="00920657" w:rsidRPr="006F4A80" w:rsidRDefault="00920657" w:rsidP="00B80783">
      <w:pPr>
        <w:pStyle w:val="a5"/>
        <w:numPr>
          <w:ilvl w:val="0"/>
          <w:numId w:val="79"/>
        </w:numPr>
        <w:tabs>
          <w:tab w:val="left" w:pos="1134"/>
        </w:tabs>
        <w:autoSpaceDE w:val="0"/>
        <w:autoSpaceDN w:val="0"/>
        <w:ind w:left="0" w:firstLine="709"/>
        <w:jc w:val="both"/>
      </w:pPr>
      <w:r w:rsidRPr="006F4A80">
        <w:t xml:space="preserve">завершающие горизонтальные участки поручней вынесены за границу горизонтальной проекции марша лестницы и составляют 300 мм, имеют </w:t>
      </w:r>
      <w:proofErr w:type="spellStart"/>
      <w:r w:rsidRPr="006F4A80">
        <w:t>травмобезопасное</w:t>
      </w:r>
      <w:proofErr w:type="spellEnd"/>
      <w:r w:rsidRPr="006F4A80">
        <w:t xml:space="preserve"> исполнение;</w:t>
      </w:r>
    </w:p>
    <w:p w14:paraId="5DCE5919" w14:textId="77777777" w:rsidR="00920657" w:rsidRPr="006F4A80" w:rsidRDefault="00920657" w:rsidP="00B80783">
      <w:pPr>
        <w:pStyle w:val="a5"/>
        <w:numPr>
          <w:ilvl w:val="0"/>
          <w:numId w:val="79"/>
        </w:numPr>
        <w:tabs>
          <w:tab w:val="left" w:pos="1134"/>
        </w:tabs>
        <w:autoSpaceDE w:val="0"/>
        <w:autoSpaceDN w:val="0"/>
        <w:ind w:left="0" w:firstLine="709"/>
        <w:jc w:val="both"/>
      </w:pPr>
      <w:r w:rsidRPr="006F4A80">
        <w:t>по боковым краям ступеней (не примыкающих к стене) в наличии бортики высотой не менее 20 мм (для предотвращения соскальзывания трости или ноги);</w:t>
      </w:r>
    </w:p>
    <w:p w14:paraId="503D08AB" w14:textId="77777777" w:rsidR="00920657" w:rsidRPr="006F4A80" w:rsidRDefault="00920657" w:rsidP="00B80783">
      <w:pPr>
        <w:pStyle w:val="a5"/>
        <w:numPr>
          <w:ilvl w:val="0"/>
          <w:numId w:val="79"/>
        </w:numPr>
        <w:tabs>
          <w:tab w:val="left" w:pos="1134"/>
        </w:tabs>
        <w:autoSpaceDE w:val="0"/>
        <w:autoSpaceDN w:val="0"/>
        <w:ind w:left="0" w:firstLine="709"/>
        <w:jc w:val="both"/>
      </w:pPr>
      <w:r w:rsidRPr="006F4A80">
        <w:t>выполнено обустройство элементами тактильной навигации.</w:t>
      </w:r>
    </w:p>
    <w:p w14:paraId="50827A3C" w14:textId="77777777" w:rsidR="00920657" w:rsidRPr="006F4A80" w:rsidRDefault="00920657" w:rsidP="00920657">
      <w:pPr>
        <w:tabs>
          <w:tab w:val="left" w:pos="1560"/>
        </w:tabs>
        <w:ind w:firstLine="709"/>
        <w:jc w:val="both"/>
        <w:rPr>
          <w:sz w:val="28"/>
          <w:szCs w:val="28"/>
        </w:rPr>
      </w:pPr>
      <w:r w:rsidRPr="006F4A80">
        <w:rPr>
          <w:sz w:val="28"/>
          <w:szCs w:val="28"/>
        </w:rPr>
        <w:t>10.1.3.</w:t>
      </w:r>
      <w:r>
        <w:rPr>
          <w:rFonts w:eastAsia="Calibri"/>
        </w:rPr>
        <w:tab/>
      </w:r>
      <w:r w:rsidRPr="006F4A80">
        <w:rPr>
          <w:rFonts w:eastAsiaTheme="minorHAnsi"/>
          <w:sz w:val="28"/>
          <w:szCs w:val="28"/>
          <w:lang w:eastAsia="en-US"/>
        </w:rPr>
        <w:t>Выполнить обустройство элементами тактильной навигации (тактильными на</w:t>
      </w:r>
      <w:r w:rsidRPr="006F4A80">
        <w:rPr>
          <w:sz w:val="28"/>
          <w:szCs w:val="28"/>
        </w:rPr>
        <w:t xml:space="preserve">польными указателями (далее </w:t>
      </w:r>
      <w:r w:rsidRPr="006F4A80">
        <w:t xml:space="preserve">– </w:t>
      </w:r>
      <w:r w:rsidRPr="006F4A80">
        <w:rPr>
          <w:sz w:val="28"/>
          <w:szCs w:val="28"/>
        </w:rPr>
        <w:t>ТНУ):</w:t>
      </w:r>
    </w:p>
    <w:p w14:paraId="38984223" w14:textId="77777777" w:rsidR="00920657" w:rsidRPr="006F4A80" w:rsidRDefault="00920657" w:rsidP="00B80783">
      <w:pPr>
        <w:pStyle w:val="a5"/>
        <w:numPr>
          <w:ilvl w:val="0"/>
          <w:numId w:val="80"/>
        </w:numPr>
        <w:tabs>
          <w:tab w:val="left" w:pos="1134"/>
        </w:tabs>
        <w:autoSpaceDE w:val="0"/>
        <w:autoSpaceDN w:val="0"/>
        <w:ind w:left="0" w:firstLine="709"/>
        <w:jc w:val="both"/>
      </w:pPr>
      <w:r w:rsidRPr="006F4A80">
        <w:t>перед началом лестничного марша (первой ступенью внешней лестницы крыльца) разместить ТНУ, предупреждающий «Внимание, прямо по ходу движения лестница»;</w:t>
      </w:r>
    </w:p>
    <w:p w14:paraId="442E1999" w14:textId="77777777" w:rsidR="00920657" w:rsidRPr="006F4A80" w:rsidRDefault="00920657" w:rsidP="00B80783">
      <w:pPr>
        <w:pStyle w:val="a5"/>
        <w:numPr>
          <w:ilvl w:val="0"/>
          <w:numId w:val="80"/>
        </w:numPr>
        <w:tabs>
          <w:tab w:val="left" w:pos="1134"/>
        </w:tabs>
        <w:autoSpaceDE w:val="0"/>
        <w:autoSpaceDN w:val="0"/>
        <w:ind w:left="0" w:firstLine="709"/>
        <w:jc w:val="both"/>
      </w:pPr>
      <w:r w:rsidRPr="006F4A80">
        <w:t xml:space="preserve">глубиной 500–600 мм и шириной, равной ширине участка лестницы, разрешенного для движения </w:t>
      </w:r>
      <w:r>
        <w:t>МГН</w:t>
      </w:r>
      <w:r w:rsidRPr="006F4A80">
        <w:t>;</w:t>
      </w:r>
    </w:p>
    <w:p w14:paraId="3798D71A" w14:textId="77777777" w:rsidR="00920657" w:rsidRPr="006F4A80" w:rsidRDefault="00920657" w:rsidP="00B80783">
      <w:pPr>
        <w:pStyle w:val="a5"/>
        <w:numPr>
          <w:ilvl w:val="0"/>
          <w:numId w:val="80"/>
        </w:numPr>
        <w:tabs>
          <w:tab w:val="left" w:pos="1134"/>
        </w:tabs>
        <w:ind w:left="0" w:firstLine="709"/>
        <w:jc w:val="both"/>
      </w:pPr>
      <w:r w:rsidRPr="006F4A80">
        <w:t>на расстоянии 300 мм от кромки проступи первой ступени лестничного марша;</w:t>
      </w:r>
    </w:p>
    <w:p w14:paraId="7D80D616" w14:textId="77777777" w:rsidR="00920657" w:rsidRPr="006F4A80" w:rsidRDefault="00920657" w:rsidP="00B80783">
      <w:pPr>
        <w:pStyle w:val="a5"/>
        <w:numPr>
          <w:ilvl w:val="0"/>
          <w:numId w:val="80"/>
        </w:numPr>
        <w:tabs>
          <w:tab w:val="left" w:pos="1134"/>
        </w:tabs>
        <w:ind w:left="0" w:firstLine="709"/>
        <w:jc w:val="both"/>
      </w:pPr>
      <w:r w:rsidRPr="006F4A80">
        <w:t>рифы типа усеченных конусов, усеченных куполов, цилиндров, расположенных в линейном порядке (рисунок 6);</w:t>
      </w:r>
    </w:p>
    <w:p w14:paraId="52A1FB6F" w14:textId="77777777" w:rsidR="00920657" w:rsidRDefault="00920657" w:rsidP="00B80783">
      <w:pPr>
        <w:pStyle w:val="a5"/>
        <w:numPr>
          <w:ilvl w:val="0"/>
          <w:numId w:val="80"/>
        </w:numPr>
        <w:tabs>
          <w:tab w:val="left" w:pos="1134"/>
        </w:tabs>
        <w:autoSpaceDE w:val="0"/>
        <w:autoSpaceDN w:val="0"/>
        <w:ind w:left="0" w:firstLine="709"/>
        <w:contextualSpacing w:val="0"/>
        <w:jc w:val="both"/>
      </w:pPr>
      <w:r w:rsidRPr="006F4A80">
        <w:t xml:space="preserve">на </w:t>
      </w:r>
      <w:proofErr w:type="spellStart"/>
      <w:r w:rsidRPr="006F4A80">
        <w:t>проступях</w:t>
      </w:r>
      <w:proofErr w:type="spellEnd"/>
      <w:r w:rsidRPr="006F4A80">
        <w:t xml:space="preserve"> краевых ступеней лестницы разместить контрастные полосы одна и (или) две полосы, общая ширина полос 80–100 мм.</w:t>
      </w:r>
    </w:p>
    <w:p w14:paraId="2B37AB77" w14:textId="77777777" w:rsidR="00920657" w:rsidRDefault="00920657" w:rsidP="00920657">
      <w:pPr>
        <w:pStyle w:val="a5"/>
        <w:tabs>
          <w:tab w:val="left" w:pos="1134"/>
        </w:tabs>
        <w:autoSpaceDE w:val="0"/>
        <w:autoSpaceDN w:val="0"/>
        <w:ind w:left="0" w:firstLine="709"/>
        <w:contextualSpacing w:val="0"/>
        <w:jc w:val="both"/>
        <w:rPr>
          <w:i/>
        </w:rPr>
      </w:pPr>
    </w:p>
    <w:p w14:paraId="11B9BB6A" w14:textId="77777777" w:rsidR="00920657" w:rsidRPr="006F4A80" w:rsidRDefault="00920657" w:rsidP="00920657">
      <w:pPr>
        <w:jc w:val="center"/>
        <w:rPr>
          <w:sz w:val="28"/>
          <w:szCs w:val="28"/>
        </w:rPr>
      </w:pPr>
      <w:r w:rsidRPr="006F4A80">
        <w:rPr>
          <w:noProof/>
          <w:sz w:val="28"/>
          <w:szCs w:val="28"/>
        </w:rPr>
        <w:drawing>
          <wp:inline distT="0" distB="0" distL="0" distR="0" wp14:anchorId="724FA160" wp14:editId="73EEC58D">
            <wp:extent cx="1352550" cy="1381125"/>
            <wp:effectExtent l="0" t="0" r="0" b="9525"/>
            <wp:docPr id="1" name="Рисунок 1" descr="cid:image001.jpg@01DB255D.AC1D28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cid:image001.jpg@01DB255D.AC1D28E0"/>
                    <pic:cNvPicPr>
                      <a:picLocks noChangeAspect="1" noChangeArrowheads="1"/>
                    </pic:cNvPicPr>
                  </pic:nvPicPr>
                  <pic:blipFill>
                    <a:blip r:embed="rId16" r:link="rId17" cstate="print">
                      <a:extLst>
                        <a:ext uri="{28A0092B-C50C-407E-A947-70E740481C1C}">
                          <a14:useLocalDpi xmlns:a14="http://schemas.microsoft.com/office/drawing/2010/main" val="0"/>
                        </a:ext>
                      </a:extLst>
                    </a:blip>
                    <a:srcRect/>
                    <a:stretch>
                      <a:fillRect/>
                    </a:stretch>
                  </pic:blipFill>
                  <pic:spPr bwMode="auto">
                    <a:xfrm>
                      <a:off x="0" y="0"/>
                      <a:ext cx="1352550" cy="1381125"/>
                    </a:xfrm>
                    <a:prstGeom prst="rect">
                      <a:avLst/>
                    </a:prstGeom>
                    <a:noFill/>
                    <a:ln>
                      <a:noFill/>
                    </a:ln>
                  </pic:spPr>
                </pic:pic>
              </a:graphicData>
            </a:graphic>
          </wp:inline>
        </w:drawing>
      </w:r>
    </w:p>
    <w:p w14:paraId="1D579A6A" w14:textId="77777777" w:rsidR="00920657" w:rsidRPr="00D04319" w:rsidRDefault="00920657" w:rsidP="00920657">
      <w:pPr>
        <w:pStyle w:val="a5"/>
        <w:tabs>
          <w:tab w:val="left" w:pos="1134"/>
        </w:tabs>
        <w:autoSpaceDE w:val="0"/>
        <w:autoSpaceDN w:val="0"/>
        <w:spacing w:before="120"/>
        <w:ind w:left="0"/>
        <w:contextualSpacing w:val="0"/>
        <w:jc w:val="center"/>
        <w:rPr>
          <w:sz w:val="24"/>
          <w:szCs w:val="24"/>
        </w:rPr>
      </w:pPr>
      <w:r w:rsidRPr="00D04319">
        <w:rPr>
          <w:sz w:val="24"/>
          <w:szCs w:val="24"/>
        </w:rPr>
        <w:t>Рис</w:t>
      </w:r>
      <w:r>
        <w:rPr>
          <w:sz w:val="24"/>
          <w:szCs w:val="24"/>
        </w:rPr>
        <w:t>.</w:t>
      </w:r>
      <w:r w:rsidRPr="00D04319">
        <w:rPr>
          <w:sz w:val="24"/>
          <w:szCs w:val="24"/>
        </w:rPr>
        <w:t> 6</w:t>
      </w:r>
    </w:p>
    <w:p w14:paraId="44CBA43B" w14:textId="77777777" w:rsidR="00920657" w:rsidRPr="006F4A80" w:rsidRDefault="00920657" w:rsidP="00920657">
      <w:pPr>
        <w:jc w:val="center"/>
        <w:rPr>
          <w:sz w:val="28"/>
          <w:szCs w:val="28"/>
        </w:rPr>
      </w:pPr>
    </w:p>
    <w:p w14:paraId="53684F76" w14:textId="77777777" w:rsidR="00920657" w:rsidRPr="006F4A80" w:rsidRDefault="00920657" w:rsidP="00920657">
      <w:pPr>
        <w:autoSpaceDE w:val="0"/>
        <w:autoSpaceDN w:val="0"/>
        <w:ind w:firstLine="709"/>
        <w:jc w:val="both"/>
        <w:rPr>
          <w:sz w:val="28"/>
          <w:szCs w:val="28"/>
        </w:rPr>
      </w:pPr>
      <w:r w:rsidRPr="006F4A80">
        <w:rPr>
          <w:sz w:val="28"/>
          <w:szCs w:val="28"/>
        </w:rPr>
        <w:t>10.2. Входная площадка</w:t>
      </w:r>
    </w:p>
    <w:p w14:paraId="63BD4E83" w14:textId="77777777" w:rsidR="00920657" w:rsidRPr="006F4A80" w:rsidRDefault="00920657" w:rsidP="00920657">
      <w:pPr>
        <w:tabs>
          <w:tab w:val="left" w:pos="1560"/>
        </w:tabs>
        <w:autoSpaceDE w:val="0"/>
        <w:autoSpaceDN w:val="0"/>
        <w:ind w:firstLine="709"/>
        <w:jc w:val="both"/>
        <w:rPr>
          <w:sz w:val="28"/>
          <w:szCs w:val="28"/>
        </w:rPr>
      </w:pPr>
      <w:r w:rsidRPr="006F4A80">
        <w:rPr>
          <w:sz w:val="28"/>
          <w:szCs w:val="28"/>
        </w:rPr>
        <w:t>10.2.1.</w:t>
      </w:r>
      <w:r>
        <w:rPr>
          <w:sz w:val="28"/>
          <w:szCs w:val="28"/>
        </w:rPr>
        <w:tab/>
      </w:r>
      <w:r w:rsidRPr="006F4A80">
        <w:rPr>
          <w:sz w:val="28"/>
          <w:szCs w:val="28"/>
        </w:rPr>
        <w:t>Клиентский вход в ОПС должен быть оборудован входной площадкой, соответствующей следующим требованиям:</w:t>
      </w:r>
    </w:p>
    <w:p w14:paraId="7079DFF6" w14:textId="77777777" w:rsidR="00920657" w:rsidRPr="006F4A80" w:rsidRDefault="00920657" w:rsidP="00B80783">
      <w:pPr>
        <w:pStyle w:val="a5"/>
        <w:numPr>
          <w:ilvl w:val="0"/>
          <w:numId w:val="80"/>
        </w:numPr>
        <w:tabs>
          <w:tab w:val="left" w:pos="1134"/>
        </w:tabs>
        <w:ind w:left="0" w:firstLine="709"/>
        <w:jc w:val="both"/>
      </w:pPr>
      <w:r w:rsidRPr="006F4A80">
        <w:t>поверхность твердая и не скользящая;</w:t>
      </w:r>
    </w:p>
    <w:p w14:paraId="0E91E18C" w14:textId="77777777" w:rsidR="00920657" w:rsidRPr="006F4A80" w:rsidRDefault="00920657" w:rsidP="00B80783">
      <w:pPr>
        <w:pStyle w:val="a5"/>
        <w:numPr>
          <w:ilvl w:val="0"/>
          <w:numId w:val="80"/>
        </w:numPr>
        <w:tabs>
          <w:tab w:val="left" w:pos="1134"/>
        </w:tabs>
        <w:ind w:left="0" w:firstLine="709"/>
        <w:jc w:val="both"/>
      </w:pPr>
      <w:r w:rsidRPr="006F4A80">
        <w:t>размер входной площадки (ширина х глубина) с пандусом не менее 2200x2200 мм;</w:t>
      </w:r>
    </w:p>
    <w:p w14:paraId="0D867108" w14:textId="77777777" w:rsidR="00920657" w:rsidRPr="006F4A80" w:rsidRDefault="00920657" w:rsidP="00B80783">
      <w:pPr>
        <w:pStyle w:val="a5"/>
        <w:numPr>
          <w:ilvl w:val="0"/>
          <w:numId w:val="80"/>
        </w:numPr>
        <w:tabs>
          <w:tab w:val="left" w:pos="1134"/>
        </w:tabs>
        <w:ind w:left="0" w:firstLine="709"/>
        <w:jc w:val="both"/>
      </w:pPr>
      <w:r w:rsidRPr="006F4A80">
        <w:t>размер сохраняемой входной площадки (ширина х глубина) без пандуса не менее 1400х1800 м;</w:t>
      </w:r>
    </w:p>
    <w:p w14:paraId="79AB0A15" w14:textId="77777777" w:rsidR="00920657" w:rsidRPr="006F4A80" w:rsidRDefault="00920657" w:rsidP="00B80783">
      <w:pPr>
        <w:pStyle w:val="a5"/>
        <w:numPr>
          <w:ilvl w:val="0"/>
          <w:numId w:val="80"/>
        </w:numPr>
        <w:tabs>
          <w:tab w:val="left" w:pos="1134"/>
        </w:tabs>
        <w:ind w:left="0" w:firstLine="709"/>
        <w:jc w:val="both"/>
      </w:pPr>
      <w:r w:rsidRPr="006F4A80">
        <w:t>размер организуемой входной площадки (ширина х глубина) без пандуса не менее 1600х2200 м;</w:t>
      </w:r>
    </w:p>
    <w:p w14:paraId="31AEC117" w14:textId="77777777" w:rsidR="00920657" w:rsidRPr="006F4A80" w:rsidRDefault="00920657" w:rsidP="00B80783">
      <w:pPr>
        <w:pStyle w:val="a5"/>
        <w:numPr>
          <w:ilvl w:val="0"/>
          <w:numId w:val="80"/>
        </w:numPr>
        <w:tabs>
          <w:tab w:val="left" w:pos="1134"/>
        </w:tabs>
        <w:ind w:left="0" w:firstLine="709"/>
        <w:jc w:val="both"/>
      </w:pPr>
      <w:r w:rsidRPr="006F4A80">
        <w:t>выполнено обустройство ТНУ.</w:t>
      </w:r>
    </w:p>
    <w:p w14:paraId="183253C5" w14:textId="77777777" w:rsidR="00920657" w:rsidRPr="006F4A80" w:rsidRDefault="00920657" w:rsidP="00920657">
      <w:pPr>
        <w:ind w:firstLine="709"/>
        <w:jc w:val="both"/>
        <w:rPr>
          <w:sz w:val="28"/>
          <w:szCs w:val="28"/>
        </w:rPr>
      </w:pPr>
      <w:r w:rsidRPr="006F4A80">
        <w:rPr>
          <w:sz w:val="28"/>
          <w:szCs w:val="28"/>
        </w:rPr>
        <w:lastRenderedPageBreak/>
        <w:t>10.2.2. На входной площадке перед дверью главного (клиентского) входа разместить ТНУ предупреждающий «Внимание, по ходу движения – дверь</w:t>
      </w:r>
      <w:r w:rsidRPr="006F4A80">
        <w:rPr>
          <w:sz w:val="28"/>
          <w:szCs w:val="28"/>
        </w:rPr>
        <w:br/>
        <w:t>в здание или сооружение»:</w:t>
      </w:r>
    </w:p>
    <w:p w14:paraId="5DC459D2" w14:textId="77777777" w:rsidR="00920657" w:rsidRPr="006F4A80" w:rsidRDefault="00920657" w:rsidP="00B80783">
      <w:pPr>
        <w:pStyle w:val="a5"/>
        <w:numPr>
          <w:ilvl w:val="0"/>
          <w:numId w:val="81"/>
        </w:numPr>
        <w:tabs>
          <w:tab w:val="left" w:pos="1134"/>
        </w:tabs>
        <w:ind w:left="0" w:firstLine="709"/>
        <w:jc w:val="both"/>
      </w:pPr>
      <w:r w:rsidRPr="006F4A80">
        <w:t>глубиной 500–600 мм, шириной, равной ширине дверного проема;</w:t>
      </w:r>
    </w:p>
    <w:p w14:paraId="50B6C267" w14:textId="77777777" w:rsidR="00920657" w:rsidRPr="006F4A80" w:rsidRDefault="00920657" w:rsidP="00B80783">
      <w:pPr>
        <w:pStyle w:val="a5"/>
        <w:numPr>
          <w:ilvl w:val="0"/>
          <w:numId w:val="81"/>
        </w:numPr>
        <w:tabs>
          <w:tab w:val="left" w:pos="1134"/>
        </w:tabs>
        <w:ind w:left="0" w:firstLine="709"/>
        <w:jc w:val="both"/>
      </w:pPr>
      <w:r w:rsidRPr="006F4A80">
        <w:t>на расстоянии ширины открывающегося полотна двери</w:t>
      </w:r>
      <w:r w:rsidRPr="006F4A80">
        <w:br/>
        <w:t>от положения двери в закрытом состоянии;</w:t>
      </w:r>
    </w:p>
    <w:p w14:paraId="0E4CBF97" w14:textId="77777777" w:rsidR="00920657" w:rsidRPr="006F4A80" w:rsidRDefault="00920657" w:rsidP="00B80783">
      <w:pPr>
        <w:pStyle w:val="a5"/>
        <w:numPr>
          <w:ilvl w:val="0"/>
          <w:numId w:val="81"/>
        </w:numPr>
        <w:tabs>
          <w:tab w:val="left" w:pos="1134"/>
        </w:tabs>
        <w:ind w:left="0" w:firstLine="709"/>
        <w:jc w:val="both"/>
      </w:pPr>
      <w:r w:rsidRPr="006F4A80">
        <w:t>рифы типа усеченных конусов, усеченных куполов, цилиндров, расположенных в линейном порядке (рисунок 6);</w:t>
      </w:r>
    </w:p>
    <w:p w14:paraId="315EB2FD" w14:textId="77777777" w:rsidR="00920657" w:rsidRPr="006F4A80" w:rsidRDefault="00920657" w:rsidP="00B80783">
      <w:pPr>
        <w:pStyle w:val="a5"/>
        <w:numPr>
          <w:ilvl w:val="0"/>
          <w:numId w:val="81"/>
        </w:numPr>
        <w:tabs>
          <w:tab w:val="left" w:pos="1134"/>
        </w:tabs>
        <w:ind w:left="0" w:firstLine="709"/>
        <w:jc w:val="both"/>
      </w:pPr>
      <w:r w:rsidRPr="006F4A80">
        <w:t xml:space="preserve">функцию ТНУ «Внимание, по ходу движения – дверь в здание или сооружение» может выполнять существующая (сохраняемая) </w:t>
      </w:r>
      <w:proofErr w:type="spellStart"/>
      <w:r w:rsidRPr="006F4A80">
        <w:t>грязесборная</w:t>
      </w:r>
      <w:proofErr w:type="spellEnd"/>
      <w:r w:rsidRPr="006F4A80">
        <w:t>/</w:t>
      </w:r>
      <w:r w:rsidRPr="006F4A80">
        <w:rPr>
          <w:spacing w:val="-6"/>
        </w:rPr>
        <w:t xml:space="preserve"> </w:t>
      </w:r>
      <w:r w:rsidRPr="006F4A80">
        <w:t>грязезащитная решетка, выполненная в габаритных размерах ТНУ.</w:t>
      </w:r>
    </w:p>
    <w:p w14:paraId="1905510E" w14:textId="77777777" w:rsidR="00920657" w:rsidRPr="006F4A80" w:rsidRDefault="00920657" w:rsidP="00B80783">
      <w:pPr>
        <w:pStyle w:val="a5"/>
        <w:numPr>
          <w:ilvl w:val="1"/>
          <w:numId w:val="92"/>
        </w:numPr>
        <w:tabs>
          <w:tab w:val="left" w:pos="1134"/>
        </w:tabs>
        <w:autoSpaceDE w:val="0"/>
        <w:autoSpaceDN w:val="0"/>
        <w:ind w:left="0" w:firstLine="709"/>
        <w:jc w:val="both"/>
      </w:pPr>
      <w:r w:rsidRPr="006F4A80">
        <w:t xml:space="preserve">Тамбур клиентского входа (при его наличии) должен обеспечивать свободное перемещение посетителей, включая </w:t>
      </w:r>
      <w:r>
        <w:t>МГН</w:t>
      </w:r>
      <w:r w:rsidRPr="006F4A80">
        <w:t>, передвигающихся на инвалидном кресле-коляске, и соответствовать следующим требованиям:</w:t>
      </w:r>
    </w:p>
    <w:p w14:paraId="7C0341F3" w14:textId="77777777" w:rsidR="00920657" w:rsidRPr="006F4A80" w:rsidRDefault="00920657" w:rsidP="00B80783">
      <w:pPr>
        <w:pStyle w:val="a5"/>
        <w:numPr>
          <w:ilvl w:val="0"/>
          <w:numId w:val="81"/>
        </w:numPr>
        <w:tabs>
          <w:tab w:val="left" w:pos="1134"/>
        </w:tabs>
        <w:ind w:left="0" w:firstLine="709"/>
        <w:jc w:val="both"/>
      </w:pPr>
      <w:r w:rsidRPr="006F4A80">
        <w:t>ширина дверного проема в свету не менее 900 мм;</w:t>
      </w:r>
    </w:p>
    <w:p w14:paraId="24060C80" w14:textId="77777777" w:rsidR="00920657" w:rsidRPr="006F4A80" w:rsidRDefault="00920657" w:rsidP="00B80783">
      <w:pPr>
        <w:pStyle w:val="a5"/>
        <w:numPr>
          <w:ilvl w:val="0"/>
          <w:numId w:val="81"/>
        </w:numPr>
        <w:tabs>
          <w:tab w:val="left" w:pos="1134"/>
        </w:tabs>
        <w:ind w:left="0" w:firstLine="709"/>
        <w:jc w:val="both"/>
      </w:pPr>
      <w:r w:rsidRPr="006F4A80">
        <w:t>высота порогов дверей не более 14 мм;</w:t>
      </w:r>
    </w:p>
    <w:p w14:paraId="171A62D8" w14:textId="77777777" w:rsidR="00920657" w:rsidRPr="006F4A80" w:rsidRDefault="00920657" w:rsidP="00B80783">
      <w:pPr>
        <w:pStyle w:val="a5"/>
        <w:numPr>
          <w:ilvl w:val="0"/>
          <w:numId w:val="81"/>
        </w:numPr>
        <w:tabs>
          <w:tab w:val="left" w:pos="1134"/>
        </w:tabs>
        <w:ind w:left="0" w:firstLine="709"/>
        <w:jc w:val="both"/>
      </w:pPr>
      <w:r w:rsidRPr="006F4A80">
        <w:t>глубина и ширина тамбура при прямом движении и одностороннем открытии дверей не менее 2450х1600 мм;</w:t>
      </w:r>
    </w:p>
    <w:p w14:paraId="6A4EB1DD" w14:textId="77777777" w:rsidR="00920657" w:rsidRPr="006F4A80" w:rsidRDefault="00920657" w:rsidP="00B80783">
      <w:pPr>
        <w:pStyle w:val="a5"/>
        <w:numPr>
          <w:ilvl w:val="0"/>
          <w:numId w:val="81"/>
        </w:numPr>
        <w:tabs>
          <w:tab w:val="left" w:pos="1134"/>
        </w:tabs>
        <w:ind w:left="0" w:firstLine="709"/>
        <w:jc w:val="both"/>
      </w:pPr>
      <w:r w:rsidRPr="006F4A80">
        <w:t xml:space="preserve">ширина и глубина тамбура при непрямом движении </w:t>
      </w:r>
      <w:r w:rsidRPr="006F4A80">
        <w:br/>
        <w:t>не менее 2300х1500 мм;</w:t>
      </w:r>
    </w:p>
    <w:p w14:paraId="680A4A5E" w14:textId="77777777" w:rsidR="00920657" w:rsidRPr="006F4A80" w:rsidRDefault="00920657" w:rsidP="00B80783">
      <w:pPr>
        <w:pStyle w:val="a5"/>
        <w:numPr>
          <w:ilvl w:val="0"/>
          <w:numId w:val="81"/>
        </w:numPr>
        <w:tabs>
          <w:tab w:val="left" w:pos="1134"/>
        </w:tabs>
        <w:ind w:left="0" w:firstLine="709"/>
        <w:jc w:val="both"/>
      </w:pPr>
      <w:r w:rsidRPr="006F4A80">
        <w:t>свободное пространство для разворота кресла-коляски на 180° между дверями не менее 1400х1400 мм;</w:t>
      </w:r>
    </w:p>
    <w:p w14:paraId="6DD3E53E" w14:textId="77777777" w:rsidR="00920657" w:rsidRPr="006F4A80" w:rsidRDefault="00920657" w:rsidP="00B80783">
      <w:pPr>
        <w:pStyle w:val="a5"/>
        <w:numPr>
          <w:ilvl w:val="0"/>
          <w:numId w:val="81"/>
        </w:numPr>
        <w:tabs>
          <w:tab w:val="left" w:pos="1134"/>
        </w:tabs>
        <w:autoSpaceDE w:val="0"/>
        <w:autoSpaceDN w:val="0"/>
        <w:ind w:left="0" w:firstLine="709"/>
        <w:jc w:val="both"/>
      </w:pPr>
      <w:r w:rsidRPr="006F4A80">
        <w:t>отсутствуют пороги (ступени) внутри помещения на пути следования МГН;</w:t>
      </w:r>
    </w:p>
    <w:p w14:paraId="750E6758" w14:textId="77777777" w:rsidR="00920657" w:rsidRPr="006F4A80" w:rsidRDefault="00920657" w:rsidP="00B80783">
      <w:pPr>
        <w:pStyle w:val="a5"/>
        <w:numPr>
          <w:ilvl w:val="0"/>
          <w:numId w:val="81"/>
        </w:numPr>
        <w:tabs>
          <w:tab w:val="left" w:pos="1134"/>
        </w:tabs>
        <w:autoSpaceDE w:val="0"/>
        <w:autoSpaceDN w:val="0"/>
        <w:ind w:left="0" w:firstLine="709"/>
        <w:jc w:val="both"/>
      </w:pPr>
      <w:r w:rsidRPr="006F4A80">
        <w:t>выполнено обустройство ТНУ.</w:t>
      </w:r>
    </w:p>
    <w:p w14:paraId="449F837E" w14:textId="77777777" w:rsidR="00920657" w:rsidRPr="006F4A80" w:rsidRDefault="00920657" w:rsidP="00920657">
      <w:pPr>
        <w:tabs>
          <w:tab w:val="left" w:pos="1134"/>
        </w:tabs>
        <w:ind w:firstLine="709"/>
        <w:jc w:val="both"/>
        <w:rPr>
          <w:sz w:val="28"/>
          <w:szCs w:val="28"/>
        </w:rPr>
      </w:pPr>
      <w:r w:rsidRPr="006F4A80">
        <w:rPr>
          <w:sz w:val="28"/>
          <w:szCs w:val="28"/>
        </w:rPr>
        <w:t xml:space="preserve">В тамбуре главного (клиентского) входа (при его наличии) разместить в качестве ТНУ приямок с размещенным в нем грязезащитным ковриком (ячеистый </w:t>
      </w:r>
      <w:proofErr w:type="spellStart"/>
      <w:r w:rsidRPr="006F4A80">
        <w:rPr>
          <w:sz w:val="28"/>
          <w:szCs w:val="28"/>
        </w:rPr>
        <w:t>ринго</w:t>
      </w:r>
      <w:proofErr w:type="spellEnd"/>
      <w:r w:rsidRPr="006F4A80">
        <w:rPr>
          <w:sz w:val="28"/>
          <w:szCs w:val="28"/>
        </w:rPr>
        <w:t>-мат черного цвета) в соответствии с п. 9.6.19 настоящих требований, ТНУ предупреждающий «Внимание, по ходу движения дверь в здание или сооружение»:</w:t>
      </w:r>
    </w:p>
    <w:p w14:paraId="36846199" w14:textId="77777777" w:rsidR="00920657" w:rsidRPr="006F4A80" w:rsidRDefault="00920657" w:rsidP="00B80783">
      <w:pPr>
        <w:pStyle w:val="a5"/>
        <w:numPr>
          <w:ilvl w:val="0"/>
          <w:numId w:val="82"/>
        </w:numPr>
        <w:tabs>
          <w:tab w:val="left" w:pos="1134"/>
        </w:tabs>
        <w:ind w:left="0" w:firstLine="709"/>
        <w:jc w:val="both"/>
        <w:rPr>
          <w:spacing w:val="-12"/>
        </w:rPr>
      </w:pPr>
      <w:r w:rsidRPr="006F4A80">
        <w:rPr>
          <w:spacing w:val="-12"/>
        </w:rPr>
        <w:t>глубиной не менее 500</w:t>
      </w:r>
      <w:r>
        <w:rPr>
          <w:spacing w:val="-12"/>
        </w:rPr>
        <w:t xml:space="preserve"> </w:t>
      </w:r>
      <w:r w:rsidRPr="006F4A80">
        <w:rPr>
          <w:spacing w:val="-12"/>
        </w:rPr>
        <w:t>–</w:t>
      </w:r>
      <w:r>
        <w:rPr>
          <w:spacing w:val="-12"/>
        </w:rPr>
        <w:t xml:space="preserve"> </w:t>
      </w:r>
      <w:r w:rsidRPr="006F4A80">
        <w:rPr>
          <w:spacing w:val="-12"/>
        </w:rPr>
        <w:t>600 мм, шириной, равной ширине дверного проема;</w:t>
      </w:r>
    </w:p>
    <w:p w14:paraId="0FA108D8" w14:textId="77777777" w:rsidR="00920657" w:rsidRPr="006F4A80" w:rsidRDefault="00920657" w:rsidP="00B80783">
      <w:pPr>
        <w:pStyle w:val="a5"/>
        <w:widowControl w:val="0"/>
        <w:numPr>
          <w:ilvl w:val="0"/>
          <w:numId w:val="82"/>
        </w:numPr>
        <w:tabs>
          <w:tab w:val="left" w:pos="1134"/>
        </w:tabs>
        <w:ind w:left="0" w:firstLine="709"/>
        <w:jc w:val="both"/>
      </w:pPr>
      <w:r w:rsidRPr="006F4A80">
        <w:t>на расстоянии ширины открывающегося полотна двери от положения двери в закрытом состоянии (при открывании двери из помещения в сторону улицы, «навстречу движению»);</w:t>
      </w:r>
    </w:p>
    <w:p w14:paraId="2FDD0D47" w14:textId="77777777" w:rsidR="00920657" w:rsidRPr="006F4A80" w:rsidRDefault="00920657" w:rsidP="00B80783">
      <w:pPr>
        <w:pStyle w:val="a5"/>
        <w:widowControl w:val="0"/>
        <w:numPr>
          <w:ilvl w:val="0"/>
          <w:numId w:val="82"/>
        </w:numPr>
        <w:tabs>
          <w:tab w:val="left" w:pos="1134"/>
        </w:tabs>
        <w:ind w:left="0" w:firstLine="709"/>
        <w:jc w:val="both"/>
      </w:pPr>
      <w:r w:rsidRPr="006F4A80">
        <w:t>на расстоянии 300 мм от положения двери в закрытом состоянии (при открывании двери внутрь помещения, «по ходу движения»);</w:t>
      </w:r>
    </w:p>
    <w:p w14:paraId="4E532938" w14:textId="77777777" w:rsidR="00920657" w:rsidRPr="006F4A80" w:rsidRDefault="00920657" w:rsidP="00B80783">
      <w:pPr>
        <w:pStyle w:val="a5"/>
        <w:numPr>
          <w:ilvl w:val="0"/>
          <w:numId w:val="82"/>
        </w:numPr>
        <w:tabs>
          <w:tab w:val="left" w:pos="1134"/>
        </w:tabs>
        <w:ind w:left="0" w:firstLine="709"/>
        <w:jc w:val="both"/>
      </w:pPr>
      <w:r w:rsidRPr="006F4A80">
        <w:t>рифы типа усеченных конусов, усеченных куполов, цилиндров, расположенных в линейном порядке (рисунок 6).</w:t>
      </w:r>
    </w:p>
    <w:p w14:paraId="67612DAC" w14:textId="77777777" w:rsidR="00920657" w:rsidRPr="006F4A80" w:rsidRDefault="00920657" w:rsidP="00920657">
      <w:pPr>
        <w:autoSpaceDE w:val="0"/>
        <w:autoSpaceDN w:val="0"/>
        <w:ind w:firstLine="709"/>
        <w:jc w:val="both"/>
        <w:rPr>
          <w:sz w:val="28"/>
          <w:szCs w:val="28"/>
        </w:rPr>
      </w:pPr>
      <w:r w:rsidRPr="006F4A80">
        <w:rPr>
          <w:sz w:val="28"/>
          <w:szCs w:val="28"/>
        </w:rPr>
        <w:t>10.4. Клиентский зал должен соответствовать следующим требованиям:</w:t>
      </w:r>
    </w:p>
    <w:p w14:paraId="162201A5" w14:textId="77777777" w:rsidR="00920657" w:rsidRPr="006F4A80" w:rsidRDefault="00920657" w:rsidP="00B80783">
      <w:pPr>
        <w:pStyle w:val="a5"/>
        <w:numPr>
          <w:ilvl w:val="0"/>
          <w:numId w:val="89"/>
        </w:numPr>
        <w:tabs>
          <w:tab w:val="left" w:pos="1134"/>
        </w:tabs>
        <w:autoSpaceDE w:val="0"/>
        <w:autoSpaceDN w:val="0"/>
        <w:ind w:left="0" w:firstLine="709"/>
        <w:jc w:val="both"/>
      </w:pPr>
      <w:r w:rsidRPr="006F4A80">
        <w:t>обеспечено свободное перемещение посетителей, включая МГН, передвигающихся на инвалидном кресле-коляске;</w:t>
      </w:r>
    </w:p>
    <w:p w14:paraId="31A5C878" w14:textId="77777777" w:rsidR="00920657" w:rsidRPr="006F4A80" w:rsidRDefault="00920657" w:rsidP="00B80783">
      <w:pPr>
        <w:pStyle w:val="a5"/>
        <w:numPr>
          <w:ilvl w:val="0"/>
          <w:numId w:val="89"/>
        </w:numPr>
        <w:tabs>
          <w:tab w:val="left" w:pos="1134"/>
        </w:tabs>
        <w:autoSpaceDE w:val="0"/>
        <w:autoSpaceDN w:val="0"/>
        <w:ind w:left="0" w:firstLine="709"/>
        <w:jc w:val="both"/>
      </w:pPr>
      <w:r w:rsidRPr="006F4A80">
        <w:lastRenderedPageBreak/>
        <w:t>отсутствуют пороги (ступени) внутри помещения на пути следования МГН;</w:t>
      </w:r>
    </w:p>
    <w:p w14:paraId="40087FE8" w14:textId="77777777" w:rsidR="00920657" w:rsidRPr="006F4A80" w:rsidRDefault="00920657" w:rsidP="00B80783">
      <w:pPr>
        <w:pStyle w:val="a5"/>
        <w:numPr>
          <w:ilvl w:val="0"/>
          <w:numId w:val="93"/>
        </w:numPr>
        <w:tabs>
          <w:tab w:val="left" w:pos="1134"/>
        </w:tabs>
        <w:autoSpaceDE w:val="0"/>
        <w:autoSpaceDN w:val="0"/>
        <w:ind w:left="0" w:firstLine="709"/>
        <w:jc w:val="both"/>
      </w:pPr>
      <w:r w:rsidRPr="006F4A80">
        <w:t>выполнено обустройство ТНУ клиентской зоны (вход в клиентский зал, перед местом предоставления услуги).</w:t>
      </w:r>
    </w:p>
    <w:p w14:paraId="211FB8BB" w14:textId="77777777" w:rsidR="00920657" w:rsidRPr="006F4A80" w:rsidRDefault="00920657" w:rsidP="00920657">
      <w:pPr>
        <w:tabs>
          <w:tab w:val="left" w:pos="1560"/>
        </w:tabs>
        <w:ind w:firstLine="709"/>
        <w:jc w:val="both"/>
        <w:rPr>
          <w:sz w:val="28"/>
          <w:szCs w:val="28"/>
        </w:rPr>
      </w:pPr>
      <w:r w:rsidRPr="006F4A80">
        <w:rPr>
          <w:sz w:val="28"/>
          <w:szCs w:val="28"/>
        </w:rPr>
        <w:t>10.4.1.</w:t>
      </w:r>
      <w:r w:rsidRPr="006F4A80">
        <w:rPr>
          <w:sz w:val="28"/>
          <w:szCs w:val="28"/>
        </w:rPr>
        <w:tab/>
        <w:t>Со стороны клиентского зала перед выходом из ОПС в тамбур/ на улицу разместить ТНУ «Поле внимания»:</w:t>
      </w:r>
    </w:p>
    <w:p w14:paraId="58FEA26B" w14:textId="77777777" w:rsidR="00920657" w:rsidRPr="006F4A80" w:rsidRDefault="00920657" w:rsidP="00B80783">
      <w:pPr>
        <w:pStyle w:val="a5"/>
        <w:numPr>
          <w:ilvl w:val="0"/>
          <w:numId w:val="83"/>
        </w:numPr>
        <w:tabs>
          <w:tab w:val="left" w:pos="1134"/>
        </w:tabs>
        <w:ind w:left="0" w:firstLine="709"/>
        <w:jc w:val="both"/>
      </w:pPr>
      <w:r w:rsidRPr="006F4A80">
        <w:t>глубиной 500 – 600 мм и шириной, равной ширине дверного проема;</w:t>
      </w:r>
    </w:p>
    <w:p w14:paraId="3BA9BD76" w14:textId="77777777" w:rsidR="00920657" w:rsidRPr="006F4A80" w:rsidRDefault="00920657" w:rsidP="00B80783">
      <w:pPr>
        <w:pStyle w:val="a5"/>
        <w:numPr>
          <w:ilvl w:val="0"/>
          <w:numId w:val="83"/>
        </w:numPr>
        <w:tabs>
          <w:tab w:val="left" w:pos="1134"/>
        </w:tabs>
        <w:ind w:left="0" w:firstLine="709"/>
        <w:jc w:val="both"/>
      </w:pPr>
      <w:r w:rsidRPr="006F4A80">
        <w:t>на расстоянии ширины открывающегося полотна двери</w:t>
      </w:r>
      <w:r w:rsidRPr="006F4A80">
        <w:br/>
        <w:t>от положения двери в закрытом состоянии (при открывании двери внутрь помещения, «по ходу движения»);</w:t>
      </w:r>
    </w:p>
    <w:p w14:paraId="79D6227E" w14:textId="77777777" w:rsidR="00920657" w:rsidRPr="006F4A80" w:rsidRDefault="00920657" w:rsidP="00B80783">
      <w:pPr>
        <w:pStyle w:val="a5"/>
        <w:numPr>
          <w:ilvl w:val="0"/>
          <w:numId w:val="83"/>
        </w:numPr>
        <w:tabs>
          <w:tab w:val="left" w:pos="1134"/>
        </w:tabs>
        <w:ind w:left="0" w:firstLine="709"/>
        <w:jc w:val="both"/>
      </w:pPr>
      <w:r w:rsidRPr="006F4A80">
        <w:t>на расстоянии 300 мм от двери в закрытом состоянии (при открывании двери из помещения в сторону улицы, «навстречу движению»);</w:t>
      </w:r>
    </w:p>
    <w:p w14:paraId="26F638AE" w14:textId="77777777" w:rsidR="00920657" w:rsidRPr="006F4A80" w:rsidRDefault="00920657" w:rsidP="00B80783">
      <w:pPr>
        <w:pStyle w:val="a5"/>
        <w:numPr>
          <w:ilvl w:val="0"/>
          <w:numId w:val="83"/>
        </w:numPr>
        <w:tabs>
          <w:tab w:val="left" w:pos="1134"/>
        </w:tabs>
        <w:ind w:left="0" w:firstLine="709"/>
        <w:jc w:val="both"/>
      </w:pPr>
      <w:r w:rsidRPr="006F4A80">
        <w:t>рифы типа усеченных конусов, усеченных куполов, цилиндров, расположенных в линейном порядке (рисунок 6).</w:t>
      </w:r>
    </w:p>
    <w:p w14:paraId="4EE93D42" w14:textId="77777777" w:rsidR="00920657" w:rsidRPr="006F4A80" w:rsidRDefault="00920657" w:rsidP="00920657">
      <w:pPr>
        <w:tabs>
          <w:tab w:val="left" w:pos="1560"/>
        </w:tabs>
        <w:ind w:firstLine="709"/>
        <w:jc w:val="both"/>
        <w:rPr>
          <w:sz w:val="28"/>
          <w:szCs w:val="28"/>
        </w:rPr>
      </w:pPr>
      <w:r w:rsidRPr="006F4A80">
        <w:rPr>
          <w:sz w:val="28"/>
          <w:szCs w:val="28"/>
        </w:rPr>
        <w:t>10.4.2.</w:t>
      </w:r>
      <w:r w:rsidRPr="006F4A80">
        <w:rPr>
          <w:sz w:val="28"/>
          <w:szCs w:val="28"/>
        </w:rPr>
        <w:tab/>
        <w:t xml:space="preserve">В клиентском зале, перед барьером </w:t>
      </w:r>
      <w:r>
        <w:rPr>
          <w:sz w:val="28"/>
          <w:szCs w:val="28"/>
        </w:rPr>
        <w:t xml:space="preserve">для </w:t>
      </w:r>
      <w:r w:rsidRPr="006F4A80">
        <w:rPr>
          <w:sz w:val="28"/>
          <w:szCs w:val="28"/>
        </w:rPr>
        <w:t>обслуживания МГН, разместить ТНУ «Поле получения услуги»:</w:t>
      </w:r>
    </w:p>
    <w:p w14:paraId="64DFE2D8" w14:textId="77777777" w:rsidR="00920657" w:rsidRPr="006F4A80" w:rsidRDefault="00920657" w:rsidP="00B80783">
      <w:pPr>
        <w:pStyle w:val="a5"/>
        <w:numPr>
          <w:ilvl w:val="0"/>
          <w:numId w:val="84"/>
        </w:numPr>
        <w:tabs>
          <w:tab w:val="left" w:pos="1134"/>
        </w:tabs>
        <w:ind w:left="0" w:firstLine="709"/>
        <w:jc w:val="both"/>
      </w:pPr>
      <w:r w:rsidRPr="006F4A80">
        <w:t>глубиной 5</w:t>
      </w:r>
      <w:r>
        <w:t>0</w:t>
      </w:r>
      <w:r w:rsidRPr="006F4A80">
        <w:t xml:space="preserve">0 мм и шириной, равной </w:t>
      </w:r>
      <w:r>
        <w:t xml:space="preserve">ширине </w:t>
      </w:r>
      <w:r w:rsidRPr="006F4A80">
        <w:t xml:space="preserve">места предоставления услуги для МГН; </w:t>
      </w:r>
    </w:p>
    <w:p w14:paraId="7C0E5873" w14:textId="77777777" w:rsidR="00920657" w:rsidRPr="006F4A80" w:rsidRDefault="00920657" w:rsidP="00B80783">
      <w:pPr>
        <w:pStyle w:val="a5"/>
        <w:numPr>
          <w:ilvl w:val="0"/>
          <w:numId w:val="84"/>
        </w:numPr>
        <w:tabs>
          <w:tab w:val="left" w:pos="1134"/>
        </w:tabs>
        <w:ind w:left="0" w:firstLine="709"/>
        <w:jc w:val="both"/>
      </w:pPr>
      <w:r w:rsidRPr="006F4A80">
        <w:t>на расстоянии 300 мм от линии ОКБ, проекцию откидной столешницы (при ее наличии) не учитывать;</w:t>
      </w:r>
    </w:p>
    <w:p w14:paraId="4D6427C4" w14:textId="77777777" w:rsidR="00920657" w:rsidRDefault="00920657" w:rsidP="00B80783">
      <w:pPr>
        <w:pStyle w:val="a5"/>
        <w:numPr>
          <w:ilvl w:val="0"/>
          <w:numId w:val="84"/>
        </w:numPr>
        <w:tabs>
          <w:tab w:val="left" w:pos="1134"/>
        </w:tabs>
        <w:ind w:left="0" w:firstLine="709"/>
        <w:jc w:val="both"/>
      </w:pPr>
      <w:r w:rsidRPr="006F4A80">
        <w:t>девять параллельных продольных рифов (рисунок 7).</w:t>
      </w:r>
    </w:p>
    <w:p w14:paraId="16566AF0" w14:textId="77777777" w:rsidR="00920657" w:rsidRDefault="00920657" w:rsidP="00920657">
      <w:pPr>
        <w:pStyle w:val="a5"/>
        <w:tabs>
          <w:tab w:val="left" w:pos="1134"/>
        </w:tabs>
        <w:ind w:left="709"/>
        <w:jc w:val="right"/>
        <w:rPr>
          <w:i/>
        </w:rPr>
      </w:pPr>
    </w:p>
    <w:p w14:paraId="0C513FC6" w14:textId="77777777" w:rsidR="00920657" w:rsidRDefault="00920657" w:rsidP="00920657">
      <w:pPr>
        <w:jc w:val="center"/>
        <w:rPr>
          <w:sz w:val="28"/>
          <w:szCs w:val="28"/>
        </w:rPr>
      </w:pPr>
      <w:r w:rsidRPr="006F4A80">
        <w:rPr>
          <w:noProof/>
          <w:sz w:val="28"/>
          <w:szCs w:val="28"/>
        </w:rPr>
        <w:drawing>
          <wp:inline distT="0" distB="0" distL="0" distR="0" wp14:anchorId="2A1D9ECC" wp14:editId="4D61B33A">
            <wp:extent cx="1440720" cy="1460501"/>
            <wp:effectExtent l="0" t="0" r="7620" b="6350"/>
            <wp:docPr id="109" name="Рисунок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Рисунок 10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440720" cy="1460501"/>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14:paraId="24084674" w14:textId="77777777" w:rsidR="00920657" w:rsidRPr="00D04319" w:rsidRDefault="00920657" w:rsidP="00920657">
      <w:pPr>
        <w:pStyle w:val="a5"/>
        <w:tabs>
          <w:tab w:val="left" w:pos="1134"/>
        </w:tabs>
        <w:spacing w:before="120"/>
        <w:ind w:left="0"/>
        <w:contextualSpacing w:val="0"/>
        <w:jc w:val="center"/>
        <w:rPr>
          <w:sz w:val="24"/>
          <w:szCs w:val="24"/>
        </w:rPr>
      </w:pPr>
      <w:r w:rsidRPr="00D04319">
        <w:rPr>
          <w:sz w:val="24"/>
          <w:szCs w:val="24"/>
        </w:rPr>
        <w:t>Рис</w:t>
      </w:r>
      <w:r>
        <w:rPr>
          <w:sz w:val="24"/>
          <w:szCs w:val="24"/>
        </w:rPr>
        <w:t>.</w:t>
      </w:r>
      <w:r w:rsidRPr="00D04319">
        <w:rPr>
          <w:sz w:val="24"/>
          <w:szCs w:val="24"/>
        </w:rPr>
        <w:t> 7</w:t>
      </w:r>
    </w:p>
    <w:p w14:paraId="6C839A78" w14:textId="77777777" w:rsidR="00920657" w:rsidRPr="006F4A80" w:rsidRDefault="00920657" w:rsidP="00920657">
      <w:pPr>
        <w:jc w:val="center"/>
        <w:rPr>
          <w:sz w:val="28"/>
          <w:szCs w:val="28"/>
        </w:rPr>
      </w:pPr>
    </w:p>
    <w:p w14:paraId="0FC9CEA1" w14:textId="77777777" w:rsidR="00920657" w:rsidRPr="006F4A80" w:rsidRDefault="00920657" w:rsidP="00920657">
      <w:pPr>
        <w:ind w:firstLine="709"/>
        <w:jc w:val="both"/>
        <w:rPr>
          <w:sz w:val="28"/>
          <w:szCs w:val="28"/>
        </w:rPr>
      </w:pPr>
      <w:r w:rsidRPr="006F4A80">
        <w:rPr>
          <w:sz w:val="28"/>
          <w:szCs w:val="28"/>
        </w:rPr>
        <w:t xml:space="preserve">10.5. Средство связи (кнопка вызова) </w:t>
      </w:r>
    </w:p>
    <w:p w14:paraId="4C08B2A8" w14:textId="77777777" w:rsidR="00920657" w:rsidRPr="006F4A80" w:rsidRDefault="00920657" w:rsidP="00920657">
      <w:pPr>
        <w:ind w:firstLine="709"/>
        <w:jc w:val="both"/>
        <w:rPr>
          <w:sz w:val="28"/>
          <w:szCs w:val="28"/>
        </w:rPr>
      </w:pPr>
      <w:r w:rsidRPr="006F4A80">
        <w:rPr>
          <w:sz w:val="28"/>
          <w:szCs w:val="28"/>
        </w:rPr>
        <w:t>Установить техническое средство связи (комплект наружного вызывного устройства или средства связи с персоналом для оказания помощи инвалидам) при клиентском входе в ОПС:</w:t>
      </w:r>
    </w:p>
    <w:p w14:paraId="04BAAB68" w14:textId="77777777" w:rsidR="00920657" w:rsidRPr="006F4A80" w:rsidRDefault="00920657" w:rsidP="00B80783">
      <w:pPr>
        <w:pStyle w:val="a5"/>
        <w:numPr>
          <w:ilvl w:val="0"/>
          <w:numId w:val="85"/>
        </w:numPr>
        <w:shd w:val="clear" w:color="auto" w:fill="FFFFFF"/>
        <w:tabs>
          <w:tab w:val="left" w:pos="1134"/>
        </w:tabs>
        <w:ind w:left="0" w:firstLine="709"/>
        <w:jc w:val="both"/>
      </w:pPr>
      <w:r w:rsidRPr="006F4A80">
        <w:t xml:space="preserve">комплект вызова помощи инвалидам предназначен для размещения на входной группе (у входа или у пандуса), где инвалиду может потребоваться помощь персонала; </w:t>
      </w:r>
    </w:p>
    <w:p w14:paraId="084E5621" w14:textId="77777777" w:rsidR="00920657" w:rsidRPr="006F4A80" w:rsidRDefault="00920657" w:rsidP="00B80783">
      <w:pPr>
        <w:pStyle w:val="a5"/>
        <w:numPr>
          <w:ilvl w:val="0"/>
          <w:numId w:val="85"/>
        </w:numPr>
        <w:shd w:val="clear" w:color="auto" w:fill="FFFFFF"/>
        <w:tabs>
          <w:tab w:val="left" w:pos="1134"/>
        </w:tabs>
        <w:ind w:left="0" w:firstLine="709"/>
        <w:jc w:val="both"/>
      </w:pPr>
      <w:r w:rsidRPr="006F4A80">
        <w:t>комплект состоит из беспроводной либо проводной кнопки вызова помощи, приемника и знака обозначения кнопки вызова;</w:t>
      </w:r>
    </w:p>
    <w:p w14:paraId="404ADCF2" w14:textId="77777777" w:rsidR="00920657" w:rsidRPr="006F4A80" w:rsidRDefault="00920657" w:rsidP="00B80783">
      <w:pPr>
        <w:pStyle w:val="a5"/>
        <w:numPr>
          <w:ilvl w:val="0"/>
          <w:numId w:val="85"/>
        </w:numPr>
        <w:shd w:val="clear" w:color="auto" w:fill="FFFFFF"/>
        <w:tabs>
          <w:tab w:val="left" w:pos="1134"/>
        </w:tabs>
        <w:ind w:left="0" w:firstLine="709"/>
        <w:jc w:val="both"/>
      </w:pPr>
      <w:r w:rsidRPr="006F4A80">
        <w:t>предпочтительно наличие устройства двухсторонней связи;</w:t>
      </w:r>
    </w:p>
    <w:p w14:paraId="130B0928" w14:textId="77777777" w:rsidR="00920657" w:rsidRPr="006F4A80" w:rsidRDefault="00920657" w:rsidP="00B80783">
      <w:pPr>
        <w:pStyle w:val="a5"/>
        <w:numPr>
          <w:ilvl w:val="0"/>
          <w:numId w:val="85"/>
        </w:numPr>
        <w:tabs>
          <w:tab w:val="left" w:pos="1134"/>
        </w:tabs>
        <w:ind w:left="0" w:firstLine="709"/>
        <w:jc w:val="both"/>
      </w:pPr>
      <w:r w:rsidRPr="006F4A80">
        <w:t xml:space="preserve">кнопка влагозащищенная, пылезащищенная, надежно закреплена строго под табличкой; </w:t>
      </w:r>
    </w:p>
    <w:p w14:paraId="296B03D2" w14:textId="77777777" w:rsidR="00920657" w:rsidRPr="006F4A80" w:rsidRDefault="00920657" w:rsidP="00B80783">
      <w:pPr>
        <w:pStyle w:val="a5"/>
        <w:numPr>
          <w:ilvl w:val="0"/>
          <w:numId w:val="85"/>
        </w:numPr>
        <w:tabs>
          <w:tab w:val="left" w:pos="1134"/>
        </w:tabs>
        <w:spacing w:after="240"/>
        <w:ind w:left="0" w:firstLine="709"/>
        <w:jc w:val="both"/>
        <w:rPr>
          <w:spacing w:val="-14"/>
        </w:rPr>
      </w:pPr>
      <w:r w:rsidRPr="006F4A80">
        <w:rPr>
          <w:spacing w:val="-14"/>
        </w:rPr>
        <w:lastRenderedPageBreak/>
        <w:t>высота установки до середины кнопки от уровня чистого пола не более 1,2 м.</w:t>
      </w:r>
    </w:p>
    <w:p w14:paraId="097E634A" w14:textId="77777777" w:rsidR="00920657" w:rsidRPr="006F4A80" w:rsidRDefault="00920657" w:rsidP="00920657">
      <w:pPr>
        <w:pStyle w:val="a5"/>
        <w:ind w:left="0" w:firstLine="709"/>
        <w:jc w:val="both"/>
      </w:pPr>
      <w:r w:rsidRPr="006F4A80">
        <w:t>Технические характеристики приемного устройства должны соответствовать параметрам, указанным в таблице 11.</w:t>
      </w:r>
    </w:p>
    <w:p w14:paraId="2A110AD6" w14:textId="77777777" w:rsidR="00AD46AF" w:rsidRDefault="00AD46AF" w:rsidP="00920657">
      <w:pPr>
        <w:pStyle w:val="a5"/>
        <w:spacing w:after="120"/>
        <w:ind w:left="0" w:firstLine="709"/>
        <w:contextualSpacing w:val="0"/>
        <w:jc w:val="right"/>
      </w:pPr>
    </w:p>
    <w:p w14:paraId="50B3B2BF" w14:textId="07FDAE36" w:rsidR="00920657" w:rsidRPr="00D04319" w:rsidRDefault="00920657" w:rsidP="00920657">
      <w:pPr>
        <w:pStyle w:val="a5"/>
        <w:spacing w:after="120"/>
        <w:ind w:left="0" w:firstLine="709"/>
        <w:contextualSpacing w:val="0"/>
        <w:jc w:val="right"/>
      </w:pPr>
      <w:r w:rsidRPr="00D04319">
        <w:t>Таблица 11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223"/>
        <w:gridCol w:w="5121"/>
      </w:tblGrid>
      <w:tr w:rsidR="00920657" w:rsidRPr="006F4A80" w14:paraId="0472CADD" w14:textId="77777777" w:rsidTr="006D5269">
        <w:trPr>
          <w:tblHeader/>
        </w:trPr>
        <w:tc>
          <w:tcPr>
            <w:tcW w:w="2260" w:type="pct"/>
            <w:tcMar>
              <w:top w:w="0" w:type="dxa"/>
              <w:left w:w="108" w:type="dxa"/>
              <w:bottom w:w="0" w:type="dxa"/>
              <w:right w:w="108" w:type="dxa"/>
            </w:tcMar>
            <w:hideMark/>
          </w:tcPr>
          <w:p w14:paraId="18DD3151" w14:textId="77777777" w:rsidR="00920657" w:rsidRPr="006F4A80" w:rsidRDefault="00920657" w:rsidP="00734F16">
            <w:pPr>
              <w:spacing w:line="252" w:lineRule="auto"/>
              <w:ind w:firstLine="29"/>
              <w:jc w:val="center"/>
            </w:pPr>
            <w:r w:rsidRPr="006F4A80">
              <w:rPr>
                <w:b/>
                <w:bCs/>
              </w:rPr>
              <w:t>Параметр</w:t>
            </w:r>
          </w:p>
        </w:tc>
        <w:tc>
          <w:tcPr>
            <w:tcW w:w="2740" w:type="pct"/>
            <w:tcMar>
              <w:top w:w="0" w:type="dxa"/>
              <w:left w:w="108" w:type="dxa"/>
              <w:bottom w:w="0" w:type="dxa"/>
              <w:right w:w="108" w:type="dxa"/>
            </w:tcMar>
            <w:hideMark/>
          </w:tcPr>
          <w:p w14:paraId="78B9A16D" w14:textId="77777777" w:rsidR="00920657" w:rsidRPr="006F4A80" w:rsidRDefault="00920657" w:rsidP="00734F16">
            <w:pPr>
              <w:spacing w:line="252" w:lineRule="auto"/>
              <w:ind w:firstLine="29"/>
              <w:jc w:val="center"/>
            </w:pPr>
            <w:r w:rsidRPr="006F4A80">
              <w:rPr>
                <w:b/>
                <w:bCs/>
              </w:rPr>
              <w:t>Значение</w:t>
            </w:r>
          </w:p>
        </w:tc>
      </w:tr>
      <w:tr w:rsidR="00920657" w:rsidRPr="006F4A80" w14:paraId="0CBFB601" w14:textId="77777777" w:rsidTr="006D5269">
        <w:tc>
          <w:tcPr>
            <w:tcW w:w="2260" w:type="pct"/>
            <w:tcMar>
              <w:top w:w="0" w:type="dxa"/>
              <w:left w:w="108" w:type="dxa"/>
              <w:bottom w:w="0" w:type="dxa"/>
              <w:right w:w="108" w:type="dxa"/>
            </w:tcMar>
            <w:hideMark/>
          </w:tcPr>
          <w:p w14:paraId="42DD21EE" w14:textId="77777777" w:rsidR="00920657" w:rsidRPr="006F4A80" w:rsidRDefault="00920657" w:rsidP="00734F16">
            <w:pPr>
              <w:spacing w:line="252" w:lineRule="auto"/>
              <w:ind w:firstLine="29"/>
            </w:pPr>
            <w:r w:rsidRPr="006F4A80">
              <w:t>Радиус приема</w:t>
            </w:r>
          </w:p>
        </w:tc>
        <w:tc>
          <w:tcPr>
            <w:tcW w:w="2740" w:type="pct"/>
            <w:tcMar>
              <w:top w:w="0" w:type="dxa"/>
              <w:left w:w="108" w:type="dxa"/>
              <w:bottom w:w="0" w:type="dxa"/>
              <w:right w:w="108" w:type="dxa"/>
            </w:tcMar>
            <w:hideMark/>
          </w:tcPr>
          <w:p w14:paraId="386B704B" w14:textId="77777777" w:rsidR="00920657" w:rsidRPr="006F4A80" w:rsidRDefault="00920657" w:rsidP="00734F16">
            <w:pPr>
              <w:spacing w:line="252" w:lineRule="auto"/>
              <w:ind w:firstLine="29"/>
            </w:pPr>
            <w:r w:rsidRPr="006F4A80">
              <w:t>Не менее 100 м на открытом пространстве</w:t>
            </w:r>
          </w:p>
        </w:tc>
      </w:tr>
      <w:tr w:rsidR="00920657" w:rsidRPr="006F4A80" w14:paraId="189FE0CD" w14:textId="77777777" w:rsidTr="006D5269">
        <w:tc>
          <w:tcPr>
            <w:tcW w:w="2260" w:type="pct"/>
            <w:tcMar>
              <w:top w:w="0" w:type="dxa"/>
              <w:left w:w="108" w:type="dxa"/>
              <w:bottom w:w="0" w:type="dxa"/>
              <w:right w:w="108" w:type="dxa"/>
            </w:tcMar>
            <w:hideMark/>
          </w:tcPr>
          <w:p w14:paraId="31B60627" w14:textId="77777777" w:rsidR="00920657" w:rsidRPr="006F4A80" w:rsidRDefault="00920657" w:rsidP="00734F16">
            <w:pPr>
              <w:spacing w:line="252" w:lineRule="auto"/>
              <w:ind w:firstLine="29"/>
            </w:pPr>
            <w:r w:rsidRPr="006F4A80">
              <w:t>Световая и звуковая индикация</w:t>
            </w:r>
          </w:p>
        </w:tc>
        <w:tc>
          <w:tcPr>
            <w:tcW w:w="2740" w:type="pct"/>
            <w:tcMar>
              <w:top w:w="0" w:type="dxa"/>
              <w:left w:w="108" w:type="dxa"/>
              <w:bottom w:w="0" w:type="dxa"/>
              <w:right w:w="108" w:type="dxa"/>
            </w:tcMar>
            <w:hideMark/>
          </w:tcPr>
          <w:p w14:paraId="2F16CC14" w14:textId="77777777" w:rsidR="00920657" w:rsidRPr="006F4A80" w:rsidRDefault="00920657" w:rsidP="00734F16">
            <w:pPr>
              <w:spacing w:line="252" w:lineRule="auto"/>
              <w:ind w:firstLine="29"/>
            </w:pPr>
            <w:r w:rsidRPr="006F4A80">
              <w:t>Наличие</w:t>
            </w:r>
          </w:p>
        </w:tc>
      </w:tr>
      <w:tr w:rsidR="00920657" w:rsidRPr="006F4A80" w14:paraId="1442362E" w14:textId="77777777" w:rsidTr="006D5269">
        <w:tc>
          <w:tcPr>
            <w:tcW w:w="2260" w:type="pct"/>
            <w:tcMar>
              <w:top w:w="0" w:type="dxa"/>
              <w:left w:w="108" w:type="dxa"/>
              <w:bottom w:w="0" w:type="dxa"/>
              <w:right w:w="108" w:type="dxa"/>
            </w:tcMar>
            <w:hideMark/>
          </w:tcPr>
          <w:p w14:paraId="487FE187" w14:textId="77777777" w:rsidR="00920657" w:rsidRPr="006F4A80" w:rsidRDefault="00920657" w:rsidP="00734F16">
            <w:pPr>
              <w:spacing w:line="252" w:lineRule="auto"/>
              <w:ind w:firstLine="29"/>
            </w:pPr>
            <w:r w:rsidRPr="006F4A80">
              <w:t>Встроенная антенна</w:t>
            </w:r>
          </w:p>
        </w:tc>
        <w:tc>
          <w:tcPr>
            <w:tcW w:w="2740" w:type="pct"/>
            <w:tcMar>
              <w:top w:w="0" w:type="dxa"/>
              <w:left w:w="108" w:type="dxa"/>
              <w:bottom w:w="0" w:type="dxa"/>
              <w:right w:w="108" w:type="dxa"/>
            </w:tcMar>
            <w:hideMark/>
          </w:tcPr>
          <w:p w14:paraId="6CFBD5B3" w14:textId="77777777" w:rsidR="00920657" w:rsidRPr="006F4A80" w:rsidRDefault="00920657" w:rsidP="00734F16">
            <w:pPr>
              <w:spacing w:line="252" w:lineRule="auto"/>
              <w:ind w:firstLine="29"/>
            </w:pPr>
            <w:r w:rsidRPr="006F4A80">
              <w:t>Наличие</w:t>
            </w:r>
          </w:p>
        </w:tc>
      </w:tr>
      <w:tr w:rsidR="00920657" w:rsidRPr="006F4A80" w14:paraId="708DBF39" w14:textId="77777777" w:rsidTr="006D5269">
        <w:tc>
          <w:tcPr>
            <w:tcW w:w="5000" w:type="pct"/>
            <w:gridSpan w:val="2"/>
            <w:tcMar>
              <w:top w:w="0" w:type="dxa"/>
              <w:left w:w="108" w:type="dxa"/>
              <w:bottom w:w="0" w:type="dxa"/>
              <w:right w:w="108" w:type="dxa"/>
            </w:tcMar>
            <w:vAlign w:val="center"/>
            <w:hideMark/>
          </w:tcPr>
          <w:p w14:paraId="4B2549D1" w14:textId="77777777" w:rsidR="00920657" w:rsidRPr="006F4A80" w:rsidRDefault="00920657" w:rsidP="00734F16">
            <w:pPr>
              <w:spacing w:line="252" w:lineRule="auto"/>
              <w:ind w:firstLine="29"/>
            </w:pPr>
            <w:r w:rsidRPr="006F4A80">
              <w:t xml:space="preserve">Технические характеристики  кнопки вызова: </w:t>
            </w:r>
          </w:p>
        </w:tc>
      </w:tr>
      <w:tr w:rsidR="00920657" w:rsidRPr="006F4A80" w14:paraId="19222670" w14:textId="77777777" w:rsidTr="006D5269">
        <w:tc>
          <w:tcPr>
            <w:tcW w:w="2260" w:type="pct"/>
            <w:tcMar>
              <w:top w:w="0" w:type="dxa"/>
              <w:left w:w="108" w:type="dxa"/>
              <w:bottom w:w="0" w:type="dxa"/>
              <w:right w:w="108" w:type="dxa"/>
            </w:tcMar>
            <w:vAlign w:val="center"/>
            <w:hideMark/>
          </w:tcPr>
          <w:p w14:paraId="08EDE7EB" w14:textId="77777777" w:rsidR="00920657" w:rsidRPr="006F4A80" w:rsidRDefault="00920657" w:rsidP="00734F16">
            <w:pPr>
              <w:spacing w:line="252" w:lineRule="auto"/>
              <w:ind w:firstLine="29"/>
            </w:pPr>
            <w:r w:rsidRPr="006F4A80">
              <w:t>Размер</w:t>
            </w:r>
          </w:p>
        </w:tc>
        <w:tc>
          <w:tcPr>
            <w:tcW w:w="2740" w:type="pct"/>
            <w:tcMar>
              <w:top w:w="0" w:type="dxa"/>
              <w:left w:w="108" w:type="dxa"/>
              <w:bottom w:w="0" w:type="dxa"/>
              <w:right w:w="108" w:type="dxa"/>
            </w:tcMar>
            <w:hideMark/>
          </w:tcPr>
          <w:p w14:paraId="29E6DFBD" w14:textId="77777777" w:rsidR="00920657" w:rsidRPr="006F4A80" w:rsidRDefault="00920657" w:rsidP="00734F16">
            <w:pPr>
              <w:spacing w:before="100" w:beforeAutospacing="1" w:after="100" w:afterAutospacing="1" w:line="252" w:lineRule="auto"/>
              <w:ind w:firstLine="29"/>
            </w:pPr>
            <w:r w:rsidRPr="006F4A80">
              <w:t>82х65х28 мм или эквивалент</w:t>
            </w:r>
          </w:p>
        </w:tc>
      </w:tr>
      <w:tr w:rsidR="00920657" w:rsidRPr="006F4A80" w14:paraId="20624091" w14:textId="77777777" w:rsidTr="006D5269">
        <w:tc>
          <w:tcPr>
            <w:tcW w:w="2260" w:type="pct"/>
            <w:tcMar>
              <w:top w:w="0" w:type="dxa"/>
              <w:left w:w="108" w:type="dxa"/>
              <w:bottom w:w="0" w:type="dxa"/>
              <w:right w:w="108" w:type="dxa"/>
            </w:tcMar>
            <w:vAlign w:val="center"/>
            <w:hideMark/>
          </w:tcPr>
          <w:p w14:paraId="4E2942D2" w14:textId="77777777" w:rsidR="00920657" w:rsidRPr="006F4A80" w:rsidRDefault="00920657" w:rsidP="00734F16">
            <w:pPr>
              <w:spacing w:line="252" w:lineRule="auto"/>
              <w:ind w:firstLine="29"/>
            </w:pPr>
            <w:r w:rsidRPr="006F4A80">
              <w:t>Радиус действия</w:t>
            </w:r>
          </w:p>
        </w:tc>
        <w:tc>
          <w:tcPr>
            <w:tcW w:w="2740" w:type="pct"/>
            <w:tcMar>
              <w:top w:w="0" w:type="dxa"/>
              <w:left w:w="108" w:type="dxa"/>
              <w:bottom w:w="0" w:type="dxa"/>
              <w:right w:w="108" w:type="dxa"/>
            </w:tcMar>
            <w:hideMark/>
          </w:tcPr>
          <w:p w14:paraId="1FF54B9B" w14:textId="77777777" w:rsidR="00920657" w:rsidRPr="006F4A80" w:rsidRDefault="00920657" w:rsidP="00734F16">
            <w:pPr>
              <w:spacing w:before="100" w:beforeAutospacing="1" w:after="100" w:afterAutospacing="1" w:line="252" w:lineRule="auto"/>
              <w:ind w:firstLine="29"/>
            </w:pPr>
            <w:r w:rsidRPr="006F4A80">
              <w:t>Не менее 100 м на прямой видимости</w:t>
            </w:r>
          </w:p>
        </w:tc>
      </w:tr>
      <w:tr w:rsidR="00920657" w:rsidRPr="006F4A80" w14:paraId="6772D921" w14:textId="77777777" w:rsidTr="006D5269">
        <w:tc>
          <w:tcPr>
            <w:tcW w:w="2260" w:type="pct"/>
            <w:tcMar>
              <w:top w:w="0" w:type="dxa"/>
              <w:left w:w="108" w:type="dxa"/>
              <w:bottom w:w="0" w:type="dxa"/>
              <w:right w:w="108" w:type="dxa"/>
            </w:tcMar>
            <w:vAlign w:val="center"/>
            <w:hideMark/>
          </w:tcPr>
          <w:p w14:paraId="7453CA8C" w14:textId="77777777" w:rsidR="00920657" w:rsidRPr="006F4A80" w:rsidRDefault="00920657" w:rsidP="00734F16">
            <w:pPr>
              <w:spacing w:line="252" w:lineRule="auto"/>
              <w:ind w:firstLine="29"/>
            </w:pPr>
            <w:r w:rsidRPr="006F4A80">
              <w:t>Питание</w:t>
            </w:r>
          </w:p>
        </w:tc>
        <w:tc>
          <w:tcPr>
            <w:tcW w:w="2740" w:type="pct"/>
            <w:tcMar>
              <w:top w:w="0" w:type="dxa"/>
              <w:left w:w="108" w:type="dxa"/>
              <w:bottom w:w="0" w:type="dxa"/>
              <w:right w:w="108" w:type="dxa"/>
            </w:tcMar>
            <w:hideMark/>
          </w:tcPr>
          <w:p w14:paraId="4D8E4ED3" w14:textId="77777777" w:rsidR="00920657" w:rsidRPr="006F4A80" w:rsidRDefault="00920657" w:rsidP="00734F16">
            <w:pPr>
              <w:spacing w:before="100" w:beforeAutospacing="1" w:after="100" w:afterAutospacing="1" w:line="252" w:lineRule="auto"/>
              <w:ind w:firstLine="29"/>
            </w:pPr>
            <w:r w:rsidRPr="006F4A80">
              <w:t>Батарея 12V 23mВВГнг 2х1,5 для улицы в закладной трубе</w:t>
            </w:r>
          </w:p>
        </w:tc>
      </w:tr>
      <w:tr w:rsidR="00920657" w:rsidRPr="006F4A80" w14:paraId="7AEC30DA" w14:textId="77777777" w:rsidTr="006D5269">
        <w:tc>
          <w:tcPr>
            <w:tcW w:w="2260" w:type="pct"/>
            <w:tcMar>
              <w:top w:w="0" w:type="dxa"/>
              <w:left w:w="108" w:type="dxa"/>
              <w:bottom w:w="0" w:type="dxa"/>
              <w:right w:w="108" w:type="dxa"/>
            </w:tcMar>
            <w:vAlign w:val="center"/>
            <w:hideMark/>
          </w:tcPr>
          <w:p w14:paraId="3C00B715" w14:textId="77777777" w:rsidR="00920657" w:rsidRPr="006F4A80" w:rsidRDefault="00920657" w:rsidP="00734F16">
            <w:pPr>
              <w:spacing w:line="252" w:lineRule="auto"/>
              <w:ind w:firstLine="29"/>
            </w:pPr>
            <w:r w:rsidRPr="006F4A80">
              <w:t xml:space="preserve">Материал корпуса </w:t>
            </w:r>
          </w:p>
        </w:tc>
        <w:tc>
          <w:tcPr>
            <w:tcW w:w="2740" w:type="pct"/>
            <w:tcMar>
              <w:top w:w="0" w:type="dxa"/>
              <w:left w:w="108" w:type="dxa"/>
              <w:bottom w:w="0" w:type="dxa"/>
              <w:right w:w="108" w:type="dxa"/>
            </w:tcMar>
            <w:hideMark/>
          </w:tcPr>
          <w:p w14:paraId="027C7048" w14:textId="77777777" w:rsidR="00920657" w:rsidRPr="006F4A80" w:rsidRDefault="00920657" w:rsidP="00734F16">
            <w:pPr>
              <w:spacing w:before="100" w:beforeAutospacing="1" w:after="100" w:afterAutospacing="1" w:line="252" w:lineRule="auto"/>
              <w:ind w:firstLine="29"/>
            </w:pPr>
            <w:r w:rsidRPr="006F4A80">
              <w:t>Ударопрочный поликарбонат</w:t>
            </w:r>
          </w:p>
        </w:tc>
      </w:tr>
      <w:tr w:rsidR="00920657" w:rsidRPr="006F4A80" w14:paraId="063AA0C9" w14:textId="77777777" w:rsidTr="006D5269">
        <w:tc>
          <w:tcPr>
            <w:tcW w:w="2260" w:type="pct"/>
            <w:tcMar>
              <w:top w:w="0" w:type="dxa"/>
              <w:left w:w="108" w:type="dxa"/>
              <w:bottom w:w="0" w:type="dxa"/>
              <w:right w:w="108" w:type="dxa"/>
            </w:tcMar>
            <w:vAlign w:val="center"/>
            <w:hideMark/>
          </w:tcPr>
          <w:p w14:paraId="521B0BF7" w14:textId="77777777" w:rsidR="00920657" w:rsidRPr="006F4A80" w:rsidRDefault="00920657" w:rsidP="00734F16">
            <w:pPr>
              <w:spacing w:line="252" w:lineRule="auto"/>
              <w:ind w:firstLine="29"/>
            </w:pPr>
            <w:r w:rsidRPr="006F4A80">
              <w:t xml:space="preserve">Водонепроницаемый корпус </w:t>
            </w:r>
          </w:p>
        </w:tc>
        <w:tc>
          <w:tcPr>
            <w:tcW w:w="2740" w:type="pct"/>
            <w:tcMar>
              <w:top w:w="0" w:type="dxa"/>
              <w:left w:w="108" w:type="dxa"/>
              <w:bottom w:w="0" w:type="dxa"/>
              <w:right w:w="108" w:type="dxa"/>
            </w:tcMar>
            <w:hideMark/>
          </w:tcPr>
          <w:p w14:paraId="72A6DB5E" w14:textId="77777777" w:rsidR="00920657" w:rsidRPr="006F4A80" w:rsidRDefault="00920657" w:rsidP="00734F16">
            <w:pPr>
              <w:spacing w:line="252" w:lineRule="auto"/>
              <w:ind w:firstLine="29"/>
            </w:pPr>
            <w:r w:rsidRPr="006F4A80">
              <w:t>Наличие</w:t>
            </w:r>
          </w:p>
        </w:tc>
      </w:tr>
      <w:tr w:rsidR="00920657" w:rsidRPr="006F4A80" w14:paraId="5B0C7DC5" w14:textId="77777777" w:rsidTr="006D5269">
        <w:tc>
          <w:tcPr>
            <w:tcW w:w="2260" w:type="pct"/>
            <w:tcMar>
              <w:top w:w="0" w:type="dxa"/>
              <w:left w:w="108" w:type="dxa"/>
              <w:bottom w:w="0" w:type="dxa"/>
              <w:right w:w="108" w:type="dxa"/>
            </w:tcMar>
            <w:vAlign w:val="center"/>
            <w:hideMark/>
          </w:tcPr>
          <w:p w14:paraId="1236E769" w14:textId="77777777" w:rsidR="00920657" w:rsidRPr="006F4A80" w:rsidRDefault="00920657" w:rsidP="00734F16">
            <w:pPr>
              <w:spacing w:line="252" w:lineRule="auto"/>
              <w:ind w:firstLine="29"/>
            </w:pPr>
            <w:r w:rsidRPr="006F4A80">
              <w:t>Срок службы батареи</w:t>
            </w:r>
          </w:p>
        </w:tc>
        <w:tc>
          <w:tcPr>
            <w:tcW w:w="2740" w:type="pct"/>
            <w:tcMar>
              <w:top w:w="0" w:type="dxa"/>
              <w:left w:w="108" w:type="dxa"/>
              <w:bottom w:w="0" w:type="dxa"/>
              <w:right w:w="108" w:type="dxa"/>
            </w:tcMar>
            <w:hideMark/>
          </w:tcPr>
          <w:p w14:paraId="5F5856F2" w14:textId="77777777" w:rsidR="00920657" w:rsidRPr="006F4A80" w:rsidRDefault="00920657" w:rsidP="00734F16">
            <w:pPr>
              <w:spacing w:before="100" w:beforeAutospacing="1" w:after="100" w:afterAutospacing="1" w:line="252" w:lineRule="auto"/>
              <w:ind w:firstLine="29"/>
            </w:pPr>
            <w:r w:rsidRPr="006F4A80">
              <w:t>12 – 18 месяцев</w:t>
            </w:r>
          </w:p>
        </w:tc>
      </w:tr>
      <w:tr w:rsidR="00920657" w:rsidRPr="006F4A80" w14:paraId="4A830A6D" w14:textId="77777777" w:rsidTr="006D5269">
        <w:tc>
          <w:tcPr>
            <w:tcW w:w="2260" w:type="pct"/>
            <w:tcMar>
              <w:top w:w="0" w:type="dxa"/>
              <w:left w:w="108" w:type="dxa"/>
              <w:bottom w:w="0" w:type="dxa"/>
              <w:right w:w="108" w:type="dxa"/>
            </w:tcMar>
            <w:vAlign w:val="center"/>
            <w:hideMark/>
          </w:tcPr>
          <w:p w14:paraId="0941D213" w14:textId="77777777" w:rsidR="00920657" w:rsidRPr="006F4A80" w:rsidRDefault="00920657" w:rsidP="00734F16">
            <w:pPr>
              <w:spacing w:line="252" w:lineRule="auto"/>
              <w:ind w:firstLine="29"/>
            </w:pPr>
            <w:r w:rsidRPr="006F4A80">
              <w:t xml:space="preserve">Температурный режим </w:t>
            </w:r>
          </w:p>
        </w:tc>
        <w:tc>
          <w:tcPr>
            <w:tcW w:w="2740" w:type="pct"/>
            <w:tcMar>
              <w:top w:w="0" w:type="dxa"/>
              <w:left w:w="108" w:type="dxa"/>
              <w:bottom w:w="0" w:type="dxa"/>
              <w:right w:w="108" w:type="dxa"/>
            </w:tcMar>
            <w:hideMark/>
          </w:tcPr>
          <w:p w14:paraId="3D24DEC5" w14:textId="77777777" w:rsidR="00920657" w:rsidRPr="006F4A80" w:rsidRDefault="00920657" w:rsidP="00734F16">
            <w:pPr>
              <w:spacing w:line="252" w:lineRule="auto"/>
              <w:ind w:firstLine="29"/>
            </w:pPr>
            <w:r w:rsidRPr="006F4A80">
              <w:t>Выдерживает мороз, перепады температур и влажности</w:t>
            </w:r>
          </w:p>
        </w:tc>
      </w:tr>
      <w:tr w:rsidR="00920657" w:rsidRPr="006F4A80" w14:paraId="58A69437" w14:textId="77777777" w:rsidTr="006D5269">
        <w:tc>
          <w:tcPr>
            <w:tcW w:w="2260" w:type="pct"/>
            <w:tcMar>
              <w:top w:w="0" w:type="dxa"/>
              <w:left w:w="108" w:type="dxa"/>
              <w:bottom w:w="0" w:type="dxa"/>
              <w:right w:w="108" w:type="dxa"/>
            </w:tcMar>
            <w:vAlign w:val="center"/>
            <w:hideMark/>
          </w:tcPr>
          <w:p w14:paraId="2033CFCA" w14:textId="77777777" w:rsidR="00920657" w:rsidRPr="006F4A80" w:rsidRDefault="00920657" w:rsidP="00734F16">
            <w:pPr>
              <w:spacing w:line="252" w:lineRule="auto"/>
              <w:ind w:firstLine="29"/>
            </w:pPr>
            <w:proofErr w:type="spellStart"/>
            <w:r w:rsidRPr="006F4A80">
              <w:t>Антивандальность</w:t>
            </w:r>
            <w:proofErr w:type="spellEnd"/>
          </w:p>
        </w:tc>
        <w:tc>
          <w:tcPr>
            <w:tcW w:w="2740" w:type="pct"/>
            <w:tcMar>
              <w:top w:w="0" w:type="dxa"/>
              <w:left w:w="108" w:type="dxa"/>
              <w:bottom w:w="0" w:type="dxa"/>
              <w:right w:w="108" w:type="dxa"/>
            </w:tcMar>
            <w:hideMark/>
          </w:tcPr>
          <w:p w14:paraId="7EB74A33" w14:textId="77777777" w:rsidR="00920657" w:rsidRPr="006F4A80" w:rsidRDefault="00920657" w:rsidP="00734F16">
            <w:pPr>
              <w:spacing w:line="252" w:lineRule="auto"/>
              <w:ind w:firstLine="29"/>
            </w:pPr>
            <w:r w:rsidRPr="006F4A80">
              <w:t>Наличие</w:t>
            </w:r>
          </w:p>
        </w:tc>
      </w:tr>
      <w:tr w:rsidR="00920657" w:rsidRPr="006F4A80" w14:paraId="3ABFC3A4" w14:textId="77777777" w:rsidTr="006D5269">
        <w:tc>
          <w:tcPr>
            <w:tcW w:w="2260" w:type="pct"/>
            <w:tcMar>
              <w:top w:w="0" w:type="dxa"/>
              <w:left w:w="108" w:type="dxa"/>
              <w:bottom w:w="0" w:type="dxa"/>
              <w:right w:w="108" w:type="dxa"/>
            </w:tcMar>
            <w:vAlign w:val="center"/>
            <w:hideMark/>
          </w:tcPr>
          <w:p w14:paraId="0990EE68" w14:textId="77777777" w:rsidR="00920657" w:rsidRPr="006F4A80" w:rsidRDefault="00920657" w:rsidP="00734F16">
            <w:pPr>
              <w:spacing w:line="252" w:lineRule="auto"/>
              <w:ind w:firstLine="29"/>
            </w:pPr>
            <w:r w:rsidRPr="006F4A80">
              <w:t>Световое подтверждение того, что вызов отправлен</w:t>
            </w:r>
          </w:p>
        </w:tc>
        <w:tc>
          <w:tcPr>
            <w:tcW w:w="2740" w:type="pct"/>
            <w:tcMar>
              <w:top w:w="0" w:type="dxa"/>
              <w:left w:w="108" w:type="dxa"/>
              <w:bottom w:w="0" w:type="dxa"/>
              <w:right w:w="108" w:type="dxa"/>
            </w:tcMar>
            <w:hideMark/>
          </w:tcPr>
          <w:p w14:paraId="1816B8E4" w14:textId="77777777" w:rsidR="00920657" w:rsidRPr="006F4A80" w:rsidRDefault="00920657" w:rsidP="00734F16">
            <w:pPr>
              <w:spacing w:line="252" w:lineRule="auto"/>
              <w:ind w:firstLine="29"/>
            </w:pPr>
            <w:r w:rsidRPr="006F4A80">
              <w:t>Наличие</w:t>
            </w:r>
          </w:p>
        </w:tc>
      </w:tr>
    </w:tbl>
    <w:p w14:paraId="69C148FC" w14:textId="77777777" w:rsidR="00920657" w:rsidRPr="006F4A80" w:rsidRDefault="00920657" w:rsidP="00920657">
      <w:pPr>
        <w:rPr>
          <w:sz w:val="8"/>
          <w:szCs w:val="8"/>
        </w:rPr>
      </w:pPr>
    </w:p>
    <w:p w14:paraId="3719E6A8" w14:textId="77777777" w:rsidR="00920657" w:rsidRPr="006F4A80" w:rsidRDefault="00920657" w:rsidP="00920657">
      <w:pPr>
        <w:autoSpaceDE w:val="0"/>
        <w:autoSpaceDN w:val="0"/>
        <w:ind w:firstLine="709"/>
        <w:jc w:val="both"/>
        <w:rPr>
          <w:sz w:val="28"/>
          <w:szCs w:val="28"/>
        </w:rPr>
      </w:pPr>
      <w:r w:rsidRPr="006F4A80">
        <w:rPr>
          <w:sz w:val="28"/>
          <w:szCs w:val="28"/>
        </w:rPr>
        <w:t>10.6. Обеспечить признак доступности «доступно частично (ДЧ-ОДА)».</w:t>
      </w:r>
    </w:p>
    <w:p w14:paraId="77B27F37" w14:textId="77777777" w:rsidR="00920657" w:rsidRPr="006F4A80" w:rsidRDefault="00920657" w:rsidP="00920657">
      <w:pPr>
        <w:autoSpaceDE w:val="0"/>
        <w:autoSpaceDN w:val="0"/>
        <w:ind w:firstLine="709"/>
        <w:jc w:val="both"/>
        <w:rPr>
          <w:sz w:val="28"/>
          <w:szCs w:val="28"/>
        </w:rPr>
      </w:pPr>
      <w:r w:rsidRPr="006F4A80">
        <w:rPr>
          <w:i/>
          <w:sz w:val="28"/>
          <w:szCs w:val="28"/>
        </w:rPr>
        <w:t xml:space="preserve">(В ОПС осуществляется обслуживание граждан всех категорий инвалидностей, включая </w:t>
      </w:r>
      <w:r w:rsidRPr="006F4A80">
        <w:t>МГН</w:t>
      </w:r>
      <w:r w:rsidRPr="006F4A80" w:rsidDel="00B64A7B">
        <w:rPr>
          <w:i/>
          <w:sz w:val="28"/>
          <w:szCs w:val="28"/>
        </w:rPr>
        <w:t xml:space="preserve"> </w:t>
      </w:r>
      <w:r w:rsidRPr="006F4A80">
        <w:rPr>
          <w:i/>
          <w:sz w:val="28"/>
          <w:szCs w:val="28"/>
        </w:rPr>
        <w:t xml:space="preserve">в, передвигающихся на инвалидном кресле- коляске, однако имеются незначительные отклонения от нормативных </w:t>
      </w:r>
      <w:r w:rsidRPr="006F4A80">
        <w:rPr>
          <w:i/>
          <w:spacing w:val="-10"/>
          <w:sz w:val="28"/>
          <w:szCs w:val="28"/>
        </w:rPr>
        <w:t xml:space="preserve">параметров, обозначенных в </w:t>
      </w:r>
      <w:proofErr w:type="spellStart"/>
      <w:r w:rsidRPr="006F4A80">
        <w:rPr>
          <w:i/>
          <w:spacing w:val="-10"/>
          <w:sz w:val="28"/>
          <w:szCs w:val="28"/>
        </w:rPr>
        <w:t>пп</w:t>
      </w:r>
      <w:proofErr w:type="spellEnd"/>
      <w:r w:rsidRPr="006F4A80">
        <w:rPr>
          <w:i/>
          <w:spacing w:val="-10"/>
          <w:sz w:val="28"/>
          <w:szCs w:val="28"/>
        </w:rPr>
        <w:t>. 10.1–10.4 настоящих требований, не препятствующих самостоятельному</w:t>
      </w:r>
      <w:r w:rsidRPr="006F4A80">
        <w:rPr>
          <w:i/>
          <w:sz w:val="28"/>
          <w:szCs w:val="28"/>
        </w:rPr>
        <w:t xml:space="preserve"> входу/выходу, а также передвижению МГН в/ из, внутри ОПС</w:t>
      </w:r>
      <w:r w:rsidRPr="006F4A80">
        <w:rPr>
          <w:sz w:val="28"/>
          <w:szCs w:val="28"/>
        </w:rPr>
        <w:t>.)</w:t>
      </w:r>
    </w:p>
    <w:p w14:paraId="15C74610" w14:textId="77777777" w:rsidR="00920657" w:rsidRPr="006F4A80" w:rsidRDefault="00920657" w:rsidP="00920657">
      <w:pPr>
        <w:autoSpaceDE w:val="0"/>
        <w:autoSpaceDN w:val="0"/>
        <w:ind w:firstLine="709"/>
        <w:jc w:val="both"/>
        <w:rPr>
          <w:sz w:val="28"/>
          <w:szCs w:val="28"/>
        </w:rPr>
      </w:pPr>
      <w:r w:rsidRPr="006F4A80">
        <w:rPr>
          <w:sz w:val="28"/>
          <w:szCs w:val="28"/>
        </w:rPr>
        <w:t xml:space="preserve">10.7. Обеспечить признак доступности «доступно частично (ДЧ)». </w:t>
      </w:r>
    </w:p>
    <w:p w14:paraId="18D788A4" w14:textId="77777777" w:rsidR="00920657" w:rsidRPr="006F4A80" w:rsidRDefault="00920657" w:rsidP="00920657">
      <w:pPr>
        <w:autoSpaceDE w:val="0"/>
        <w:autoSpaceDN w:val="0"/>
        <w:ind w:firstLine="709"/>
        <w:jc w:val="both"/>
        <w:rPr>
          <w:sz w:val="28"/>
          <w:szCs w:val="28"/>
        </w:rPr>
      </w:pPr>
      <w:r w:rsidRPr="006F4A80">
        <w:rPr>
          <w:i/>
          <w:sz w:val="28"/>
          <w:szCs w:val="28"/>
        </w:rPr>
        <w:t xml:space="preserve">(В ОПС осуществляется обслуживание граждан всех категорий инвалидностей, кроме </w:t>
      </w:r>
      <w:r>
        <w:rPr>
          <w:i/>
          <w:sz w:val="28"/>
          <w:szCs w:val="28"/>
        </w:rPr>
        <w:t>МГН</w:t>
      </w:r>
      <w:r w:rsidRPr="006F4A80">
        <w:rPr>
          <w:i/>
          <w:sz w:val="28"/>
          <w:szCs w:val="28"/>
        </w:rPr>
        <w:t xml:space="preserve">, передвигающихся на инвалидном кресле-коляске, имеются отклонения от нормативных параметров, препятствующие входу/ выходу, передвижению инвалида-колясочника в/из ОПС.) </w:t>
      </w:r>
      <w:r w:rsidRPr="006F4A80">
        <w:rPr>
          <w:sz w:val="28"/>
          <w:szCs w:val="28"/>
        </w:rPr>
        <w:t>Применяется, если конструктивные особенности Объекта, прилегающей территории не позволяют обеспечить нормативные параметры, установленные п. 10.1 настоящих требований, предъявляемые к «ДП».</w:t>
      </w:r>
    </w:p>
    <w:p w14:paraId="1FA1B13B" w14:textId="77777777" w:rsidR="00920657" w:rsidRPr="006F4A80" w:rsidRDefault="00920657" w:rsidP="00920657">
      <w:pPr>
        <w:pStyle w:val="a5"/>
        <w:widowControl w:val="0"/>
        <w:tabs>
          <w:tab w:val="left" w:pos="1134"/>
        </w:tabs>
        <w:ind w:left="0" w:firstLine="709"/>
        <w:rPr>
          <w:rFonts w:eastAsia="Calibri"/>
          <w:b/>
          <w:lang w:eastAsia="en-US"/>
        </w:rPr>
      </w:pPr>
      <w:r w:rsidRPr="006F4A80">
        <w:rPr>
          <w:rFonts w:eastAsia="Calibri"/>
          <w:b/>
          <w:lang w:eastAsia="en-US"/>
        </w:rPr>
        <w:t>11.</w:t>
      </w:r>
      <w:r w:rsidRPr="006F4A80">
        <w:rPr>
          <w:rFonts w:eastAsia="Calibri"/>
          <w:b/>
          <w:lang w:eastAsia="en-US"/>
        </w:rPr>
        <w:tab/>
        <w:t>Инженерно-техническая укрепленность</w:t>
      </w:r>
    </w:p>
    <w:p w14:paraId="1918DA03" w14:textId="77777777" w:rsidR="00920657" w:rsidRPr="006F4A80" w:rsidRDefault="00920657" w:rsidP="00920657">
      <w:pPr>
        <w:widowControl w:val="0"/>
        <w:tabs>
          <w:tab w:val="left" w:pos="709"/>
        </w:tabs>
        <w:ind w:firstLine="709"/>
        <w:jc w:val="both"/>
        <w:rPr>
          <w:rFonts w:eastAsia="Calibri"/>
          <w:sz w:val="28"/>
          <w:szCs w:val="28"/>
          <w:lang w:eastAsia="en-US"/>
        </w:rPr>
      </w:pPr>
      <w:r w:rsidRPr="006F4A80">
        <w:rPr>
          <w:rFonts w:eastAsia="Calibri"/>
          <w:sz w:val="28"/>
          <w:szCs w:val="28"/>
          <w:lang w:eastAsia="en-US"/>
        </w:rPr>
        <w:t>11.1.</w:t>
      </w:r>
      <w:r w:rsidRPr="006F4A80">
        <w:rPr>
          <w:rFonts w:eastAsia="Calibri"/>
          <w:sz w:val="28"/>
          <w:szCs w:val="28"/>
          <w:lang w:eastAsia="en-US"/>
        </w:rPr>
        <w:tab/>
      </w:r>
      <w:r w:rsidRPr="006F4A80">
        <w:rPr>
          <w:sz w:val="28"/>
          <w:szCs w:val="28"/>
        </w:rPr>
        <w:t>Согласно требованиям постановления Правительства Российской Федерации от 08.06.2023 № 944 «О</w:t>
      </w:r>
      <w:r w:rsidRPr="006F4A80">
        <w:rPr>
          <w:bCs/>
          <w:color w:val="444444"/>
          <w:sz w:val="28"/>
          <w:szCs w:val="28"/>
          <w:shd w:val="clear" w:color="auto" w:fill="FFFFFF"/>
        </w:rPr>
        <w:t xml:space="preserve">б </w:t>
      </w:r>
      <w:r w:rsidRPr="006F4A80">
        <w:rPr>
          <w:bCs/>
          <w:sz w:val="28"/>
          <w:szCs w:val="28"/>
          <w:shd w:val="clear" w:color="auto" w:fill="FFFFFF"/>
        </w:rPr>
        <w:t>утверждении требований</w:t>
      </w:r>
      <w:r w:rsidRPr="006F4A80">
        <w:rPr>
          <w:bCs/>
          <w:sz w:val="28"/>
          <w:szCs w:val="28"/>
          <w:shd w:val="clear" w:color="auto" w:fill="FFFFFF"/>
        </w:rPr>
        <w:br/>
        <w:t>к антитеррористической защищенности объектов (территорий) Министерства цифрового развития, связи и массовых коммуникаций Российской Федерации, Федеральной службы по надзору в сфере связи, информационных технологий и массовых коммуникаций и ее территориальных органов, а также подведомственных и относящихся к их сфере деятельности организаций</w:t>
      </w:r>
      <w:r w:rsidRPr="006F4A80">
        <w:rPr>
          <w:sz w:val="28"/>
          <w:szCs w:val="28"/>
        </w:rPr>
        <w:t xml:space="preserve">» </w:t>
      </w:r>
      <w:r w:rsidRPr="006F4A80">
        <w:rPr>
          <w:sz w:val="28"/>
          <w:szCs w:val="28"/>
        </w:rPr>
        <w:lastRenderedPageBreak/>
        <w:t>предусмотреть следующие мероприятия</w:t>
      </w:r>
      <w:r w:rsidRPr="006F4A80">
        <w:rPr>
          <w:rFonts w:eastAsia="Calibri"/>
          <w:sz w:val="28"/>
          <w:szCs w:val="28"/>
          <w:lang w:eastAsia="en-US"/>
        </w:rPr>
        <w:t>:</w:t>
      </w:r>
    </w:p>
    <w:p w14:paraId="697053B1" w14:textId="77777777" w:rsidR="00920657" w:rsidRPr="006F4A80" w:rsidRDefault="00920657" w:rsidP="00B80783">
      <w:pPr>
        <w:pStyle w:val="a5"/>
        <w:widowControl w:val="0"/>
        <w:numPr>
          <w:ilvl w:val="0"/>
          <w:numId w:val="86"/>
        </w:numPr>
        <w:tabs>
          <w:tab w:val="left" w:pos="1134"/>
        </w:tabs>
        <w:ind w:left="0" w:firstLine="709"/>
        <w:jc w:val="both"/>
        <w:rPr>
          <w:rFonts w:eastAsia="Calibri"/>
          <w:lang w:eastAsia="en-US"/>
        </w:rPr>
      </w:pPr>
      <w:r w:rsidRPr="006F4A80">
        <w:rPr>
          <w:rFonts w:eastAsia="Calibri"/>
          <w:lang w:eastAsia="en-US"/>
        </w:rPr>
        <w:t>оборудование зоны установки банкомата (при наличии на Планировочном решении) в соответствии с Р 78.36.003-99. «Рекомендации по комплексному оборудованию банков, пунктов обмена валюты, оружейных и ювелирных магазинов, коммерческих и других фирм и организаций техническими средствами охраны, видеоконтроля и инженерной защиты. Типовые Варианты»;</w:t>
      </w:r>
    </w:p>
    <w:p w14:paraId="1547ACC2" w14:textId="77777777" w:rsidR="00920657" w:rsidRPr="006F4A80" w:rsidRDefault="00920657" w:rsidP="00B80783">
      <w:pPr>
        <w:pStyle w:val="a5"/>
        <w:widowControl w:val="0"/>
        <w:numPr>
          <w:ilvl w:val="0"/>
          <w:numId w:val="86"/>
        </w:numPr>
        <w:tabs>
          <w:tab w:val="left" w:pos="1134"/>
        </w:tabs>
        <w:autoSpaceDE w:val="0"/>
        <w:autoSpaceDN w:val="0"/>
        <w:adjustRightInd w:val="0"/>
        <w:ind w:left="0" w:firstLine="709"/>
        <w:jc w:val="both"/>
        <w:rPr>
          <w:rFonts w:eastAsia="Calibri"/>
          <w:lang w:eastAsia="en-US"/>
        </w:rPr>
      </w:pPr>
      <w:r w:rsidRPr="006F4A80">
        <w:rPr>
          <w:rFonts w:eastAsia="Calibri"/>
          <w:lang w:eastAsia="en-US"/>
        </w:rPr>
        <w:t>укрепление стен и перегородок, отделяющих помещения ОПС от помещений, предназначенных для сдачи в аренду и помещений иных собственников, металлическими решетками (сетками), если они выполнены из ГКЛ (ГВЛ, ГКЛВ) по каркасу.</w:t>
      </w:r>
    </w:p>
    <w:p w14:paraId="79BB40D3" w14:textId="77777777" w:rsidR="00920657" w:rsidRPr="006F4A80" w:rsidRDefault="00920657" w:rsidP="00920657">
      <w:pPr>
        <w:widowControl w:val="0"/>
        <w:autoSpaceDE w:val="0"/>
        <w:autoSpaceDN w:val="0"/>
        <w:adjustRightInd w:val="0"/>
        <w:ind w:firstLine="709"/>
        <w:jc w:val="both"/>
        <w:rPr>
          <w:rFonts w:eastAsia="Calibri"/>
          <w:sz w:val="28"/>
          <w:szCs w:val="28"/>
          <w:lang w:eastAsia="en-US"/>
        </w:rPr>
      </w:pPr>
      <w:r w:rsidRPr="006F4A80">
        <w:rPr>
          <w:rFonts w:eastAsia="Calibri"/>
          <w:sz w:val="28"/>
          <w:szCs w:val="28"/>
          <w:lang w:eastAsia="en-US"/>
        </w:rPr>
        <w:t>11.2.</w:t>
      </w:r>
      <w:r w:rsidRPr="006F4A80">
        <w:rPr>
          <w:rFonts w:eastAsia="Calibri"/>
          <w:sz w:val="28"/>
          <w:szCs w:val="28"/>
          <w:lang w:eastAsia="en-US"/>
        </w:rPr>
        <w:tab/>
        <w:t xml:space="preserve">Применение </w:t>
      </w:r>
      <w:proofErr w:type="spellStart"/>
      <w:r w:rsidRPr="006F4A80">
        <w:rPr>
          <w:rFonts w:eastAsia="Calibri"/>
          <w:sz w:val="28"/>
          <w:szCs w:val="28"/>
          <w:lang w:eastAsia="en-US"/>
        </w:rPr>
        <w:t>роллет</w:t>
      </w:r>
      <w:proofErr w:type="spellEnd"/>
      <w:r w:rsidRPr="006F4A80">
        <w:rPr>
          <w:rFonts w:eastAsia="Calibri"/>
          <w:sz w:val="28"/>
          <w:szCs w:val="28"/>
          <w:lang w:eastAsia="en-US"/>
        </w:rPr>
        <w:t xml:space="preserve"> и металлических решеток на оконных проемах:</w:t>
      </w:r>
    </w:p>
    <w:p w14:paraId="1FB2E141" w14:textId="77777777" w:rsidR="00920657" w:rsidRPr="006F4A80" w:rsidRDefault="00920657" w:rsidP="00920657">
      <w:pPr>
        <w:widowControl w:val="0"/>
        <w:autoSpaceDE w:val="0"/>
        <w:autoSpaceDN w:val="0"/>
        <w:adjustRightInd w:val="0"/>
        <w:ind w:firstLine="709"/>
        <w:jc w:val="both"/>
        <w:rPr>
          <w:rFonts w:eastAsia="Calibri"/>
          <w:i/>
          <w:sz w:val="28"/>
          <w:szCs w:val="28"/>
          <w:u w:val="single"/>
          <w:lang w:eastAsia="en-US"/>
        </w:rPr>
      </w:pPr>
      <w:r w:rsidRPr="006F4A80">
        <w:rPr>
          <w:rFonts w:eastAsia="Calibri"/>
          <w:i/>
          <w:sz w:val="28"/>
          <w:szCs w:val="28"/>
          <w:u w:val="single"/>
          <w:lang w:eastAsia="en-US"/>
        </w:rPr>
        <w:t>Вариант № 1:</w:t>
      </w:r>
    </w:p>
    <w:p w14:paraId="2C78452B" w14:textId="77777777" w:rsidR="00920657" w:rsidRPr="006F4A80" w:rsidRDefault="00920657" w:rsidP="00B80783">
      <w:pPr>
        <w:pStyle w:val="a5"/>
        <w:widowControl w:val="0"/>
        <w:numPr>
          <w:ilvl w:val="0"/>
          <w:numId w:val="87"/>
        </w:numPr>
        <w:tabs>
          <w:tab w:val="left" w:pos="1134"/>
        </w:tabs>
        <w:autoSpaceDE w:val="0"/>
        <w:autoSpaceDN w:val="0"/>
        <w:adjustRightInd w:val="0"/>
        <w:ind w:left="0" w:firstLine="709"/>
        <w:jc w:val="both"/>
        <w:rPr>
          <w:rFonts w:eastAsia="Calibri"/>
          <w:spacing w:val="-10"/>
          <w:lang w:eastAsia="en-US"/>
        </w:rPr>
      </w:pPr>
      <w:r w:rsidRPr="006F4A80">
        <w:rPr>
          <w:rFonts w:eastAsia="Calibri"/>
          <w:spacing w:val="-10"/>
          <w:lang w:eastAsia="en-US"/>
        </w:rPr>
        <w:t xml:space="preserve">на оконных проемах бэк-зоны и клиентской зоны предусмотреть </w:t>
      </w:r>
      <w:proofErr w:type="spellStart"/>
      <w:r w:rsidRPr="006F4A80">
        <w:rPr>
          <w:rFonts w:eastAsia="Calibri"/>
          <w:spacing w:val="-10"/>
          <w:lang w:eastAsia="en-US"/>
        </w:rPr>
        <w:t>роллеты</w:t>
      </w:r>
      <w:proofErr w:type="spellEnd"/>
      <w:r w:rsidRPr="006F4A80">
        <w:rPr>
          <w:rFonts w:eastAsia="Calibri"/>
          <w:spacing w:val="-10"/>
          <w:lang w:eastAsia="en-US"/>
        </w:rPr>
        <w:t xml:space="preserve">; </w:t>
      </w:r>
    </w:p>
    <w:p w14:paraId="1D025233" w14:textId="77777777" w:rsidR="00920657" w:rsidRPr="006F4A80" w:rsidRDefault="00920657" w:rsidP="00B80783">
      <w:pPr>
        <w:pStyle w:val="a5"/>
        <w:widowControl w:val="0"/>
        <w:numPr>
          <w:ilvl w:val="0"/>
          <w:numId w:val="87"/>
        </w:numPr>
        <w:tabs>
          <w:tab w:val="left" w:pos="1134"/>
        </w:tabs>
        <w:autoSpaceDE w:val="0"/>
        <w:autoSpaceDN w:val="0"/>
        <w:adjustRightInd w:val="0"/>
        <w:ind w:left="0" w:firstLine="709"/>
        <w:jc w:val="both"/>
        <w:rPr>
          <w:rFonts w:eastAsia="Calibri"/>
          <w:lang w:eastAsia="en-US"/>
        </w:rPr>
      </w:pPr>
      <w:r w:rsidRPr="006F4A80">
        <w:rPr>
          <w:rFonts w:eastAsia="Calibri"/>
          <w:lang w:eastAsia="en-US"/>
        </w:rPr>
        <w:t xml:space="preserve">допускается применение </w:t>
      </w:r>
      <w:proofErr w:type="spellStart"/>
      <w:r w:rsidRPr="006F4A80">
        <w:rPr>
          <w:rFonts w:eastAsia="Calibri"/>
          <w:lang w:eastAsia="en-US"/>
        </w:rPr>
        <w:t>роллет</w:t>
      </w:r>
      <w:proofErr w:type="spellEnd"/>
      <w:r w:rsidRPr="006F4A80">
        <w:rPr>
          <w:rFonts w:eastAsia="Calibri"/>
          <w:lang w:eastAsia="en-US"/>
        </w:rPr>
        <w:t xml:space="preserve"> (рольставен) с электроприводом и с механическим приводом</w:t>
      </w:r>
      <w:r w:rsidRPr="006F4A80">
        <w:rPr>
          <w:rStyle w:val="af8"/>
        </w:rPr>
        <w:footnoteReference w:id="16"/>
      </w:r>
      <w:r w:rsidRPr="006F4A80">
        <w:rPr>
          <w:rFonts w:eastAsia="Calibri"/>
          <w:lang w:eastAsia="en-US"/>
        </w:rPr>
        <w:t xml:space="preserve"> (допустимо управление со стороны улицы и управление со стороны помещения), для варианта с механическим приводом предусмотреть закладную под механизм. </w:t>
      </w:r>
    </w:p>
    <w:p w14:paraId="7D181E41" w14:textId="77777777" w:rsidR="00920657" w:rsidRPr="006F4A80" w:rsidRDefault="00920657" w:rsidP="00920657">
      <w:pPr>
        <w:widowControl w:val="0"/>
        <w:tabs>
          <w:tab w:val="left" w:pos="1134"/>
        </w:tabs>
        <w:autoSpaceDE w:val="0"/>
        <w:autoSpaceDN w:val="0"/>
        <w:adjustRightInd w:val="0"/>
        <w:ind w:firstLine="709"/>
        <w:jc w:val="both"/>
        <w:rPr>
          <w:rFonts w:eastAsia="Calibri"/>
          <w:i/>
          <w:sz w:val="28"/>
          <w:szCs w:val="28"/>
          <w:u w:val="single"/>
          <w:lang w:eastAsia="en-US"/>
        </w:rPr>
      </w:pPr>
      <w:r w:rsidRPr="006F4A80">
        <w:rPr>
          <w:rFonts w:eastAsia="Calibri"/>
          <w:i/>
          <w:sz w:val="28"/>
          <w:szCs w:val="28"/>
          <w:u w:val="single"/>
          <w:lang w:eastAsia="en-US"/>
        </w:rPr>
        <w:t>Вариант № 2:</w:t>
      </w:r>
    </w:p>
    <w:p w14:paraId="214D9881" w14:textId="77777777" w:rsidR="00920657" w:rsidRPr="006F4A80" w:rsidRDefault="00920657" w:rsidP="00B80783">
      <w:pPr>
        <w:pStyle w:val="a5"/>
        <w:widowControl w:val="0"/>
        <w:numPr>
          <w:ilvl w:val="0"/>
          <w:numId w:val="88"/>
        </w:numPr>
        <w:tabs>
          <w:tab w:val="left" w:pos="1134"/>
        </w:tabs>
        <w:autoSpaceDE w:val="0"/>
        <w:autoSpaceDN w:val="0"/>
        <w:adjustRightInd w:val="0"/>
        <w:ind w:left="0" w:firstLine="709"/>
        <w:jc w:val="both"/>
        <w:rPr>
          <w:rFonts w:eastAsia="Calibri"/>
          <w:lang w:eastAsia="en-US"/>
        </w:rPr>
      </w:pPr>
      <w:r w:rsidRPr="006F4A80">
        <w:rPr>
          <w:rFonts w:eastAsia="Calibri"/>
          <w:lang w:eastAsia="en-US"/>
        </w:rPr>
        <w:t xml:space="preserve">на оконных проемах бэк-зоны установить металлические решетки с порошковым окрашиванием, цвет – светло-серый, </w:t>
      </w:r>
      <w:r w:rsidRPr="006F4A80">
        <w:t>приближенный</w:t>
      </w:r>
      <w:r w:rsidRPr="006F4A80">
        <w:rPr>
          <w:rFonts w:eastAsia="Calibri"/>
          <w:lang w:eastAsia="en-US"/>
        </w:rPr>
        <w:t xml:space="preserve"> к </w:t>
      </w:r>
      <w:r w:rsidRPr="006F4A80">
        <w:rPr>
          <w:rFonts w:eastAsia="Calibri"/>
          <w:lang w:val="en-US" w:eastAsia="en-US"/>
        </w:rPr>
        <w:t>RAL</w:t>
      </w:r>
      <w:r w:rsidRPr="006F4A80">
        <w:rPr>
          <w:rFonts w:eastAsia="Calibri"/>
          <w:lang w:eastAsia="en-US"/>
        </w:rPr>
        <w:t xml:space="preserve"> 7047, или белый, на оконных проемах клиентской зоны и главного фасада установить </w:t>
      </w:r>
      <w:proofErr w:type="spellStart"/>
      <w:r w:rsidRPr="006F4A80">
        <w:rPr>
          <w:rFonts w:eastAsia="Calibri"/>
          <w:lang w:eastAsia="en-US"/>
        </w:rPr>
        <w:t>роллеты</w:t>
      </w:r>
      <w:proofErr w:type="spellEnd"/>
      <w:r w:rsidRPr="006F4A80">
        <w:rPr>
          <w:rFonts w:eastAsia="Calibri"/>
          <w:lang w:eastAsia="en-US"/>
        </w:rPr>
        <w:t xml:space="preserve">; </w:t>
      </w:r>
    </w:p>
    <w:p w14:paraId="38E04E20" w14:textId="77777777" w:rsidR="00920657" w:rsidRPr="006F4A80" w:rsidRDefault="00920657" w:rsidP="00B80783">
      <w:pPr>
        <w:pStyle w:val="a5"/>
        <w:widowControl w:val="0"/>
        <w:numPr>
          <w:ilvl w:val="0"/>
          <w:numId w:val="88"/>
        </w:numPr>
        <w:tabs>
          <w:tab w:val="left" w:pos="1134"/>
        </w:tabs>
        <w:autoSpaceDE w:val="0"/>
        <w:autoSpaceDN w:val="0"/>
        <w:adjustRightInd w:val="0"/>
        <w:ind w:left="0" w:firstLine="709"/>
        <w:jc w:val="both"/>
        <w:rPr>
          <w:rFonts w:eastAsia="Calibri"/>
          <w:lang w:eastAsia="en-US"/>
        </w:rPr>
      </w:pPr>
      <w:r w:rsidRPr="006F4A80">
        <w:rPr>
          <w:rFonts w:eastAsia="Calibri"/>
        </w:rPr>
        <w:t xml:space="preserve">выполнить очистку металла от следов коррозии, с последующим окрашиванием защитными </w:t>
      </w:r>
      <w:proofErr w:type="spellStart"/>
      <w:r w:rsidRPr="006F4A80">
        <w:rPr>
          <w:rFonts w:eastAsia="Calibri"/>
        </w:rPr>
        <w:t>органосиликатными</w:t>
      </w:r>
      <w:proofErr w:type="spellEnd"/>
      <w:r w:rsidRPr="006F4A80">
        <w:rPr>
          <w:rFonts w:eastAsia="Calibri"/>
        </w:rPr>
        <w:t xml:space="preserve"> композициями (атмосферостойкими, термостойкими) не менее, чем в</w:t>
      </w:r>
      <w:r w:rsidRPr="006F4A80">
        <w:rPr>
          <w:rFonts w:eastAsia="Calibri"/>
          <w:lang w:eastAsia="en-US"/>
        </w:rPr>
        <w:t xml:space="preserve"> 2 (два) слоя.</w:t>
      </w:r>
    </w:p>
    <w:p w14:paraId="1022037C" w14:textId="77777777" w:rsidR="00920657" w:rsidRPr="006F4A80" w:rsidRDefault="00920657" w:rsidP="00920657">
      <w:pPr>
        <w:widowControl w:val="0"/>
        <w:autoSpaceDE w:val="0"/>
        <w:autoSpaceDN w:val="0"/>
        <w:adjustRightInd w:val="0"/>
        <w:ind w:firstLine="709"/>
        <w:jc w:val="both"/>
        <w:rPr>
          <w:rFonts w:eastAsia="Calibri"/>
          <w:i/>
          <w:sz w:val="28"/>
          <w:szCs w:val="28"/>
          <w:u w:val="single"/>
          <w:lang w:eastAsia="en-US"/>
        </w:rPr>
      </w:pPr>
      <w:r w:rsidRPr="006F4A80">
        <w:rPr>
          <w:rFonts w:eastAsia="Calibri"/>
          <w:i/>
          <w:sz w:val="28"/>
          <w:szCs w:val="28"/>
          <w:u w:val="single"/>
          <w:lang w:eastAsia="en-US"/>
        </w:rPr>
        <w:t>Вариант № 3:</w:t>
      </w:r>
    </w:p>
    <w:p w14:paraId="03EC6812" w14:textId="77777777" w:rsidR="00920657" w:rsidRPr="006F4A80" w:rsidRDefault="00920657" w:rsidP="00B80783">
      <w:pPr>
        <w:pStyle w:val="a5"/>
        <w:widowControl w:val="0"/>
        <w:numPr>
          <w:ilvl w:val="0"/>
          <w:numId w:val="88"/>
        </w:numPr>
        <w:tabs>
          <w:tab w:val="left" w:pos="1134"/>
        </w:tabs>
        <w:autoSpaceDE w:val="0"/>
        <w:autoSpaceDN w:val="0"/>
        <w:adjustRightInd w:val="0"/>
        <w:ind w:left="0" w:firstLine="709"/>
        <w:jc w:val="both"/>
        <w:rPr>
          <w:rFonts w:eastAsia="Calibri"/>
          <w:lang w:eastAsia="en-US"/>
        </w:rPr>
      </w:pPr>
      <w:r w:rsidRPr="006F4A80">
        <w:rPr>
          <w:rFonts w:eastAsia="Calibri"/>
          <w:lang w:eastAsia="en-US"/>
        </w:rPr>
        <w:t xml:space="preserve">на оконных проемах бэк-зоны и клиентской зоны предусмотреть монтаж на остекление пленки с защитным классом Р2А согласно </w:t>
      </w:r>
      <w:r w:rsidRPr="006F4A80">
        <w:rPr>
          <w:rFonts w:eastAsia="Calibri"/>
          <w:lang w:eastAsia="en-US"/>
        </w:rPr>
        <w:br/>
        <w:t xml:space="preserve">ГОСТ-30826-2014. </w:t>
      </w:r>
    </w:p>
    <w:p w14:paraId="1F611A9C" w14:textId="77777777" w:rsidR="00920657" w:rsidRPr="006F4A80" w:rsidRDefault="00920657" w:rsidP="00920657">
      <w:pPr>
        <w:widowControl w:val="0"/>
        <w:autoSpaceDE w:val="0"/>
        <w:autoSpaceDN w:val="0"/>
        <w:ind w:firstLine="709"/>
        <w:jc w:val="both"/>
        <w:rPr>
          <w:sz w:val="28"/>
          <w:szCs w:val="28"/>
        </w:rPr>
      </w:pPr>
      <w:r w:rsidRPr="006F4A80">
        <w:rPr>
          <w:sz w:val="28"/>
          <w:szCs w:val="28"/>
        </w:rPr>
        <w:t>11.3.</w:t>
      </w:r>
      <w:r w:rsidRPr="006F4A80">
        <w:rPr>
          <w:sz w:val="28"/>
          <w:szCs w:val="28"/>
        </w:rPr>
        <w:tab/>
        <w:t>Не допускается установка металлических решеток на оконные проемы клиентской зоны и зоны операторов за ОКБ, на оконные проемы, расположенные на главном фасаде здания.</w:t>
      </w:r>
    </w:p>
    <w:p w14:paraId="6B46A29E" w14:textId="77777777" w:rsidR="00920657" w:rsidRPr="006F4A80" w:rsidRDefault="00920657" w:rsidP="00920657">
      <w:pPr>
        <w:widowControl w:val="0"/>
        <w:autoSpaceDE w:val="0"/>
        <w:autoSpaceDN w:val="0"/>
        <w:ind w:firstLine="709"/>
        <w:jc w:val="both"/>
        <w:rPr>
          <w:sz w:val="28"/>
          <w:szCs w:val="28"/>
        </w:rPr>
      </w:pPr>
      <w:r w:rsidRPr="006F4A80">
        <w:rPr>
          <w:sz w:val="28"/>
          <w:szCs w:val="28"/>
        </w:rPr>
        <w:t>11.4.</w:t>
      </w:r>
      <w:r w:rsidRPr="006F4A80">
        <w:rPr>
          <w:sz w:val="28"/>
          <w:szCs w:val="28"/>
        </w:rPr>
        <w:tab/>
        <w:t>Не допускается применение металлических решеток различного образца в рамках одного фасада Объекта.</w:t>
      </w:r>
      <w:r w:rsidRPr="006F4A80">
        <w:rPr>
          <w:sz w:val="28"/>
          <w:szCs w:val="28"/>
        </w:rPr>
        <w:br w:type="page"/>
      </w:r>
    </w:p>
    <w:p w14:paraId="0FD98056" w14:textId="77777777" w:rsidR="00920657" w:rsidRPr="006F4A80" w:rsidRDefault="00920657" w:rsidP="00920657">
      <w:pPr>
        <w:widowControl w:val="0"/>
        <w:tabs>
          <w:tab w:val="left" w:pos="2694"/>
        </w:tabs>
        <w:ind w:left="5670"/>
        <w:rPr>
          <w:sz w:val="28"/>
          <w:szCs w:val="28"/>
        </w:rPr>
      </w:pPr>
      <w:r w:rsidRPr="006F4A80">
        <w:rPr>
          <w:sz w:val="28"/>
          <w:szCs w:val="28"/>
        </w:rPr>
        <w:lastRenderedPageBreak/>
        <w:t>Приложение</w:t>
      </w:r>
    </w:p>
    <w:p w14:paraId="261D1D50" w14:textId="77777777" w:rsidR="00920657" w:rsidRPr="006F4A80" w:rsidRDefault="00920657" w:rsidP="00920657">
      <w:pPr>
        <w:widowControl w:val="0"/>
        <w:tabs>
          <w:tab w:val="left" w:pos="2694"/>
        </w:tabs>
        <w:ind w:left="5670"/>
        <w:rPr>
          <w:rFonts w:eastAsia="Calibri"/>
          <w:snapToGrid w:val="0"/>
          <w:sz w:val="28"/>
          <w:szCs w:val="28"/>
          <w:lang w:eastAsia="en-US"/>
        </w:rPr>
      </w:pPr>
      <w:r w:rsidRPr="006F4A80">
        <w:rPr>
          <w:rFonts w:eastAsia="Calibri"/>
          <w:snapToGrid w:val="0"/>
          <w:sz w:val="28"/>
          <w:szCs w:val="28"/>
          <w:lang w:eastAsia="en-US"/>
        </w:rPr>
        <w:t xml:space="preserve">к требованиям к выполнению </w:t>
      </w:r>
    </w:p>
    <w:p w14:paraId="45FA5723" w14:textId="77777777" w:rsidR="00920657" w:rsidRPr="006F4A80" w:rsidRDefault="00920657" w:rsidP="00920657">
      <w:pPr>
        <w:widowControl w:val="0"/>
        <w:tabs>
          <w:tab w:val="left" w:pos="2694"/>
        </w:tabs>
        <w:ind w:left="5670"/>
        <w:rPr>
          <w:rFonts w:eastAsia="Calibri"/>
          <w:snapToGrid w:val="0"/>
          <w:sz w:val="28"/>
          <w:szCs w:val="28"/>
          <w:lang w:eastAsia="en-US"/>
        </w:rPr>
      </w:pPr>
      <w:r w:rsidRPr="006F4A80">
        <w:rPr>
          <w:rFonts w:eastAsia="Calibri"/>
          <w:snapToGrid w:val="0"/>
          <w:sz w:val="28"/>
          <w:szCs w:val="28"/>
          <w:lang w:eastAsia="en-US"/>
        </w:rPr>
        <w:t xml:space="preserve">ремонтных работ в ОПС </w:t>
      </w:r>
    </w:p>
    <w:p w14:paraId="2FEDA1B9" w14:textId="77777777" w:rsidR="00920657" w:rsidRPr="006F4A80" w:rsidRDefault="00920657" w:rsidP="00920657">
      <w:pPr>
        <w:widowControl w:val="0"/>
        <w:tabs>
          <w:tab w:val="left" w:pos="2694"/>
        </w:tabs>
        <w:ind w:left="5670"/>
        <w:rPr>
          <w:rFonts w:eastAsia="Calibri"/>
          <w:snapToGrid w:val="0"/>
          <w:sz w:val="28"/>
          <w:szCs w:val="28"/>
          <w:lang w:eastAsia="en-US"/>
        </w:rPr>
      </w:pPr>
      <w:r w:rsidRPr="006F4A80">
        <w:rPr>
          <w:rFonts w:eastAsia="Calibri"/>
          <w:snapToGrid w:val="0"/>
          <w:sz w:val="28"/>
          <w:szCs w:val="28"/>
          <w:lang w:eastAsia="en-US"/>
        </w:rPr>
        <w:t>формата «Сельское ОПС»</w:t>
      </w:r>
    </w:p>
    <w:p w14:paraId="4A61FF09" w14:textId="77777777" w:rsidR="00920657" w:rsidRPr="006F4A80" w:rsidRDefault="00920657" w:rsidP="00920657">
      <w:pPr>
        <w:widowControl w:val="0"/>
        <w:ind w:firstLine="709"/>
        <w:jc w:val="center"/>
        <w:rPr>
          <w:rFonts w:eastAsia="Calibri"/>
          <w:sz w:val="28"/>
          <w:szCs w:val="28"/>
          <w:lang w:eastAsia="en-US"/>
        </w:rPr>
      </w:pPr>
    </w:p>
    <w:p w14:paraId="2C81EB64" w14:textId="77777777" w:rsidR="00920657" w:rsidRPr="002F1CD9" w:rsidRDefault="00920657" w:rsidP="00920657">
      <w:pPr>
        <w:widowControl w:val="0"/>
        <w:jc w:val="center"/>
        <w:rPr>
          <w:rFonts w:eastAsia="Calibri"/>
          <w:b/>
          <w:sz w:val="28"/>
          <w:szCs w:val="28"/>
          <w:lang w:eastAsia="en-US"/>
        </w:rPr>
      </w:pPr>
      <w:r w:rsidRPr="002F1CD9">
        <w:rPr>
          <w:rFonts w:eastAsia="Calibri"/>
          <w:b/>
          <w:sz w:val="28"/>
          <w:szCs w:val="28"/>
          <w:lang w:eastAsia="en-US"/>
        </w:rPr>
        <w:t>Визуализации интерьера СОПС</w:t>
      </w:r>
    </w:p>
    <w:p w14:paraId="0F301D1E" w14:textId="77777777" w:rsidR="00920657" w:rsidRPr="006F4A80" w:rsidRDefault="00920657" w:rsidP="00920657">
      <w:pPr>
        <w:widowControl w:val="0"/>
        <w:ind w:firstLine="709"/>
        <w:rPr>
          <w:i/>
          <w:sz w:val="28"/>
          <w:szCs w:val="28"/>
        </w:rPr>
      </w:pPr>
      <w:r w:rsidRPr="006F4A80">
        <w:rPr>
          <w:i/>
          <w:sz w:val="28"/>
          <w:szCs w:val="28"/>
        </w:rPr>
        <w:t>Вид 1</w:t>
      </w:r>
    </w:p>
    <w:p w14:paraId="43D9CDCE" w14:textId="77777777" w:rsidR="00920657" w:rsidRPr="006F4A80" w:rsidRDefault="00920657" w:rsidP="00920657">
      <w:pPr>
        <w:widowControl w:val="0"/>
        <w:ind w:firstLine="709"/>
        <w:jc w:val="center"/>
        <w:rPr>
          <w:i/>
          <w:sz w:val="28"/>
          <w:szCs w:val="28"/>
        </w:rPr>
      </w:pPr>
    </w:p>
    <w:p w14:paraId="15B943BC" w14:textId="77777777" w:rsidR="00920657" w:rsidRPr="006F4A80" w:rsidRDefault="00920657" w:rsidP="00920657">
      <w:pPr>
        <w:widowControl w:val="0"/>
        <w:jc w:val="center"/>
        <w:rPr>
          <w:i/>
          <w:sz w:val="28"/>
          <w:szCs w:val="28"/>
        </w:rPr>
      </w:pPr>
      <w:r w:rsidRPr="006F4A80">
        <w:rPr>
          <w:i/>
          <w:noProof/>
          <w:sz w:val="28"/>
          <w:szCs w:val="28"/>
        </w:rPr>
        <w:drawing>
          <wp:inline distT="0" distB="0" distL="0" distR="0" wp14:anchorId="38259DF9" wp14:editId="162A347F">
            <wp:extent cx="4536235" cy="3401468"/>
            <wp:effectExtent l="0" t="0" r="0" b="8890"/>
            <wp:docPr id="2" name="Рисунок 2" descr="\\main.russianpost.ru\R00\R00ASTRA\Департамент капитального строительства и эксплуатации\РЕКОНСТРУКЦИЯ ОПС\2016\ОАП\АП 2025\ТФТЗ СОПС\Визуализация\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in.russianpost.ru\R00\R00ASTRA\Департамент капитального строительства и эксплуатации\РЕКОНСТРУКЦИЯ ОПС\2016\ОАП\АП 2025\ТФТЗ СОПС\Визуализация\1.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547267" cy="3409740"/>
                    </a:xfrm>
                    <a:prstGeom prst="rect">
                      <a:avLst/>
                    </a:prstGeom>
                    <a:noFill/>
                    <a:ln>
                      <a:noFill/>
                    </a:ln>
                  </pic:spPr>
                </pic:pic>
              </a:graphicData>
            </a:graphic>
          </wp:inline>
        </w:drawing>
      </w:r>
    </w:p>
    <w:p w14:paraId="7F684C59" w14:textId="77777777" w:rsidR="00920657" w:rsidRPr="006F4A80" w:rsidRDefault="00920657" w:rsidP="00920657">
      <w:pPr>
        <w:widowControl w:val="0"/>
        <w:ind w:firstLine="709"/>
        <w:jc w:val="center"/>
        <w:rPr>
          <w:i/>
          <w:sz w:val="28"/>
          <w:szCs w:val="28"/>
        </w:rPr>
      </w:pPr>
    </w:p>
    <w:p w14:paraId="5F45F65B" w14:textId="77777777" w:rsidR="00920657" w:rsidRPr="006F4A80" w:rsidRDefault="00920657" w:rsidP="00920657">
      <w:pPr>
        <w:widowControl w:val="0"/>
        <w:ind w:firstLine="709"/>
        <w:rPr>
          <w:i/>
          <w:sz w:val="28"/>
          <w:szCs w:val="28"/>
        </w:rPr>
      </w:pPr>
      <w:r w:rsidRPr="006F4A80">
        <w:rPr>
          <w:i/>
          <w:sz w:val="28"/>
          <w:szCs w:val="28"/>
        </w:rPr>
        <w:t>Вид 2</w:t>
      </w:r>
    </w:p>
    <w:p w14:paraId="1A08DD00" w14:textId="77777777" w:rsidR="00920657" w:rsidRPr="006F4A80" w:rsidRDefault="00920657" w:rsidP="00920657">
      <w:pPr>
        <w:widowControl w:val="0"/>
        <w:ind w:firstLine="709"/>
        <w:jc w:val="center"/>
        <w:rPr>
          <w:i/>
          <w:sz w:val="28"/>
          <w:szCs w:val="28"/>
        </w:rPr>
      </w:pPr>
    </w:p>
    <w:p w14:paraId="6112F79B" w14:textId="77777777" w:rsidR="00920657" w:rsidRPr="006F4A80" w:rsidRDefault="00920657" w:rsidP="00920657">
      <w:pPr>
        <w:widowControl w:val="0"/>
        <w:jc w:val="center"/>
        <w:rPr>
          <w:i/>
          <w:sz w:val="28"/>
          <w:szCs w:val="28"/>
        </w:rPr>
      </w:pPr>
      <w:r w:rsidRPr="006F4A80">
        <w:rPr>
          <w:i/>
          <w:noProof/>
          <w:sz w:val="28"/>
          <w:szCs w:val="28"/>
        </w:rPr>
        <w:drawing>
          <wp:inline distT="0" distB="0" distL="0" distR="0" wp14:anchorId="6C2CBA36" wp14:editId="0AF08DCD">
            <wp:extent cx="4513227" cy="3384215"/>
            <wp:effectExtent l="0" t="0" r="1905" b="6985"/>
            <wp:docPr id="3" name="Рисунок 3" descr="\\main.russianpost.ru\R00\R00ASTRA\Департамент капитального строительства и эксплуатации\РЕКОНСТРУКЦИЯ ОПС\2016\ОАП\АП 2025\ТФТЗ СОПС\Визуализация\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in.russianpost.ru\R00\R00ASTRA\Департамент капитального строительства и эксплуатации\РЕКОНСТРУКЦИЯ ОПС\2016\ОАП\АП 2025\ТФТЗ СОПС\Визуализация\2.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522815" cy="3391405"/>
                    </a:xfrm>
                    <a:prstGeom prst="rect">
                      <a:avLst/>
                    </a:prstGeom>
                    <a:noFill/>
                    <a:ln>
                      <a:noFill/>
                    </a:ln>
                  </pic:spPr>
                </pic:pic>
              </a:graphicData>
            </a:graphic>
          </wp:inline>
        </w:drawing>
      </w:r>
    </w:p>
    <w:p w14:paraId="2FB1CE66" w14:textId="77777777" w:rsidR="00920657" w:rsidRPr="006F4A80" w:rsidRDefault="00920657" w:rsidP="00920657">
      <w:pPr>
        <w:widowControl w:val="0"/>
        <w:ind w:firstLine="709"/>
        <w:rPr>
          <w:i/>
          <w:sz w:val="28"/>
          <w:szCs w:val="28"/>
        </w:rPr>
      </w:pPr>
      <w:r w:rsidRPr="006F4A80">
        <w:rPr>
          <w:i/>
          <w:sz w:val="28"/>
          <w:szCs w:val="28"/>
        </w:rPr>
        <w:lastRenderedPageBreak/>
        <w:t>Вид 3</w:t>
      </w:r>
    </w:p>
    <w:p w14:paraId="5347F7C5" w14:textId="77777777" w:rsidR="00920657" w:rsidRPr="006F4A80" w:rsidRDefault="00920657" w:rsidP="00920657">
      <w:pPr>
        <w:widowControl w:val="0"/>
        <w:ind w:firstLine="709"/>
        <w:jc w:val="center"/>
        <w:rPr>
          <w:i/>
          <w:sz w:val="28"/>
          <w:szCs w:val="28"/>
        </w:rPr>
      </w:pPr>
    </w:p>
    <w:p w14:paraId="0AF91CCF" w14:textId="77777777" w:rsidR="00920657" w:rsidRPr="006F4A80" w:rsidRDefault="00920657" w:rsidP="00920657">
      <w:pPr>
        <w:widowControl w:val="0"/>
        <w:jc w:val="center"/>
        <w:rPr>
          <w:i/>
          <w:sz w:val="28"/>
          <w:szCs w:val="28"/>
        </w:rPr>
      </w:pPr>
      <w:r w:rsidRPr="006F4A80">
        <w:rPr>
          <w:i/>
          <w:noProof/>
          <w:sz w:val="28"/>
          <w:szCs w:val="28"/>
        </w:rPr>
        <w:drawing>
          <wp:inline distT="0" distB="0" distL="0" distR="0" wp14:anchorId="497C9F67" wp14:editId="4CFC1985">
            <wp:extent cx="4720303" cy="3539490"/>
            <wp:effectExtent l="0" t="0" r="4445" b="3810"/>
            <wp:docPr id="4" name="Рисунок 4" descr="\\main.russianpost.ru\R00\R00ASTRA\Департамент капитального строительства и эксплуатации\РЕКОНСТРУКЦИЯ ОПС\2016\ОАП\АП 2025\ТФТЗ СОПС\Визуализация\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in.russianpost.ru\R00\R00ASTRA\Департамент капитального строительства и эксплуатации\РЕКОНСТРУКЦИЯ ОПС\2016\ОАП\АП 2025\ТФТЗ СОПС\Визуализация\4.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731029" cy="3547533"/>
                    </a:xfrm>
                    <a:prstGeom prst="rect">
                      <a:avLst/>
                    </a:prstGeom>
                    <a:noFill/>
                    <a:ln>
                      <a:noFill/>
                    </a:ln>
                  </pic:spPr>
                </pic:pic>
              </a:graphicData>
            </a:graphic>
          </wp:inline>
        </w:drawing>
      </w:r>
    </w:p>
    <w:p w14:paraId="11D2D551" w14:textId="77777777" w:rsidR="00920657" w:rsidRPr="006F4A80" w:rsidRDefault="00920657" w:rsidP="00920657">
      <w:pPr>
        <w:widowControl w:val="0"/>
        <w:ind w:firstLine="709"/>
        <w:rPr>
          <w:i/>
          <w:sz w:val="28"/>
          <w:szCs w:val="28"/>
        </w:rPr>
      </w:pPr>
    </w:p>
    <w:p w14:paraId="604E4D08" w14:textId="77777777" w:rsidR="00920657" w:rsidRPr="006F4A80" w:rsidRDefault="00920657" w:rsidP="00920657">
      <w:pPr>
        <w:widowControl w:val="0"/>
        <w:ind w:firstLine="709"/>
        <w:rPr>
          <w:i/>
          <w:sz w:val="28"/>
          <w:szCs w:val="28"/>
        </w:rPr>
      </w:pPr>
      <w:r w:rsidRPr="006F4A80">
        <w:rPr>
          <w:i/>
          <w:sz w:val="28"/>
          <w:szCs w:val="28"/>
        </w:rPr>
        <w:t>Вид 4</w:t>
      </w:r>
    </w:p>
    <w:p w14:paraId="646DA169" w14:textId="77777777" w:rsidR="00920657" w:rsidRPr="006F4A80" w:rsidRDefault="00920657" w:rsidP="00920657">
      <w:pPr>
        <w:widowControl w:val="0"/>
        <w:jc w:val="center"/>
        <w:rPr>
          <w:b/>
          <w:sz w:val="28"/>
          <w:szCs w:val="28"/>
        </w:rPr>
      </w:pPr>
      <w:r w:rsidRPr="006F4A80">
        <w:rPr>
          <w:b/>
          <w:noProof/>
          <w:sz w:val="28"/>
          <w:szCs w:val="28"/>
        </w:rPr>
        <w:drawing>
          <wp:inline distT="0" distB="0" distL="0" distR="0" wp14:anchorId="7E6BDAC1" wp14:editId="0AB41D58">
            <wp:extent cx="4720303" cy="3539490"/>
            <wp:effectExtent l="0" t="0" r="4445" b="3810"/>
            <wp:docPr id="6" name="Рисунок 6" descr="\\main.russianpost.ru\R00\R00ASTRA\Департамент капитального строительства и эксплуатации\РЕКОНСТРУКЦИЯ ОПС\2016\ОАП\АП 2025\ТФТЗ СОПС\Визуализация\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in.russianpost.ru\R00\R00ASTRA\Департамент капитального строительства и эксплуатации\РЕКОНСТРУКЦИЯ ОПС\2016\ОАП\АП 2025\ТФТЗ СОПС\Визуализация\3.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757048" cy="3567043"/>
                    </a:xfrm>
                    <a:prstGeom prst="rect">
                      <a:avLst/>
                    </a:prstGeom>
                    <a:noFill/>
                    <a:ln>
                      <a:noFill/>
                    </a:ln>
                  </pic:spPr>
                </pic:pic>
              </a:graphicData>
            </a:graphic>
          </wp:inline>
        </w:drawing>
      </w:r>
    </w:p>
    <w:p w14:paraId="5CD6244A" w14:textId="77777777" w:rsidR="00920657" w:rsidRPr="006F4A80" w:rsidRDefault="00920657" w:rsidP="00920657">
      <w:pPr>
        <w:widowControl w:val="0"/>
        <w:ind w:firstLine="709"/>
        <w:jc w:val="center"/>
        <w:rPr>
          <w:b/>
          <w:sz w:val="28"/>
          <w:szCs w:val="28"/>
        </w:rPr>
      </w:pPr>
    </w:p>
    <w:p w14:paraId="1E3B2159" w14:textId="77777777" w:rsidR="00920657" w:rsidRDefault="00920657" w:rsidP="00920657">
      <w:pPr>
        <w:widowControl w:val="0"/>
        <w:ind w:firstLine="709"/>
        <w:rPr>
          <w:i/>
        </w:rPr>
      </w:pPr>
      <w:r w:rsidRPr="003243F6">
        <w:rPr>
          <w:i/>
        </w:rPr>
        <w:t>При возникновении разночтений между настоящими техническими требованиями и визуализациями, приоритетной является информация, указанная в технических требованиях</w:t>
      </w:r>
    </w:p>
    <w:p w14:paraId="5D7B0D7A" w14:textId="77777777" w:rsidR="00920657" w:rsidRPr="002F1254" w:rsidRDefault="00920657" w:rsidP="00920657"/>
    <w:p w14:paraId="5D79D4D7" w14:textId="66A242EB" w:rsidR="00861DC1" w:rsidRPr="00920657" w:rsidRDefault="00861DC1" w:rsidP="00920657"/>
    <w:sectPr w:rsidR="00861DC1" w:rsidRPr="00920657" w:rsidSect="00F87FA2">
      <w:headerReference w:type="default" r:id="rId23"/>
      <w:pgSz w:w="11906" w:h="16838"/>
      <w:pgMar w:top="1134" w:right="851" w:bottom="1134" w:left="1701"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5F3F49" w14:textId="77777777" w:rsidR="00DA0CA1" w:rsidRDefault="00DA0CA1" w:rsidP="005B48B4">
      <w:r>
        <w:separator/>
      </w:r>
    </w:p>
  </w:endnote>
  <w:endnote w:type="continuationSeparator" w:id="0">
    <w:p w14:paraId="7DF35A0E" w14:textId="77777777" w:rsidR="00DA0CA1" w:rsidRDefault="00DA0CA1" w:rsidP="005B48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BoldMT">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571360" w14:textId="77777777" w:rsidR="00DA0CA1" w:rsidRDefault="00DA0CA1" w:rsidP="005B48B4">
      <w:r>
        <w:separator/>
      </w:r>
    </w:p>
  </w:footnote>
  <w:footnote w:type="continuationSeparator" w:id="0">
    <w:p w14:paraId="786BE26A" w14:textId="77777777" w:rsidR="00DA0CA1" w:rsidRDefault="00DA0CA1" w:rsidP="005B48B4">
      <w:r>
        <w:continuationSeparator/>
      </w:r>
    </w:p>
  </w:footnote>
  <w:footnote w:id="1">
    <w:p w14:paraId="3AD67CEE" w14:textId="77777777" w:rsidR="00EB7DCE" w:rsidRDefault="00EB7DCE" w:rsidP="00920657">
      <w:pPr>
        <w:pStyle w:val="af6"/>
        <w:ind w:firstLine="709"/>
        <w:jc w:val="both"/>
      </w:pPr>
      <w:r w:rsidRPr="006F4A80">
        <w:rPr>
          <w:rStyle w:val="af8"/>
        </w:rPr>
        <w:footnoteRef/>
      </w:r>
      <w:r w:rsidRPr="006F4A80">
        <w:t xml:space="preserve"> Допускается замена материала по согласованию с Заказчиком, при условии соблюдения цветового решения в соответствии с приложениями № 3.1 и №</w:t>
      </w:r>
      <w:r>
        <w:t xml:space="preserve"> </w:t>
      </w:r>
      <w:r w:rsidRPr="006F4A80">
        <w:t>3.2 к ТЗ</w:t>
      </w:r>
    </w:p>
  </w:footnote>
  <w:footnote w:id="2">
    <w:p w14:paraId="518386A2" w14:textId="77777777" w:rsidR="00EB7DCE" w:rsidRPr="006F4A80" w:rsidRDefault="00EB7DCE" w:rsidP="00920657">
      <w:pPr>
        <w:pStyle w:val="af6"/>
        <w:ind w:firstLine="709"/>
        <w:jc w:val="both"/>
      </w:pPr>
      <w:r>
        <w:rPr>
          <w:rStyle w:val="af8"/>
        </w:rPr>
        <w:footnoteRef/>
      </w:r>
      <w:r>
        <w:t xml:space="preserve"> В отношении систем противопожарной защиты принять требования, изложенные в № 123-ФЗ «Технический регламент о требованиях пожарной безопасности»; СП 484.1311500.2020 «Свод правил. Системы противопожарной защиты. Системы пожарной сигнализации и автоматизация систем </w:t>
      </w:r>
      <w:r w:rsidRPr="006F4A80">
        <w:t>противопожарной защиты. Нормы и правила проектирования»; СП 3.13130.20</w:t>
      </w:r>
      <w:r>
        <w:t>26</w:t>
      </w:r>
      <w:r w:rsidRPr="006F4A80">
        <w:t xml:space="preserve"> «Свод правил. Системы противопожарной защиты. Система оповещения и управления эвакуацией людей при пожаре. Требования пожарной безопасности»; ГОСТ Р 59638 «Национальный стандарт Российской Федерации. Системы пожарной сигнализации. Руководство по проектированию, монтажу, техническому обслуживанию и ремонту. Методы испытаний на работоспособность»; ГОСТ Р 59639 «Национальный стандарт Российской Федерации. Системы оповещения и управления эвакуацией людей при пожаре. Руководство по проектированию, монтажу, техническому обслуживанию и ремонту. Методы испытаний на работоспособность».</w:t>
      </w:r>
    </w:p>
  </w:footnote>
  <w:footnote w:id="3">
    <w:p w14:paraId="3DD0DC54" w14:textId="77777777" w:rsidR="00EB7DCE" w:rsidRDefault="00EB7DCE" w:rsidP="00920657">
      <w:pPr>
        <w:pStyle w:val="af6"/>
        <w:ind w:firstLine="709"/>
        <w:jc w:val="both"/>
      </w:pPr>
      <w:r w:rsidRPr="006F4A80">
        <w:rPr>
          <w:rStyle w:val="af8"/>
        </w:rPr>
        <w:footnoteRef/>
      </w:r>
      <w:r w:rsidRPr="006F4A80">
        <w:t xml:space="preserve"> При проведении работ следует предусматривать минимально достаточный комплекс мероприятий, допускается снижение (по сравнению с указанными в ТЗ в отношении помещений ОПС) требований к конструктивным элементам и материалам.</w:t>
      </w:r>
    </w:p>
  </w:footnote>
  <w:footnote w:id="4">
    <w:p w14:paraId="10A15670" w14:textId="77777777" w:rsidR="00EB7DCE" w:rsidRDefault="00EB7DCE" w:rsidP="00920657">
      <w:pPr>
        <w:pStyle w:val="af6"/>
        <w:ind w:firstLine="709"/>
        <w:jc w:val="both"/>
      </w:pPr>
      <w:r w:rsidRPr="002F1254">
        <w:rPr>
          <w:rStyle w:val="af8"/>
        </w:rPr>
        <w:footnoteRef/>
      </w:r>
      <w:r>
        <w:t> </w:t>
      </w:r>
      <w:r w:rsidRPr="002F1254">
        <w:t>В случае существенного изменения на объекте объемно-планировочных решений влекущих модернизацию СОПБ, несоответствия СОПБ действующим требованиям пожарной безопасности (нормам проектирования), исправности, работоспособности и не истекшими сроками эксплуатации элементов СОП, эстетической приемлемости видимых элементов СОПБ, совместимости элементов СОПБ с инженерным оборудованием и сетями, а также наличии экономической целесообразности допускается использовать при проектировании и монтаже в составе новых СОПБ отдельные элементы</w:t>
      </w:r>
      <w:r>
        <w:t xml:space="preserve"> СОПБ,</w:t>
      </w:r>
      <w:r w:rsidRPr="002F1254">
        <w:t xml:space="preserve"> ранее </w:t>
      </w:r>
      <w:r>
        <w:t>бывшие в эксплуатации</w:t>
      </w:r>
      <w:r w:rsidRPr="002F1254">
        <w:t>.</w:t>
      </w:r>
    </w:p>
  </w:footnote>
  <w:footnote w:id="5">
    <w:p w14:paraId="5CA34206" w14:textId="250B347C" w:rsidR="00EB7DCE" w:rsidRPr="008C5803" w:rsidRDefault="00EB7DCE" w:rsidP="001014F5">
      <w:pPr>
        <w:tabs>
          <w:tab w:val="left" w:pos="1843"/>
        </w:tabs>
        <w:ind w:firstLine="709"/>
        <w:contextualSpacing/>
      </w:pPr>
      <w:r w:rsidRPr="008C5803">
        <w:rPr>
          <w:rStyle w:val="af8"/>
          <w:sz w:val="20"/>
          <w:szCs w:val="20"/>
        </w:rPr>
        <w:footnoteRef/>
      </w:r>
      <w:r w:rsidRPr="008C5803">
        <w:rPr>
          <w:sz w:val="20"/>
          <w:szCs w:val="20"/>
        </w:rPr>
        <w:t xml:space="preserve"> При формировании Т</w:t>
      </w:r>
      <w:r>
        <w:rPr>
          <w:sz w:val="20"/>
          <w:szCs w:val="20"/>
        </w:rPr>
        <w:t>З</w:t>
      </w:r>
      <w:r w:rsidRPr="008C5803">
        <w:rPr>
          <w:sz w:val="20"/>
          <w:szCs w:val="20"/>
        </w:rPr>
        <w:t xml:space="preserve"> для конкретной закупки указать в соответствии с </w:t>
      </w:r>
      <w:r>
        <w:rPr>
          <w:sz w:val="20"/>
          <w:szCs w:val="20"/>
        </w:rPr>
        <w:t xml:space="preserve">требованиями </w:t>
      </w:r>
      <w:r w:rsidRPr="008C5803">
        <w:rPr>
          <w:sz w:val="20"/>
          <w:szCs w:val="20"/>
        </w:rPr>
        <w:t>конкретной закупки.</w:t>
      </w:r>
    </w:p>
  </w:footnote>
  <w:footnote w:id="6">
    <w:p w14:paraId="187DCAF3" w14:textId="77777777" w:rsidR="00EB7DCE" w:rsidRPr="007A4B58" w:rsidRDefault="00EB7DCE" w:rsidP="00920657">
      <w:pPr>
        <w:tabs>
          <w:tab w:val="left" w:pos="1276"/>
        </w:tabs>
        <w:ind w:firstLine="709"/>
        <w:jc w:val="both"/>
        <w:rPr>
          <w:sz w:val="20"/>
          <w:szCs w:val="20"/>
        </w:rPr>
      </w:pPr>
      <w:r w:rsidRPr="007A4B58">
        <w:rPr>
          <w:rStyle w:val="af8"/>
          <w:sz w:val="20"/>
          <w:szCs w:val="20"/>
        </w:rPr>
        <w:footnoteRef/>
      </w:r>
      <w:r w:rsidRPr="007A4B58">
        <w:rPr>
          <w:sz w:val="20"/>
          <w:szCs w:val="20"/>
        </w:rPr>
        <w:t xml:space="preserve"> Для случаев</w:t>
      </w:r>
      <w:r>
        <w:rPr>
          <w:sz w:val="20"/>
          <w:szCs w:val="20"/>
        </w:rPr>
        <w:t>,</w:t>
      </w:r>
      <w:r w:rsidRPr="007A4B58">
        <w:rPr>
          <w:sz w:val="20"/>
          <w:szCs w:val="20"/>
        </w:rPr>
        <w:t xml:space="preserve"> когда ОПС находится в здании, в котором размещены несколько собственников, молниезащиту не выполнять.</w:t>
      </w:r>
    </w:p>
  </w:footnote>
  <w:footnote w:id="7">
    <w:p w14:paraId="2CDF91F6" w14:textId="77777777" w:rsidR="00EB7DCE" w:rsidRPr="00C148DD" w:rsidRDefault="00EB7DCE" w:rsidP="00920657">
      <w:pPr>
        <w:ind w:firstLine="709"/>
        <w:rPr>
          <w:sz w:val="20"/>
          <w:szCs w:val="20"/>
        </w:rPr>
      </w:pPr>
      <w:r w:rsidRPr="00C148DD">
        <w:rPr>
          <w:rStyle w:val="af8"/>
          <w:sz w:val="20"/>
          <w:szCs w:val="20"/>
        </w:rPr>
        <w:footnoteRef/>
      </w:r>
      <w:r w:rsidRPr="00C148DD">
        <w:rPr>
          <w:sz w:val="20"/>
          <w:szCs w:val="20"/>
        </w:rPr>
        <w:t xml:space="preserve"> По принципу одна зона обнаружения извещателя − один шлейф сигнализации. П. 3.1.1 Изменение № 1 ГОСТ Р 52435-2015 от 30.11.2019; П. 3.1.41. Изменение № 1 ГОСТ Р 52435-2015 от 30.11.2019.</w:t>
      </w:r>
    </w:p>
  </w:footnote>
  <w:footnote w:id="8">
    <w:p w14:paraId="17EF615D" w14:textId="77777777" w:rsidR="00EB7DCE" w:rsidRDefault="00EB7DCE" w:rsidP="00920657">
      <w:pPr>
        <w:pStyle w:val="a5"/>
        <w:ind w:left="0" w:firstLine="709"/>
        <w:jc w:val="both"/>
      </w:pPr>
      <w:r w:rsidRPr="00311FE4">
        <w:rPr>
          <w:rStyle w:val="af8"/>
          <w:sz w:val="20"/>
          <w:szCs w:val="20"/>
        </w:rPr>
        <w:footnoteRef/>
      </w:r>
      <w:r>
        <w:rPr>
          <w:sz w:val="20"/>
          <w:szCs w:val="20"/>
        </w:rPr>
        <w:t xml:space="preserve">Оконный проем, расположенный в зоне помещения, защищаемой датчиками «объем», оснащается ИК-извещателями охранными типа «штора» только при наличии открывающихся элементов оконного блока. Оконный проем, расположенный в зоне помещения, не защищаемой датчиками «объем», оснащается </w:t>
      </w:r>
      <w:r>
        <w:rPr>
          <w:sz w:val="20"/>
          <w:szCs w:val="20"/>
        </w:rPr>
        <w:br/>
        <w:t>ИК-извещателями охранными типа «штора» при любом исполнении оконного блока.</w:t>
      </w:r>
    </w:p>
  </w:footnote>
  <w:footnote w:id="9">
    <w:p w14:paraId="5576DBD7" w14:textId="77777777" w:rsidR="00EB7DCE" w:rsidRDefault="00EB7DCE" w:rsidP="00920657">
      <w:pPr>
        <w:pStyle w:val="a5"/>
        <w:ind w:left="0" w:firstLine="709"/>
        <w:jc w:val="both"/>
      </w:pPr>
      <w:r w:rsidRPr="00311FE4">
        <w:rPr>
          <w:rStyle w:val="af8"/>
          <w:sz w:val="20"/>
          <w:szCs w:val="20"/>
        </w:rPr>
        <w:footnoteRef/>
      </w:r>
      <w:r>
        <w:rPr>
          <w:sz w:val="20"/>
          <w:szCs w:val="20"/>
        </w:rPr>
        <w:t>Данное решение применять только в случае наличия возможности приема сигнала ПЦН и досягаемости объекта группами быстрого реагирования по сигналу «Тревога».</w:t>
      </w:r>
    </w:p>
  </w:footnote>
  <w:footnote w:id="10">
    <w:p w14:paraId="4BDCA3A4" w14:textId="77777777" w:rsidR="00EB7DCE" w:rsidRPr="007A4B58" w:rsidRDefault="00EB7DCE" w:rsidP="00920657">
      <w:pPr>
        <w:pStyle w:val="a5"/>
        <w:ind w:left="0" w:firstLine="709"/>
        <w:jc w:val="both"/>
        <w:rPr>
          <w:sz w:val="20"/>
          <w:szCs w:val="20"/>
        </w:rPr>
      </w:pPr>
      <w:r w:rsidRPr="007A4B58">
        <w:rPr>
          <w:rStyle w:val="af8"/>
          <w:sz w:val="20"/>
          <w:szCs w:val="20"/>
        </w:rPr>
        <w:footnoteRef/>
      </w:r>
      <w:r w:rsidRPr="007A4B58">
        <w:rPr>
          <w:sz w:val="20"/>
          <w:szCs w:val="20"/>
        </w:rPr>
        <w:t xml:space="preserve"> При отсутствии в СОПС подключения к КСПД, СОТ оснащается монитором для мониторинга обстановки в режиме реального времени и доступа к работе с видеоархивом.</w:t>
      </w:r>
    </w:p>
  </w:footnote>
  <w:footnote w:id="11">
    <w:p w14:paraId="688E8BE4" w14:textId="0522EDD1" w:rsidR="00EB7DCE" w:rsidRPr="00761AC8" w:rsidRDefault="00EB7DCE" w:rsidP="00273272">
      <w:pPr>
        <w:pStyle w:val="af6"/>
        <w:ind w:firstLine="709"/>
        <w:jc w:val="both"/>
      </w:pPr>
      <w:r>
        <w:rPr>
          <w:rStyle w:val="af8"/>
        </w:rPr>
        <w:footnoteRef/>
      </w:r>
      <w:r>
        <w:t xml:space="preserve"> Для полного соответствия значениям параметров, указанных в таблице 8, допустимо техническое решение с использованием не более двух устройств.</w:t>
      </w:r>
    </w:p>
  </w:footnote>
  <w:footnote w:id="12">
    <w:p w14:paraId="6A7EB0EE" w14:textId="77777777" w:rsidR="00EB7DCE" w:rsidRPr="00B76453" w:rsidRDefault="00EB7DCE" w:rsidP="00920657">
      <w:pPr>
        <w:pStyle w:val="a5"/>
        <w:ind w:left="0" w:firstLine="709"/>
        <w:jc w:val="both"/>
        <w:rPr>
          <w:sz w:val="20"/>
          <w:szCs w:val="20"/>
        </w:rPr>
      </w:pPr>
      <w:r w:rsidRPr="00B76453">
        <w:rPr>
          <w:rStyle w:val="af8"/>
          <w:sz w:val="20"/>
          <w:szCs w:val="20"/>
        </w:rPr>
        <w:footnoteRef/>
      </w:r>
      <w:r w:rsidRPr="00B76453">
        <w:rPr>
          <w:sz w:val="20"/>
          <w:szCs w:val="20"/>
        </w:rPr>
        <w:t xml:space="preserve"> В случае если комплексный ремонт выполняется за счет собственных средств АО «Почта России», допускается выполнение ремонта вне створа помещений ОПС, подлежащих ремонту.</w:t>
      </w:r>
    </w:p>
  </w:footnote>
  <w:footnote w:id="13">
    <w:p w14:paraId="195678F3" w14:textId="77777777" w:rsidR="00EB7DCE" w:rsidRPr="00B76453" w:rsidRDefault="00EB7DCE" w:rsidP="00920657">
      <w:pPr>
        <w:pStyle w:val="a5"/>
        <w:ind w:left="0" w:firstLine="709"/>
        <w:jc w:val="both"/>
        <w:rPr>
          <w:sz w:val="20"/>
          <w:szCs w:val="20"/>
        </w:rPr>
      </w:pPr>
      <w:r w:rsidRPr="00B76453">
        <w:rPr>
          <w:rStyle w:val="af8"/>
          <w:sz w:val="20"/>
          <w:szCs w:val="20"/>
        </w:rPr>
        <w:footnoteRef/>
      </w:r>
      <w:r w:rsidRPr="00B76453">
        <w:rPr>
          <w:sz w:val="20"/>
          <w:szCs w:val="20"/>
        </w:rPr>
        <w:t xml:space="preserve"> В случае если комплексный ремонт выполняется за счет собственных средств АО «Почта России», допускается выполнение ремонта вне створа помещений ОПС, подлежащих ремонту.</w:t>
      </w:r>
    </w:p>
  </w:footnote>
  <w:footnote w:id="14">
    <w:p w14:paraId="256AB7A1" w14:textId="77777777" w:rsidR="00EB7DCE" w:rsidRPr="00F24144" w:rsidRDefault="00EB7DCE" w:rsidP="00920657">
      <w:pPr>
        <w:pStyle w:val="af6"/>
        <w:ind w:firstLine="709"/>
        <w:jc w:val="both"/>
      </w:pPr>
      <w:r w:rsidRPr="00F24144">
        <w:rPr>
          <w:rStyle w:val="af8"/>
        </w:rPr>
        <w:footnoteRef/>
      </w:r>
      <w:r w:rsidRPr="00F24144">
        <w:rPr>
          <w:shd w:val="clear" w:color="auto" w:fill="FFFFFF"/>
        </w:rPr>
        <w:t xml:space="preserve">Здесь и </w:t>
      </w:r>
      <w:r>
        <w:rPr>
          <w:shd w:val="clear" w:color="auto" w:fill="FFFFFF"/>
        </w:rPr>
        <w:t>по тексту настоящих требований</w:t>
      </w:r>
      <w:r w:rsidRPr="00F24144">
        <w:rPr>
          <w:shd w:val="clear" w:color="auto" w:fill="FFFFFF"/>
        </w:rPr>
        <w:t xml:space="preserve"> под системой </w:t>
      </w:r>
      <w:r w:rsidRPr="00F24144">
        <w:rPr>
          <w:rFonts w:eastAsia="Calibri"/>
          <w:lang w:eastAsia="en-US"/>
        </w:rPr>
        <w:t>«</w:t>
      </w:r>
      <w:r w:rsidRPr="00F24144">
        <w:rPr>
          <w:rFonts w:eastAsia="Calibri"/>
          <w:lang w:val="en-US" w:eastAsia="en-US"/>
        </w:rPr>
        <w:t>Armstrong</w:t>
      </w:r>
      <w:r w:rsidRPr="00F24144">
        <w:rPr>
          <w:rFonts w:eastAsia="Calibri"/>
          <w:lang w:eastAsia="en-US"/>
        </w:rPr>
        <w:t xml:space="preserve">» </w:t>
      </w:r>
      <w:r w:rsidRPr="00F24144">
        <w:rPr>
          <w:shd w:val="clear" w:color="auto" w:fill="FFFFFF"/>
        </w:rPr>
        <w:t>понимается система подвесных потолков в виде квадратной обрешетки, на которую укладываются (без прикручивания) квадратные панели.</w:t>
      </w:r>
    </w:p>
  </w:footnote>
  <w:footnote w:id="15">
    <w:p w14:paraId="0A135B8E" w14:textId="77777777" w:rsidR="00EB7DCE" w:rsidRDefault="00EB7DCE" w:rsidP="00920657">
      <w:pPr>
        <w:pStyle w:val="af6"/>
        <w:ind w:firstLine="709"/>
        <w:jc w:val="both"/>
      </w:pPr>
      <w:r>
        <w:rPr>
          <w:rStyle w:val="af8"/>
        </w:rPr>
        <w:footnoteRef/>
      </w:r>
      <w:r>
        <w:t xml:space="preserve"> Приоритет следует отдавать угловым перфорированным профилям с армирующей сеткой.</w:t>
      </w:r>
    </w:p>
  </w:footnote>
  <w:footnote w:id="16">
    <w:p w14:paraId="23AC15AD" w14:textId="77777777" w:rsidR="00EB7DCE" w:rsidRDefault="00EB7DCE" w:rsidP="00920657">
      <w:pPr>
        <w:pStyle w:val="af6"/>
        <w:ind w:firstLine="709"/>
        <w:jc w:val="both"/>
      </w:pPr>
      <w:r>
        <w:rPr>
          <w:rStyle w:val="af8"/>
        </w:rPr>
        <w:footnoteRef/>
      </w:r>
      <w:r>
        <w:t xml:space="preserve"> Приоритет следует отдавать механическому приводу.</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751564"/>
      <w:docPartObj>
        <w:docPartGallery w:val="Page Numbers (Top of Page)"/>
        <w:docPartUnique/>
      </w:docPartObj>
    </w:sdtPr>
    <w:sdtEndPr>
      <w:rPr>
        <w:rFonts w:ascii="Times New Roman" w:hAnsi="Times New Roman"/>
        <w:sz w:val="24"/>
        <w:szCs w:val="24"/>
      </w:rPr>
    </w:sdtEndPr>
    <w:sdtContent>
      <w:p w14:paraId="750CBF10" w14:textId="479157DD" w:rsidR="00EB7DCE" w:rsidRPr="005505CB" w:rsidRDefault="00EB7DCE">
        <w:pPr>
          <w:pStyle w:val="af"/>
          <w:jc w:val="center"/>
          <w:rPr>
            <w:rFonts w:ascii="Times New Roman" w:hAnsi="Times New Roman"/>
            <w:sz w:val="24"/>
            <w:szCs w:val="24"/>
          </w:rPr>
        </w:pPr>
        <w:r w:rsidRPr="005505CB">
          <w:rPr>
            <w:rFonts w:ascii="Times New Roman" w:hAnsi="Times New Roman"/>
            <w:sz w:val="24"/>
            <w:szCs w:val="24"/>
          </w:rPr>
          <w:fldChar w:fldCharType="begin"/>
        </w:r>
        <w:r w:rsidRPr="005505CB">
          <w:rPr>
            <w:rFonts w:ascii="Times New Roman" w:hAnsi="Times New Roman"/>
            <w:sz w:val="24"/>
            <w:szCs w:val="24"/>
          </w:rPr>
          <w:instrText>PAGE   \* MERGEFORMAT</w:instrText>
        </w:r>
        <w:r w:rsidRPr="005505CB">
          <w:rPr>
            <w:rFonts w:ascii="Times New Roman" w:hAnsi="Times New Roman"/>
            <w:sz w:val="24"/>
            <w:szCs w:val="24"/>
          </w:rPr>
          <w:fldChar w:fldCharType="separate"/>
        </w:r>
        <w:r w:rsidR="00951C27">
          <w:rPr>
            <w:rFonts w:ascii="Times New Roman" w:hAnsi="Times New Roman"/>
            <w:noProof/>
            <w:sz w:val="24"/>
            <w:szCs w:val="24"/>
          </w:rPr>
          <w:t>40</w:t>
        </w:r>
        <w:r w:rsidRPr="005505CB">
          <w:rPr>
            <w:rFonts w:ascii="Times New Roman" w:hAnsi="Times New Roman"/>
            <w:sz w:val="24"/>
            <w:szCs w:val="24"/>
          </w:rPr>
          <w:fldChar w:fldCharType="end"/>
        </w:r>
      </w:p>
    </w:sdtContent>
  </w:sdt>
  <w:p w14:paraId="76D7ABDD" w14:textId="100418F0" w:rsidR="00EB7DCE" w:rsidRDefault="00EB7DCE" w:rsidP="00D4209E">
    <w:pPr>
      <w:pStyle w:val="af"/>
      <w:tabs>
        <w:tab w:val="clear" w:pos="4677"/>
        <w:tab w:val="clear" w:pos="9355"/>
        <w:tab w:val="left" w:pos="2651"/>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0204D1BA"/>
    <w:lvl w:ilvl="0">
      <w:start w:val="1"/>
      <w:numFmt w:val="bullet"/>
      <w:pStyle w:val="a"/>
      <w:lvlText w:val=""/>
      <w:lvlJc w:val="left"/>
      <w:pPr>
        <w:tabs>
          <w:tab w:val="num" w:pos="284"/>
        </w:tabs>
        <w:ind w:left="284" w:hanging="360"/>
      </w:pPr>
      <w:rPr>
        <w:rFonts w:ascii="Symbol" w:hAnsi="Symbol" w:hint="default"/>
      </w:rPr>
    </w:lvl>
  </w:abstractNum>
  <w:abstractNum w:abstractNumId="1" w15:restartNumberingAfterBreak="0">
    <w:nsid w:val="00723AAD"/>
    <w:multiLevelType w:val="multilevel"/>
    <w:tmpl w:val="890CF30E"/>
    <w:lvl w:ilvl="0">
      <w:start w:val="8"/>
      <w:numFmt w:val="decimal"/>
      <w:lvlText w:val="%1."/>
      <w:lvlJc w:val="left"/>
      <w:pPr>
        <w:ind w:left="576" w:hanging="576"/>
      </w:pPr>
      <w:rPr>
        <w:rFonts w:eastAsia="Times New Roman" w:hint="default"/>
      </w:rPr>
    </w:lvl>
    <w:lvl w:ilvl="1">
      <w:start w:val="10"/>
      <w:numFmt w:val="decimal"/>
      <w:lvlText w:val="%1.%2."/>
      <w:lvlJc w:val="left"/>
      <w:pPr>
        <w:ind w:left="1429" w:hanging="720"/>
      </w:pPr>
      <w:rPr>
        <w:rFonts w:eastAsia="Times New Roman" w:hint="default"/>
      </w:rPr>
    </w:lvl>
    <w:lvl w:ilvl="2">
      <w:start w:val="1"/>
      <w:numFmt w:val="decimal"/>
      <w:lvlText w:val="%1.%2.%3."/>
      <w:lvlJc w:val="left"/>
      <w:pPr>
        <w:ind w:left="9651" w:hanging="720"/>
      </w:pPr>
      <w:rPr>
        <w:rFonts w:eastAsia="Times New Roman" w:hint="default"/>
      </w:rPr>
    </w:lvl>
    <w:lvl w:ilvl="3">
      <w:start w:val="1"/>
      <w:numFmt w:val="decimal"/>
      <w:lvlText w:val="%1.%2.%3.%4."/>
      <w:lvlJc w:val="left"/>
      <w:pPr>
        <w:ind w:left="3207" w:hanging="1080"/>
      </w:pPr>
      <w:rPr>
        <w:rFonts w:eastAsia="Times New Roman" w:hint="default"/>
      </w:rPr>
    </w:lvl>
    <w:lvl w:ilvl="4">
      <w:start w:val="1"/>
      <w:numFmt w:val="decimal"/>
      <w:lvlText w:val="%1.%2.%3.%4.%5."/>
      <w:lvlJc w:val="left"/>
      <w:pPr>
        <w:ind w:left="3916" w:hanging="1080"/>
      </w:pPr>
      <w:rPr>
        <w:rFonts w:eastAsia="Times New Roman" w:hint="default"/>
      </w:rPr>
    </w:lvl>
    <w:lvl w:ilvl="5">
      <w:start w:val="1"/>
      <w:numFmt w:val="decimal"/>
      <w:lvlText w:val="%1.%2.%3.%4.%5.%6."/>
      <w:lvlJc w:val="left"/>
      <w:pPr>
        <w:ind w:left="4985" w:hanging="1440"/>
      </w:pPr>
      <w:rPr>
        <w:rFonts w:eastAsia="Times New Roman" w:hint="default"/>
      </w:rPr>
    </w:lvl>
    <w:lvl w:ilvl="6">
      <w:start w:val="1"/>
      <w:numFmt w:val="decimal"/>
      <w:lvlText w:val="%1.%2.%3.%4.%5.%6.%7."/>
      <w:lvlJc w:val="left"/>
      <w:pPr>
        <w:ind w:left="6054" w:hanging="1800"/>
      </w:pPr>
      <w:rPr>
        <w:rFonts w:eastAsia="Times New Roman" w:hint="default"/>
      </w:rPr>
    </w:lvl>
    <w:lvl w:ilvl="7">
      <w:start w:val="1"/>
      <w:numFmt w:val="decimal"/>
      <w:lvlText w:val="%1.%2.%3.%4.%5.%6.%7.%8."/>
      <w:lvlJc w:val="left"/>
      <w:pPr>
        <w:ind w:left="6763" w:hanging="1800"/>
      </w:pPr>
      <w:rPr>
        <w:rFonts w:eastAsia="Times New Roman" w:hint="default"/>
      </w:rPr>
    </w:lvl>
    <w:lvl w:ilvl="8">
      <w:start w:val="1"/>
      <w:numFmt w:val="decimal"/>
      <w:lvlText w:val="%1.%2.%3.%4.%5.%6.%7.%8.%9."/>
      <w:lvlJc w:val="left"/>
      <w:pPr>
        <w:ind w:left="7832" w:hanging="2160"/>
      </w:pPr>
      <w:rPr>
        <w:rFonts w:eastAsia="Times New Roman" w:hint="default"/>
      </w:rPr>
    </w:lvl>
  </w:abstractNum>
  <w:abstractNum w:abstractNumId="2" w15:restartNumberingAfterBreak="0">
    <w:nsid w:val="0140218B"/>
    <w:multiLevelType w:val="hybridMultilevel"/>
    <w:tmpl w:val="10E0B12A"/>
    <w:lvl w:ilvl="0" w:tplc="79BA442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021460D3"/>
    <w:multiLevelType w:val="hybridMultilevel"/>
    <w:tmpl w:val="8C1CA2A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32C65AE"/>
    <w:multiLevelType w:val="hybridMultilevel"/>
    <w:tmpl w:val="1CFAE21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5235168"/>
    <w:multiLevelType w:val="hybridMultilevel"/>
    <w:tmpl w:val="926E11A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064C3055"/>
    <w:multiLevelType w:val="multilevel"/>
    <w:tmpl w:val="E2A2FBD8"/>
    <w:lvl w:ilvl="0">
      <w:start w:val="8"/>
      <w:numFmt w:val="decimal"/>
      <w:lvlText w:val="%1"/>
      <w:lvlJc w:val="left"/>
      <w:pPr>
        <w:ind w:left="960" w:hanging="960"/>
      </w:pPr>
      <w:rPr>
        <w:rFonts w:hint="default"/>
      </w:rPr>
    </w:lvl>
    <w:lvl w:ilvl="1">
      <w:start w:val="18"/>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 w15:restartNumberingAfterBreak="0">
    <w:nsid w:val="065D542F"/>
    <w:multiLevelType w:val="hybridMultilevel"/>
    <w:tmpl w:val="AAE0C0C8"/>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073C3E60"/>
    <w:multiLevelType w:val="hybridMultilevel"/>
    <w:tmpl w:val="653660CC"/>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08210ADB"/>
    <w:multiLevelType w:val="multilevel"/>
    <w:tmpl w:val="4B78A1AE"/>
    <w:lvl w:ilvl="0">
      <w:start w:val="9"/>
      <w:numFmt w:val="decimal"/>
      <w:lvlText w:val="%1."/>
      <w:lvlJc w:val="left"/>
      <w:pPr>
        <w:ind w:left="792" w:hanging="792"/>
      </w:pPr>
      <w:rPr>
        <w:rFonts w:hint="default"/>
      </w:rPr>
    </w:lvl>
    <w:lvl w:ilvl="1">
      <w:start w:val="6"/>
      <w:numFmt w:val="decimal"/>
      <w:lvlText w:val="%1.%2."/>
      <w:lvlJc w:val="left"/>
      <w:pPr>
        <w:ind w:left="1146" w:hanging="792"/>
      </w:pPr>
      <w:rPr>
        <w:rFonts w:hint="default"/>
      </w:rPr>
    </w:lvl>
    <w:lvl w:ilvl="2">
      <w:start w:val="14"/>
      <w:numFmt w:val="decimal"/>
      <w:lvlText w:val="%1.%2.%3."/>
      <w:lvlJc w:val="left"/>
      <w:pPr>
        <w:ind w:left="1500" w:hanging="792"/>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0" w15:restartNumberingAfterBreak="0">
    <w:nsid w:val="0AF457B8"/>
    <w:multiLevelType w:val="multilevel"/>
    <w:tmpl w:val="FE48A964"/>
    <w:lvl w:ilvl="0">
      <w:start w:val="8"/>
      <w:numFmt w:val="decimal"/>
      <w:lvlText w:val="%1"/>
      <w:lvlJc w:val="left"/>
      <w:pPr>
        <w:ind w:left="960" w:hanging="960"/>
      </w:pPr>
      <w:rPr>
        <w:rFonts w:hint="default"/>
      </w:rPr>
    </w:lvl>
    <w:lvl w:ilvl="1">
      <w:start w:val="18"/>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1" w15:restartNumberingAfterBreak="0">
    <w:nsid w:val="125E6161"/>
    <w:multiLevelType w:val="hybridMultilevel"/>
    <w:tmpl w:val="12965BF2"/>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13014AC7"/>
    <w:multiLevelType w:val="hybridMultilevel"/>
    <w:tmpl w:val="E39C5912"/>
    <w:lvl w:ilvl="0" w:tplc="34923DC2">
      <w:start w:val="1"/>
      <w:numFmt w:val="bullet"/>
      <w:lvlText w:val=""/>
      <w:lvlJc w:val="left"/>
      <w:pPr>
        <w:ind w:left="2868" w:hanging="360"/>
      </w:pPr>
      <w:rPr>
        <w:rFonts w:ascii="Symbol" w:hAnsi="Symbol" w:hint="default"/>
      </w:rPr>
    </w:lvl>
    <w:lvl w:ilvl="1" w:tplc="04190003" w:tentative="1">
      <w:start w:val="1"/>
      <w:numFmt w:val="bullet"/>
      <w:lvlText w:val="o"/>
      <w:lvlJc w:val="left"/>
      <w:pPr>
        <w:ind w:left="3588" w:hanging="360"/>
      </w:pPr>
      <w:rPr>
        <w:rFonts w:ascii="Courier New" w:hAnsi="Courier New" w:cs="Courier New" w:hint="default"/>
      </w:rPr>
    </w:lvl>
    <w:lvl w:ilvl="2" w:tplc="04190005" w:tentative="1">
      <w:start w:val="1"/>
      <w:numFmt w:val="bullet"/>
      <w:lvlText w:val=""/>
      <w:lvlJc w:val="left"/>
      <w:pPr>
        <w:ind w:left="4308" w:hanging="360"/>
      </w:pPr>
      <w:rPr>
        <w:rFonts w:ascii="Wingdings" w:hAnsi="Wingdings" w:hint="default"/>
      </w:rPr>
    </w:lvl>
    <w:lvl w:ilvl="3" w:tplc="04190001" w:tentative="1">
      <w:start w:val="1"/>
      <w:numFmt w:val="bullet"/>
      <w:lvlText w:val=""/>
      <w:lvlJc w:val="left"/>
      <w:pPr>
        <w:ind w:left="5028" w:hanging="360"/>
      </w:pPr>
      <w:rPr>
        <w:rFonts w:ascii="Symbol" w:hAnsi="Symbol" w:hint="default"/>
      </w:rPr>
    </w:lvl>
    <w:lvl w:ilvl="4" w:tplc="04190003" w:tentative="1">
      <w:start w:val="1"/>
      <w:numFmt w:val="bullet"/>
      <w:lvlText w:val="o"/>
      <w:lvlJc w:val="left"/>
      <w:pPr>
        <w:ind w:left="5748" w:hanging="360"/>
      </w:pPr>
      <w:rPr>
        <w:rFonts w:ascii="Courier New" w:hAnsi="Courier New" w:cs="Courier New" w:hint="default"/>
      </w:rPr>
    </w:lvl>
    <w:lvl w:ilvl="5" w:tplc="04190005" w:tentative="1">
      <w:start w:val="1"/>
      <w:numFmt w:val="bullet"/>
      <w:lvlText w:val=""/>
      <w:lvlJc w:val="left"/>
      <w:pPr>
        <w:ind w:left="6468" w:hanging="360"/>
      </w:pPr>
      <w:rPr>
        <w:rFonts w:ascii="Wingdings" w:hAnsi="Wingdings" w:hint="default"/>
      </w:rPr>
    </w:lvl>
    <w:lvl w:ilvl="6" w:tplc="04190001" w:tentative="1">
      <w:start w:val="1"/>
      <w:numFmt w:val="bullet"/>
      <w:lvlText w:val=""/>
      <w:lvlJc w:val="left"/>
      <w:pPr>
        <w:ind w:left="7188" w:hanging="360"/>
      </w:pPr>
      <w:rPr>
        <w:rFonts w:ascii="Symbol" w:hAnsi="Symbol" w:hint="default"/>
      </w:rPr>
    </w:lvl>
    <w:lvl w:ilvl="7" w:tplc="04190003" w:tentative="1">
      <w:start w:val="1"/>
      <w:numFmt w:val="bullet"/>
      <w:lvlText w:val="o"/>
      <w:lvlJc w:val="left"/>
      <w:pPr>
        <w:ind w:left="7908" w:hanging="360"/>
      </w:pPr>
      <w:rPr>
        <w:rFonts w:ascii="Courier New" w:hAnsi="Courier New" w:cs="Courier New" w:hint="default"/>
      </w:rPr>
    </w:lvl>
    <w:lvl w:ilvl="8" w:tplc="04190005" w:tentative="1">
      <w:start w:val="1"/>
      <w:numFmt w:val="bullet"/>
      <w:lvlText w:val=""/>
      <w:lvlJc w:val="left"/>
      <w:pPr>
        <w:ind w:left="8628" w:hanging="360"/>
      </w:pPr>
      <w:rPr>
        <w:rFonts w:ascii="Wingdings" w:hAnsi="Wingdings" w:hint="default"/>
      </w:rPr>
    </w:lvl>
  </w:abstractNum>
  <w:abstractNum w:abstractNumId="13" w15:restartNumberingAfterBreak="0">
    <w:nsid w:val="13ED2B4B"/>
    <w:multiLevelType w:val="multilevel"/>
    <w:tmpl w:val="9CEC9310"/>
    <w:lvl w:ilvl="0">
      <w:start w:val="1"/>
      <w:numFmt w:val="decimal"/>
      <w:suff w:val="nothing"/>
      <w:lvlText w:val="%1"/>
      <w:lvlJc w:val="left"/>
      <w:pPr>
        <w:ind w:left="1069" w:hanging="360"/>
      </w:pPr>
      <w:rPr>
        <w:rFonts w:hint="default"/>
      </w:rPr>
    </w:lvl>
    <w:lvl w:ilvl="1">
      <w:start w:val="3"/>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4" w15:restartNumberingAfterBreak="0">
    <w:nsid w:val="15063A66"/>
    <w:multiLevelType w:val="hybridMultilevel"/>
    <w:tmpl w:val="5972C0EC"/>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15576C0D"/>
    <w:multiLevelType w:val="hybridMultilevel"/>
    <w:tmpl w:val="090ED084"/>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17AE2519"/>
    <w:multiLevelType w:val="multilevel"/>
    <w:tmpl w:val="4A8660A4"/>
    <w:lvl w:ilvl="0">
      <w:start w:val="1"/>
      <w:numFmt w:val="russianLower"/>
      <w:pStyle w:val="l"/>
      <w:suff w:val="space"/>
      <w:lvlText w:val="%1)"/>
      <w:lvlJc w:val="left"/>
      <w:pPr>
        <w:ind w:left="992" w:hanging="283"/>
      </w:pPr>
      <w:rPr>
        <w:rFonts w:hint="default"/>
      </w:rPr>
    </w:lvl>
    <w:lvl w:ilvl="1">
      <w:start w:val="1"/>
      <w:numFmt w:val="decimal"/>
      <w:pStyle w:val="l1"/>
      <w:suff w:val="space"/>
      <w:lvlText w:val="%2)"/>
      <w:lvlJc w:val="left"/>
      <w:pPr>
        <w:ind w:left="1701" w:hanging="283"/>
      </w:pPr>
      <w:rPr>
        <w:rFonts w:hint="default"/>
      </w:rPr>
    </w:lvl>
    <w:lvl w:ilvl="2">
      <w:start w:val="1"/>
      <w:numFmt w:val="bullet"/>
      <w:lvlText w:val=""/>
      <w:lvlJc w:val="left"/>
      <w:pPr>
        <w:ind w:left="2410" w:hanging="283"/>
      </w:pPr>
      <w:rPr>
        <w:rFonts w:ascii="Wingdings" w:hAnsi="Wingdings" w:hint="default"/>
      </w:rPr>
    </w:lvl>
    <w:lvl w:ilvl="3">
      <w:start w:val="1"/>
      <w:numFmt w:val="bullet"/>
      <w:lvlText w:val=""/>
      <w:lvlJc w:val="left"/>
      <w:pPr>
        <w:ind w:left="3119" w:hanging="283"/>
      </w:pPr>
      <w:rPr>
        <w:rFonts w:ascii="Symbol" w:hAnsi="Symbol" w:hint="default"/>
      </w:rPr>
    </w:lvl>
    <w:lvl w:ilvl="4">
      <w:start w:val="1"/>
      <w:numFmt w:val="bullet"/>
      <w:lvlText w:val="o"/>
      <w:lvlJc w:val="left"/>
      <w:pPr>
        <w:ind w:left="3828" w:hanging="283"/>
      </w:pPr>
      <w:rPr>
        <w:rFonts w:ascii="Courier New" w:hAnsi="Courier New" w:cs="Courier New" w:hint="default"/>
      </w:rPr>
    </w:lvl>
    <w:lvl w:ilvl="5">
      <w:start w:val="1"/>
      <w:numFmt w:val="bullet"/>
      <w:lvlText w:val=""/>
      <w:lvlJc w:val="left"/>
      <w:pPr>
        <w:ind w:left="4537" w:hanging="283"/>
      </w:pPr>
      <w:rPr>
        <w:rFonts w:ascii="Wingdings" w:hAnsi="Wingdings" w:hint="default"/>
      </w:rPr>
    </w:lvl>
    <w:lvl w:ilvl="6">
      <w:start w:val="1"/>
      <w:numFmt w:val="bullet"/>
      <w:lvlText w:val=""/>
      <w:lvlJc w:val="left"/>
      <w:pPr>
        <w:ind w:left="5246" w:hanging="283"/>
      </w:pPr>
      <w:rPr>
        <w:rFonts w:ascii="Symbol" w:hAnsi="Symbol" w:hint="default"/>
      </w:rPr>
    </w:lvl>
    <w:lvl w:ilvl="7">
      <w:start w:val="1"/>
      <w:numFmt w:val="bullet"/>
      <w:lvlText w:val="o"/>
      <w:lvlJc w:val="left"/>
      <w:pPr>
        <w:ind w:left="5955" w:hanging="283"/>
      </w:pPr>
      <w:rPr>
        <w:rFonts w:ascii="Courier New" w:hAnsi="Courier New" w:cs="Courier New" w:hint="default"/>
      </w:rPr>
    </w:lvl>
    <w:lvl w:ilvl="8">
      <w:start w:val="1"/>
      <w:numFmt w:val="bullet"/>
      <w:lvlText w:val=""/>
      <w:lvlJc w:val="left"/>
      <w:pPr>
        <w:ind w:left="6664" w:hanging="283"/>
      </w:pPr>
      <w:rPr>
        <w:rFonts w:ascii="Wingdings" w:hAnsi="Wingdings" w:hint="default"/>
      </w:rPr>
    </w:lvl>
  </w:abstractNum>
  <w:abstractNum w:abstractNumId="17" w15:restartNumberingAfterBreak="0">
    <w:nsid w:val="17BA7E26"/>
    <w:multiLevelType w:val="hybridMultilevel"/>
    <w:tmpl w:val="89A4C192"/>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188848AF"/>
    <w:multiLevelType w:val="hybridMultilevel"/>
    <w:tmpl w:val="6C4AEBA4"/>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195A4AA7"/>
    <w:multiLevelType w:val="hybridMultilevel"/>
    <w:tmpl w:val="4A5C38C4"/>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19A80A19"/>
    <w:multiLevelType w:val="hybridMultilevel"/>
    <w:tmpl w:val="0C08DBE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19FC13C4"/>
    <w:multiLevelType w:val="hybridMultilevel"/>
    <w:tmpl w:val="0E064C90"/>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1AD47B76"/>
    <w:multiLevelType w:val="hybridMultilevel"/>
    <w:tmpl w:val="631225E4"/>
    <w:lvl w:ilvl="0" w:tplc="1542F0A6">
      <w:start w:val="1"/>
      <w:numFmt w:val="bullet"/>
      <w:lvlText w:val=""/>
      <w:lvlJc w:val="left"/>
      <w:pPr>
        <w:ind w:left="1429" w:hanging="360"/>
      </w:pPr>
      <w:rPr>
        <w:rFonts w:ascii="Symbol" w:hAnsi="Symbol" w:hint="default"/>
        <w:sz w:val="28"/>
        <w:szCs w:val="2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1B012AB1"/>
    <w:multiLevelType w:val="hybridMultilevel"/>
    <w:tmpl w:val="2578D93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1D840F79"/>
    <w:multiLevelType w:val="hybridMultilevel"/>
    <w:tmpl w:val="A2284EE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1D881878"/>
    <w:multiLevelType w:val="hybridMultilevel"/>
    <w:tmpl w:val="E9A62CA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1E777382"/>
    <w:multiLevelType w:val="multilevel"/>
    <w:tmpl w:val="1D7216F8"/>
    <w:lvl w:ilvl="0">
      <w:start w:val="1"/>
      <w:numFmt w:val="decimal"/>
      <w:lvlText w:val="%1."/>
      <w:lvlJc w:val="left"/>
      <w:pPr>
        <w:ind w:left="810" w:hanging="810"/>
      </w:pPr>
      <w:rPr>
        <w:rFonts w:cs="Times New Roman" w:hint="default"/>
      </w:rPr>
    </w:lvl>
    <w:lvl w:ilvl="1">
      <w:start w:val="12"/>
      <w:numFmt w:val="decimal"/>
      <w:lvlText w:val="%1.%2."/>
      <w:lvlJc w:val="left"/>
      <w:pPr>
        <w:ind w:left="1306" w:hanging="810"/>
      </w:pPr>
      <w:rPr>
        <w:rFonts w:cs="Times New Roman" w:hint="default"/>
      </w:rPr>
    </w:lvl>
    <w:lvl w:ilvl="2">
      <w:start w:val="1"/>
      <w:numFmt w:val="decimal"/>
      <w:lvlText w:val="7.1.%3."/>
      <w:lvlJc w:val="left"/>
      <w:pPr>
        <w:ind w:left="1520" w:hanging="810"/>
      </w:pPr>
      <w:rPr>
        <w:rFonts w:cs="Times New Roman" w:hint="default"/>
        <w:u w:color="FFFFFF"/>
      </w:rPr>
    </w:lvl>
    <w:lvl w:ilvl="3">
      <w:start w:val="1"/>
      <w:numFmt w:val="decimal"/>
      <w:lvlText w:val="%1.%2.%3.%4."/>
      <w:lvlJc w:val="left"/>
      <w:pPr>
        <w:ind w:left="2568" w:hanging="1080"/>
      </w:pPr>
      <w:rPr>
        <w:rFonts w:cs="Times New Roman" w:hint="default"/>
      </w:rPr>
    </w:lvl>
    <w:lvl w:ilvl="4">
      <w:start w:val="1"/>
      <w:numFmt w:val="decimal"/>
      <w:lvlText w:val="%1.%2.%3.%4.%5."/>
      <w:lvlJc w:val="left"/>
      <w:pPr>
        <w:ind w:left="3064" w:hanging="1080"/>
      </w:pPr>
      <w:rPr>
        <w:rFonts w:cs="Times New Roman" w:hint="default"/>
      </w:rPr>
    </w:lvl>
    <w:lvl w:ilvl="5">
      <w:start w:val="1"/>
      <w:numFmt w:val="decimal"/>
      <w:lvlText w:val="%1.%2.%3.%4.%5.%6."/>
      <w:lvlJc w:val="left"/>
      <w:pPr>
        <w:ind w:left="3920" w:hanging="1440"/>
      </w:pPr>
      <w:rPr>
        <w:rFonts w:cs="Times New Roman" w:hint="default"/>
      </w:rPr>
    </w:lvl>
    <w:lvl w:ilvl="6">
      <w:start w:val="1"/>
      <w:numFmt w:val="decimal"/>
      <w:lvlText w:val="%1.%2.%3.%4.%5.%6.%7."/>
      <w:lvlJc w:val="left"/>
      <w:pPr>
        <w:ind w:left="4776" w:hanging="1800"/>
      </w:pPr>
      <w:rPr>
        <w:rFonts w:cs="Times New Roman" w:hint="default"/>
      </w:rPr>
    </w:lvl>
    <w:lvl w:ilvl="7">
      <w:start w:val="1"/>
      <w:numFmt w:val="decimal"/>
      <w:lvlText w:val="%1.%2.%3.%4.%5.%6.%7.%8."/>
      <w:lvlJc w:val="left"/>
      <w:pPr>
        <w:ind w:left="5272" w:hanging="1800"/>
      </w:pPr>
      <w:rPr>
        <w:rFonts w:cs="Times New Roman" w:hint="default"/>
      </w:rPr>
    </w:lvl>
    <w:lvl w:ilvl="8">
      <w:start w:val="1"/>
      <w:numFmt w:val="decimal"/>
      <w:lvlText w:val="%1.%2.%3.%4.%5.%6.%7.%8.%9."/>
      <w:lvlJc w:val="left"/>
      <w:pPr>
        <w:ind w:left="6128" w:hanging="2160"/>
      </w:pPr>
      <w:rPr>
        <w:rFonts w:cs="Times New Roman" w:hint="default"/>
      </w:rPr>
    </w:lvl>
  </w:abstractNum>
  <w:abstractNum w:abstractNumId="27" w15:restartNumberingAfterBreak="0">
    <w:nsid w:val="1E91506F"/>
    <w:multiLevelType w:val="hybridMultilevel"/>
    <w:tmpl w:val="10A61CD6"/>
    <w:lvl w:ilvl="0" w:tplc="34923DC2">
      <w:start w:val="1"/>
      <w:numFmt w:val="bullet"/>
      <w:lvlText w:val=""/>
      <w:lvlJc w:val="left"/>
      <w:pPr>
        <w:ind w:left="2204" w:hanging="360"/>
      </w:pPr>
      <w:rPr>
        <w:rFonts w:ascii="Symbol" w:hAnsi="Symbol" w:hint="default"/>
      </w:rPr>
    </w:lvl>
    <w:lvl w:ilvl="1" w:tplc="04190003" w:tentative="1">
      <w:start w:val="1"/>
      <w:numFmt w:val="bullet"/>
      <w:lvlText w:val="o"/>
      <w:lvlJc w:val="left"/>
      <w:pPr>
        <w:ind w:left="2924" w:hanging="360"/>
      </w:pPr>
      <w:rPr>
        <w:rFonts w:ascii="Courier New" w:hAnsi="Courier New" w:cs="Courier New" w:hint="default"/>
      </w:rPr>
    </w:lvl>
    <w:lvl w:ilvl="2" w:tplc="04190005" w:tentative="1">
      <w:start w:val="1"/>
      <w:numFmt w:val="bullet"/>
      <w:lvlText w:val=""/>
      <w:lvlJc w:val="left"/>
      <w:pPr>
        <w:ind w:left="3644" w:hanging="360"/>
      </w:pPr>
      <w:rPr>
        <w:rFonts w:ascii="Wingdings" w:hAnsi="Wingdings" w:hint="default"/>
      </w:rPr>
    </w:lvl>
    <w:lvl w:ilvl="3" w:tplc="04190001" w:tentative="1">
      <w:start w:val="1"/>
      <w:numFmt w:val="bullet"/>
      <w:lvlText w:val=""/>
      <w:lvlJc w:val="left"/>
      <w:pPr>
        <w:ind w:left="4364" w:hanging="360"/>
      </w:pPr>
      <w:rPr>
        <w:rFonts w:ascii="Symbol" w:hAnsi="Symbol" w:hint="default"/>
      </w:rPr>
    </w:lvl>
    <w:lvl w:ilvl="4" w:tplc="04190003" w:tentative="1">
      <w:start w:val="1"/>
      <w:numFmt w:val="bullet"/>
      <w:lvlText w:val="o"/>
      <w:lvlJc w:val="left"/>
      <w:pPr>
        <w:ind w:left="5084" w:hanging="360"/>
      </w:pPr>
      <w:rPr>
        <w:rFonts w:ascii="Courier New" w:hAnsi="Courier New" w:cs="Courier New" w:hint="default"/>
      </w:rPr>
    </w:lvl>
    <w:lvl w:ilvl="5" w:tplc="04190005" w:tentative="1">
      <w:start w:val="1"/>
      <w:numFmt w:val="bullet"/>
      <w:lvlText w:val=""/>
      <w:lvlJc w:val="left"/>
      <w:pPr>
        <w:ind w:left="5804" w:hanging="360"/>
      </w:pPr>
      <w:rPr>
        <w:rFonts w:ascii="Wingdings" w:hAnsi="Wingdings" w:hint="default"/>
      </w:rPr>
    </w:lvl>
    <w:lvl w:ilvl="6" w:tplc="04190001" w:tentative="1">
      <w:start w:val="1"/>
      <w:numFmt w:val="bullet"/>
      <w:lvlText w:val=""/>
      <w:lvlJc w:val="left"/>
      <w:pPr>
        <w:ind w:left="6524" w:hanging="360"/>
      </w:pPr>
      <w:rPr>
        <w:rFonts w:ascii="Symbol" w:hAnsi="Symbol" w:hint="default"/>
      </w:rPr>
    </w:lvl>
    <w:lvl w:ilvl="7" w:tplc="04190003" w:tentative="1">
      <w:start w:val="1"/>
      <w:numFmt w:val="bullet"/>
      <w:lvlText w:val="o"/>
      <w:lvlJc w:val="left"/>
      <w:pPr>
        <w:ind w:left="7244" w:hanging="360"/>
      </w:pPr>
      <w:rPr>
        <w:rFonts w:ascii="Courier New" w:hAnsi="Courier New" w:cs="Courier New" w:hint="default"/>
      </w:rPr>
    </w:lvl>
    <w:lvl w:ilvl="8" w:tplc="04190005" w:tentative="1">
      <w:start w:val="1"/>
      <w:numFmt w:val="bullet"/>
      <w:lvlText w:val=""/>
      <w:lvlJc w:val="left"/>
      <w:pPr>
        <w:ind w:left="7964" w:hanging="360"/>
      </w:pPr>
      <w:rPr>
        <w:rFonts w:ascii="Wingdings" w:hAnsi="Wingdings" w:hint="default"/>
      </w:rPr>
    </w:lvl>
  </w:abstractNum>
  <w:abstractNum w:abstractNumId="28" w15:restartNumberingAfterBreak="0">
    <w:nsid w:val="1EBE1C44"/>
    <w:multiLevelType w:val="multilevel"/>
    <w:tmpl w:val="4A12E2B0"/>
    <w:lvl w:ilvl="0">
      <w:start w:val="1"/>
      <w:numFmt w:val="bullet"/>
      <w:lvlText w:val=""/>
      <w:lvlJc w:val="left"/>
      <w:pPr>
        <w:ind w:left="960" w:hanging="960"/>
      </w:pPr>
      <w:rPr>
        <w:rFonts w:ascii="Wingdings" w:hAnsi="Wingdings" w:hint="default"/>
      </w:rPr>
    </w:lvl>
    <w:lvl w:ilvl="1">
      <w:start w:val="49"/>
      <w:numFmt w:val="decimal"/>
      <w:lvlText w:val="%1.%2"/>
      <w:lvlJc w:val="left"/>
      <w:pPr>
        <w:ind w:left="1280" w:hanging="960"/>
      </w:pPr>
    </w:lvl>
    <w:lvl w:ilvl="2">
      <w:start w:val="8"/>
      <w:numFmt w:val="decimal"/>
      <w:lvlText w:val="%1.%2.%3"/>
      <w:lvlJc w:val="left"/>
      <w:pPr>
        <w:ind w:left="1600" w:hanging="960"/>
      </w:pPr>
    </w:lvl>
    <w:lvl w:ilvl="3">
      <w:start w:val="1"/>
      <w:numFmt w:val="decimal"/>
      <w:lvlText w:val="%1.%2.%3.%4"/>
      <w:lvlJc w:val="left"/>
      <w:pPr>
        <w:ind w:left="1790" w:hanging="1080"/>
      </w:pPr>
    </w:lvl>
    <w:lvl w:ilvl="4">
      <w:start w:val="1"/>
      <w:numFmt w:val="decimal"/>
      <w:lvlText w:val="%1.%2.%3.%4.%5"/>
      <w:lvlJc w:val="left"/>
      <w:pPr>
        <w:ind w:left="1931" w:hanging="1080"/>
      </w:pPr>
    </w:lvl>
    <w:lvl w:ilvl="5">
      <w:start w:val="1"/>
      <w:numFmt w:val="decimal"/>
      <w:lvlText w:val="%1.%2.%3.%4.%5.%6"/>
      <w:lvlJc w:val="left"/>
      <w:pPr>
        <w:ind w:left="3040" w:hanging="1440"/>
      </w:pPr>
    </w:lvl>
    <w:lvl w:ilvl="6">
      <w:start w:val="1"/>
      <w:numFmt w:val="decimal"/>
      <w:lvlText w:val="%1.%2.%3.%4.%5.%6.%7"/>
      <w:lvlJc w:val="left"/>
      <w:pPr>
        <w:ind w:left="3360" w:hanging="1440"/>
      </w:pPr>
    </w:lvl>
    <w:lvl w:ilvl="7">
      <w:start w:val="1"/>
      <w:numFmt w:val="decimal"/>
      <w:lvlText w:val="%1.%2.%3.%4.%5.%6.%7.%8"/>
      <w:lvlJc w:val="left"/>
      <w:pPr>
        <w:ind w:left="4040" w:hanging="1800"/>
      </w:pPr>
    </w:lvl>
    <w:lvl w:ilvl="8">
      <w:start w:val="1"/>
      <w:numFmt w:val="decimal"/>
      <w:lvlText w:val="%1.%2.%3.%4.%5.%6.%7.%8.%9"/>
      <w:lvlJc w:val="left"/>
      <w:pPr>
        <w:ind w:left="4720" w:hanging="2160"/>
      </w:pPr>
    </w:lvl>
  </w:abstractNum>
  <w:abstractNum w:abstractNumId="29" w15:restartNumberingAfterBreak="0">
    <w:nsid w:val="1F007F56"/>
    <w:multiLevelType w:val="multilevel"/>
    <w:tmpl w:val="9F145E18"/>
    <w:lvl w:ilvl="0">
      <w:start w:val="10"/>
      <w:numFmt w:val="decimal"/>
      <w:lvlText w:val="%1."/>
      <w:lvlJc w:val="left"/>
      <w:pPr>
        <w:ind w:left="480" w:hanging="480"/>
      </w:pPr>
      <w:rPr>
        <w:rFonts w:hint="default"/>
      </w:rPr>
    </w:lvl>
    <w:lvl w:ilvl="1">
      <w:start w:val="3"/>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0" w15:restartNumberingAfterBreak="0">
    <w:nsid w:val="21A200EC"/>
    <w:multiLevelType w:val="hybridMultilevel"/>
    <w:tmpl w:val="0128BD48"/>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22240818"/>
    <w:multiLevelType w:val="hybridMultilevel"/>
    <w:tmpl w:val="E1147E98"/>
    <w:lvl w:ilvl="0" w:tplc="7F322046">
      <w:start w:val="1"/>
      <w:numFmt w:val="decimal"/>
      <w:pStyle w:val="a0"/>
      <w:suff w:val="nothing"/>
      <w:lvlText w:val="%1."/>
      <w:lvlJc w:val="left"/>
      <w:pPr>
        <w:ind w:left="0" w:firstLine="0"/>
      </w:pPr>
      <w:rPr>
        <w:rFonts w:ascii="Times New Roman" w:hAnsi="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23B04D86"/>
    <w:multiLevelType w:val="multilevel"/>
    <w:tmpl w:val="B1A20FA4"/>
    <w:lvl w:ilvl="0">
      <w:start w:val="1"/>
      <w:numFmt w:val="decimal"/>
      <w:lvlText w:val="%1"/>
      <w:lvlJc w:val="left"/>
      <w:pPr>
        <w:ind w:left="960" w:hanging="960"/>
      </w:pPr>
    </w:lvl>
    <w:lvl w:ilvl="1">
      <w:start w:val="21"/>
      <w:numFmt w:val="decimal"/>
      <w:lvlText w:val="%1.%2"/>
      <w:lvlJc w:val="left"/>
      <w:pPr>
        <w:ind w:left="1196" w:hanging="960"/>
      </w:pPr>
    </w:lvl>
    <w:lvl w:ilvl="2">
      <w:start w:val="1"/>
      <w:numFmt w:val="decimal"/>
      <w:lvlText w:val="%1.%2.%3"/>
      <w:lvlJc w:val="left"/>
      <w:pPr>
        <w:ind w:left="1432" w:hanging="960"/>
      </w:pPr>
    </w:lvl>
    <w:lvl w:ilvl="3">
      <w:start w:val="1"/>
      <w:numFmt w:val="decimal"/>
      <w:lvlText w:val="%1.%2.%3.%4"/>
      <w:lvlJc w:val="left"/>
      <w:pPr>
        <w:ind w:left="3632" w:hanging="1080"/>
      </w:p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lvl>
    <w:lvl w:ilvl="6">
      <w:start w:val="1"/>
      <w:numFmt w:val="decimal"/>
      <w:lvlText w:val="%1.%2.%3.%4.%5.%6.%7"/>
      <w:lvlJc w:val="left"/>
      <w:pPr>
        <w:ind w:left="2856" w:hanging="1440"/>
      </w:pPr>
    </w:lvl>
    <w:lvl w:ilvl="7">
      <w:start w:val="1"/>
      <w:numFmt w:val="decimal"/>
      <w:lvlText w:val="%1.%2.%3.%4.%5.%6.%7.%8"/>
      <w:lvlJc w:val="left"/>
      <w:pPr>
        <w:ind w:left="3452" w:hanging="1800"/>
      </w:pPr>
    </w:lvl>
    <w:lvl w:ilvl="8">
      <w:start w:val="1"/>
      <w:numFmt w:val="decimal"/>
      <w:lvlText w:val="%1.%2.%3.%4.%5.%6.%7.%8.%9"/>
      <w:lvlJc w:val="left"/>
      <w:pPr>
        <w:ind w:left="4048" w:hanging="2160"/>
      </w:pPr>
    </w:lvl>
  </w:abstractNum>
  <w:abstractNum w:abstractNumId="33" w15:restartNumberingAfterBreak="0">
    <w:nsid w:val="244C2F86"/>
    <w:multiLevelType w:val="hybridMultilevel"/>
    <w:tmpl w:val="CAEE7F9A"/>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24AF0B86"/>
    <w:multiLevelType w:val="hybridMultilevel"/>
    <w:tmpl w:val="970AC2A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15:restartNumberingAfterBreak="0">
    <w:nsid w:val="25821E9A"/>
    <w:multiLevelType w:val="hybridMultilevel"/>
    <w:tmpl w:val="5074F178"/>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267C22DC"/>
    <w:multiLevelType w:val="hybridMultilevel"/>
    <w:tmpl w:val="38521CC6"/>
    <w:lvl w:ilvl="0" w:tplc="A4EEE2F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27AE7BC4"/>
    <w:multiLevelType w:val="multilevel"/>
    <w:tmpl w:val="DC600EAA"/>
    <w:lvl w:ilvl="0">
      <w:start w:val="5"/>
      <w:numFmt w:val="decimal"/>
      <w:lvlText w:val="%1."/>
      <w:lvlJc w:val="left"/>
      <w:pPr>
        <w:ind w:left="360" w:hanging="360"/>
      </w:pPr>
      <w:rPr>
        <w:rFonts w:hint="default"/>
      </w:rPr>
    </w:lvl>
    <w:lvl w:ilvl="1">
      <w:start w:val="3"/>
      <w:numFmt w:val="decimal"/>
      <w:lvlText w:val="%1.%2."/>
      <w:lvlJc w:val="left"/>
      <w:pPr>
        <w:ind w:left="1789" w:hanging="360"/>
      </w:pPr>
      <w:rPr>
        <w:rFonts w:hint="default"/>
      </w:rPr>
    </w:lvl>
    <w:lvl w:ilvl="2">
      <w:start w:val="1"/>
      <w:numFmt w:val="decimal"/>
      <w:lvlText w:val="%1.%2.%3."/>
      <w:lvlJc w:val="left"/>
      <w:pPr>
        <w:ind w:left="3578" w:hanging="720"/>
      </w:pPr>
      <w:rPr>
        <w:rFonts w:hint="default"/>
      </w:rPr>
    </w:lvl>
    <w:lvl w:ilvl="3">
      <w:start w:val="1"/>
      <w:numFmt w:val="decimal"/>
      <w:lvlText w:val="%1.%2.%3.%4."/>
      <w:lvlJc w:val="left"/>
      <w:pPr>
        <w:ind w:left="5007"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225" w:hanging="108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443" w:hanging="1440"/>
      </w:pPr>
      <w:rPr>
        <w:rFonts w:hint="default"/>
      </w:rPr>
    </w:lvl>
    <w:lvl w:ilvl="8">
      <w:start w:val="1"/>
      <w:numFmt w:val="decimal"/>
      <w:lvlText w:val="%1.%2.%3.%4.%5.%6.%7.%8.%9."/>
      <w:lvlJc w:val="left"/>
      <w:pPr>
        <w:ind w:left="13232" w:hanging="1800"/>
      </w:pPr>
      <w:rPr>
        <w:rFonts w:hint="default"/>
      </w:rPr>
    </w:lvl>
  </w:abstractNum>
  <w:abstractNum w:abstractNumId="38" w15:restartNumberingAfterBreak="0">
    <w:nsid w:val="281E351C"/>
    <w:multiLevelType w:val="hybridMultilevel"/>
    <w:tmpl w:val="7682FEEC"/>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2892273F"/>
    <w:multiLevelType w:val="hybridMultilevel"/>
    <w:tmpl w:val="CB98F970"/>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0" w15:restartNumberingAfterBreak="0">
    <w:nsid w:val="2A0B1549"/>
    <w:multiLevelType w:val="multilevel"/>
    <w:tmpl w:val="AA5AC0A6"/>
    <w:lvl w:ilvl="0">
      <w:start w:val="9"/>
      <w:numFmt w:val="decimal"/>
      <w:lvlText w:val="%1."/>
      <w:lvlJc w:val="left"/>
      <w:pPr>
        <w:ind w:left="660" w:hanging="660"/>
      </w:pPr>
      <w:rPr>
        <w:rFonts w:eastAsia="Calibri" w:hint="default"/>
      </w:rPr>
    </w:lvl>
    <w:lvl w:ilvl="1">
      <w:start w:val="2"/>
      <w:numFmt w:val="decimal"/>
      <w:lvlText w:val="%1.%2."/>
      <w:lvlJc w:val="left"/>
      <w:pPr>
        <w:ind w:left="1374" w:hanging="660"/>
      </w:pPr>
      <w:rPr>
        <w:rFonts w:eastAsia="Calibri" w:hint="default"/>
      </w:rPr>
    </w:lvl>
    <w:lvl w:ilvl="2">
      <w:start w:val="10"/>
      <w:numFmt w:val="decimal"/>
      <w:lvlText w:val="%1.%2.%3."/>
      <w:lvlJc w:val="left"/>
      <w:pPr>
        <w:ind w:left="2148" w:hanging="720"/>
      </w:pPr>
      <w:rPr>
        <w:rFonts w:eastAsia="Calibri" w:hint="default"/>
      </w:rPr>
    </w:lvl>
    <w:lvl w:ilvl="3">
      <w:start w:val="1"/>
      <w:numFmt w:val="decimal"/>
      <w:lvlText w:val="%1.%2.%3.%4."/>
      <w:lvlJc w:val="left"/>
      <w:pPr>
        <w:ind w:left="2862" w:hanging="720"/>
      </w:pPr>
      <w:rPr>
        <w:rFonts w:eastAsia="Calibri" w:hint="default"/>
      </w:rPr>
    </w:lvl>
    <w:lvl w:ilvl="4">
      <w:start w:val="1"/>
      <w:numFmt w:val="decimal"/>
      <w:lvlText w:val="%1.%2.%3.%4.%5."/>
      <w:lvlJc w:val="left"/>
      <w:pPr>
        <w:ind w:left="3936" w:hanging="1080"/>
      </w:pPr>
      <w:rPr>
        <w:rFonts w:eastAsia="Calibri" w:hint="default"/>
      </w:rPr>
    </w:lvl>
    <w:lvl w:ilvl="5">
      <w:start w:val="1"/>
      <w:numFmt w:val="decimal"/>
      <w:lvlText w:val="%1.%2.%3.%4.%5.%6."/>
      <w:lvlJc w:val="left"/>
      <w:pPr>
        <w:ind w:left="4650" w:hanging="1080"/>
      </w:pPr>
      <w:rPr>
        <w:rFonts w:eastAsia="Calibri" w:hint="default"/>
      </w:rPr>
    </w:lvl>
    <w:lvl w:ilvl="6">
      <w:start w:val="1"/>
      <w:numFmt w:val="decimal"/>
      <w:lvlText w:val="%1.%2.%3.%4.%5.%6.%7."/>
      <w:lvlJc w:val="left"/>
      <w:pPr>
        <w:ind w:left="5724" w:hanging="1440"/>
      </w:pPr>
      <w:rPr>
        <w:rFonts w:eastAsia="Calibri" w:hint="default"/>
      </w:rPr>
    </w:lvl>
    <w:lvl w:ilvl="7">
      <w:start w:val="1"/>
      <w:numFmt w:val="decimal"/>
      <w:lvlText w:val="%1.%2.%3.%4.%5.%6.%7.%8."/>
      <w:lvlJc w:val="left"/>
      <w:pPr>
        <w:ind w:left="6438" w:hanging="1440"/>
      </w:pPr>
      <w:rPr>
        <w:rFonts w:eastAsia="Calibri" w:hint="default"/>
      </w:rPr>
    </w:lvl>
    <w:lvl w:ilvl="8">
      <w:start w:val="1"/>
      <w:numFmt w:val="decimal"/>
      <w:lvlText w:val="%1.%2.%3.%4.%5.%6.%7.%8.%9."/>
      <w:lvlJc w:val="left"/>
      <w:pPr>
        <w:ind w:left="7512" w:hanging="1800"/>
      </w:pPr>
      <w:rPr>
        <w:rFonts w:eastAsia="Calibri" w:hint="default"/>
      </w:rPr>
    </w:lvl>
  </w:abstractNum>
  <w:abstractNum w:abstractNumId="41" w15:restartNumberingAfterBreak="0">
    <w:nsid w:val="2AC87B22"/>
    <w:multiLevelType w:val="hybridMultilevel"/>
    <w:tmpl w:val="2134394E"/>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2CCD7166"/>
    <w:multiLevelType w:val="hybridMultilevel"/>
    <w:tmpl w:val="672802A8"/>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2D177A71"/>
    <w:multiLevelType w:val="multilevel"/>
    <w:tmpl w:val="0ABE5ACC"/>
    <w:lvl w:ilvl="0">
      <w:start w:val="4"/>
      <w:numFmt w:val="decimal"/>
      <w:lvlText w:val="%1."/>
      <w:lvlJc w:val="left"/>
      <w:pPr>
        <w:ind w:left="432" w:hanging="432"/>
      </w:pPr>
      <w:rPr>
        <w:rFonts w:hint="default"/>
      </w:rPr>
    </w:lvl>
    <w:lvl w:ilvl="1">
      <w:start w:val="6"/>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4" w15:restartNumberingAfterBreak="0">
    <w:nsid w:val="30B831FD"/>
    <w:multiLevelType w:val="hybridMultilevel"/>
    <w:tmpl w:val="E32E1B82"/>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15:restartNumberingAfterBreak="0">
    <w:nsid w:val="30EE5321"/>
    <w:multiLevelType w:val="hybridMultilevel"/>
    <w:tmpl w:val="BEAEBC1A"/>
    <w:lvl w:ilvl="0" w:tplc="34923DC2">
      <w:start w:val="1"/>
      <w:numFmt w:val="bullet"/>
      <w:lvlText w:val=""/>
      <w:lvlJc w:val="left"/>
      <w:pPr>
        <w:ind w:left="1920"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31610A91"/>
    <w:multiLevelType w:val="hybridMultilevel"/>
    <w:tmpl w:val="1B029C08"/>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7" w15:restartNumberingAfterBreak="0">
    <w:nsid w:val="3216443A"/>
    <w:multiLevelType w:val="hybridMultilevel"/>
    <w:tmpl w:val="4740E8CE"/>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8" w15:restartNumberingAfterBreak="0">
    <w:nsid w:val="325E0E86"/>
    <w:multiLevelType w:val="multilevel"/>
    <w:tmpl w:val="B59259A4"/>
    <w:lvl w:ilvl="0">
      <w:start w:val="1"/>
      <w:numFmt w:val="decimal"/>
      <w:lvlText w:val="%1"/>
      <w:lvlJc w:val="left"/>
      <w:pPr>
        <w:ind w:left="960" w:hanging="960"/>
      </w:pPr>
    </w:lvl>
    <w:lvl w:ilvl="1">
      <w:start w:val="21"/>
      <w:numFmt w:val="decimal"/>
      <w:lvlText w:val="%1.%2"/>
      <w:lvlJc w:val="left"/>
      <w:pPr>
        <w:ind w:left="1196" w:hanging="960"/>
      </w:pPr>
    </w:lvl>
    <w:lvl w:ilvl="2">
      <w:start w:val="1"/>
      <w:numFmt w:val="decimal"/>
      <w:lvlText w:val="%1.%2.%3"/>
      <w:lvlJc w:val="left"/>
      <w:pPr>
        <w:ind w:left="1432" w:hanging="960"/>
      </w:pPr>
    </w:lvl>
    <w:lvl w:ilvl="3">
      <w:start w:val="1"/>
      <w:numFmt w:val="decimal"/>
      <w:lvlText w:val="%1.%2.%3.%4"/>
      <w:lvlJc w:val="left"/>
      <w:pPr>
        <w:ind w:left="3632" w:hanging="1080"/>
      </w:p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lvl>
    <w:lvl w:ilvl="6">
      <w:start w:val="1"/>
      <w:numFmt w:val="decimal"/>
      <w:lvlText w:val="%1.%2.%3.%4.%5.%6.%7"/>
      <w:lvlJc w:val="left"/>
      <w:pPr>
        <w:ind w:left="2856" w:hanging="1440"/>
      </w:pPr>
    </w:lvl>
    <w:lvl w:ilvl="7">
      <w:start w:val="1"/>
      <w:numFmt w:val="decimal"/>
      <w:lvlText w:val="%1.%2.%3.%4.%5.%6.%7.%8"/>
      <w:lvlJc w:val="left"/>
      <w:pPr>
        <w:ind w:left="3452" w:hanging="1800"/>
      </w:pPr>
    </w:lvl>
    <w:lvl w:ilvl="8">
      <w:start w:val="1"/>
      <w:numFmt w:val="decimal"/>
      <w:lvlText w:val="%1.%2.%3.%4.%5.%6.%7.%8.%9"/>
      <w:lvlJc w:val="left"/>
      <w:pPr>
        <w:ind w:left="4048" w:hanging="2160"/>
      </w:pPr>
    </w:lvl>
  </w:abstractNum>
  <w:abstractNum w:abstractNumId="49" w15:restartNumberingAfterBreak="0">
    <w:nsid w:val="32A471F8"/>
    <w:multiLevelType w:val="multilevel"/>
    <w:tmpl w:val="A18014E2"/>
    <w:lvl w:ilvl="0">
      <w:start w:val="1"/>
      <w:numFmt w:val="decimal"/>
      <w:lvlText w:val="%1."/>
      <w:lvlJc w:val="left"/>
      <w:pPr>
        <w:ind w:left="560" w:hanging="560"/>
      </w:pPr>
      <w:rPr>
        <w:rFonts w:hint="default"/>
      </w:rPr>
    </w:lvl>
    <w:lvl w:ilvl="1">
      <w:start w:val="21"/>
      <w:numFmt w:val="decimal"/>
      <w:pStyle w:val="01-"/>
      <w:lvlText w:val="%1.%2."/>
      <w:lvlJc w:val="left"/>
      <w:pPr>
        <w:ind w:left="1429" w:hanging="720"/>
      </w:pPr>
      <w:rPr>
        <w:rFonts w:hint="default"/>
      </w:rPr>
    </w:lvl>
    <w:lvl w:ilvl="2">
      <w:start w:val="1"/>
      <w:numFmt w:val="decimal"/>
      <w:pStyle w:val="01011-"/>
      <w:lvlText w:val="%1.%2.%3."/>
      <w:lvlJc w:val="left"/>
      <w:pPr>
        <w:ind w:left="2138" w:hanging="720"/>
      </w:pPr>
      <w:rPr>
        <w:rFonts w:hint="default"/>
        <w:strike w:val="0"/>
      </w:rPr>
    </w:lvl>
    <w:lvl w:ilvl="3">
      <w:start w:val="1"/>
      <w:numFmt w:val="decimal"/>
      <w:pStyle w:val="4"/>
      <w:lvlText w:val="%1.%2.%3.%4."/>
      <w:lvlJc w:val="left"/>
      <w:pPr>
        <w:ind w:left="3207" w:hanging="1080"/>
      </w:pPr>
      <w:rPr>
        <w:rFonts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5"/>
      <w:lvlText w:val="%1.%2.%3.%4.%5."/>
      <w:lvlJc w:val="left"/>
      <w:pPr>
        <w:ind w:left="3916" w:hanging="1080"/>
      </w:pPr>
      <w:rPr>
        <w:rFonts w:hint="default"/>
        <w:i w:val="0"/>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50" w15:restartNumberingAfterBreak="0">
    <w:nsid w:val="33690CC3"/>
    <w:multiLevelType w:val="hybridMultilevel"/>
    <w:tmpl w:val="6900B668"/>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1" w15:restartNumberingAfterBreak="0">
    <w:nsid w:val="3393440F"/>
    <w:multiLevelType w:val="hybridMultilevel"/>
    <w:tmpl w:val="60284C18"/>
    <w:lvl w:ilvl="0" w:tplc="A352F91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2" w15:restartNumberingAfterBreak="0">
    <w:nsid w:val="33FA3E4B"/>
    <w:multiLevelType w:val="hybridMultilevel"/>
    <w:tmpl w:val="168AF994"/>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3" w15:restartNumberingAfterBreak="0">
    <w:nsid w:val="34462227"/>
    <w:multiLevelType w:val="hybridMultilevel"/>
    <w:tmpl w:val="1CA89DF0"/>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4" w15:restartNumberingAfterBreak="0">
    <w:nsid w:val="35F9492A"/>
    <w:multiLevelType w:val="hybridMultilevel"/>
    <w:tmpl w:val="28A25A94"/>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5" w15:restartNumberingAfterBreak="0">
    <w:nsid w:val="361A4B65"/>
    <w:multiLevelType w:val="hybridMultilevel"/>
    <w:tmpl w:val="60E6CCA8"/>
    <w:lvl w:ilvl="0" w:tplc="34923DC2">
      <w:start w:val="1"/>
      <w:numFmt w:val="bullet"/>
      <w:lvlText w:val=""/>
      <w:lvlJc w:val="left"/>
      <w:pPr>
        <w:ind w:left="2868" w:hanging="360"/>
      </w:pPr>
      <w:rPr>
        <w:rFonts w:ascii="Symbol" w:hAnsi="Symbol" w:hint="default"/>
      </w:rPr>
    </w:lvl>
    <w:lvl w:ilvl="1" w:tplc="04190003" w:tentative="1">
      <w:start w:val="1"/>
      <w:numFmt w:val="bullet"/>
      <w:lvlText w:val="o"/>
      <w:lvlJc w:val="left"/>
      <w:pPr>
        <w:ind w:left="3588" w:hanging="360"/>
      </w:pPr>
      <w:rPr>
        <w:rFonts w:ascii="Courier New" w:hAnsi="Courier New" w:cs="Courier New" w:hint="default"/>
      </w:rPr>
    </w:lvl>
    <w:lvl w:ilvl="2" w:tplc="04190005" w:tentative="1">
      <w:start w:val="1"/>
      <w:numFmt w:val="bullet"/>
      <w:lvlText w:val=""/>
      <w:lvlJc w:val="left"/>
      <w:pPr>
        <w:ind w:left="4308" w:hanging="360"/>
      </w:pPr>
      <w:rPr>
        <w:rFonts w:ascii="Wingdings" w:hAnsi="Wingdings" w:hint="default"/>
      </w:rPr>
    </w:lvl>
    <w:lvl w:ilvl="3" w:tplc="04190001" w:tentative="1">
      <w:start w:val="1"/>
      <w:numFmt w:val="bullet"/>
      <w:lvlText w:val=""/>
      <w:lvlJc w:val="left"/>
      <w:pPr>
        <w:ind w:left="5028" w:hanging="360"/>
      </w:pPr>
      <w:rPr>
        <w:rFonts w:ascii="Symbol" w:hAnsi="Symbol" w:hint="default"/>
      </w:rPr>
    </w:lvl>
    <w:lvl w:ilvl="4" w:tplc="04190003" w:tentative="1">
      <w:start w:val="1"/>
      <w:numFmt w:val="bullet"/>
      <w:lvlText w:val="o"/>
      <w:lvlJc w:val="left"/>
      <w:pPr>
        <w:ind w:left="5748" w:hanging="360"/>
      </w:pPr>
      <w:rPr>
        <w:rFonts w:ascii="Courier New" w:hAnsi="Courier New" w:cs="Courier New" w:hint="default"/>
      </w:rPr>
    </w:lvl>
    <w:lvl w:ilvl="5" w:tplc="04190005" w:tentative="1">
      <w:start w:val="1"/>
      <w:numFmt w:val="bullet"/>
      <w:lvlText w:val=""/>
      <w:lvlJc w:val="left"/>
      <w:pPr>
        <w:ind w:left="6468" w:hanging="360"/>
      </w:pPr>
      <w:rPr>
        <w:rFonts w:ascii="Wingdings" w:hAnsi="Wingdings" w:hint="default"/>
      </w:rPr>
    </w:lvl>
    <w:lvl w:ilvl="6" w:tplc="04190001" w:tentative="1">
      <w:start w:val="1"/>
      <w:numFmt w:val="bullet"/>
      <w:lvlText w:val=""/>
      <w:lvlJc w:val="left"/>
      <w:pPr>
        <w:ind w:left="7188" w:hanging="360"/>
      </w:pPr>
      <w:rPr>
        <w:rFonts w:ascii="Symbol" w:hAnsi="Symbol" w:hint="default"/>
      </w:rPr>
    </w:lvl>
    <w:lvl w:ilvl="7" w:tplc="04190003" w:tentative="1">
      <w:start w:val="1"/>
      <w:numFmt w:val="bullet"/>
      <w:lvlText w:val="o"/>
      <w:lvlJc w:val="left"/>
      <w:pPr>
        <w:ind w:left="7908" w:hanging="360"/>
      </w:pPr>
      <w:rPr>
        <w:rFonts w:ascii="Courier New" w:hAnsi="Courier New" w:cs="Courier New" w:hint="default"/>
      </w:rPr>
    </w:lvl>
    <w:lvl w:ilvl="8" w:tplc="04190005" w:tentative="1">
      <w:start w:val="1"/>
      <w:numFmt w:val="bullet"/>
      <w:lvlText w:val=""/>
      <w:lvlJc w:val="left"/>
      <w:pPr>
        <w:ind w:left="8628" w:hanging="360"/>
      </w:pPr>
      <w:rPr>
        <w:rFonts w:ascii="Wingdings" w:hAnsi="Wingdings" w:hint="default"/>
      </w:rPr>
    </w:lvl>
  </w:abstractNum>
  <w:abstractNum w:abstractNumId="56" w15:restartNumberingAfterBreak="0">
    <w:nsid w:val="3674446C"/>
    <w:multiLevelType w:val="hybridMultilevel"/>
    <w:tmpl w:val="55A06F8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7" w15:restartNumberingAfterBreak="0">
    <w:nsid w:val="3859739A"/>
    <w:multiLevelType w:val="hybridMultilevel"/>
    <w:tmpl w:val="674680E4"/>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15:restartNumberingAfterBreak="0">
    <w:nsid w:val="38E7268B"/>
    <w:multiLevelType w:val="multilevel"/>
    <w:tmpl w:val="BCE2B37E"/>
    <w:lvl w:ilvl="0">
      <w:start w:val="1"/>
      <w:numFmt w:val="decimal"/>
      <w:lvlText w:val="%1"/>
      <w:lvlJc w:val="left"/>
      <w:pPr>
        <w:ind w:left="960" w:hanging="960"/>
      </w:pPr>
    </w:lvl>
    <w:lvl w:ilvl="1">
      <w:start w:val="21"/>
      <w:numFmt w:val="decimal"/>
      <w:lvlText w:val="%1.%2"/>
      <w:lvlJc w:val="left"/>
      <w:pPr>
        <w:ind w:left="1196" w:hanging="960"/>
      </w:pPr>
    </w:lvl>
    <w:lvl w:ilvl="2">
      <w:start w:val="1"/>
      <w:numFmt w:val="decimal"/>
      <w:lvlText w:val="%1.%2.%3"/>
      <w:lvlJc w:val="left"/>
      <w:pPr>
        <w:ind w:left="1432" w:hanging="960"/>
      </w:pPr>
    </w:lvl>
    <w:lvl w:ilvl="3">
      <w:start w:val="1"/>
      <w:numFmt w:val="decimal"/>
      <w:lvlText w:val="%1.%2.%3.%4"/>
      <w:lvlJc w:val="left"/>
      <w:pPr>
        <w:ind w:left="3632" w:hanging="1080"/>
      </w:p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lvl>
    <w:lvl w:ilvl="6">
      <w:start w:val="1"/>
      <w:numFmt w:val="decimal"/>
      <w:lvlText w:val="%1.%2.%3.%4.%5.%6.%7"/>
      <w:lvlJc w:val="left"/>
      <w:pPr>
        <w:ind w:left="2856" w:hanging="1440"/>
      </w:pPr>
    </w:lvl>
    <w:lvl w:ilvl="7">
      <w:start w:val="1"/>
      <w:numFmt w:val="decimal"/>
      <w:lvlText w:val="%1.%2.%3.%4.%5.%6.%7.%8"/>
      <w:lvlJc w:val="left"/>
      <w:pPr>
        <w:ind w:left="3452" w:hanging="1800"/>
      </w:pPr>
    </w:lvl>
    <w:lvl w:ilvl="8">
      <w:start w:val="1"/>
      <w:numFmt w:val="decimal"/>
      <w:lvlText w:val="%1.%2.%3.%4.%5.%6.%7.%8.%9"/>
      <w:lvlJc w:val="left"/>
      <w:pPr>
        <w:ind w:left="4048" w:hanging="2160"/>
      </w:pPr>
    </w:lvl>
  </w:abstractNum>
  <w:abstractNum w:abstractNumId="59" w15:restartNumberingAfterBreak="0">
    <w:nsid w:val="39FD5C46"/>
    <w:multiLevelType w:val="hybridMultilevel"/>
    <w:tmpl w:val="7D3E219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0" w15:restartNumberingAfterBreak="0">
    <w:nsid w:val="3B3772E4"/>
    <w:multiLevelType w:val="multilevel"/>
    <w:tmpl w:val="E8EE91C2"/>
    <w:lvl w:ilvl="0">
      <w:start w:val="1"/>
      <w:numFmt w:val="bullet"/>
      <w:lvlText w:val="−"/>
      <w:lvlJc w:val="left"/>
      <w:pPr>
        <w:ind w:left="960" w:hanging="960"/>
      </w:pPr>
      <w:rPr>
        <w:rFonts w:ascii="Times New Roman" w:hAnsi="Times New Roman" w:cs="Times New Roman" w:hint="default"/>
      </w:rPr>
    </w:lvl>
    <w:lvl w:ilvl="1">
      <w:start w:val="49"/>
      <w:numFmt w:val="decimal"/>
      <w:lvlText w:val="%1.%2"/>
      <w:lvlJc w:val="left"/>
      <w:pPr>
        <w:ind w:left="1280" w:hanging="960"/>
      </w:pPr>
    </w:lvl>
    <w:lvl w:ilvl="2">
      <w:start w:val="8"/>
      <w:numFmt w:val="decimal"/>
      <w:lvlText w:val="%1.%2.%3"/>
      <w:lvlJc w:val="left"/>
      <w:pPr>
        <w:ind w:left="1600" w:hanging="960"/>
      </w:pPr>
    </w:lvl>
    <w:lvl w:ilvl="3">
      <w:start w:val="1"/>
      <w:numFmt w:val="decimal"/>
      <w:lvlText w:val="%1.%2.%3.%4"/>
      <w:lvlJc w:val="left"/>
      <w:pPr>
        <w:ind w:left="1790" w:hanging="1080"/>
      </w:pPr>
    </w:lvl>
    <w:lvl w:ilvl="4">
      <w:start w:val="1"/>
      <w:numFmt w:val="decimal"/>
      <w:lvlText w:val="%1.%2.%3.%4.%5"/>
      <w:lvlJc w:val="left"/>
      <w:pPr>
        <w:ind w:left="1931" w:hanging="1080"/>
      </w:pPr>
    </w:lvl>
    <w:lvl w:ilvl="5">
      <w:start w:val="1"/>
      <w:numFmt w:val="decimal"/>
      <w:lvlText w:val="%1.%2.%3.%4.%5.%6"/>
      <w:lvlJc w:val="left"/>
      <w:pPr>
        <w:ind w:left="3040" w:hanging="1440"/>
      </w:pPr>
    </w:lvl>
    <w:lvl w:ilvl="6">
      <w:start w:val="1"/>
      <w:numFmt w:val="decimal"/>
      <w:lvlText w:val="%1.%2.%3.%4.%5.%6.%7"/>
      <w:lvlJc w:val="left"/>
      <w:pPr>
        <w:ind w:left="3360" w:hanging="1440"/>
      </w:pPr>
    </w:lvl>
    <w:lvl w:ilvl="7">
      <w:start w:val="1"/>
      <w:numFmt w:val="decimal"/>
      <w:lvlText w:val="%1.%2.%3.%4.%5.%6.%7.%8"/>
      <w:lvlJc w:val="left"/>
      <w:pPr>
        <w:ind w:left="4040" w:hanging="1800"/>
      </w:pPr>
    </w:lvl>
    <w:lvl w:ilvl="8">
      <w:start w:val="1"/>
      <w:numFmt w:val="decimal"/>
      <w:lvlText w:val="%1.%2.%3.%4.%5.%6.%7.%8.%9"/>
      <w:lvlJc w:val="left"/>
      <w:pPr>
        <w:ind w:left="4720" w:hanging="2160"/>
      </w:pPr>
    </w:lvl>
  </w:abstractNum>
  <w:abstractNum w:abstractNumId="61" w15:restartNumberingAfterBreak="0">
    <w:nsid w:val="3B6C4C1E"/>
    <w:multiLevelType w:val="hybridMultilevel"/>
    <w:tmpl w:val="B60CA0AE"/>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2" w15:restartNumberingAfterBreak="0">
    <w:nsid w:val="3BFA1A33"/>
    <w:multiLevelType w:val="hybridMultilevel"/>
    <w:tmpl w:val="B158FFCE"/>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3" w15:restartNumberingAfterBreak="0">
    <w:nsid w:val="3C637068"/>
    <w:multiLevelType w:val="multilevel"/>
    <w:tmpl w:val="3FA85FC4"/>
    <w:lvl w:ilvl="0">
      <w:start w:val="1"/>
      <w:numFmt w:val="bullet"/>
      <w:lvlText w:val=""/>
      <w:lvlJc w:val="left"/>
      <w:pPr>
        <w:ind w:left="960" w:hanging="960"/>
      </w:pPr>
      <w:rPr>
        <w:rFonts w:ascii="Wingdings" w:hAnsi="Wingdings" w:hint="default"/>
      </w:rPr>
    </w:lvl>
    <w:lvl w:ilvl="1">
      <w:start w:val="49"/>
      <w:numFmt w:val="decimal"/>
      <w:lvlText w:val="%1.%2"/>
      <w:lvlJc w:val="left"/>
      <w:pPr>
        <w:ind w:left="1280" w:hanging="960"/>
      </w:pPr>
    </w:lvl>
    <w:lvl w:ilvl="2">
      <w:start w:val="8"/>
      <w:numFmt w:val="decimal"/>
      <w:lvlText w:val="%1.%2.%3"/>
      <w:lvlJc w:val="left"/>
      <w:pPr>
        <w:ind w:left="1600" w:hanging="960"/>
      </w:pPr>
    </w:lvl>
    <w:lvl w:ilvl="3">
      <w:start w:val="1"/>
      <w:numFmt w:val="decimal"/>
      <w:lvlText w:val="%1.%2.%3.%4"/>
      <w:lvlJc w:val="left"/>
      <w:pPr>
        <w:ind w:left="1790" w:hanging="1080"/>
      </w:pPr>
    </w:lvl>
    <w:lvl w:ilvl="4">
      <w:start w:val="1"/>
      <w:numFmt w:val="decimal"/>
      <w:lvlText w:val="%1.%2.%3.%4.%5"/>
      <w:lvlJc w:val="left"/>
      <w:pPr>
        <w:ind w:left="1931" w:hanging="1080"/>
      </w:pPr>
    </w:lvl>
    <w:lvl w:ilvl="5">
      <w:start w:val="1"/>
      <w:numFmt w:val="decimal"/>
      <w:lvlText w:val="%1.%2.%3.%4.%5.%6"/>
      <w:lvlJc w:val="left"/>
      <w:pPr>
        <w:ind w:left="3040" w:hanging="1440"/>
      </w:pPr>
    </w:lvl>
    <w:lvl w:ilvl="6">
      <w:start w:val="1"/>
      <w:numFmt w:val="decimal"/>
      <w:lvlText w:val="%1.%2.%3.%4.%5.%6.%7"/>
      <w:lvlJc w:val="left"/>
      <w:pPr>
        <w:ind w:left="3360" w:hanging="1440"/>
      </w:pPr>
    </w:lvl>
    <w:lvl w:ilvl="7">
      <w:start w:val="1"/>
      <w:numFmt w:val="decimal"/>
      <w:lvlText w:val="%1.%2.%3.%4.%5.%6.%7.%8"/>
      <w:lvlJc w:val="left"/>
      <w:pPr>
        <w:ind w:left="4040" w:hanging="1800"/>
      </w:pPr>
    </w:lvl>
    <w:lvl w:ilvl="8">
      <w:start w:val="1"/>
      <w:numFmt w:val="decimal"/>
      <w:lvlText w:val="%1.%2.%3.%4.%5.%6.%7.%8.%9"/>
      <w:lvlJc w:val="left"/>
      <w:pPr>
        <w:ind w:left="4720" w:hanging="2160"/>
      </w:pPr>
    </w:lvl>
  </w:abstractNum>
  <w:abstractNum w:abstractNumId="64" w15:restartNumberingAfterBreak="0">
    <w:nsid w:val="3CA43002"/>
    <w:multiLevelType w:val="hybridMultilevel"/>
    <w:tmpl w:val="EFE81F0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5" w15:restartNumberingAfterBreak="0">
    <w:nsid w:val="3D272F6D"/>
    <w:multiLevelType w:val="hybridMultilevel"/>
    <w:tmpl w:val="647C3F9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6" w15:restartNumberingAfterBreak="0">
    <w:nsid w:val="3D5E6FE0"/>
    <w:multiLevelType w:val="hybridMultilevel"/>
    <w:tmpl w:val="8844197E"/>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7" w15:restartNumberingAfterBreak="0">
    <w:nsid w:val="3DED73BA"/>
    <w:multiLevelType w:val="hybridMultilevel"/>
    <w:tmpl w:val="E280D624"/>
    <w:lvl w:ilvl="0" w:tplc="34923DC2">
      <w:start w:val="1"/>
      <w:numFmt w:val="bullet"/>
      <w:lvlText w:val=""/>
      <w:lvlJc w:val="left"/>
      <w:pPr>
        <w:ind w:left="2868" w:hanging="360"/>
      </w:pPr>
      <w:rPr>
        <w:rFonts w:ascii="Symbol" w:hAnsi="Symbol" w:hint="default"/>
      </w:rPr>
    </w:lvl>
    <w:lvl w:ilvl="1" w:tplc="04190003" w:tentative="1">
      <w:start w:val="1"/>
      <w:numFmt w:val="bullet"/>
      <w:lvlText w:val="o"/>
      <w:lvlJc w:val="left"/>
      <w:pPr>
        <w:ind w:left="3588" w:hanging="360"/>
      </w:pPr>
      <w:rPr>
        <w:rFonts w:ascii="Courier New" w:hAnsi="Courier New" w:cs="Courier New" w:hint="default"/>
      </w:rPr>
    </w:lvl>
    <w:lvl w:ilvl="2" w:tplc="04190005" w:tentative="1">
      <w:start w:val="1"/>
      <w:numFmt w:val="bullet"/>
      <w:lvlText w:val=""/>
      <w:lvlJc w:val="left"/>
      <w:pPr>
        <w:ind w:left="4308" w:hanging="360"/>
      </w:pPr>
      <w:rPr>
        <w:rFonts w:ascii="Wingdings" w:hAnsi="Wingdings" w:hint="default"/>
      </w:rPr>
    </w:lvl>
    <w:lvl w:ilvl="3" w:tplc="04190001" w:tentative="1">
      <w:start w:val="1"/>
      <w:numFmt w:val="bullet"/>
      <w:lvlText w:val=""/>
      <w:lvlJc w:val="left"/>
      <w:pPr>
        <w:ind w:left="5028" w:hanging="360"/>
      </w:pPr>
      <w:rPr>
        <w:rFonts w:ascii="Symbol" w:hAnsi="Symbol" w:hint="default"/>
      </w:rPr>
    </w:lvl>
    <w:lvl w:ilvl="4" w:tplc="04190003" w:tentative="1">
      <w:start w:val="1"/>
      <w:numFmt w:val="bullet"/>
      <w:lvlText w:val="o"/>
      <w:lvlJc w:val="left"/>
      <w:pPr>
        <w:ind w:left="5748" w:hanging="360"/>
      </w:pPr>
      <w:rPr>
        <w:rFonts w:ascii="Courier New" w:hAnsi="Courier New" w:cs="Courier New" w:hint="default"/>
      </w:rPr>
    </w:lvl>
    <w:lvl w:ilvl="5" w:tplc="04190005" w:tentative="1">
      <w:start w:val="1"/>
      <w:numFmt w:val="bullet"/>
      <w:lvlText w:val=""/>
      <w:lvlJc w:val="left"/>
      <w:pPr>
        <w:ind w:left="6468" w:hanging="360"/>
      </w:pPr>
      <w:rPr>
        <w:rFonts w:ascii="Wingdings" w:hAnsi="Wingdings" w:hint="default"/>
      </w:rPr>
    </w:lvl>
    <w:lvl w:ilvl="6" w:tplc="04190001" w:tentative="1">
      <w:start w:val="1"/>
      <w:numFmt w:val="bullet"/>
      <w:lvlText w:val=""/>
      <w:lvlJc w:val="left"/>
      <w:pPr>
        <w:ind w:left="7188" w:hanging="360"/>
      </w:pPr>
      <w:rPr>
        <w:rFonts w:ascii="Symbol" w:hAnsi="Symbol" w:hint="default"/>
      </w:rPr>
    </w:lvl>
    <w:lvl w:ilvl="7" w:tplc="04190003" w:tentative="1">
      <w:start w:val="1"/>
      <w:numFmt w:val="bullet"/>
      <w:lvlText w:val="o"/>
      <w:lvlJc w:val="left"/>
      <w:pPr>
        <w:ind w:left="7908" w:hanging="360"/>
      </w:pPr>
      <w:rPr>
        <w:rFonts w:ascii="Courier New" w:hAnsi="Courier New" w:cs="Courier New" w:hint="default"/>
      </w:rPr>
    </w:lvl>
    <w:lvl w:ilvl="8" w:tplc="04190005" w:tentative="1">
      <w:start w:val="1"/>
      <w:numFmt w:val="bullet"/>
      <w:lvlText w:val=""/>
      <w:lvlJc w:val="left"/>
      <w:pPr>
        <w:ind w:left="8628" w:hanging="360"/>
      </w:pPr>
      <w:rPr>
        <w:rFonts w:ascii="Wingdings" w:hAnsi="Wingdings" w:hint="default"/>
      </w:rPr>
    </w:lvl>
  </w:abstractNum>
  <w:abstractNum w:abstractNumId="68" w15:restartNumberingAfterBreak="0">
    <w:nsid w:val="3E5D45B5"/>
    <w:multiLevelType w:val="multilevel"/>
    <w:tmpl w:val="B2F4B69E"/>
    <w:lvl w:ilvl="0">
      <w:start w:val="8"/>
      <w:numFmt w:val="decimal"/>
      <w:lvlText w:val="%1."/>
      <w:lvlJc w:val="left"/>
      <w:pPr>
        <w:ind w:left="1070" w:hanging="360"/>
      </w:pPr>
      <w:rPr>
        <w:rFonts w:hint="default"/>
      </w:rPr>
    </w:lvl>
    <w:lvl w:ilvl="1">
      <w:start w:val="1"/>
      <w:numFmt w:val="decimal"/>
      <w:isLgl/>
      <w:lvlText w:val="%1.%2"/>
      <w:lvlJc w:val="left"/>
      <w:pPr>
        <w:ind w:left="1129" w:hanging="420"/>
      </w:pPr>
      <w:rPr>
        <w:rFonts w:hint="default"/>
        <w:i w:val="0"/>
      </w:rPr>
    </w:lvl>
    <w:lvl w:ilvl="2">
      <w:start w:val="1"/>
      <w:numFmt w:val="decimal"/>
      <w:isLgl/>
      <w:lvlText w:val="%1.%2.%3"/>
      <w:lvlJc w:val="left"/>
      <w:pPr>
        <w:ind w:left="1429" w:hanging="720"/>
      </w:pPr>
      <w:rPr>
        <w:rFonts w:hint="default"/>
        <w:i w:val="0"/>
      </w:rPr>
    </w:lvl>
    <w:lvl w:ilvl="3">
      <w:start w:val="1"/>
      <w:numFmt w:val="decimal"/>
      <w:isLgl/>
      <w:lvlText w:val="%1.%2.%3.%4"/>
      <w:lvlJc w:val="left"/>
      <w:pPr>
        <w:ind w:left="1789" w:hanging="1080"/>
      </w:pPr>
      <w:rPr>
        <w:rFonts w:hint="default"/>
        <w:i w:val="0"/>
      </w:rPr>
    </w:lvl>
    <w:lvl w:ilvl="4">
      <w:start w:val="1"/>
      <w:numFmt w:val="decimal"/>
      <w:isLgl/>
      <w:lvlText w:val="%1.%2.%3.%4.%5"/>
      <w:lvlJc w:val="left"/>
      <w:pPr>
        <w:ind w:left="1789" w:hanging="1080"/>
      </w:pPr>
      <w:rPr>
        <w:rFonts w:hint="default"/>
        <w:i w:val="0"/>
      </w:rPr>
    </w:lvl>
    <w:lvl w:ilvl="5">
      <w:start w:val="1"/>
      <w:numFmt w:val="decimal"/>
      <w:isLgl/>
      <w:lvlText w:val="%1.%2.%3.%4.%5.%6"/>
      <w:lvlJc w:val="left"/>
      <w:pPr>
        <w:ind w:left="2149" w:hanging="1440"/>
      </w:pPr>
      <w:rPr>
        <w:rFonts w:hint="default"/>
        <w:i w:val="0"/>
      </w:rPr>
    </w:lvl>
    <w:lvl w:ilvl="6">
      <w:start w:val="1"/>
      <w:numFmt w:val="decimal"/>
      <w:isLgl/>
      <w:lvlText w:val="%1.%2.%3.%4.%5.%6.%7"/>
      <w:lvlJc w:val="left"/>
      <w:pPr>
        <w:ind w:left="2149" w:hanging="1440"/>
      </w:pPr>
      <w:rPr>
        <w:rFonts w:hint="default"/>
        <w:i w:val="0"/>
      </w:rPr>
    </w:lvl>
    <w:lvl w:ilvl="7">
      <w:start w:val="1"/>
      <w:numFmt w:val="decimal"/>
      <w:isLgl/>
      <w:lvlText w:val="%1.%2.%3.%4.%5.%6.%7.%8"/>
      <w:lvlJc w:val="left"/>
      <w:pPr>
        <w:ind w:left="2509" w:hanging="1800"/>
      </w:pPr>
      <w:rPr>
        <w:rFonts w:hint="default"/>
        <w:i w:val="0"/>
      </w:rPr>
    </w:lvl>
    <w:lvl w:ilvl="8">
      <w:start w:val="1"/>
      <w:numFmt w:val="decimal"/>
      <w:isLgl/>
      <w:lvlText w:val="%1.%2.%3.%4.%5.%6.%7.%8.%9"/>
      <w:lvlJc w:val="left"/>
      <w:pPr>
        <w:ind w:left="2869" w:hanging="2160"/>
      </w:pPr>
      <w:rPr>
        <w:rFonts w:hint="default"/>
        <w:i w:val="0"/>
      </w:rPr>
    </w:lvl>
  </w:abstractNum>
  <w:abstractNum w:abstractNumId="69" w15:restartNumberingAfterBreak="0">
    <w:nsid w:val="3F26488E"/>
    <w:multiLevelType w:val="hybridMultilevel"/>
    <w:tmpl w:val="4524CE22"/>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0" w15:restartNumberingAfterBreak="0">
    <w:nsid w:val="404F510E"/>
    <w:multiLevelType w:val="hybridMultilevel"/>
    <w:tmpl w:val="9CC22A58"/>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1" w15:restartNumberingAfterBreak="0">
    <w:nsid w:val="41B87DB0"/>
    <w:multiLevelType w:val="hybridMultilevel"/>
    <w:tmpl w:val="FFBA1FAE"/>
    <w:lvl w:ilvl="0" w:tplc="9C06329E">
      <w:start w:val="1"/>
      <w:numFmt w:val="decimal"/>
      <w:pStyle w:val="l10"/>
      <w:suff w:val="space"/>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2" w15:restartNumberingAfterBreak="0">
    <w:nsid w:val="43972F17"/>
    <w:multiLevelType w:val="hybridMultilevel"/>
    <w:tmpl w:val="8AB02CA0"/>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3" w15:restartNumberingAfterBreak="0">
    <w:nsid w:val="4556405F"/>
    <w:multiLevelType w:val="hybridMultilevel"/>
    <w:tmpl w:val="6CD475FE"/>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4" w15:restartNumberingAfterBreak="0">
    <w:nsid w:val="48162902"/>
    <w:multiLevelType w:val="multilevel"/>
    <w:tmpl w:val="2BDE2E08"/>
    <w:lvl w:ilvl="0">
      <w:start w:val="4"/>
      <w:numFmt w:val="decimal"/>
      <w:lvlText w:val="%1."/>
      <w:lvlJc w:val="left"/>
      <w:pPr>
        <w:ind w:left="1789" w:hanging="360"/>
      </w:pPr>
      <w:rPr>
        <w:rFonts w:hint="default"/>
      </w:rPr>
    </w:lvl>
    <w:lvl w:ilvl="1">
      <w:start w:val="2"/>
      <w:numFmt w:val="decimal"/>
      <w:isLgl/>
      <w:lvlText w:val="%1.%2."/>
      <w:lvlJc w:val="left"/>
      <w:pPr>
        <w:ind w:left="2149" w:hanging="720"/>
      </w:pPr>
      <w:rPr>
        <w:rFonts w:hint="default"/>
      </w:rPr>
    </w:lvl>
    <w:lvl w:ilvl="2">
      <w:start w:val="3"/>
      <w:numFmt w:val="decimal"/>
      <w:isLgl/>
      <w:lvlText w:val="%1.%2.%3."/>
      <w:lvlJc w:val="left"/>
      <w:pPr>
        <w:ind w:left="2149" w:hanging="720"/>
      </w:pPr>
      <w:rPr>
        <w:rFonts w:hint="default"/>
      </w:rPr>
    </w:lvl>
    <w:lvl w:ilvl="3">
      <w:start w:val="1"/>
      <w:numFmt w:val="decimal"/>
      <w:isLgl/>
      <w:lvlText w:val="%1.%2.%3.%4."/>
      <w:lvlJc w:val="left"/>
      <w:pPr>
        <w:ind w:left="2509" w:hanging="1080"/>
      </w:pPr>
      <w:rPr>
        <w:rFonts w:hint="default"/>
      </w:rPr>
    </w:lvl>
    <w:lvl w:ilvl="4">
      <w:start w:val="1"/>
      <w:numFmt w:val="decimal"/>
      <w:isLgl/>
      <w:lvlText w:val="%1.%2.%3.%4.%5."/>
      <w:lvlJc w:val="left"/>
      <w:pPr>
        <w:ind w:left="2509" w:hanging="1080"/>
      </w:pPr>
      <w:rPr>
        <w:rFonts w:hint="default"/>
      </w:rPr>
    </w:lvl>
    <w:lvl w:ilvl="5">
      <w:start w:val="1"/>
      <w:numFmt w:val="decimal"/>
      <w:isLgl/>
      <w:lvlText w:val="%1.%2.%3.%4.%5.%6."/>
      <w:lvlJc w:val="left"/>
      <w:pPr>
        <w:ind w:left="2869" w:hanging="1440"/>
      </w:pPr>
      <w:rPr>
        <w:rFonts w:hint="default"/>
      </w:rPr>
    </w:lvl>
    <w:lvl w:ilvl="6">
      <w:start w:val="1"/>
      <w:numFmt w:val="decimal"/>
      <w:isLgl/>
      <w:lvlText w:val="%1.%2.%3.%4.%5.%6.%7."/>
      <w:lvlJc w:val="left"/>
      <w:pPr>
        <w:ind w:left="3229" w:hanging="1800"/>
      </w:pPr>
      <w:rPr>
        <w:rFonts w:hint="default"/>
      </w:rPr>
    </w:lvl>
    <w:lvl w:ilvl="7">
      <w:start w:val="1"/>
      <w:numFmt w:val="decimal"/>
      <w:isLgl/>
      <w:lvlText w:val="%1.%2.%3.%4.%5.%6.%7.%8."/>
      <w:lvlJc w:val="left"/>
      <w:pPr>
        <w:ind w:left="3229" w:hanging="1800"/>
      </w:pPr>
      <w:rPr>
        <w:rFonts w:hint="default"/>
      </w:rPr>
    </w:lvl>
    <w:lvl w:ilvl="8">
      <w:start w:val="1"/>
      <w:numFmt w:val="decimal"/>
      <w:isLgl/>
      <w:lvlText w:val="%1.%2.%3.%4.%5.%6.%7.%8.%9."/>
      <w:lvlJc w:val="left"/>
      <w:pPr>
        <w:ind w:left="3589" w:hanging="2160"/>
      </w:pPr>
      <w:rPr>
        <w:rFonts w:hint="default"/>
      </w:rPr>
    </w:lvl>
  </w:abstractNum>
  <w:abstractNum w:abstractNumId="75" w15:restartNumberingAfterBreak="0">
    <w:nsid w:val="48BB727D"/>
    <w:multiLevelType w:val="hybridMultilevel"/>
    <w:tmpl w:val="9CD07568"/>
    <w:lvl w:ilvl="0" w:tplc="842298FE">
      <w:start w:val="1"/>
      <w:numFmt w:val="bullet"/>
      <w:lvlText w:val=""/>
      <w:lvlJc w:val="left"/>
      <w:pPr>
        <w:ind w:left="1429" w:hanging="360"/>
      </w:pPr>
      <w:rPr>
        <w:rFonts w:ascii="Symbol" w:hAnsi="Symbol" w:hint="default"/>
        <w:sz w:val="28"/>
        <w:szCs w:val="2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6" w15:restartNumberingAfterBreak="0">
    <w:nsid w:val="4A8501F0"/>
    <w:multiLevelType w:val="multilevel"/>
    <w:tmpl w:val="1D908E62"/>
    <w:lvl w:ilvl="0">
      <w:start w:val="1"/>
      <w:numFmt w:val="upperRoman"/>
      <w:lvlText w:val="%1."/>
      <w:lvlJc w:val="right"/>
      <w:pPr>
        <w:tabs>
          <w:tab w:val="num" w:pos="786"/>
        </w:tabs>
        <w:ind w:left="786" w:hanging="360"/>
      </w:pPr>
      <w:rPr>
        <w:rFonts w:hint="default"/>
        <w:sz w:val="28"/>
        <w:szCs w:val="28"/>
      </w:rPr>
    </w:lvl>
    <w:lvl w:ilvl="1">
      <w:start w:val="1"/>
      <w:numFmt w:val="decimal"/>
      <w:pStyle w:val="2"/>
      <w:lvlText w:val="%1.%2."/>
      <w:lvlJc w:val="left"/>
      <w:pPr>
        <w:tabs>
          <w:tab w:val="num" w:pos="8370"/>
        </w:tabs>
        <w:ind w:left="8370" w:hanging="432"/>
      </w:pPr>
      <w:rPr>
        <w:rFonts w:hint="default"/>
      </w:rPr>
    </w:lvl>
    <w:lvl w:ilvl="2">
      <w:start w:val="1"/>
      <w:numFmt w:val="decimal"/>
      <w:pStyle w:val="40"/>
      <w:lvlText w:val="%1.%2.%3."/>
      <w:lvlJc w:val="left"/>
      <w:pPr>
        <w:tabs>
          <w:tab w:val="num" w:pos="1571"/>
        </w:tabs>
        <w:ind w:left="1355" w:hanging="504"/>
      </w:pPr>
      <w:rPr>
        <w:rFonts w:hint="default"/>
        <w:b w:val="0"/>
        <w:sz w:val="28"/>
        <w:szCs w:val="28"/>
      </w:rPr>
    </w:lvl>
    <w:lvl w:ilvl="3">
      <w:start w:val="1"/>
      <w:numFmt w:val="decimal"/>
      <w:pStyle w:val="50"/>
      <w:lvlText w:val="%4)"/>
      <w:lvlJc w:val="left"/>
      <w:pPr>
        <w:tabs>
          <w:tab w:val="num" w:pos="3207"/>
        </w:tabs>
        <w:ind w:left="2775" w:hanging="648"/>
      </w:pPr>
      <w:rPr>
        <w:rFonts w:ascii="Times New Roman" w:eastAsia="Times New Roman" w:hAnsi="Times New Roman" w:cs="Times New Roman"/>
        <w:b w:val="0"/>
        <w:bCs w:val="0"/>
        <w:i w:val="0"/>
        <w:iCs w:val="0"/>
        <w:caps w:val="0"/>
        <w:smallCaps w:val="0"/>
        <w:strike w:val="0"/>
        <w:dstrike w:val="0"/>
        <w:noProof w:val="0"/>
        <w:vanish w:val="0"/>
        <w:color w:val="000000"/>
        <w:spacing w:val="0"/>
        <w:kern w:val="0"/>
        <w:position w:val="0"/>
        <w:sz w:val="28"/>
        <w:szCs w:val="28"/>
        <w:u w:val="none"/>
        <w:effect w:val="none"/>
        <w:vertAlign w:val="baseline"/>
        <w:em w:val="none"/>
        <w:specVanish w:val="0"/>
      </w:rPr>
    </w:lvl>
    <w:lvl w:ilvl="4">
      <w:start w:val="1"/>
      <w:numFmt w:val="russianLower"/>
      <w:lvlText w:val="%5)"/>
      <w:lvlJc w:val="left"/>
      <w:pPr>
        <w:tabs>
          <w:tab w:val="num" w:pos="3370"/>
        </w:tabs>
        <w:ind w:left="3082" w:hanging="792"/>
      </w:pPr>
      <w:rPr>
        <w:rFonts w:hint="default"/>
      </w:rPr>
    </w:lvl>
    <w:lvl w:ilvl="5">
      <w:start w:val="1"/>
      <w:numFmt w:val="bullet"/>
      <w:lvlText w:val=""/>
      <w:lvlJc w:val="left"/>
      <w:pPr>
        <w:tabs>
          <w:tab w:val="num" w:pos="4090"/>
        </w:tabs>
        <w:ind w:left="3586" w:hanging="936"/>
      </w:pPr>
      <w:rPr>
        <w:rFonts w:ascii="Symbol" w:hAnsi="Symbol" w:hint="default"/>
      </w:rPr>
    </w:lvl>
    <w:lvl w:ilvl="6">
      <w:start w:val="1"/>
      <w:numFmt w:val="decimal"/>
      <w:lvlText w:val="%1.%2.%3.%4.%5.%6.%7."/>
      <w:lvlJc w:val="left"/>
      <w:pPr>
        <w:tabs>
          <w:tab w:val="num" w:pos="4810"/>
        </w:tabs>
        <w:ind w:left="4090" w:hanging="1080"/>
      </w:pPr>
      <w:rPr>
        <w:rFonts w:hint="default"/>
      </w:rPr>
    </w:lvl>
    <w:lvl w:ilvl="7">
      <w:start w:val="1"/>
      <w:numFmt w:val="decimal"/>
      <w:lvlText w:val="%1.%2.%3.%4.%5.%6.%7.%8."/>
      <w:lvlJc w:val="left"/>
      <w:pPr>
        <w:tabs>
          <w:tab w:val="num" w:pos="5170"/>
        </w:tabs>
        <w:ind w:left="4594" w:hanging="1224"/>
      </w:pPr>
      <w:rPr>
        <w:rFonts w:hint="default"/>
      </w:rPr>
    </w:lvl>
    <w:lvl w:ilvl="8">
      <w:start w:val="1"/>
      <w:numFmt w:val="decimal"/>
      <w:lvlText w:val="%1.%2.%3.%4.%5.%6.%7.%8.%9."/>
      <w:lvlJc w:val="left"/>
      <w:pPr>
        <w:tabs>
          <w:tab w:val="num" w:pos="5890"/>
        </w:tabs>
        <w:ind w:left="5170" w:hanging="1440"/>
      </w:pPr>
      <w:rPr>
        <w:rFonts w:hint="default"/>
      </w:rPr>
    </w:lvl>
  </w:abstractNum>
  <w:abstractNum w:abstractNumId="77" w15:restartNumberingAfterBreak="0">
    <w:nsid w:val="4B2B02F7"/>
    <w:multiLevelType w:val="hybridMultilevel"/>
    <w:tmpl w:val="B6EAC734"/>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8" w15:restartNumberingAfterBreak="0">
    <w:nsid w:val="4CAC321B"/>
    <w:multiLevelType w:val="hybridMultilevel"/>
    <w:tmpl w:val="F6BC2A4C"/>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9" w15:restartNumberingAfterBreak="0">
    <w:nsid w:val="4CD3743A"/>
    <w:multiLevelType w:val="hybridMultilevel"/>
    <w:tmpl w:val="5EF8EC94"/>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0" w15:restartNumberingAfterBreak="0">
    <w:nsid w:val="4CE52BF9"/>
    <w:multiLevelType w:val="hybridMultilevel"/>
    <w:tmpl w:val="4730538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1" w15:restartNumberingAfterBreak="0">
    <w:nsid w:val="4D073B9C"/>
    <w:multiLevelType w:val="multilevel"/>
    <w:tmpl w:val="FD4A9490"/>
    <w:lvl w:ilvl="0">
      <w:start w:val="1"/>
      <w:numFmt w:val="bullet"/>
      <w:lvlText w:val="−"/>
      <w:lvlJc w:val="left"/>
      <w:pPr>
        <w:ind w:left="1305" w:hanging="1305"/>
      </w:pPr>
      <w:rPr>
        <w:rFonts w:ascii="Times New Roman" w:hAnsi="Times New Roman" w:cs="Times New Roman" w:hint="default"/>
      </w:rPr>
    </w:lvl>
    <w:lvl w:ilvl="1">
      <w:start w:val="49"/>
      <w:numFmt w:val="decimal"/>
      <w:lvlText w:val="%1.%2"/>
      <w:lvlJc w:val="left"/>
      <w:pPr>
        <w:ind w:left="2205" w:hanging="1305"/>
      </w:pPr>
    </w:lvl>
    <w:lvl w:ilvl="2">
      <w:start w:val="12"/>
      <w:numFmt w:val="decimal"/>
      <w:lvlText w:val="%1.%2.%3"/>
      <w:lvlJc w:val="left"/>
      <w:pPr>
        <w:ind w:left="3105" w:hanging="1305"/>
      </w:pPr>
    </w:lvl>
    <w:lvl w:ilvl="3">
      <w:start w:val="4"/>
      <w:numFmt w:val="decimal"/>
      <w:lvlText w:val="%1.%2.%3.%4"/>
      <w:lvlJc w:val="left"/>
      <w:pPr>
        <w:ind w:left="4005" w:hanging="1305"/>
      </w:pPr>
    </w:lvl>
    <w:lvl w:ilvl="4">
      <w:start w:val="1"/>
      <w:numFmt w:val="decimal"/>
      <w:lvlText w:val="%1.%2.%3.%4.%5"/>
      <w:lvlJc w:val="left"/>
      <w:pPr>
        <w:ind w:left="4905" w:hanging="1305"/>
      </w:pPr>
    </w:lvl>
    <w:lvl w:ilvl="5">
      <w:start w:val="1"/>
      <w:numFmt w:val="decimal"/>
      <w:lvlText w:val="%1.%2.%3.%4.%5.%6"/>
      <w:lvlJc w:val="left"/>
      <w:pPr>
        <w:ind w:left="5940" w:hanging="1440"/>
      </w:pPr>
    </w:lvl>
    <w:lvl w:ilvl="6">
      <w:start w:val="1"/>
      <w:numFmt w:val="decimal"/>
      <w:lvlText w:val="%1.%2.%3.%4.%5.%6.%7"/>
      <w:lvlJc w:val="left"/>
      <w:pPr>
        <w:ind w:left="6840" w:hanging="1440"/>
      </w:pPr>
    </w:lvl>
    <w:lvl w:ilvl="7">
      <w:start w:val="1"/>
      <w:numFmt w:val="decimal"/>
      <w:lvlText w:val="%1.%2.%3.%4.%5.%6.%7.%8"/>
      <w:lvlJc w:val="left"/>
      <w:pPr>
        <w:ind w:left="8100" w:hanging="1800"/>
      </w:pPr>
    </w:lvl>
    <w:lvl w:ilvl="8">
      <w:start w:val="1"/>
      <w:numFmt w:val="decimal"/>
      <w:lvlText w:val="%1.%2.%3.%4.%5.%6.%7.%8.%9"/>
      <w:lvlJc w:val="left"/>
      <w:pPr>
        <w:ind w:left="9360" w:hanging="2160"/>
      </w:pPr>
    </w:lvl>
  </w:abstractNum>
  <w:abstractNum w:abstractNumId="82" w15:restartNumberingAfterBreak="0">
    <w:nsid w:val="4D96342A"/>
    <w:multiLevelType w:val="multilevel"/>
    <w:tmpl w:val="F54C211E"/>
    <w:lvl w:ilvl="0">
      <w:start w:val="1"/>
      <w:numFmt w:val="decimal"/>
      <w:lvlText w:val="%1."/>
      <w:lvlJc w:val="left"/>
      <w:pPr>
        <w:ind w:left="810" w:hanging="810"/>
      </w:pPr>
      <w:rPr>
        <w:rFonts w:cs="Times New Roman" w:hint="default"/>
      </w:rPr>
    </w:lvl>
    <w:lvl w:ilvl="1">
      <w:start w:val="12"/>
      <w:numFmt w:val="decimal"/>
      <w:lvlText w:val="%1.%2."/>
      <w:lvlJc w:val="left"/>
      <w:pPr>
        <w:ind w:left="1306" w:hanging="810"/>
      </w:pPr>
      <w:rPr>
        <w:rFonts w:cs="Times New Roman" w:hint="default"/>
      </w:rPr>
    </w:lvl>
    <w:lvl w:ilvl="2">
      <w:start w:val="1"/>
      <w:numFmt w:val="bullet"/>
      <w:lvlText w:val=""/>
      <w:lvlJc w:val="left"/>
      <w:pPr>
        <w:ind w:left="1520" w:hanging="810"/>
      </w:pPr>
      <w:rPr>
        <w:rFonts w:ascii="Symbol" w:hAnsi="Symbol" w:hint="default"/>
      </w:rPr>
    </w:lvl>
    <w:lvl w:ilvl="3">
      <w:start w:val="1"/>
      <w:numFmt w:val="decimal"/>
      <w:lvlText w:val="%1.%2.%3.%4."/>
      <w:lvlJc w:val="left"/>
      <w:pPr>
        <w:ind w:left="2568" w:hanging="1080"/>
      </w:pPr>
      <w:rPr>
        <w:rFonts w:cs="Times New Roman" w:hint="default"/>
      </w:rPr>
    </w:lvl>
    <w:lvl w:ilvl="4">
      <w:start w:val="1"/>
      <w:numFmt w:val="decimal"/>
      <w:lvlText w:val="%1.%2.%3.%4.%5."/>
      <w:lvlJc w:val="left"/>
      <w:pPr>
        <w:ind w:left="3064" w:hanging="1080"/>
      </w:pPr>
      <w:rPr>
        <w:rFonts w:cs="Times New Roman" w:hint="default"/>
      </w:rPr>
    </w:lvl>
    <w:lvl w:ilvl="5">
      <w:start w:val="1"/>
      <w:numFmt w:val="decimal"/>
      <w:lvlText w:val="%1.%2.%3.%4.%5.%6."/>
      <w:lvlJc w:val="left"/>
      <w:pPr>
        <w:ind w:left="3920" w:hanging="1440"/>
      </w:pPr>
      <w:rPr>
        <w:rFonts w:cs="Times New Roman" w:hint="default"/>
      </w:rPr>
    </w:lvl>
    <w:lvl w:ilvl="6">
      <w:start w:val="1"/>
      <w:numFmt w:val="decimal"/>
      <w:lvlText w:val="%1.%2.%3.%4.%5.%6.%7."/>
      <w:lvlJc w:val="left"/>
      <w:pPr>
        <w:ind w:left="4776" w:hanging="1800"/>
      </w:pPr>
      <w:rPr>
        <w:rFonts w:cs="Times New Roman" w:hint="default"/>
      </w:rPr>
    </w:lvl>
    <w:lvl w:ilvl="7">
      <w:start w:val="1"/>
      <w:numFmt w:val="decimal"/>
      <w:lvlText w:val="%1.%2.%3.%4.%5.%6.%7.%8."/>
      <w:lvlJc w:val="left"/>
      <w:pPr>
        <w:ind w:left="5272" w:hanging="1800"/>
      </w:pPr>
      <w:rPr>
        <w:rFonts w:cs="Times New Roman" w:hint="default"/>
      </w:rPr>
    </w:lvl>
    <w:lvl w:ilvl="8">
      <w:start w:val="1"/>
      <w:numFmt w:val="decimal"/>
      <w:lvlText w:val="%1.%2.%3.%4.%5.%6.%7.%8.%9."/>
      <w:lvlJc w:val="left"/>
      <w:pPr>
        <w:ind w:left="6128" w:hanging="2160"/>
      </w:pPr>
      <w:rPr>
        <w:rFonts w:cs="Times New Roman" w:hint="default"/>
      </w:rPr>
    </w:lvl>
  </w:abstractNum>
  <w:abstractNum w:abstractNumId="83" w15:restartNumberingAfterBreak="0">
    <w:nsid w:val="4FF22F0E"/>
    <w:multiLevelType w:val="hybridMultilevel"/>
    <w:tmpl w:val="D11EEE7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4" w15:restartNumberingAfterBreak="0">
    <w:nsid w:val="510166ED"/>
    <w:multiLevelType w:val="multilevel"/>
    <w:tmpl w:val="C172A748"/>
    <w:lvl w:ilvl="0">
      <w:start w:val="1"/>
      <w:numFmt w:val="decimal"/>
      <w:lvlText w:val="%1."/>
      <w:lvlJc w:val="left"/>
      <w:pPr>
        <w:ind w:left="480" w:hanging="480"/>
      </w:pPr>
      <w:rPr>
        <w:rFonts w:hint="default"/>
      </w:rPr>
    </w:lvl>
    <w:lvl w:ilvl="1">
      <w:start w:val="17"/>
      <w:numFmt w:val="decimal"/>
      <w:lvlText w:val="%1.%2."/>
      <w:lvlJc w:val="left"/>
      <w:pPr>
        <w:ind w:left="1909" w:hanging="480"/>
      </w:pPr>
      <w:rPr>
        <w:rFonts w:hint="default"/>
      </w:rPr>
    </w:lvl>
    <w:lvl w:ilvl="2">
      <w:start w:val="1"/>
      <w:numFmt w:val="decimal"/>
      <w:lvlText w:val="%1.%2.%3."/>
      <w:lvlJc w:val="left"/>
      <w:pPr>
        <w:ind w:left="3578" w:hanging="720"/>
      </w:pPr>
      <w:rPr>
        <w:rFonts w:hint="default"/>
      </w:rPr>
    </w:lvl>
    <w:lvl w:ilvl="3">
      <w:start w:val="1"/>
      <w:numFmt w:val="decimal"/>
      <w:lvlText w:val="%1.%2.%3.%4."/>
      <w:lvlJc w:val="left"/>
      <w:pPr>
        <w:ind w:left="5007"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225" w:hanging="108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443" w:hanging="1440"/>
      </w:pPr>
      <w:rPr>
        <w:rFonts w:hint="default"/>
      </w:rPr>
    </w:lvl>
    <w:lvl w:ilvl="8">
      <w:start w:val="1"/>
      <w:numFmt w:val="decimal"/>
      <w:lvlText w:val="%1.%2.%3.%4.%5.%6.%7.%8.%9."/>
      <w:lvlJc w:val="left"/>
      <w:pPr>
        <w:ind w:left="13232" w:hanging="1800"/>
      </w:pPr>
      <w:rPr>
        <w:rFonts w:hint="default"/>
      </w:rPr>
    </w:lvl>
  </w:abstractNum>
  <w:abstractNum w:abstractNumId="85" w15:restartNumberingAfterBreak="0">
    <w:nsid w:val="51E33A62"/>
    <w:multiLevelType w:val="hybridMultilevel"/>
    <w:tmpl w:val="E23245A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6" w15:restartNumberingAfterBreak="0">
    <w:nsid w:val="529C009D"/>
    <w:multiLevelType w:val="multilevel"/>
    <w:tmpl w:val="65107E34"/>
    <w:lvl w:ilvl="0">
      <w:start w:val="3"/>
      <w:numFmt w:val="decimal"/>
      <w:lvlText w:val="%1."/>
      <w:lvlJc w:val="left"/>
      <w:pPr>
        <w:ind w:left="864" w:hanging="864"/>
      </w:pPr>
      <w:rPr>
        <w:rFonts w:hint="default"/>
      </w:rPr>
    </w:lvl>
    <w:lvl w:ilvl="1">
      <w:start w:val="7"/>
      <w:numFmt w:val="decimal"/>
      <w:lvlText w:val="%1.%2."/>
      <w:lvlJc w:val="left"/>
      <w:pPr>
        <w:ind w:left="1100" w:hanging="864"/>
      </w:pPr>
      <w:rPr>
        <w:rFonts w:hint="default"/>
      </w:rPr>
    </w:lvl>
    <w:lvl w:ilvl="2">
      <w:start w:val="6"/>
      <w:numFmt w:val="decimal"/>
      <w:lvlText w:val="%1.%2.%3."/>
      <w:lvlJc w:val="left"/>
      <w:pPr>
        <w:ind w:left="1336" w:hanging="864"/>
      </w:pPr>
      <w:rPr>
        <w:rFonts w:hint="default"/>
      </w:rPr>
    </w:lvl>
    <w:lvl w:ilvl="3">
      <w:start w:val="3"/>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87" w15:restartNumberingAfterBreak="0">
    <w:nsid w:val="54C12AC9"/>
    <w:multiLevelType w:val="hybridMultilevel"/>
    <w:tmpl w:val="51A499D2"/>
    <w:lvl w:ilvl="0" w:tplc="A352F91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8" w15:restartNumberingAfterBreak="0">
    <w:nsid w:val="55223461"/>
    <w:multiLevelType w:val="multilevel"/>
    <w:tmpl w:val="5C2A46B8"/>
    <w:lvl w:ilvl="0">
      <w:start w:val="1"/>
      <w:numFmt w:val="decimal"/>
      <w:lvlText w:val="%1"/>
      <w:lvlJc w:val="left"/>
      <w:pPr>
        <w:ind w:left="960" w:hanging="960"/>
      </w:pPr>
    </w:lvl>
    <w:lvl w:ilvl="1">
      <w:start w:val="21"/>
      <w:numFmt w:val="decimal"/>
      <w:lvlText w:val="%1.%2"/>
      <w:lvlJc w:val="left"/>
      <w:pPr>
        <w:ind w:left="1196" w:hanging="960"/>
      </w:pPr>
    </w:lvl>
    <w:lvl w:ilvl="2">
      <w:start w:val="1"/>
      <w:numFmt w:val="decimal"/>
      <w:lvlText w:val="%1.%2.%3"/>
      <w:lvlJc w:val="left"/>
      <w:pPr>
        <w:ind w:left="1432" w:hanging="960"/>
      </w:pPr>
    </w:lvl>
    <w:lvl w:ilvl="3">
      <w:start w:val="1"/>
      <w:numFmt w:val="decimal"/>
      <w:lvlText w:val="%1.%2.%3.%4"/>
      <w:lvlJc w:val="left"/>
      <w:pPr>
        <w:ind w:left="3632" w:hanging="1080"/>
      </w:p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lvl>
    <w:lvl w:ilvl="6">
      <w:start w:val="1"/>
      <w:numFmt w:val="decimal"/>
      <w:lvlText w:val="%1.%2.%3.%4.%5.%6.%7"/>
      <w:lvlJc w:val="left"/>
      <w:pPr>
        <w:ind w:left="2856" w:hanging="1440"/>
      </w:pPr>
    </w:lvl>
    <w:lvl w:ilvl="7">
      <w:start w:val="1"/>
      <w:numFmt w:val="decimal"/>
      <w:lvlText w:val="%1.%2.%3.%4.%5.%6.%7.%8"/>
      <w:lvlJc w:val="left"/>
      <w:pPr>
        <w:ind w:left="3452" w:hanging="1800"/>
      </w:pPr>
    </w:lvl>
    <w:lvl w:ilvl="8">
      <w:start w:val="1"/>
      <w:numFmt w:val="decimal"/>
      <w:lvlText w:val="%1.%2.%3.%4.%5.%6.%7.%8.%9"/>
      <w:lvlJc w:val="left"/>
      <w:pPr>
        <w:ind w:left="4048" w:hanging="2160"/>
      </w:pPr>
    </w:lvl>
  </w:abstractNum>
  <w:abstractNum w:abstractNumId="89" w15:restartNumberingAfterBreak="0">
    <w:nsid w:val="558D3E43"/>
    <w:multiLevelType w:val="hybridMultilevel"/>
    <w:tmpl w:val="A59CFF60"/>
    <w:lvl w:ilvl="0" w:tplc="A352F91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0" w15:restartNumberingAfterBreak="0">
    <w:nsid w:val="55B12D43"/>
    <w:multiLevelType w:val="hybridMultilevel"/>
    <w:tmpl w:val="3078B702"/>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1" w15:restartNumberingAfterBreak="0">
    <w:nsid w:val="57D836F5"/>
    <w:multiLevelType w:val="multilevel"/>
    <w:tmpl w:val="234698BA"/>
    <w:lvl w:ilvl="0">
      <w:start w:val="3"/>
      <w:numFmt w:val="decimal"/>
      <w:lvlText w:val="%1."/>
      <w:lvlJc w:val="left"/>
      <w:pPr>
        <w:ind w:left="864" w:hanging="864"/>
      </w:pPr>
      <w:rPr>
        <w:rFonts w:hint="default"/>
      </w:rPr>
    </w:lvl>
    <w:lvl w:ilvl="1">
      <w:start w:val="7"/>
      <w:numFmt w:val="decimal"/>
      <w:lvlText w:val="%1.%2."/>
      <w:lvlJc w:val="left"/>
      <w:pPr>
        <w:ind w:left="1100" w:hanging="864"/>
      </w:pPr>
      <w:rPr>
        <w:rFonts w:hint="default"/>
      </w:rPr>
    </w:lvl>
    <w:lvl w:ilvl="2">
      <w:start w:val="6"/>
      <w:numFmt w:val="decimal"/>
      <w:lvlText w:val="%1.%2.%3."/>
      <w:lvlJc w:val="left"/>
      <w:pPr>
        <w:ind w:left="1336" w:hanging="864"/>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92" w15:restartNumberingAfterBreak="0">
    <w:nsid w:val="59F43A83"/>
    <w:multiLevelType w:val="hybridMultilevel"/>
    <w:tmpl w:val="CB749BA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3" w15:restartNumberingAfterBreak="0">
    <w:nsid w:val="59FC5363"/>
    <w:multiLevelType w:val="hybridMultilevel"/>
    <w:tmpl w:val="6FA69234"/>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4" w15:restartNumberingAfterBreak="0">
    <w:nsid w:val="5B4A657B"/>
    <w:multiLevelType w:val="hybridMultilevel"/>
    <w:tmpl w:val="BD8429D8"/>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5" w15:restartNumberingAfterBreak="0">
    <w:nsid w:val="5B547282"/>
    <w:multiLevelType w:val="hybridMultilevel"/>
    <w:tmpl w:val="8B5CC2D0"/>
    <w:lvl w:ilvl="0" w:tplc="A4EEE2F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6" w15:restartNumberingAfterBreak="0">
    <w:nsid w:val="5BF1716C"/>
    <w:multiLevelType w:val="hybridMultilevel"/>
    <w:tmpl w:val="119CEA70"/>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7" w15:restartNumberingAfterBreak="0">
    <w:nsid w:val="5C5904C7"/>
    <w:multiLevelType w:val="hybridMultilevel"/>
    <w:tmpl w:val="D9808178"/>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8" w15:restartNumberingAfterBreak="0">
    <w:nsid w:val="5E5F2999"/>
    <w:multiLevelType w:val="multilevel"/>
    <w:tmpl w:val="28A6B966"/>
    <w:lvl w:ilvl="0">
      <w:start w:val="2"/>
      <w:numFmt w:val="decimal"/>
      <w:lvlText w:val="%1."/>
      <w:lvlJc w:val="left"/>
      <w:pPr>
        <w:ind w:left="450" w:hanging="450"/>
      </w:pPr>
      <w:rPr>
        <w:rFonts w:hint="default"/>
      </w:rPr>
    </w:lvl>
    <w:lvl w:ilvl="1">
      <w:start w:val="2"/>
      <w:numFmt w:val="decimal"/>
      <w:lvlText w:val="%1.%2."/>
      <w:lvlJc w:val="left"/>
      <w:pPr>
        <w:ind w:left="2149" w:hanging="720"/>
      </w:pPr>
      <w:rPr>
        <w:rFonts w:hint="default"/>
      </w:rPr>
    </w:lvl>
    <w:lvl w:ilvl="2">
      <w:start w:val="1"/>
      <w:numFmt w:val="decimal"/>
      <w:lvlText w:val="%1.%2.%3."/>
      <w:lvlJc w:val="left"/>
      <w:pPr>
        <w:ind w:left="3578" w:hanging="720"/>
      </w:pPr>
      <w:rPr>
        <w:rFonts w:hint="default"/>
      </w:rPr>
    </w:lvl>
    <w:lvl w:ilvl="3">
      <w:start w:val="1"/>
      <w:numFmt w:val="decimal"/>
      <w:lvlText w:val="%1.%2.%3.%4."/>
      <w:lvlJc w:val="left"/>
      <w:pPr>
        <w:ind w:left="5367" w:hanging="108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585" w:hanging="1440"/>
      </w:pPr>
      <w:rPr>
        <w:rFonts w:hint="default"/>
      </w:rPr>
    </w:lvl>
    <w:lvl w:ilvl="6">
      <w:start w:val="1"/>
      <w:numFmt w:val="decimal"/>
      <w:lvlText w:val="%1.%2.%3.%4.%5.%6.%7."/>
      <w:lvlJc w:val="left"/>
      <w:pPr>
        <w:ind w:left="10374" w:hanging="1800"/>
      </w:pPr>
      <w:rPr>
        <w:rFonts w:hint="default"/>
      </w:rPr>
    </w:lvl>
    <w:lvl w:ilvl="7">
      <w:start w:val="1"/>
      <w:numFmt w:val="decimal"/>
      <w:lvlText w:val="%1.%2.%3.%4.%5.%6.%7.%8."/>
      <w:lvlJc w:val="left"/>
      <w:pPr>
        <w:ind w:left="11803" w:hanging="1800"/>
      </w:pPr>
      <w:rPr>
        <w:rFonts w:hint="default"/>
      </w:rPr>
    </w:lvl>
    <w:lvl w:ilvl="8">
      <w:start w:val="1"/>
      <w:numFmt w:val="decimal"/>
      <w:lvlText w:val="%1.%2.%3.%4.%5.%6.%7.%8.%9."/>
      <w:lvlJc w:val="left"/>
      <w:pPr>
        <w:ind w:left="13592" w:hanging="2160"/>
      </w:pPr>
      <w:rPr>
        <w:rFonts w:hint="default"/>
      </w:rPr>
    </w:lvl>
  </w:abstractNum>
  <w:abstractNum w:abstractNumId="99" w15:restartNumberingAfterBreak="0">
    <w:nsid w:val="608C2BFC"/>
    <w:multiLevelType w:val="hybridMultilevel"/>
    <w:tmpl w:val="60D4314C"/>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0" w15:restartNumberingAfterBreak="0">
    <w:nsid w:val="61C05F71"/>
    <w:multiLevelType w:val="hybridMultilevel"/>
    <w:tmpl w:val="76200984"/>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1" w15:restartNumberingAfterBreak="0">
    <w:nsid w:val="61FC5C78"/>
    <w:multiLevelType w:val="hybridMultilevel"/>
    <w:tmpl w:val="5B543788"/>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2" w15:restartNumberingAfterBreak="0">
    <w:nsid w:val="635D24D6"/>
    <w:multiLevelType w:val="hybridMultilevel"/>
    <w:tmpl w:val="C0561F04"/>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3" w15:restartNumberingAfterBreak="0">
    <w:nsid w:val="63F4420C"/>
    <w:multiLevelType w:val="hybridMultilevel"/>
    <w:tmpl w:val="2E94535A"/>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4" w15:restartNumberingAfterBreak="0">
    <w:nsid w:val="64DE5969"/>
    <w:multiLevelType w:val="hybridMultilevel"/>
    <w:tmpl w:val="ADF65A1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5" w15:restartNumberingAfterBreak="0">
    <w:nsid w:val="664A76F3"/>
    <w:multiLevelType w:val="hybridMultilevel"/>
    <w:tmpl w:val="2A20539E"/>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6" w15:restartNumberingAfterBreak="0">
    <w:nsid w:val="66FA4C23"/>
    <w:multiLevelType w:val="hybridMultilevel"/>
    <w:tmpl w:val="36D61AC4"/>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7" w15:restartNumberingAfterBreak="0">
    <w:nsid w:val="67B84ABC"/>
    <w:multiLevelType w:val="hybridMultilevel"/>
    <w:tmpl w:val="BBF8C8A2"/>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8" w15:restartNumberingAfterBreak="0">
    <w:nsid w:val="68AC643F"/>
    <w:multiLevelType w:val="hybridMultilevel"/>
    <w:tmpl w:val="1F30DB2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09" w15:restartNumberingAfterBreak="0">
    <w:nsid w:val="68C93D8A"/>
    <w:multiLevelType w:val="hybridMultilevel"/>
    <w:tmpl w:val="16EA659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0" w15:restartNumberingAfterBreak="0">
    <w:nsid w:val="692A4AE7"/>
    <w:multiLevelType w:val="hybridMultilevel"/>
    <w:tmpl w:val="A5121F62"/>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1" w15:restartNumberingAfterBreak="0">
    <w:nsid w:val="69B45A6B"/>
    <w:multiLevelType w:val="multilevel"/>
    <w:tmpl w:val="0B40E848"/>
    <w:lvl w:ilvl="0">
      <w:start w:val="1"/>
      <w:numFmt w:val="bullet"/>
      <w:lvlText w:val="−"/>
      <w:lvlJc w:val="left"/>
      <w:pPr>
        <w:ind w:left="1305" w:hanging="1305"/>
      </w:pPr>
      <w:rPr>
        <w:rFonts w:ascii="Times New Roman" w:hAnsi="Times New Roman" w:cs="Times New Roman" w:hint="default"/>
      </w:rPr>
    </w:lvl>
    <w:lvl w:ilvl="1">
      <w:start w:val="49"/>
      <w:numFmt w:val="decimal"/>
      <w:lvlText w:val="%1.%2"/>
      <w:lvlJc w:val="left"/>
      <w:pPr>
        <w:ind w:left="1545" w:hanging="1305"/>
      </w:pPr>
    </w:lvl>
    <w:lvl w:ilvl="2">
      <w:start w:val="12"/>
      <w:numFmt w:val="decimal"/>
      <w:lvlText w:val="%1.%2.%3"/>
      <w:lvlJc w:val="left"/>
      <w:pPr>
        <w:ind w:left="1785" w:hanging="1305"/>
      </w:pPr>
    </w:lvl>
    <w:lvl w:ilvl="3">
      <w:start w:val="3"/>
      <w:numFmt w:val="decimal"/>
      <w:lvlText w:val="%1.%2.%3.%4"/>
      <w:lvlJc w:val="left"/>
      <w:pPr>
        <w:ind w:left="2025" w:hanging="1305"/>
      </w:pPr>
    </w:lvl>
    <w:lvl w:ilvl="4">
      <w:start w:val="4"/>
      <w:numFmt w:val="decimal"/>
      <w:lvlText w:val="%1.%2.%3.%4.%5"/>
      <w:lvlJc w:val="left"/>
      <w:pPr>
        <w:ind w:left="2265" w:hanging="1305"/>
      </w:pPr>
    </w:lvl>
    <w:lvl w:ilvl="5">
      <w:start w:val="1"/>
      <w:numFmt w:val="decimal"/>
      <w:lvlText w:val="%1.%2.%3.%4.%5.%6"/>
      <w:lvlJc w:val="left"/>
      <w:pPr>
        <w:ind w:left="2640" w:hanging="1440"/>
      </w:pPr>
    </w:lvl>
    <w:lvl w:ilvl="6">
      <w:start w:val="1"/>
      <w:numFmt w:val="decimal"/>
      <w:lvlText w:val="%1.%2.%3.%4.%5.%6.%7"/>
      <w:lvlJc w:val="left"/>
      <w:pPr>
        <w:ind w:left="2880" w:hanging="1440"/>
      </w:pPr>
    </w:lvl>
    <w:lvl w:ilvl="7">
      <w:start w:val="1"/>
      <w:numFmt w:val="decimal"/>
      <w:lvlText w:val="%1.%2.%3.%4.%5.%6.%7.%8"/>
      <w:lvlJc w:val="left"/>
      <w:pPr>
        <w:ind w:left="3480" w:hanging="1800"/>
      </w:pPr>
    </w:lvl>
    <w:lvl w:ilvl="8">
      <w:start w:val="1"/>
      <w:numFmt w:val="decimal"/>
      <w:lvlText w:val="%1.%2.%3.%4.%5.%6.%7.%8.%9"/>
      <w:lvlJc w:val="left"/>
      <w:pPr>
        <w:ind w:left="4080" w:hanging="2160"/>
      </w:pPr>
    </w:lvl>
  </w:abstractNum>
  <w:abstractNum w:abstractNumId="112" w15:restartNumberingAfterBreak="0">
    <w:nsid w:val="6ABA2697"/>
    <w:multiLevelType w:val="hybridMultilevel"/>
    <w:tmpl w:val="315AA49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3" w15:restartNumberingAfterBreak="0">
    <w:nsid w:val="6B0C75AE"/>
    <w:multiLevelType w:val="hybridMultilevel"/>
    <w:tmpl w:val="EFFC4536"/>
    <w:lvl w:ilvl="0" w:tplc="A4EEE2F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4" w15:restartNumberingAfterBreak="0">
    <w:nsid w:val="6B654424"/>
    <w:multiLevelType w:val="hybridMultilevel"/>
    <w:tmpl w:val="D7F69504"/>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5" w15:restartNumberingAfterBreak="0">
    <w:nsid w:val="6D5101C1"/>
    <w:multiLevelType w:val="hybridMultilevel"/>
    <w:tmpl w:val="D3087D54"/>
    <w:lvl w:ilvl="0" w:tplc="A352F91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6" w15:restartNumberingAfterBreak="0">
    <w:nsid w:val="6D8021DD"/>
    <w:multiLevelType w:val="hybridMultilevel"/>
    <w:tmpl w:val="9DE4E2A8"/>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7" w15:restartNumberingAfterBreak="0">
    <w:nsid w:val="6DDF5424"/>
    <w:multiLevelType w:val="hybridMultilevel"/>
    <w:tmpl w:val="6A48AF08"/>
    <w:lvl w:ilvl="0" w:tplc="34923DC2">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18" w15:restartNumberingAfterBreak="0">
    <w:nsid w:val="6EC131E1"/>
    <w:multiLevelType w:val="hybridMultilevel"/>
    <w:tmpl w:val="8EA4AE8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9" w15:restartNumberingAfterBreak="0">
    <w:nsid w:val="6F136C66"/>
    <w:multiLevelType w:val="multilevel"/>
    <w:tmpl w:val="24AA0422"/>
    <w:lvl w:ilvl="0">
      <w:start w:val="1"/>
      <w:numFmt w:val="decimal"/>
      <w:lvlText w:val="%1."/>
      <w:lvlJc w:val="left"/>
      <w:pPr>
        <w:ind w:left="0" w:firstLine="709"/>
      </w:pPr>
      <w:rPr>
        <w:rFonts w:ascii="Times New Roman" w:hAnsi="Times New Roman" w:cs="Times New Roman" w:hint="default"/>
        <w:b w:val="0"/>
        <w:sz w:val="28"/>
        <w:szCs w:val="28"/>
      </w:rPr>
    </w:lvl>
    <w:lvl w:ilvl="1">
      <w:start w:val="1"/>
      <w:numFmt w:val="decimal"/>
      <w:pStyle w:val="11-1"/>
      <w:lvlText w:val="1.%2."/>
      <w:lvlJc w:val="left"/>
      <w:pPr>
        <w:ind w:left="0" w:firstLine="709"/>
      </w:pPr>
      <w:rPr>
        <w:rFonts w:ascii="Times New Roman" w:hAnsi="Times New Roman" w:cs="Times New Roman" w:hint="default"/>
        <w:b w:val="0"/>
        <w:strike w:val="0"/>
        <w:color w:val="auto"/>
        <w:sz w:val="28"/>
        <w:szCs w:val="28"/>
      </w:rPr>
    </w:lvl>
    <w:lvl w:ilvl="2">
      <w:start w:val="1"/>
      <w:numFmt w:val="decimal"/>
      <w:pStyle w:val="111-2"/>
      <w:isLgl/>
      <w:lvlText w:val="%1.%2.%3."/>
      <w:lvlJc w:val="left"/>
      <w:pPr>
        <w:ind w:left="568" w:firstLine="709"/>
      </w:pPr>
      <w:rPr>
        <w:rFonts w:cs="Times New Roman" w:hint="default"/>
        <w:b w:val="0"/>
        <w:strike w:val="0"/>
      </w:rPr>
    </w:lvl>
    <w:lvl w:ilvl="3">
      <w:start w:val="1"/>
      <w:numFmt w:val="decimal"/>
      <w:pStyle w:val="1111-4"/>
      <w:isLgl/>
      <w:lvlText w:val="%1.%2.%3.%4."/>
      <w:lvlJc w:val="left"/>
      <w:pPr>
        <w:ind w:left="2269" w:firstLine="709"/>
      </w:pPr>
      <w:rPr>
        <w:rFonts w:cs="Times New Roman" w:hint="default"/>
        <w:strike w:val="0"/>
      </w:rPr>
    </w:lvl>
    <w:lvl w:ilvl="4">
      <w:start w:val="1"/>
      <w:numFmt w:val="decimal"/>
      <w:pStyle w:val="11111-5"/>
      <w:isLgl/>
      <w:lvlText w:val="%1.%2.%3.%4.%5."/>
      <w:lvlJc w:val="left"/>
      <w:pPr>
        <w:ind w:left="0" w:firstLine="709"/>
      </w:pPr>
      <w:rPr>
        <w:rFonts w:cs="Times New Roman" w:hint="default"/>
      </w:rPr>
    </w:lvl>
    <w:lvl w:ilvl="5">
      <w:start w:val="1"/>
      <w:numFmt w:val="decimal"/>
      <w:isLgl/>
      <w:lvlText w:val="%1.%2.%3.%4.%5.%6"/>
      <w:lvlJc w:val="left"/>
      <w:pPr>
        <w:ind w:left="0" w:firstLine="709"/>
      </w:pPr>
      <w:rPr>
        <w:rFonts w:cs="Times New Roman" w:hint="default"/>
      </w:rPr>
    </w:lvl>
    <w:lvl w:ilvl="6">
      <w:start w:val="1"/>
      <w:numFmt w:val="decimal"/>
      <w:isLgl/>
      <w:lvlText w:val="%1.%2.%3.%4.%5.%6.%7"/>
      <w:lvlJc w:val="left"/>
      <w:pPr>
        <w:ind w:left="0" w:firstLine="709"/>
      </w:pPr>
      <w:rPr>
        <w:rFonts w:cs="Times New Roman" w:hint="default"/>
      </w:rPr>
    </w:lvl>
    <w:lvl w:ilvl="7">
      <w:start w:val="1"/>
      <w:numFmt w:val="decimal"/>
      <w:isLgl/>
      <w:lvlText w:val="%1.%2.%3.%4.%5.%6.%7.%8"/>
      <w:lvlJc w:val="left"/>
      <w:pPr>
        <w:ind w:left="0" w:firstLine="709"/>
      </w:pPr>
      <w:rPr>
        <w:rFonts w:cs="Times New Roman" w:hint="default"/>
      </w:rPr>
    </w:lvl>
    <w:lvl w:ilvl="8">
      <w:start w:val="1"/>
      <w:numFmt w:val="decimal"/>
      <w:isLgl/>
      <w:lvlText w:val="%1.%2.%3.%4.%5.%6.%7.%8.%9"/>
      <w:lvlJc w:val="left"/>
      <w:pPr>
        <w:ind w:left="0" w:firstLine="709"/>
      </w:pPr>
      <w:rPr>
        <w:rFonts w:cs="Times New Roman" w:hint="default"/>
      </w:rPr>
    </w:lvl>
  </w:abstractNum>
  <w:abstractNum w:abstractNumId="120" w15:restartNumberingAfterBreak="0">
    <w:nsid w:val="6F2B0E01"/>
    <w:multiLevelType w:val="multilevel"/>
    <w:tmpl w:val="C420BA5A"/>
    <w:lvl w:ilvl="0">
      <w:start w:val="8"/>
      <w:numFmt w:val="decimal"/>
      <w:lvlText w:val="%1."/>
      <w:lvlJc w:val="left"/>
      <w:pPr>
        <w:ind w:left="432" w:hanging="432"/>
      </w:pPr>
      <w:rPr>
        <w:rFonts w:hint="default"/>
      </w:rPr>
    </w:lvl>
    <w:lvl w:ilvl="1">
      <w:start w:val="4"/>
      <w:numFmt w:val="decimal"/>
      <w:lvlText w:val="%1.%2."/>
      <w:lvlJc w:val="left"/>
      <w:pPr>
        <w:ind w:left="2149" w:hanging="720"/>
      </w:pPr>
      <w:rPr>
        <w:rFonts w:hint="default"/>
      </w:rPr>
    </w:lvl>
    <w:lvl w:ilvl="2">
      <w:start w:val="1"/>
      <w:numFmt w:val="decimal"/>
      <w:lvlText w:val="%1.%2.%3."/>
      <w:lvlJc w:val="left"/>
      <w:pPr>
        <w:ind w:left="3578" w:hanging="720"/>
      </w:pPr>
      <w:rPr>
        <w:rFonts w:hint="default"/>
      </w:rPr>
    </w:lvl>
    <w:lvl w:ilvl="3">
      <w:start w:val="1"/>
      <w:numFmt w:val="decimal"/>
      <w:lvlText w:val="%1.%2.%3.%4."/>
      <w:lvlJc w:val="left"/>
      <w:pPr>
        <w:ind w:left="5367" w:hanging="108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585" w:hanging="1440"/>
      </w:pPr>
      <w:rPr>
        <w:rFonts w:hint="default"/>
      </w:rPr>
    </w:lvl>
    <w:lvl w:ilvl="6">
      <w:start w:val="1"/>
      <w:numFmt w:val="decimal"/>
      <w:lvlText w:val="%1.%2.%3.%4.%5.%6.%7."/>
      <w:lvlJc w:val="left"/>
      <w:pPr>
        <w:ind w:left="10374" w:hanging="1800"/>
      </w:pPr>
      <w:rPr>
        <w:rFonts w:hint="default"/>
      </w:rPr>
    </w:lvl>
    <w:lvl w:ilvl="7">
      <w:start w:val="1"/>
      <w:numFmt w:val="decimal"/>
      <w:lvlText w:val="%1.%2.%3.%4.%5.%6.%7.%8."/>
      <w:lvlJc w:val="left"/>
      <w:pPr>
        <w:ind w:left="11803" w:hanging="1800"/>
      </w:pPr>
      <w:rPr>
        <w:rFonts w:hint="default"/>
      </w:rPr>
    </w:lvl>
    <w:lvl w:ilvl="8">
      <w:start w:val="1"/>
      <w:numFmt w:val="decimal"/>
      <w:lvlText w:val="%1.%2.%3.%4.%5.%6.%7.%8.%9."/>
      <w:lvlJc w:val="left"/>
      <w:pPr>
        <w:ind w:left="13592" w:hanging="2160"/>
      </w:pPr>
      <w:rPr>
        <w:rFonts w:hint="default"/>
      </w:rPr>
    </w:lvl>
  </w:abstractNum>
  <w:abstractNum w:abstractNumId="121" w15:restartNumberingAfterBreak="0">
    <w:nsid w:val="71576C24"/>
    <w:multiLevelType w:val="hybridMultilevel"/>
    <w:tmpl w:val="04F45EE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2" w15:restartNumberingAfterBreak="0">
    <w:nsid w:val="73391FB7"/>
    <w:multiLevelType w:val="hybridMultilevel"/>
    <w:tmpl w:val="D1206D8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3" w15:restartNumberingAfterBreak="0">
    <w:nsid w:val="733A3FCE"/>
    <w:multiLevelType w:val="hybridMultilevel"/>
    <w:tmpl w:val="13B2E12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4" w15:restartNumberingAfterBreak="0">
    <w:nsid w:val="75882316"/>
    <w:multiLevelType w:val="hybridMultilevel"/>
    <w:tmpl w:val="60B207F6"/>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5" w15:restartNumberingAfterBreak="0">
    <w:nsid w:val="759C42B2"/>
    <w:multiLevelType w:val="hybridMultilevel"/>
    <w:tmpl w:val="B2B07D18"/>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6" w15:restartNumberingAfterBreak="0">
    <w:nsid w:val="7636547B"/>
    <w:multiLevelType w:val="hybridMultilevel"/>
    <w:tmpl w:val="57EEC64E"/>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7" w15:restartNumberingAfterBreak="0">
    <w:nsid w:val="77166487"/>
    <w:multiLevelType w:val="hybridMultilevel"/>
    <w:tmpl w:val="A4FE5582"/>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8" w15:restartNumberingAfterBreak="0">
    <w:nsid w:val="77A95300"/>
    <w:multiLevelType w:val="hybridMultilevel"/>
    <w:tmpl w:val="DF0C5FE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9" w15:restartNumberingAfterBreak="0">
    <w:nsid w:val="79131822"/>
    <w:multiLevelType w:val="hybridMultilevel"/>
    <w:tmpl w:val="2F96008C"/>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0" w15:restartNumberingAfterBreak="0">
    <w:nsid w:val="7C1E5477"/>
    <w:multiLevelType w:val="hybridMultilevel"/>
    <w:tmpl w:val="5FAA5BA4"/>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1" w15:restartNumberingAfterBreak="0">
    <w:nsid w:val="7F22202B"/>
    <w:multiLevelType w:val="hybridMultilevel"/>
    <w:tmpl w:val="8D80CD14"/>
    <w:lvl w:ilvl="0" w:tplc="A352F91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2" w15:restartNumberingAfterBreak="0">
    <w:nsid w:val="7FB46A10"/>
    <w:multiLevelType w:val="hybridMultilevel"/>
    <w:tmpl w:val="6BC275C4"/>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76"/>
  </w:num>
  <w:num w:numId="2">
    <w:abstractNumId w:val="71"/>
  </w:num>
  <w:num w:numId="3">
    <w:abstractNumId w:val="16"/>
  </w:num>
  <w:num w:numId="4">
    <w:abstractNumId w:val="0"/>
  </w:num>
  <w:num w:numId="5">
    <w:abstractNumId w:val="74"/>
    <w:lvlOverride w:ilvl="0">
      <w:startOverride w:val="4"/>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8"/>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2"/>
  </w:num>
  <w:num w:numId="8">
    <w:abstractNumId w:val="78"/>
  </w:num>
  <w:num w:numId="9">
    <w:abstractNumId w:val="53"/>
  </w:num>
  <w:num w:numId="10">
    <w:abstractNumId w:val="12"/>
  </w:num>
  <w:num w:numId="11">
    <w:abstractNumId w:val="67"/>
  </w:num>
  <w:num w:numId="12">
    <w:abstractNumId w:val="55"/>
  </w:num>
  <w:num w:numId="13">
    <w:abstractNumId w:val="117"/>
  </w:num>
  <w:num w:numId="14">
    <w:abstractNumId w:val="27"/>
  </w:num>
  <w:num w:numId="15">
    <w:abstractNumId w:val="21"/>
  </w:num>
  <w:num w:numId="16">
    <w:abstractNumId w:val="50"/>
  </w:num>
  <w:num w:numId="17">
    <w:abstractNumId w:val="11"/>
  </w:num>
  <w:num w:numId="18">
    <w:abstractNumId w:val="106"/>
  </w:num>
  <w:num w:numId="19">
    <w:abstractNumId w:val="45"/>
  </w:num>
  <w:num w:numId="20">
    <w:abstractNumId w:val="17"/>
  </w:num>
  <w:num w:numId="21">
    <w:abstractNumId w:val="124"/>
  </w:num>
  <w:num w:numId="22">
    <w:abstractNumId w:val="132"/>
  </w:num>
  <w:num w:numId="23">
    <w:abstractNumId w:val="89"/>
  </w:num>
  <w:num w:numId="24">
    <w:abstractNumId w:val="14"/>
  </w:num>
  <w:num w:numId="25">
    <w:abstractNumId w:val="107"/>
  </w:num>
  <w:num w:numId="26">
    <w:abstractNumId w:val="115"/>
  </w:num>
  <w:num w:numId="27">
    <w:abstractNumId w:val="102"/>
  </w:num>
  <w:num w:numId="28">
    <w:abstractNumId w:val="131"/>
  </w:num>
  <w:num w:numId="29">
    <w:abstractNumId w:val="87"/>
  </w:num>
  <w:num w:numId="30">
    <w:abstractNumId w:val="70"/>
  </w:num>
  <w:num w:numId="31">
    <w:abstractNumId w:val="33"/>
  </w:num>
  <w:num w:numId="32">
    <w:abstractNumId w:val="104"/>
  </w:num>
  <w:num w:numId="33">
    <w:abstractNumId w:val="90"/>
  </w:num>
  <w:num w:numId="34">
    <w:abstractNumId w:val="93"/>
  </w:num>
  <w:num w:numId="35">
    <w:abstractNumId w:val="129"/>
  </w:num>
  <w:num w:numId="36">
    <w:abstractNumId w:val="52"/>
  </w:num>
  <w:num w:numId="37">
    <w:abstractNumId w:val="51"/>
  </w:num>
  <w:num w:numId="38">
    <w:abstractNumId w:val="100"/>
  </w:num>
  <w:num w:numId="39">
    <w:abstractNumId w:val="24"/>
  </w:num>
  <w:num w:numId="40">
    <w:abstractNumId w:val="99"/>
  </w:num>
  <w:num w:numId="41">
    <w:abstractNumId w:val="30"/>
  </w:num>
  <w:num w:numId="42">
    <w:abstractNumId w:val="79"/>
  </w:num>
  <w:num w:numId="43">
    <w:abstractNumId w:val="54"/>
  </w:num>
  <w:num w:numId="44">
    <w:abstractNumId w:val="25"/>
  </w:num>
  <w:num w:numId="45">
    <w:abstractNumId w:val="73"/>
  </w:num>
  <w:num w:numId="46">
    <w:abstractNumId w:val="122"/>
  </w:num>
  <w:num w:numId="47">
    <w:abstractNumId w:val="44"/>
  </w:num>
  <w:num w:numId="48">
    <w:abstractNumId w:val="66"/>
  </w:num>
  <w:num w:numId="49">
    <w:abstractNumId w:val="127"/>
  </w:num>
  <w:num w:numId="50">
    <w:abstractNumId w:val="80"/>
  </w:num>
  <w:num w:numId="51">
    <w:abstractNumId w:val="65"/>
  </w:num>
  <w:num w:numId="52">
    <w:abstractNumId w:val="69"/>
  </w:num>
  <w:num w:numId="53">
    <w:abstractNumId w:val="118"/>
  </w:num>
  <w:num w:numId="54">
    <w:abstractNumId w:val="35"/>
  </w:num>
  <w:num w:numId="55">
    <w:abstractNumId w:val="59"/>
  </w:num>
  <w:num w:numId="56">
    <w:abstractNumId w:val="123"/>
  </w:num>
  <w:num w:numId="57">
    <w:abstractNumId w:val="128"/>
  </w:num>
  <w:num w:numId="58">
    <w:abstractNumId w:val="15"/>
  </w:num>
  <w:num w:numId="59">
    <w:abstractNumId w:val="18"/>
  </w:num>
  <w:num w:numId="60">
    <w:abstractNumId w:val="61"/>
  </w:num>
  <w:num w:numId="61">
    <w:abstractNumId w:val="110"/>
  </w:num>
  <w:num w:numId="62">
    <w:abstractNumId w:val="105"/>
  </w:num>
  <w:num w:numId="63">
    <w:abstractNumId w:val="34"/>
  </w:num>
  <w:num w:numId="64">
    <w:abstractNumId w:val="112"/>
  </w:num>
  <w:num w:numId="65">
    <w:abstractNumId w:val="83"/>
  </w:num>
  <w:num w:numId="66">
    <w:abstractNumId w:val="94"/>
  </w:num>
  <w:num w:numId="67">
    <w:abstractNumId w:val="22"/>
  </w:num>
  <w:num w:numId="68">
    <w:abstractNumId w:val="109"/>
  </w:num>
  <w:num w:numId="69">
    <w:abstractNumId w:val="75"/>
  </w:num>
  <w:num w:numId="70">
    <w:abstractNumId w:val="5"/>
  </w:num>
  <w:num w:numId="71">
    <w:abstractNumId w:val="77"/>
  </w:num>
  <w:num w:numId="72">
    <w:abstractNumId w:val="62"/>
  </w:num>
  <w:num w:numId="73">
    <w:abstractNumId w:val="130"/>
  </w:num>
  <w:num w:numId="74">
    <w:abstractNumId w:val="38"/>
  </w:num>
  <w:num w:numId="75">
    <w:abstractNumId w:val="20"/>
  </w:num>
  <w:num w:numId="76">
    <w:abstractNumId w:val="126"/>
  </w:num>
  <w:num w:numId="77">
    <w:abstractNumId w:val="121"/>
  </w:num>
  <w:num w:numId="78">
    <w:abstractNumId w:val="41"/>
  </w:num>
  <w:num w:numId="79">
    <w:abstractNumId w:val="4"/>
  </w:num>
  <w:num w:numId="80">
    <w:abstractNumId w:val="56"/>
  </w:num>
  <w:num w:numId="81">
    <w:abstractNumId w:val="19"/>
  </w:num>
  <w:num w:numId="82">
    <w:abstractNumId w:val="8"/>
  </w:num>
  <w:num w:numId="83">
    <w:abstractNumId w:val="85"/>
  </w:num>
  <w:num w:numId="84">
    <w:abstractNumId w:val="125"/>
  </w:num>
  <w:num w:numId="85">
    <w:abstractNumId w:val="101"/>
  </w:num>
  <w:num w:numId="86">
    <w:abstractNumId w:val="46"/>
  </w:num>
  <w:num w:numId="87">
    <w:abstractNumId w:val="7"/>
  </w:num>
  <w:num w:numId="88">
    <w:abstractNumId w:val="92"/>
  </w:num>
  <w:num w:numId="89">
    <w:abstractNumId w:val="36"/>
  </w:num>
  <w:num w:numId="90">
    <w:abstractNumId w:val="113"/>
  </w:num>
  <w:num w:numId="91">
    <w:abstractNumId w:val="95"/>
  </w:num>
  <w:num w:numId="92">
    <w:abstractNumId w:val="29"/>
  </w:num>
  <w:num w:numId="93">
    <w:abstractNumId w:val="42"/>
  </w:num>
  <w:num w:numId="94">
    <w:abstractNumId w:val="31"/>
  </w:num>
  <w:num w:numId="95">
    <w:abstractNumId w:val="84"/>
  </w:num>
  <w:num w:numId="96">
    <w:abstractNumId w:val="2"/>
  </w:num>
  <w:num w:numId="97">
    <w:abstractNumId w:val="97"/>
  </w:num>
  <w:num w:numId="98">
    <w:abstractNumId w:val="82"/>
  </w:num>
  <w:num w:numId="99">
    <w:abstractNumId w:val="103"/>
  </w:num>
  <w:num w:numId="100">
    <w:abstractNumId w:val="47"/>
  </w:num>
  <w:num w:numId="101">
    <w:abstractNumId w:val="114"/>
  </w:num>
  <w:num w:numId="102">
    <w:abstractNumId w:val="3"/>
  </w:num>
  <w:num w:numId="103">
    <w:abstractNumId w:val="23"/>
  </w:num>
  <w:num w:numId="104">
    <w:abstractNumId w:val="98"/>
  </w:num>
  <w:num w:numId="105">
    <w:abstractNumId w:val="13"/>
  </w:num>
  <w:num w:numId="106">
    <w:abstractNumId w:val="49"/>
  </w:num>
  <w:num w:numId="107">
    <w:abstractNumId w:val="119"/>
  </w:num>
  <w:num w:numId="108">
    <w:abstractNumId w:val="64"/>
  </w:num>
  <w:num w:numId="109">
    <w:abstractNumId w:val="116"/>
  </w:num>
  <w:num w:numId="110">
    <w:abstractNumId w:val="57"/>
  </w:num>
  <w:num w:numId="111">
    <w:abstractNumId w:val="37"/>
  </w:num>
  <w:num w:numId="112">
    <w:abstractNumId w:val="1"/>
  </w:num>
  <w:num w:numId="113">
    <w:abstractNumId w:val="40"/>
  </w:num>
  <w:num w:numId="114">
    <w:abstractNumId w:val="9"/>
  </w:num>
  <w:num w:numId="115">
    <w:abstractNumId w:val="43"/>
  </w:num>
  <w:num w:numId="116">
    <w:abstractNumId w:val="120"/>
  </w:num>
  <w:num w:numId="117">
    <w:abstractNumId w:val="60"/>
    <w:lvlOverride w:ilvl="0"/>
    <w:lvlOverride w:ilvl="1">
      <w:startOverride w:val="49"/>
    </w:lvlOverride>
    <w:lvlOverride w:ilvl="2">
      <w:startOverride w:val="8"/>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abstractNumId w:val="28"/>
    <w:lvlOverride w:ilvl="0"/>
    <w:lvlOverride w:ilvl="1">
      <w:startOverride w:val="49"/>
    </w:lvlOverride>
    <w:lvlOverride w:ilvl="2">
      <w:startOverride w:val="8"/>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abstractNumId w:val="63"/>
    <w:lvlOverride w:ilvl="0"/>
    <w:lvlOverride w:ilvl="1">
      <w:startOverride w:val="49"/>
    </w:lvlOverride>
    <w:lvlOverride w:ilvl="2">
      <w:startOverride w:val="8"/>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abstractNumId w:val="48"/>
    <w:lvlOverride w:ilvl="0">
      <w:startOverride w:val="1"/>
    </w:lvlOverride>
    <w:lvlOverride w:ilvl="1">
      <w:startOverride w:val="2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121">
    <w:abstractNumId w:val="58"/>
    <w:lvlOverride w:ilvl="0">
      <w:startOverride w:val="1"/>
    </w:lvlOverride>
    <w:lvlOverride w:ilvl="1">
      <w:startOverride w:val="2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122">
    <w:abstractNumId w:val="111"/>
    <w:lvlOverride w:ilvl="0"/>
    <w:lvlOverride w:ilvl="1">
      <w:startOverride w:val="49"/>
    </w:lvlOverride>
    <w:lvlOverride w:ilvl="2">
      <w:startOverride w:val="12"/>
    </w:lvlOverride>
    <w:lvlOverride w:ilvl="3">
      <w:startOverride w:val="3"/>
    </w:lvlOverride>
    <w:lvlOverride w:ilvl="4">
      <w:startOverride w:val="4"/>
    </w:lvlOverride>
    <w:lvlOverride w:ilvl="5">
      <w:startOverride w:val="1"/>
    </w:lvlOverride>
    <w:lvlOverride w:ilvl="6">
      <w:startOverride w:val="1"/>
    </w:lvlOverride>
    <w:lvlOverride w:ilvl="7">
      <w:startOverride w:val="1"/>
    </w:lvlOverride>
    <w:lvlOverride w:ilvl="8">
      <w:startOverride w:val="1"/>
    </w:lvlOverride>
  </w:num>
  <w:num w:numId="123">
    <w:abstractNumId w:val="32"/>
    <w:lvlOverride w:ilvl="0">
      <w:startOverride w:val="1"/>
    </w:lvlOverride>
    <w:lvlOverride w:ilvl="1">
      <w:startOverride w:val="2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124">
    <w:abstractNumId w:val="88"/>
    <w:lvlOverride w:ilvl="0">
      <w:startOverride w:val="1"/>
    </w:lvlOverride>
    <w:lvlOverride w:ilvl="1">
      <w:startOverride w:val="2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125">
    <w:abstractNumId w:val="81"/>
    <w:lvlOverride w:ilvl="0"/>
    <w:lvlOverride w:ilvl="1">
      <w:startOverride w:val="49"/>
    </w:lvlOverride>
    <w:lvlOverride w:ilvl="2">
      <w:startOverride w:val="12"/>
    </w:lvlOverride>
    <w:lvlOverride w:ilvl="3">
      <w:startOverride w:val="4"/>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abstractNumId w:val="39"/>
  </w:num>
  <w:num w:numId="127">
    <w:abstractNumId w:val="108"/>
  </w:num>
  <w:num w:numId="128">
    <w:abstractNumId w:val="96"/>
  </w:num>
  <w:num w:numId="129">
    <w:abstractNumId w:val="86"/>
  </w:num>
  <w:num w:numId="130">
    <w:abstractNumId w:val="91"/>
  </w:num>
  <w:num w:numId="131">
    <w:abstractNumId w:val="6"/>
  </w:num>
  <w:num w:numId="132">
    <w:abstractNumId w:val="10"/>
  </w:num>
  <w:num w:numId="133">
    <w:abstractNumId w:val="26"/>
  </w:num>
  <w:numIdMacAtCleanup w:val="1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ctiveWritingStyle w:appName="MSWord" w:lang="ru-RU" w:vendorID="64" w:dllVersion="6" w:nlCheck="1" w:checkStyle="0"/>
  <w:activeWritingStyle w:appName="MSWord" w:lang="en-US" w:vendorID="64" w:dllVersion="6" w:nlCheck="1" w:checkStyle="1"/>
  <w:activeWritingStyle w:appName="MSWord" w:lang="ru-RU" w:vendorID="64" w:dllVersion="0" w:nlCheck="1" w:checkStyle="0"/>
  <w:activeWritingStyle w:appName="MSWord" w:lang="ru-RU" w:vendorID="64" w:dllVersion="4096" w:nlCheck="1" w:checkStyle="0"/>
  <w:proofState w:spelling="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48B4"/>
    <w:rsid w:val="0000059F"/>
    <w:rsid w:val="00000746"/>
    <w:rsid w:val="00001C9F"/>
    <w:rsid w:val="000022EF"/>
    <w:rsid w:val="0000493B"/>
    <w:rsid w:val="00004D80"/>
    <w:rsid w:val="000050B0"/>
    <w:rsid w:val="0000558B"/>
    <w:rsid w:val="00007418"/>
    <w:rsid w:val="00007ADA"/>
    <w:rsid w:val="00010309"/>
    <w:rsid w:val="00011083"/>
    <w:rsid w:val="00011CC4"/>
    <w:rsid w:val="00012319"/>
    <w:rsid w:val="00012EC5"/>
    <w:rsid w:val="00013291"/>
    <w:rsid w:val="00013EF2"/>
    <w:rsid w:val="00013F77"/>
    <w:rsid w:val="0001409D"/>
    <w:rsid w:val="00014431"/>
    <w:rsid w:val="00014E9D"/>
    <w:rsid w:val="000158D5"/>
    <w:rsid w:val="00015D33"/>
    <w:rsid w:val="00015DAA"/>
    <w:rsid w:val="00016E55"/>
    <w:rsid w:val="000172B3"/>
    <w:rsid w:val="000173AA"/>
    <w:rsid w:val="00017EB5"/>
    <w:rsid w:val="00020FC1"/>
    <w:rsid w:val="00021643"/>
    <w:rsid w:val="00021778"/>
    <w:rsid w:val="00022297"/>
    <w:rsid w:val="00023ECA"/>
    <w:rsid w:val="0002404B"/>
    <w:rsid w:val="0002416D"/>
    <w:rsid w:val="00024977"/>
    <w:rsid w:val="00024BC5"/>
    <w:rsid w:val="00025EC6"/>
    <w:rsid w:val="00025F81"/>
    <w:rsid w:val="000264C3"/>
    <w:rsid w:val="00026D47"/>
    <w:rsid w:val="00030ADF"/>
    <w:rsid w:val="000312C9"/>
    <w:rsid w:val="0003136D"/>
    <w:rsid w:val="00032496"/>
    <w:rsid w:val="000344CA"/>
    <w:rsid w:val="00034530"/>
    <w:rsid w:val="000345F5"/>
    <w:rsid w:val="00034C3A"/>
    <w:rsid w:val="0003542E"/>
    <w:rsid w:val="000359E3"/>
    <w:rsid w:val="00035E26"/>
    <w:rsid w:val="00036290"/>
    <w:rsid w:val="000363FC"/>
    <w:rsid w:val="00036407"/>
    <w:rsid w:val="00040455"/>
    <w:rsid w:val="0004114B"/>
    <w:rsid w:val="0004279F"/>
    <w:rsid w:val="00042896"/>
    <w:rsid w:val="00043C7B"/>
    <w:rsid w:val="00043DC5"/>
    <w:rsid w:val="0004474B"/>
    <w:rsid w:val="00044DFC"/>
    <w:rsid w:val="00044FBE"/>
    <w:rsid w:val="000452A1"/>
    <w:rsid w:val="000462BB"/>
    <w:rsid w:val="000468C5"/>
    <w:rsid w:val="0004781A"/>
    <w:rsid w:val="00047E18"/>
    <w:rsid w:val="00047E6A"/>
    <w:rsid w:val="000507A4"/>
    <w:rsid w:val="00050EF8"/>
    <w:rsid w:val="00051FED"/>
    <w:rsid w:val="0005212E"/>
    <w:rsid w:val="00052651"/>
    <w:rsid w:val="000527B8"/>
    <w:rsid w:val="0005289F"/>
    <w:rsid w:val="000536FA"/>
    <w:rsid w:val="00054ED5"/>
    <w:rsid w:val="000559BD"/>
    <w:rsid w:val="00055BAD"/>
    <w:rsid w:val="0005611E"/>
    <w:rsid w:val="00056274"/>
    <w:rsid w:val="00056926"/>
    <w:rsid w:val="00056939"/>
    <w:rsid w:val="00060312"/>
    <w:rsid w:val="000608CF"/>
    <w:rsid w:val="00061C90"/>
    <w:rsid w:val="00062C3F"/>
    <w:rsid w:val="00062FC5"/>
    <w:rsid w:val="0006362C"/>
    <w:rsid w:val="0006380E"/>
    <w:rsid w:val="00063D57"/>
    <w:rsid w:val="00064505"/>
    <w:rsid w:val="00064782"/>
    <w:rsid w:val="00064C07"/>
    <w:rsid w:val="00064D68"/>
    <w:rsid w:val="000655CA"/>
    <w:rsid w:val="0006671A"/>
    <w:rsid w:val="00066C8C"/>
    <w:rsid w:val="00067130"/>
    <w:rsid w:val="000675BA"/>
    <w:rsid w:val="000708C2"/>
    <w:rsid w:val="00071CE9"/>
    <w:rsid w:val="00072C11"/>
    <w:rsid w:val="00072D9E"/>
    <w:rsid w:val="000734E6"/>
    <w:rsid w:val="00074A32"/>
    <w:rsid w:val="0007641F"/>
    <w:rsid w:val="000769FD"/>
    <w:rsid w:val="00077DB7"/>
    <w:rsid w:val="00080BB5"/>
    <w:rsid w:val="000831D1"/>
    <w:rsid w:val="00084BCB"/>
    <w:rsid w:val="0008508E"/>
    <w:rsid w:val="00085CBE"/>
    <w:rsid w:val="00086946"/>
    <w:rsid w:val="00087065"/>
    <w:rsid w:val="000902B6"/>
    <w:rsid w:val="000903E3"/>
    <w:rsid w:val="00090644"/>
    <w:rsid w:val="00091AE1"/>
    <w:rsid w:val="00092662"/>
    <w:rsid w:val="00092682"/>
    <w:rsid w:val="000926C9"/>
    <w:rsid w:val="000934DF"/>
    <w:rsid w:val="00095764"/>
    <w:rsid w:val="000A0157"/>
    <w:rsid w:val="000A071E"/>
    <w:rsid w:val="000A0A53"/>
    <w:rsid w:val="000A153B"/>
    <w:rsid w:val="000A1EB9"/>
    <w:rsid w:val="000A2176"/>
    <w:rsid w:val="000A2961"/>
    <w:rsid w:val="000A5A6C"/>
    <w:rsid w:val="000A604B"/>
    <w:rsid w:val="000A61CA"/>
    <w:rsid w:val="000A7F07"/>
    <w:rsid w:val="000B0298"/>
    <w:rsid w:val="000B0ED8"/>
    <w:rsid w:val="000B1185"/>
    <w:rsid w:val="000B1417"/>
    <w:rsid w:val="000B1A3E"/>
    <w:rsid w:val="000B1A88"/>
    <w:rsid w:val="000B2539"/>
    <w:rsid w:val="000B26E1"/>
    <w:rsid w:val="000B28FF"/>
    <w:rsid w:val="000B2DAE"/>
    <w:rsid w:val="000B30BB"/>
    <w:rsid w:val="000B4819"/>
    <w:rsid w:val="000B484F"/>
    <w:rsid w:val="000B5218"/>
    <w:rsid w:val="000B538C"/>
    <w:rsid w:val="000B618B"/>
    <w:rsid w:val="000B714C"/>
    <w:rsid w:val="000B7519"/>
    <w:rsid w:val="000C23BF"/>
    <w:rsid w:val="000C27CA"/>
    <w:rsid w:val="000C3624"/>
    <w:rsid w:val="000C3636"/>
    <w:rsid w:val="000C3C8D"/>
    <w:rsid w:val="000C3EB6"/>
    <w:rsid w:val="000C4220"/>
    <w:rsid w:val="000C4532"/>
    <w:rsid w:val="000C4601"/>
    <w:rsid w:val="000C615E"/>
    <w:rsid w:val="000C6319"/>
    <w:rsid w:val="000C6728"/>
    <w:rsid w:val="000C68E6"/>
    <w:rsid w:val="000C6DBD"/>
    <w:rsid w:val="000C77A5"/>
    <w:rsid w:val="000D0059"/>
    <w:rsid w:val="000D0843"/>
    <w:rsid w:val="000D0A97"/>
    <w:rsid w:val="000D0E5F"/>
    <w:rsid w:val="000D15F3"/>
    <w:rsid w:val="000D1D47"/>
    <w:rsid w:val="000D23BF"/>
    <w:rsid w:val="000D24C5"/>
    <w:rsid w:val="000D2EEF"/>
    <w:rsid w:val="000D4861"/>
    <w:rsid w:val="000D4FFB"/>
    <w:rsid w:val="000D61FE"/>
    <w:rsid w:val="000D6229"/>
    <w:rsid w:val="000D672B"/>
    <w:rsid w:val="000D684A"/>
    <w:rsid w:val="000D6E3C"/>
    <w:rsid w:val="000D7B89"/>
    <w:rsid w:val="000E10D8"/>
    <w:rsid w:val="000E23B4"/>
    <w:rsid w:val="000E23D3"/>
    <w:rsid w:val="000E29B4"/>
    <w:rsid w:val="000E3EF9"/>
    <w:rsid w:val="000E4433"/>
    <w:rsid w:val="000E5395"/>
    <w:rsid w:val="000E658F"/>
    <w:rsid w:val="000E670A"/>
    <w:rsid w:val="000E6D30"/>
    <w:rsid w:val="000E702F"/>
    <w:rsid w:val="000E709D"/>
    <w:rsid w:val="000E7300"/>
    <w:rsid w:val="000E79EC"/>
    <w:rsid w:val="000E7BFE"/>
    <w:rsid w:val="000F0ADF"/>
    <w:rsid w:val="000F128F"/>
    <w:rsid w:val="000F1407"/>
    <w:rsid w:val="000F2084"/>
    <w:rsid w:val="000F44C3"/>
    <w:rsid w:val="000F53CE"/>
    <w:rsid w:val="000F586A"/>
    <w:rsid w:val="000F629C"/>
    <w:rsid w:val="000F70EF"/>
    <w:rsid w:val="00100BEF"/>
    <w:rsid w:val="00100C3A"/>
    <w:rsid w:val="00100EFC"/>
    <w:rsid w:val="001014F5"/>
    <w:rsid w:val="00101FE9"/>
    <w:rsid w:val="00102953"/>
    <w:rsid w:val="00102C54"/>
    <w:rsid w:val="00103F6C"/>
    <w:rsid w:val="00105534"/>
    <w:rsid w:val="001055BC"/>
    <w:rsid w:val="00106472"/>
    <w:rsid w:val="00106792"/>
    <w:rsid w:val="00106BE5"/>
    <w:rsid w:val="00107B65"/>
    <w:rsid w:val="0011086D"/>
    <w:rsid w:val="00111729"/>
    <w:rsid w:val="00111831"/>
    <w:rsid w:val="00111E89"/>
    <w:rsid w:val="001123FD"/>
    <w:rsid w:val="00113A93"/>
    <w:rsid w:val="00113C8B"/>
    <w:rsid w:val="00114941"/>
    <w:rsid w:val="00115811"/>
    <w:rsid w:val="0011596D"/>
    <w:rsid w:val="00117664"/>
    <w:rsid w:val="00121690"/>
    <w:rsid w:val="00121B29"/>
    <w:rsid w:val="00122DA2"/>
    <w:rsid w:val="00123ABB"/>
    <w:rsid w:val="00123F22"/>
    <w:rsid w:val="00124848"/>
    <w:rsid w:val="00125B98"/>
    <w:rsid w:val="001262AC"/>
    <w:rsid w:val="001271D6"/>
    <w:rsid w:val="0012725B"/>
    <w:rsid w:val="001277FD"/>
    <w:rsid w:val="0012790B"/>
    <w:rsid w:val="00127E02"/>
    <w:rsid w:val="00130B3D"/>
    <w:rsid w:val="00130C25"/>
    <w:rsid w:val="00131D6D"/>
    <w:rsid w:val="00132769"/>
    <w:rsid w:val="0013291A"/>
    <w:rsid w:val="00132932"/>
    <w:rsid w:val="00133DD6"/>
    <w:rsid w:val="001340C5"/>
    <w:rsid w:val="001340E8"/>
    <w:rsid w:val="001359F2"/>
    <w:rsid w:val="00136563"/>
    <w:rsid w:val="00136FD4"/>
    <w:rsid w:val="00137000"/>
    <w:rsid w:val="0013723F"/>
    <w:rsid w:val="0013775A"/>
    <w:rsid w:val="00137A32"/>
    <w:rsid w:val="00140CE6"/>
    <w:rsid w:val="00141738"/>
    <w:rsid w:val="0014192A"/>
    <w:rsid w:val="00141D1B"/>
    <w:rsid w:val="00144093"/>
    <w:rsid w:val="00144D19"/>
    <w:rsid w:val="0014580F"/>
    <w:rsid w:val="00145BC8"/>
    <w:rsid w:val="00146160"/>
    <w:rsid w:val="00147366"/>
    <w:rsid w:val="00147636"/>
    <w:rsid w:val="0015021B"/>
    <w:rsid w:val="00150B0B"/>
    <w:rsid w:val="00150C78"/>
    <w:rsid w:val="0015154F"/>
    <w:rsid w:val="00152C6E"/>
    <w:rsid w:val="001561C9"/>
    <w:rsid w:val="001561DB"/>
    <w:rsid w:val="0015702F"/>
    <w:rsid w:val="00157204"/>
    <w:rsid w:val="00157E9A"/>
    <w:rsid w:val="0016023C"/>
    <w:rsid w:val="001615DC"/>
    <w:rsid w:val="00162483"/>
    <w:rsid w:val="0016347F"/>
    <w:rsid w:val="001637C3"/>
    <w:rsid w:val="00163BCA"/>
    <w:rsid w:val="001642C0"/>
    <w:rsid w:val="00164B08"/>
    <w:rsid w:val="001651DD"/>
    <w:rsid w:val="001657C8"/>
    <w:rsid w:val="00165ADA"/>
    <w:rsid w:val="0016642C"/>
    <w:rsid w:val="001667F7"/>
    <w:rsid w:val="00166952"/>
    <w:rsid w:val="00170023"/>
    <w:rsid w:val="00170350"/>
    <w:rsid w:val="00171087"/>
    <w:rsid w:val="0017150E"/>
    <w:rsid w:val="00171AB0"/>
    <w:rsid w:val="00171C1B"/>
    <w:rsid w:val="00172D48"/>
    <w:rsid w:val="0017313A"/>
    <w:rsid w:val="001735D9"/>
    <w:rsid w:val="001737D0"/>
    <w:rsid w:val="00173E9E"/>
    <w:rsid w:val="001740A9"/>
    <w:rsid w:val="001742D6"/>
    <w:rsid w:val="00174453"/>
    <w:rsid w:val="001755D6"/>
    <w:rsid w:val="001757E6"/>
    <w:rsid w:val="00175A0C"/>
    <w:rsid w:val="0017636D"/>
    <w:rsid w:val="001766C9"/>
    <w:rsid w:val="001778D3"/>
    <w:rsid w:val="00180438"/>
    <w:rsid w:val="001815BF"/>
    <w:rsid w:val="00182285"/>
    <w:rsid w:val="0018253D"/>
    <w:rsid w:val="00182B96"/>
    <w:rsid w:val="001832E0"/>
    <w:rsid w:val="001849E8"/>
    <w:rsid w:val="00184A64"/>
    <w:rsid w:val="00185B7D"/>
    <w:rsid w:val="0018756D"/>
    <w:rsid w:val="00190FBF"/>
    <w:rsid w:val="001918E8"/>
    <w:rsid w:val="00191E51"/>
    <w:rsid w:val="00191FBF"/>
    <w:rsid w:val="00192C7B"/>
    <w:rsid w:val="00193AC8"/>
    <w:rsid w:val="00194133"/>
    <w:rsid w:val="00194309"/>
    <w:rsid w:val="001949FA"/>
    <w:rsid w:val="00196877"/>
    <w:rsid w:val="00196A82"/>
    <w:rsid w:val="00196EA6"/>
    <w:rsid w:val="001A048F"/>
    <w:rsid w:val="001A05B3"/>
    <w:rsid w:val="001A0C26"/>
    <w:rsid w:val="001A1A10"/>
    <w:rsid w:val="001A1E17"/>
    <w:rsid w:val="001A209B"/>
    <w:rsid w:val="001A22C7"/>
    <w:rsid w:val="001A2EF2"/>
    <w:rsid w:val="001A4062"/>
    <w:rsid w:val="001A524F"/>
    <w:rsid w:val="001A6256"/>
    <w:rsid w:val="001A6E80"/>
    <w:rsid w:val="001A74F3"/>
    <w:rsid w:val="001B00A9"/>
    <w:rsid w:val="001B0102"/>
    <w:rsid w:val="001B0FA2"/>
    <w:rsid w:val="001B1A8C"/>
    <w:rsid w:val="001B1AC4"/>
    <w:rsid w:val="001B1FEA"/>
    <w:rsid w:val="001B2239"/>
    <w:rsid w:val="001B2602"/>
    <w:rsid w:val="001B272A"/>
    <w:rsid w:val="001B5355"/>
    <w:rsid w:val="001B5E21"/>
    <w:rsid w:val="001B6911"/>
    <w:rsid w:val="001B6A9A"/>
    <w:rsid w:val="001B72AD"/>
    <w:rsid w:val="001B7C53"/>
    <w:rsid w:val="001B7F0F"/>
    <w:rsid w:val="001C0E19"/>
    <w:rsid w:val="001C42A0"/>
    <w:rsid w:val="001C52F7"/>
    <w:rsid w:val="001C5DF4"/>
    <w:rsid w:val="001C61B1"/>
    <w:rsid w:val="001C789D"/>
    <w:rsid w:val="001C797F"/>
    <w:rsid w:val="001C7BEE"/>
    <w:rsid w:val="001D0AF9"/>
    <w:rsid w:val="001D1799"/>
    <w:rsid w:val="001D2282"/>
    <w:rsid w:val="001D2C36"/>
    <w:rsid w:val="001D595A"/>
    <w:rsid w:val="001D5FB7"/>
    <w:rsid w:val="001D6626"/>
    <w:rsid w:val="001D6C3F"/>
    <w:rsid w:val="001D73C1"/>
    <w:rsid w:val="001E0697"/>
    <w:rsid w:val="001E136A"/>
    <w:rsid w:val="001E138C"/>
    <w:rsid w:val="001E209B"/>
    <w:rsid w:val="001E20F9"/>
    <w:rsid w:val="001E2339"/>
    <w:rsid w:val="001E329B"/>
    <w:rsid w:val="001E383E"/>
    <w:rsid w:val="001E3FB2"/>
    <w:rsid w:val="001E4033"/>
    <w:rsid w:val="001E4AD2"/>
    <w:rsid w:val="001E5012"/>
    <w:rsid w:val="001E59C5"/>
    <w:rsid w:val="001E5A01"/>
    <w:rsid w:val="001E5A38"/>
    <w:rsid w:val="001E71E6"/>
    <w:rsid w:val="001F0651"/>
    <w:rsid w:val="001F09E8"/>
    <w:rsid w:val="001F0D5A"/>
    <w:rsid w:val="001F10A7"/>
    <w:rsid w:val="001F1DF8"/>
    <w:rsid w:val="001F2EC2"/>
    <w:rsid w:val="001F372C"/>
    <w:rsid w:val="001F4530"/>
    <w:rsid w:val="001F4770"/>
    <w:rsid w:val="001F4A0F"/>
    <w:rsid w:val="001F4AED"/>
    <w:rsid w:val="001F5139"/>
    <w:rsid w:val="001F5609"/>
    <w:rsid w:val="001F60FB"/>
    <w:rsid w:val="001F6158"/>
    <w:rsid w:val="00200770"/>
    <w:rsid w:val="00200967"/>
    <w:rsid w:val="00200F27"/>
    <w:rsid w:val="00201C49"/>
    <w:rsid w:val="00203F3C"/>
    <w:rsid w:val="00203F4A"/>
    <w:rsid w:val="00204BFF"/>
    <w:rsid w:val="00206C5D"/>
    <w:rsid w:val="00206DA8"/>
    <w:rsid w:val="00206E72"/>
    <w:rsid w:val="002073C2"/>
    <w:rsid w:val="00207786"/>
    <w:rsid w:val="00207901"/>
    <w:rsid w:val="00210879"/>
    <w:rsid w:val="0021096E"/>
    <w:rsid w:val="0021103C"/>
    <w:rsid w:val="00211D7D"/>
    <w:rsid w:val="00211D81"/>
    <w:rsid w:val="00211E67"/>
    <w:rsid w:val="00212C4A"/>
    <w:rsid w:val="00215072"/>
    <w:rsid w:val="00216697"/>
    <w:rsid w:val="002167A4"/>
    <w:rsid w:val="002169B0"/>
    <w:rsid w:val="00216ACC"/>
    <w:rsid w:val="00216CC2"/>
    <w:rsid w:val="00216DD2"/>
    <w:rsid w:val="00217674"/>
    <w:rsid w:val="00220197"/>
    <w:rsid w:val="002203DB"/>
    <w:rsid w:val="002205BF"/>
    <w:rsid w:val="002209CF"/>
    <w:rsid w:val="002219E3"/>
    <w:rsid w:val="00221B71"/>
    <w:rsid w:val="00221C23"/>
    <w:rsid w:val="00222469"/>
    <w:rsid w:val="00222487"/>
    <w:rsid w:val="002225F1"/>
    <w:rsid w:val="00223790"/>
    <w:rsid w:val="00223967"/>
    <w:rsid w:val="002239D1"/>
    <w:rsid w:val="00225825"/>
    <w:rsid w:val="002264F8"/>
    <w:rsid w:val="002273EC"/>
    <w:rsid w:val="00227468"/>
    <w:rsid w:val="00227662"/>
    <w:rsid w:val="002278E4"/>
    <w:rsid w:val="0022796E"/>
    <w:rsid w:val="00227A4D"/>
    <w:rsid w:val="002303F8"/>
    <w:rsid w:val="00230B8D"/>
    <w:rsid w:val="00231432"/>
    <w:rsid w:val="00231874"/>
    <w:rsid w:val="00231FA2"/>
    <w:rsid w:val="0023248D"/>
    <w:rsid w:val="002324CB"/>
    <w:rsid w:val="00233A5C"/>
    <w:rsid w:val="00233B6D"/>
    <w:rsid w:val="00233D27"/>
    <w:rsid w:val="00233E7B"/>
    <w:rsid w:val="00235335"/>
    <w:rsid w:val="00236AF5"/>
    <w:rsid w:val="00237B44"/>
    <w:rsid w:val="00240111"/>
    <w:rsid w:val="0024014D"/>
    <w:rsid w:val="002421F5"/>
    <w:rsid w:val="00242238"/>
    <w:rsid w:val="00243497"/>
    <w:rsid w:val="0024377F"/>
    <w:rsid w:val="0024390D"/>
    <w:rsid w:val="002441E6"/>
    <w:rsid w:val="0024503E"/>
    <w:rsid w:val="00245A18"/>
    <w:rsid w:val="00245BBE"/>
    <w:rsid w:val="00247592"/>
    <w:rsid w:val="00250747"/>
    <w:rsid w:val="00250EB4"/>
    <w:rsid w:val="0025113D"/>
    <w:rsid w:val="002523BF"/>
    <w:rsid w:val="0025241B"/>
    <w:rsid w:val="0025276A"/>
    <w:rsid w:val="002529AB"/>
    <w:rsid w:val="00256E0B"/>
    <w:rsid w:val="002578C6"/>
    <w:rsid w:val="00260142"/>
    <w:rsid w:val="00260736"/>
    <w:rsid w:val="002607D1"/>
    <w:rsid w:val="00261D77"/>
    <w:rsid w:val="00261DC9"/>
    <w:rsid w:val="00261E94"/>
    <w:rsid w:val="00262255"/>
    <w:rsid w:val="002624B6"/>
    <w:rsid w:val="0026252C"/>
    <w:rsid w:val="0026258B"/>
    <w:rsid w:val="0026278C"/>
    <w:rsid w:val="00262B8C"/>
    <w:rsid w:val="00262E6E"/>
    <w:rsid w:val="002632FF"/>
    <w:rsid w:val="00264C32"/>
    <w:rsid w:val="00266193"/>
    <w:rsid w:val="00267B89"/>
    <w:rsid w:val="00270E2E"/>
    <w:rsid w:val="00272A08"/>
    <w:rsid w:val="00272BFB"/>
    <w:rsid w:val="00272F90"/>
    <w:rsid w:val="00273272"/>
    <w:rsid w:val="00273ABB"/>
    <w:rsid w:val="00274844"/>
    <w:rsid w:val="00274D74"/>
    <w:rsid w:val="00277DE6"/>
    <w:rsid w:val="00277E66"/>
    <w:rsid w:val="00277F40"/>
    <w:rsid w:val="002801CE"/>
    <w:rsid w:val="00280AAF"/>
    <w:rsid w:val="00280F40"/>
    <w:rsid w:val="00281295"/>
    <w:rsid w:val="002814B4"/>
    <w:rsid w:val="00281523"/>
    <w:rsid w:val="002816B5"/>
    <w:rsid w:val="00281DAB"/>
    <w:rsid w:val="0028244D"/>
    <w:rsid w:val="00284163"/>
    <w:rsid w:val="0028476F"/>
    <w:rsid w:val="002849E5"/>
    <w:rsid w:val="00285F47"/>
    <w:rsid w:val="002867CA"/>
    <w:rsid w:val="00286EEE"/>
    <w:rsid w:val="00287704"/>
    <w:rsid w:val="00287E88"/>
    <w:rsid w:val="00287FDA"/>
    <w:rsid w:val="00290509"/>
    <w:rsid w:val="002906B5"/>
    <w:rsid w:val="00291F10"/>
    <w:rsid w:val="0029210C"/>
    <w:rsid w:val="002922C6"/>
    <w:rsid w:val="00293867"/>
    <w:rsid w:val="00293B19"/>
    <w:rsid w:val="00293B47"/>
    <w:rsid w:val="00294E46"/>
    <w:rsid w:val="00294EAE"/>
    <w:rsid w:val="00295BF0"/>
    <w:rsid w:val="00297475"/>
    <w:rsid w:val="00297628"/>
    <w:rsid w:val="00297E72"/>
    <w:rsid w:val="002A02CB"/>
    <w:rsid w:val="002A1A18"/>
    <w:rsid w:val="002A1AB1"/>
    <w:rsid w:val="002A241B"/>
    <w:rsid w:val="002A2920"/>
    <w:rsid w:val="002A2FCB"/>
    <w:rsid w:val="002A3877"/>
    <w:rsid w:val="002A40CA"/>
    <w:rsid w:val="002A41C7"/>
    <w:rsid w:val="002A69A0"/>
    <w:rsid w:val="002A6CAF"/>
    <w:rsid w:val="002A6FD1"/>
    <w:rsid w:val="002A727A"/>
    <w:rsid w:val="002A7991"/>
    <w:rsid w:val="002B1F0C"/>
    <w:rsid w:val="002B2475"/>
    <w:rsid w:val="002B266E"/>
    <w:rsid w:val="002B2FC3"/>
    <w:rsid w:val="002B342B"/>
    <w:rsid w:val="002B360F"/>
    <w:rsid w:val="002B47EC"/>
    <w:rsid w:val="002B4D3F"/>
    <w:rsid w:val="002B549E"/>
    <w:rsid w:val="002B67F4"/>
    <w:rsid w:val="002B7FCB"/>
    <w:rsid w:val="002C0457"/>
    <w:rsid w:val="002C0A4C"/>
    <w:rsid w:val="002C0B14"/>
    <w:rsid w:val="002C1741"/>
    <w:rsid w:val="002C24E1"/>
    <w:rsid w:val="002C2BCA"/>
    <w:rsid w:val="002C2E9B"/>
    <w:rsid w:val="002C35B0"/>
    <w:rsid w:val="002C37BD"/>
    <w:rsid w:val="002C3BBE"/>
    <w:rsid w:val="002C4229"/>
    <w:rsid w:val="002C5355"/>
    <w:rsid w:val="002C7F05"/>
    <w:rsid w:val="002D016F"/>
    <w:rsid w:val="002D068A"/>
    <w:rsid w:val="002D0A0F"/>
    <w:rsid w:val="002D1711"/>
    <w:rsid w:val="002D1BFF"/>
    <w:rsid w:val="002D23D8"/>
    <w:rsid w:val="002D393D"/>
    <w:rsid w:val="002D3955"/>
    <w:rsid w:val="002D4C9B"/>
    <w:rsid w:val="002D69A9"/>
    <w:rsid w:val="002D6DC2"/>
    <w:rsid w:val="002D74EC"/>
    <w:rsid w:val="002D7605"/>
    <w:rsid w:val="002D79C1"/>
    <w:rsid w:val="002E04A7"/>
    <w:rsid w:val="002E0AB0"/>
    <w:rsid w:val="002E0FF0"/>
    <w:rsid w:val="002E18E6"/>
    <w:rsid w:val="002E19B8"/>
    <w:rsid w:val="002E239E"/>
    <w:rsid w:val="002E2553"/>
    <w:rsid w:val="002E3041"/>
    <w:rsid w:val="002E37F0"/>
    <w:rsid w:val="002E3F4C"/>
    <w:rsid w:val="002E4EA9"/>
    <w:rsid w:val="002E4ED6"/>
    <w:rsid w:val="002E6873"/>
    <w:rsid w:val="002E68A7"/>
    <w:rsid w:val="002F0AE3"/>
    <w:rsid w:val="002F10AA"/>
    <w:rsid w:val="002F1254"/>
    <w:rsid w:val="002F18EE"/>
    <w:rsid w:val="002F2CFF"/>
    <w:rsid w:val="002F3CCB"/>
    <w:rsid w:val="002F456E"/>
    <w:rsid w:val="002F4D5C"/>
    <w:rsid w:val="002F5E45"/>
    <w:rsid w:val="002F718E"/>
    <w:rsid w:val="0030075E"/>
    <w:rsid w:val="00301306"/>
    <w:rsid w:val="0030199A"/>
    <w:rsid w:val="00301DA3"/>
    <w:rsid w:val="00302B9A"/>
    <w:rsid w:val="003038D9"/>
    <w:rsid w:val="00304CBD"/>
    <w:rsid w:val="003050C0"/>
    <w:rsid w:val="003072D7"/>
    <w:rsid w:val="00307326"/>
    <w:rsid w:val="00307CD6"/>
    <w:rsid w:val="0031051E"/>
    <w:rsid w:val="00311572"/>
    <w:rsid w:val="003115CF"/>
    <w:rsid w:val="003116B6"/>
    <w:rsid w:val="00311D1F"/>
    <w:rsid w:val="00311DB8"/>
    <w:rsid w:val="00311FE4"/>
    <w:rsid w:val="00312180"/>
    <w:rsid w:val="00312FA9"/>
    <w:rsid w:val="003146F1"/>
    <w:rsid w:val="00314867"/>
    <w:rsid w:val="00314A3E"/>
    <w:rsid w:val="00315267"/>
    <w:rsid w:val="00315543"/>
    <w:rsid w:val="00315719"/>
    <w:rsid w:val="00315FB2"/>
    <w:rsid w:val="0031610B"/>
    <w:rsid w:val="00316321"/>
    <w:rsid w:val="003169A7"/>
    <w:rsid w:val="0031708E"/>
    <w:rsid w:val="00317A3E"/>
    <w:rsid w:val="003209DA"/>
    <w:rsid w:val="00320C39"/>
    <w:rsid w:val="0032114D"/>
    <w:rsid w:val="003211C6"/>
    <w:rsid w:val="0032299A"/>
    <w:rsid w:val="0032480F"/>
    <w:rsid w:val="00324B8B"/>
    <w:rsid w:val="00324F95"/>
    <w:rsid w:val="00325F69"/>
    <w:rsid w:val="00326636"/>
    <w:rsid w:val="003266F5"/>
    <w:rsid w:val="0032766E"/>
    <w:rsid w:val="003279BB"/>
    <w:rsid w:val="00330B32"/>
    <w:rsid w:val="00331047"/>
    <w:rsid w:val="003316E5"/>
    <w:rsid w:val="00331B8C"/>
    <w:rsid w:val="003325DA"/>
    <w:rsid w:val="00333257"/>
    <w:rsid w:val="00333EC1"/>
    <w:rsid w:val="00334B66"/>
    <w:rsid w:val="00334ED6"/>
    <w:rsid w:val="003350EF"/>
    <w:rsid w:val="00336C70"/>
    <w:rsid w:val="00336E93"/>
    <w:rsid w:val="00337CC9"/>
    <w:rsid w:val="00337CF6"/>
    <w:rsid w:val="00337FDF"/>
    <w:rsid w:val="00340100"/>
    <w:rsid w:val="003426B6"/>
    <w:rsid w:val="00343D45"/>
    <w:rsid w:val="003441BF"/>
    <w:rsid w:val="003441DF"/>
    <w:rsid w:val="003443A0"/>
    <w:rsid w:val="003446E4"/>
    <w:rsid w:val="00344C4B"/>
    <w:rsid w:val="003453F8"/>
    <w:rsid w:val="003457E5"/>
    <w:rsid w:val="003477DE"/>
    <w:rsid w:val="00347D7D"/>
    <w:rsid w:val="003508D4"/>
    <w:rsid w:val="00350F59"/>
    <w:rsid w:val="00351872"/>
    <w:rsid w:val="0035211D"/>
    <w:rsid w:val="0035325B"/>
    <w:rsid w:val="00353638"/>
    <w:rsid w:val="00353937"/>
    <w:rsid w:val="00353ED2"/>
    <w:rsid w:val="00354549"/>
    <w:rsid w:val="00354A54"/>
    <w:rsid w:val="00354FF7"/>
    <w:rsid w:val="00355A65"/>
    <w:rsid w:val="00355D8A"/>
    <w:rsid w:val="00355F1A"/>
    <w:rsid w:val="00356441"/>
    <w:rsid w:val="003573DA"/>
    <w:rsid w:val="00357EA1"/>
    <w:rsid w:val="00360183"/>
    <w:rsid w:val="00360B93"/>
    <w:rsid w:val="00362756"/>
    <w:rsid w:val="003631BD"/>
    <w:rsid w:val="003631D6"/>
    <w:rsid w:val="003633C9"/>
    <w:rsid w:val="0036345D"/>
    <w:rsid w:val="00364483"/>
    <w:rsid w:val="0036491D"/>
    <w:rsid w:val="00366B04"/>
    <w:rsid w:val="00367021"/>
    <w:rsid w:val="0036775C"/>
    <w:rsid w:val="003708BA"/>
    <w:rsid w:val="00370AD8"/>
    <w:rsid w:val="003717A2"/>
    <w:rsid w:val="00371B9B"/>
    <w:rsid w:val="00373A87"/>
    <w:rsid w:val="00373DD3"/>
    <w:rsid w:val="00373EC4"/>
    <w:rsid w:val="00374410"/>
    <w:rsid w:val="00374BC6"/>
    <w:rsid w:val="00375A1B"/>
    <w:rsid w:val="00376394"/>
    <w:rsid w:val="003763CB"/>
    <w:rsid w:val="00376E2C"/>
    <w:rsid w:val="00377511"/>
    <w:rsid w:val="00377A11"/>
    <w:rsid w:val="00377B9B"/>
    <w:rsid w:val="00381E93"/>
    <w:rsid w:val="00383932"/>
    <w:rsid w:val="00383BB3"/>
    <w:rsid w:val="003848BA"/>
    <w:rsid w:val="00387539"/>
    <w:rsid w:val="0038791F"/>
    <w:rsid w:val="003904E9"/>
    <w:rsid w:val="00390D5A"/>
    <w:rsid w:val="0039123E"/>
    <w:rsid w:val="00392FF5"/>
    <w:rsid w:val="0039379F"/>
    <w:rsid w:val="003937E9"/>
    <w:rsid w:val="00393E3D"/>
    <w:rsid w:val="00394C2A"/>
    <w:rsid w:val="00396396"/>
    <w:rsid w:val="00396722"/>
    <w:rsid w:val="00396F6C"/>
    <w:rsid w:val="00397671"/>
    <w:rsid w:val="003A1032"/>
    <w:rsid w:val="003A143C"/>
    <w:rsid w:val="003A1FFA"/>
    <w:rsid w:val="003A249A"/>
    <w:rsid w:val="003A3539"/>
    <w:rsid w:val="003A4B4E"/>
    <w:rsid w:val="003A4D2C"/>
    <w:rsid w:val="003A4F3E"/>
    <w:rsid w:val="003A6F10"/>
    <w:rsid w:val="003A7703"/>
    <w:rsid w:val="003A7A2F"/>
    <w:rsid w:val="003A7E19"/>
    <w:rsid w:val="003B1768"/>
    <w:rsid w:val="003B1CFC"/>
    <w:rsid w:val="003B33D1"/>
    <w:rsid w:val="003B3741"/>
    <w:rsid w:val="003B3E25"/>
    <w:rsid w:val="003B3F81"/>
    <w:rsid w:val="003B413C"/>
    <w:rsid w:val="003B4C42"/>
    <w:rsid w:val="003B5C75"/>
    <w:rsid w:val="003B5E48"/>
    <w:rsid w:val="003C0010"/>
    <w:rsid w:val="003C0405"/>
    <w:rsid w:val="003C0707"/>
    <w:rsid w:val="003C1319"/>
    <w:rsid w:val="003C1969"/>
    <w:rsid w:val="003C3158"/>
    <w:rsid w:val="003C3A42"/>
    <w:rsid w:val="003C3F34"/>
    <w:rsid w:val="003C3FD6"/>
    <w:rsid w:val="003C46CB"/>
    <w:rsid w:val="003C5BE0"/>
    <w:rsid w:val="003C6A46"/>
    <w:rsid w:val="003C70BE"/>
    <w:rsid w:val="003C7428"/>
    <w:rsid w:val="003D0033"/>
    <w:rsid w:val="003D0120"/>
    <w:rsid w:val="003D0986"/>
    <w:rsid w:val="003D0D3F"/>
    <w:rsid w:val="003D0E10"/>
    <w:rsid w:val="003D19FA"/>
    <w:rsid w:val="003D1FB0"/>
    <w:rsid w:val="003D2012"/>
    <w:rsid w:val="003D3746"/>
    <w:rsid w:val="003D3CE9"/>
    <w:rsid w:val="003D4EBD"/>
    <w:rsid w:val="003D6614"/>
    <w:rsid w:val="003D722F"/>
    <w:rsid w:val="003D7878"/>
    <w:rsid w:val="003E0906"/>
    <w:rsid w:val="003E153A"/>
    <w:rsid w:val="003E192D"/>
    <w:rsid w:val="003E1F5A"/>
    <w:rsid w:val="003E3BD4"/>
    <w:rsid w:val="003E3E29"/>
    <w:rsid w:val="003E3F5E"/>
    <w:rsid w:val="003E4042"/>
    <w:rsid w:val="003E43AF"/>
    <w:rsid w:val="003E47EE"/>
    <w:rsid w:val="003E5347"/>
    <w:rsid w:val="003E5455"/>
    <w:rsid w:val="003E5DE0"/>
    <w:rsid w:val="003E6833"/>
    <w:rsid w:val="003E69F8"/>
    <w:rsid w:val="003E6CF6"/>
    <w:rsid w:val="003E6E86"/>
    <w:rsid w:val="003E7F6D"/>
    <w:rsid w:val="003F0B41"/>
    <w:rsid w:val="003F1316"/>
    <w:rsid w:val="003F1424"/>
    <w:rsid w:val="003F204D"/>
    <w:rsid w:val="003F26AE"/>
    <w:rsid w:val="003F39D9"/>
    <w:rsid w:val="003F3F5F"/>
    <w:rsid w:val="003F4A57"/>
    <w:rsid w:val="003F4BA6"/>
    <w:rsid w:val="003F5773"/>
    <w:rsid w:val="003F5AD4"/>
    <w:rsid w:val="003F5BDF"/>
    <w:rsid w:val="003F602E"/>
    <w:rsid w:val="003F636B"/>
    <w:rsid w:val="003F6579"/>
    <w:rsid w:val="004036B3"/>
    <w:rsid w:val="00404E59"/>
    <w:rsid w:val="00405B45"/>
    <w:rsid w:val="00406B46"/>
    <w:rsid w:val="0040708E"/>
    <w:rsid w:val="004073E4"/>
    <w:rsid w:val="00407451"/>
    <w:rsid w:val="004078A0"/>
    <w:rsid w:val="00410BCC"/>
    <w:rsid w:val="00410D0A"/>
    <w:rsid w:val="00410D74"/>
    <w:rsid w:val="00410D76"/>
    <w:rsid w:val="004114F5"/>
    <w:rsid w:val="004116A9"/>
    <w:rsid w:val="00411A5F"/>
    <w:rsid w:val="00411FD0"/>
    <w:rsid w:val="004126E9"/>
    <w:rsid w:val="004146FF"/>
    <w:rsid w:val="004149BB"/>
    <w:rsid w:val="00414C2F"/>
    <w:rsid w:val="0041517B"/>
    <w:rsid w:val="004175F7"/>
    <w:rsid w:val="004177BD"/>
    <w:rsid w:val="00417A13"/>
    <w:rsid w:val="00420027"/>
    <w:rsid w:val="004208A1"/>
    <w:rsid w:val="004208B0"/>
    <w:rsid w:val="0042206C"/>
    <w:rsid w:val="00423206"/>
    <w:rsid w:val="00423F57"/>
    <w:rsid w:val="00424547"/>
    <w:rsid w:val="0042562F"/>
    <w:rsid w:val="00425D7B"/>
    <w:rsid w:val="00425E91"/>
    <w:rsid w:val="00425F58"/>
    <w:rsid w:val="00426DB7"/>
    <w:rsid w:val="004302DC"/>
    <w:rsid w:val="00430636"/>
    <w:rsid w:val="004307D5"/>
    <w:rsid w:val="00430E55"/>
    <w:rsid w:val="00431BA0"/>
    <w:rsid w:val="00431CFC"/>
    <w:rsid w:val="0043200D"/>
    <w:rsid w:val="00432359"/>
    <w:rsid w:val="004327B7"/>
    <w:rsid w:val="00433F99"/>
    <w:rsid w:val="00434F4E"/>
    <w:rsid w:val="0043642C"/>
    <w:rsid w:val="00437658"/>
    <w:rsid w:val="004378B3"/>
    <w:rsid w:val="00437B76"/>
    <w:rsid w:val="00437DBC"/>
    <w:rsid w:val="0044025E"/>
    <w:rsid w:val="00442509"/>
    <w:rsid w:val="004448B1"/>
    <w:rsid w:val="00445AD3"/>
    <w:rsid w:val="004461E8"/>
    <w:rsid w:val="0044648C"/>
    <w:rsid w:val="00447806"/>
    <w:rsid w:val="00447880"/>
    <w:rsid w:val="00447CF1"/>
    <w:rsid w:val="00450B7E"/>
    <w:rsid w:val="00451E35"/>
    <w:rsid w:val="00452000"/>
    <w:rsid w:val="004544CB"/>
    <w:rsid w:val="00454E0E"/>
    <w:rsid w:val="00455361"/>
    <w:rsid w:val="00455605"/>
    <w:rsid w:val="004558E8"/>
    <w:rsid w:val="00455F1F"/>
    <w:rsid w:val="00455F87"/>
    <w:rsid w:val="0045696A"/>
    <w:rsid w:val="00457AF9"/>
    <w:rsid w:val="00461BFA"/>
    <w:rsid w:val="0046291C"/>
    <w:rsid w:val="00463362"/>
    <w:rsid w:val="00463437"/>
    <w:rsid w:val="0046389C"/>
    <w:rsid w:val="00463FA2"/>
    <w:rsid w:val="00464767"/>
    <w:rsid w:val="00464C9B"/>
    <w:rsid w:val="00465226"/>
    <w:rsid w:val="004655C0"/>
    <w:rsid w:val="004657E0"/>
    <w:rsid w:val="00466757"/>
    <w:rsid w:val="00466D28"/>
    <w:rsid w:val="004673B0"/>
    <w:rsid w:val="004678ED"/>
    <w:rsid w:val="004702BC"/>
    <w:rsid w:val="0047059D"/>
    <w:rsid w:val="00470D19"/>
    <w:rsid w:val="00470DB3"/>
    <w:rsid w:val="004719AC"/>
    <w:rsid w:val="00471C2C"/>
    <w:rsid w:val="00471C74"/>
    <w:rsid w:val="004725D9"/>
    <w:rsid w:val="00472689"/>
    <w:rsid w:val="0047357D"/>
    <w:rsid w:val="00473E27"/>
    <w:rsid w:val="00474AC4"/>
    <w:rsid w:val="00474FD3"/>
    <w:rsid w:val="004750B2"/>
    <w:rsid w:val="004758B9"/>
    <w:rsid w:val="00476DBB"/>
    <w:rsid w:val="00476F5A"/>
    <w:rsid w:val="00477F25"/>
    <w:rsid w:val="004818BA"/>
    <w:rsid w:val="00483102"/>
    <w:rsid w:val="0048347D"/>
    <w:rsid w:val="00483BBD"/>
    <w:rsid w:val="00483D8C"/>
    <w:rsid w:val="0048472E"/>
    <w:rsid w:val="004853CD"/>
    <w:rsid w:val="00485E7A"/>
    <w:rsid w:val="00486422"/>
    <w:rsid w:val="004901E3"/>
    <w:rsid w:val="00490600"/>
    <w:rsid w:val="00490E15"/>
    <w:rsid w:val="004914C3"/>
    <w:rsid w:val="00491726"/>
    <w:rsid w:val="004918D4"/>
    <w:rsid w:val="00492A25"/>
    <w:rsid w:val="0049333E"/>
    <w:rsid w:val="0049421A"/>
    <w:rsid w:val="00494736"/>
    <w:rsid w:val="00494AFD"/>
    <w:rsid w:val="00494E10"/>
    <w:rsid w:val="00495427"/>
    <w:rsid w:val="00495CCF"/>
    <w:rsid w:val="00496398"/>
    <w:rsid w:val="00496965"/>
    <w:rsid w:val="00496CD7"/>
    <w:rsid w:val="004971E8"/>
    <w:rsid w:val="004A0F80"/>
    <w:rsid w:val="004A1142"/>
    <w:rsid w:val="004A3EBE"/>
    <w:rsid w:val="004A47E2"/>
    <w:rsid w:val="004A4BF6"/>
    <w:rsid w:val="004A5136"/>
    <w:rsid w:val="004A5550"/>
    <w:rsid w:val="004A5551"/>
    <w:rsid w:val="004A6FC4"/>
    <w:rsid w:val="004A76BD"/>
    <w:rsid w:val="004A7905"/>
    <w:rsid w:val="004B0119"/>
    <w:rsid w:val="004B0649"/>
    <w:rsid w:val="004B0E6D"/>
    <w:rsid w:val="004B12A0"/>
    <w:rsid w:val="004B1390"/>
    <w:rsid w:val="004B1FFD"/>
    <w:rsid w:val="004B2084"/>
    <w:rsid w:val="004B2B88"/>
    <w:rsid w:val="004B3911"/>
    <w:rsid w:val="004B3AE9"/>
    <w:rsid w:val="004B3C9F"/>
    <w:rsid w:val="004B4434"/>
    <w:rsid w:val="004B4CCC"/>
    <w:rsid w:val="004B4EED"/>
    <w:rsid w:val="004B4EF1"/>
    <w:rsid w:val="004B5D77"/>
    <w:rsid w:val="004B66EB"/>
    <w:rsid w:val="004B7E3A"/>
    <w:rsid w:val="004C105A"/>
    <w:rsid w:val="004C1187"/>
    <w:rsid w:val="004C12A4"/>
    <w:rsid w:val="004C1C73"/>
    <w:rsid w:val="004C2C4C"/>
    <w:rsid w:val="004C32AF"/>
    <w:rsid w:val="004C38D0"/>
    <w:rsid w:val="004C3F70"/>
    <w:rsid w:val="004C4FB8"/>
    <w:rsid w:val="004C5143"/>
    <w:rsid w:val="004C5CE7"/>
    <w:rsid w:val="004C6BC6"/>
    <w:rsid w:val="004C7093"/>
    <w:rsid w:val="004C73C3"/>
    <w:rsid w:val="004C7A92"/>
    <w:rsid w:val="004D06B2"/>
    <w:rsid w:val="004D0F85"/>
    <w:rsid w:val="004D105E"/>
    <w:rsid w:val="004D12A5"/>
    <w:rsid w:val="004D1323"/>
    <w:rsid w:val="004D27AA"/>
    <w:rsid w:val="004D2A50"/>
    <w:rsid w:val="004D3068"/>
    <w:rsid w:val="004D376F"/>
    <w:rsid w:val="004D5A11"/>
    <w:rsid w:val="004D5D35"/>
    <w:rsid w:val="004D606B"/>
    <w:rsid w:val="004D6CDE"/>
    <w:rsid w:val="004D76F1"/>
    <w:rsid w:val="004D7C01"/>
    <w:rsid w:val="004E0655"/>
    <w:rsid w:val="004E0963"/>
    <w:rsid w:val="004E1A57"/>
    <w:rsid w:val="004E1D8D"/>
    <w:rsid w:val="004E2F67"/>
    <w:rsid w:val="004E331D"/>
    <w:rsid w:val="004E3D20"/>
    <w:rsid w:val="004E4003"/>
    <w:rsid w:val="004E44BB"/>
    <w:rsid w:val="004E56E6"/>
    <w:rsid w:val="004E719A"/>
    <w:rsid w:val="004E7461"/>
    <w:rsid w:val="004E7E2A"/>
    <w:rsid w:val="004F0148"/>
    <w:rsid w:val="004F0E72"/>
    <w:rsid w:val="004F15A6"/>
    <w:rsid w:val="004F214C"/>
    <w:rsid w:val="004F2D30"/>
    <w:rsid w:val="004F31B1"/>
    <w:rsid w:val="004F3259"/>
    <w:rsid w:val="004F33B4"/>
    <w:rsid w:val="004F34BE"/>
    <w:rsid w:val="004F3A69"/>
    <w:rsid w:val="004F421C"/>
    <w:rsid w:val="004F4634"/>
    <w:rsid w:val="004F486D"/>
    <w:rsid w:val="004F4F42"/>
    <w:rsid w:val="004F54E7"/>
    <w:rsid w:val="004F5696"/>
    <w:rsid w:val="004F583F"/>
    <w:rsid w:val="00500634"/>
    <w:rsid w:val="0050264B"/>
    <w:rsid w:val="00502B7B"/>
    <w:rsid w:val="00502C99"/>
    <w:rsid w:val="00502F57"/>
    <w:rsid w:val="005031C2"/>
    <w:rsid w:val="005033D0"/>
    <w:rsid w:val="00503451"/>
    <w:rsid w:val="005034E5"/>
    <w:rsid w:val="005038B3"/>
    <w:rsid w:val="00503F67"/>
    <w:rsid w:val="00503F84"/>
    <w:rsid w:val="00503FC3"/>
    <w:rsid w:val="00504C7D"/>
    <w:rsid w:val="00504E5C"/>
    <w:rsid w:val="005059E9"/>
    <w:rsid w:val="00505F50"/>
    <w:rsid w:val="00506701"/>
    <w:rsid w:val="00506ADE"/>
    <w:rsid w:val="00507637"/>
    <w:rsid w:val="00510D04"/>
    <w:rsid w:val="005130E3"/>
    <w:rsid w:val="0051352C"/>
    <w:rsid w:val="0051369A"/>
    <w:rsid w:val="0051578A"/>
    <w:rsid w:val="00515F57"/>
    <w:rsid w:val="0051600F"/>
    <w:rsid w:val="005168BC"/>
    <w:rsid w:val="00516F89"/>
    <w:rsid w:val="0052069A"/>
    <w:rsid w:val="00521030"/>
    <w:rsid w:val="00521705"/>
    <w:rsid w:val="0052222B"/>
    <w:rsid w:val="005227CB"/>
    <w:rsid w:val="005228C4"/>
    <w:rsid w:val="00522DB9"/>
    <w:rsid w:val="0052342C"/>
    <w:rsid w:val="00524030"/>
    <w:rsid w:val="00525148"/>
    <w:rsid w:val="005251DC"/>
    <w:rsid w:val="00525C26"/>
    <w:rsid w:val="00525F3C"/>
    <w:rsid w:val="00526719"/>
    <w:rsid w:val="0052714D"/>
    <w:rsid w:val="00527400"/>
    <w:rsid w:val="005305C0"/>
    <w:rsid w:val="00530BF9"/>
    <w:rsid w:val="00531C57"/>
    <w:rsid w:val="0053334A"/>
    <w:rsid w:val="00534095"/>
    <w:rsid w:val="00534206"/>
    <w:rsid w:val="005347B2"/>
    <w:rsid w:val="00536673"/>
    <w:rsid w:val="00537A6B"/>
    <w:rsid w:val="00540E69"/>
    <w:rsid w:val="00541111"/>
    <w:rsid w:val="00541B24"/>
    <w:rsid w:val="00542F27"/>
    <w:rsid w:val="0054609E"/>
    <w:rsid w:val="00547E1C"/>
    <w:rsid w:val="00547E2E"/>
    <w:rsid w:val="00547E7F"/>
    <w:rsid w:val="005505CB"/>
    <w:rsid w:val="00552157"/>
    <w:rsid w:val="005522B7"/>
    <w:rsid w:val="00552548"/>
    <w:rsid w:val="005533F8"/>
    <w:rsid w:val="00553E37"/>
    <w:rsid w:val="00554471"/>
    <w:rsid w:val="0055485E"/>
    <w:rsid w:val="0055582B"/>
    <w:rsid w:val="00555B46"/>
    <w:rsid w:val="00555BD7"/>
    <w:rsid w:val="00556098"/>
    <w:rsid w:val="00556AA4"/>
    <w:rsid w:val="00556CA6"/>
    <w:rsid w:val="00557D3F"/>
    <w:rsid w:val="0056018F"/>
    <w:rsid w:val="00560609"/>
    <w:rsid w:val="00560B7E"/>
    <w:rsid w:val="005615AD"/>
    <w:rsid w:val="0056366B"/>
    <w:rsid w:val="00564C70"/>
    <w:rsid w:val="005663A1"/>
    <w:rsid w:val="00567653"/>
    <w:rsid w:val="00567C5B"/>
    <w:rsid w:val="00570DFA"/>
    <w:rsid w:val="00571881"/>
    <w:rsid w:val="00571A6A"/>
    <w:rsid w:val="00572555"/>
    <w:rsid w:val="00573D66"/>
    <w:rsid w:val="00574506"/>
    <w:rsid w:val="0057462B"/>
    <w:rsid w:val="00574FD6"/>
    <w:rsid w:val="005754A2"/>
    <w:rsid w:val="00576225"/>
    <w:rsid w:val="00576F47"/>
    <w:rsid w:val="005771A2"/>
    <w:rsid w:val="00577934"/>
    <w:rsid w:val="00577D8B"/>
    <w:rsid w:val="00580217"/>
    <w:rsid w:val="00580589"/>
    <w:rsid w:val="00580829"/>
    <w:rsid w:val="0058311F"/>
    <w:rsid w:val="0058385D"/>
    <w:rsid w:val="00585563"/>
    <w:rsid w:val="0058571B"/>
    <w:rsid w:val="00586100"/>
    <w:rsid w:val="00587853"/>
    <w:rsid w:val="00587F2C"/>
    <w:rsid w:val="00590B4A"/>
    <w:rsid w:val="0059179B"/>
    <w:rsid w:val="005926B3"/>
    <w:rsid w:val="005949BC"/>
    <w:rsid w:val="00595752"/>
    <w:rsid w:val="00595A80"/>
    <w:rsid w:val="00595F7A"/>
    <w:rsid w:val="00596172"/>
    <w:rsid w:val="005968A2"/>
    <w:rsid w:val="005973C0"/>
    <w:rsid w:val="00597BF7"/>
    <w:rsid w:val="005A05F4"/>
    <w:rsid w:val="005A0683"/>
    <w:rsid w:val="005A086D"/>
    <w:rsid w:val="005A1231"/>
    <w:rsid w:val="005A1D41"/>
    <w:rsid w:val="005A205E"/>
    <w:rsid w:val="005A2447"/>
    <w:rsid w:val="005A2EA6"/>
    <w:rsid w:val="005A3765"/>
    <w:rsid w:val="005A4EEB"/>
    <w:rsid w:val="005A61EA"/>
    <w:rsid w:val="005A6743"/>
    <w:rsid w:val="005B0775"/>
    <w:rsid w:val="005B0C13"/>
    <w:rsid w:val="005B1EBC"/>
    <w:rsid w:val="005B1F8E"/>
    <w:rsid w:val="005B33AE"/>
    <w:rsid w:val="005B354F"/>
    <w:rsid w:val="005B3D5B"/>
    <w:rsid w:val="005B3D65"/>
    <w:rsid w:val="005B48B4"/>
    <w:rsid w:val="005B49DF"/>
    <w:rsid w:val="005B5FE3"/>
    <w:rsid w:val="005B6996"/>
    <w:rsid w:val="005B6C83"/>
    <w:rsid w:val="005B6F35"/>
    <w:rsid w:val="005B7476"/>
    <w:rsid w:val="005B7709"/>
    <w:rsid w:val="005C03DB"/>
    <w:rsid w:val="005C0BBA"/>
    <w:rsid w:val="005C0DD7"/>
    <w:rsid w:val="005C14C8"/>
    <w:rsid w:val="005C27D4"/>
    <w:rsid w:val="005C2AA1"/>
    <w:rsid w:val="005C3323"/>
    <w:rsid w:val="005C3507"/>
    <w:rsid w:val="005C351E"/>
    <w:rsid w:val="005C3A80"/>
    <w:rsid w:val="005C4200"/>
    <w:rsid w:val="005C4AF3"/>
    <w:rsid w:val="005C5AA6"/>
    <w:rsid w:val="005C63B7"/>
    <w:rsid w:val="005C6A04"/>
    <w:rsid w:val="005C70BC"/>
    <w:rsid w:val="005C71B9"/>
    <w:rsid w:val="005D0673"/>
    <w:rsid w:val="005D076A"/>
    <w:rsid w:val="005D0FCD"/>
    <w:rsid w:val="005D159E"/>
    <w:rsid w:val="005D1C0F"/>
    <w:rsid w:val="005D1EEC"/>
    <w:rsid w:val="005D213B"/>
    <w:rsid w:val="005D2450"/>
    <w:rsid w:val="005D3FB9"/>
    <w:rsid w:val="005D438D"/>
    <w:rsid w:val="005D4D37"/>
    <w:rsid w:val="005D4D85"/>
    <w:rsid w:val="005D5879"/>
    <w:rsid w:val="005D607D"/>
    <w:rsid w:val="005D63EE"/>
    <w:rsid w:val="005D6883"/>
    <w:rsid w:val="005D689E"/>
    <w:rsid w:val="005D6B52"/>
    <w:rsid w:val="005D784D"/>
    <w:rsid w:val="005E006A"/>
    <w:rsid w:val="005E11CB"/>
    <w:rsid w:val="005E11D4"/>
    <w:rsid w:val="005E16B8"/>
    <w:rsid w:val="005E1E9F"/>
    <w:rsid w:val="005E1FBA"/>
    <w:rsid w:val="005E2793"/>
    <w:rsid w:val="005E280B"/>
    <w:rsid w:val="005E2827"/>
    <w:rsid w:val="005E3008"/>
    <w:rsid w:val="005E3033"/>
    <w:rsid w:val="005E3077"/>
    <w:rsid w:val="005E336C"/>
    <w:rsid w:val="005E33B3"/>
    <w:rsid w:val="005E39B6"/>
    <w:rsid w:val="005E3D78"/>
    <w:rsid w:val="005E4287"/>
    <w:rsid w:val="005E4D6A"/>
    <w:rsid w:val="005E4E98"/>
    <w:rsid w:val="005E5017"/>
    <w:rsid w:val="005E51B1"/>
    <w:rsid w:val="005E5FD5"/>
    <w:rsid w:val="005E6F01"/>
    <w:rsid w:val="005E72E2"/>
    <w:rsid w:val="005E7595"/>
    <w:rsid w:val="005F103F"/>
    <w:rsid w:val="005F1D85"/>
    <w:rsid w:val="005F2B48"/>
    <w:rsid w:val="005F2DB5"/>
    <w:rsid w:val="005F4182"/>
    <w:rsid w:val="005F4365"/>
    <w:rsid w:val="005F504D"/>
    <w:rsid w:val="005F5D26"/>
    <w:rsid w:val="005F69E3"/>
    <w:rsid w:val="005F6E41"/>
    <w:rsid w:val="005F7022"/>
    <w:rsid w:val="00600B8B"/>
    <w:rsid w:val="00600DE1"/>
    <w:rsid w:val="00600F6B"/>
    <w:rsid w:val="00601FD7"/>
    <w:rsid w:val="00602117"/>
    <w:rsid w:val="006042AF"/>
    <w:rsid w:val="006048E8"/>
    <w:rsid w:val="00604D16"/>
    <w:rsid w:val="00605034"/>
    <w:rsid w:val="00605307"/>
    <w:rsid w:val="00605590"/>
    <w:rsid w:val="00606036"/>
    <w:rsid w:val="00606080"/>
    <w:rsid w:val="00606AA5"/>
    <w:rsid w:val="00606D55"/>
    <w:rsid w:val="00607328"/>
    <w:rsid w:val="00610004"/>
    <w:rsid w:val="0061012E"/>
    <w:rsid w:val="00611952"/>
    <w:rsid w:val="00611988"/>
    <w:rsid w:val="00612181"/>
    <w:rsid w:val="00613270"/>
    <w:rsid w:val="0061432D"/>
    <w:rsid w:val="00614348"/>
    <w:rsid w:val="00614627"/>
    <w:rsid w:val="00614893"/>
    <w:rsid w:val="00614B5C"/>
    <w:rsid w:val="00615EE5"/>
    <w:rsid w:val="00616947"/>
    <w:rsid w:val="0061771E"/>
    <w:rsid w:val="006206CC"/>
    <w:rsid w:val="006209F6"/>
    <w:rsid w:val="00621394"/>
    <w:rsid w:val="006213F6"/>
    <w:rsid w:val="006216EA"/>
    <w:rsid w:val="00622B9B"/>
    <w:rsid w:val="00623B84"/>
    <w:rsid w:val="00624EB1"/>
    <w:rsid w:val="006256E7"/>
    <w:rsid w:val="00625B9B"/>
    <w:rsid w:val="00625CEA"/>
    <w:rsid w:val="00625D4B"/>
    <w:rsid w:val="006263AA"/>
    <w:rsid w:val="00626B0B"/>
    <w:rsid w:val="0062763A"/>
    <w:rsid w:val="00627852"/>
    <w:rsid w:val="006279D5"/>
    <w:rsid w:val="006300AA"/>
    <w:rsid w:val="006304F3"/>
    <w:rsid w:val="00631328"/>
    <w:rsid w:val="0063266A"/>
    <w:rsid w:val="0063348B"/>
    <w:rsid w:val="006339A9"/>
    <w:rsid w:val="00635137"/>
    <w:rsid w:val="00636D7C"/>
    <w:rsid w:val="00637207"/>
    <w:rsid w:val="00637A3C"/>
    <w:rsid w:val="0064003B"/>
    <w:rsid w:val="006405F0"/>
    <w:rsid w:val="00641749"/>
    <w:rsid w:val="00641F82"/>
    <w:rsid w:val="00643146"/>
    <w:rsid w:val="00643A9E"/>
    <w:rsid w:val="00644831"/>
    <w:rsid w:val="00644F43"/>
    <w:rsid w:val="00644F69"/>
    <w:rsid w:val="00644F6A"/>
    <w:rsid w:val="00645DD3"/>
    <w:rsid w:val="00645DF5"/>
    <w:rsid w:val="0064655D"/>
    <w:rsid w:val="00646D26"/>
    <w:rsid w:val="00647399"/>
    <w:rsid w:val="0064761F"/>
    <w:rsid w:val="0064789F"/>
    <w:rsid w:val="0065022E"/>
    <w:rsid w:val="00650727"/>
    <w:rsid w:val="006515FC"/>
    <w:rsid w:val="00651ED6"/>
    <w:rsid w:val="006523C8"/>
    <w:rsid w:val="006527F5"/>
    <w:rsid w:val="006535A0"/>
    <w:rsid w:val="0065380F"/>
    <w:rsid w:val="00653A18"/>
    <w:rsid w:val="006548B0"/>
    <w:rsid w:val="00655BA5"/>
    <w:rsid w:val="00655BD6"/>
    <w:rsid w:val="006566A3"/>
    <w:rsid w:val="00657605"/>
    <w:rsid w:val="00657D6C"/>
    <w:rsid w:val="00657D7F"/>
    <w:rsid w:val="00657EB6"/>
    <w:rsid w:val="0066028D"/>
    <w:rsid w:val="0066059F"/>
    <w:rsid w:val="00661426"/>
    <w:rsid w:val="0066295C"/>
    <w:rsid w:val="00663B97"/>
    <w:rsid w:val="006640C8"/>
    <w:rsid w:val="00664F3C"/>
    <w:rsid w:val="0066653C"/>
    <w:rsid w:val="0066673C"/>
    <w:rsid w:val="0066688D"/>
    <w:rsid w:val="00667288"/>
    <w:rsid w:val="0066741F"/>
    <w:rsid w:val="00667749"/>
    <w:rsid w:val="00667AAE"/>
    <w:rsid w:val="00667B8B"/>
    <w:rsid w:val="006705FA"/>
    <w:rsid w:val="006713D6"/>
    <w:rsid w:val="00671D21"/>
    <w:rsid w:val="0067265C"/>
    <w:rsid w:val="006729B9"/>
    <w:rsid w:val="00673BBD"/>
    <w:rsid w:val="00674064"/>
    <w:rsid w:val="006753F7"/>
    <w:rsid w:val="006761CB"/>
    <w:rsid w:val="006766D6"/>
    <w:rsid w:val="0067685A"/>
    <w:rsid w:val="00677217"/>
    <w:rsid w:val="00677AD6"/>
    <w:rsid w:val="00677D98"/>
    <w:rsid w:val="006802E2"/>
    <w:rsid w:val="00681442"/>
    <w:rsid w:val="00681941"/>
    <w:rsid w:val="006820CA"/>
    <w:rsid w:val="0068275E"/>
    <w:rsid w:val="00682EF1"/>
    <w:rsid w:val="00684F88"/>
    <w:rsid w:val="006858E1"/>
    <w:rsid w:val="00685A9D"/>
    <w:rsid w:val="0068751E"/>
    <w:rsid w:val="00687C75"/>
    <w:rsid w:val="00690529"/>
    <w:rsid w:val="006910E6"/>
    <w:rsid w:val="00691855"/>
    <w:rsid w:val="006945BC"/>
    <w:rsid w:val="00694A9C"/>
    <w:rsid w:val="00694CDD"/>
    <w:rsid w:val="0069575C"/>
    <w:rsid w:val="00695F78"/>
    <w:rsid w:val="00696907"/>
    <w:rsid w:val="00696D8C"/>
    <w:rsid w:val="006971DF"/>
    <w:rsid w:val="00697A79"/>
    <w:rsid w:val="006A07C0"/>
    <w:rsid w:val="006A0D7D"/>
    <w:rsid w:val="006A1707"/>
    <w:rsid w:val="006A178C"/>
    <w:rsid w:val="006A218B"/>
    <w:rsid w:val="006A28FE"/>
    <w:rsid w:val="006A2B08"/>
    <w:rsid w:val="006A3141"/>
    <w:rsid w:val="006A3181"/>
    <w:rsid w:val="006A37B9"/>
    <w:rsid w:val="006A3C2F"/>
    <w:rsid w:val="006A464A"/>
    <w:rsid w:val="006A4DCE"/>
    <w:rsid w:val="006A4E1E"/>
    <w:rsid w:val="006A5E7D"/>
    <w:rsid w:val="006A6898"/>
    <w:rsid w:val="006A72F1"/>
    <w:rsid w:val="006A7951"/>
    <w:rsid w:val="006A7BAF"/>
    <w:rsid w:val="006B0488"/>
    <w:rsid w:val="006B133D"/>
    <w:rsid w:val="006B196A"/>
    <w:rsid w:val="006B2288"/>
    <w:rsid w:val="006B3C34"/>
    <w:rsid w:val="006B3E4D"/>
    <w:rsid w:val="006B4033"/>
    <w:rsid w:val="006B40C8"/>
    <w:rsid w:val="006B4163"/>
    <w:rsid w:val="006B5923"/>
    <w:rsid w:val="006B5D0A"/>
    <w:rsid w:val="006B5F4C"/>
    <w:rsid w:val="006B6FA2"/>
    <w:rsid w:val="006B740E"/>
    <w:rsid w:val="006B7568"/>
    <w:rsid w:val="006C08E7"/>
    <w:rsid w:val="006C0E96"/>
    <w:rsid w:val="006C20EC"/>
    <w:rsid w:val="006C3CF5"/>
    <w:rsid w:val="006C4695"/>
    <w:rsid w:val="006C46BD"/>
    <w:rsid w:val="006C47EF"/>
    <w:rsid w:val="006C4B70"/>
    <w:rsid w:val="006C4DD7"/>
    <w:rsid w:val="006C562D"/>
    <w:rsid w:val="006C6F48"/>
    <w:rsid w:val="006C6FEF"/>
    <w:rsid w:val="006C7821"/>
    <w:rsid w:val="006C7D5A"/>
    <w:rsid w:val="006D00C7"/>
    <w:rsid w:val="006D0301"/>
    <w:rsid w:val="006D1076"/>
    <w:rsid w:val="006D39FC"/>
    <w:rsid w:val="006D3A34"/>
    <w:rsid w:val="006D5269"/>
    <w:rsid w:val="006D53CD"/>
    <w:rsid w:val="006D5699"/>
    <w:rsid w:val="006D598C"/>
    <w:rsid w:val="006D5B5D"/>
    <w:rsid w:val="006D61AB"/>
    <w:rsid w:val="006D63AE"/>
    <w:rsid w:val="006D6610"/>
    <w:rsid w:val="006D6C22"/>
    <w:rsid w:val="006E0827"/>
    <w:rsid w:val="006E083B"/>
    <w:rsid w:val="006E0FE3"/>
    <w:rsid w:val="006E151D"/>
    <w:rsid w:val="006E2142"/>
    <w:rsid w:val="006E2E83"/>
    <w:rsid w:val="006E3A98"/>
    <w:rsid w:val="006E3BDB"/>
    <w:rsid w:val="006E3C34"/>
    <w:rsid w:val="006E402D"/>
    <w:rsid w:val="006E479F"/>
    <w:rsid w:val="006E4BAF"/>
    <w:rsid w:val="006E62B2"/>
    <w:rsid w:val="006E69D5"/>
    <w:rsid w:val="006E720C"/>
    <w:rsid w:val="006E742D"/>
    <w:rsid w:val="006F0036"/>
    <w:rsid w:val="006F0178"/>
    <w:rsid w:val="006F051D"/>
    <w:rsid w:val="006F0D87"/>
    <w:rsid w:val="006F19C1"/>
    <w:rsid w:val="006F206D"/>
    <w:rsid w:val="006F2964"/>
    <w:rsid w:val="006F35B7"/>
    <w:rsid w:val="006F3B34"/>
    <w:rsid w:val="006F3F1A"/>
    <w:rsid w:val="006F4A80"/>
    <w:rsid w:val="006F5BCB"/>
    <w:rsid w:val="006F5CA5"/>
    <w:rsid w:val="0070078C"/>
    <w:rsid w:val="00701050"/>
    <w:rsid w:val="007011F0"/>
    <w:rsid w:val="0070147F"/>
    <w:rsid w:val="00701612"/>
    <w:rsid w:val="00702DA5"/>
    <w:rsid w:val="00702E72"/>
    <w:rsid w:val="00702F31"/>
    <w:rsid w:val="00703A3F"/>
    <w:rsid w:val="00704EE7"/>
    <w:rsid w:val="0070554C"/>
    <w:rsid w:val="00705FB8"/>
    <w:rsid w:val="0070730B"/>
    <w:rsid w:val="00710AA0"/>
    <w:rsid w:val="00712B34"/>
    <w:rsid w:val="00713F4C"/>
    <w:rsid w:val="00714BA2"/>
    <w:rsid w:val="00716151"/>
    <w:rsid w:val="00716552"/>
    <w:rsid w:val="007177AF"/>
    <w:rsid w:val="007178C8"/>
    <w:rsid w:val="00717AD8"/>
    <w:rsid w:val="007201B3"/>
    <w:rsid w:val="007202A9"/>
    <w:rsid w:val="00720368"/>
    <w:rsid w:val="00720FF5"/>
    <w:rsid w:val="00721DBE"/>
    <w:rsid w:val="00722177"/>
    <w:rsid w:val="00723473"/>
    <w:rsid w:val="00724621"/>
    <w:rsid w:val="00724663"/>
    <w:rsid w:val="00724D58"/>
    <w:rsid w:val="0072549E"/>
    <w:rsid w:val="007255DB"/>
    <w:rsid w:val="007268B9"/>
    <w:rsid w:val="00726AD3"/>
    <w:rsid w:val="00726CB8"/>
    <w:rsid w:val="007271BB"/>
    <w:rsid w:val="00727965"/>
    <w:rsid w:val="00730618"/>
    <w:rsid w:val="00731115"/>
    <w:rsid w:val="00731513"/>
    <w:rsid w:val="007317B6"/>
    <w:rsid w:val="00731A62"/>
    <w:rsid w:val="00731B42"/>
    <w:rsid w:val="00732110"/>
    <w:rsid w:val="00732462"/>
    <w:rsid w:val="00732AD3"/>
    <w:rsid w:val="007330D8"/>
    <w:rsid w:val="0073348D"/>
    <w:rsid w:val="00734F16"/>
    <w:rsid w:val="00734F28"/>
    <w:rsid w:val="00735854"/>
    <w:rsid w:val="00735AC1"/>
    <w:rsid w:val="007363B7"/>
    <w:rsid w:val="00736802"/>
    <w:rsid w:val="00736C59"/>
    <w:rsid w:val="007403AB"/>
    <w:rsid w:val="007425BD"/>
    <w:rsid w:val="00742F1B"/>
    <w:rsid w:val="007434E2"/>
    <w:rsid w:val="0074386F"/>
    <w:rsid w:val="00743BE4"/>
    <w:rsid w:val="00744FB5"/>
    <w:rsid w:val="007450C3"/>
    <w:rsid w:val="007453AA"/>
    <w:rsid w:val="007458C9"/>
    <w:rsid w:val="007463E4"/>
    <w:rsid w:val="007465A8"/>
    <w:rsid w:val="00746634"/>
    <w:rsid w:val="00746681"/>
    <w:rsid w:val="0074673D"/>
    <w:rsid w:val="00747889"/>
    <w:rsid w:val="0075130C"/>
    <w:rsid w:val="007514F4"/>
    <w:rsid w:val="00751542"/>
    <w:rsid w:val="00751C0A"/>
    <w:rsid w:val="00752019"/>
    <w:rsid w:val="00752744"/>
    <w:rsid w:val="00753AFE"/>
    <w:rsid w:val="00753F16"/>
    <w:rsid w:val="00754DF6"/>
    <w:rsid w:val="00755EC7"/>
    <w:rsid w:val="00757557"/>
    <w:rsid w:val="007576E8"/>
    <w:rsid w:val="007617FE"/>
    <w:rsid w:val="00764E64"/>
    <w:rsid w:val="00765466"/>
    <w:rsid w:val="00765B87"/>
    <w:rsid w:val="00766349"/>
    <w:rsid w:val="00767806"/>
    <w:rsid w:val="00767DA0"/>
    <w:rsid w:val="00770794"/>
    <w:rsid w:val="007715B9"/>
    <w:rsid w:val="00771E5E"/>
    <w:rsid w:val="00771EED"/>
    <w:rsid w:val="00773136"/>
    <w:rsid w:val="00773AF3"/>
    <w:rsid w:val="00774F18"/>
    <w:rsid w:val="0077509E"/>
    <w:rsid w:val="00776297"/>
    <w:rsid w:val="00777C5C"/>
    <w:rsid w:val="00780303"/>
    <w:rsid w:val="00780A6F"/>
    <w:rsid w:val="00781A08"/>
    <w:rsid w:val="00781A91"/>
    <w:rsid w:val="007825BB"/>
    <w:rsid w:val="0078268F"/>
    <w:rsid w:val="00782AAD"/>
    <w:rsid w:val="00783013"/>
    <w:rsid w:val="00783DEC"/>
    <w:rsid w:val="007843A5"/>
    <w:rsid w:val="0078441A"/>
    <w:rsid w:val="00784D85"/>
    <w:rsid w:val="00784FD7"/>
    <w:rsid w:val="0078518E"/>
    <w:rsid w:val="007852AE"/>
    <w:rsid w:val="00785781"/>
    <w:rsid w:val="00785E66"/>
    <w:rsid w:val="00786578"/>
    <w:rsid w:val="00787C1A"/>
    <w:rsid w:val="00790E93"/>
    <w:rsid w:val="00790F39"/>
    <w:rsid w:val="0079136F"/>
    <w:rsid w:val="00793319"/>
    <w:rsid w:val="00793535"/>
    <w:rsid w:val="007936F3"/>
    <w:rsid w:val="00794E51"/>
    <w:rsid w:val="00795F91"/>
    <w:rsid w:val="007968FB"/>
    <w:rsid w:val="0079767A"/>
    <w:rsid w:val="007A1185"/>
    <w:rsid w:val="007A1844"/>
    <w:rsid w:val="007A1BFC"/>
    <w:rsid w:val="007A24E8"/>
    <w:rsid w:val="007A3135"/>
    <w:rsid w:val="007A31F7"/>
    <w:rsid w:val="007A3FEE"/>
    <w:rsid w:val="007A4B58"/>
    <w:rsid w:val="007A5D3A"/>
    <w:rsid w:val="007A5DAD"/>
    <w:rsid w:val="007A7AD9"/>
    <w:rsid w:val="007B1186"/>
    <w:rsid w:val="007B1208"/>
    <w:rsid w:val="007B1281"/>
    <w:rsid w:val="007B1754"/>
    <w:rsid w:val="007B17F6"/>
    <w:rsid w:val="007B1B37"/>
    <w:rsid w:val="007B2F49"/>
    <w:rsid w:val="007B4280"/>
    <w:rsid w:val="007B4E87"/>
    <w:rsid w:val="007B58B8"/>
    <w:rsid w:val="007B5CA0"/>
    <w:rsid w:val="007B5EB2"/>
    <w:rsid w:val="007B6F96"/>
    <w:rsid w:val="007B79FD"/>
    <w:rsid w:val="007B7E3B"/>
    <w:rsid w:val="007C0B3C"/>
    <w:rsid w:val="007C11F9"/>
    <w:rsid w:val="007C134C"/>
    <w:rsid w:val="007C13D6"/>
    <w:rsid w:val="007C152B"/>
    <w:rsid w:val="007C1904"/>
    <w:rsid w:val="007C2237"/>
    <w:rsid w:val="007C2345"/>
    <w:rsid w:val="007C2D7E"/>
    <w:rsid w:val="007C3674"/>
    <w:rsid w:val="007C38F3"/>
    <w:rsid w:val="007C3A75"/>
    <w:rsid w:val="007C3C70"/>
    <w:rsid w:val="007C3E92"/>
    <w:rsid w:val="007C42EF"/>
    <w:rsid w:val="007C5065"/>
    <w:rsid w:val="007C5B34"/>
    <w:rsid w:val="007C5E70"/>
    <w:rsid w:val="007C6216"/>
    <w:rsid w:val="007C6602"/>
    <w:rsid w:val="007C68CF"/>
    <w:rsid w:val="007C770D"/>
    <w:rsid w:val="007C7DEC"/>
    <w:rsid w:val="007D10DF"/>
    <w:rsid w:val="007D35CE"/>
    <w:rsid w:val="007D4877"/>
    <w:rsid w:val="007D5530"/>
    <w:rsid w:val="007D5C89"/>
    <w:rsid w:val="007D5FAD"/>
    <w:rsid w:val="007D6899"/>
    <w:rsid w:val="007D6C0E"/>
    <w:rsid w:val="007D7CE6"/>
    <w:rsid w:val="007D7D7F"/>
    <w:rsid w:val="007E0C20"/>
    <w:rsid w:val="007E0D64"/>
    <w:rsid w:val="007E1A87"/>
    <w:rsid w:val="007E1E22"/>
    <w:rsid w:val="007E35B1"/>
    <w:rsid w:val="007E47E8"/>
    <w:rsid w:val="007E4838"/>
    <w:rsid w:val="007E4F5C"/>
    <w:rsid w:val="007E5690"/>
    <w:rsid w:val="007E5C75"/>
    <w:rsid w:val="007E5D9C"/>
    <w:rsid w:val="007E68AE"/>
    <w:rsid w:val="007E6A39"/>
    <w:rsid w:val="007E71C9"/>
    <w:rsid w:val="007E73BC"/>
    <w:rsid w:val="007F077E"/>
    <w:rsid w:val="007F0C5C"/>
    <w:rsid w:val="007F0C7E"/>
    <w:rsid w:val="007F1783"/>
    <w:rsid w:val="007F2662"/>
    <w:rsid w:val="007F3419"/>
    <w:rsid w:val="007F37F4"/>
    <w:rsid w:val="007F3BCD"/>
    <w:rsid w:val="007F4401"/>
    <w:rsid w:val="007F4816"/>
    <w:rsid w:val="007F54E1"/>
    <w:rsid w:val="007F5BFE"/>
    <w:rsid w:val="007F6A00"/>
    <w:rsid w:val="007F79DE"/>
    <w:rsid w:val="008000B5"/>
    <w:rsid w:val="00800BEC"/>
    <w:rsid w:val="00801928"/>
    <w:rsid w:val="00801A37"/>
    <w:rsid w:val="008030E0"/>
    <w:rsid w:val="00803EB4"/>
    <w:rsid w:val="0080425C"/>
    <w:rsid w:val="0080476E"/>
    <w:rsid w:val="00805614"/>
    <w:rsid w:val="0080567B"/>
    <w:rsid w:val="0080643A"/>
    <w:rsid w:val="00806D8D"/>
    <w:rsid w:val="008073A1"/>
    <w:rsid w:val="00807432"/>
    <w:rsid w:val="00807677"/>
    <w:rsid w:val="008078B0"/>
    <w:rsid w:val="00807957"/>
    <w:rsid w:val="00807ACA"/>
    <w:rsid w:val="008104F4"/>
    <w:rsid w:val="0081100D"/>
    <w:rsid w:val="00811541"/>
    <w:rsid w:val="00812710"/>
    <w:rsid w:val="00812BD2"/>
    <w:rsid w:val="00812BEA"/>
    <w:rsid w:val="00812E18"/>
    <w:rsid w:val="0081312C"/>
    <w:rsid w:val="00813874"/>
    <w:rsid w:val="00814152"/>
    <w:rsid w:val="00814A44"/>
    <w:rsid w:val="00814AA6"/>
    <w:rsid w:val="00814CBF"/>
    <w:rsid w:val="00815BAA"/>
    <w:rsid w:val="008160A7"/>
    <w:rsid w:val="008169D2"/>
    <w:rsid w:val="00816D24"/>
    <w:rsid w:val="00817746"/>
    <w:rsid w:val="00820207"/>
    <w:rsid w:val="00820B48"/>
    <w:rsid w:val="00821166"/>
    <w:rsid w:val="00821827"/>
    <w:rsid w:val="008223B3"/>
    <w:rsid w:val="00823408"/>
    <w:rsid w:val="0082609E"/>
    <w:rsid w:val="00826E97"/>
    <w:rsid w:val="00827C60"/>
    <w:rsid w:val="00830A4E"/>
    <w:rsid w:val="00830AA1"/>
    <w:rsid w:val="00831308"/>
    <w:rsid w:val="00831630"/>
    <w:rsid w:val="008316BD"/>
    <w:rsid w:val="0083198D"/>
    <w:rsid w:val="00832BC0"/>
    <w:rsid w:val="00833080"/>
    <w:rsid w:val="008340CC"/>
    <w:rsid w:val="0083450F"/>
    <w:rsid w:val="00834D5F"/>
    <w:rsid w:val="00834F01"/>
    <w:rsid w:val="00835693"/>
    <w:rsid w:val="008419B8"/>
    <w:rsid w:val="0084242B"/>
    <w:rsid w:val="00842698"/>
    <w:rsid w:val="00844875"/>
    <w:rsid w:val="00844A43"/>
    <w:rsid w:val="008453A9"/>
    <w:rsid w:val="008460BC"/>
    <w:rsid w:val="00846433"/>
    <w:rsid w:val="00846F29"/>
    <w:rsid w:val="0084749A"/>
    <w:rsid w:val="00847B8B"/>
    <w:rsid w:val="00850086"/>
    <w:rsid w:val="00850270"/>
    <w:rsid w:val="008503EE"/>
    <w:rsid w:val="00851BEE"/>
    <w:rsid w:val="00851E53"/>
    <w:rsid w:val="00852B14"/>
    <w:rsid w:val="00854262"/>
    <w:rsid w:val="0085516A"/>
    <w:rsid w:val="008556F3"/>
    <w:rsid w:val="008559DA"/>
    <w:rsid w:val="008560C8"/>
    <w:rsid w:val="00856A28"/>
    <w:rsid w:val="0085731D"/>
    <w:rsid w:val="0085737A"/>
    <w:rsid w:val="00857FD8"/>
    <w:rsid w:val="008608B5"/>
    <w:rsid w:val="008608D5"/>
    <w:rsid w:val="00860CF0"/>
    <w:rsid w:val="00860F5C"/>
    <w:rsid w:val="008610E5"/>
    <w:rsid w:val="008613C3"/>
    <w:rsid w:val="00861DC1"/>
    <w:rsid w:val="00862410"/>
    <w:rsid w:val="00862A4E"/>
    <w:rsid w:val="00862B09"/>
    <w:rsid w:val="00863323"/>
    <w:rsid w:val="00863982"/>
    <w:rsid w:val="008668AF"/>
    <w:rsid w:val="008672C5"/>
    <w:rsid w:val="00867661"/>
    <w:rsid w:val="008678FE"/>
    <w:rsid w:val="00867B68"/>
    <w:rsid w:val="0087010F"/>
    <w:rsid w:val="00870163"/>
    <w:rsid w:val="008726E9"/>
    <w:rsid w:val="008754C3"/>
    <w:rsid w:val="00876078"/>
    <w:rsid w:val="00876560"/>
    <w:rsid w:val="00876DD6"/>
    <w:rsid w:val="00881031"/>
    <w:rsid w:val="00881384"/>
    <w:rsid w:val="00881610"/>
    <w:rsid w:val="00882CD2"/>
    <w:rsid w:val="00882EAE"/>
    <w:rsid w:val="008841DE"/>
    <w:rsid w:val="008844E0"/>
    <w:rsid w:val="008845A7"/>
    <w:rsid w:val="00884673"/>
    <w:rsid w:val="008865DD"/>
    <w:rsid w:val="00887479"/>
    <w:rsid w:val="00887779"/>
    <w:rsid w:val="00887ED6"/>
    <w:rsid w:val="00890316"/>
    <w:rsid w:val="00891751"/>
    <w:rsid w:val="0089193A"/>
    <w:rsid w:val="00891F4A"/>
    <w:rsid w:val="00892207"/>
    <w:rsid w:val="00892407"/>
    <w:rsid w:val="008924AB"/>
    <w:rsid w:val="00892E2D"/>
    <w:rsid w:val="008934B0"/>
    <w:rsid w:val="008945BB"/>
    <w:rsid w:val="00894DD5"/>
    <w:rsid w:val="008953D6"/>
    <w:rsid w:val="008955C1"/>
    <w:rsid w:val="008955D5"/>
    <w:rsid w:val="00895F77"/>
    <w:rsid w:val="008973E3"/>
    <w:rsid w:val="00897732"/>
    <w:rsid w:val="008A037D"/>
    <w:rsid w:val="008A050C"/>
    <w:rsid w:val="008A0566"/>
    <w:rsid w:val="008A0914"/>
    <w:rsid w:val="008A0D97"/>
    <w:rsid w:val="008A1A08"/>
    <w:rsid w:val="008A3919"/>
    <w:rsid w:val="008A39A0"/>
    <w:rsid w:val="008A40EE"/>
    <w:rsid w:val="008A4468"/>
    <w:rsid w:val="008A595B"/>
    <w:rsid w:val="008A6207"/>
    <w:rsid w:val="008A62BC"/>
    <w:rsid w:val="008A691A"/>
    <w:rsid w:val="008A6A55"/>
    <w:rsid w:val="008A6F9B"/>
    <w:rsid w:val="008A72A3"/>
    <w:rsid w:val="008A7BDC"/>
    <w:rsid w:val="008B0ACC"/>
    <w:rsid w:val="008B10E7"/>
    <w:rsid w:val="008B15E0"/>
    <w:rsid w:val="008B19A0"/>
    <w:rsid w:val="008B1AA6"/>
    <w:rsid w:val="008B25FF"/>
    <w:rsid w:val="008B27E3"/>
    <w:rsid w:val="008B2CD7"/>
    <w:rsid w:val="008B311D"/>
    <w:rsid w:val="008B3D9A"/>
    <w:rsid w:val="008B471B"/>
    <w:rsid w:val="008B47E8"/>
    <w:rsid w:val="008B4BFC"/>
    <w:rsid w:val="008B4D13"/>
    <w:rsid w:val="008B5BE3"/>
    <w:rsid w:val="008B5FF8"/>
    <w:rsid w:val="008B693A"/>
    <w:rsid w:val="008B69F7"/>
    <w:rsid w:val="008B7572"/>
    <w:rsid w:val="008C0206"/>
    <w:rsid w:val="008C091B"/>
    <w:rsid w:val="008C0A9A"/>
    <w:rsid w:val="008C1764"/>
    <w:rsid w:val="008C179D"/>
    <w:rsid w:val="008C1A34"/>
    <w:rsid w:val="008C241F"/>
    <w:rsid w:val="008C2AC0"/>
    <w:rsid w:val="008C3979"/>
    <w:rsid w:val="008C40EF"/>
    <w:rsid w:val="008C4D99"/>
    <w:rsid w:val="008C5102"/>
    <w:rsid w:val="008C6703"/>
    <w:rsid w:val="008C7DA8"/>
    <w:rsid w:val="008C7FA8"/>
    <w:rsid w:val="008D0A82"/>
    <w:rsid w:val="008D0D25"/>
    <w:rsid w:val="008D0E07"/>
    <w:rsid w:val="008D1A05"/>
    <w:rsid w:val="008D1BC7"/>
    <w:rsid w:val="008D1BD2"/>
    <w:rsid w:val="008D22E1"/>
    <w:rsid w:val="008D23E1"/>
    <w:rsid w:val="008D2764"/>
    <w:rsid w:val="008D2A8E"/>
    <w:rsid w:val="008D359D"/>
    <w:rsid w:val="008D42B9"/>
    <w:rsid w:val="008D4801"/>
    <w:rsid w:val="008D4E47"/>
    <w:rsid w:val="008D62BB"/>
    <w:rsid w:val="008D6AB5"/>
    <w:rsid w:val="008D7A74"/>
    <w:rsid w:val="008E0D38"/>
    <w:rsid w:val="008E2065"/>
    <w:rsid w:val="008E2637"/>
    <w:rsid w:val="008E2A1C"/>
    <w:rsid w:val="008E536E"/>
    <w:rsid w:val="008E5512"/>
    <w:rsid w:val="008E595F"/>
    <w:rsid w:val="008E5C0A"/>
    <w:rsid w:val="008E5D8F"/>
    <w:rsid w:val="008E70EC"/>
    <w:rsid w:val="008E7CD9"/>
    <w:rsid w:val="008E7CF3"/>
    <w:rsid w:val="008F0CB7"/>
    <w:rsid w:val="008F1974"/>
    <w:rsid w:val="008F4287"/>
    <w:rsid w:val="008F479E"/>
    <w:rsid w:val="008F4CB4"/>
    <w:rsid w:val="008F5428"/>
    <w:rsid w:val="008F5FDA"/>
    <w:rsid w:val="008F631C"/>
    <w:rsid w:val="008F6F11"/>
    <w:rsid w:val="00900514"/>
    <w:rsid w:val="00900739"/>
    <w:rsid w:val="00900AA7"/>
    <w:rsid w:val="00901009"/>
    <w:rsid w:val="00901206"/>
    <w:rsid w:val="00901CD8"/>
    <w:rsid w:val="0090226F"/>
    <w:rsid w:val="0090352C"/>
    <w:rsid w:val="00903B47"/>
    <w:rsid w:val="00904B6E"/>
    <w:rsid w:val="00904CD6"/>
    <w:rsid w:val="00904D84"/>
    <w:rsid w:val="00907355"/>
    <w:rsid w:val="00907483"/>
    <w:rsid w:val="00907632"/>
    <w:rsid w:val="00907810"/>
    <w:rsid w:val="009079E1"/>
    <w:rsid w:val="009108AC"/>
    <w:rsid w:val="00911FBE"/>
    <w:rsid w:val="0091211A"/>
    <w:rsid w:val="00912838"/>
    <w:rsid w:val="009129FE"/>
    <w:rsid w:val="00912C8C"/>
    <w:rsid w:val="00913A4D"/>
    <w:rsid w:val="00914A34"/>
    <w:rsid w:val="00915059"/>
    <w:rsid w:val="00916895"/>
    <w:rsid w:val="009168C1"/>
    <w:rsid w:val="00917D23"/>
    <w:rsid w:val="00920657"/>
    <w:rsid w:val="00921984"/>
    <w:rsid w:val="00921EBC"/>
    <w:rsid w:val="009224E7"/>
    <w:rsid w:val="00922576"/>
    <w:rsid w:val="00922621"/>
    <w:rsid w:val="00922714"/>
    <w:rsid w:val="00922CB7"/>
    <w:rsid w:val="00923009"/>
    <w:rsid w:val="009232EF"/>
    <w:rsid w:val="0092560B"/>
    <w:rsid w:val="009257AC"/>
    <w:rsid w:val="00925985"/>
    <w:rsid w:val="00925B30"/>
    <w:rsid w:val="00926297"/>
    <w:rsid w:val="0092652E"/>
    <w:rsid w:val="009274A6"/>
    <w:rsid w:val="009274FC"/>
    <w:rsid w:val="00927B24"/>
    <w:rsid w:val="00930042"/>
    <w:rsid w:val="00931CA6"/>
    <w:rsid w:val="00931DAE"/>
    <w:rsid w:val="009321DF"/>
    <w:rsid w:val="00932458"/>
    <w:rsid w:val="0093439E"/>
    <w:rsid w:val="009347DD"/>
    <w:rsid w:val="00935917"/>
    <w:rsid w:val="00935E45"/>
    <w:rsid w:val="00935F34"/>
    <w:rsid w:val="009363DA"/>
    <w:rsid w:val="00936705"/>
    <w:rsid w:val="00936C9D"/>
    <w:rsid w:val="00937B72"/>
    <w:rsid w:val="00937D67"/>
    <w:rsid w:val="009427A3"/>
    <w:rsid w:val="00942A83"/>
    <w:rsid w:val="00943061"/>
    <w:rsid w:val="00944B46"/>
    <w:rsid w:val="00944CD3"/>
    <w:rsid w:val="009460CB"/>
    <w:rsid w:val="00946486"/>
    <w:rsid w:val="00946591"/>
    <w:rsid w:val="00946818"/>
    <w:rsid w:val="009469DF"/>
    <w:rsid w:val="00946F45"/>
    <w:rsid w:val="00947565"/>
    <w:rsid w:val="00947ED9"/>
    <w:rsid w:val="00950B5D"/>
    <w:rsid w:val="00950F73"/>
    <w:rsid w:val="00951C27"/>
    <w:rsid w:val="00951F7F"/>
    <w:rsid w:val="0095320D"/>
    <w:rsid w:val="00953CD0"/>
    <w:rsid w:val="009548A7"/>
    <w:rsid w:val="009551F9"/>
    <w:rsid w:val="00955893"/>
    <w:rsid w:val="00956E66"/>
    <w:rsid w:val="00957A33"/>
    <w:rsid w:val="00961DE9"/>
    <w:rsid w:val="00962449"/>
    <w:rsid w:val="00962A91"/>
    <w:rsid w:val="00963C2D"/>
    <w:rsid w:val="00963CA5"/>
    <w:rsid w:val="00964A2F"/>
    <w:rsid w:val="009658B8"/>
    <w:rsid w:val="00965A80"/>
    <w:rsid w:val="0096624C"/>
    <w:rsid w:val="00967FE6"/>
    <w:rsid w:val="0097008C"/>
    <w:rsid w:val="009701A9"/>
    <w:rsid w:val="0097029C"/>
    <w:rsid w:val="009705B0"/>
    <w:rsid w:val="00970AE6"/>
    <w:rsid w:val="00970E06"/>
    <w:rsid w:val="00971077"/>
    <w:rsid w:val="00971C63"/>
    <w:rsid w:val="009726B4"/>
    <w:rsid w:val="009733FA"/>
    <w:rsid w:val="00974692"/>
    <w:rsid w:val="00974696"/>
    <w:rsid w:val="00975560"/>
    <w:rsid w:val="00975E26"/>
    <w:rsid w:val="0097684D"/>
    <w:rsid w:val="00977D5E"/>
    <w:rsid w:val="0098078D"/>
    <w:rsid w:val="00980804"/>
    <w:rsid w:val="009817FA"/>
    <w:rsid w:val="0098201F"/>
    <w:rsid w:val="0098440E"/>
    <w:rsid w:val="0098450C"/>
    <w:rsid w:val="00984A03"/>
    <w:rsid w:val="00986336"/>
    <w:rsid w:val="00986DFE"/>
    <w:rsid w:val="009877DF"/>
    <w:rsid w:val="009909FA"/>
    <w:rsid w:val="00991974"/>
    <w:rsid w:val="00993F00"/>
    <w:rsid w:val="009940FD"/>
    <w:rsid w:val="00997690"/>
    <w:rsid w:val="00997FA0"/>
    <w:rsid w:val="009A03A0"/>
    <w:rsid w:val="009A0AC1"/>
    <w:rsid w:val="009A1099"/>
    <w:rsid w:val="009A127B"/>
    <w:rsid w:val="009A1355"/>
    <w:rsid w:val="009A18F1"/>
    <w:rsid w:val="009A28E1"/>
    <w:rsid w:val="009A343C"/>
    <w:rsid w:val="009A3F8C"/>
    <w:rsid w:val="009A4442"/>
    <w:rsid w:val="009A44E1"/>
    <w:rsid w:val="009A4D09"/>
    <w:rsid w:val="009A56DF"/>
    <w:rsid w:val="009A7A56"/>
    <w:rsid w:val="009B0167"/>
    <w:rsid w:val="009B01C2"/>
    <w:rsid w:val="009B08E1"/>
    <w:rsid w:val="009B1208"/>
    <w:rsid w:val="009B188F"/>
    <w:rsid w:val="009B1A58"/>
    <w:rsid w:val="009B1A90"/>
    <w:rsid w:val="009B1BF0"/>
    <w:rsid w:val="009B2096"/>
    <w:rsid w:val="009B29A3"/>
    <w:rsid w:val="009B3545"/>
    <w:rsid w:val="009B36DB"/>
    <w:rsid w:val="009B3A11"/>
    <w:rsid w:val="009B3CD4"/>
    <w:rsid w:val="009B4701"/>
    <w:rsid w:val="009B471F"/>
    <w:rsid w:val="009B54FC"/>
    <w:rsid w:val="009B61A2"/>
    <w:rsid w:val="009B6407"/>
    <w:rsid w:val="009B7F36"/>
    <w:rsid w:val="009B7FC1"/>
    <w:rsid w:val="009C0033"/>
    <w:rsid w:val="009C02B0"/>
    <w:rsid w:val="009C0925"/>
    <w:rsid w:val="009C0C3D"/>
    <w:rsid w:val="009C0FBD"/>
    <w:rsid w:val="009C10AB"/>
    <w:rsid w:val="009C2646"/>
    <w:rsid w:val="009C26CE"/>
    <w:rsid w:val="009C2C54"/>
    <w:rsid w:val="009C3CBF"/>
    <w:rsid w:val="009C52DC"/>
    <w:rsid w:val="009C5C0C"/>
    <w:rsid w:val="009C65FB"/>
    <w:rsid w:val="009C6E80"/>
    <w:rsid w:val="009C727C"/>
    <w:rsid w:val="009D1C15"/>
    <w:rsid w:val="009D2296"/>
    <w:rsid w:val="009D2C46"/>
    <w:rsid w:val="009D6784"/>
    <w:rsid w:val="009D793C"/>
    <w:rsid w:val="009E077E"/>
    <w:rsid w:val="009E0DCA"/>
    <w:rsid w:val="009E183E"/>
    <w:rsid w:val="009E1ABA"/>
    <w:rsid w:val="009E2B51"/>
    <w:rsid w:val="009E3203"/>
    <w:rsid w:val="009E3779"/>
    <w:rsid w:val="009E3C09"/>
    <w:rsid w:val="009E3E13"/>
    <w:rsid w:val="009E4DAF"/>
    <w:rsid w:val="009E51BE"/>
    <w:rsid w:val="009E57DA"/>
    <w:rsid w:val="009E5D9F"/>
    <w:rsid w:val="009E73BB"/>
    <w:rsid w:val="009E7CA8"/>
    <w:rsid w:val="009F07DA"/>
    <w:rsid w:val="009F1EB0"/>
    <w:rsid w:val="009F3DE5"/>
    <w:rsid w:val="009F3F55"/>
    <w:rsid w:val="009F46C8"/>
    <w:rsid w:val="009F5282"/>
    <w:rsid w:val="009F5812"/>
    <w:rsid w:val="009F6A54"/>
    <w:rsid w:val="00A006FB"/>
    <w:rsid w:val="00A00B57"/>
    <w:rsid w:val="00A012DD"/>
    <w:rsid w:val="00A01552"/>
    <w:rsid w:val="00A03DBC"/>
    <w:rsid w:val="00A04B4A"/>
    <w:rsid w:val="00A0594B"/>
    <w:rsid w:val="00A0616D"/>
    <w:rsid w:val="00A06747"/>
    <w:rsid w:val="00A068B5"/>
    <w:rsid w:val="00A07041"/>
    <w:rsid w:val="00A071C0"/>
    <w:rsid w:val="00A0755A"/>
    <w:rsid w:val="00A10A48"/>
    <w:rsid w:val="00A10C2F"/>
    <w:rsid w:val="00A10FBE"/>
    <w:rsid w:val="00A114F1"/>
    <w:rsid w:val="00A12B3B"/>
    <w:rsid w:val="00A15981"/>
    <w:rsid w:val="00A177E1"/>
    <w:rsid w:val="00A2014B"/>
    <w:rsid w:val="00A2124C"/>
    <w:rsid w:val="00A21A81"/>
    <w:rsid w:val="00A21D48"/>
    <w:rsid w:val="00A2232F"/>
    <w:rsid w:val="00A2259B"/>
    <w:rsid w:val="00A22FA8"/>
    <w:rsid w:val="00A23C79"/>
    <w:rsid w:val="00A251B4"/>
    <w:rsid w:val="00A2602C"/>
    <w:rsid w:val="00A2621D"/>
    <w:rsid w:val="00A26272"/>
    <w:rsid w:val="00A26C44"/>
    <w:rsid w:val="00A2729A"/>
    <w:rsid w:val="00A275FA"/>
    <w:rsid w:val="00A3065D"/>
    <w:rsid w:val="00A307D5"/>
    <w:rsid w:val="00A32D8C"/>
    <w:rsid w:val="00A33AD7"/>
    <w:rsid w:val="00A34802"/>
    <w:rsid w:val="00A35D76"/>
    <w:rsid w:val="00A3614B"/>
    <w:rsid w:val="00A40292"/>
    <w:rsid w:val="00A404DC"/>
    <w:rsid w:val="00A40614"/>
    <w:rsid w:val="00A409D8"/>
    <w:rsid w:val="00A40AED"/>
    <w:rsid w:val="00A4143C"/>
    <w:rsid w:val="00A41588"/>
    <w:rsid w:val="00A41956"/>
    <w:rsid w:val="00A41AE6"/>
    <w:rsid w:val="00A42278"/>
    <w:rsid w:val="00A42396"/>
    <w:rsid w:val="00A42620"/>
    <w:rsid w:val="00A42E0F"/>
    <w:rsid w:val="00A43D67"/>
    <w:rsid w:val="00A442D4"/>
    <w:rsid w:val="00A4444D"/>
    <w:rsid w:val="00A44A4D"/>
    <w:rsid w:val="00A45289"/>
    <w:rsid w:val="00A4572A"/>
    <w:rsid w:val="00A45821"/>
    <w:rsid w:val="00A45AFD"/>
    <w:rsid w:val="00A463CA"/>
    <w:rsid w:val="00A46E5A"/>
    <w:rsid w:val="00A50182"/>
    <w:rsid w:val="00A50486"/>
    <w:rsid w:val="00A51257"/>
    <w:rsid w:val="00A51F0B"/>
    <w:rsid w:val="00A52185"/>
    <w:rsid w:val="00A52C76"/>
    <w:rsid w:val="00A53553"/>
    <w:rsid w:val="00A5395F"/>
    <w:rsid w:val="00A53A38"/>
    <w:rsid w:val="00A53C41"/>
    <w:rsid w:val="00A5416B"/>
    <w:rsid w:val="00A54CB6"/>
    <w:rsid w:val="00A54D20"/>
    <w:rsid w:val="00A5736B"/>
    <w:rsid w:val="00A57762"/>
    <w:rsid w:val="00A6068C"/>
    <w:rsid w:val="00A608B1"/>
    <w:rsid w:val="00A61C7B"/>
    <w:rsid w:val="00A6228A"/>
    <w:rsid w:val="00A631B7"/>
    <w:rsid w:val="00A63338"/>
    <w:rsid w:val="00A637E8"/>
    <w:rsid w:val="00A644AD"/>
    <w:rsid w:val="00A64D31"/>
    <w:rsid w:val="00A6514B"/>
    <w:rsid w:val="00A652F7"/>
    <w:rsid w:val="00A65B17"/>
    <w:rsid w:val="00A65BB9"/>
    <w:rsid w:val="00A6639B"/>
    <w:rsid w:val="00A670D6"/>
    <w:rsid w:val="00A678F7"/>
    <w:rsid w:val="00A70476"/>
    <w:rsid w:val="00A70907"/>
    <w:rsid w:val="00A70928"/>
    <w:rsid w:val="00A71495"/>
    <w:rsid w:val="00A71DE3"/>
    <w:rsid w:val="00A71F36"/>
    <w:rsid w:val="00A724E5"/>
    <w:rsid w:val="00A7343D"/>
    <w:rsid w:val="00A74186"/>
    <w:rsid w:val="00A75112"/>
    <w:rsid w:val="00A758CE"/>
    <w:rsid w:val="00A75F3F"/>
    <w:rsid w:val="00A80B9A"/>
    <w:rsid w:val="00A80F6C"/>
    <w:rsid w:val="00A81266"/>
    <w:rsid w:val="00A819D0"/>
    <w:rsid w:val="00A82941"/>
    <w:rsid w:val="00A8299E"/>
    <w:rsid w:val="00A82F42"/>
    <w:rsid w:val="00A82F61"/>
    <w:rsid w:val="00A835C8"/>
    <w:rsid w:val="00A83DDA"/>
    <w:rsid w:val="00A843C3"/>
    <w:rsid w:val="00A84663"/>
    <w:rsid w:val="00A847E7"/>
    <w:rsid w:val="00A84EEB"/>
    <w:rsid w:val="00A85159"/>
    <w:rsid w:val="00A860FD"/>
    <w:rsid w:val="00A86942"/>
    <w:rsid w:val="00A86969"/>
    <w:rsid w:val="00A86B29"/>
    <w:rsid w:val="00A87A5A"/>
    <w:rsid w:val="00A87D6B"/>
    <w:rsid w:val="00A87FA1"/>
    <w:rsid w:val="00A907BA"/>
    <w:rsid w:val="00A90DDB"/>
    <w:rsid w:val="00A90E62"/>
    <w:rsid w:val="00A9114F"/>
    <w:rsid w:val="00A9142D"/>
    <w:rsid w:val="00A91620"/>
    <w:rsid w:val="00A91C0A"/>
    <w:rsid w:val="00A92266"/>
    <w:rsid w:val="00A92643"/>
    <w:rsid w:val="00A934E5"/>
    <w:rsid w:val="00A93FB6"/>
    <w:rsid w:val="00A957F8"/>
    <w:rsid w:val="00A96229"/>
    <w:rsid w:val="00A96CC2"/>
    <w:rsid w:val="00A96F50"/>
    <w:rsid w:val="00A979F1"/>
    <w:rsid w:val="00AA0BFD"/>
    <w:rsid w:val="00AA0E23"/>
    <w:rsid w:val="00AA2272"/>
    <w:rsid w:val="00AA46B3"/>
    <w:rsid w:val="00AA491E"/>
    <w:rsid w:val="00AA4F7F"/>
    <w:rsid w:val="00AA5491"/>
    <w:rsid w:val="00AA589C"/>
    <w:rsid w:val="00AA5F0C"/>
    <w:rsid w:val="00AA6789"/>
    <w:rsid w:val="00AA6D05"/>
    <w:rsid w:val="00AA736F"/>
    <w:rsid w:val="00AA7409"/>
    <w:rsid w:val="00AB0BA5"/>
    <w:rsid w:val="00AB0D16"/>
    <w:rsid w:val="00AB0E48"/>
    <w:rsid w:val="00AB146C"/>
    <w:rsid w:val="00AB18E0"/>
    <w:rsid w:val="00AB1EED"/>
    <w:rsid w:val="00AB2722"/>
    <w:rsid w:val="00AB2CEF"/>
    <w:rsid w:val="00AB2D58"/>
    <w:rsid w:val="00AB3B47"/>
    <w:rsid w:val="00AB492A"/>
    <w:rsid w:val="00AB4CE2"/>
    <w:rsid w:val="00AB4FC7"/>
    <w:rsid w:val="00AB5252"/>
    <w:rsid w:val="00AB61C4"/>
    <w:rsid w:val="00AB7194"/>
    <w:rsid w:val="00AC0049"/>
    <w:rsid w:val="00AC0778"/>
    <w:rsid w:val="00AC1F9A"/>
    <w:rsid w:val="00AC2A4A"/>
    <w:rsid w:val="00AC37BD"/>
    <w:rsid w:val="00AC38C3"/>
    <w:rsid w:val="00AC3F25"/>
    <w:rsid w:val="00AC4C36"/>
    <w:rsid w:val="00AC60DD"/>
    <w:rsid w:val="00AC7E20"/>
    <w:rsid w:val="00AD0ACE"/>
    <w:rsid w:val="00AD2054"/>
    <w:rsid w:val="00AD29C1"/>
    <w:rsid w:val="00AD392F"/>
    <w:rsid w:val="00AD3C88"/>
    <w:rsid w:val="00AD3FE5"/>
    <w:rsid w:val="00AD4236"/>
    <w:rsid w:val="00AD42ED"/>
    <w:rsid w:val="00AD4556"/>
    <w:rsid w:val="00AD46AF"/>
    <w:rsid w:val="00AD4F12"/>
    <w:rsid w:val="00AD5445"/>
    <w:rsid w:val="00AD554A"/>
    <w:rsid w:val="00AD5728"/>
    <w:rsid w:val="00AD578D"/>
    <w:rsid w:val="00AD641B"/>
    <w:rsid w:val="00AD669A"/>
    <w:rsid w:val="00AD6FC6"/>
    <w:rsid w:val="00AD7693"/>
    <w:rsid w:val="00AD7A31"/>
    <w:rsid w:val="00AD7A58"/>
    <w:rsid w:val="00AD7AC0"/>
    <w:rsid w:val="00AD7F9D"/>
    <w:rsid w:val="00AE0C76"/>
    <w:rsid w:val="00AE0FE9"/>
    <w:rsid w:val="00AE1432"/>
    <w:rsid w:val="00AE1D79"/>
    <w:rsid w:val="00AE2547"/>
    <w:rsid w:val="00AE3EA0"/>
    <w:rsid w:val="00AE4744"/>
    <w:rsid w:val="00AE489F"/>
    <w:rsid w:val="00AE57C1"/>
    <w:rsid w:val="00AE5EDF"/>
    <w:rsid w:val="00AE5F76"/>
    <w:rsid w:val="00AE6804"/>
    <w:rsid w:val="00AE70C6"/>
    <w:rsid w:val="00AE768F"/>
    <w:rsid w:val="00AE796D"/>
    <w:rsid w:val="00AE7977"/>
    <w:rsid w:val="00AF057D"/>
    <w:rsid w:val="00AF162F"/>
    <w:rsid w:val="00AF1935"/>
    <w:rsid w:val="00AF1A44"/>
    <w:rsid w:val="00AF2175"/>
    <w:rsid w:val="00AF2E4E"/>
    <w:rsid w:val="00AF3BA1"/>
    <w:rsid w:val="00AF45B6"/>
    <w:rsid w:val="00AF5349"/>
    <w:rsid w:val="00AF55F1"/>
    <w:rsid w:val="00AF571A"/>
    <w:rsid w:val="00AF58C1"/>
    <w:rsid w:val="00AF5D91"/>
    <w:rsid w:val="00AF65F6"/>
    <w:rsid w:val="00AF7001"/>
    <w:rsid w:val="00AF78D5"/>
    <w:rsid w:val="00B007DA"/>
    <w:rsid w:val="00B014FA"/>
    <w:rsid w:val="00B0167A"/>
    <w:rsid w:val="00B020B9"/>
    <w:rsid w:val="00B023C4"/>
    <w:rsid w:val="00B0266B"/>
    <w:rsid w:val="00B02795"/>
    <w:rsid w:val="00B02CED"/>
    <w:rsid w:val="00B03227"/>
    <w:rsid w:val="00B04332"/>
    <w:rsid w:val="00B044D6"/>
    <w:rsid w:val="00B04B3C"/>
    <w:rsid w:val="00B05067"/>
    <w:rsid w:val="00B050F6"/>
    <w:rsid w:val="00B05C2B"/>
    <w:rsid w:val="00B05F44"/>
    <w:rsid w:val="00B06572"/>
    <w:rsid w:val="00B0731A"/>
    <w:rsid w:val="00B10998"/>
    <w:rsid w:val="00B10D6A"/>
    <w:rsid w:val="00B11EFC"/>
    <w:rsid w:val="00B11F01"/>
    <w:rsid w:val="00B12546"/>
    <w:rsid w:val="00B12C06"/>
    <w:rsid w:val="00B1307F"/>
    <w:rsid w:val="00B13583"/>
    <w:rsid w:val="00B14049"/>
    <w:rsid w:val="00B142B4"/>
    <w:rsid w:val="00B152A0"/>
    <w:rsid w:val="00B16611"/>
    <w:rsid w:val="00B17467"/>
    <w:rsid w:val="00B17581"/>
    <w:rsid w:val="00B17CF6"/>
    <w:rsid w:val="00B17FFB"/>
    <w:rsid w:val="00B20437"/>
    <w:rsid w:val="00B2166B"/>
    <w:rsid w:val="00B226CE"/>
    <w:rsid w:val="00B22C89"/>
    <w:rsid w:val="00B23159"/>
    <w:rsid w:val="00B23297"/>
    <w:rsid w:val="00B23570"/>
    <w:rsid w:val="00B236E7"/>
    <w:rsid w:val="00B245AC"/>
    <w:rsid w:val="00B24BCB"/>
    <w:rsid w:val="00B252ED"/>
    <w:rsid w:val="00B255C4"/>
    <w:rsid w:val="00B25A30"/>
    <w:rsid w:val="00B261C4"/>
    <w:rsid w:val="00B26AF7"/>
    <w:rsid w:val="00B26BC6"/>
    <w:rsid w:val="00B26BD0"/>
    <w:rsid w:val="00B27BCB"/>
    <w:rsid w:val="00B27BDF"/>
    <w:rsid w:val="00B308AD"/>
    <w:rsid w:val="00B3139F"/>
    <w:rsid w:val="00B316FA"/>
    <w:rsid w:val="00B32092"/>
    <w:rsid w:val="00B3450A"/>
    <w:rsid w:val="00B3508E"/>
    <w:rsid w:val="00B35CE7"/>
    <w:rsid w:val="00B35F4B"/>
    <w:rsid w:val="00B37524"/>
    <w:rsid w:val="00B377F9"/>
    <w:rsid w:val="00B37978"/>
    <w:rsid w:val="00B41387"/>
    <w:rsid w:val="00B42C9A"/>
    <w:rsid w:val="00B43551"/>
    <w:rsid w:val="00B43882"/>
    <w:rsid w:val="00B44B03"/>
    <w:rsid w:val="00B45191"/>
    <w:rsid w:val="00B45722"/>
    <w:rsid w:val="00B45ADB"/>
    <w:rsid w:val="00B47E6C"/>
    <w:rsid w:val="00B5069C"/>
    <w:rsid w:val="00B51052"/>
    <w:rsid w:val="00B519BA"/>
    <w:rsid w:val="00B52C75"/>
    <w:rsid w:val="00B53ACA"/>
    <w:rsid w:val="00B53BB4"/>
    <w:rsid w:val="00B55F8E"/>
    <w:rsid w:val="00B56D83"/>
    <w:rsid w:val="00B56DFC"/>
    <w:rsid w:val="00B57191"/>
    <w:rsid w:val="00B57957"/>
    <w:rsid w:val="00B57C32"/>
    <w:rsid w:val="00B610C4"/>
    <w:rsid w:val="00B613A8"/>
    <w:rsid w:val="00B6187E"/>
    <w:rsid w:val="00B61B45"/>
    <w:rsid w:val="00B61EC6"/>
    <w:rsid w:val="00B624E0"/>
    <w:rsid w:val="00B632A4"/>
    <w:rsid w:val="00B6374F"/>
    <w:rsid w:val="00B6404A"/>
    <w:rsid w:val="00B64302"/>
    <w:rsid w:val="00B64D2E"/>
    <w:rsid w:val="00B6542E"/>
    <w:rsid w:val="00B656BF"/>
    <w:rsid w:val="00B665FD"/>
    <w:rsid w:val="00B6692D"/>
    <w:rsid w:val="00B66A5E"/>
    <w:rsid w:val="00B66F8C"/>
    <w:rsid w:val="00B670A8"/>
    <w:rsid w:val="00B67CB7"/>
    <w:rsid w:val="00B7011C"/>
    <w:rsid w:val="00B715C0"/>
    <w:rsid w:val="00B71981"/>
    <w:rsid w:val="00B726A2"/>
    <w:rsid w:val="00B726B4"/>
    <w:rsid w:val="00B730AA"/>
    <w:rsid w:val="00B751D3"/>
    <w:rsid w:val="00B75549"/>
    <w:rsid w:val="00B75F60"/>
    <w:rsid w:val="00B760E1"/>
    <w:rsid w:val="00B76453"/>
    <w:rsid w:val="00B8044A"/>
    <w:rsid w:val="00B80783"/>
    <w:rsid w:val="00B8083E"/>
    <w:rsid w:val="00B80872"/>
    <w:rsid w:val="00B80A00"/>
    <w:rsid w:val="00B811F5"/>
    <w:rsid w:val="00B82C93"/>
    <w:rsid w:val="00B8359F"/>
    <w:rsid w:val="00B8438A"/>
    <w:rsid w:val="00B846D0"/>
    <w:rsid w:val="00B84793"/>
    <w:rsid w:val="00B85BA8"/>
    <w:rsid w:val="00B86078"/>
    <w:rsid w:val="00B86856"/>
    <w:rsid w:val="00B9020E"/>
    <w:rsid w:val="00B90697"/>
    <w:rsid w:val="00B90985"/>
    <w:rsid w:val="00B909EE"/>
    <w:rsid w:val="00B911FC"/>
    <w:rsid w:val="00B91796"/>
    <w:rsid w:val="00B93F49"/>
    <w:rsid w:val="00B954A0"/>
    <w:rsid w:val="00B9637B"/>
    <w:rsid w:val="00B964C7"/>
    <w:rsid w:val="00B967F9"/>
    <w:rsid w:val="00B97323"/>
    <w:rsid w:val="00B974BD"/>
    <w:rsid w:val="00B9750E"/>
    <w:rsid w:val="00BA0414"/>
    <w:rsid w:val="00BA0570"/>
    <w:rsid w:val="00BA0CE0"/>
    <w:rsid w:val="00BA0EA7"/>
    <w:rsid w:val="00BA1717"/>
    <w:rsid w:val="00BA23E0"/>
    <w:rsid w:val="00BA29AA"/>
    <w:rsid w:val="00BA3401"/>
    <w:rsid w:val="00BA4381"/>
    <w:rsid w:val="00BA4E39"/>
    <w:rsid w:val="00BA5607"/>
    <w:rsid w:val="00BA6449"/>
    <w:rsid w:val="00BB0277"/>
    <w:rsid w:val="00BB04BB"/>
    <w:rsid w:val="00BB226A"/>
    <w:rsid w:val="00BB24DD"/>
    <w:rsid w:val="00BB2DA7"/>
    <w:rsid w:val="00BB34CC"/>
    <w:rsid w:val="00BB4580"/>
    <w:rsid w:val="00BB474E"/>
    <w:rsid w:val="00BB54A5"/>
    <w:rsid w:val="00BB5A76"/>
    <w:rsid w:val="00BB5D31"/>
    <w:rsid w:val="00BB6715"/>
    <w:rsid w:val="00BB69A4"/>
    <w:rsid w:val="00BB7177"/>
    <w:rsid w:val="00BB78C2"/>
    <w:rsid w:val="00BB7C60"/>
    <w:rsid w:val="00BC0702"/>
    <w:rsid w:val="00BC0DA4"/>
    <w:rsid w:val="00BC1C49"/>
    <w:rsid w:val="00BC1E7C"/>
    <w:rsid w:val="00BC2277"/>
    <w:rsid w:val="00BC3037"/>
    <w:rsid w:val="00BC3B93"/>
    <w:rsid w:val="00BC463D"/>
    <w:rsid w:val="00BC4D68"/>
    <w:rsid w:val="00BC5461"/>
    <w:rsid w:val="00BC5A02"/>
    <w:rsid w:val="00BC5ED3"/>
    <w:rsid w:val="00BC666D"/>
    <w:rsid w:val="00BC7D7B"/>
    <w:rsid w:val="00BD02D3"/>
    <w:rsid w:val="00BD095D"/>
    <w:rsid w:val="00BD13B8"/>
    <w:rsid w:val="00BD261A"/>
    <w:rsid w:val="00BD2BC0"/>
    <w:rsid w:val="00BD331D"/>
    <w:rsid w:val="00BD45F3"/>
    <w:rsid w:val="00BD4DF3"/>
    <w:rsid w:val="00BD5364"/>
    <w:rsid w:val="00BD6A66"/>
    <w:rsid w:val="00BE0749"/>
    <w:rsid w:val="00BE174F"/>
    <w:rsid w:val="00BE2533"/>
    <w:rsid w:val="00BE2FE3"/>
    <w:rsid w:val="00BE316F"/>
    <w:rsid w:val="00BE3691"/>
    <w:rsid w:val="00BE4AB4"/>
    <w:rsid w:val="00BE4C28"/>
    <w:rsid w:val="00BE5725"/>
    <w:rsid w:val="00BE639E"/>
    <w:rsid w:val="00BE6A65"/>
    <w:rsid w:val="00BF05FA"/>
    <w:rsid w:val="00BF1916"/>
    <w:rsid w:val="00BF31FA"/>
    <w:rsid w:val="00BF3501"/>
    <w:rsid w:val="00BF469E"/>
    <w:rsid w:val="00BF4837"/>
    <w:rsid w:val="00BF4D6C"/>
    <w:rsid w:val="00BF61DF"/>
    <w:rsid w:val="00BF6CEE"/>
    <w:rsid w:val="00BF7431"/>
    <w:rsid w:val="00C00415"/>
    <w:rsid w:val="00C00526"/>
    <w:rsid w:val="00C013D8"/>
    <w:rsid w:val="00C01DBA"/>
    <w:rsid w:val="00C02014"/>
    <w:rsid w:val="00C0433A"/>
    <w:rsid w:val="00C04455"/>
    <w:rsid w:val="00C04C20"/>
    <w:rsid w:val="00C04D88"/>
    <w:rsid w:val="00C05D62"/>
    <w:rsid w:val="00C07231"/>
    <w:rsid w:val="00C0750C"/>
    <w:rsid w:val="00C10914"/>
    <w:rsid w:val="00C114EA"/>
    <w:rsid w:val="00C1240C"/>
    <w:rsid w:val="00C1246C"/>
    <w:rsid w:val="00C1283B"/>
    <w:rsid w:val="00C128BD"/>
    <w:rsid w:val="00C13D11"/>
    <w:rsid w:val="00C13DF7"/>
    <w:rsid w:val="00C13E83"/>
    <w:rsid w:val="00C148DD"/>
    <w:rsid w:val="00C158F9"/>
    <w:rsid w:val="00C16AFD"/>
    <w:rsid w:val="00C16F14"/>
    <w:rsid w:val="00C17501"/>
    <w:rsid w:val="00C17D76"/>
    <w:rsid w:val="00C17F84"/>
    <w:rsid w:val="00C219C6"/>
    <w:rsid w:val="00C21FD2"/>
    <w:rsid w:val="00C220A3"/>
    <w:rsid w:val="00C22F49"/>
    <w:rsid w:val="00C232F3"/>
    <w:rsid w:val="00C23D32"/>
    <w:rsid w:val="00C24BED"/>
    <w:rsid w:val="00C24E1A"/>
    <w:rsid w:val="00C2522F"/>
    <w:rsid w:val="00C255A8"/>
    <w:rsid w:val="00C2610A"/>
    <w:rsid w:val="00C26AC5"/>
    <w:rsid w:val="00C27488"/>
    <w:rsid w:val="00C301C0"/>
    <w:rsid w:val="00C3131A"/>
    <w:rsid w:val="00C31678"/>
    <w:rsid w:val="00C33429"/>
    <w:rsid w:val="00C34078"/>
    <w:rsid w:val="00C349F5"/>
    <w:rsid w:val="00C34AFB"/>
    <w:rsid w:val="00C354C8"/>
    <w:rsid w:val="00C35741"/>
    <w:rsid w:val="00C360C8"/>
    <w:rsid w:val="00C361A3"/>
    <w:rsid w:val="00C365A8"/>
    <w:rsid w:val="00C3719F"/>
    <w:rsid w:val="00C375A0"/>
    <w:rsid w:val="00C37C5D"/>
    <w:rsid w:val="00C419C8"/>
    <w:rsid w:val="00C41D35"/>
    <w:rsid w:val="00C4209C"/>
    <w:rsid w:val="00C424CE"/>
    <w:rsid w:val="00C43706"/>
    <w:rsid w:val="00C447A3"/>
    <w:rsid w:val="00C44DCA"/>
    <w:rsid w:val="00C44F0D"/>
    <w:rsid w:val="00C45F32"/>
    <w:rsid w:val="00C466F9"/>
    <w:rsid w:val="00C46837"/>
    <w:rsid w:val="00C4706C"/>
    <w:rsid w:val="00C50ADF"/>
    <w:rsid w:val="00C50DB4"/>
    <w:rsid w:val="00C51067"/>
    <w:rsid w:val="00C516C3"/>
    <w:rsid w:val="00C51E7E"/>
    <w:rsid w:val="00C52033"/>
    <w:rsid w:val="00C5308F"/>
    <w:rsid w:val="00C53E87"/>
    <w:rsid w:val="00C54E50"/>
    <w:rsid w:val="00C55BF5"/>
    <w:rsid w:val="00C56748"/>
    <w:rsid w:val="00C56C9D"/>
    <w:rsid w:val="00C56E20"/>
    <w:rsid w:val="00C57074"/>
    <w:rsid w:val="00C57CBB"/>
    <w:rsid w:val="00C60100"/>
    <w:rsid w:val="00C6057F"/>
    <w:rsid w:val="00C605EF"/>
    <w:rsid w:val="00C613BC"/>
    <w:rsid w:val="00C61975"/>
    <w:rsid w:val="00C61AA0"/>
    <w:rsid w:val="00C6328A"/>
    <w:rsid w:val="00C63452"/>
    <w:rsid w:val="00C63997"/>
    <w:rsid w:val="00C639D5"/>
    <w:rsid w:val="00C6444F"/>
    <w:rsid w:val="00C64654"/>
    <w:rsid w:val="00C65AB8"/>
    <w:rsid w:val="00C66567"/>
    <w:rsid w:val="00C66B2B"/>
    <w:rsid w:val="00C679A6"/>
    <w:rsid w:val="00C70305"/>
    <w:rsid w:val="00C7067B"/>
    <w:rsid w:val="00C70B23"/>
    <w:rsid w:val="00C72B0A"/>
    <w:rsid w:val="00C72C54"/>
    <w:rsid w:val="00C72D0E"/>
    <w:rsid w:val="00C73400"/>
    <w:rsid w:val="00C73D83"/>
    <w:rsid w:val="00C74C57"/>
    <w:rsid w:val="00C7537B"/>
    <w:rsid w:val="00C755F5"/>
    <w:rsid w:val="00C76023"/>
    <w:rsid w:val="00C76991"/>
    <w:rsid w:val="00C778A0"/>
    <w:rsid w:val="00C80DCE"/>
    <w:rsid w:val="00C81FFD"/>
    <w:rsid w:val="00C82430"/>
    <w:rsid w:val="00C82CC7"/>
    <w:rsid w:val="00C83C13"/>
    <w:rsid w:val="00C84AE7"/>
    <w:rsid w:val="00C84CFC"/>
    <w:rsid w:val="00C85286"/>
    <w:rsid w:val="00C85B47"/>
    <w:rsid w:val="00C860AB"/>
    <w:rsid w:val="00C86413"/>
    <w:rsid w:val="00C90004"/>
    <w:rsid w:val="00C910A8"/>
    <w:rsid w:val="00C91933"/>
    <w:rsid w:val="00C919C4"/>
    <w:rsid w:val="00C91A35"/>
    <w:rsid w:val="00C91A9A"/>
    <w:rsid w:val="00C920AD"/>
    <w:rsid w:val="00C93BD5"/>
    <w:rsid w:val="00C93DDF"/>
    <w:rsid w:val="00C953CF"/>
    <w:rsid w:val="00C955F0"/>
    <w:rsid w:val="00C96E0C"/>
    <w:rsid w:val="00C97346"/>
    <w:rsid w:val="00C976F4"/>
    <w:rsid w:val="00CA0053"/>
    <w:rsid w:val="00CA0CEF"/>
    <w:rsid w:val="00CA1C98"/>
    <w:rsid w:val="00CA2C07"/>
    <w:rsid w:val="00CA2E97"/>
    <w:rsid w:val="00CA2ED8"/>
    <w:rsid w:val="00CA3234"/>
    <w:rsid w:val="00CA4333"/>
    <w:rsid w:val="00CA4361"/>
    <w:rsid w:val="00CA4E14"/>
    <w:rsid w:val="00CA546D"/>
    <w:rsid w:val="00CA549D"/>
    <w:rsid w:val="00CA5864"/>
    <w:rsid w:val="00CA61D4"/>
    <w:rsid w:val="00CA6847"/>
    <w:rsid w:val="00CB02D3"/>
    <w:rsid w:val="00CB0CA8"/>
    <w:rsid w:val="00CB101D"/>
    <w:rsid w:val="00CB182E"/>
    <w:rsid w:val="00CB21F6"/>
    <w:rsid w:val="00CB33A2"/>
    <w:rsid w:val="00CB34D1"/>
    <w:rsid w:val="00CB4313"/>
    <w:rsid w:val="00CB4521"/>
    <w:rsid w:val="00CB4B0B"/>
    <w:rsid w:val="00CB4ED0"/>
    <w:rsid w:val="00CB5CA2"/>
    <w:rsid w:val="00CB5EE7"/>
    <w:rsid w:val="00CB71B4"/>
    <w:rsid w:val="00CB764D"/>
    <w:rsid w:val="00CB7F56"/>
    <w:rsid w:val="00CC0736"/>
    <w:rsid w:val="00CC0F93"/>
    <w:rsid w:val="00CC1DBB"/>
    <w:rsid w:val="00CC34E4"/>
    <w:rsid w:val="00CC364C"/>
    <w:rsid w:val="00CC4173"/>
    <w:rsid w:val="00CC43CC"/>
    <w:rsid w:val="00CC57B5"/>
    <w:rsid w:val="00CC6068"/>
    <w:rsid w:val="00CC6A0B"/>
    <w:rsid w:val="00CC74DC"/>
    <w:rsid w:val="00CC7744"/>
    <w:rsid w:val="00CD0FEC"/>
    <w:rsid w:val="00CD169B"/>
    <w:rsid w:val="00CD196E"/>
    <w:rsid w:val="00CD31A6"/>
    <w:rsid w:val="00CD3A36"/>
    <w:rsid w:val="00CD4926"/>
    <w:rsid w:val="00CD52F9"/>
    <w:rsid w:val="00CD5667"/>
    <w:rsid w:val="00CD5AEC"/>
    <w:rsid w:val="00CD6F14"/>
    <w:rsid w:val="00CD72F0"/>
    <w:rsid w:val="00CD7D32"/>
    <w:rsid w:val="00CE0B3F"/>
    <w:rsid w:val="00CE20ED"/>
    <w:rsid w:val="00CE2B1D"/>
    <w:rsid w:val="00CE2E13"/>
    <w:rsid w:val="00CE3E33"/>
    <w:rsid w:val="00CE3F05"/>
    <w:rsid w:val="00CE43E0"/>
    <w:rsid w:val="00CE5364"/>
    <w:rsid w:val="00CE5AE0"/>
    <w:rsid w:val="00CE6B39"/>
    <w:rsid w:val="00CE6C7B"/>
    <w:rsid w:val="00CF0EB8"/>
    <w:rsid w:val="00CF1021"/>
    <w:rsid w:val="00CF121A"/>
    <w:rsid w:val="00CF2033"/>
    <w:rsid w:val="00CF21D2"/>
    <w:rsid w:val="00CF2CFC"/>
    <w:rsid w:val="00CF31A5"/>
    <w:rsid w:val="00CF379D"/>
    <w:rsid w:val="00CF466C"/>
    <w:rsid w:val="00CF4D7E"/>
    <w:rsid w:val="00CF5983"/>
    <w:rsid w:val="00CF6B6C"/>
    <w:rsid w:val="00CF7218"/>
    <w:rsid w:val="00CF7A43"/>
    <w:rsid w:val="00CF7F47"/>
    <w:rsid w:val="00D018E3"/>
    <w:rsid w:val="00D027D5"/>
    <w:rsid w:val="00D028E9"/>
    <w:rsid w:val="00D02946"/>
    <w:rsid w:val="00D03484"/>
    <w:rsid w:val="00D04319"/>
    <w:rsid w:val="00D04830"/>
    <w:rsid w:val="00D0490B"/>
    <w:rsid w:val="00D04D18"/>
    <w:rsid w:val="00D05678"/>
    <w:rsid w:val="00D068E0"/>
    <w:rsid w:val="00D06BB0"/>
    <w:rsid w:val="00D10D29"/>
    <w:rsid w:val="00D11BC3"/>
    <w:rsid w:val="00D123D2"/>
    <w:rsid w:val="00D12B10"/>
    <w:rsid w:val="00D1346A"/>
    <w:rsid w:val="00D1391E"/>
    <w:rsid w:val="00D1468E"/>
    <w:rsid w:val="00D173C2"/>
    <w:rsid w:val="00D20309"/>
    <w:rsid w:val="00D21786"/>
    <w:rsid w:val="00D222BA"/>
    <w:rsid w:val="00D22501"/>
    <w:rsid w:val="00D227DE"/>
    <w:rsid w:val="00D22A25"/>
    <w:rsid w:val="00D22C6F"/>
    <w:rsid w:val="00D22DD3"/>
    <w:rsid w:val="00D2424C"/>
    <w:rsid w:val="00D248DC"/>
    <w:rsid w:val="00D25185"/>
    <w:rsid w:val="00D25293"/>
    <w:rsid w:val="00D257EA"/>
    <w:rsid w:val="00D259FB"/>
    <w:rsid w:val="00D2723F"/>
    <w:rsid w:val="00D300FB"/>
    <w:rsid w:val="00D30A5B"/>
    <w:rsid w:val="00D311E4"/>
    <w:rsid w:val="00D32206"/>
    <w:rsid w:val="00D32D17"/>
    <w:rsid w:val="00D33905"/>
    <w:rsid w:val="00D33BB8"/>
    <w:rsid w:val="00D346D9"/>
    <w:rsid w:val="00D34E8C"/>
    <w:rsid w:val="00D3578E"/>
    <w:rsid w:val="00D35C36"/>
    <w:rsid w:val="00D3750F"/>
    <w:rsid w:val="00D40139"/>
    <w:rsid w:val="00D41470"/>
    <w:rsid w:val="00D41FC0"/>
    <w:rsid w:val="00D4209E"/>
    <w:rsid w:val="00D43097"/>
    <w:rsid w:val="00D432F6"/>
    <w:rsid w:val="00D43306"/>
    <w:rsid w:val="00D43354"/>
    <w:rsid w:val="00D43C02"/>
    <w:rsid w:val="00D43F66"/>
    <w:rsid w:val="00D44DFE"/>
    <w:rsid w:val="00D458B6"/>
    <w:rsid w:val="00D469BD"/>
    <w:rsid w:val="00D47855"/>
    <w:rsid w:val="00D519E7"/>
    <w:rsid w:val="00D51BBF"/>
    <w:rsid w:val="00D520C8"/>
    <w:rsid w:val="00D52AF4"/>
    <w:rsid w:val="00D53429"/>
    <w:rsid w:val="00D53BE1"/>
    <w:rsid w:val="00D545EF"/>
    <w:rsid w:val="00D55963"/>
    <w:rsid w:val="00D563E9"/>
    <w:rsid w:val="00D56428"/>
    <w:rsid w:val="00D60502"/>
    <w:rsid w:val="00D62934"/>
    <w:rsid w:val="00D63BD4"/>
    <w:rsid w:val="00D64D8F"/>
    <w:rsid w:val="00D66008"/>
    <w:rsid w:val="00D66A00"/>
    <w:rsid w:val="00D67290"/>
    <w:rsid w:val="00D6744D"/>
    <w:rsid w:val="00D67667"/>
    <w:rsid w:val="00D70460"/>
    <w:rsid w:val="00D7097B"/>
    <w:rsid w:val="00D70B51"/>
    <w:rsid w:val="00D70F60"/>
    <w:rsid w:val="00D71168"/>
    <w:rsid w:val="00D7171A"/>
    <w:rsid w:val="00D722AD"/>
    <w:rsid w:val="00D72849"/>
    <w:rsid w:val="00D7302B"/>
    <w:rsid w:val="00D73356"/>
    <w:rsid w:val="00D7382F"/>
    <w:rsid w:val="00D75B5D"/>
    <w:rsid w:val="00D76062"/>
    <w:rsid w:val="00D76947"/>
    <w:rsid w:val="00D77BC8"/>
    <w:rsid w:val="00D81E59"/>
    <w:rsid w:val="00D81FF9"/>
    <w:rsid w:val="00D82A1E"/>
    <w:rsid w:val="00D84258"/>
    <w:rsid w:val="00D85032"/>
    <w:rsid w:val="00D85AE5"/>
    <w:rsid w:val="00D869C1"/>
    <w:rsid w:val="00D86B70"/>
    <w:rsid w:val="00D9047A"/>
    <w:rsid w:val="00D92E4C"/>
    <w:rsid w:val="00D939F8"/>
    <w:rsid w:val="00D9463E"/>
    <w:rsid w:val="00D95056"/>
    <w:rsid w:val="00D95098"/>
    <w:rsid w:val="00D95A1B"/>
    <w:rsid w:val="00DA0CA1"/>
    <w:rsid w:val="00DA15D7"/>
    <w:rsid w:val="00DA1FA7"/>
    <w:rsid w:val="00DA22DA"/>
    <w:rsid w:val="00DA23ED"/>
    <w:rsid w:val="00DA2CB9"/>
    <w:rsid w:val="00DA3379"/>
    <w:rsid w:val="00DA34A3"/>
    <w:rsid w:val="00DA4418"/>
    <w:rsid w:val="00DA474F"/>
    <w:rsid w:val="00DA4E2C"/>
    <w:rsid w:val="00DA5C87"/>
    <w:rsid w:val="00DA5CDD"/>
    <w:rsid w:val="00DA62DB"/>
    <w:rsid w:val="00DA74FC"/>
    <w:rsid w:val="00DA7854"/>
    <w:rsid w:val="00DB07F3"/>
    <w:rsid w:val="00DB13EA"/>
    <w:rsid w:val="00DB2DF9"/>
    <w:rsid w:val="00DB2F4A"/>
    <w:rsid w:val="00DB3BE8"/>
    <w:rsid w:val="00DB50D9"/>
    <w:rsid w:val="00DB5561"/>
    <w:rsid w:val="00DB56B5"/>
    <w:rsid w:val="00DB5843"/>
    <w:rsid w:val="00DB5DBD"/>
    <w:rsid w:val="00DB63C2"/>
    <w:rsid w:val="00DB7C04"/>
    <w:rsid w:val="00DC01A8"/>
    <w:rsid w:val="00DC0808"/>
    <w:rsid w:val="00DC09FD"/>
    <w:rsid w:val="00DC1E59"/>
    <w:rsid w:val="00DC2FA7"/>
    <w:rsid w:val="00DC431B"/>
    <w:rsid w:val="00DC46DF"/>
    <w:rsid w:val="00DC4BBF"/>
    <w:rsid w:val="00DC58F0"/>
    <w:rsid w:val="00DC7740"/>
    <w:rsid w:val="00DD0C95"/>
    <w:rsid w:val="00DD17FA"/>
    <w:rsid w:val="00DD2042"/>
    <w:rsid w:val="00DD2E87"/>
    <w:rsid w:val="00DD349C"/>
    <w:rsid w:val="00DD4346"/>
    <w:rsid w:val="00DD45C8"/>
    <w:rsid w:val="00DD4B85"/>
    <w:rsid w:val="00DD5DBE"/>
    <w:rsid w:val="00DD6D3B"/>
    <w:rsid w:val="00DD7E67"/>
    <w:rsid w:val="00DE0233"/>
    <w:rsid w:val="00DE054F"/>
    <w:rsid w:val="00DE0854"/>
    <w:rsid w:val="00DE21F7"/>
    <w:rsid w:val="00DE297C"/>
    <w:rsid w:val="00DE334D"/>
    <w:rsid w:val="00DE41B1"/>
    <w:rsid w:val="00DE4BB8"/>
    <w:rsid w:val="00DE4E64"/>
    <w:rsid w:val="00DE598A"/>
    <w:rsid w:val="00DE5DE3"/>
    <w:rsid w:val="00DE5FB4"/>
    <w:rsid w:val="00DE6A87"/>
    <w:rsid w:val="00DE6B84"/>
    <w:rsid w:val="00DE7FAD"/>
    <w:rsid w:val="00DF0C93"/>
    <w:rsid w:val="00DF1E05"/>
    <w:rsid w:val="00DF1E40"/>
    <w:rsid w:val="00DF263C"/>
    <w:rsid w:val="00DF2BC0"/>
    <w:rsid w:val="00DF4B75"/>
    <w:rsid w:val="00DF4E3D"/>
    <w:rsid w:val="00DF5326"/>
    <w:rsid w:val="00DF6A3B"/>
    <w:rsid w:val="00DF7FAA"/>
    <w:rsid w:val="00E0130D"/>
    <w:rsid w:val="00E022F1"/>
    <w:rsid w:val="00E0262B"/>
    <w:rsid w:val="00E056AA"/>
    <w:rsid w:val="00E05FED"/>
    <w:rsid w:val="00E06420"/>
    <w:rsid w:val="00E06703"/>
    <w:rsid w:val="00E076A8"/>
    <w:rsid w:val="00E077FE"/>
    <w:rsid w:val="00E10371"/>
    <w:rsid w:val="00E10AB3"/>
    <w:rsid w:val="00E1269A"/>
    <w:rsid w:val="00E12785"/>
    <w:rsid w:val="00E12DFE"/>
    <w:rsid w:val="00E1311D"/>
    <w:rsid w:val="00E136EF"/>
    <w:rsid w:val="00E13B9A"/>
    <w:rsid w:val="00E1531F"/>
    <w:rsid w:val="00E1581E"/>
    <w:rsid w:val="00E15994"/>
    <w:rsid w:val="00E161D4"/>
    <w:rsid w:val="00E162D9"/>
    <w:rsid w:val="00E165CC"/>
    <w:rsid w:val="00E2121E"/>
    <w:rsid w:val="00E21526"/>
    <w:rsid w:val="00E2261A"/>
    <w:rsid w:val="00E23079"/>
    <w:rsid w:val="00E236DD"/>
    <w:rsid w:val="00E23A91"/>
    <w:rsid w:val="00E23DB6"/>
    <w:rsid w:val="00E23E7E"/>
    <w:rsid w:val="00E24B1D"/>
    <w:rsid w:val="00E25396"/>
    <w:rsid w:val="00E25862"/>
    <w:rsid w:val="00E25A76"/>
    <w:rsid w:val="00E2667D"/>
    <w:rsid w:val="00E270FB"/>
    <w:rsid w:val="00E2799A"/>
    <w:rsid w:val="00E27B61"/>
    <w:rsid w:val="00E27F86"/>
    <w:rsid w:val="00E307A7"/>
    <w:rsid w:val="00E315F4"/>
    <w:rsid w:val="00E31DE8"/>
    <w:rsid w:val="00E32135"/>
    <w:rsid w:val="00E32209"/>
    <w:rsid w:val="00E32E4C"/>
    <w:rsid w:val="00E3372F"/>
    <w:rsid w:val="00E35FDA"/>
    <w:rsid w:val="00E36C67"/>
    <w:rsid w:val="00E378B2"/>
    <w:rsid w:val="00E4054B"/>
    <w:rsid w:val="00E408DB"/>
    <w:rsid w:val="00E4201E"/>
    <w:rsid w:val="00E42533"/>
    <w:rsid w:val="00E4263A"/>
    <w:rsid w:val="00E4484D"/>
    <w:rsid w:val="00E451C5"/>
    <w:rsid w:val="00E456A0"/>
    <w:rsid w:val="00E457B0"/>
    <w:rsid w:val="00E45E6B"/>
    <w:rsid w:val="00E471C3"/>
    <w:rsid w:val="00E5021E"/>
    <w:rsid w:val="00E504BC"/>
    <w:rsid w:val="00E50550"/>
    <w:rsid w:val="00E50BBD"/>
    <w:rsid w:val="00E50EF9"/>
    <w:rsid w:val="00E51C58"/>
    <w:rsid w:val="00E51DB9"/>
    <w:rsid w:val="00E531A8"/>
    <w:rsid w:val="00E53791"/>
    <w:rsid w:val="00E53CDC"/>
    <w:rsid w:val="00E54A92"/>
    <w:rsid w:val="00E5660A"/>
    <w:rsid w:val="00E56967"/>
    <w:rsid w:val="00E56A07"/>
    <w:rsid w:val="00E56C73"/>
    <w:rsid w:val="00E56EF8"/>
    <w:rsid w:val="00E6045C"/>
    <w:rsid w:val="00E61101"/>
    <w:rsid w:val="00E61309"/>
    <w:rsid w:val="00E61752"/>
    <w:rsid w:val="00E62E32"/>
    <w:rsid w:val="00E63293"/>
    <w:rsid w:val="00E6369C"/>
    <w:rsid w:val="00E63A69"/>
    <w:rsid w:val="00E658D9"/>
    <w:rsid w:val="00E65FDF"/>
    <w:rsid w:val="00E665A2"/>
    <w:rsid w:val="00E6700E"/>
    <w:rsid w:val="00E67E45"/>
    <w:rsid w:val="00E7112E"/>
    <w:rsid w:val="00E7161F"/>
    <w:rsid w:val="00E720B4"/>
    <w:rsid w:val="00E737B8"/>
    <w:rsid w:val="00E73ED8"/>
    <w:rsid w:val="00E74057"/>
    <w:rsid w:val="00E76192"/>
    <w:rsid w:val="00E76B58"/>
    <w:rsid w:val="00E77642"/>
    <w:rsid w:val="00E77824"/>
    <w:rsid w:val="00E779A6"/>
    <w:rsid w:val="00E806DC"/>
    <w:rsid w:val="00E844E6"/>
    <w:rsid w:val="00E849D3"/>
    <w:rsid w:val="00E84AD3"/>
    <w:rsid w:val="00E85FA0"/>
    <w:rsid w:val="00E86718"/>
    <w:rsid w:val="00E87368"/>
    <w:rsid w:val="00E87471"/>
    <w:rsid w:val="00E87D5A"/>
    <w:rsid w:val="00E923F6"/>
    <w:rsid w:val="00E92F6F"/>
    <w:rsid w:val="00E932CC"/>
    <w:rsid w:val="00E93D0D"/>
    <w:rsid w:val="00E93FCB"/>
    <w:rsid w:val="00E9476F"/>
    <w:rsid w:val="00E95C74"/>
    <w:rsid w:val="00E95FBC"/>
    <w:rsid w:val="00E96989"/>
    <w:rsid w:val="00E96F3D"/>
    <w:rsid w:val="00E97131"/>
    <w:rsid w:val="00E9725D"/>
    <w:rsid w:val="00E97FC0"/>
    <w:rsid w:val="00EA01F7"/>
    <w:rsid w:val="00EA106D"/>
    <w:rsid w:val="00EA18E7"/>
    <w:rsid w:val="00EA4185"/>
    <w:rsid w:val="00EA4364"/>
    <w:rsid w:val="00EA4BBD"/>
    <w:rsid w:val="00EA6055"/>
    <w:rsid w:val="00EA63F7"/>
    <w:rsid w:val="00EA7127"/>
    <w:rsid w:val="00EA73C0"/>
    <w:rsid w:val="00EB0165"/>
    <w:rsid w:val="00EB050A"/>
    <w:rsid w:val="00EB0AEF"/>
    <w:rsid w:val="00EB0C40"/>
    <w:rsid w:val="00EB1BDD"/>
    <w:rsid w:val="00EB1E42"/>
    <w:rsid w:val="00EB3BB4"/>
    <w:rsid w:val="00EB43D3"/>
    <w:rsid w:val="00EB450D"/>
    <w:rsid w:val="00EB45AE"/>
    <w:rsid w:val="00EB494B"/>
    <w:rsid w:val="00EB5345"/>
    <w:rsid w:val="00EB54D3"/>
    <w:rsid w:val="00EB5D9C"/>
    <w:rsid w:val="00EB64D0"/>
    <w:rsid w:val="00EB65BA"/>
    <w:rsid w:val="00EB6976"/>
    <w:rsid w:val="00EB7DCE"/>
    <w:rsid w:val="00EC0552"/>
    <w:rsid w:val="00EC32BE"/>
    <w:rsid w:val="00EC47C0"/>
    <w:rsid w:val="00EC482A"/>
    <w:rsid w:val="00EC5727"/>
    <w:rsid w:val="00EC6092"/>
    <w:rsid w:val="00EC665A"/>
    <w:rsid w:val="00EC72BC"/>
    <w:rsid w:val="00EC733A"/>
    <w:rsid w:val="00EC7655"/>
    <w:rsid w:val="00EC7927"/>
    <w:rsid w:val="00ED061B"/>
    <w:rsid w:val="00ED0D38"/>
    <w:rsid w:val="00ED25B5"/>
    <w:rsid w:val="00ED282C"/>
    <w:rsid w:val="00ED2E56"/>
    <w:rsid w:val="00ED3016"/>
    <w:rsid w:val="00ED370D"/>
    <w:rsid w:val="00ED491D"/>
    <w:rsid w:val="00ED4ABB"/>
    <w:rsid w:val="00ED513D"/>
    <w:rsid w:val="00ED5A91"/>
    <w:rsid w:val="00ED61CA"/>
    <w:rsid w:val="00ED62D6"/>
    <w:rsid w:val="00EE08C2"/>
    <w:rsid w:val="00EE11E2"/>
    <w:rsid w:val="00EE33AC"/>
    <w:rsid w:val="00EE36CB"/>
    <w:rsid w:val="00EE3848"/>
    <w:rsid w:val="00EE54FA"/>
    <w:rsid w:val="00EE58C7"/>
    <w:rsid w:val="00EE6529"/>
    <w:rsid w:val="00EE6ECF"/>
    <w:rsid w:val="00EE72F0"/>
    <w:rsid w:val="00EE7786"/>
    <w:rsid w:val="00EF10BC"/>
    <w:rsid w:val="00EF1A45"/>
    <w:rsid w:val="00EF1ADD"/>
    <w:rsid w:val="00EF1C75"/>
    <w:rsid w:val="00EF2155"/>
    <w:rsid w:val="00EF2273"/>
    <w:rsid w:val="00EF26E1"/>
    <w:rsid w:val="00EF37BE"/>
    <w:rsid w:val="00EF388C"/>
    <w:rsid w:val="00EF3C0B"/>
    <w:rsid w:val="00EF421C"/>
    <w:rsid w:val="00EF5582"/>
    <w:rsid w:val="00EF585E"/>
    <w:rsid w:val="00EF58B1"/>
    <w:rsid w:val="00EF5B7F"/>
    <w:rsid w:val="00EF5BA1"/>
    <w:rsid w:val="00EF656C"/>
    <w:rsid w:val="00EF692F"/>
    <w:rsid w:val="00EF6C48"/>
    <w:rsid w:val="00EF6F9C"/>
    <w:rsid w:val="00EF78C2"/>
    <w:rsid w:val="00EF7B1D"/>
    <w:rsid w:val="00F0023C"/>
    <w:rsid w:val="00F0059B"/>
    <w:rsid w:val="00F014C1"/>
    <w:rsid w:val="00F02806"/>
    <w:rsid w:val="00F040F5"/>
    <w:rsid w:val="00F041A5"/>
    <w:rsid w:val="00F041F4"/>
    <w:rsid w:val="00F04C72"/>
    <w:rsid w:val="00F065B5"/>
    <w:rsid w:val="00F06917"/>
    <w:rsid w:val="00F07BFB"/>
    <w:rsid w:val="00F10562"/>
    <w:rsid w:val="00F106A3"/>
    <w:rsid w:val="00F10B8E"/>
    <w:rsid w:val="00F13CED"/>
    <w:rsid w:val="00F1445D"/>
    <w:rsid w:val="00F169D1"/>
    <w:rsid w:val="00F16B65"/>
    <w:rsid w:val="00F16C5B"/>
    <w:rsid w:val="00F175B2"/>
    <w:rsid w:val="00F177D4"/>
    <w:rsid w:val="00F201FB"/>
    <w:rsid w:val="00F20B6D"/>
    <w:rsid w:val="00F21350"/>
    <w:rsid w:val="00F2159B"/>
    <w:rsid w:val="00F220A0"/>
    <w:rsid w:val="00F2332B"/>
    <w:rsid w:val="00F23872"/>
    <w:rsid w:val="00F24144"/>
    <w:rsid w:val="00F2434C"/>
    <w:rsid w:val="00F2485C"/>
    <w:rsid w:val="00F254CD"/>
    <w:rsid w:val="00F25EC6"/>
    <w:rsid w:val="00F2621C"/>
    <w:rsid w:val="00F27512"/>
    <w:rsid w:val="00F277D5"/>
    <w:rsid w:val="00F27870"/>
    <w:rsid w:val="00F27929"/>
    <w:rsid w:val="00F27CFD"/>
    <w:rsid w:val="00F27FC9"/>
    <w:rsid w:val="00F30DA5"/>
    <w:rsid w:val="00F312F4"/>
    <w:rsid w:val="00F314A5"/>
    <w:rsid w:val="00F32854"/>
    <w:rsid w:val="00F33D3C"/>
    <w:rsid w:val="00F343D4"/>
    <w:rsid w:val="00F34772"/>
    <w:rsid w:val="00F349DD"/>
    <w:rsid w:val="00F34C8E"/>
    <w:rsid w:val="00F34EC8"/>
    <w:rsid w:val="00F35FBD"/>
    <w:rsid w:val="00F368FC"/>
    <w:rsid w:val="00F36928"/>
    <w:rsid w:val="00F372A6"/>
    <w:rsid w:val="00F373E2"/>
    <w:rsid w:val="00F3756B"/>
    <w:rsid w:val="00F40DFC"/>
    <w:rsid w:val="00F40E1D"/>
    <w:rsid w:val="00F4195F"/>
    <w:rsid w:val="00F41982"/>
    <w:rsid w:val="00F426C7"/>
    <w:rsid w:val="00F42E0C"/>
    <w:rsid w:val="00F42EDD"/>
    <w:rsid w:val="00F4425D"/>
    <w:rsid w:val="00F462E8"/>
    <w:rsid w:val="00F465FE"/>
    <w:rsid w:val="00F47ACA"/>
    <w:rsid w:val="00F47E3D"/>
    <w:rsid w:val="00F47EA5"/>
    <w:rsid w:val="00F5073D"/>
    <w:rsid w:val="00F51A25"/>
    <w:rsid w:val="00F52212"/>
    <w:rsid w:val="00F5234B"/>
    <w:rsid w:val="00F53CE3"/>
    <w:rsid w:val="00F53DFE"/>
    <w:rsid w:val="00F53E21"/>
    <w:rsid w:val="00F54158"/>
    <w:rsid w:val="00F547EE"/>
    <w:rsid w:val="00F56693"/>
    <w:rsid w:val="00F5723C"/>
    <w:rsid w:val="00F60DB1"/>
    <w:rsid w:val="00F62329"/>
    <w:rsid w:val="00F62438"/>
    <w:rsid w:val="00F6256A"/>
    <w:rsid w:val="00F62B27"/>
    <w:rsid w:val="00F62FA2"/>
    <w:rsid w:val="00F62FFD"/>
    <w:rsid w:val="00F63EFB"/>
    <w:rsid w:val="00F643B1"/>
    <w:rsid w:val="00F64448"/>
    <w:rsid w:val="00F65531"/>
    <w:rsid w:val="00F65702"/>
    <w:rsid w:val="00F663C7"/>
    <w:rsid w:val="00F67E73"/>
    <w:rsid w:val="00F70459"/>
    <w:rsid w:val="00F70BBE"/>
    <w:rsid w:val="00F710A8"/>
    <w:rsid w:val="00F7378A"/>
    <w:rsid w:val="00F76A13"/>
    <w:rsid w:val="00F77E57"/>
    <w:rsid w:val="00F77FD0"/>
    <w:rsid w:val="00F80358"/>
    <w:rsid w:val="00F81085"/>
    <w:rsid w:val="00F8152F"/>
    <w:rsid w:val="00F82256"/>
    <w:rsid w:val="00F82A18"/>
    <w:rsid w:val="00F835CA"/>
    <w:rsid w:val="00F84023"/>
    <w:rsid w:val="00F8447D"/>
    <w:rsid w:val="00F853E4"/>
    <w:rsid w:val="00F85667"/>
    <w:rsid w:val="00F85805"/>
    <w:rsid w:val="00F85C5E"/>
    <w:rsid w:val="00F85DA2"/>
    <w:rsid w:val="00F8628F"/>
    <w:rsid w:val="00F86D76"/>
    <w:rsid w:val="00F874AD"/>
    <w:rsid w:val="00F87FA2"/>
    <w:rsid w:val="00F90E1C"/>
    <w:rsid w:val="00F9427E"/>
    <w:rsid w:val="00F945F3"/>
    <w:rsid w:val="00F9471D"/>
    <w:rsid w:val="00F94927"/>
    <w:rsid w:val="00F94F69"/>
    <w:rsid w:val="00F9504F"/>
    <w:rsid w:val="00F962BA"/>
    <w:rsid w:val="00F968E4"/>
    <w:rsid w:val="00F9766B"/>
    <w:rsid w:val="00F97A6B"/>
    <w:rsid w:val="00FA028E"/>
    <w:rsid w:val="00FA0B6B"/>
    <w:rsid w:val="00FA106D"/>
    <w:rsid w:val="00FA1078"/>
    <w:rsid w:val="00FA1423"/>
    <w:rsid w:val="00FA19F8"/>
    <w:rsid w:val="00FA1DFE"/>
    <w:rsid w:val="00FA2C08"/>
    <w:rsid w:val="00FA2CF8"/>
    <w:rsid w:val="00FA2CFE"/>
    <w:rsid w:val="00FA30CD"/>
    <w:rsid w:val="00FA32B6"/>
    <w:rsid w:val="00FA3B95"/>
    <w:rsid w:val="00FA40BE"/>
    <w:rsid w:val="00FA4375"/>
    <w:rsid w:val="00FA4EF2"/>
    <w:rsid w:val="00FA4F93"/>
    <w:rsid w:val="00FA59ED"/>
    <w:rsid w:val="00FB24D7"/>
    <w:rsid w:val="00FB28F2"/>
    <w:rsid w:val="00FB4304"/>
    <w:rsid w:val="00FB4809"/>
    <w:rsid w:val="00FB509C"/>
    <w:rsid w:val="00FB5E72"/>
    <w:rsid w:val="00FB6BFA"/>
    <w:rsid w:val="00FB7137"/>
    <w:rsid w:val="00FB74D0"/>
    <w:rsid w:val="00FC04FC"/>
    <w:rsid w:val="00FC185F"/>
    <w:rsid w:val="00FC3985"/>
    <w:rsid w:val="00FC40CB"/>
    <w:rsid w:val="00FC4F1C"/>
    <w:rsid w:val="00FC5084"/>
    <w:rsid w:val="00FC5BBC"/>
    <w:rsid w:val="00FC60B2"/>
    <w:rsid w:val="00FC6742"/>
    <w:rsid w:val="00FC7932"/>
    <w:rsid w:val="00FC7AA5"/>
    <w:rsid w:val="00FC7E8A"/>
    <w:rsid w:val="00FD0154"/>
    <w:rsid w:val="00FD0588"/>
    <w:rsid w:val="00FD07D1"/>
    <w:rsid w:val="00FD0D73"/>
    <w:rsid w:val="00FD1CA7"/>
    <w:rsid w:val="00FD2076"/>
    <w:rsid w:val="00FD24F2"/>
    <w:rsid w:val="00FD270A"/>
    <w:rsid w:val="00FD2758"/>
    <w:rsid w:val="00FD3483"/>
    <w:rsid w:val="00FD4F14"/>
    <w:rsid w:val="00FD66F1"/>
    <w:rsid w:val="00FD706F"/>
    <w:rsid w:val="00FD750D"/>
    <w:rsid w:val="00FE099F"/>
    <w:rsid w:val="00FE0D15"/>
    <w:rsid w:val="00FE0FF4"/>
    <w:rsid w:val="00FE1CDC"/>
    <w:rsid w:val="00FE216D"/>
    <w:rsid w:val="00FE33DD"/>
    <w:rsid w:val="00FE3485"/>
    <w:rsid w:val="00FE491A"/>
    <w:rsid w:val="00FE4976"/>
    <w:rsid w:val="00FE534A"/>
    <w:rsid w:val="00FE5A12"/>
    <w:rsid w:val="00FE674E"/>
    <w:rsid w:val="00FE6AB0"/>
    <w:rsid w:val="00FE7232"/>
    <w:rsid w:val="00FE7D48"/>
    <w:rsid w:val="00FF04E3"/>
    <w:rsid w:val="00FF0E5B"/>
    <w:rsid w:val="00FF168B"/>
    <w:rsid w:val="00FF18AB"/>
    <w:rsid w:val="00FF1C8F"/>
    <w:rsid w:val="00FF258B"/>
    <w:rsid w:val="00FF2BEF"/>
    <w:rsid w:val="00FF52D6"/>
    <w:rsid w:val="00FF586D"/>
    <w:rsid w:val="00FF69C1"/>
    <w:rsid w:val="00FF7F6D"/>
    <w:rsid w:val="00FF7F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2197DD14"/>
  <w15:chartTrackingRefBased/>
  <w15:docId w15:val="{8ABEABAC-F06E-493D-8797-AA2323F7D6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3D4EBD"/>
    <w:pPr>
      <w:spacing w:after="0" w:line="240" w:lineRule="auto"/>
    </w:pPr>
    <w:rPr>
      <w:rFonts w:ascii="Times New Roman" w:eastAsia="Times New Roman" w:hAnsi="Times New Roman" w:cs="Times New Roman"/>
      <w:sz w:val="24"/>
      <w:szCs w:val="24"/>
      <w:lang w:eastAsia="ru-RU"/>
    </w:rPr>
  </w:style>
  <w:style w:type="paragraph" w:styleId="1">
    <w:name w:val="heading 1"/>
    <w:basedOn w:val="a1"/>
    <w:next w:val="a1"/>
    <w:link w:val="10"/>
    <w:qFormat/>
    <w:rsid w:val="005B48B4"/>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0">
    <w:name w:val="heading 2"/>
    <w:basedOn w:val="a1"/>
    <w:next w:val="a1"/>
    <w:link w:val="21"/>
    <w:unhideWhenUsed/>
    <w:qFormat/>
    <w:rsid w:val="005B48B4"/>
    <w:pPr>
      <w:keepNext/>
      <w:keepLines/>
      <w:spacing w:before="200" w:line="276" w:lineRule="auto"/>
      <w:outlineLvl w:val="1"/>
    </w:pPr>
    <w:rPr>
      <w:rFonts w:asciiTheme="majorHAnsi" w:eastAsiaTheme="majorEastAsia" w:hAnsiTheme="majorHAnsi" w:cstheme="majorBidi"/>
      <w:b/>
      <w:bCs/>
      <w:color w:val="5B9BD5" w:themeColor="accent1"/>
      <w:sz w:val="26"/>
      <w:szCs w:val="26"/>
      <w:lang w:eastAsia="en-US"/>
    </w:rPr>
  </w:style>
  <w:style w:type="paragraph" w:styleId="3">
    <w:name w:val="heading 3"/>
    <w:basedOn w:val="a1"/>
    <w:next w:val="a1"/>
    <w:link w:val="30"/>
    <w:unhideWhenUsed/>
    <w:qFormat/>
    <w:rsid w:val="005B48B4"/>
    <w:pPr>
      <w:keepNext/>
      <w:keepLines/>
      <w:spacing w:before="40"/>
      <w:outlineLvl w:val="2"/>
    </w:pPr>
    <w:rPr>
      <w:rFonts w:asciiTheme="majorHAnsi" w:eastAsiaTheme="majorEastAsia" w:hAnsiTheme="majorHAnsi" w:cstheme="majorBidi"/>
      <w:color w:val="1F4D78" w:themeColor="accent1" w:themeShade="7F"/>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rsid w:val="005B48B4"/>
    <w:rPr>
      <w:rFonts w:asciiTheme="majorHAnsi" w:eastAsiaTheme="majorEastAsia" w:hAnsiTheme="majorHAnsi" w:cstheme="majorBidi"/>
      <w:color w:val="2E74B5" w:themeColor="accent1" w:themeShade="BF"/>
      <w:sz w:val="32"/>
      <w:szCs w:val="32"/>
      <w:lang w:eastAsia="ru-RU"/>
    </w:rPr>
  </w:style>
  <w:style w:type="character" w:customStyle="1" w:styleId="21">
    <w:name w:val="Заголовок 2 Знак"/>
    <w:basedOn w:val="a2"/>
    <w:link w:val="20"/>
    <w:rsid w:val="005B48B4"/>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2"/>
    <w:link w:val="3"/>
    <w:rsid w:val="005B48B4"/>
    <w:rPr>
      <w:rFonts w:asciiTheme="majorHAnsi" w:eastAsiaTheme="majorEastAsia" w:hAnsiTheme="majorHAnsi" w:cstheme="majorBidi"/>
      <w:color w:val="1F4D78" w:themeColor="accent1" w:themeShade="7F"/>
      <w:sz w:val="24"/>
      <w:szCs w:val="24"/>
      <w:lang w:eastAsia="ru-RU"/>
    </w:rPr>
  </w:style>
  <w:style w:type="numbering" w:customStyle="1" w:styleId="11">
    <w:name w:val="Нет списка1"/>
    <w:next w:val="a4"/>
    <w:uiPriority w:val="99"/>
    <w:semiHidden/>
    <w:unhideWhenUsed/>
    <w:rsid w:val="005B48B4"/>
  </w:style>
  <w:style w:type="paragraph" w:customStyle="1" w:styleId="ConsPlusNormal">
    <w:name w:val="ConsPlusNormal"/>
    <w:link w:val="ConsPlusNormal0"/>
    <w:uiPriority w:val="99"/>
    <w:qFormat/>
    <w:rsid w:val="005B48B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22">
    <w:name w:val="Body Text Indent 2"/>
    <w:basedOn w:val="a1"/>
    <w:link w:val="23"/>
    <w:rsid w:val="005B48B4"/>
    <w:pPr>
      <w:tabs>
        <w:tab w:val="left" w:pos="1122"/>
      </w:tabs>
      <w:ind w:firstLine="748"/>
      <w:jc w:val="both"/>
    </w:pPr>
    <w:rPr>
      <w:sz w:val="28"/>
      <w:szCs w:val="20"/>
      <w:lang w:val="x-none" w:eastAsia="x-none"/>
    </w:rPr>
  </w:style>
  <w:style w:type="character" w:customStyle="1" w:styleId="23">
    <w:name w:val="Основной текст с отступом 2 Знак"/>
    <w:basedOn w:val="a2"/>
    <w:link w:val="22"/>
    <w:rsid w:val="005B48B4"/>
    <w:rPr>
      <w:rFonts w:ascii="Times New Roman" w:eastAsia="Times New Roman" w:hAnsi="Times New Roman" w:cs="Times New Roman"/>
      <w:sz w:val="28"/>
      <w:szCs w:val="20"/>
      <w:lang w:val="x-none" w:eastAsia="x-none"/>
    </w:rPr>
  </w:style>
  <w:style w:type="paragraph" w:customStyle="1" w:styleId="Default">
    <w:name w:val="Default"/>
    <w:uiPriority w:val="99"/>
    <w:rsid w:val="005B48B4"/>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5">
    <w:name w:val="List Paragraph"/>
    <w:aliases w:val="Bullet List,FooterText,numbered,Paragraphe de liste1,lp1,ТЗ список,Абзац списка литеральный,Булет1,1Булет,it_List1,Абзац списка5,List Paragraph,Num Bullet 1,Table Number Paragraph,Bullet Number,Bulletr List Paragraph,列出段落,列出段落1,Listeafsnit1"/>
    <w:basedOn w:val="a1"/>
    <w:link w:val="a6"/>
    <w:uiPriority w:val="34"/>
    <w:qFormat/>
    <w:rsid w:val="005B48B4"/>
    <w:pPr>
      <w:ind w:left="720"/>
      <w:contextualSpacing/>
    </w:pPr>
    <w:rPr>
      <w:sz w:val="28"/>
      <w:szCs w:val="28"/>
    </w:rPr>
  </w:style>
  <w:style w:type="table" w:styleId="a7">
    <w:name w:val="Table Grid"/>
    <w:basedOn w:val="a3"/>
    <w:uiPriority w:val="39"/>
    <w:rsid w:val="005B48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annotation reference"/>
    <w:basedOn w:val="a2"/>
    <w:uiPriority w:val="99"/>
    <w:semiHidden/>
    <w:unhideWhenUsed/>
    <w:rsid w:val="005B48B4"/>
    <w:rPr>
      <w:sz w:val="16"/>
      <w:szCs w:val="16"/>
    </w:rPr>
  </w:style>
  <w:style w:type="paragraph" w:styleId="a9">
    <w:name w:val="annotation text"/>
    <w:basedOn w:val="a1"/>
    <w:link w:val="aa"/>
    <w:uiPriority w:val="99"/>
    <w:unhideWhenUsed/>
    <w:rsid w:val="005B48B4"/>
    <w:pPr>
      <w:spacing w:after="200"/>
    </w:pPr>
    <w:rPr>
      <w:rFonts w:ascii="Calibri" w:eastAsia="Calibri" w:hAnsi="Calibri"/>
      <w:sz w:val="20"/>
      <w:szCs w:val="20"/>
      <w:lang w:eastAsia="en-US"/>
    </w:rPr>
  </w:style>
  <w:style w:type="character" w:customStyle="1" w:styleId="aa">
    <w:name w:val="Текст примечания Знак"/>
    <w:basedOn w:val="a2"/>
    <w:link w:val="a9"/>
    <w:uiPriority w:val="99"/>
    <w:rsid w:val="005B48B4"/>
    <w:rPr>
      <w:rFonts w:ascii="Calibri" w:eastAsia="Calibri" w:hAnsi="Calibri" w:cs="Times New Roman"/>
      <w:sz w:val="20"/>
      <w:szCs w:val="20"/>
    </w:rPr>
  </w:style>
  <w:style w:type="paragraph" w:styleId="ab">
    <w:name w:val="annotation subject"/>
    <w:basedOn w:val="a9"/>
    <w:next w:val="a9"/>
    <w:link w:val="ac"/>
    <w:uiPriority w:val="99"/>
    <w:semiHidden/>
    <w:unhideWhenUsed/>
    <w:rsid w:val="005B48B4"/>
    <w:rPr>
      <w:b/>
      <w:bCs/>
    </w:rPr>
  </w:style>
  <w:style w:type="character" w:customStyle="1" w:styleId="ac">
    <w:name w:val="Тема примечания Знак"/>
    <w:basedOn w:val="aa"/>
    <w:link w:val="ab"/>
    <w:uiPriority w:val="99"/>
    <w:semiHidden/>
    <w:rsid w:val="005B48B4"/>
    <w:rPr>
      <w:rFonts w:ascii="Calibri" w:eastAsia="Calibri" w:hAnsi="Calibri" w:cs="Times New Roman"/>
      <w:b/>
      <w:bCs/>
      <w:sz w:val="20"/>
      <w:szCs w:val="20"/>
    </w:rPr>
  </w:style>
  <w:style w:type="paragraph" w:styleId="ad">
    <w:name w:val="Balloon Text"/>
    <w:basedOn w:val="a1"/>
    <w:link w:val="ae"/>
    <w:unhideWhenUsed/>
    <w:rsid w:val="005B48B4"/>
    <w:rPr>
      <w:rFonts w:ascii="Segoe UI" w:eastAsia="Calibri" w:hAnsi="Segoe UI" w:cs="Segoe UI"/>
      <w:sz w:val="18"/>
      <w:szCs w:val="18"/>
      <w:lang w:eastAsia="en-US"/>
    </w:rPr>
  </w:style>
  <w:style w:type="character" w:customStyle="1" w:styleId="ae">
    <w:name w:val="Текст выноски Знак"/>
    <w:basedOn w:val="a2"/>
    <w:link w:val="ad"/>
    <w:rsid w:val="005B48B4"/>
    <w:rPr>
      <w:rFonts w:ascii="Segoe UI" w:eastAsia="Calibri" w:hAnsi="Segoe UI" w:cs="Segoe UI"/>
      <w:sz w:val="18"/>
      <w:szCs w:val="18"/>
    </w:rPr>
  </w:style>
  <w:style w:type="character" w:customStyle="1" w:styleId="WW8Num8z2">
    <w:name w:val="WW8Num8z2"/>
    <w:rsid w:val="005B48B4"/>
    <w:rPr>
      <w:rFonts w:ascii="Wingdings" w:hAnsi="Wingdings" w:cs="Wingdings"/>
    </w:rPr>
  </w:style>
  <w:style w:type="paragraph" w:customStyle="1" w:styleId="210">
    <w:name w:val="Основной текст 21"/>
    <w:basedOn w:val="a1"/>
    <w:rsid w:val="005B48B4"/>
    <w:rPr>
      <w:bCs/>
      <w:szCs w:val="20"/>
      <w:lang w:eastAsia="ar-SA"/>
    </w:rPr>
  </w:style>
  <w:style w:type="paragraph" w:customStyle="1" w:styleId="31">
    <w:name w:val="Заголовок3"/>
    <w:basedOn w:val="a1"/>
    <w:link w:val="32"/>
    <w:qFormat/>
    <w:rsid w:val="005B48B4"/>
    <w:pPr>
      <w:keepNext/>
      <w:spacing w:before="120" w:line="276" w:lineRule="auto"/>
      <w:ind w:left="567" w:right="425"/>
      <w:jc w:val="both"/>
      <w:outlineLvl w:val="1"/>
    </w:pPr>
    <w:rPr>
      <w:rFonts w:ascii="Arial" w:eastAsia="SimSun" w:hAnsi="Arial" w:cs="Arial"/>
      <w:b/>
      <w:bCs/>
      <w:iCs/>
      <w:lang w:eastAsia="en-US" w:bidi="en-US"/>
    </w:rPr>
  </w:style>
  <w:style w:type="character" w:customStyle="1" w:styleId="32">
    <w:name w:val="Заголовок3 Знак"/>
    <w:link w:val="31"/>
    <w:rsid w:val="005B48B4"/>
    <w:rPr>
      <w:rFonts w:ascii="Arial" w:eastAsia="SimSun" w:hAnsi="Arial" w:cs="Arial"/>
      <w:b/>
      <w:bCs/>
      <w:iCs/>
      <w:sz w:val="24"/>
      <w:szCs w:val="24"/>
      <w:lang w:bidi="en-US"/>
    </w:rPr>
  </w:style>
  <w:style w:type="paragraph" w:styleId="af">
    <w:name w:val="header"/>
    <w:basedOn w:val="a1"/>
    <w:link w:val="af0"/>
    <w:uiPriority w:val="99"/>
    <w:unhideWhenUsed/>
    <w:rsid w:val="005B48B4"/>
    <w:pPr>
      <w:tabs>
        <w:tab w:val="center" w:pos="4677"/>
        <w:tab w:val="right" w:pos="9355"/>
      </w:tabs>
    </w:pPr>
    <w:rPr>
      <w:rFonts w:ascii="Calibri" w:eastAsia="Calibri" w:hAnsi="Calibri"/>
      <w:sz w:val="22"/>
      <w:szCs w:val="22"/>
      <w:lang w:eastAsia="en-US"/>
    </w:rPr>
  </w:style>
  <w:style w:type="character" w:customStyle="1" w:styleId="af0">
    <w:name w:val="Верхний колонтитул Знак"/>
    <w:basedOn w:val="a2"/>
    <w:link w:val="af"/>
    <w:uiPriority w:val="99"/>
    <w:rsid w:val="005B48B4"/>
    <w:rPr>
      <w:rFonts w:ascii="Calibri" w:eastAsia="Calibri" w:hAnsi="Calibri" w:cs="Times New Roman"/>
    </w:rPr>
  </w:style>
  <w:style w:type="paragraph" w:styleId="af1">
    <w:name w:val="footer"/>
    <w:basedOn w:val="a1"/>
    <w:link w:val="af2"/>
    <w:uiPriority w:val="99"/>
    <w:unhideWhenUsed/>
    <w:rsid w:val="005B48B4"/>
    <w:pPr>
      <w:tabs>
        <w:tab w:val="center" w:pos="4677"/>
        <w:tab w:val="right" w:pos="9355"/>
      </w:tabs>
    </w:pPr>
    <w:rPr>
      <w:rFonts w:ascii="Calibri" w:eastAsia="Calibri" w:hAnsi="Calibri"/>
      <w:sz w:val="22"/>
      <w:szCs w:val="22"/>
      <w:lang w:eastAsia="en-US"/>
    </w:rPr>
  </w:style>
  <w:style w:type="character" w:customStyle="1" w:styleId="af2">
    <w:name w:val="Нижний колонтитул Знак"/>
    <w:basedOn w:val="a2"/>
    <w:link w:val="af1"/>
    <w:uiPriority w:val="99"/>
    <w:rsid w:val="005B48B4"/>
    <w:rPr>
      <w:rFonts w:ascii="Calibri" w:eastAsia="Calibri" w:hAnsi="Calibri" w:cs="Times New Roman"/>
    </w:rPr>
  </w:style>
  <w:style w:type="paragraph" w:styleId="HTML">
    <w:name w:val="HTML Preformatted"/>
    <w:basedOn w:val="a1"/>
    <w:link w:val="HTML0"/>
    <w:uiPriority w:val="99"/>
    <w:semiHidden/>
    <w:unhideWhenUsed/>
    <w:rsid w:val="005B48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2"/>
    <w:link w:val="HTML"/>
    <w:uiPriority w:val="99"/>
    <w:semiHidden/>
    <w:rsid w:val="005B48B4"/>
    <w:rPr>
      <w:rFonts w:ascii="Courier New" w:eastAsia="Times New Roman" w:hAnsi="Courier New" w:cs="Courier New"/>
      <w:sz w:val="20"/>
      <w:szCs w:val="20"/>
      <w:lang w:eastAsia="ru-RU"/>
    </w:rPr>
  </w:style>
  <w:style w:type="character" w:styleId="af3">
    <w:name w:val="Hyperlink"/>
    <w:uiPriority w:val="99"/>
    <w:unhideWhenUsed/>
    <w:rsid w:val="005B48B4"/>
    <w:rPr>
      <w:rFonts w:ascii="Times New Roman" w:hAnsi="Times New Roman" w:cs="Times New Roman" w:hint="default"/>
      <w:color w:val="0000FF"/>
      <w:u w:val="single"/>
    </w:rPr>
  </w:style>
  <w:style w:type="paragraph" w:styleId="af4">
    <w:name w:val="TOC Heading"/>
    <w:basedOn w:val="1"/>
    <w:next w:val="a1"/>
    <w:uiPriority w:val="39"/>
    <w:unhideWhenUsed/>
    <w:qFormat/>
    <w:rsid w:val="005B48B4"/>
    <w:pPr>
      <w:spacing w:line="259" w:lineRule="auto"/>
      <w:outlineLvl w:val="9"/>
    </w:pPr>
  </w:style>
  <w:style w:type="paragraph" w:styleId="24">
    <w:name w:val="toc 2"/>
    <w:basedOn w:val="a1"/>
    <w:next w:val="a1"/>
    <w:autoRedefine/>
    <w:uiPriority w:val="39"/>
    <w:unhideWhenUsed/>
    <w:rsid w:val="005B48B4"/>
    <w:pPr>
      <w:spacing w:after="100" w:line="259" w:lineRule="auto"/>
      <w:ind w:left="220"/>
    </w:pPr>
    <w:rPr>
      <w:rFonts w:asciiTheme="minorHAnsi" w:eastAsiaTheme="minorEastAsia" w:hAnsiTheme="minorHAnsi"/>
      <w:sz w:val="22"/>
      <w:szCs w:val="22"/>
    </w:rPr>
  </w:style>
  <w:style w:type="paragraph" w:styleId="12">
    <w:name w:val="toc 1"/>
    <w:basedOn w:val="a1"/>
    <w:next w:val="a1"/>
    <w:autoRedefine/>
    <w:uiPriority w:val="39"/>
    <w:unhideWhenUsed/>
    <w:rsid w:val="005B48B4"/>
    <w:pPr>
      <w:spacing w:after="100" w:line="259" w:lineRule="auto"/>
    </w:pPr>
    <w:rPr>
      <w:rFonts w:asciiTheme="minorHAnsi" w:eastAsiaTheme="minorEastAsia" w:hAnsiTheme="minorHAnsi"/>
      <w:sz w:val="22"/>
      <w:szCs w:val="22"/>
    </w:rPr>
  </w:style>
  <w:style w:type="paragraph" w:styleId="33">
    <w:name w:val="toc 3"/>
    <w:basedOn w:val="a1"/>
    <w:next w:val="a1"/>
    <w:autoRedefine/>
    <w:uiPriority w:val="39"/>
    <w:unhideWhenUsed/>
    <w:rsid w:val="005B48B4"/>
    <w:pPr>
      <w:spacing w:after="100" w:line="259" w:lineRule="auto"/>
      <w:ind w:left="440"/>
    </w:pPr>
    <w:rPr>
      <w:rFonts w:asciiTheme="minorHAnsi" w:eastAsiaTheme="minorEastAsia" w:hAnsiTheme="minorHAnsi"/>
      <w:sz w:val="22"/>
      <w:szCs w:val="22"/>
    </w:rPr>
  </w:style>
  <w:style w:type="paragraph" w:styleId="af5">
    <w:name w:val="Revision"/>
    <w:hidden/>
    <w:uiPriority w:val="99"/>
    <w:semiHidden/>
    <w:rsid w:val="005B48B4"/>
    <w:pPr>
      <w:spacing w:after="0" w:line="240" w:lineRule="auto"/>
    </w:pPr>
    <w:rPr>
      <w:rFonts w:ascii="Times New Roman" w:eastAsia="Times New Roman" w:hAnsi="Times New Roman" w:cs="Times New Roman"/>
      <w:sz w:val="24"/>
      <w:szCs w:val="24"/>
      <w:lang w:eastAsia="ru-RU"/>
    </w:rPr>
  </w:style>
  <w:style w:type="character" w:customStyle="1" w:styleId="extended-textshort">
    <w:name w:val="extended-text__short"/>
    <w:basedOn w:val="a2"/>
    <w:rsid w:val="005B48B4"/>
  </w:style>
  <w:style w:type="paragraph" w:styleId="af6">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1"/>
    <w:link w:val="af7"/>
    <w:uiPriority w:val="99"/>
    <w:unhideWhenUsed/>
    <w:qFormat/>
    <w:rsid w:val="005B48B4"/>
    <w:rPr>
      <w:sz w:val="20"/>
      <w:szCs w:val="20"/>
    </w:rPr>
  </w:style>
  <w:style w:type="character" w:customStyle="1" w:styleId="af7">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2"/>
    <w:link w:val="af6"/>
    <w:uiPriority w:val="99"/>
    <w:rsid w:val="005B48B4"/>
    <w:rPr>
      <w:rFonts w:ascii="Times New Roman" w:eastAsia="Times New Roman" w:hAnsi="Times New Roman" w:cs="Times New Roman"/>
      <w:sz w:val="20"/>
      <w:szCs w:val="20"/>
      <w:lang w:eastAsia="ru-RU"/>
    </w:rPr>
  </w:style>
  <w:style w:type="character" w:styleId="af8">
    <w:name w:val="footnote reference"/>
    <w:aliases w:val="fr,Used by Word for Help footnote symbols,Знак сноски 1,Ciae niinee 1,Знак сноски-FN,Ciae niinee-FN,Ссылка на сноску 45,Referencia nota al pie,SUPERS"/>
    <w:basedOn w:val="a2"/>
    <w:unhideWhenUsed/>
    <w:rsid w:val="005B48B4"/>
    <w:rPr>
      <w:vertAlign w:val="superscript"/>
    </w:rPr>
  </w:style>
  <w:style w:type="character" w:customStyle="1" w:styleId="13">
    <w:name w:val="Текст примечания Знак1"/>
    <w:basedOn w:val="a2"/>
    <w:uiPriority w:val="99"/>
    <w:locked/>
    <w:rsid w:val="005B48B4"/>
    <w:rPr>
      <w:rFonts w:ascii="Times New Roman" w:eastAsia="Times New Roman" w:hAnsi="Times New Roman" w:cs="Times New Roman"/>
      <w:sz w:val="20"/>
      <w:szCs w:val="20"/>
      <w:lang w:eastAsia="ar-SA"/>
    </w:rPr>
  </w:style>
  <w:style w:type="paragraph" w:customStyle="1" w:styleId="2">
    <w:name w:val="Стиль2"/>
    <w:basedOn w:val="a1"/>
    <w:qFormat/>
    <w:rsid w:val="005B48B4"/>
    <w:pPr>
      <w:numPr>
        <w:ilvl w:val="1"/>
        <w:numId w:val="1"/>
      </w:numPr>
      <w:autoSpaceDE w:val="0"/>
      <w:autoSpaceDN w:val="0"/>
      <w:adjustRightInd w:val="0"/>
      <w:jc w:val="both"/>
    </w:pPr>
    <w:rPr>
      <w:sz w:val="28"/>
      <w:szCs w:val="28"/>
    </w:rPr>
  </w:style>
  <w:style w:type="paragraph" w:customStyle="1" w:styleId="40">
    <w:name w:val="Стиль4"/>
    <w:basedOn w:val="a1"/>
    <w:link w:val="41"/>
    <w:qFormat/>
    <w:rsid w:val="005B48B4"/>
    <w:pPr>
      <w:numPr>
        <w:ilvl w:val="2"/>
        <w:numId w:val="1"/>
      </w:numPr>
      <w:tabs>
        <w:tab w:val="left" w:pos="0"/>
        <w:tab w:val="left" w:pos="1276"/>
      </w:tabs>
      <w:autoSpaceDE w:val="0"/>
      <w:autoSpaceDN w:val="0"/>
      <w:adjustRightInd w:val="0"/>
      <w:jc w:val="both"/>
    </w:pPr>
  </w:style>
  <w:style w:type="paragraph" w:customStyle="1" w:styleId="50">
    <w:name w:val="Стиль5"/>
    <w:basedOn w:val="a1"/>
    <w:qFormat/>
    <w:rsid w:val="005B48B4"/>
    <w:pPr>
      <w:numPr>
        <w:ilvl w:val="3"/>
        <w:numId w:val="1"/>
      </w:numPr>
      <w:autoSpaceDE w:val="0"/>
      <w:autoSpaceDN w:val="0"/>
      <w:adjustRightInd w:val="0"/>
      <w:jc w:val="both"/>
    </w:pPr>
  </w:style>
  <w:style w:type="character" w:customStyle="1" w:styleId="41">
    <w:name w:val="Стиль4 Знак"/>
    <w:basedOn w:val="a2"/>
    <w:link w:val="40"/>
    <w:rsid w:val="005B48B4"/>
    <w:rPr>
      <w:rFonts w:ascii="Times New Roman" w:eastAsia="Times New Roman" w:hAnsi="Times New Roman" w:cs="Times New Roman"/>
      <w:sz w:val="24"/>
      <w:szCs w:val="24"/>
      <w:lang w:eastAsia="ru-RU"/>
    </w:rPr>
  </w:style>
  <w:style w:type="character" w:styleId="af9">
    <w:name w:val="Placeholder Text"/>
    <w:basedOn w:val="a2"/>
    <w:uiPriority w:val="99"/>
    <w:semiHidden/>
    <w:rsid w:val="005B48B4"/>
    <w:rPr>
      <w:color w:val="808080"/>
    </w:rPr>
  </w:style>
  <w:style w:type="numbering" w:customStyle="1" w:styleId="25">
    <w:name w:val="Нет списка2"/>
    <w:next w:val="a4"/>
    <w:uiPriority w:val="99"/>
    <w:semiHidden/>
    <w:unhideWhenUsed/>
    <w:rsid w:val="005B48B4"/>
  </w:style>
  <w:style w:type="character" w:customStyle="1" w:styleId="WW8Num2z0">
    <w:name w:val="WW8Num2z0"/>
    <w:rsid w:val="005B48B4"/>
    <w:rPr>
      <w:rFonts w:ascii="Symbol" w:hAnsi="Symbol" w:cs="Symbol"/>
    </w:rPr>
  </w:style>
  <w:style w:type="character" w:customStyle="1" w:styleId="WW8Num2z1">
    <w:name w:val="WW8Num2z1"/>
    <w:rsid w:val="005B48B4"/>
    <w:rPr>
      <w:rFonts w:ascii="Courier New" w:hAnsi="Courier New" w:cs="Courier New"/>
    </w:rPr>
  </w:style>
  <w:style w:type="character" w:customStyle="1" w:styleId="WW8Num2z2">
    <w:name w:val="WW8Num2z2"/>
    <w:rsid w:val="005B48B4"/>
    <w:rPr>
      <w:rFonts w:ascii="Wingdings" w:hAnsi="Wingdings" w:cs="Wingdings"/>
    </w:rPr>
  </w:style>
  <w:style w:type="character" w:customStyle="1" w:styleId="WW8Num8z0">
    <w:name w:val="WW8Num8z0"/>
    <w:rsid w:val="005B48B4"/>
    <w:rPr>
      <w:rFonts w:ascii="Times New Roman" w:eastAsia="Times New Roman" w:hAnsi="Times New Roman" w:cs="Times New Roman"/>
    </w:rPr>
  </w:style>
  <w:style w:type="character" w:customStyle="1" w:styleId="WW8Num8z1">
    <w:name w:val="WW8Num8z1"/>
    <w:rsid w:val="005B48B4"/>
    <w:rPr>
      <w:rFonts w:ascii="Courier New" w:hAnsi="Courier New" w:cs="Courier New"/>
    </w:rPr>
  </w:style>
  <w:style w:type="character" w:customStyle="1" w:styleId="WW8Num8z3">
    <w:name w:val="WW8Num8z3"/>
    <w:rsid w:val="005B48B4"/>
    <w:rPr>
      <w:rFonts w:ascii="Symbol" w:hAnsi="Symbol" w:cs="Symbol"/>
    </w:rPr>
  </w:style>
  <w:style w:type="character" w:customStyle="1" w:styleId="WW8NumSt1z0">
    <w:name w:val="WW8NumSt1z0"/>
    <w:rsid w:val="005B48B4"/>
    <w:rPr>
      <w:rFonts w:ascii="Symbol" w:hAnsi="Symbol" w:cs="Symbol"/>
    </w:rPr>
  </w:style>
  <w:style w:type="character" w:customStyle="1" w:styleId="14">
    <w:name w:val="Основной шрифт абзаца1"/>
    <w:rsid w:val="005B48B4"/>
  </w:style>
  <w:style w:type="paragraph" w:customStyle="1" w:styleId="15">
    <w:name w:val="Заголовок1"/>
    <w:basedOn w:val="a1"/>
    <w:next w:val="afa"/>
    <w:rsid w:val="005B48B4"/>
    <w:pPr>
      <w:keepNext/>
      <w:spacing w:before="240" w:after="120"/>
      <w:ind w:firstLine="567"/>
      <w:jc w:val="both"/>
    </w:pPr>
    <w:rPr>
      <w:rFonts w:ascii="Arial" w:eastAsia="Lucida Sans Unicode" w:hAnsi="Arial" w:cs="Mangal"/>
      <w:sz w:val="28"/>
      <w:szCs w:val="28"/>
      <w:lang w:eastAsia="ar-SA"/>
    </w:rPr>
  </w:style>
  <w:style w:type="paragraph" w:styleId="afa">
    <w:name w:val="Body Text"/>
    <w:basedOn w:val="a1"/>
    <w:link w:val="afb"/>
    <w:rsid w:val="005B48B4"/>
    <w:pPr>
      <w:ind w:firstLine="567"/>
      <w:jc w:val="both"/>
    </w:pPr>
    <w:rPr>
      <w:sz w:val="28"/>
      <w:szCs w:val="20"/>
      <w:lang w:eastAsia="ar-SA"/>
    </w:rPr>
  </w:style>
  <w:style w:type="character" w:customStyle="1" w:styleId="afb">
    <w:name w:val="Основной текст Знак"/>
    <w:basedOn w:val="a2"/>
    <w:link w:val="afa"/>
    <w:rsid w:val="005B48B4"/>
    <w:rPr>
      <w:rFonts w:ascii="Times New Roman" w:eastAsia="Times New Roman" w:hAnsi="Times New Roman" w:cs="Times New Roman"/>
      <w:sz w:val="28"/>
      <w:szCs w:val="20"/>
      <w:lang w:eastAsia="ar-SA"/>
    </w:rPr>
  </w:style>
  <w:style w:type="paragraph" w:styleId="afc">
    <w:name w:val="List"/>
    <w:basedOn w:val="afa"/>
    <w:rsid w:val="005B48B4"/>
    <w:rPr>
      <w:rFonts w:cs="Mangal"/>
    </w:rPr>
  </w:style>
  <w:style w:type="paragraph" w:customStyle="1" w:styleId="16">
    <w:name w:val="Название1"/>
    <w:basedOn w:val="a1"/>
    <w:rsid w:val="005B48B4"/>
    <w:pPr>
      <w:suppressLineNumbers/>
      <w:spacing w:before="120" w:after="120"/>
      <w:ind w:firstLine="567"/>
      <w:jc w:val="both"/>
    </w:pPr>
    <w:rPr>
      <w:rFonts w:ascii="Courier New" w:hAnsi="Courier New" w:cs="Mangal"/>
      <w:i/>
      <w:iCs/>
      <w:lang w:eastAsia="ar-SA"/>
    </w:rPr>
  </w:style>
  <w:style w:type="paragraph" w:customStyle="1" w:styleId="17">
    <w:name w:val="Указатель1"/>
    <w:basedOn w:val="a1"/>
    <w:rsid w:val="005B48B4"/>
    <w:pPr>
      <w:suppressLineNumbers/>
      <w:ind w:firstLine="567"/>
      <w:jc w:val="both"/>
    </w:pPr>
    <w:rPr>
      <w:rFonts w:ascii="Courier New" w:hAnsi="Courier New" w:cs="Mangal"/>
      <w:sz w:val="20"/>
      <w:szCs w:val="20"/>
      <w:lang w:eastAsia="ar-SA"/>
    </w:rPr>
  </w:style>
  <w:style w:type="paragraph" w:customStyle="1" w:styleId="18">
    <w:name w:val="Схема документа1"/>
    <w:basedOn w:val="a1"/>
    <w:rsid w:val="005B48B4"/>
    <w:pPr>
      <w:shd w:val="clear" w:color="auto" w:fill="000080"/>
      <w:ind w:firstLine="567"/>
      <w:jc w:val="both"/>
    </w:pPr>
    <w:rPr>
      <w:rFonts w:ascii="Tahoma" w:hAnsi="Tahoma" w:cs="Tahoma"/>
      <w:sz w:val="20"/>
      <w:szCs w:val="20"/>
      <w:lang w:eastAsia="ar-SA"/>
    </w:rPr>
  </w:style>
  <w:style w:type="paragraph" w:customStyle="1" w:styleId="19">
    <w:name w:val="Название объекта1"/>
    <w:basedOn w:val="a1"/>
    <w:next w:val="a1"/>
    <w:rsid w:val="005B48B4"/>
    <w:pPr>
      <w:ind w:firstLine="567"/>
      <w:jc w:val="both"/>
    </w:pPr>
    <w:rPr>
      <w:b/>
      <w:bCs/>
      <w:szCs w:val="20"/>
      <w:lang w:eastAsia="ar-SA"/>
    </w:rPr>
  </w:style>
  <w:style w:type="paragraph" w:customStyle="1" w:styleId="afd">
    <w:name w:val="???????"/>
    <w:rsid w:val="005B48B4"/>
    <w:pPr>
      <w:widowControl w:val="0"/>
      <w:tabs>
        <w:tab w:val="left" w:pos="708"/>
      </w:tabs>
      <w:suppressAutoHyphens/>
      <w:spacing w:after="0" w:line="240" w:lineRule="auto"/>
      <w:ind w:firstLine="720"/>
      <w:jc w:val="both"/>
    </w:pPr>
    <w:rPr>
      <w:rFonts w:ascii="Arial" w:eastAsia="Times New Roman" w:hAnsi="Arial" w:cs="Arial"/>
      <w:sz w:val="24"/>
      <w:szCs w:val="20"/>
      <w:lang w:eastAsia="ar-SA"/>
    </w:rPr>
  </w:style>
  <w:style w:type="paragraph" w:customStyle="1" w:styleId="26">
    <w:name w:val="???????? ????? 2"/>
    <w:basedOn w:val="afd"/>
    <w:rsid w:val="005B48B4"/>
    <w:pPr>
      <w:ind w:firstLine="0"/>
    </w:pPr>
  </w:style>
  <w:style w:type="paragraph" w:customStyle="1" w:styleId="afe">
    <w:name w:val="???????? ????? ? ????????"/>
    <w:basedOn w:val="afd"/>
    <w:rsid w:val="005B48B4"/>
    <w:rPr>
      <w:sz w:val="22"/>
    </w:rPr>
  </w:style>
  <w:style w:type="character" w:customStyle="1" w:styleId="1a">
    <w:name w:val="Текст выноски Знак1"/>
    <w:basedOn w:val="a2"/>
    <w:rsid w:val="005B48B4"/>
    <w:rPr>
      <w:rFonts w:ascii="Tahoma" w:eastAsia="Times New Roman" w:hAnsi="Tahoma" w:cs="Tahoma"/>
      <w:sz w:val="16"/>
      <w:szCs w:val="16"/>
      <w:lang w:val="x-none" w:eastAsia="ar-SA"/>
    </w:rPr>
  </w:style>
  <w:style w:type="paragraph" w:customStyle="1" w:styleId="aff">
    <w:name w:val="Содержимое таблицы"/>
    <w:basedOn w:val="a1"/>
    <w:rsid w:val="005B48B4"/>
    <w:pPr>
      <w:suppressLineNumbers/>
      <w:ind w:firstLine="567"/>
      <w:jc w:val="both"/>
    </w:pPr>
    <w:rPr>
      <w:rFonts w:ascii="Courier New" w:hAnsi="Courier New" w:cs="Courier New"/>
      <w:sz w:val="20"/>
      <w:szCs w:val="20"/>
      <w:lang w:eastAsia="ar-SA"/>
    </w:rPr>
  </w:style>
  <w:style w:type="paragraph" w:customStyle="1" w:styleId="aff0">
    <w:name w:val="Заголовок таблицы"/>
    <w:basedOn w:val="aff"/>
    <w:rsid w:val="005B48B4"/>
    <w:pPr>
      <w:jc w:val="center"/>
    </w:pPr>
    <w:rPr>
      <w:b/>
      <w:bCs/>
    </w:rPr>
  </w:style>
  <w:style w:type="paragraph" w:styleId="27">
    <w:name w:val="Body Text 2"/>
    <w:basedOn w:val="a1"/>
    <w:link w:val="28"/>
    <w:uiPriority w:val="99"/>
    <w:semiHidden/>
    <w:unhideWhenUsed/>
    <w:rsid w:val="005B48B4"/>
    <w:pPr>
      <w:spacing w:after="120" w:line="480" w:lineRule="auto"/>
      <w:ind w:firstLine="567"/>
      <w:jc w:val="both"/>
    </w:pPr>
    <w:rPr>
      <w:rFonts w:ascii="Courier New" w:hAnsi="Courier New" w:cs="Courier New"/>
      <w:sz w:val="20"/>
      <w:szCs w:val="20"/>
      <w:lang w:eastAsia="ar-SA"/>
    </w:rPr>
  </w:style>
  <w:style w:type="character" w:customStyle="1" w:styleId="28">
    <w:name w:val="Основной текст 2 Знак"/>
    <w:basedOn w:val="a2"/>
    <w:link w:val="27"/>
    <w:uiPriority w:val="99"/>
    <w:semiHidden/>
    <w:rsid w:val="005B48B4"/>
    <w:rPr>
      <w:rFonts w:ascii="Courier New" w:eastAsia="Times New Roman" w:hAnsi="Courier New" w:cs="Courier New"/>
      <w:sz w:val="20"/>
      <w:szCs w:val="20"/>
      <w:lang w:eastAsia="ar-SA"/>
    </w:rPr>
  </w:style>
  <w:style w:type="paragraph" w:customStyle="1" w:styleId="1b">
    <w:name w:val="Обычный1"/>
    <w:basedOn w:val="a1"/>
    <w:link w:val="CharChar"/>
    <w:rsid w:val="005B48B4"/>
    <w:pPr>
      <w:spacing w:line="360" w:lineRule="auto"/>
      <w:ind w:firstLine="851"/>
      <w:jc w:val="both"/>
    </w:pPr>
  </w:style>
  <w:style w:type="character" w:customStyle="1" w:styleId="CharChar">
    <w:name w:val="Обычный Char Char"/>
    <w:link w:val="1b"/>
    <w:rsid w:val="005B48B4"/>
    <w:rPr>
      <w:rFonts w:ascii="Times New Roman" w:eastAsia="Times New Roman" w:hAnsi="Times New Roman" w:cs="Times New Roman"/>
      <w:sz w:val="24"/>
      <w:szCs w:val="24"/>
      <w:lang w:eastAsia="ru-RU"/>
    </w:rPr>
  </w:style>
  <w:style w:type="paragraph" w:customStyle="1" w:styleId="aff1">
    <w:name w:val="Комментарии"/>
    <w:basedOn w:val="1b"/>
    <w:link w:val="CharChar0"/>
    <w:rsid w:val="005B48B4"/>
    <w:rPr>
      <w:color w:val="FF9900"/>
    </w:rPr>
  </w:style>
  <w:style w:type="character" w:customStyle="1" w:styleId="CharChar0">
    <w:name w:val="Комментарии Char Char"/>
    <w:link w:val="aff1"/>
    <w:rsid w:val="005B48B4"/>
    <w:rPr>
      <w:rFonts w:ascii="Times New Roman" w:eastAsia="Times New Roman" w:hAnsi="Times New Roman" w:cs="Times New Roman"/>
      <w:color w:val="FF9900"/>
      <w:sz w:val="24"/>
      <w:szCs w:val="24"/>
      <w:lang w:eastAsia="ru-RU"/>
    </w:rPr>
  </w:style>
  <w:style w:type="paragraph" w:customStyle="1" w:styleId="Norm-1">
    <w:name w:val="Norm-1"/>
    <w:autoRedefine/>
    <w:rsid w:val="005B48B4"/>
    <w:pPr>
      <w:spacing w:before="120" w:after="120" w:line="240" w:lineRule="auto"/>
      <w:ind w:right="425" w:firstLine="620"/>
      <w:jc w:val="both"/>
    </w:pPr>
    <w:rPr>
      <w:rFonts w:ascii="Times New Roman" w:eastAsia="Times New Roman" w:hAnsi="Times New Roman" w:cs="Times New Roman"/>
      <w:iCs/>
      <w:sz w:val="24"/>
      <w:szCs w:val="24"/>
      <w:shd w:val="clear" w:color="auto" w:fill="FFFFFF"/>
      <w:lang w:eastAsia="ru-RU" w:bidi="en-US"/>
    </w:rPr>
  </w:style>
  <w:style w:type="table" w:customStyle="1" w:styleId="1c">
    <w:name w:val="Сетка таблицы1"/>
    <w:basedOn w:val="a3"/>
    <w:next w:val="a7"/>
    <w:uiPriority w:val="59"/>
    <w:rsid w:val="005B48B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0">
    <w:name w:val="l Абзац"/>
    <w:link w:val="l2"/>
    <w:rsid w:val="005B48B4"/>
    <w:pPr>
      <w:spacing w:after="0" w:line="360" w:lineRule="auto"/>
      <w:ind w:firstLine="709"/>
      <w:jc w:val="both"/>
    </w:pPr>
    <w:rPr>
      <w:rFonts w:ascii="Arial" w:eastAsia="Times New Roman" w:hAnsi="Arial" w:cs="Times New Roman"/>
      <w:sz w:val="24"/>
      <w:szCs w:val="24"/>
      <w:lang w:eastAsia="ru-RU"/>
    </w:rPr>
  </w:style>
  <w:style w:type="character" w:customStyle="1" w:styleId="l2">
    <w:name w:val="l Абзац Знак"/>
    <w:link w:val="l0"/>
    <w:rsid w:val="005B48B4"/>
    <w:rPr>
      <w:rFonts w:ascii="Arial" w:eastAsia="Times New Roman" w:hAnsi="Arial" w:cs="Times New Roman"/>
      <w:sz w:val="24"/>
      <w:szCs w:val="24"/>
      <w:lang w:eastAsia="ru-RU"/>
    </w:rPr>
  </w:style>
  <w:style w:type="paragraph" w:customStyle="1" w:styleId="l10">
    <w:name w:val="l Перечень 1"/>
    <w:basedOn w:val="a5"/>
    <w:link w:val="l11"/>
    <w:rsid w:val="005B48B4"/>
    <w:pPr>
      <w:numPr>
        <w:numId w:val="2"/>
      </w:numPr>
      <w:spacing w:line="360" w:lineRule="auto"/>
      <w:contextualSpacing w:val="0"/>
      <w:jc w:val="both"/>
    </w:pPr>
    <w:rPr>
      <w:rFonts w:ascii="Arial" w:hAnsi="Arial"/>
      <w:sz w:val="20"/>
      <w:szCs w:val="20"/>
      <w:lang w:val="x-none" w:eastAsia="x-none"/>
    </w:rPr>
  </w:style>
  <w:style w:type="character" w:customStyle="1" w:styleId="l11">
    <w:name w:val="l Перечень 1 Знак"/>
    <w:link w:val="l10"/>
    <w:rsid w:val="005B48B4"/>
    <w:rPr>
      <w:rFonts w:ascii="Arial" w:eastAsia="Times New Roman" w:hAnsi="Arial" w:cs="Times New Roman"/>
      <w:sz w:val="20"/>
      <w:szCs w:val="20"/>
      <w:lang w:val="x-none" w:eastAsia="x-none"/>
    </w:rPr>
  </w:style>
  <w:style w:type="paragraph" w:customStyle="1" w:styleId="l">
    <w:name w:val="l Перечень  а)"/>
    <w:basedOn w:val="l0"/>
    <w:rsid w:val="005B48B4"/>
    <w:pPr>
      <w:numPr>
        <w:numId w:val="3"/>
      </w:numPr>
      <w:ind w:left="1429" w:hanging="360"/>
    </w:pPr>
    <w:rPr>
      <w:sz w:val="20"/>
      <w:szCs w:val="20"/>
      <w:lang w:val="x-none" w:eastAsia="x-none"/>
    </w:rPr>
  </w:style>
  <w:style w:type="paragraph" w:customStyle="1" w:styleId="l1">
    <w:name w:val="l Перечень 1)"/>
    <w:basedOn w:val="l"/>
    <w:rsid w:val="005B48B4"/>
    <w:pPr>
      <w:numPr>
        <w:ilvl w:val="1"/>
      </w:numPr>
      <w:tabs>
        <w:tab w:val="left" w:pos="1134"/>
      </w:tabs>
      <w:ind w:left="0" w:firstLine="709"/>
    </w:pPr>
  </w:style>
  <w:style w:type="character" w:customStyle="1" w:styleId="a6">
    <w:name w:val="Абзац списка Знак"/>
    <w:aliases w:val="Bullet List Знак,FooterText Знак,numbered Знак,Paragraphe de liste1 Знак,lp1 Знак,ТЗ список Знак,Абзац списка литеральный Знак,Булет1 Знак,1Булет Знак,it_List1 Знак,Абзац списка5 Знак,List Paragraph Знак,Num Bullet 1 Знак,列出段落 Знак"/>
    <w:link w:val="a5"/>
    <w:uiPriority w:val="34"/>
    <w:qFormat/>
    <w:locked/>
    <w:rsid w:val="005B48B4"/>
    <w:rPr>
      <w:rFonts w:ascii="Times New Roman" w:eastAsia="Times New Roman" w:hAnsi="Times New Roman" w:cs="Times New Roman"/>
      <w:sz w:val="28"/>
      <w:szCs w:val="28"/>
      <w:lang w:eastAsia="ru-RU"/>
    </w:rPr>
  </w:style>
  <w:style w:type="paragraph" w:styleId="aff2">
    <w:name w:val="Normal (Web)"/>
    <w:basedOn w:val="a1"/>
    <w:uiPriority w:val="99"/>
    <w:unhideWhenUsed/>
    <w:rsid w:val="005B48B4"/>
    <w:pPr>
      <w:spacing w:before="100" w:beforeAutospacing="1" w:after="100" w:afterAutospacing="1"/>
      <w:ind w:firstLine="567"/>
      <w:jc w:val="both"/>
    </w:pPr>
    <w:rPr>
      <w:color w:val="000000"/>
    </w:rPr>
  </w:style>
  <w:style w:type="paragraph" w:customStyle="1" w:styleId="aff3">
    <w:name w:val="Обычный_новый"/>
    <w:basedOn w:val="a1"/>
    <w:link w:val="aff4"/>
    <w:qFormat/>
    <w:rsid w:val="005B48B4"/>
    <w:pPr>
      <w:jc w:val="both"/>
    </w:pPr>
    <w:rPr>
      <w:rFonts w:cs="Arial"/>
    </w:rPr>
  </w:style>
  <w:style w:type="character" w:customStyle="1" w:styleId="aff4">
    <w:name w:val="Обычный_новый Знак"/>
    <w:link w:val="aff3"/>
    <w:rsid w:val="005B48B4"/>
    <w:rPr>
      <w:rFonts w:ascii="Times New Roman" w:eastAsia="Times New Roman" w:hAnsi="Times New Roman" w:cs="Arial"/>
      <w:sz w:val="24"/>
      <w:szCs w:val="24"/>
      <w:lang w:eastAsia="ru-RU"/>
    </w:rPr>
  </w:style>
  <w:style w:type="paragraph" w:styleId="aff5">
    <w:name w:val="No Spacing"/>
    <w:uiPriority w:val="1"/>
    <w:qFormat/>
    <w:rsid w:val="005B48B4"/>
    <w:pPr>
      <w:spacing w:after="0" w:line="240" w:lineRule="auto"/>
      <w:jc w:val="both"/>
    </w:pPr>
    <w:rPr>
      <w:rFonts w:ascii="Times New Roman" w:eastAsia="Times New Roman" w:hAnsi="Times New Roman" w:cs="Times New Roman"/>
      <w:sz w:val="28"/>
    </w:rPr>
  </w:style>
  <w:style w:type="paragraph" w:customStyle="1" w:styleId="VL">
    <w:name w:val="VL_Сноска"/>
    <w:basedOn w:val="a1"/>
    <w:link w:val="VL0"/>
    <w:qFormat/>
    <w:rsid w:val="005B48B4"/>
    <w:pPr>
      <w:jc w:val="both"/>
    </w:pPr>
    <w:rPr>
      <w:rFonts w:asciiTheme="minorHAnsi" w:eastAsia="Calibri" w:hAnsiTheme="minorHAnsi"/>
      <w:color w:val="1B2B11" w:themeColor="accent6" w:themeShade="40"/>
      <w:sz w:val="18"/>
      <w:szCs w:val="20"/>
      <w:lang w:eastAsia="en-US"/>
    </w:rPr>
  </w:style>
  <w:style w:type="character" w:customStyle="1" w:styleId="VL0">
    <w:name w:val="VL_Сноска Знак"/>
    <w:basedOn w:val="a2"/>
    <w:link w:val="VL"/>
    <w:rsid w:val="005B48B4"/>
    <w:rPr>
      <w:rFonts w:eastAsia="Calibri" w:cs="Times New Roman"/>
      <w:color w:val="1B2B11" w:themeColor="accent6" w:themeShade="40"/>
      <w:sz w:val="18"/>
      <w:szCs w:val="20"/>
    </w:rPr>
  </w:style>
  <w:style w:type="character" w:customStyle="1" w:styleId="fontstyle01">
    <w:name w:val="fontstyle01"/>
    <w:basedOn w:val="a2"/>
    <w:rsid w:val="005B48B4"/>
    <w:rPr>
      <w:rFonts w:ascii="Arial-BoldMT" w:hAnsi="Arial-BoldMT" w:hint="default"/>
      <w:b/>
      <w:bCs/>
      <w:i w:val="0"/>
      <w:iCs w:val="0"/>
      <w:color w:val="000000"/>
      <w:sz w:val="96"/>
      <w:szCs w:val="96"/>
    </w:rPr>
  </w:style>
  <w:style w:type="table" w:customStyle="1" w:styleId="TableNormal">
    <w:name w:val="Table Normal"/>
    <w:uiPriority w:val="2"/>
    <w:semiHidden/>
    <w:unhideWhenUsed/>
    <w:qFormat/>
    <w:rsid w:val="00C85286"/>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1"/>
    <w:uiPriority w:val="1"/>
    <w:qFormat/>
    <w:rsid w:val="00C85286"/>
    <w:pPr>
      <w:widowControl w:val="0"/>
    </w:pPr>
    <w:rPr>
      <w:rFonts w:asciiTheme="minorHAnsi" w:eastAsiaTheme="minorHAnsi" w:hAnsiTheme="minorHAnsi" w:cstheme="minorBidi"/>
      <w:sz w:val="22"/>
      <w:szCs w:val="22"/>
      <w:lang w:val="en-US" w:eastAsia="en-US"/>
    </w:rPr>
  </w:style>
  <w:style w:type="table" w:customStyle="1" w:styleId="TableStyle1">
    <w:name w:val="TableStyle1"/>
    <w:rsid w:val="00974696"/>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table" w:customStyle="1" w:styleId="TableStyle2">
    <w:name w:val="TableStyle2"/>
    <w:rsid w:val="00974696"/>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table" w:customStyle="1" w:styleId="TableStyle3">
    <w:name w:val="TableStyle3"/>
    <w:rsid w:val="00974696"/>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table" w:customStyle="1" w:styleId="TableStyle4">
    <w:name w:val="TableStyle4"/>
    <w:rsid w:val="00974696"/>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character" w:customStyle="1" w:styleId="ConsPlusNormal0">
    <w:name w:val="ConsPlusNormal Знак"/>
    <w:link w:val="ConsPlusNormal"/>
    <w:uiPriority w:val="99"/>
    <w:locked/>
    <w:rsid w:val="007A3FEE"/>
    <w:rPr>
      <w:rFonts w:ascii="Arial" w:eastAsia="Times New Roman" w:hAnsi="Arial" w:cs="Arial"/>
      <w:sz w:val="20"/>
      <w:szCs w:val="20"/>
      <w:lang w:eastAsia="ru-RU"/>
    </w:rPr>
  </w:style>
  <w:style w:type="paragraph" w:styleId="a">
    <w:name w:val="List Bullet"/>
    <w:basedOn w:val="a1"/>
    <w:uiPriority w:val="99"/>
    <w:rsid w:val="007A3FEE"/>
    <w:pPr>
      <w:numPr>
        <w:numId w:val="4"/>
      </w:numPr>
    </w:pPr>
  </w:style>
  <w:style w:type="character" w:customStyle="1" w:styleId="apple-converted-space">
    <w:name w:val="apple-converted-space"/>
    <w:basedOn w:val="a2"/>
    <w:rsid w:val="007A5D3A"/>
  </w:style>
  <w:style w:type="character" w:styleId="aff6">
    <w:name w:val="FollowedHyperlink"/>
    <w:basedOn w:val="a2"/>
    <w:uiPriority w:val="99"/>
    <w:semiHidden/>
    <w:unhideWhenUsed/>
    <w:rsid w:val="00C50DB4"/>
    <w:rPr>
      <w:color w:val="954F72" w:themeColor="followedHyperlink"/>
      <w:u w:val="single"/>
    </w:rPr>
  </w:style>
  <w:style w:type="paragraph" w:customStyle="1" w:styleId="msonormal0">
    <w:name w:val="msonormal"/>
    <w:basedOn w:val="a1"/>
    <w:semiHidden/>
    <w:rsid w:val="00C50DB4"/>
    <w:pPr>
      <w:spacing w:before="100" w:beforeAutospacing="1" w:after="100" w:afterAutospacing="1"/>
      <w:ind w:firstLine="567"/>
      <w:jc w:val="both"/>
    </w:pPr>
    <w:rPr>
      <w:color w:val="000000"/>
    </w:rPr>
  </w:style>
  <w:style w:type="character" w:customStyle="1" w:styleId="1d">
    <w:name w:val="Текст сноски Знак1"/>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basedOn w:val="a2"/>
    <w:uiPriority w:val="99"/>
    <w:semiHidden/>
    <w:rsid w:val="00C50DB4"/>
    <w:rPr>
      <w:rFonts w:ascii="Times New Roman" w:eastAsia="Times New Roman" w:hAnsi="Times New Roman" w:cs="Times New Roman"/>
      <w:sz w:val="20"/>
      <w:szCs w:val="20"/>
      <w:lang w:eastAsia="ru-RU"/>
    </w:rPr>
  </w:style>
  <w:style w:type="paragraph" w:customStyle="1" w:styleId="aff7">
    <w:name w:val="Таблица первая строка"/>
    <w:basedOn w:val="a1"/>
    <w:link w:val="aff8"/>
    <w:qFormat/>
    <w:rsid w:val="00D75B5D"/>
    <w:pPr>
      <w:jc w:val="center"/>
    </w:pPr>
    <w:rPr>
      <w:rFonts w:eastAsiaTheme="minorHAnsi" w:cstheme="minorBidi"/>
      <w:b/>
      <w:bCs/>
      <w:sz w:val="20"/>
      <w:szCs w:val="22"/>
      <w:lang w:eastAsia="en-US"/>
    </w:rPr>
  </w:style>
  <w:style w:type="paragraph" w:customStyle="1" w:styleId="aff9">
    <w:name w:val="Таблица основной"/>
    <w:basedOn w:val="a1"/>
    <w:link w:val="affa"/>
    <w:qFormat/>
    <w:rsid w:val="00D75B5D"/>
    <w:rPr>
      <w:rFonts w:eastAsiaTheme="minorHAnsi" w:cstheme="minorBidi"/>
      <w:sz w:val="20"/>
      <w:szCs w:val="20"/>
      <w:lang w:eastAsia="en-US"/>
    </w:rPr>
  </w:style>
  <w:style w:type="character" w:customStyle="1" w:styleId="aff8">
    <w:name w:val="Таблица первая строка Знак"/>
    <w:basedOn w:val="a2"/>
    <w:link w:val="aff7"/>
    <w:rsid w:val="00D75B5D"/>
    <w:rPr>
      <w:rFonts w:ascii="Times New Roman" w:hAnsi="Times New Roman"/>
      <w:b/>
      <w:bCs/>
      <w:sz w:val="20"/>
    </w:rPr>
  </w:style>
  <w:style w:type="character" w:customStyle="1" w:styleId="affa">
    <w:name w:val="Таблица основной Знак"/>
    <w:basedOn w:val="a2"/>
    <w:link w:val="aff9"/>
    <w:rsid w:val="00D75B5D"/>
    <w:rPr>
      <w:rFonts w:ascii="Times New Roman" w:hAnsi="Times New Roman"/>
      <w:sz w:val="20"/>
      <w:szCs w:val="20"/>
    </w:rPr>
  </w:style>
  <w:style w:type="table" w:customStyle="1" w:styleId="29">
    <w:name w:val="Сетка таблицы2"/>
    <w:basedOn w:val="a3"/>
    <w:next w:val="a7"/>
    <w:uiPriority w:val="39"/>
    <w:rsid w:val="00FA3B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
    <w:name w:val="Таблица нумерация"/>
    <w:basedOn w:val="aff9"/>
    <w:link w:val="affb"/>
    <w:qFormat/>
    <w:rsid w:val="00FA3B95"/>
    <w:pPr>
      <w:numPr>
        <w:numId w:val="94"/>
      </w:numPr>
      <w:jc w:val="center"/>
    </w:pPr>
    <w:rPr>
      <w:lang w:val="en-US"/>
    </w:rPr>
  </w:style>
  <w:style w:type="character" w:customStyle="1" w:styleId="affb">
    <w:name w:val="Таблица нумерация Знак"/>
    <w:basedOn w:val="affa"/>
    <w:link w:val="a0"/>
    <w:rsid w:val="00FA3B95"/>
    <w:rPr>
      <w:rFonts w:ascii="Times New Roman" w:hAnsi="Times New Roman"/>
      <w:sz w:val="20"/>
      <w:szCs w:val="20"/>
      <w:lang w:val="en-US"/>
    </w:rPr>
  </w:style>
  <w:style w:type="paragraph" w:customStyle="1" w:styleId="11-1">
    <w:name w:val="1.1-Основной 1 уровень"/>
    <w:basedOn w:val="a1"/>
    <w:qFormat/>
    <w:rsid w:val="00233E7B"/>
    <w:pPr>
      <w:numPr>
        <w:ilvl w:val="1"/>
        <w:numId w:val="107"/>
      </w:numPr>
      <w:tabs>
        <w:tab w:val="left" w:pos="1418"/>
      </w:tabs>
      <w:contextualSpacing/>
      <w:jc w:val="both"/>
    </w:pPr>
    <w:rPr>
      <w:rFonts w:eastAsia="Arial Unicode MS"/>
      <w:sz w:val="28"/>
      <w:szCs w:val="28"/>
    </w:rPr>
  </w:style>
  <w:style w:type="paragraph" w:customStyle="1" w:styleId="111-2">
    <w:name w:val="1.1.1-Уровень 2"/>
    <w:basedOn w:val="11-1"/>
    <w:qFormat/>
    <w:rsid w:val="00233E7B"/>
    <w:pPr>
      <w:numPr>
        <w:ilvl w:val="2"/>
      </w:numPr>
      <w:tabs>
        <w:tab w:val="left" w:pos="1560"/>
        <w:tab w:val="left" w:pos="1843"/>
      </w:tabs>
    </w:pPr>
  </w:style>
  <w:style w:type="paragraph" w:customStyle="1" w:styleId="1111-4">
    <w:name w:val="1.1.1.1 - Уровень 4"/>
    <w:basedOn w:val="111-2"/>
    <w:qFormat/>
    <w:rsid w:val="00233E7B"/>
    <w:pPr>
      <w:numPr>
        <w:ilvl w:val="3"/>
      </w:numPr>
      <w:tabs>
        <w:tab w:val="clear" w:pos="1560"/>
      </w:tabs>
    </w:pPr>
  </w:style>
  <w:style w:type="paragraph" w:customStyle="1" w:styleId="11111-5">
    <w:name w:val="1.1.1.1.1. - Уровень 5"/>
    <w:basedOn w:val="1111-4"/>
    <w:link w:val="11111-50"/>
    <w:qFormat/>
    <w:rsid w:val="00233E7B"/>
    <w:pPr>
      <w:numPr>
        <w:ilvl w:val="4"/>
      </w:numPr>
      <w:tabs>
        <w:tab w:val="left" w:pos="2127"/>
        <w:tab w:val="left" w:pos="2410"/>
      </w:tabs>
    </w:pPr>
  </w:style>
  <w:style w:type="character" w:customStyle="1" w:styleId="11111-50">
    <w:name w:val="1.1.1.1.1. - Уровень 5 Знак"/>
    <w:basedOn w:val="a2"/>
    <w:link w:val="11111-5"/>
    <w:rsid w:val="00233E7B"/>
    <w:rPr>
      <w:rFonts w:ascii="Times New Roman" w:eastAsia="Arial Unicode MS" w:hAnsi="Times New Roman" w:cs="Times New Roman"/>
      <w:sz w:val="28"/>
      <w:szCs w:val="28"/>
      <w:lang w:eastAsia="ru-RU"/>
    </w:rPr>
  </w:style>
  <w:style w:type="paragraph" w:customStyle="1" w:styleId="01-">
    <w:name w:val="01-Главный номер"/>
    <w:basedOn w:val="a1"/>
    <w:qFormat/>
    <w:rsid w:val="00233E7B"/>
    <w:pPr>
      <w:numPr>
        <w:ilvl w:val="1"/>
        <w:numId w:val="106"/>
      </w:numPr>
      <w:tabs>
        <w:tab w:val="left" w:pos="1560"/>
      </w:tabs>
      <w:ind w:left="0" w:firstLine="709"/>
      <w:jc w:val="both"/>
    </w:pPr>
    <w:rPr>
      <w:rFonts w:eastAsia="Arial Unicode MS"/>
      <w:sz w:val="28"/>
      <w:lang w:eastAsia="en-US"/>
    </w:rPr>
  </w:style>
  <w:style w:type="paragraph" w:customStyle="1" w:styleId="01011-">
    <w:name w:val="01.01.1 - Третья нумерация"/>
    <w:basedOn w:val="01-"/>
    <w:qFormat/>
    <w:rsid w:val="00233E7B"/>
    <w:pPr>
      <w:numPr>
        <w:ilvl w:val="2"/>
      </w:numPr>
      <w:tabs>
        <w:tab w:val="clear" w:pos="1560"/>
        <w:tab w:val="left" w:pos="1843"/>
      </w:tabs>
      <w:ind w:left="0" w:firstLine="709"/>
    </w:pPr>
    <w:rPr>
      <w:lang w:eastAsia="ru-RU"/>
    </w:rPr>
  </w:style>
  <w:style w:type="paragraph" w:customStyle="1" w:styleId="4">
    <w:name w:val="4 поднумерация"/>
    <w:basedOn w:val="01011-"/>
    <w:next w:val="a1"/>
    <w:link w:val="42"/>
    <w:qFormat/>
    <w:rsid w:val="00233E7B"/>
    <w:pPr>
      <w:numPr>
        <w:ilvl w:val="3"/>
      </w:numPr>
      <w:tabs>
        <w:tab w:val="left" w:pos="1985"/>
      </w:tabs>
      <w:ind w:left="0" w:firstLine="709"/>
    </w:pPr>
  </w:style>
  <w:style w:type="paragraph" w:customStyle="1" w:styleId="5">
    <w:name w:val="5 поднумбер"/>
    <w:basedOn w:val="4"/>
    <w:link w:val="51"/>
    <w:qFormat/>
    <w:rsid w:val="00233E7B"/>
    <w:pPr>
      <w:numPr>
        <w:ilvl w:val="4"/>
      </w:numPr>
      <w:tabs>
        <w:tab w:val="clear" w:pos="1843"/>
        <w:tab w:val="clear" w:pos="1985"/>
        <w:tab w:val="left" w:pos="2268"/>
      </w:tabs>
      <w:ind w:left="0" w:firstLine="709"/>
    </w:pPr>
  </w:style>
  <w:style w:type="character" w:customStyle="1" w:styleId="51">
    <w:name w:val="5 поднумбер Знак"/>
    <w:basedOn w:val="a2"/>
    <w:link w:val="5"/>
    <w:rsid w:val="00233E7B"/>
    <w:rPr>
      <w:rFonts w:ascii="Times New Roman" w:eastAsia="Arial Unicode MS" w:hAnsi="Times New Roman" w:cs="Times New Roman"/>
      <w:sz w:val="28"/>
      <w:szCs w:val="24"/>
      <w:lang w:eastAsia="ru-RU"/>
    </w:rPr>
  </w:style>
  <w:style w:type="character" w:customStyle="1" w:styleId="42">
    <w:name w:val="4 поднумерация Знак"/>
    <w:basedOn w:val="a2"/>
    <w:link w:val="4"/>
    <w:rsid w:val="00BA4381"/>
    <w:rPr>
      <w:rFonts w:ascii="Times New Roman" w:eastAsia="Arial Unicode MS" w:hAnsi="Times New Roman" w:cs="Times New Roman"/>
      <w:sz w:val="28"/>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234189">
      <w:bodyDiv w:val="1"/>
      <w:marLeft w:val="0"/>
      <w:marRight w:val="0"/>
      <w:marTop w:val="0"/>
      <w:marBottom w:val="0"/>
      <w:divBdr>
        <w:top w:val="none" w:sz="0" w:space="0" w:color="auto"/>
        <w:left w:val="none" w:sz="0" w:space="0" w:color="auto"/>
        <w:bottom w:val="none" w:sz="0" w:space="0" w:color="auto"/>
        <w:right w:val="none" w:sz="0" w:space="0" w:color="auto"/>
      </w:divBdr>
    </w:div>
    <w:div w:id="63454726">
      <w:bodyDiv w:val="1"/>
      <w:marLeft w:val="0"/>
      <w:marRight w:val="0"/>
      <w:marTop w:val="0"/>
      <w:marBottom w:val="0"/>
      <w:divBdr>
        <w:top w:val="none" w:sz="0" w:space="0" w:color="auto"/>
        <w:left w:val="none" w:sz="0" w:space="0" w:color="auto"/>
        <w:bottom w:val="none" w:sz="0" w:space="0" w:color="auto"/>
        <w:right w:val="none" w:sz="0" w:space="0" w:color="auto"/>
      </w:divBdr>
    </w:div>
    <w:div w:id="186716555">
      <w:bodyDiv w:val="1"/>
      <w:marLeft w:val="0"/>
      <w:marRight w:val="0"/>
      <w:marTop w:val="0"/>
      <w:marBottom w:val="0"/>
      <w:divBdr>
        <w:top w:val="none" w:sz="0" w:space="0" w:color="auto"/>
        <w:left w:val="none" w:sz="0" w:space="0" w:color="auto"/>
        <w:bottom w:val="none" w:sz="0" w:space="0" w:color="auto"/>
        <w:right w:val="none" w:sz="0" w:space="0" w:color="auto"/>
      </w:divBdr>
    </w:div>
    <w:div w:id="254872271">
      <w:bodyDiv w:val="1"/>
      <w:marLeft w:val="0"/>
      <w:marRight w:val="0"/>
      <w:marTop w:val="0"/>
      <w:marBottom w:val="0"/>
      <w:divBdr>
        <w:top w:val="none" w:sz="0" w:space="0" w:color="auto"/>
        <w:left w:val="none" w:sz="0" w:space="0" w:color="auto"/>
        <w:bottom w:val="none" w:sz="0" w:space="0" w:color="auto"/>
        <w:right w:val="none" w:sz="0" w:space="0" w:color="auto"/>
      </w:divBdr>
    </w:div>
    <w:div w:id="284848442">
      <w:bodyDiv w:val="1"/>
      <w:marLeft w:val="0"/>
      <w:marRight w:val="0"/>
      <w:marTop w:val="0"/>
      <w:marBottom w:val="0"/>
      <w:divBdr>
        <w:top w:val="none" w:sz="0" w:space="0" w:color="auto"/>
        <w:left w:val="none" w:sz="0" w:space="0" w:color="auto"/>
        <w:bottom w:val="none" w:sz="0" w:space="0" w:color="auto"/>
        <w:right w:val="none" w:sz="0" w:space="0" w:color="auto"/>
      </w:divBdr>
    </w:div>
    <w:div w:id="328604039">
      <w:bodyDiv w:val="1"/>
      <w:marLeft w:val="0"/>
      <w:marRight w:val="0"/>
      <w:marTop w:val="0"/>
      <w:marBottom w:val="0"/>
      <w:divBdr>
        <w:top w:val="none" w:sz="0" w:space="0" w:color="auto"/>
        <w:left w:val="none" w:sz="0" w:space="0" w:color="auto"/>
        <w:bottom w:val="none" w:sz="0" w:space="0" w:color="auto"/>
        <w:right w:val="none" w:sz="0" w:space="0" w:color="auto"/>
      </w:divBdr>
    </w:div>
    <w:div w:id="331227522">
      <w:bodyDiv w:val="1"/>
      <w:marLeft w:val="0"/>
      <w:marRight w:val="0"/>
      <w:marTop w:val="0"/>
      <w:marBottom w:val="0"/>
      <w:divBdr>
        <w:top w:val="none" w:sz="0" w:space="0" w:color="auto"/>
        <w:left w:val="none" w:sz="0" w:space="0" w:color="auto"/>
        <w:bottom w:val="none" w:sz="0" w:space="0" w:color="auto"/>
        <w:right w:val="none" w:sz="0" w:space="0" w:color="auto"/>
      </w:divBdr>
    </w:div>
    <w:div w:id="342900111">
      <w:bodyDiv w:val="1"/>
      <w:marLeft w:val="0"/>
      <w:marRight w:val="0"/>
      <w:marTop w:val="0"/>
      <w:marBottom w:val="0"/>
      <w:divBdr>
        <w:top w:val="none" w:sz="0" w:space="0" w:color="auto"/>
        <w:left w:val="none" w:sz="0" w:space="0" w:color="auto"/>
        <w:bottom w:val="none" w:sz="0" w:space="0" w:color="auto"/>
        <w:right w:val="none" w:sz="0" w:space="0" w:color="auto"/>
      </w:divBdr>
    </w:div>
    <w:div w:id="376785426">
      <w:bodyDiv w:val="1"/>
      <w:marLeft w:val="0"/>
      <w:marRight w:val="0"/>
      <w:marTop w:val="0"/>
      <w:marBottom w:val="0"/>
      <w:divBdr>
        <w:top w:val="none" w:sz="0" w:space="0" w:color="auto"/>
        <w:left w:val="none" w:sz="0" w:space="0" w:color="auto"/>
        <w:bottom w:val="none" w:sz="0" w:space="0" w:color="auto"/>
        <w:right w:val="none" w:sz="0" w:space="0" w:color="auto"/>
      </w:divBdr>
    </w:div>
    <w:div w:id="434251965">
      <w:bodyDiv w:val="1"/>
      <w:marLeft w:val="0"/>
      <w:marRight w:val="0"/>
      <w:marTop w:val="0"/>
      <w:marBottom w:val="0"/>
      <w:divBdr>
        <w:top w:val="none" w:sz="0" w:space="0" w:color="auto"/>
        <w:left w:val="none" w:sz="0" w:space="0" w:color="auto"/>
        <w:bottom w:val="none" w:sz="0" w:space="0" w:color="auto"/>
        <w:right w:val="none" w:sz="0" w:space="0" w:color="auto"/>
      </w:divBdr>
    </w:div>
    <w:div w:id="452331731">
      <w:bodyDiv w:val="1"/>
      <w:marLeft w:val="0"/>
      <w:marRight w:val="0"/>
      <w:marTop w:val="0"/>
      <w:marBottom w:val="0"/>
      <w:divBdr>
        <w:top w:val="none" w:sz="0" w:space="0" w:color="auto"/>
        <w:left w:val="none" w:sz="0" w:space="0" w:color="auto"/>
        <w:bottom w:val="none" w:sz="0" w:space="0" w:color="auto"/>
        <w:right w:val="none" w:sz="0" w:space="0" w:color="auto"/>
      </w:divBdr>
    </w:div>
    <w:div w:id="464740084">
      <w:bodyDiv w:val="1"/>
      <w:marLeft w:val="0"/>
      <w:marRight w:val="0"/>
      <w:marTop w:val="0"/>
      <w:marBottom w:val="0"/>
      <w:divBdr>
        <w:top w:val="none" w:sz="0" w:space="0" w:color="auto"/>
        <w:left w:val="none" w:sz="0" w:space="0" w:color="auto"/>
        <w:bottom w:val="none" w:sz="0" w:space="0" w:color="auto"/>
        <w:right w:val="none" w:sz="0" w:space="0" w:color="auto"/>
      </w:divBdr>
    </w:div>
    <w:div w:id="489753975">
      <w:bodyDiv w:val="1"/>
      <w:marLeft w:val="0"/>
      <w:marRight w:val="0"/>
      <w:marTop w:val="0"/>
      <w:marBottom w:val="0"/>
      <w:divBdr>
        <w:top w:val="none" w:sz="0" w:space="0" w:color="auto"/>
        <w:left w:val="none" w:sz="0" w:space="0" w:color="auto"/>
        <w:bottom w:val="none" w:sz="0" w:space="0" w:color="auto"/>
        <w:right w:val="none" w:sz="0" w:space="0" w:color="auto"/>
      </w:divBdr>
    </w:div>
    <w:div w:id="493031259">
      <w:bodyDiv w:val="1"/>
      <w:marLeft w:val="0"/>
      <w:marRight w:val="0"/>
      <w:marTop w:val="0"/>
      <w:marBottom w:val="0"/>
      <w:divBdr>
        <w:top w:val="none" w:sz="0" w:space="0" w:color="auto"/>
        <w:left w:val="none" w:sz="0" w:space="0" w:color="auto"/>
        <w:bottom w:val="none" w:sz="0" w:space="0" w:color="auto"/>
        <w:right w:val="none" w:sz="0" w:space="0" w:color="auto"/>
      </w:divBdr>
    </w:div>
    <w:div w:id="494491568">
      <w:bodyDiv w:val="1"/>
      <w:marLeft w:val="0"/>
      <w:marRight w:val="0"/>
      <w:marTop w:val="0"/>
      <w:marBottom w:val="0"/>
      <w:divBdr>
        <w:top w:val="none" w:sz="0" w:space="0" w:color="auto"/>
        <w:left w:val="none" w:sz="0" w:space="0" w:color="auto"/>
        <w:bottom w:val="none" w:sz="0" w:space="0" w:color="auto"/>
        <w:right w:val="none" w:sz="0" w:space="0" w:color="auto"/>
      </w:divBdr>
    </w:div>
    <w:div w:id="586498080">
      <w:bodyDiv w:val="1"/>
      <w:marLeft w:val="0"/>
      <w:marRight w:val="0"/>
      <w:marTop w:val="0"/>
      <w:marBottom w:val="0"/>
      <w:divBdr>
        <w:top w:val="none" w:sz="0" w:space="0" w:color="auto"/>
        <w:left w:val="none" w:sz="0" w:space="0" w:color="auto"/>
        <w:bottom w:val="none" w:sz="0" w:space="0" w:color="auto"/>
        <w:right w:val="none" w:sz="0" w:space="0" w:color="auto"/>
      </w:divBdr>
    </w:div>
    <w:div w:id="658268030">
      <w:bodyDiv w:val="1"/>
      <w:marLeft w:val="0"/>
      <w:marRight w:val="0"/>
      <w:marTop w:val="0"/>
      <w:marBottom w:val="0"/>
      <w:divBdr>
        <w:top w:val="none" w:sz="0" w:space="0" w:color="auto"/>
        <w:left w:val="none" w:sz="0" w:space="0" w:color="auto"/>
        <w:bottom w:val="none" w:sz="0" w:space="0" w:color="auto"/>
        <w:right w:val="none" w:sz="0" w:space="0" w:color="auto"/>
      </w:divBdr>
    </w:div>
    <w:div w:id="702247789">
      <w:bodyDiv w:val="1"/>
      <w:marLeft w:val="0"/>
      <w:marRight w:val="0"/>
      <w:marTop w:val="0"/>
      <w:marBottom w:val="0"/>
      <w:divBdr>
        <w:top w:val="none" w:sz="0" w:space="0" w:color="auto"/>
        <w:left w:val="none" w:sz="0" w:space="0" w:color="auto"/>
        <w:bottom w:val="none" w:sz="0" w:space="0" w:color="auto"/>
        <w:right w:val="none" w:sz="0" w:space="0" w:color="auto"/>
      </w:divBdr>
    </w:div>
    <w:div w:id="723604225">
      <w:bodyDiv w:val="1"/>
      <w:marLeft w:val="0"/>
      <w:marRight w:val="0"/>
      <w:marTop w:val="0"/>
      <w:marBottom w:val="0"/>
      <w:divBdr>
        <w:top w:val="none" w:sz="0" w:space="0" w:color="auto"/>
        <w:left w:val="none" w:sz="0" w:space="0" w:color="auto"/>
        <w:bottom w:val="none" w:sz="0" w:space="0" w:color="auto"/>
        <w:right w:val="none" w:sz="0" w:space="0" w:color="auto"/>
      </w:divBdr>
    </w:div>
    <w:div w:id="750082020">
      <w:bodyDiv w:val="1"/>
      <w:marLeft w:val="0"/>
      <w:marRight w:val="0"/>
      <w:marTop w:val="0"/>
      <w:marBottom w:val="0"/>
      <w:divBdr>
        <w:top w:val="none" w:sz="0" w:space="0" w:color="auto"/>
        <w:left w:val="none" w:sz="0" w:space="0" w:color="auto"/>
        <w:bottom w:val="none" w:sz="0" w:space="0" w:color="auto"/>
        <w:right w:val="none" w:sz="0" w:space="0" w:color="auto"/>
      </w:divBdr>
    </w:div>
    <w:div w:id="814639846">
      <w:bodyDiv w:val="1"/>
      <w:marLeft w:val="0"/>
      <w:marRight w:val="0"/>
      <w:marTop w:val="0"/>
      <w:marBottom w:val="0"/>
      <w:divBdr>
        <w:top w:val="none" w:sz="0" w:space="0" w:color="auto"/>
        <w:left w:val="none" w:sz="0" w:space="0" w:color="auto"/>
        <w:bottom w:val="none" w:sz="0" w:space="0" w:color="auto"/>
        <w:right w:val="none" w:sz="0" w:space="0" w:color="auto"/>
      </w:divBdr>
    </w:div>
    <w:div w:id="844829453">
      <w:bodyDiv w:val="1"/>
      <w:marLeft w:val="0"/>
      <w:marRight w:val="0"/>
      <w:marTop w:val="0"/>
      <w:marBottom w:val="0"/>
      <w:divBdr>
        <w:top w:val="none" w:sz="0" w:space="0" w:color="auto"/>
        <w:left w:val="none" w:sz="0" w:space="0" w:color="auto"/>
        <w:bottom w:val="none" w:sz="0" w:space="0" w:color="auto"/>
        <w:right w:val="none" w:sz="0" w:space="0" w:color="auto"/>
      </w:divBdr>
    </w:div>
    <w:div w:id="870847365">
      <w:bodyDiv w:val="1"/>
      <w:marLeft w:val="0"/>
      <w:marRight w:val="0"/>
      <w:marTop w:val="0"/>
      <w:marBottom w:val="0"/>
      <w:divBdr>
        <w:top w:val="none" w:sz="0" w:space="0" w:color="auto"/>
        <w:left w:val="none" w:sz="0" w:space="0" w:color="auto"/>
        <w:bottom w:val="none" w:sz="0" w:space="0" w:color="auto"/>
        <w:right w:val="none" w:sz="0" w:space="0" w:color="auto"/>
      </w:divBdr>
    </w:div>
    <w:div w:id="922683261">
      <w:bodyDiv w:val="1"/>
      <w:marLeft w:val="0"/>
      <w:marRight w:val="0"/>
      <w:marTop w:val="0"/>
      <w:marBottom w:val="0"/>
      <w:divBdr>
        <w:top w:val="none" w:sz="0" w:space="0" w:color="auto"/>
        <w:left w:val="none" w:sz="0" w:space="0" w:color="auto"/>
        <w:bottom w:val="none" w:sz="0" w:space="0" w:color="auto"/>
        <w:right w:val="none" w:sz="0" w:space="0" w:color="auto"/>
      </w:divBdr>
    </w:div>
    <w:div w:id="954598033">
      <w:bodyDiv w:val="1"/>
      <w:marLeft w:val="0"/>
      <w:marRight w:val="0"/>
      <w:marTop w:val="0"/>
      <w:marBottom w:val="0"/>
      <w:divBdr>
        <w:top w:val="none" w:sz="0" w:space="0" w:color="auto"/>
        <w:left w:val="none" w:sz="0" w:space="0" w:color="auto"/>
        <w:bottom w:val="none" w:sz="0" w:space="0" w:color="auto"/>
        <w:right w:val="none" w:sz="0" w:space="0" w:color="auto"/>
      </w:divBdr>
    </w:div>
    <w:div w:id="1006983259">
      <w:bodyDiv w:val="1"/>
      <w:marLeft w:val="0"/>
      <w:marRight w:val="0"/>
      <w:marTop w:val="0"/>
      <w:marBottom w:val="0"/>
      <w:divBdr>
        <w:top w:val="none" w:sz="0" w:space="0" w:color="auto"/>
        <w:left w:val="none" w:sz="0" w:space="0" w:color="auto"/>
        <w:bottom w:val="none" w:sz="0" w:space="0" w:color="auto"/>
        <w:right w:val="none" w:sz="0" w:space="0" w:color="auto"/>
      </w:divBdr>
    </w:div>
    <w:div w:id="1019426435">
      <w:bodyDiv w:val="1"/>
      <w:marLeft w:val="0"/>
      <w:marRight w:val="0"/>
      <w:marTop w:val="0"/>
      <w:marBottom w:val="0"/>
      <w:divBdr>
        <w:top w:val="none" w:sz="0" w:space="0" w:color="auto"/>
        <w:left w:val="none" w:sz="0" w:space="0" w:color="auto"/>
        <w:bottom w:val="none" w:sz="0" w:space="0" w:color="auto"/>
        <w:right w:val="none" w:sz="0" w:space="0" w:color="auto"/>
      </w:divBdr>
    </w:div>
    <w:div w:id="1066684355">
      <w:bodyDiv w:val="1"/>
      <w:marLeft w:val="0"/>
      <w:marRight w:val="0"/>
      <w:marTop w:val="0"/>
      <w:marBottom w:val="0"/>
      <w:divBdr>
        <w:top w:val="none" w:sz="0" w:space="0" w:color="auto"/>
        <w:left w:val="none" w:sz="0" w:space="0" w:color="auto"/>
        <w:bottom w:val="none" w:sz="0" w:space="0" w:color="auto"/>
        <w:right w:val="none" w:sz="0" w:space="0" w:color="auto"/>
      </w:divBdr>
    </w:div>
    <w:div w:id="1072577589">
      <w:bodyDiv w:val="1"/>
      <w:marLeft w:val="0"/>
      <w:marRight w:val="0"/>
      <w:marTop w:val="0"/>
      <w:marBottom w:val="0"/>
      <w:divBdr>
        <w:top w:val="none" w:sz="0" w:space="0" w:color="auto"/>
        <w:left w:val="none" w:sz="0" w:space="0" w:color="auto"/>
        <w:bottom w:val="none" w:sz="0" w:space="0" w:color="auto"/>
        <w:right w:val="none" w:sz="0" w:space="0" w:color="auto"/>
      </w:divBdr>
    </w:div>
    <w:div w:id="1133984129">
      <w:bodyDiv w:val="1"/>
      <w:marLeft w:val="0"/>
      <w:marRight w:val="0"/>
      <w:marTop w:val="0"/>
      <w:marBottom w:val="0"/>
      <w:divBdr>
        <w:top w:val="none" w:sz="0" w:space="0" w:color="auto"/>
        <w:left w:val="none" w:sz="0" w:space="0" w:color="auto"/>
        <w:bottom w:val="none" w:sz="0" w:space="0" w:color="auto"/>
        <w:right w:val="none" w:sz="0" w:space="0" w:color="auto"/>
      </w:divBdr>
    </w:div>
    <w:div w:id="1204364745">
      <w:bodyDiv w:val="1"/>
      <w:marLeft w:val="0"/>
      <w:marRight w:val="0"/>
      <w:marTop w:val="0"/>
      <w:marBottom w:val="0"/>
      <w:divBdr>
        <w:top w:val="none" w:sz="0" w:space="0" w:color="auto"/>
        <w:left w:val="none" w:sz="0" w:space="0" w:color="auto"/>
        <w:bottom w:val="none" w:sz="0" w:space="0" w:color="auto"/>
        <w:right w:val="none" w:sz="0" w:space="0" w:color="auto"/>
      </w:divBdr>
    </w:div>
    <w:div w:id="1219560235">
      <w:bodyDiv w:val="1"/>
      <w:marLeft w:val="0"/>
      <w:marRight w:val="0"/>
      <w:marTop w:val="0"/>
      <w:marBottom w:val="0"/>
      <w:divBdr>
        <w:top w:val="none" w:sz="0" w:space="0" w:color="auto"/>
        <w:left w:val="none" w:sz="0" w:space="0" w:color="auto"/>
        <w:bottom w:val="none" w:sz="0" w:space="0" w:color="auto"/>
        <w:right w:val="none" w:sz="0" w:space="0" w:color="auto"/>
      </w:divBdr>
    </w:div>
    <w:div w:id="1313371480">
      <w:bodyDiv w:val="1"/>
      <w:marLeft w:val="0"/>
      <w:marRight w:val="0"/>
      <w:marTop w:val="0"/>
      <w:marBottom w:val="0"/>
      <w:divBdr>
        <w:top w:val="none" w:sz="0" w:space="0" w:color="auto"/>
        <w:left w:val="none" w:sz="0" w:space="0" w:color="auto"/>
        <w:bottom w:val="none" w:sz="0" w:space="0" w:color="auto"/>
        <w:right w:val="none" w:sz="0" w:space="0" w:color="auto"/>
      </w:divBdr>
    </w:div>
    <w:div w:id="1323780563">
      <w:bodyDiv w:val="1"/>
      <w:marLeft w:val="0"/>
      <w:marRight w:val="0"/>
      <w:marTop w:val="0"/>
      <w:marBottom w:val="0"/>
      <w:divBdr>
        <w:top w:val="none" w:sz="0" w:space="0" w:color="auto"/>
        <w:left w:val="none" w:sz="0" w:space="0" w:color="auto"/>
        <w:bottom w:val="none" w:sz="0" w:space="0" w:color="auto"/>
        <w:right w:val="none" w:sz="0" w:space="0" w:color="auto"/>
      </w:divBdr>
    </w:div>
    <w:div w:id="1351184337">
      <w:bodyDiv w:val="1"/>
      <w:marLeft w:val="0"/>
      <w:marRight w:val="0"/>
      <w:marTop w:val="0"/>
      <w:marBottom w:val="0"/>
      <w:divBdr>
        <w:top w:val="none" w:sz="0" w:space="0" w:color="auto"/>
        <w:left w:val="none" w:sz="0" w:space="0" w:color="auto"/>
        <w:bottom w:val="none" w:sz="0" w:space="0" w:color="auto"/>
        <w:right w:val="none" w:sz="0" w:space="0" w:color="auto"/>
      </w:divBdr>
    </w:div>
    <w:div w:id="1426655849">
      <w:bodyDiv w:val="1"/>
      <w:marLeft w:val="0"/>
      <w:marRight w:val="0"/>
      <w:marTop w:val="0"/>
      <w:marBottom w:val="0"/>
      <w:divBdr>
        <w:top w:val="none" w:sz="0" w:space="0" w:color="auto"/>
        <w:left w:val="none" w:sz="0" w:space="0" w:color="auto"/>
        <w:bottom w:val="none" w:sz="0" w:space="0" w:color="auto"/>
        <w:right w:val="none" w:sz="0" w:space="0" w:color="auto"/>
      </w:divBdr>
    </w:div>
    <w:div w:id="1469594632">
      <w:bodyDiv w:val="1"/>
      <w:marLeft w:val="0"/>
      <w:marRight w:val="0"/>
      <w:marTop w:val="0"/>
      <w:marBottom w:val="0"/>
      <w:divBdr>
        <w:top w:val="none" w:sz="0" w:space="0" w:color="auto"/>
        <w:left w:val="none" w:sz="0" w:space="0" w:color="auto"/>
        <w:bottom w:val="none" w:sz="0" w:space="0" w:color="auto"/>
        <w:right w:val="none" w:sz="0" w:space="0" w:color="auto"/>
      </w:divBdr>
    </w:div>
    <w:div w:id="1515145674">
      <w:bodyDiv w:val="1"/>
      <w:marLeft w:val="0"/>
      <w:marRight w:val="0"/>
      <w:marTop w:val="0"/>
      <w:marBottom w:val="0"/>
      <w:divBdr>
        <w:top w:val="none" w:sz="0" w:space="0" w:color="auto"/>
        <w:left w:val="none" w:sz="0" w:space="0" w:color="auto"/>
        <w:bottom w:val="none" w:sz="0" w:space="0" w:color="auto"/>
        <w:right w:val="none" w:sz="0" w:space="0" w:color="auto"/>
      </w:divBdr>
    </w:div>
    <w:div w:id="1525169655">
      <w:bodyDiv w:val="1"/>
      <w:marLeft w:val="0"/>
      <w:marRight w:val="0"/>
      <w:marTop w:val="0"/>
      <w:marBottom w:val="0"/>
      <w:divBdr>
        <w:top w:val="none" w:sz="0" w:space="0" w:color="auto"/>
        <w:left w:val="none" w:sz="0" w:space="0" w:color="auto"/>
        <w:bottom w:val="none" w:sz="0" w:space="0" w:color="auto"/>
        <w:right w:val="none" w:sz="0" w:space="0" w:color="auto"/>
      </w:divBdr>
    </w:div>
    <w:div w:id="1569880071">
      <w:bodyDiv w:val="1"/>
      <w:marLeft w:val="0"/>
      <w:marRight w:val="0"/>
      <w:marTop w:val="0"/>
      <w:marBottom w:val="0"/>
      <w:divBdr>
        <w:top w:val="none" w:sz="0" w:space="0" w:color="auto"/>
        <w:left w:val="none" w:sz="0" w:space="0" w:color="auto"/>
        <w:bottom w:val="none" w:sz="0" w:space="0" w:color="auto"/>
        <w:right w:val="none" w:sz="0" w:space="0" w:color="auto"/>
      </w:divBdr>
    </w:div>
    <w:div w:id="1571427202">
      <w:bodyDiv w:val="1"/>
      <w:marLeft w:val="0"/>
      <w:marRight w:val="0"/>
      <w:marTop w:val="0"/>
      <w:marBottom w:val="0"/>
      <w:divBdr>
        <w:top w:val="none" w:sz="0" w:space="0" w:color="auto"/>
        <w:left w:val="none" w:sz="0" w:space="0" w:color="auto"/>
        <w:bottom w:val="none" w:sz="0" w:space="0" w:color="auto"/>
        <w:right w:val="none" w:sz="0" w:space="0" w:color="auto"/>
      </w:divBdr>
    </w:div>
    <w:div w:id="1571772092">
      <w:bodyDiv w:val="1"/>
      <w:marLeft w:val="0"/>
      <w:marRight w:val="0"/>
      <w:marTop w:val="0"/>
      <w:marBottom w:val="0"/>
      <w:divBdr>
        <w:top w:val="none" w:sz="0" w:space="0" w:color="auto"/>
        <w:left w:val="none" w:sz="0" w:space="0" w:color="auto"/>
        <w:bottom w:val="none" w:sz="0" w:space="0" w:color="auto"/>
        <w:right w:val="none" w:sz="0" w:space="0" w:color="auto"/>
      </w:divBdr>
    </w:div>
    <w:div w:id="1612319796">
      <w:bodyDiv w:val="1"/>
      <w:marLeft w:val="0"/>
      <w:marRight w:val="0"/>
      <w:marTop w:val="0"/>
      <w:marBottom w:val="0"/>
      <w:divBdr>
        <w:top w:val="none" w:sz="0" w:space="0" w:color="auto"/>
        <w:left w:val="none" w:sz="0" w:space="0" w:color="auto"/>
        <w:bottom w:val="none" w:sz="0" w:space="0" w:color="auto"/>
        <w:right w:val="none" w:sz="0" w:space="0" w:color="auto"/>
      </w:divBdr>
    </w:div>
    <w:div w:id="1630548545">
      <w:bodyDiv w:val="1"/>
      <w:marLeft w:val="0"/>
      <w:marRight w:val="0"/>
      <w:marTop w:val="0"/>
      <w:marBottom w:val="0"/>
      <w:divBdr>
        <w:top w:val="none" w:sz="0" w:space="0" w:color="auto"/>
        <w:left w:val="none" w:sz="0" w:space="0" w:color="auto"/>
        <w:bottom w:val="none" w:sz="0" w:space="0" w:color="auto"/>
        <w:right w:val="none" w:sz="0" w:space="0" w:color="auto"/>
      </w:divBdr>
    </w:div>
    <w:div w:id="1646545573">
      <w:bodyDiv w:val="1"/>
      <w:marLeft w:val="0"/>
      <w:marRight w:val="0"/>
      <w:marTop w:val="0"/>
      <w:marBottom w:val="0"/>
      <w:divBdr>
        <w:top w:val="none" w:sz="0" w:space="0" w:color="auto"/>
        <w:left w:val="none" w:sz="0" w:space="0" w:color="auto"/>
        <w:bottom w:val="none" w:sz="0" w:space="0" w:color="auto"/>
        <w:right w:val="none" w:sz="0" w:space="0" w:color="auto"/>
      </w:divBdr>
    </w:div>
    <w:div w:id="1689939888">
      <w:bodyDiv w:val="1"/>
      <w:marLeft w:val="0"/>
      <w:marRight w:val="0"/>
      <w:marTop w:val="0"/>
      <w:marBottom w:val="0"/>
      <w:divBdr>
        <w:top w:val="none" w:sz="0" w:space="0" w:color="auto"/>
        <w:left w:val="none" w:sz="0" w:space="0" w:color="auto"/>
        <w:bottom w:val="none" w:sz="0" w:space="0" w:color="auto"/>
        <w:right w:val="none" w:sz="0" w:space="0" w:color="auto"/>
      </w:divBdr>
    </w:div>
    <w:div w:id="1700930054">
      <w:bodyDiv w:val="1"/>
      <w:marLeft w:val="0"/>
      <w:marRight w:val="0"/>
      <w:marTop w:val="0"/>
      <w:marBottom w:val="0"/>
      <w:divBdr>
        <w:top w:val="none" w:sz="0" w:space="0" w:color="auto"/>
        <w:left w:val="none" w:sz="0" w:space="0" w:color="auto"/>
        <w:bottom w:val="none" w:sz="0" w:space="0" w:color="auto"/>
        <w:right w:val="none" w:sz="0" w:space="0" w:color="auto"/>
      </w:divBdr>
    </w:div>
    <w:div w:id="1764303813">
      <w:bodyDiv w:val="1"/>
      <w:marLeft w:val="0"/>
      <w:marRight w:val="0"/>
      <w:marTop w:val="0"/>
      <w:marBottom w:val="0"/>
      <w:divBdr>
        <w:top w:val="none" w:sz="0" w:space="0" w:color="auto"/>
        <w:left w:val="none" w:sz="0" w:space="0" w:color="auto"/>
        <w:bottom w:val="none" w:sz="0" w:space="0" w:color="auto"/>
        <w:right w:val="none" w:sz="0" w:space="0" w:color="auto"/>
      </w:divBdr>
    </w:div>
    <w:div w:id="1782802354">
      <w:bodyDiv w:val="1"/>
      <w:marLeft w:val="0"/>
      <w:marRight w:val="0"/>
      <w:marTop w:val="0"/>
      <w:marBottom w:val="0"/>
      <w:divBdr>
        <w:top w:val="none" w:sz="0" w:space="0" w:color="auto"/>
        <w:left w:val="none" w:sz="0" w:space="0" w:color="auto"/>
        <w:bottom w:val="none" w:sz="0" w:space="0" w:color="auto"/>
        <w:right w:val="none" w:sz="0" w:space="0" w:color="auto"/>
      </w:divBdr>
    </w:div>
    <w:div w:id="1837259294">
      <w:bodyDiv w:val="1"/>
      <w:marLeft w:val="0"/>
      <w:marRight w:val="0"/>
      <w:marTop w:val="0"/>
      <w:marBottom w:val="0"/>
      <w:divBdr>
        <w:top w:val="none" w:sz="0" w:space="0" w:color="auto"/>
        <w:left w:val="none" w:sz="0" w:space="0" w:color="auto"/>
        <w:bottom w:val="none" w:sz="0" w:space="0" w:color="auto"/>
        <w:right w:val="none" w:sz="0" w:space="0" w:color="auto"/>
      </w:divBdr>
    </w:div>
    <w:div w:id="1862206808">
      <w:bodyDiv w:val="1"/>
      <w:marLeft w:val="0"/>
      <w:marRight w:val="0"/>
      <w:marTop w:val="0"/>
      <w:marBottom w:val="0"/>
      <w:divBdr>
        <w:top w:val="none" w:sz="0" w:space="0" w:color="auto"/>
        <w:left w:val="none" w:sz="0" w:space="0" w:color="auto"/>
        <w:bottom w:val="none" w:sz="0" w:space="0" w:color="auto"/>
        <w:right w:val="none" w:sz="0" w:space="0" w:color="auto"/>
      </w:divBdr>
    </w:div>
    <w:div w:id="1878155288">
      <w:bodyDiv w:val="1"/>
      <w:marLeft w:val="0"/>
      <w:marRight w:val="0"/>
      <w:marTop w:val="0"/>
      <w:marBottom w:val="0"/>
      <w:divBdr>
        <w:top w:val="none" w:sz="0" w:space="0" w:color="auto"/>
        <w:left w:val="none" w:sz="0" w:space="0" w:color="auto"/>
        <w:bottom w:val="none" w:sz="0" w:space="0" w:color="auto"/>
        <w:right w:val="none" w:sz="0" w:space="0" w:color="auto"/>
      </w:divBdr>
    </w:div>
    <w:div w:id="1879778408">
      <w:bodyDiv w:val="1"/>
      <w:marLeft w:val="0"/>
      <w:marRight w:val="0"/>
      <w:marTop w:val="0"/>
      <w:marBottom w:val="0"/>
      <w:divBdr>
        <w:top w:val="none" w:sz="0" w:space="0" w:color="auto"/>
        <w:left w:val="none" w:sz="0" w:space="0" w:color="auto"/>
        <w:bottom w:val="none" w:sz="0" w:space="0" w:color="auto"/>
        <w:right w:val="none" w:sz="0" w:space="0" w:color="auto"/>
      </w:divBdr>
    </w:div>
    <w:div w:id="1914781064">
      <w:bodyDiv w:val="1"/>
      <w:marLeft w:val="0"/>
      <w:marRight w:val="0"/>
      <w:marTop w:val="0"/>
      <w:marBottom w:val="0"/>
      <w:divBdr>
        <w:top w:val="none" w:sz="0" w:space="0" w:color="auto"/>
        <w:left w:val="none" w:sz="0" w:space="0" w:color="auto"/>
        <w:bottom w:val="none" w:sz="0" w:space="0" w:color="auto"/>
        <w:right w:val="none" w:sz="0" w:space="0" w:color="auto"/>
      </w:divBdr>
    </w:div>
    <w:div w:id="1938252604">
      <w:bodyDiv w:val="1"/>
      <w:marLeft w:val="0"/>
      <w:marRight w:val="0"/>
      <w:marTop w:val="0"/>
      <w:marBottom w:val="0"/>
      <w:divBdr>
        <w:top w:val="none" w:sz="0" w:space="0" w:color="auto"/>
        <w:left w:val="none" w:sz="0" w:space="0" w:color="auto"/>
        <w:bottom w:val="none" w:sz="0" w:space="0" w:color="auto"/>
        <w:right w:val="none" w:sz="0" w:space="0" w:color="auto"/>
      </w:divBdr>
    </w:div>
    <w:div w:id="1957984733">
      <w:bodyDiv w:val="1"/>
      <w:marLeft w:val="0"/>
      <w:marRight w:val="0"/>
      <w:marTop w:val="0"/>
      <w:marBottom w:val="0"/>
      <w:divBdr>
        <w:top w:val="none" w:sz="0" w:space="0" w:color="auto"/>
        <w:left w:val="none" w:sz="0" w:space="0" w:color="auto"/>
        <w:bottom w:val="none" w:sz="0" w:space="0" w:color="auto"/>
        <w:right w:val="none" w:sz="0" w:space="0" w:color="auto"/>
      </w:divBdr>
    </w:div>
    <w:div w:id="1958877711">
      <w:bodyDiv w:val="1"/>
      <w:marLeft w:val="0"/>
      <w:marRight w:val="0"/>
      <w:marTop w:val="0"/>
      <w:marBottom w:val="0"/>
      <w:divBdr>
        <w:top w:val="none" w:sz="0" w:space="0" w:color="auto"/>
        <w:left w:val="none" w:sz="0" w:space="0" w:color="auto"/>
        <w:bottom w:val="none" w:sz="0" w:space="0" w:color="auto"/>
        <w:right w:val="none" w:sz="0" w:space="0" w:color="auto"/>
      </w:divBdr>
    </w:div>
    <w:div w:id="1960916898">
      <w:bodyDiv w:val="1"/>
      <w:marLeft w:val="0"/>
      <w:marRight w:val="0"/>
      <w:marTop w:val="0"/>
      <w:marBottom w:val="0"/>
      <w:divBdr>
        <w:top w:val="none" w:sz="0" w:space="0" w:color="auto"/>
        <w:left w:val="none" w:sz="0" w:space="0" w:color="auto"/>
        <w:bottom w:val="none" w:sz="0" w:space="0" w:color="auto"/>
        <w:right w:val="none" w:sz="0" w:space="0" w:color="auto"/>
      </w:divBdr>
    </w:div>
    <w:div w:id="2113209710">
      <w:bodyDiv w:val="1"/>
      <w:marLeft w:val="0"/>
      <w:marRight w:val="0"/>
      <w:marTop w:val="0"/>
      <w:marBottom w:val="0"/>
      <w:divBdr>
        <w:top w:val="none" w:sz="0" w:space="0" w:color="auto"/>
        <w:left w:val="none" w:sz="0" w:space="0" w:color="auto"/>
        <w:bottom w:val="none" w:sz="0" w:space="0" w:color="auto"/>
        <w:right w:val="none" w:sz="0" w:space="0" w:color="auto"/>
      </w:divBdr>
    </w:div>
    <w:div w:id="2126803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arant.ru/products/ipo/prime/doc/413673200/" TargetMode="External"/><Relationship Id="rId13" Type="http://schemas.openxmlformats.org/officeDocument/2006/relationships/image" Target="media/image3.emf"/><Relationship Id="rId18" Type="http://schemas.openxmlformats.org/officeDocument/2006/relationships/image" Target="media/image7.png"/><Relationship Id="rId3" Type="http://schemas.openxmlformats.org/officeDocument/2006/relationships/styles" Target="styles.xml"/><Relationship Id="rId21" Type="http://schemas.openxmlformats.org/officeDocument/2006/relationships/image" Target="media/image10.jpeg"/><Relationship Id="rId7" Type="http://schemas.openxmlformats.org/officeDocument/2006/relationships/endnotes" Target="endnotes.xml"/><Relationship Id="rId12" Type="http://schemas.openxmlformats.org/officeDocument/2006/relationships/image" Target="cid:image006.jpg@01DD12BC.5EBBF1F0" TargetMode="External"/><Relationship Id="rId17" Type="http://schemas.openxmlformats.org/officeDocument/2006/relationships/image" Target="cid:image001.jpg@01DB255D.AC1D28E0"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header" Target="header1.xml"/><Relationship Id="rId10" Type="http://schemas.openxmlformats.org/officeDocument/2006/relationships/image" Target="cid:image005.png@01DD12BC.5EBBF1F0" TargetMode="External"/><Relationship Id="rId19" Type="http://schemas.openxmlformats.org/officeDocument/2006/relationships/image" Target="media/image8.jpe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4.png"/><Relationship Id="rId22" Type="http://schemas.openxmlformats.org/officeDocument/2006/relationships/image" Target="media/image1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A48C93-E7D4-481F-B680-F453BA99E2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77</Pages>
  <Words>23173</Words>
  <Characters>132088</Characters>
  <Application>Microsoft Office Word</Application>
  <DocSecurity>0</DocSecurity>
  <Lines>1100</Lines>
  <Paragraphs>309</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154952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Моргулева Ева Робертовна</dc:creator>
  <cp:keywords/>
  <dc:description/>
  <cp:lastModifiedBy>Омельницкая Елена Николаевна</cp:lastModifiedBy>
  <cp:revision>3</cp:revision>
  <cp:lastPrinted>2026-09-22T06:30:00Z</cp:lastPrinted>
  <dcterms:created xsi:type="dcterms:W3CDTF">2026-09-09T11:08:00Z</dcterms:created>
  <dcterms:modified xsi:type="dcterms:W3CDTF">2026-09-22T06:36:00Z</dcterms:modified>
</cp:coreProperties>
</file>