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1D8" w:rsidRDefault="004201D8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4201D8" w:rsidRDefault="004201D8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4201D8" w:rsidRDefault="004201D8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4201D8" w:rsidRDefault="004201D8">
      <w:pPr>
        <w:jc w:val="right"/>
        <w:rPr>
          <w:rFonts w:eastAsia="Calibri"/>
          <w:b/>
          <w:sz w:val="24"/>
          <w:szCs w:val="24"/>
          <w:lang w:eastAsia="en-US"/>
        </w:rPr>
      </w:pPr>
    </w:p>
    <w:p w:rsidR="004201D8" w:rsidRDefault="004201D8">
      <w:pPr>
        <w:keepNext/>
        <w:keepLines/>
        <w:jc w:val="right"/>
        <w:rPr>
          <w:b/>
          <w:bCs/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4201D8">
      <w:pPr>
        <w:keepNext/>
        <w:keepLines/>
        <w:rPr>
          <w:sz w:val="24"/>
          <w:szCs w:val="24"/>
        </w:rPr>
      </w:pPr>
    </w:p>
    <w:p w:rsidR="004201D8" w:rsidRDefault="008F0591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 w:rsidR="004201D8" w:rsidRDefault="008F0591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  <w:lang w:eastAsia="en-US"/>
        </w:rPr>
      </w:pPr>
      <w:r>
        <w:rPr>
          <w:sz w:val="24"/>
          <w:szCs w:val="24"/>
        </w:rPr>
        <w:t xml:space="preserve">ОКПД2 </w:t>
      </w:r>
      <w:r>
        <w:rPr>
          <w:bCs/>
          <w:sz w:val="24"/>
          <w:szCs w:val="24"/>
        </w:rPr>
        <w:t>28.13.14.190</w:t>
      </w:r>
      <w:r>
        <w:rPr>
          <w:sz w:val="24"/>
          <w:szCs w:val="24"/>
        </w:rPr>
        <w:t xml:space="preserve"> Поставка</w:t>
      </w:r>
      <w:r>
        <w:rPr>
          <w:bCs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  <w:lang w:eastAsia="x-none"/>
        </w:rPr>
        <w:t xml:space="preserve">водоструйного дренажного насоса (эжектор) </w:t>
      </w:r>
      <w:r>
        <w:rPr>
          <w:rFonts w:eastAsia="Calibri"/>
          <w:bCs/>
          <w:sz w:val="24"/>
          <w:szCs w:val="24"/>
          <w:lang w:eastAsia="en-US"/>
        </w:rPr>
        <w:t>для нужд Дагестанского филиала АО «</w:t>
      </w:r>
      <w:proofErr w:type="spellStart"/>
      <w:r>
        <w:rPr>
          <w:rFonts w:eastAsia="Calibri"/>
          <w:bCs/>
          <w:sz w:val="24"/>
          <w:szCs w:val="24"/>
          <w:lang w:eastAsia="en-US"/>
        </w:rPr>
        <w:t>Гидроремонт</w:t>
      </w:r>
      <w:proofErr w:type="spellEnd"/>
      <w:r>
        <w:rPr>
          <w:rFonts w:eastAsia="Calibri"/>
          <w:bCs/>
          <w:sz w:val="24"/>
          <w:szCs w:val="24"/>
          <w:lang w:eastAsia="en-US"/>
        </w:rPr>
        <w:t>-ВКК» в г. Махачкала</w:t>
      </w:r>
    </w:p>
    <w:p w:rsidR="00305FD4" w:rsidRPr="00305FD4" w:rsidRDefault="00305FD4" w:rsidP="00305FD4">
      <w:pPr>
        <w:widowControl w:val="0"/>
        <w:tabs>
          <w:tab w:val="left" w:pos="426"/>
        </w:tabs>
        <w:spacing w:before="120" w:after="120"/>
        <w:jc w:val="center"/>
        <w:rPr>
          <w:b/>
          <w:lang w:eastAsia="en-US"/>
        </w:rPr>
      </w:pPr>
      <w:proofErr w:type="spellStart"/>
      <w:r w:rsidRPr="00305FD4">
        <w:rPr>
          <w:rFonts w:eastAsia="Calibri"/>
          <w:b/>
          <w:bCs/>
          <w:sz w:val="24"/>
          <w:szCs w:val="24"/>
          <w:lang w:val="en-US" w:eastAsia="en-US"/>
        </w:rPr>
        <w:t>Лот</w:t>
      </w:r>
      <w:proofErr w:type="spellEnd"/>
      <w:r w:rsidRPr="00305FD4">
        <w:rPr>
          <w:rFonts w:eastAsia="Calibri"/>
          <w:b/>
          <w:bCs/>
          <w:sz w:val="24"/>
          <w:szCs w:val="24"/>
          <w:lang w:val="en-US" w:eastAsia="en-US"/>
        </w:rPr>
        <w:t xml:space="preserve"> № </w:t>
      </w:r>
      <w:r w:rsidRPr="00305FD4">
        <w:rPr>
          <w:b/>
          <w:lang w:eastAsia="en-US"/>
        </w:rPr>
        <w:t>0048-РЕМ ДОХ-2026-ГРВКК-ДагФ</w:t>
      </w:r>
    </w:p>
    <w:p w:rsidR="00305FD4" w:rsidRPr="00305FD4" w:rsidRDefault="00305FD4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  <w:lang w:val="en-US" w:eastAsia="en-US"/>
        </w:rPr>
      </w:pPr>
    </w:p>
    <w:p w:rsidR="004201D8" w:rsidRDefault="008F0591">
      <w:pPr>
        <w:keepNext/>
        <w:keepLines/>
        <w:jc w:val="center"/>
        <w:rPr>
          <w:b/>
          <w:sz w:val="24"/>
          <w:szCs w:val="24"/>
        </w:rPr>
      </w:pPr>
      <w:r>
        <w:br w:type="page"/>
      </w:r>
    </w:p>
    <w:p w:rsidR="004201D8" w:rsidRDefault="008F0591">
      <w:pPr>
        <w:pStyle w:val="4"/>
        <w:numPr>
          <w:ilvl w:val="1"/>
          <w:numId w:val="3"/>
        </w:numPr>
      </w:pPr>
      <w:bookmarkStart w:id="0" w:name="_Toc75446568"/>
      <w:bookmarkStart w:id="1" w:name="_Toc46743506"/>
      <w:r>
        <w:lastRenderedPageBreak/>
        <w:t>Наименование закупаемой продукции</w:t>
      </w:r>
      <w:bookmarkEnd w:id="0"/>
      <w:bookmarkEnd w:id="1"/>
    </w:p>
    <w:p w:rsidR="004201D8" w:rsidRDefault="008F0591">
      <w:pPr>
        <w:widowControl w:val="0"/>
        <w:tabs>
          <w:tab w:val="left" w:pos="426"/>
        </w:tabs>
        <w:spacing w:before="120" w:after="120"/>
        <w:ind w:left="284"/>
        <w:jc w:val="both"/>
        <w:rPr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>ОКПД2 28.13.14.190 Поставка водоструйного дренажного насоса (эжектор) для нужд Дагестанского филиала АО «</w:t>
      </w:r>
      <w:proofErr w:type="spellStart"/>
      <w:r>
        <w:rPr>
          <w:rFonts w:eastAsia="Calibri"/>
          <w:bCs/>
          <w:sz w:val="24"/>
          <w:szCs w:val="24"/>
          <w:lang w:eastAsia="x-none"/>
        </w:rPr>
        <w:t>Гидроремонт</w:t>
      </w:r>
      <w:proofErr w:type="spellEnd"/>
      <w:r>
        <w:rPr>
          <w:rFonts w:eastAsia="Calibri"/>
          <w:bCs/>
          <w:sz w:val="24"/>
          <w:szCs w:val="24"/>
          <w:lang w:eastAsia="x-none"/>
        </w:rPr>
        <w:t>-ВКК» в г. Махачкала.</w:t>
      </w:r>
    </w:p>
    <w:p w:rsidR="004201D8" w:rsidRDefault="008F0591">
      <w:pPr>
        <w:pStyle w:val="4"/>
        <w:numPr>
          <w:ilvl w:val="1"/>
          <w:numId w:val="3"/>
        </w:numPr>
        <w:spacing w:before="240"/>
        <w:ind w:left="431" w:hanging="431"/>
      </w:pPr>
      <w:bookmarkStart w:id="2" w:name="_Toc46743507"/>
      <w:bookmarkStart w:id="3" w:name="_Toc75446569"/>
      <w:r>
        <w:t xml:space="preserve">Цель </w:t>
      </w:r>
      <w:bookmarkEnd w:id="2"/>
      <w:r>
        <w:rPr>
          <w:lang w:val="ru-RU"/>
        </w:rPr>
        <w:t xml:space="preserve">использования закупаемой продукции </w:t>
      </w:r>
      <w:bookmarkEnd w:id="3"/>
      <w:r>
        <w:t xml:space="preserve"> </w:t>
      </w:r>
    </w:p>
    <w:p w:rsidR="004201D8" w:rsidRDefault="008F0591">
      <w:pPr>
        <w:widowControl w:val="0"/>
        <w:shd w:val="clear" w:color="auto" w:fill="FFFFFF"/>
        <w:spacing w:before="120" w:after="240"/>
        <w:ind w:left="284"/>
        <w:jc w:val="both"/>
        <w:rPr>
          <w:bCs/>
          <w:sz w:val="24"/>
          <w:szCs w:val="24"/>
        </w:rPr>
      </w:pPr>
      <w:r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Исполнение договора </w:t>
      </w:r>
      <w:r>
        <w:rPr>
          <w:sz w:val="24"/>
          <w:szCs w:val="24"/>
        </w:rPr>
        <w:t>№ 1-Рем-2023-ДФ/1080-494-2023 от 08.11.2023г. «Капитальный и текущий ремонт оборудования, здания и сооружения филиала ПАО "РусГидро"- "Дагестанский филиал"», заключенный между АО «</w:t>
      </w:r>
      <w:proofErr w:type="spellStart"/>
      <w:r>
        <w:rPr>
          <w:sz w:val="24"/>
          <w:szCs w:val="24"/>
        </w:rPr>
        <w:t>Гидроремонт</w:t>
      </w:r>
      <w:proofErr w:type="spellEnd"/>
      <w:r>
        <w:rPr>
          <w:sz w:val="24"/>
          <w:szCs w:val="24"/>
        </w:rPr>
        <w:t>-ВКК» - «Дагестанский филиал» и ПАО «РусГидро» - «Дагестанский филиал».</w:t>
      </w:r>
    </w:p>
    <w:p w:rsidR="004201D8" w:rsidRDefault="008F0591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4" w:name="_Toc50125126"/>
      <w:bookmarkStart w:id="5" w:name="_Toc75446573"/>
      <w:bookmarkStart w:id="6" w:name="_Toc51339693"/>
      <w:bookmarkEnd w:id="4"/>
      <w:r>
        <w:rPr>
          <w:iCs/>
          <w:sz w:val="24"/>
          <w:szCs w:val="24"/>
        </w:rPr>
        <w:t>Требования к продукции</w:t>
      </w:r>
      <w:bookmarkEnd w:id="5"/>
      <w:bookmarkEnd w:id="6"/>
    </w:p>
    <w:p w:rsidR="004201D8" w:rsidRDefault="008F0591">
      <w:pPr>
        <w:pStyle w:val="4"/>
        <w:numPr>
          <w:ilvl w:val="1"/>
          <w:numId w:val="3"/>
        </w:numPr>
      </w:pPr>
      <w:bookmarkStart w:id="7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7"/>
    </w:p>
    <w:p w:rsidR="004201D8" w:rsidRDefault="008F0591">
      <w:pPr>
        <w:pStyle w:val="30"/>
        <w:rPr>
          <w:lang w:val="ru-RU"/>
        </w:rPr>
      </w:pPr>
      <w:bookmarkStart w:id="8" w:name="_Toc75446575"/>
      <w:r>
        <w:rPr>
          <w:lang w:val="ru-RU"/>
        </w:rPr>
        <w:t>Перечень и объем закупаемой продукции</w:t>
      </w:r>
      <w:bookmarkEnd w:id="8"/>
    </w:p>
    <w:p w:rsidR="004201D8" w:rsidRDefault="008F059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9" w:name="_Toc51339695"/>
      <w:bookmarkStart w:id="10" w:name="_Toc7544657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9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tbl>
      <w:tblPr>
        <w:tblW w:w="95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6558"/>
        <w:gridCol w:w="1116"/>
        <w:gridCol w:w="1288"/>
      </w:tblGrid>
      <w:tr w:rsidR="004201D8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201D8" w:rsidRDefault="008F05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4201D8"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4201D8">
        <w:trPr>
          <w:trHeight w:val="29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4201D8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1D8" w:rsidRDefault="008F0591">
            <w:pPr>
              <w:tabs>
                <w:tab w:val="left" w:pos="37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Насос водоструйный дренажный </w:t>
            </w:r>
            <w:r>
              <w:rPr>
                <w:b/>
                <w:sz w:val="22"/>
                <w:szCs w:val="22"/>
              </w:rPr>
              <w:t>ВСН(Д)-25-0,05/1,6/0,3-М3</w:t>
            </w:r>
            <w:r>
              <w:rPr>
                <w:sz w:val="22"/>
                <w:szCs w:val="22"/>
              </w:rPr>
              <w:t xml:space="preserve"> ТУ 3600-003-95210823-2015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Pr="005C3082" w:rsidRDefault="005C3082">
            <w:pPr>
              <w:pStyle w:val="affff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bookmarkStart w:id="11" w:name="_GoBack"/>
            <w:bookmarkEnd w:id="11"/>
          </w:p>
        </w:tc>
      </w:tr>
    </w:tbl>
    <w:p w:rsidR="004201D8" w:rsidRDefault="008F0591">
      <w:pPr>
        <w:pStyle w:val="30"/>
        <w:rPr>
          <w:lang w:val="ru-RU"/>
        </w:rPr>
      </w:pPr>
      <w:bookmarkStart w:id="12" w:name="_Toc51339696"/>
      <w:bookmarkStart w:id="13" w:name="_Toc75446578"/>
      <w:r>
        <w:rPr>
          <w:lang w:val="ru-RU"/>
        </w:rPr>
        <w:t xml:space="preserve">Требования </w:t>
      </w:r>
      <w:bookmarkEnd w:id="12"/>
      <w:r>
        <w:rPr>
          <w:lang w:val="ru-RU"/>
        </w:rPr>
        <w:t xml:space="preserve">к срокам поставки продукции </w:t>
      </w:r>
      <w:bookmarkEnd w:id="13"/>
    </w:p>
    <w:p w:rsidR="004201D8" w:rsidRDefault="008F059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0125126_Копия_1"/>
      <w:bookmarkStart w:id="15" w:name="_Toc50125127"/>
      <w:bookmarkStart w:id="16" w:name="_Toc51339697"/>
      <w:bookmarkStart w:id="17" w:name="_Toc75446579"/>
      <w:bookmarkEnd w:id="1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7"/>
      <w:r>
        <w:rPr>
          <w:sz w:val="24"/>
          <w:szCs w:val="24"/>
          <w:lang w:val="ru-RU"/>
        </w:rPr>
        <w:t xml:space="preserve"> </w:t>
      </w:r>
    </w:p>
    <w:tbl>
      <w:tblPr>
        <w:tblW w:w="99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1"/>
        <w:gridCol w:w="2981"/>
        <w:gridCol w:w="3291"/>
      </w:tblGrid>
      <w:tr w:rsidR="004201D8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4201D8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19" w:name="_Toc46743510"/>
            <w:r>
              <w:rPr>
                <w:b/>
                <w:sz w:val="24"/>
                <w:szCs w:val="24"/>
              </w:rPr>
              <w:t>4</w:t>
            </w:r>
            <w:bookmarkEnd w:id="19"/>
          </w:p>
        </w:tc>
      </w:tr>
      <w:tr w:rsidR="004201D8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4201D8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Перечень продукции согласно таблицы 1.1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течении 60 календарных дней с даты подписания договора )</w:t>
            </w:r>
          </w:p>
        </w:tc>
      </w:tr>
    </w:tbl>
    <w:p w:rsidR="004201D8" w:rsidRDefault="008F0591">
      <w:pPr>
        <w:pStyle w:val="4"/>
        <w:numPr>
          <w:ilvl w:val="1"/>
          <w:numId w:val="3"/>
        </w:numPr>
        <w:rPr>
          <w:lang w:val="ru-RU"/>
        </w:rPr>
      </w:pPr>
      <w:bookmarkStart w:id="20" w:name="_Toc46743511"/>
      <w:bookmarkStart w:id="21" w:name="_Toc75446581"/>
      <w:bookmarkStart w:id="22" w:name="_Toc51339698"/>
      <w:r>
        <w:t xml:space="preserve">Требования к </w:t>
      </w:r>
      <w:bookmarkEnd w:id="20"/>
      <w:r>
        <w:rPr>
          <w:lang w:val="ru-RU"/>
        </w:rPr>
        <w:t>качеству продукции</w:t>
      </w:r>
      <w:bookmarkEnd w:id="21"/>
      <w:bookmarkEnd w:id="22"/>
    </w:p>
    <w:p w:rsidR="004201D8" w:rsidRDefault="008F0591">
      <w:pPr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  <w:t>Таблица 3. Требования к качеству продукции</w:t>
      </w:r>
    </w:p>
    <w:p w:rsidR="004201D8" w:rsidRDefault="008F0591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eastAsia="ar-SA"/>
        </w:rPr>
        <w:t xml:space="preserve">Наименование продукции (позиция № 1-1 Таблицы 1.1): </w:t>
      </w:r>
      <w:r>
        <w:rPr>
          <w:bCs/>
          <w:i/>
          <w:iCs/>
          <w:sz w:val="24"/>
          <w:szCs w:val="24"/>
          <w:lang w:eastAsia="ar-SA"/>
        </w:rPr>
        <w:t xml:space="preserve">ОКПД2 28.14 Поставка </w:t>
      </w:r>
      <w:r>
        <w:rPr>
          <w:rFonts w:eastAsia="Calibri"/>
          <w:bCs/>
          <w:i/>
          <w:iCs/>
          <w:sz w:val="24"/>
          <w:szCs w:val="24"/>
          <w:lang w:eastAsia="x-none"/>
        </w:rPr>
        <w:t xml:space="preserve">водоструйного дренажного насоса (эжектор) </w:t>
      </w:r>
      <w:r>
        <w:rPr>
          <w:bCs/>
          <w:i/>
          <w:iCs/>
          <w:sz w:val="24"/>
          <w:szCs w:val="24"/>
          <w:lang w:eastAsia="ar-SA"/>
        </w:rPr>
        <w:t xml:space="preserve"> для нужд Дагестанского филиала АО «</w:t>
      </w:r>
      <w:proofErr w:type="spellStart"/>
      <w:r>
        <w:rPr>
          <w:bCs/>
          <w:i/>
          <w:iCs/>
          <w:sz w:val="24"/>
          <w:szCs w:val="24"/>
          <w:lang w:eastAsia="ar-SA"/>
        </w:rPr>
        <w:t>Гидроремонт</w:t>
      </w:r>
      <w:proofErr w:type="spellEnd"/>
      <w:r>
        <w:rPr>
          <w:bCs/>
          <w:i/>
          <w:iCs/>
          <w:sz w:val="24"/>
          <w:szCs w:val="24"/>
          <w:lang w:eastAsia="ar-SA"/>
        </w:rPr>
        <w:t>-ВКК» в г. Махачкала</w:t>
      </w:r>
      <w:r>
        <w:rPr>
          <w:sz w:val="24"/>
          <w:szCs w:val="24"/>
        </w:rPr>
        <w:t xml:space="preserve"> </w:t>
      </w:r>
    </w:p>
    <w:p w:rsidR="004201D8" w:rsidRDefault="004201D8">
      <w:pPr>
        <w:rPr>
          <w:b/>
          <w:lang w:eastAsia="x-none"/>
        </w:rPr>
      </w:pP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904"/>
        <w:gridCol w:w="2483"/>
        <w:gridCol w:w="2664"/>
        <w:gridCol w:w="1687"/>
        <w:gridCol w:w="2173"/>
      </w:tblGrid>
      <w:tr w:rsidR="004201D8">
        <w:trPr>
          <w:trHeight w:val="297"/>
        </w:trPr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2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Требование заказчика</w:t>
            </w:r>
          </w:p>
        </w:tc>
        <w:tc>
          <w:tcPr>
            <w:tcW w:w="38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4201D8">
        <w:trPr>
          <w:trHeight w:val="1305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4201D8">
            <w:pPr>
              <w:widowControl w:val="0"/>
            </w:pP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4201D8">
            <w:pPr>
              <w:widowControl w:val="0"/>
            </w:pPr>
          </w:p>
        </w:tc>
        <w:tc>
          <w:tcPr>
            <w:tcW w:w="2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4201D8">
            <w:pPr>
              <w:widowControl w:val="0"/>
            </w:pPr>
          </w:p>
        </w:tc>
        <w:tc>
          <w:tcPr>
            <w:tcW w:w="168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4201D8">
        <w:trPr>
          <w:trHeight w:val="255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4201D8">
        <w:trPr>
          <w:trHeight w:val="95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  <w:p w:rsidR="004201D8" w:rsidRDefault="004201D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должен представить в заявке согласие </w:t>
            </w:r>
            <w:r>
              <w:rPr>
                <w:sz w:val="22"/>
                <w:szCs w:val="22"/>
              </w:rPr>
              <w:lastRenderedPageBreak/>
              <w:t>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</w:tr>
      <w:tr w:rsidR="004201D8">
        <w:trPr>
          <w:trHeight w:val="323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51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Насос водоструйный дренажный (эжектор)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323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1.1.1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Изготовление по ГОСТ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34347-2017 общепромышленное исполнение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323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Марка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ВСН(Д)-25-0,05/1,6/0,3 ТУ 3600-003-95210823-2015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161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Рабочая среда 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161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Подвод откачиваемой воды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 80 РУ 2,5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161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1.1.5</w:t>
            </w: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Подвод активной воды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 80 РУ 2,5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161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1.1.6</w:t>
            </w: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Выход смеси 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 80 РУ 2,5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161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1.1.7</w:t>
            </w: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УХЛ4 ГОСТ 15150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161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pStyle w:val="affff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1.1.8</w:t>
            </w: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изготовления: корпус, </w:t>
            </w:r>
            <w:proofErr w:type="spellStart"/>
            <w:r>
              <w:rPr>
                <w:sz w:val="22"/>
                <w:szCs w:val="22"/>
              </w:rPr>
              <w:t>патрубки,фланцы</w:t>
            </w:r>
            <w:proofErr w:type="spellEnd"/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tabs>
                <w:tab w:val="left" w:pos="37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AISI 304, 321, 12Х18Н10Т или аналоги</w:t>
            </w:r>
          </w:p>
        </w:tc>
        <w:tc>
          <w:tcPr>
            <w:tcW w:w="1689" w:type="dxa"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480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spacing w:before="6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68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1597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Гарантия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 обязан установить на продукцию гарантийный срок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480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648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Паспорт завода изготовителя на оборудование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экземпляр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1394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экземпляр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864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Декларация соответствия ТР ТС (заверенная копия)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шт.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864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качества на </w:t>
            </w:r>
            <w:proofErr w:type="spellStart"/>
            <w:r>
              <w:rPr>
                <w:sz w:val="22"/>
                <w:szCs w:val="22"/>
              </w:rPr>
              <w:t>маетриал</w:t>
            </w:r>
            <w:proofErr w:type="spellEnd"/>
            <w:r>
              <w:rPr>
                <w:sz w:val="22"/>
                <w:szCs w:val="22"/>
              </w:rPr>
              <w:t xml:space="preserve"> , из которого изготовлено оборудование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1шт.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480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1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700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2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:rsidR="004201D8" w:rsidRDefault="008F059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поставки</w:t>
            </w:r>
          </w:p>
        </w:tc>
        <w:tc>
          <w:tcPr>
            <w:tcW w:w="2667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</w:tcBorders>
          </w:tcPr>
          <w:p w:rsidR="004201D8" w:rsidRDefault="008F059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368100, Республика Дагестан, г </w:t>
            </w:r>
            <w:proofErr w:type="spellStart"/>
            <w:r>
              <w:rPr>
                <w:sz w:val="22"/>
                <w:szCs w:val="22"/>
              </w:rPr>
              <w:t>Кизилюрт</w:t>
            </w:r>
            <w:proofErr w:type="spellEnd"/>
            <w:r>
              <w:rPr>
                <w:sz w:val="22"/>
                <w:szCs w:val="22"/>
              </w:rPr>
              <w:t>. База ГСО ПАО РусГидро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696"/>
        </w:trPr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4.3</w:t>
            </w:r>
          </w:p>
        </w:tc>
        <w:tc>
          <w:tcPr>
            <w:tcW w:w="51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должна быть новой, не бывшей в употреблении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  <w:tr w:rsidR="004201D8">
        <w:trPr>
          <w:trHeight w:val="2688"/>
        </w:trPr>
        <w:tc>
          <w:tcPr>
            <w:tcW w:w="90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4.4</w:t>
            </w:r>
          </w:p>
        </w:tc>
        <w:tc>
          <w:tcPr>
            <w:tcW w:w="515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201D8" w:rsidRDefault="008F059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ГОСТ. 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  <w:tc>
          <w:tcPr>
            <w:tcW w:w="1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  <w:tc>
          <w:tcPr>
            <w:tcW w:w="21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201D8" w:rsidRDefault="004201D8">
            <w:pPr>
              <w:widowControl w:val="0"/>
            </w:pPr>
          </w:p>
        </w:tc>
      </w:tr>
    </w:tbl>
    <w:p w:rsidR="004201D8" w:rsidRDefault="004201D8">
      <w:pPr>
        <w:keepNext/>
        <w:keepLines/>
        <w:spacing w:before="120"/>
        <w:contextualSpacing/>
        <w:jc w:val="center"/>
        <w:outlineLvl w:val="0"/>
        <w:rPr>
          <w:b/>
          <w:sz w:val="24"/>
          <w:szCs w:val="24"/>
          <w:lang w:eastAsia="x-none"/>
        </w:rPr>
      </w:pPr>
    </w:p>
    <w:p w:rsidR="004201D8" w:rsidRDefault="008F0591">
      <w:pPr>
        <w:tabs>
          <w:tab w:val="left" w:pos="851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          Требования к документации по ценообразованию на этапе закупки.</w:t>
      </w:r>
    </w:p>
    <w:p w:rsidR="004201D8" w:rsidRDefault="008F0591">
      <w:pPr>
        <w:jc w:val="both"/>
        <w:rPr>
          <w:sz w:val="24"/>
          <w:szCs w:val="24"/>
        </w:rPr>
      </w:pPr>
      <w:r>
        <w:rPr>
          <w:sz w:val="24"/>
          <w:szCs w:val="24"/>
        </w:rPr>
        <w:t>3.1.   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4201D8" w:rsidRDefault="008F0591">
      <w:pPr>
        <w:ind w:right="-14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3.2.  Дополнительные документы по ценообразованию в состав заявки не включаются.</w:t>
      </w:r>
    </w:p>
    <w:p w:rsidR="004201D8" w:rsidRDefault="004201D8">
      <w:pPr>
        <w:ind w:right="-142"/>
        <w:contextualSpacing/>
        <w:jc w:val="center"/>
        <w:rPr>
          <w:sz w:val="24"/>
          <w:szCs w:val="24"/>
        </w:rPr>
      </w:pPr>
    </w:p>
    <w:p w:rsidR="004201D8" w:rsidRDefault="004201D8">
      <w:pPr>
        <w:ind w:right="-142"/>
        <w:contextualSpacing/>
        <w:jc w:val="center"/>
        <w:rPr>
          <w:sz w:val="24"/>
          <w:szCs w:val="24"/>
        </w:rPr>
      </w:pPr>
    </w:p>
    <w:p w:rsidR="004201D8" w:rsidRDefault="004201D8">
      <w:pPr>
        <w:ind w:right="-142"/>
        <w:contextualSpacing/>
        <w:jc w:val="center"/>
        <w:rPr>
          <w:sz w:val="24"/>
          <w:szCs w:val="24"/>
        </w:rPr>
      </w:pPr>
    </w:p>
    <w:p w:rsidR="004201D8" w:rsidRDefault="004201D8">
      <w:pPr>
        <w:ind w:right="-142"/>
        <w:contextualSpacing/>
        <w:jc w:val="center"/>
      </w:pPr>
    </w:p>
    <w:sectPr w:rsidR="004201D8">
      <w:headerReference w:type="default" r:id="rId7"/>
      <w:headerReference w:type="first" r:id="rId8"/>
      <w:pgSz w:w="11906" w:h="16838"/>
      <w:pgMar w:top="1134" w:right="851" w:bottom="992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7D1" w:rsidRDefault="008F0591">
      <w:r>
        <w:separator/>
      </w:r>
    </w:p>
  </w:endnote>
  <w:endnote w:type="continuationSeparator" w:id="0">
    <w:p w:rsidR="003F17D1" w:rsidRDefault="008F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7D1" w:rsidRDefault="008F0591">
      <w:r>
        <w:separator/>
      </w:r>
    </w:p>
  </w:footnote>
  <w:footnote w:type="continuationSeparator" w:id="0">
    <w:p w:rsidR="003F17D1" w:rsidRDefault="008F0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1D8" w:rsidRDefault="008F059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5C3082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1D8" w:rsidRDefault="004201D8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E0C89"/>
    <w:multiLevelType w:val="multilevel"/>
    <w:tmpl w:val="1252488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196A1C6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55C0050"/>
    <w:multiLevelType w:val="multilevel"/>
    <w:tmpl w:val="6308AB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99320D"/>
    <w:multiLevelType w:val="multilevel"/>
    <w:tmpl w:val="9190B8D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3EFF036A"/>
    <w:multiLevelType w:val="multilevel"/>
    <w:tmpl w:val="58481F6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4AB41C2A"/>
    <w:multiLevelType w:val="multilevel"/>
    <w:tmpl w:val="38CE9124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7CC7B7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60FB35B5"/>
    <w:multiLevelType w:val="multilevel"/>
    <w:tmpl w:val="20A25ABC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8"/>
    <w:rsid w:val="00305FD4"/>
    <w:rsid w:val="003F17D1"/>
    <w:rsid w:val="004201D8"/>
    <w:rsid w:val="005C3082"/>
    <w:rsid w:val="008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0C87F"/>
  <w15:docId w15:val="{6E076393-CF8A-49E2-BB42-9912D744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0"/>
    <w:next w:val="a3"/>
    <w:link w:val="10"/>
    <w:qFormat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0">
    <w:name w:val="heading 3"/>
    <w:basedOn w:val="a3"/>
    <w:next w:val="a3"/>
    <w:link w:val="32"/>
    <w:autoRedefine/>
    <w:qFormat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rPr>
      <w:color w:val="0000FF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Pr>
      <w:sz w:val="16"/>
      <w:szCs w:val="16"/>
    </w:rPr>
  </w:style>
  <w:style w:type="character" w:styleId="affc">
    <w:name w:val="Placeholder Text"/>
    <w:basedOn w:val="a4"/>
    <w:qFormat/>
    <w:rPr>
      <w:color w:val="808080"/>
    </w:rPr>
  </w:style>
  <w:style w:type="character" w:customStyle="1" w:styleId="Strong2">
    <w:name w:val="Strong2"/>
    <w:qFormat/>
    <w:rPr>
      <w:b/>
      <w:bCs/>
    </w:rPr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d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d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d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pPr>
      <w:ind w:left="360"/>
    </w:pPr>
    <w:rPr>
      <w:sz w:val="24"/>
      <w:szCs w:val="24"/>
    </w:rPr>
  </w:style>
  <w:style w:type="paragraph" w:styleId="afff4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7">
    <w:name w:val="Body Text 3"/>
    <w:basedOn w:val="a3"/>
    <w:qFormat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5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pPr>
      <w:ind w:left="280"/>
    </w:pPr>
    <w:rPr>
      <w:rFonts w:cs="Calibri"/>
      <w:sz w:val="20"/>
      <w:szCs w:val="20"/>
    </w:rPr>
  </w:style>
  <w:style w:type="paragraph" w:customStyle="1" w:styleId="afff6">
    <w:name w:val="Раздел регламента"/>
    <w:basedOn w:val="a3"/>
    <w:qFormat/>
  </w:style>
  <w:style w:type="paragraph" w:customStyle="1" w:styleId="afff7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/>
      <w:bCs/>
      <w:sz w:val="20"/>
      <w:szCs w:val="20"/>
    </w:rPr>
  </w:style>
  <w:style w:type="paragraph" w:styleId="afff8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9">
    <w:name w:val="annotation subject"/>
    <w:basedOn w:val="aff7"/>
    <w:next w:val="aff7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pPr>
      <w:ind w:left="560"/>
    </w:pPr>
    <w:rPr>
      <w:rFonts w:cs="Calibr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111111">
    <w:name w:val="caption11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1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3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Алилова Зульфия Ризвановна</cp:lastModifiedBy>
  <cp:revision>4</cp:revision>
  <cp:lastPrinted>2026-02-02T14:07:00Z</cp:lastPrinted>
  <dcterms:created xsi:type="dcterms:W3CDTF">2026-09-21T13:31:00Z</dcterms:created>
  <dcterms:modified xsi:type="dcterms:W3CDTF">2026-09-23T12:43:00Z</dcterms:modified>
  <dc:language>ru-RU</dc:language>
</cp:coreProperties>
</file>