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00000" w14:textId="2ADF5AB3" w:rsidR="00E44990" w:rsidRDefault="00B4249E" w:rsidP="006B7686">
      <w:pPr>
        <w:keepNext/>
        <w:keepLines/>
        <w:ind w:firstLine="709"/>
        <w:jc w:val="right"/>
        <w:rPr>
          <w:rFonts w:ascii="Times New Roman" w:hAnsi="Times New Roman"/>
          <w:sz w:val="26"/>
        </w:rPr>
      </w:pPr>
      <w:bookmarkStart w:id="0" w:name="_GoBack"/>
      <w:bookmarkEnd w:id="0"/>
      <w:r>
        <w:rPr>
          <w:rFonts w:ascii="Times New Roman" w:hAnsi="Times New Roman"/>
          <w:sz w:val="26"/>
        </w:rPr>
        <w:t xml:space="preserve"> </w:t>
      </w:r>
      <w:r w:rsidR="00185426">
        <w:rPr>
          <w:rFonts w:ascii="Times New Roman" w:hAnsi="Times New Roman"/>
          <w:sz w:val="26"/>
        </w:rPr>
        <w:t>Раздел V документации</w:t>
      </w:r>
    </w:p>
    <w:p w14:paraId="0C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D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E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F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0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1000000" w14:textId="77777777" w:rsidR="00E44990" w:rsidRDefault="00E44990">
      <w:pPr>
        <w:pStyle w:val="1ffc"/>
        <w:keepNext w:val="0"/>
        <w:keepLines w:val="0"/>
        <w:widowControl w:val="0"/>
        <w:numPr>
          <w:ilvl w:val="0"/>
          <w:numId w:val="0"/>
        </w:numPr>
        <w:ind w:hanging="360"/>
      </w:pPr>
    </w:p>
    <w:p w14:paraId="12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3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4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5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6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8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9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A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B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C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D00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E000000" w14:textId="77777777" w:rsidR="00E44990" w:rsidRDefault="00185426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Договор № ____________</w:t>
      </w:r>
    </w:p>
    <w:p w14:paraId="1F000000" w14:textId="77777777" w:rsidR="00E44990" w:rsidRDefault="00185426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на оказание услуг по планированию и размещению </w:t>
      </w:r>
      <w:proofErr w:type="spellStart"/>
      <w:r>
        <w:rPr>
          <w:rFonts w:ascii="Times New Roman" w:hAnsi="Times New Roman"/>
          <w:b/>
          <w:sz w:val="26"/>
        </w:rPr>
        <w:t>performance</w:t>
      </w:r>
      <w:proofErr w:type="spellEnd"/>
      <w:r>
        <w:rPr>
          <w:rFonts w:ascii="Times New Roman" w:hAnsi="Times New Roman"/>
          <w:b/>
          <w:sz w:val="26"/>
        </w:rPr>
        <w:t xml:space="preserve">-рекламы </w:t>
      </w:r>
    </w:p>
    <w:p w14:paraId="20000000" w14:textId="77777777" w:rsidR="00E44990" w:rsidRDefault="00185426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в сети Интернет на 2026-2028 </w:t>
      </w:r>
      <w:proofErr w:type="spellStart"/>
      <w:r>
        <w:rPr>
          <w:rFonts w:ascii="Times New Roman" w:hAnsi="Times New Roman"/>
          <w:b/>
          <w:sz w:val="26"/>
        </w:rPr>
        <w:t>гг</w:t>
      </w:r>
      <w:proofErr w:type="spellEnd"/>
    </w:p>
    <w:p w14:paraId="21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i/>
          <w:color w:val="FF0000"/>
          <w:sz w:val="26"/>
        </w:rPr>
      </w:pPr>
    </w:p>
    <w:p w14:paraId="22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i/>
          <w:color w:val="FF0000"/>
          <w:sz w:val="26"/>
        </w:rPr>
      </w:pPr>
    </w:p>
    <w:p w14:paraId="23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i/>
          <w:color w:val="FF0000"/>
          <w:sz w:val="26"/>
        </w:rPr>
      </w:pPr>
    </w:p>
    <w:p w14:paraId="24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i/>
          <w:color w:val="FF0000"/>
          <w:sz w:val="26"/>
        </w:rPr>
      </w:pPr>
    </w:p>
    <w:p w14:paraId="25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6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7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8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9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A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B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C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D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E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2F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0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1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2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3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4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5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6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7000000" w14:textId="77777777" w:rsidR="00E44990" w:rsidRDefault="00185426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sz w:val="26"/>
        </w:rPr>
      </w:pPr>
      <w:r>
        <w:rPr>
          <w:rFonts w:ascii="Times New Roman" w:hAnsi="Times New Roman"/>
          <w:b/>
          <w:sz w:val="26"/>
        </w:rPr>
        <w:t>г. Москва</w:t>
      </w:r>
    </w:p>
    <w:p w14:paraId="38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9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A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B000000" w14:textId="77777777" w:rsidR="00E44990" w:rsidRDefault="00E44990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3C00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D000000" w14:textId="77777777" w:rsidR="00E44990" w:rsidRDefault="00185426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Термины</w:t>
      </w:r>
    </w:p>
    <w:p w14:paraId="3E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b/>
          <w:sz w:val="26"/>
        </w:rPr>
        <w:tab/>
      </w:r>
      <w:hyperlink w:anchor="предмет" w:history="1">
        <w:r>
          <w:rPr>
            <w:rFonts w:ascii="Times New Roman" w:hAnsi="Times New Roman"/>
            <w:b/>
            <w:sz w:val="26"/>
          </w:rPr>
          <w:t>ПРЕДМЕТ ДОГОВОРА</w:t>
        </w:r>
      </w:hyperlink>
    </w:p>
    <w:p w14:paraId="3F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2.</w:t>
      </w:r>
      <w:r>
        <w:rPr>
          <w:rFonts w:ascii="Times New Roman" w:hAnsi="Times New Roman"/>
          <w:b/>
          <w:sz w:val="26"/>
        </w:rPr>
        <w:tab/>
      </w:r>
      <w:hyperlink w:anchor="Права2" w:history="1">
        <w:r>
          <w:rPr>
            <w:rFonts w:ascii="Times New Roman" w:hAnsi="Times New Roman"/>
            <w:b/>
            <w:sz w:val="26"/>
          </w:rPr>
          <w:t>ПРАВА И ОБЯЗАННОСТИ СТОРОН</w:t>
        </w:r>
      </w:hyperlink>
    </w:p>
    <w:p w14:paraId="40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b/>
          <w:sz w:val="26"/>
        </w:rPr>
        <w:tab/>
      </w:r>
      <w:hyperlink w:anchor="цена" w:history="1">
        <w:r>
          <w:rPr>
            <w:rFonts w:ascii="Times New Roman" w:hAnsi="Times New Roman"/>
            <w:b/>
            <w:sz w:val="26"/>
          </w:rPr>
          <w:t>ОБЩАЯ ЦЕНА ДОГОВОРА И ПОРЯДОК РАСЧЕТОВ</w:t>
        </w:r>
      </w:hyperlink>
    </w:p>
    <w:p w14:paraId="41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b/>
          <w:sz w:val="26"/>
        </w:rPr>
        <w:tab/>
      </w:r>
      <w:hyperlink w:anchor="СдачаПриемка4" w:history="1">
        <w:r>
          <w:rPr>
            <w:rFonts w:ascii="Times New Roman" w:hAnsi="Times New Roman"/>
            <w:b/>
            <w:sz w:val="26"/>
          </w:rPr>
          <w:t>СДАЧА - ПРИЕМКА</w:t>
        </w:r>
      </w:hyperlink>
    </w:p>
    <w:p w14:paraId="42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5.</w:t>
      </w:r>
      <w:r>
        <w:rPr>
          <w:rFonts w:ascii="Times New Roman" w:hAnsi="Times New Roman"/>
          <w:b/>
          <w:sz w:val="26"/>
        </w:rPr>
        <w:tab/>
      </w:r>
      <w:hyperlink w:anchor="ответственность" w:history="1">
        <w:r>
          <w:rPr>
            <w:rFonts w:ascii="Times New Roman" w:hAnsi="Times New Roman"/>
            <w:b/>
            <w:sz w:val="26"/>
          </w:rPr>
          <w:t>ОТВЕТСТВЕННОСТЬ</w:t>
        </w:r>
      </w:hyperlink>
    </w:p>
    <w:p w14:paraId="43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6.</w:t>
      </w:r>
      <w:r>
        <w:rPr>
          <w:rFonts w:ascii="Times New Roman" w:hAnsi="Times New Roman"/>
          <w:b/>
          <w:sz w:val="26"/>
        </w:rPr>
        <w:tab/>
      </w:r>
      <w:hyperlink w:anchor="условия" w:history="1">
        <w:r>
          <w:rPr>
            <w:rFonts w:ascii="Times New Roman" w:hAnsi="Times New Roman"/>
            <w:b/>
            <w:sz w:val="26"/>
          </w:rPr>
          <w:t>ОБЩИЕ УСЛОВИЯ ИСПОЛНЕНИЯ ДОГОВОРА</w:t>
        </w:r>
      </w:hyperlink>
    </w:p>
    <w:p w14:paraId="44000000" w14:textId="77777777" w:rsidR="00E44990" w:rsidRDefault="00185426" w:rsidP="007731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7.</w:t>
      </w:r>
      <w:r>
        <w:rPr>
          <w:rFonts w:ascii="Times New Roman" w:hAnsi="Times New Roman"/>
          <w:b/>
          <w:sz w:val="26"/>
        </w:rPr>
        <w:tab/>
      </w:r>
      <w:hyperlink w:anchor="срок" w:history="1">
        <w:r>
          <w:rPr>
            <w:rFonts w:ascii="Times New Roman" w:hAnsi="Times New Roman"/>
            <w:b/>
            <w:sz w:val="26"/>
          </w:rPr>
          <w:t>СРОК ДЕЙСТВИЯ ДОГОВОРА</w:t>
        </w:r>
      </w:hyperlink>
    </w:p>
    <w:p w14:paraId="45000000" w14:textId="77777777" w:rsidR="00E44990" w:rsidRDefault="00185426" w:rsidP="0055218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8.</w:t>
      </w:r>
      <w:r>
        <w:rPr>
          <w:rFonts w:ascii="Times New Roman" w:hAnsi="Times New Roman"/>
          <w:b/>
          <w:sz w:val="26"/>
        </w:rPr>
        <w:tab/>
      </w:r>
      <w:hyperlink w:anchor="права" w:history="1">
        <w:r>
          <w:rPr>
            <w:rFonts w:ascii="Times New Roman" w:hAnsi="Times New Roman"/>
            <w:b/>
            <w:sz w:val="26"/>
          </w:rPr>
          <w:t>ПРАВА НА РЕЗУЛЬТАТЫ ИНТЕЛЛЕКТУАЛЬНОЙ           ДЕЯТЕЛЬНОСТИ</w:t>
        </w:r>
      </w:hyperlink>
    </w:p>
    <w:p w14:paraId="46000000" w14:textId="77777777" w:rsidR="00E44990" w:rsidRDefault="00185426" w:rsidP="004275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</w:t>
      </w:r>
      <w:r>
        <w:rPr>
          <w:rFonts w:ascii="Times New Roman" w:hAnsi="Times New Roman"/>
          <w:b/>
          <w:sz w:val="26"/>
        </w:rPr>
        <w:tab/>
      </w:r>
      <w:hyperlink w:anchor="приложения" w:history="1">
        <w:r>
          <w:rPr>
            <w:rFonts w:ascii="Times New Roman" w:hAnsi="Times New Roman"/>
            <w:b/>
            <w:sz w:val="26"/>
          </w:rPr>
          <w:t>ПРИЛОЖЕНИЯ К ДОГОВОРУ</w:t>
        </w:r>
      </w:hyperlink>
    </w:p>
    <w:p w14:paraId="47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9.1. «</w:t>
      </w:r>
      <w:hyperlink w:anchor="общприл" w:history="1">
        <w:r>
          <w:rPr>
            <w:rFonts w:ascii="Times New Roman" w:hAnsi="Times New Roman"/>
            <w:b/>
            <w:sz w:val="26"/>
          </w:rPr>
          <w:t>ОБЩИЕ УСЛОВИЯ ИСПОЛНЕНИЯ ДОГОВОРА</w:t>
        </w:r>
      </w:hyperlink>
      <w:r>
        <w:rPr>
          <w:rFonts w:ascii="Times New Roman" w:hAnsi="Times New Roman"/>
          <w:b/>
          <w:sz w:val="26"/>
        </w:rPr>
        <w:t>»;</w:t>
      </w:r>
    </w:p>
    <w:p w14:paraId="48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9.2. </w:t>
      </w:r>
      <w:r>
        <w:rPr>
          <w:rFonts w:ascii="Times New Roman" w:hAnsi="Times New Roman"/>
          <w:b/>
          <w:color w:val="111111"/>
          <w:sz w:val="26"/>
        </w:rPr>
        <w:t>«ОБЩИЕ УСЛОВИЯ РАСЧЕТОВ ПО ДОГОВОРУ</w:t>
      </w:r>
      <w:r>
        <w:rPr>
          <w:rFonts w:ascii="Times New Roman" w:hAnsi="Times New Roman"/>
          <w:b/>
          <w:sz w:val="26"/>
        </w:rPr>
        <w:t>»;</w:t>
      </w:r>
    </w:p>
    <w:p w14:paraId="49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9.3. «</w:t>
      </w:r>
      <w:hyperlink w:anchor="тз" w:history="1">
        <w:r>
          <w:rPr>
            <w:rFonts w:ascii="Times New Roman" w:hAnsi="Times New Roman"/>
            <w:b/>
            <w:sz w:val="26"/>
          </w:rPr>
          <w:t>ТЕХНИЧЕСКОЕ ЗАДАНИЕ</w:t>
        </w:r>
      </w:hyperlink>
      <w:r>
        <w:rPr>
          <w:rFonts w:ascii="Times New Roman" w:hAnsi="Times New Roman"/>
          <w:b/>
          <w:sz w:val="26"/>
        </w:rPr>
        <w:t>»;</w:t>
      </w:r>
    </w:p>
    <w:p w14:paraId="4A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9.4. «</w:t>
      </w:r>
      <w:hyperlink w:anchor="заявка" w:history="1">
        <w:r>
          <w:rPr>
            <w:rFonts w:ascii="Times New Roman" w:hAnsi="Times New Roman"/>
            <w:b/>
            <w:sz w:val="26"/>
          </w:rPr>
          <w:t>ФОРМА ЗАЯВКИ</w:t>
        </w:r>
      </w:hyperlink>
      <w:r>
        <w:rPr>
          <w:rFonts w:ascii="Times New Roman" w:hAnsi="Times New Roman"/>
          <w:b/>
          <w:sz w:val="26"/>
        </w:rPr>
        <w:t xml:space="preserve"> НА ОКАЗАНИЕ УСЛУГ»;</w:t>
      </w:r>
    </w:p>
    <w:p w14:paraId="4B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9.5. «</w:t>
      </w:r>
      <w:hyperlink w:anchor="спец" w:history="1">
        <w:r>
          <w:rPr>
            <w:rFonts w:ascii="Times New Roman" w:hAnsi="Times New Roman"/>
            <w:b/>
            <w:sz w:val="26"/>
          </w:rPr>
          <w:t>СПЕЦИФИКАЦИЯ</w:t>
        </w:r>
      </w:hyperlink>
      <w:r>
        <w:rPr>
          <w:rFonts w:ascii="Times New Roman" w:hAnsi="Times New Roman"/>
          <w:b/>
          <w:sz w:val="26"/>
        </w:rPr>
        <w:t>»;</w:t>
      </w:r>
    </w:p>
    <w:p w14:paraId="4C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9.6. «</w:t>
      </w:r>
      <w:hyperlink w:anchor="акт" w:history="1">
        <w:r>
          <w:rPr>
            <w:rFonts w:ascii="Times New Roman" w:hAnsi="Times New Roman"/>
            <w:b/>
            <w:sz w:val="26"/>
          </w:rPr>
          <w:t>ФОРМА АКТА</w:t>
        </w:r>
      </w:hyperlink>
      <w:r>
        <w:rPr>
          <w:rFonts w:ascii="Times New Roman" w:hAnsi="Times New Roman"/>
          <w:b/>
          <w:sz w:val="26"/>
        </w:rPr>
        <w:t>»</w:t>
      </w:r>
    </w:p>
    <w:p w14:paraId="4D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9.7. «</w:t>
      </w:r>
      <w:hyperlink w:anchor="приложение7ИБ" w:history="1">
        <w:r>
          <w:rPr>
            <w:rFonts w:ascii="Times New Roman" w:hAnsi="Times New Roman"/>
            <w:b/>
            <w:sz w:val="26"/>
          </w:rPr>
          <w:t xml:space="preserve">ПЕРЕДАЧА ДАННЫХ В ОРД </w:t>
        </w:r>
      </w:hyperlink>
      <w:r>
        <w:rPr>
          <w:rFonts w:ascii="Times New Roman" w:hAnsi="Times New Roman"/>
          <w:b/>
          <w:sz w:val="26"/>
        </w:rPr>
        <w:t>»</w:t>
      </w:r>
    </w:p>
    <w:p w14:paraId="4E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4F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0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1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2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3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4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5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6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7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8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9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A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B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C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D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E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5F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0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1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2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3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4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5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6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7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8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9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A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B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C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F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6"/>
        </w:rPr>
      </w:pPr>
      <w:r>
        <w:rPr>
          <w:rFonts w:ascii="Times New Roman" w:hAnsi="Times New Roman"/>
          <w:b/>
          <w:sz w:val="26"/>
        </w:rPr>
        <w:t xml:space="preserve">Публичное акционерное общество «Ростелеком» (ПАО «Ростелеком»), </w:t>
      </w:r>
      <w:r>
        <w:rPr>
          <w:rFonts w:ascii="Times New Roman" w:hAnsi="Times New Roman"/>
          <w:sz w:val="26"/>
        </w:rPr>
        <w:t xml:space="preserve">именуемое в дальнейшем </w:t>
      </w:r>
      <w:r>
        <w:rPr>
          <w:rFonts w:ascii="Times New Roman" w:hAnsi="Times New Roman"/>
          <w:b/>
          <w:sz w:val="26"/>
        </w:rPr>
        <w:t>«Заказчик»</w:t>
      </w:r>
      <w:r>
        <w:rPr>
          <w:rFonts w:ascii="Times New Roman" w:hAnsi="Times New Roman"/>
          <w:sz w:val="26"/>
        </w:rPr>
        <w:t xml:space="preserve">, с одной стороны, и </w:t>
      </w:r>
      <w:r>
        <w:rPr>
          <w:rFonts w:ascii="Times New Roman" w:hAnsi="Times New Roman"/>
          <w:b/>
          <w:sz w:val="26"/>
        </w:rPr>
        <w:t>____________________</w:t>
      </w:r>
      <w:r>
        <w:rPr>
          <w:rFonts w:ascii="Times New Roman" w:hAnsi="Times New Roman"/>
          <w:sz w:val="26"/>
        </w:rPr>
        <w:t>, именуемое в дальнейшем «</w:t>
      </w:r>
      <w:r>
        <w:rPr>
          <w:rFonts w:ascii="Times New Roman" w:hAnsi="Times New Roman"/>
          <w:b/>
          <w:sz w:val="26"/>
        </w:rPr>
        <w:t>Исполнитель</w:t>
      </w:r>
      <w:r>
        <w:rPr>
          <w:rFonts w:ascii="Times New Roman" w:hAnsi="Times New Roman"/>
          <w:sz w:val="26"/>
        </w:rPr>
        <w:t xml:space="preserve">», с другой </w:t>
      </w:r>
      <w:proofErr w:type="gramStart"/>
      <w:r>
        <w:rPr>
          <w:rFonts w:ascii="Times New Roman" w:hAnsi="Times New Roman"/>
          <w:sz w:val="26"/>
        </w:rPr>
        <w:t>стороны,  совместно</w:t>
      </w:r>
      <w:proofErr w:type="gramEnd"/>
      <w:r>
        <w:rPr>
          <w:rFonts w:ascii="Times New Roman" w:hAnsi="Times New Roman"/>
          <w:sz w:val="26"/>
        </w:rPr>
        <w:t xml:space="preserve"> именуемые «Стороны», а по отдельности «Сторона», заключили договор (далее  – «Договор») о нижеследующем:</w:t>
      </w:r>
      <w:r>
        <w:rPr>
          <w:rFonts w:ascii="Times New Roman" w:hAnsi="Times New Roman"/>
          <w:i/>
          <w:color w:val="FF0000"/>
          <w:sz w:val="26"/>
        </w:rPr>
        <w:t xml:space="preserve"> </w:t>
      </w:r>
    </w:p>
    <w:p w14:paraId="70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1000000" w14:textId="77777777" w:rsidR="00E44990" w:rsidRDefault="00E44990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72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ТЕРМИНЫ И ОПРЕДЕЛЕНИЯ</w:t>
      </w:r>
    </w:p>
    <w:p w14:paraId="73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4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Определения, написанные с заглавной буквы, используются в настоящем Договоре в нижеуказанных значениях.</w:t>
      </w:r>
    </w:p>
    <w:p w14:paraId="7500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6000000" w14:textId="0C7EB132" w:rsidR="00E44990" w:rsidRPr="004275E2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Рекламная кампания</w:t>
      </w:r>
      <w:r>
        <w:rPr>
          <w:rFonts w:ascii="Times New Roman" w:hAnsi="Times New Roman"/>
          <w:sz w:val="26"/>
        </w:rPr>
        <w:t xml:space="preserve"> – комплекс мероприятий, проводимых Исполнителем по указанию Заказчика в рамках исполнения обязательств по Заявке к Договору по размещению РМ Заказчика на Носителях наружной рекламы</w:t>
      </w:r>
      <w:r w:rsidR="00773152">
        <w:rPr>
          <w:rFonts w:ascii="Times New Roman" w:hAnsi="Times New Roman"/>
          <w:sz w:val="26"/>
        </w:rPr>
        <w:t>.</w:t>
      </w:r>
    </w:p>
    <w:p w14:paraId="77000000" w14:textId="736073D9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Территория</w:t>
      </w:r>
      <w:r>
        <w:rPr>
          <w:rFonts w:ascii="Times New Roman" w:hAnsi="Times New Roman"/>
          <w:sz w:val="26"/>
        </w:rPr>
        <w:t xml:space="preserve"> – территория Российской Федерации</w:t>
      </w:r>
      <w:r w:rsidR="00773152">
        <w:rPr>
          <w:rFonts w:ascii="Times New Roman" w:hAnsi="Times New Roman"/>
          <w:sz w:val="26"/>
        </w:rPr>
        <w:t>.</w:t>
      </w:r>
    </w:p>
    <w:p w14:paraId="78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Третье лицо</w:t>
      </w:r>
      <w:r>
        <w:rPr>
          <w:rFonts w:ascii="Times New Roman" w:hAnsi="Times New Roman"/>
          <w:sz w:val="26"/>
        </w:rPr>
        <w:t xml:space="preserve"> – лицо, с которым Исполнитель заключил сделку от своего имени, но за счет Заказчика в соответствии с условиями Договора, Заявки и во исполнение Исполнителем своих обязательств по Договору, Заявке.</w:t>
      </w:r>
    </w:p>
    <w:p w14:paraId="79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Сеть Интернет</w:t>
      </w:r>
      <w:r>
        <w:rPr>
          <w:rFonts w:ascii="Times New Roman" w:hAnsi="Times New Roman"/>
          <w:sz w:val="26"/>
        </w:rPr>
        <w:t xml:space="preserve"> - всемирная система объединённых компьютерных сетей для хранения и передачи информации.</w:t>
      </w:r>
    </w:p>
    <w:p w14:paraId="7A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Сайт</w:t>
      </w:r>
      <w:r>
        <w:rPr>
          <w:rFonts w:ascii="Times New Roman" w:hAnsi="Times New Roman"/>
          <w:sz w:val="26"/>
        </w:rPr>
        <w:t xml:space="preserve"> -  совокупность всех веб страниц, имеющих общее доменное имя второго уровня.</w:t>
      </w:r>
    </w:p>
    <w:p w14:paraId="7B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Интернет-аудитория либо целевая аудитория (ЦА)</w:t>
      </w:r>
      <w:r>
        <w:rPr>
          <w:rFonts w:ascii="Times New Roman" w:hAnsi="Times New Roman"/>
          <w:sz w:val="26"/>
        </w:rPr>
        <w:t xml:space="preserve"> – пользователи сети Интернет, имеющие возможность контактировать с Интернет-рекламой.</w:t>
      </w:r>
    </w:p>
    <w:p w14:paraId="7C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Интернет-каналы/ресурсы/платформы</w:t>
      </w:r>
      <w:r>
        <w:rPr>
          <w:rFonts w:ascii="Times New Roman" w:hAnsi="Times New Roman"/>
          <w:sz w:val="26"/>
        </w:rPr>
        <w:t xml:space="preserve"> – каналы продвижения в сети Интернет: Сайты, порталы и т.д.</w:t>
      </w:r>
    </w:p>
    <w:p w14:paraId="7D000000" w14:textId="0F36BBA8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Интернет-реклама</w:t>
      </w:r>
      <w:r>
        <w:rPr>
          <w:rFonts w:ascii="Times New Roman" w:hAnsi="Times New Roman"/>
          <w:sz w:val="26"/>
        </w:rPr>
        <w:t xml:space="preserve"> – реклама, размещаемая в сети Интернет</w:t>
      </w:r>
      <w:r w:rsidR="00773152">
        <w:rPr>
          <w:rFonts w:ascii="Times New Roman" w:hAnsi="Times New Roman"/>
          <w:sz w:val="26"/>
        </w:rPr>
        <w:t>.</w:t>
      </w:r>
    </w:p>
    <w:p w14:paraId="7E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Конкуренты ПАО «Ростелеком»</w:t>
      </w:r>
      <w:r>
        <w:rPr>
          <w:rFonts w:ascii="Times New Roman" w:hAnsi="Times New Roman"/>
          <w:sz w:val="26"/>
        </w:rPr>
        <w:t xml:space="preserve"> - операторы связи, либо компании, работающие на рынке телекоммуникаций РФ, «цифровые компании» и т.д.</w:t>
      </w:r>
    </w:p>
    <w:p w14:paraId="7F00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Рекламные материалы (далее - РМ)</w:t>
      </w:r>
      <w:r>
        <w:rPr>
          <w:rFonts w:ascii="Times New Roman" w:hAnsi="Times New Roman"/>
          <w:sz w:val="26"/>
        </w:rPr>
        <w:t xml:space="preserve"> – любая информация рекламного характера. РМ предоставляются в электронном, цифровом или ином виде.</w:t>
      </w:r>
    </w:p>
    <w:p w14:paraId="6883E057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Бенчмарк</w:t>
      </w:r>
      <w:r>
        <w:rPr>
          <w:rFonts w:ascii="Times New Roman" w:hAnsi="Times New Roman"/>
          <w:sz w:val="26"/>
        </w:rPr>
        <w:t xml:space="preserve"> — показатель размещения, определяемый Заказчиком, эффективность по которому служит образцом для сравнения результативности в размещении РМ. </w:t>
      </w:r>
    </w:p>
    <w:p w14:paraId="2642501C" w14:textId="56493DDF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Личный кабинет</w:t>
      </w:r>
      <w:r>
        <w:rPr>
          <w:rFonts w:ascii="Times New Roman" w:hAnsi="Times New Roman"/>
          <w:sz w:val="26"/>
        </w:rPr>
        <w:t xml:space="preserve"> - центр управления рекламой в каждом Интернет-канале, в котором имеется возможность для Заказчика отслеживать </w:t>
      </w:r>
      <w:r>
        <w:rPr>
          <w:rFonts w:ascii="Times New Roman" w:hAnsi="Times New Roman"/>
          <w:sz w:val="26"/>
        </w:rPr>
        <w:lastRenderedPageBreak/>
        <w:t xml:space="preserve">(мониторить) подробную статистику размещений, создавать новые объявления и кампании, а также управлять уже существующими в рамках </w:t>
      </w:r>
      <w:r w:rsidR="00773152">
        <w:rPr>
          <w:rFonts w:ascii="Times New Roman" w:hAnsi="Times New Roman"/>
          <w:sz w:val="26"/>
        </w:rPr>
        <w:t xml:space="preserve">оказания </w:t>
      </w:r>
      <w:r>
        <w:rPr>
          <w:rFonts w:ascii="Times New Roman" w:hAnsi="Times New Roman"/>
          <w:sz w:val="26"/>
        </w:rPr>
        <w:t>Исполнителем Услуг по Договору.</w:t>
      </w:r>
    </w:p>
    <w:p w14:paraId="5908083B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Лидогенерация</w:t>
      </w:r>
      <w:r>
        <w:rPr>
          <w:rFonts w:ascii="Times New Roman" w:hAnsi="Times New Roman"/>
          <w:sz w:val="26"/>
        </w:rPr>
        <w:t xml:space="preserve"> - маркетинговая тактика, направленная на поиск потенциальных клиентов с определёнными контактными данными, через заполнение формы на сайте, входящего или обратного звонка.</w:t>
      </w:r>
    </w:p>
    <w:p w14:paraId="243092E8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«Медийный и аудиторный инвентарь/рекламный инвентарь»</w:t>
      </w:r>
      <w:r>
        <w:rPr>
          <w:rFonts w:ascii="Times New Roman" w:hAnsi="Times New Roman"/>
          <w:sz w:val="26"/>
        </w:rPr>
        <w:t xml:space="preserve"> - это рекламное пространство, которое предоставляется Интернет-каналами/ресурсами Исполнителю для размещения РМ Заказчика по Договору в рамках Заявок.</w:t>
      </w:r>
    </w:p>
    <w:p w14:paraId="76808F17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Поставщик</w:t>
      </w:r>
      <w:r>
        <w:rPr>
          <w:rFonts w:ascii="Times New Roman" w:hAnsi="Times New Roman"/>
          <w:sz w:val="26"/>
        </w:rPr>
        <w:t xml:space="preserve"> – компания, осуществляющая продажу рекламного и аудиторного инвентаря</w:t>
      </w:r>
    </w:p>
    <w:p w14:paraId="3CFE6A21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Медиаплан</w:t>
      </w:r>
      <w:r>
        <w:rPr>
          <w:rFonts w:ascii="Times New Roman" w:hAnsi="Times New Roman"/>
          <w:sz w:val="26"/>
        </w:rPr>
        <w:t xml:space="preserve"> – документ, содержащий подробную информацию о рекламной кампании: количество закупаемого Медийного инвентаря, списки сайтов для размещения рекламной кампании, единицы закупки, стоимость каждой единицы закупки, суммарный бюджет рекламной кампании. </w:t>
      </w:r>
    </w:p>
    <w:p w14:paraId="073A48BC" w14:textId="52D77F88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Онлайн-видео (OLV)</w:t>
      </w:r>
      <w:r>
        <w:rPr>
          <w:rFonts w:ascii="Times New Roman" w:hAnsi="Times New Roman"/>
          <w:sz w:val="26"/>
        </w:rPr>
        <w:t xml:space="preserve"> – вид рекламного инвентаря, представляющий собой видеоролик, размещенный на сайте в сети Интернет</w:t>
      </w:r>
      <w:r w:rsidR="00773152">
        <w:rPr>
          <w:rFonts w:ascii="Times New Roman" w:hAnsi="Times New Roman"/>
          <w:sz w:val="26"/>
        </w:rPr>
        <w:t>.</w:t>
      </w:r>
    </w:p>
    <w:p w14:paraId="6205187B" w14:textId="30447759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Баннер</w:t>
      </w:r>
      <w:r>
        <w:rPr>
          <w:rFonts w:ascii="Times New Roman" w:hAnsi="Times New Roman"/>
          <w:sz w:val="26"/>
        </w:rPr>
        <w:t xml:space="preserve"> – вид рекламного инвентаря, представляющий собой анимированное либо статическое изображение, размещенное на сайте в сети Интернет</w:t>
      </w:r>
      <w:r w:rsidR="00773152">
        <w:rPr>
          <w:rFonts w:ascii="Times New Roman" w:hAnsi="Times New Roman"/>
          <w:sz w:val="26"/>
        </w:rPr>
        <w:t>.</w:t>
      </w:r>
    </w:p>
    <w:p w14:paraId="78890BC2" w14:textId="4DA35D3C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Десктоп</w:t>
      </w:r>
      <w:r>
        <w:rPr>
          <w:rFonts w:ascii="Times New Roman" w:hAnsi="Times New Roman"/>
          <w:sz w:val="26"/>
        </w:rPr>
        <w:t xml:space="preserve"> – рекламный инвентарь, размещаемый на стационарных компьютерах и ноутбуках</w:t>
      </w:r>
      <w:r w:rsidR="00773152">
        <w:rPr>
          <w:rFonts w:ascii="Times New Roman" w:hAnsi="Times New Roman"/>
          <w:sz w:val="26"/>
        </w:rPr>
        <w:t>.</w:t>
      </w:r>
    </w:p>
    <w:p w14:paraId="3C9512F4" w14:textId="437F706F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Нон-десктоп</w:t>
      </w:r>
      <w:r>
        <w:rPr>
          <w:rFonts w:ascii="Times New Roman" w:hAnsi="Times New Roman"/>
          <w:sz w:val="26"/>
        </w:rPr>
        <w:t xml:space="preserve"> - рекламный инвентарь, размещаемый на экранах мобильных телефонов (мобильные версии сайтов, приложения) и телевизорах с функцией Smart TV</w:t>
      </w:r>
      <w:r w:rsidR="00773152">
        <w:rPr>
          <w:rFonts w:ascii="Times New Roman" w:hAnsi="Times New Roman"/>
          <w:sz w:val="26"/>
        </w:rPr>
        <w:t>.</w:t>
      </w:r>
    </w:p>
    <w:p w14:paraId="3E04EFAF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Видимый показ</w:t>
      </w:r>
      <w:r>
        <w:rPr>
          <w:rFonts w:ascii="Times New Roman" w:hAnsi="Times New Roman"/>
          <w:sz w:val="26"/>
        </w:rPr>
        <w:t xml:space="preserve"> – показ рекламного материала на сайте в сети Интернет, соответствующий стандарту видимости (50% площади рекламного материала находится в видимой зоне экрана на протяжении 2 секунд для OLV и 50% площади рекламного материала находится в видимой зоне экрана на протяжении 1 секунды для Баннеров). Расчёт осуществляется согласно параметрам и технологии привлекаемого Заказчиком аудитора, аккредитованного по стандарту MRC.</w:t>
      </w:r>
    </w:p>
    <w:p w14:paraId="5E6BECA1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Технически проанализированный показ </w:t>
      </w:r>
      <w:r>
        <w:rPr>
          <w:rFonts w:ascii="Times New Roman" w:hAnsi="Times New Roman"/>
          <w:sz w:val="26"/>
        </w:rPr>
        <w:t>– показ рекламного ма</w:t>
      </w:r>
      <w:r>
        <w:rPr>
          <w:rFonts w:ascii="Times New Roman" w:hAnsi="Times New Roman"/>
          <w:sz w:val="26"/>
        </w:rPr>
        <w:lastRenderedPageBreak/>
        <w:t>териала на сайте в сети Интернет, аудит видимости которого был технически возможен согласно параметрам привлекаемого Заказчиком аудитора, аккредитованного по стандарту MRC.</w:t>
      </w:r>
    </w:p>
    <w:p w14:paraId="6D61D771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Фрод </w:t>
      </w:r>
      <w:r>
        <w:rPr>
          <w:rFonts w:ascii="Times New Roman" w:hAnsi="Times New Roman"/>
          <w:sz w:val="26"/>
        </w:rPr>
        <w:t>– искусственно созданная активность на сайте в сети Интернет (просмотры рекламных материалов роботами, переходы с рекламных материалов роботам) с целью продажи этих просмотров и переходов. Расчёт осуществляется согласно параметрам и технологии привлекаемого Заказчиком аудитора, аккредитованного по стандарту MRC.</w:t>
      </w:r>
    </w:p>
    <w:p w14:paraId="5D930D06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Подозрительные показы </w:t>
      </w:r>
      <w:r>
        <w:rPr>
          <w:rFonts w:ascii="Times New Roman" w:hAnsi="Times New Roman"/>
          <w:sz w:val="26"/>
        </w:rPr>
        <w:t>– показы рекламных материалов на сайте в сети Интернет роботам, а не реальным пользователям. Расчёт осуществляется согласно параметрам и технологии привлекаемого Заказчиком аудитора, аккредитованного по стандарту MRC.</w:t>
      </w:r>
    </w:p>
    <w:p w14:paraId="6D678C7F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Небезопасные показы </w:t>
      </w:r>
      <w:r>
        <w:rPr>
          <w:rFonts w:ascii="Times New Roman" w:hAnsi="Times New Roman"/>
          <w:sz w:val="26"/>
        </w:rPr>
        <w:t>– показы рекламных материалов на сайте в сети Интернет, совершенные в небезопасном для бренда окружении (текстовые и видео материалы, связанные с насилием, политикой, оружием, алкоголем и наркотиками и другие категории материалов). Расчёт осуществляется согласно параметрам и технологии привлекаемого Заказчиком аудитора, аккредитованного по стандарту MRC.</w:t>
      </w:r>
    </w:p>
    <w:p w14:paraId="3885E4DD" w14:textId="23EE3EC2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Продукты </w:t>
      </w:r>
      <w:r>
        <w:rPr>
          <w:rFonts w:ascii="Times New Roman" w:hAnsi="Times New Roman"/>
          <w:sz w:val="26"/>
        </w:rPr>
        <w:t>– услуги, продукты и сервисы Заказчика, в том числе, но не ограничиваясь: «Домашний интернет», «Интерактивное ТВ», «Мобильная связь», «Умный дом», «Видеонаблюдение», «Пакетные предложения».</w:t>
      </w:r>
    </w:p>
    <w:p w14:paraId="03A9CE87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Эффективность затрат на рекламу </w:t>
      </w:r>
      <w:r>
        <w:rPr>
          <w:rFonts w:ascii="Times New Roman" w:hAnsi="Times New Roman"/>
          <w:sz w:val="26"/>
        </w:rPr>
        <w:t>— это соотношение между количественным выражением эффекта к затратам, которые вызвали данный эффект.</w:t>
      </w:r>
    </w:p>
    <w:p w14:paraId="2464B529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4686AE80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1" w:name="предмет"/>
      <w:r>
        <w:t>ПРЕДМЕТ ДОГОВОРА</w:t>
      </w:r>
      <w:bookmarkEnd w:id="1"/>
    </w:p>
    <w:p w14:paraId="37E13EB7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рамках Договора в соответствии с Приложением № 3 к Договору (Техническое Задание), Исполнитель обязуется оказать Заказчику услуги по размещению РМ в Сети Интернет, необходимые для продвижения Продуктов (далее – «Услуги»), а Заказчик обязуется принять и оплатить оказанные Услуги. </w:t>
      </w:r>
    </w:p>
    <w:p w14:paraId="572FC0A1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Услуги оказываются в соответствии с Заявками на оказание Услуг (форма содержится в Приложении № 4 к Договору). </w:t>
      </w:r>
    </w:p>
    <w:p w14:paraId="5DFDCBA2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Общие положения о Заявках, в том числе порядок их за</w:t>
      </w:r>
      <w:r>
        <w:lastRenderedPageBreak/>
        <w:t>ключения Сторонами, содержатся в разделе 13 Приложения № 1 к Договору.</w:t>
      </w:r>
    </w:p>
    <w:p w14:paraId="6C79FC5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Сроки оказания Услуг по Договору: с момента подписания Договора. Срок оказания Услуг по каждой отдельной Заявке указывается в такой Заявке.</w:t>
      </w:r>
    </w:p>
    <w:p w14:paraId="1ED16993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Услуги должны полностью соответствовать Заявке.  </w:t>
      </w:r>
    </w:p>
    <w:p w14:paraId="62CBDE14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Место оказания Услуг</w:t>
      </w:r>
      <w:r>
        <w:rPr>
          <w:i/>
        </w:rPr>
        <w:t xml:space="preserve"> </w:t>
      </w:r>
      <w:r>
        <w:t>Российская Федерация</w:t>
      </w:r>
      <w:r>
        <w:rPr>
          <w:i/>
        </w:rPr>
        <w:t>.</w:t>
      </w:r>
      <w:r>
        <w:t xml:space="preserve"> При необходимости, место оказания Услуг по каждой отдельной Заявке указывается в такой Заявке.</w:t>
      </w:r>
    </w:p>
    <w:p w14:paraId="42138F84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случае, если в результате оказания Услуг по Договору и соответствующей Заявке будут созданы результаты интеллектуальной </w:t>
      </w:r>
      <w:proofErr w:type="gramStart"/>
      <w:r>
        <w:t>деятельности,  права</w:t>
      </w:r>
      <w:proofErr w:type="gramEnd"/>
      <w:r>
        <w:t xml:space="preserve"> на них Исполнитель передает Заказчику на условиях, указанных в разделе 8 Договора.</w:t>
      </w:r>
    </w:p>
    <w:p w14:paraId="03758429" w14:textId="05EA6DC0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i/>
        </w:rPr>
      </w:pPr>
      <w:r>
        <w:t xml:space="preserve">Стороны соглашаются с тем, что Заказчик вправе раскрывать содержание результатов Услуг, включая передаваемую в составе таких результатов конфиденциальную информацию, аффилированным с ним третьим лицам. </w:t>
      </w:r>
    </w:p>
    <w:p w14:paraId="4E5BDE21" w14:textId="77777777" w:rsidR="00E44990" w:rsidRDefault="00E44990">
      <w:pPr>
        <w:pStyle w:val="18"/>
        <w:keepNext w:val="0"/>
        <w:keepLines w:val="0"/>
        <w:widowControl w:val="0"/>
        <w:numPr>
          <w:ilvl w:val="0"/>
          <w:numId w:val="0"/>
        </w:numPr>
        <w:ind w:firstLine="709"/>
      </w:pPr>
    </w:p>
    <w:p w14:paraId="35656B89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2" w:name="Права2"/>
      <w:r>
        <w:t>ПРАВА И ОБЯЗАННОСТИ СТОРОН</w:t>
      </w:r>
      <w:bookmarkEnd w:id="2"/>
    </w:p>
    <w:p w14:paraId="0EDB2E8E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Права Заказчика: </w:t>
      </w:r>
    </w:p>
    <w:p w14:paraId="0995B184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Заказчик вправе в любое время в одностороннем внесудебном порядке отказаться от исполнения обязательств по Договору путем направления соответствующего уведомления. Договор считается прекращенным с момента доставки Исполнителю данного уведомления, если в нем не установлен иной срок. В случае прекращения Договора по указанному в настоящем пункте основанию Исполнитель возвращает Заказчику все суммы, полученные им в качестве аванса по Договору (если применимо), а Заказчик оплачивает документально подтвержденные фактически понесенные Исполнителем расходы, направленные на исполнение обязательств по Договору.</w:t>
      </w:r>
    </w:p>
    <w:p w14:paraId="4EC7C3B5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Права Исполнителя:</w:t>
      </w:r>
    </w:p>
    <w:p w14:paraId="60ABDDC7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Исполнитель вправе в любое время в одностороннем внесудебном порядке отказаться от исполнения обязательств по Договору с последующим полным возмещением Заказчику убытков путем направления соответствующего уведомления. Договор считается прекращенным </w:t>
      </w:r>
      <w:r>
        <w:lastRenderedPageBreak/>
        <w:t>с момента доставки Заказчику данного уведомления, если в нем не установлен иной срок</w:t>
      </w:r>
    </w:p>
    <w:p w14:paraId="3C681221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Обязанности Заказчика: </w:t>
      </w:r>
    </w:p>
    <w:p w14:paraId="7F8C58F9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Своевременно, в порядке, предусмотренном Договором, принять и оплатить Услуги.</w:t>
      </w:r>
    </w:p>
    <w:p w14:paraId="463E3241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Своевременно предоставлять Исполнителю информацию,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14:paraId="5B1AD3BC" w14:textId="69981B1F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Изменять объем Услуг по Заявкам к Договору, а также запланированных Услуг в соответствии с Приложением № </w:t>
      </w:r>
      <w:r w:rsidR="002F4BD0">
        <w:t>3</w:t>
      </w:r>
      <w:r>
        <w:t xml:space="preserve"> к Договору, в том числе в меньшую сторону (от объемов, форматов, сроков и т.д.), без изменения цены за единицу Услуг.</w:t>
      </w:r>
    </w:p>
    <w:p w14:paraId="53520246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Предоставить доступ в Личные кабинеты (логин и пароль) Интернет-каналов (для платформ, на которых производится закупка аудиторного инвентаря: РМ, показываемая определённым сегментам Интернет-аудитории), в срок не позднее 5 (пяти) рабочих дней с даты подписания Договора. Конкретный перечень таких Интернет-каналов предоставляется Заказчиком Исполнителю в рабочем порядке в течение 2 (двух) дней с даты подписания Договора (как будет указано в Заявке: </w:t>
      </w:r>
      <w:proofErr w:type="spellStart"/>
      <w:r>
        <w:t>Яндекс.Директ</w:t>
      </w:r>
      <w:proofErr w:type="spellEnd"/>
      <w:r>
        <w:t xml:space="preserve">,  Vk.com, </w:t>
      </w:r>
      <w:proofErr w:type="spellStart"/>
      <w:r>
        <w:t>MyTarget</w:t>
      </w:r>
      <w:proofErr w:type="spellEnd"/>
      <w:r>
        <w:t>, и т.д.). Количество Интернет-каналов определяется на усмотрение Заказчика.</w:t>
      </w:r>
    </w:p>
    <w:p w14:paraId="0C2E1458" w14:textId="35CA49DF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Передавать Рекламные материалы Исполнителю, если иное не установлено Приложениями к настоящему Договору, в сроки, согласованные представителями Сторон, в том числе по электронным каналам связи. При этом Стороны оговаривают, что все права в отношении Рекламных материалов, включая имущественные</w:t>
      </w:r>
      <w:r w:rsidR="00D54EF4">
        <w:t>,</w:t>
      </w:r>
      <w:r>
        <w:t xml:space="preserve"> принадлежат Заказчику.</w:t>
      </w:r>
    </w:p>
    <w:p w14:paraId="5ECF306F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Предоставлять Рекламные материалы, соответствующие действующему законодательству РФ о рекламе; в случае, если рекламируемый товар/услуга подлежат лицензированию, подтверждению специальным разрешением, сертификации, иному подтверждению соответствия требованиям технических стандартов либо государственной регистрации, то Исполнитель вправе запрашивать у Заказчика лицензии, разрешения, сертификаты, регистрационные удостоверения, иные подтверждения либо их копии, заверенные печатью Заказчика.</w:t>
      </w:r>
    </w:p>
    <w:p w14:paraId="4D820291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lastRenderedPageBreak/>
        <w:t>Самостоятельно заключать договоры с третьими лицами на использование авторских и смежных прав либо иным образом урегулировать вопросы интеллектуальной собственности; в случае использования в Рекламных материалах изображения граждан (в том числе фотографий или произведений изобразительного искусства, в которых он изображен) и при наличии соответствующего письменного запроса от Исполнителя, предоставить Исполнителю документы, подтверждающие согласие граждан на использование их изображения.</w:t>
      </w:r>
    </w:p>
    <w:p w14:paraId="0FA95244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Рассматривать и утверждать Отчеты Исполнителя в порядке, предусмотренном Договором.</w:t>
      </w:r>
    </w:p>
    <w:p w14:paraId="6DC5A928" w14:textId="0D8106FD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Устранять в представленных Рекламных материалах нарушения, которые были выявлены Исполнителем и доведены до сведения Заказчика, за свой счет. В случае несогласия с Исполнителем в отношении оценки Рекламных материалов Заказчика как нарушающих положения законодательства РФ о рекламе, письменно сообщить об этом в течение 5 (пяти) рабочих дней с момента получения соответствующего уведомления от Исполнителя.</w:t>
      </w:r>
    </w:p>
    <w:p w14:paraId="52F7550C" w14:textId="3F06E852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Обеспечивать Исполнителя, информацией и материалами, необходимыми для исполнения обязательств по настоящему Договору в порядке и сроки, предусмотренные Договором и Приложениями к нему, а также оплатить Исполнителю вознаграждение согласно Договор</w:t>
      </w:r>
      <w:r w:rsidR="00D54EF4">
        <w:t>у</w:t>
      </w:r>
      <w:r>
        <w:t>.</w:t>
      </w:r>
    </w:p>
    <w:p w14:paraId="461174C9" w14:textId="7777777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Обеспечивать согласование и подписание документации согласно положениям настоящего Договора и Приложений к нему.</w:t>
      </w:r>
    </w:p>
    <w:p w14:paraId="26BA1092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spacing w:val="-2"/>
        </w:rPr>
      </w:pPr>
      <w:r>
        <w:t>Обязанности Исполнителя:</w:t>
      </w:r>
    </w:p>
    <w:p w14:paraId="4B1A8ACE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Оказать Заказчику Услуги согласно п.1.1. Договора </w:t>
      </w:r>
    </w:p>
    <w:p w14:paraId="544BCB8A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Оказать Услуги в установленные п.1.3. Договора сроки. </w:t>
      </w:r>
    </w:p>
    <w:p w14:paraId="7ACC4AA4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Предоставить Заказчику полную и точную информацию об Услугах. </w:t>
      </w:r>
    </w:p>
    <w:p w14:paraId="0A5869CC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В случае невозможности оказания Услуг либо изменения условий их оказания письменно незамедлительно информировать об этом Заказчика. </w:t>
      </w:r>
    </w:p>
    <w:p w14:paraId="7CDF6017" w14:textId="070B54B4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Предпринимать все возможные меры для оптимизации настроек запущенных рекламных кампаний, для получения наиболее эффективных показателей затрат на рекламу. </w:t>
      </w:r>
    </w:p>
    <w:p w14:paraId="20766046" w14:textId="35F73FB3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При необходимости производить адаптацию </w:t>
      </w:r>
      <w:r w:rsidR="00D54EF4">
        <w:t>Р</w:t>
      </w:r>
      <w:r>
        <w:t xml:space="preserve">екламных материалов под используемые рекламные форматы или какие-либо иные </w:t>
      </w:r>
      <w:r>
        <w:lastRenderedPageBreak/>
        <w:t>действия по их подготовке к размещению, если иное не предусмотрено Договор</w:t>
      </w:r>
      <w:r w:rsidR="00D54EF4">
        <w:t>ом</w:t>
      </w:r>
      <w:r>
        <w:t>.</w:t>
      </w:r>
    </w:p>
    <w:p w14:paraId="7858121A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Своевременно (не позднее, чем за 10 (десять) рабочих дней до старта рекламной кампании) предоставлять Заказчику информацию по техническим требованиям к РМ и срокам предоставления РМ для размещения.</w:t>
      </w:r>
    </w:p>
    <w:p w14:paraId="65BB63E2" w14:textId="44309B6D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>Обеспечивать размещение РМ Заказчика на условиях, предусмотренных Договором.</w:t>
      </w:r>
    </w:p>
    <w:p w14:paraId="60F3B96E" w14:textId="17C77F7D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Гарантировать Заказчику, что стоимость </w:t>
      </w:r>
      <w:r w:rsidR="00D54EF4">
        <w:t>У</w:t>
      </w:r>
      <w:r>
        <w:t xml:space="preserve">слуг не будет превышать стоимости, указанной в Приложении № </w:t>
      </w:r>
      <w:r w:rsidR="00E54D6A">
        <w:t>5</w:t>
      </w:r>
      <w:r>
        <w:t xml:space="preserve"> к Договору.</w:t>
      </w:r>
    </w:p>
    <w:p w14:paraId="66A1BDCA" w14:textId="7777777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 xml:space="preserve">Производить замеры Рекламных кампаний Заказчика по каждой Заявке (возможно третьими лицами привлекаемыми Исполнителем) посредством инструмента </w:t>
      </w:r>
      <w:proofErr w:type="spellStart"/>
      <w:r>
        <w:t>Яндекс.Метрика</w:t>
      </w:r>
      <w:proofErr w:type="spellEnd"/>
      <w:r>
        <w:t>, а также анализировать, импортировать и предоставлять Заказчику данные о рекламных кампаниях Заказчика, проводить исследования по брифам Заказчика по каждой Заявке отдельно и направлять такую информацию в рамках выполнения обязательств по Заявке в течение 1 (одного) рабочего дня с даты получения запроса Заказчика, направленного по электронной почте (количество запросов по Заявке не ограничено). Требования к сервису, указанному в настоящем пункте Договора определяются в Заявке.</w:t>
      </w:r>
    </w:p>
    <w:p w14:paraId="65FACAB2" w14:textId="57394D48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Гарантировать, что размещение РМ в рамках Договора будет соответствовать действующему законодательству РФ и не будут нарушать прав третьих лиц.</w:t>
      </w:r>
    </w:p>
    <w:p w14:paraId="613EEB93" w14:textId="4C5696A0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 xml:space="preserve">Осуществлять согласование РМ по Заявке с </w:t>
      </w:r>
      <w:r w:rsidR="00D54EF4">
        <w:t>т</w:t>
      </w:r>
      <w:r>
        <w:t>ретьими лицами и не позднее 3 (трех) рабочих дней с даты получения РМ предоставлять комментарии, полученные от указанных третьих лиц Заказчику для внесения соответствующих изменений и устранения недочетов и нарушений в РМ.</w:t>
      </w:r>
    </w:p>
    <w:p w14:paraId="45E0493C" w14:textId="379DEB62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В рамках исполнения Договор</w:t>
      </w:r>
      <w:r w:rsidR="00D54EF4">
        <w:t>а</w:t>
      </w:r>
      <w:r>
        <w:t xml:space="preserve"> Исполнитель предоставляет Заказчику следующую информацию/отчетные документы на постоянной основе в формате Adobe PDF/Microsoft Excel по электронной почте:</w:t>
      </w:r>
    </w:p>
    <w:p w14:paraId="48664CAD" w14:textId="77777777" w:rsidR="00E44990" w:rsidRDefault="00185426">
      <w:pPr>
        <w:pStyle w:val="1ffc"/>
        <w:keepNext w:val="0"/>
        <w:keepLines w:val="0"/>
        <w:widowControl w:val="0"/>
        <w:numPr>
          <w:ilvl w:val="0"/>
          <w:numId w:val="0"/>
        </w:numPr>
        <w:rPr>
          <w:color w:val="000000" w:themeColor="text1"/>
        </w:rPr>
      </w:pPr>
      <w:r>
        <w:t xml:space="preserve">- </w:t>
      </w:r>
      <w:r>
        <w:rPr>
          <w:color w:val="000000" w:themeColor="text1"/>
        </w:rPr>
        <w:t>Отчеты по эффективности рекламных кампаний Заказчика в сети Интернет (ежемесячно, в течение 7 календарных дней с момента завершения месяца) в рамках Договора, включая, но не ограничиваясь;</w:t>
      </w:r>
    </w:p>
    <w:p w14:paraId="17986670" w14:textId="77777777" w:rsidR="00E44990" w:rsidRDefault="00185426">
      <w:pPr>
        <w:keepNext/>
        <w:keepLine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color w:val="000000" w:themeColor="text1"/>
        </w:rPr>
        <w:lastRenderedPageBreak/>
        <w:t xml:space="preserve">- </w:t>
      </w:r>
      <w:r>
        <w:rPr>
          <w:rFonts w:ascii="Times New Roman" w:hAnsi="Times New Roman"/>
          <w:color w:val="000000" w:themeColor="text1"/>
          <w:sz w:val="26"/>
        </w:rPr>
        <w:t>анализ достигнутых показателей эффективности рекламного размещения: показы, клики, CTR, конверсии, CR, стоимость заявки, частота, досмотры и пр.;</w:t>
      </w:r>
    </w:p>
    <w:p w14:paraId="4C9E8525" w14:textId="77777777" w:rsidR="00E44990" w:rsidRDefault="00185426">
      <w:pPr>
        <w:keepNext/>
        <w:keepLine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- анализ качества аудитории, достигнутого на сайте Заказчика в ходе рекламной кампании, с определением Бенчмарк для будущих рекламных размещений в рамках оказания Услуг;</w:t>
      </w:r>
    </w:p>
    <w:p w14:paraId="7866A797" w14:textId="77777777" w:rsidR="00E44990" w:rsidRDefault="00185426">
      <w:pPr>
        <w:keepNext/>
        <w:keepLine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- соотношение плановых и фактических показателей эффективности;</w:t>
      </w:r>
    </w:p>
    <w:p w14:paraId="1538532E" w14:textId="405BE359" w:rsidR="00E44990" w:rsidRDefault="00185426">
      <w:pPr>
        <w:keepNext/>
        <w:keepLine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 xml:space="preserve">- фактическая стоимость размещения и ее соответствие условиям и единичным расценкам, указанным в Приложении № </w:t>
      </w:r>
      <w:r w:rsidR="00D54EF4">
        <w:rPr>
          <w:rFonts w:ascii="Times New Roman" w:hAnsi="Times New Roman"/>
          <w:color w:val="000000" w:themeColor="text1"/>
          <w:sz w:val="26"/>
        </w:rPr>
        <w:t>5</w:t>
      </w:r>
      <w:r>
        <w:rPr>
          <w:rFonts w:ascii="Times New Roman" w:hAnsi="Times New Roman"/>
          <w:color w:val="000000" w:themeColor="text1"/>
          <w:sz w:val="26"/>
        </w:rPr>
        <w:t xml:space="preserve"> к Договору;</w:t>
      </w:r>
    </w:p>
    <w:p w14:paraId="2CDBC0FD" w14:textId="77777777" w:rsidR="00E44990" w:rsidRDefault="00185426">
      <w:pPr>
        <w:keepNext/>
        <w:keepLines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- анализ достигнутых транзакций на сайте Заказчика (подключение услуг, заказ оборудования и т.д.) в ходе рекламной кампании, с определением Бенчмарк для будущих рекламных размещений в рамках оказания Услуг;</w:t>
      </w:r>
    </w:p>
    <w:p w14:paraId="05876302" w14:textId="77777777" w:rsidR="00E44990" w:rsidRDefault="00185426">
      <w:pPr>
        <w:pStyle w:val="1ffc"/>
        <w:keepNext w:val="0"/>
        <w:keepLines w:val="0"/>
        <w:widowControl w:val="0"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t>- рекомендации по повышению эффективности будущих рекламных размещений в рамках оказания Услуг;</w:t>
      </w:r>
    </w:p>
    <w:p w14:paraId="35EE06F0" w14:textId="202D9185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Обзор рынка Интернет-рекламы (один раз в полгода по письменному запросу Заказчика) – включая, но не ограничиваясь:</w:t>
      </w:r>
    </w:p>
    <w:p w14:paraId="078CFC68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t xml:space="preserve">- </w:t>
      </w:r>
      <w:r>
        <w:rPr>
          <w:rFonts w:ascii="Times New Roman" w:hAnsi="Times New Roman"/>
          <w:color w:val="000000" w:themeColor="text1"/>
          <w:sz w:val="26"/>
        </w:rPr>
        <w:t>определение тенденций развития Интернет-каналов и их потенциального значения для бизнеса и рекламной деятельности Заказчика;</w:t>
      </w:r>
    </w:p>
    <w:p w14:paraId="46BBE5BE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- презентация новых возможностей рынка Интернет-рекламы и рекомендации по их использованию в рамках достижения бизнес целей Заказчика.</w:t>
      </w:r>
    </w:p>
    <w:p w14:paraId="31697A33" w14:textId="7777777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rPr>
          <w:color w:val="000000" w:themeColor="text1"/>
        </w:rPr>
        <w:t>Ежеквартальный анализ рекламной активности в сети Интернет конкурентов Заказчика по Продуктам (1 раз в квартал, не позднее даты завершения квартала, следующего за отчетным периодом), включая, но не ограничиваясь: инвестиции, используемые каналы, креативы, поисковые запросы, источники трафика, аналитика по мобильным приложениям.</w:t>
      </w:r>
    </w:p>
    <w:p w14:paraId="3681B7A4" w14:textId="0F345A09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rPr>
          <w:color w:val="000000" w:themeColor="text1"/>
        </w:rPr>
        <w:t>Краткий обзор рекламной активности в Интернет</w:t>
      </w:r>
      <w:r w:rsidR="004275E2">
        <w:rPr>
          <w:color w:val="000000" w:themeColor="text1"/>
        </w:rPr>
        <w:t xml:space="preserve"> </w:t>
      </w:r>
      <w:r>
        <w:rPr>
          <w:color w:val="000000" w:themeColor="text1"/>
        </w:rPr>
        <w:t>конкурентов Заказчика по Продуктам (в формате Excel) (не чаще 1 раза в квартал по письменному запросу Заказчика).</w:t>
      </w:r>
    </w:p>
    <w:p w14:paraId="296EE280" w14:textId="41C954DC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rPr>
          <w:color w:val="000000" w:themeColor="text1"/>
        </w:rPr>
        <w:t>Стратегия продвижения продукта Заказчика и тактический подход к рекламным кампаниям в формате .</w:t>
      </w:r>
      <w:proofErr w:type="spellStart"/>
      <w:r>
        <w:rPr>
          <w:color w:val="000000" w:themeColor="text1"/>
        </w:rPr>
        <w:t>ppt</w:t>
      </w:r>
      <w:proofErr w:type="spellEnd"/>
      <w:r>
        <w:rPr>
          <w:color w:val="000000" w:themeColor="text1"/>
        </w:rPr>
        <w:t xml:space="preserve"> – включая, но не ограничиваясь: анализ пользовательского спроса, медиапотребления целевой аудитории, подбор лучших каналов, форматов, инструментов продвижения для целей рекламной кампании, рекомендации по объемам бюджета </w:t>
      </w:r>
      <w:r>
        <w:rPr>
          <w:color w:val="000000" w:themeColor="text1"/>
        </w:rPr>
        <w:lastRenderedPageBreak/>
        <w:t xml:space="preserve">для каждого канала, выбор тактики продвижения в каждом канале (не более 2 раз за </w:t>
      </w:r>
      <w:r w:rsidR="004275E2">
        <w:rPr>
          <w:color w:val="000000" w:themeColor="text1"/>
        </w:rPr>
        <w:t xml:space="preserve">срок </w:t>
      </w:r>
      <w:r>
        <w:rPr>
          <w:color w:val="000000" w:themeColor="text1"/>
        </w:rPr>
        <w:t xml:space="preserve">Договора на один </w:t>
      </w:r>
      <w:r w:rsidR="004275E2">
        <w:rPr>
          <w:color w:val="000000" w:themeColor="text1"/>
        </w:rPr>
        <w:t>П</w:t>
      </w:r>
      <w:r>
        <w:rPr>
          <w:color w:val="000000" w:themeColor="text1"/>
        </w:rPr>
        <w:t xml:space="preserve">родукт Заказчика).    </w:t>
      </w:r>
    </w:p>
    <w:p w14:paraId="1DF40CC3" w14:textId="63C95BFA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Направлять ответ на письменный запрос Заказчика по электронной почте в отношении исполнения обязательств по Договору не позднее, чем через 2 (два) рабочих дня с даты получения такого запроса, если в самом запросе не указан иной срок.</w:t>
      </w:r>
    </w:p>
    <w:p w14:paraId="369A5A86" w14:textId="7777777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Не использовать РМ Заказчика, в том числе являющиеся объектами интеллектуальной собственности, в целях, прямо не предусмотренных Договором и Заявками к нему.</w:t>
      </w:r>
    </w:p>
    <w:p w14:paraId="5A8F9DAC" w14:textId="59BDC0B5" w:rsidR="00E44990" w:rsidRDefault="00185426" w:rsidP="004275E2">
      <w:pPr>
        <w:pStyle w:val="ac"/>
        <w:numPr>
          <w:ilvl w:val="2"/>
          <w:numId w:val="1"/>
        </w:numPr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 позднее 5 (пяти) рабочих дней с даты подписания Договора сформировать Проектную команду, отвечающую за выполнение обязательств по Договору, состоящую из специалистов со следующим функционалом:</w:t>
      </w:r>
    </w:p>
    <w:p w14:paraId="52A0A4E7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lastRenderedPageBreak/>
        <w:t>Директор по группе клиентов.</w:t>
      </w:r>
      <w:r>
        <w:rPr>
          <w:rFonts w:ascii="Times New Roman" w:hAnsi="Times New Roman"/>
          <w:color w:val="000000" w:themeColor="text1"/>
          <w:sz w:val="26"/>
        </w:rPr>
        <w:t xml:space="preserve"> Опыт работы по планированию и размещению </w:t>
      </w:r>
      <w:proofErr w:type="spellStart"/>
      <w:r>
        <w:rPr>
          <w:rFonts w:ascii="Times New Roman" w:hAnsi="Times New Roman"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color w:val="000000" w:themeColor="text1"/>
          <w:sz w:val="26"/>
        </w:rPr>
        <w:t>-рекламы – не менее 7 лет, опыт работы в должности – не менее 2 лет. Вовлеченность в проект в рамках выполнения обязательств по Договору – не менее 30% рабочего времени.</w:t>
      </w:r>
    </w:p>
    <w:p w14:paraId="77E30E74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 xml:space="preserve">Руководитель группы по планированию и размещению </w:t>
      </w:r>
      <w:proofErr w:type="spellStart"/>
      <w:r>
        <w:rPr>
          <w:rFonts w:ascii="Times New Roman" w:hAnsi="Times New Roman"/>
          <w:b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b/>
          <w:color w:val="000000" w:themeColor="text1"/>
          <w:sz w:val="26"/>
        </w:rPr>
        <w:t>-рекламы.</w:t>
      </w:r>
      <w:r>
        <w:rPr>
          <w:rFonts w:ascii="Times New Roman" w:hAnsi="Times New Roman"/>
          <w:color w:val="000000" w:themeColor="text1"/>
          <w:sz w:val="26"/>
        </w:rPr>
        <w:t xml:space="preserve"> Опыт работы по планированию и размещению </w:t>
      </w:r>
      <w:proofErr w:type="spellStart"/>
      <w:r>
        <w:rPr>
          <w:rFonts w:ascii="Times New Roman" w:hAnsi="Times New Roman"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color w:val="000000" w:themeColor="text1"/>
          <w:sz w:val="26"/>
        </w:rPr>
        <w:t>-рекламы – не менее 5 лет, опыт работы в должности – не менее 2 лет. Вовлеченность в проект в рамках выполнения обязательств по Договору – 100% рабочего времени.</w:t>
      </w:r>
    </w:p>
    <w:p w14:paraId="5CAE5E7E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 xml:space="preserve">Старший менеджер по планированию и размещению </w:t>
      </w:r>
      <w:proofErr w:type="spellStart"/>
      <w:r>
        <w:rPr>
          <w:rFonts w:ascii="Times New Roman" w:hAnsi="Times New Roman"/>
          <w:b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b/>
          <w:color w:val="000000" w:themeColor="text1"/>
          <w:sz w:val="26"/>
        </w:rPr>
        <w:t>-рекламы.</w:t>
      </w:r>
      <w:r>
        <w:rPr>
          <w:rFonts w:ascii="Times New Roman" w:hAnsi="Times New Roman"/>
          <w:color w:val="000000" w:themeColor="text1"/>
          <w:sz w:val="26"/>
        </w:rPr>
        <w:t xml:space="preserve"> Опыт работы по планированию и размещению </w:t>
      </w:r>
      <w:proofErr w:type="spellStart"/>
      <w:r>
        <w:rPr>
          <w:rFonts w:ascii="Times New Roman" w:hAnsi="Times New Roman"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color w:val="000000" w:themeColor="text1"/>
          <w:sz w:val="26"/>
        </w:rPr>
        <w:t>-рекламы – не менее 5 лет, опыт работы в должности – не менее 2 лет. Вовлеченность в проект в рамках выполнения обязательств по Договору – 100% рабочего времени.</w:t>
      </w:r>
    </w:p>
    <w:p w14:paraId="286BE669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 xml:space="preserve">Менеджер по планированию и размещению </w:t>
      </w:r>
      <w:proofErr w:type="spellStart"/>
      <w:r>
        <w:rPr>
          <w:rFonts w:ascii="Times New Roman" w:hAnsi="Times New Roman"/>
          <w:b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b/>
          <w:color w:val="000000" w:themeColor="text1"/>
          <w:sz w:val="26"/>
        </w:rPr>
        <w:t>-рекламы</w:t>
      </w:r>
      <w:r>
        <w:rPr>
          <w:rFonts w:ascii="Times New Roman" w:hAnsi="Times New Roman"/>
          <w:color w:val="000000" w:themeColor="text1"/>
          <w:sz w:val="26"/>
        </w:rPr>
        <w:t xml:space="preserve">. Опыт работы по планированию и размещению </w:t>
      </w:r>
      <w:proofErr w:type="spellStart"/>
      <w:r>
        <w:rPr>
          <w:rFonts w:ascii="Times New Roman" w:hAnsi="Times New Roman"/>
          <w:color w:val="000000" w:themeColor="text1"/>
          <w:sz w:val="26"/>
        </w:rPr>
        <w:t>размещению</w:t>
      </w:r>
      <w:proofErr w:type="spellEnd"/>
      <w:r>
        <w:rPr>
          <w:rFonts w:ascii="Times New Roman" w:hAnsi="Times New Roman"/>
          <w:color w:val="000000" w:themeColor="text1"/>
          <w:sz w:val="26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6"/>
        </w:rPr>
        <w:t>performance</w:t>
      </w:r>
      <w:proofErr w:type="spellEnd"/>
      <w:r>
        <w:rPr>
          <w:rFonts w:ascii="Times New Roman" w:hAnsi="Times New Roman"/>
          <w:color w:val="000000" w:themeColor="text1"/>
          <w:sz w:val="26"/>
        </w:rPr>
        <w:t>-рекламы – не менее 3 лет, опыт работы в должности – не менее 1 года. Вовлеченность в проект в рамках выполнения обязательств по Договору – 100% рабочего времени.</w:t>
      </w:r>
    </w:p>
    <w:p w14:paraId="4E730D6E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>Специалист по контекстным размещениям</w:t>
      </w:r>
      <w:r>
        <w:rPr>
          <w:rFonts w:ascii="Times New Roman" w:hAnsi="Times New Roman"/>
          <w:color w:val="000000" w:themeColor="text1"/>
          <w:sz w:val="26"/>
        </w:rPr>
        <w:t>, не менее 1 человека. Опыт работы не менее 2 лет. Вовлеченность в проект в рамках выполнения обязательств по Договору - 100% рабочего времени.</w:t>
      </w:r>
    </w:p>
    <w:p w14:paraId="2ED71326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>Специалист по таргетированной рекламе</w:t>
      </w:r>
      <w:r>
        <w:rPr>
          <w:rFonts w:ascii="Times New Roman" w:hAnsi="Times New Roman"/>
          <w:color w:val="000000" w:themeColor="text1"/>
          <w:sz w:val="26"/>
        </w:rPr>
        <w:t>, не менее 1 человека.  Опыт работы не менее 2 лет. Вовлеченность в проект в рамках выполнения обязательств по Договору – 80% рабочего времени.</w:t>
      </w:r>
    </w:p>
    <w:p w14:paraId="0C0658A6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>Веб-аналитик.</w:t>
      </w:r>
      <w:r>
        <w:rPr>
          <w:rFonts w:ascii="Times New Roman" w:hAnsi="Times New Roman"/>
          <w:color w:val="000000" w:themeColor="text1"/>
          <w:sz w:val="26"/>
        </w:rPr>
        <w:t xml:space="preserve"> Опыт работы не менее 5 лет. Вовлеченность в проект в рамках выполнения обязательств по Договору – 30% рабочего времени.</w:t>
      </w:r>
    </w:p>
    <w:p w14:paraId="6A83827D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>Performance-стратег.</w:t>
      </w:r>
      <w:r>
        <w:rPr>
          <w:rFonts w:ascii="Times New Roman" w:hAnsi="Times New Roman"/>
          <w:color w:val="000000" w:themeColor="text1"/>
          <w:sz w:val="26"/>
        </w:rPr>
        <w:t xml:space="preserve"> Опыт работы не менее 5 лет. Вовлеченность в проект в рамках выполнения обязательств по Договору – 30% рабочего времени.</w:t>
      </w:r>
    </w:p>
    <w:p w14:paraId="5231D95D" w14:textId="77777777" w:rsidR="00E44990" w:rsidRDefault="0018542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>Специалист по документообороту</w:t>
      </w:r>
      <w:r>
        <w:rPr>
          <w:rFonts w:ascii="Times New Roman" w:hAnsi="Times New Roman"/>
          <w:color w:val="000000" w:themeColor="text1"/>
          <w:sz w:val="26"/>
        </w:rPr>
        <w:t>, не менее 1 человека. Вовлеченность в проект – 30% рабочего времени.</w:t>
      </w:r>
    </w:p>
    <w:p w14:paraId="5D6CAA76" w14:textId="77777777" w:rsidR="00E44990" w:rsidRDefault="00185426">
      <w:pPr>
        <w:keepNext/>
        <w:keepLines/>
        <w:spacing w:before="240"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Состав Проектной команды может быть расширен Исполнителем. </w:t>
      </w:r>
    </w:p>
    <w:p w14:paraId="2CD45D5D" w14:textId="7777777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lastRenderedPageBreak/>
        <w:t>Список сотрудников Исполнителя – членов Проектной команды, с указанием ФИО, должности, функциональных обязанностей в рамках исполнения обязательств по Договору направляется Заказчику по электронной почте не позднее 5 (пяти) рабочих дней с даты подписания Договора. Заказчик в течение 3 (трех) рабочих дней с даты получения согласовывает его (отправляет соответствующее письмо по электронной почте) либо в тот же срок направляет мотивированный отказ от согласования (в целом либо по отдельным кандидатам) с указанием на несоответствия требованиям Договора и т.д. (п.2.4.20 Договора)</w:t>
      </w:r>
    </w:p>
    <w:p w14:paraId="6A0E9339" w14:textId="5F8B2EE7" w:rsidR="00E44990" w:rsidRDefault="00185426" w:rsidP="00552187">
      <w:pPr>
        <w:pStyle w:val="1ffc"/>
        <w:keepNext w:val="0"/>
        <w:keepLines w:val="0"/>
        <w:widowControl w:val="0"/>
        <w:numPr>
          <w:ilvl w:val="2"/>
          <w:numId w:val="1"/>
        </w:numPr>
        <w:tabs>
          <w:tab w:val="left" w:pos="1560"/>
        </w:tabs>
        <w:ind w:firstLine="709"/>
      </w:pPr>
      <w:r>
        <w:t>В случае замены члена Проектной команды Исполнитель обязуется уведомить Заказчика и согласовать с ним кандидатуру нового члена Проектной команды не позднее 2 (двух) рабочих дней с даты такой замены и проинформировать о новом члене Проектной команды и согласовать его кандидатуру в соответствии с п. 2.4.2</w:t>
      </w:r>
      <w:r w:rsidR="004275E2">
        <w:t>1</w:t>
      </w:r>
      <w:r>
        <w:t>. Договора.</w:t>
      </w:r>
    </w:p>
    <w:p w14:paraId="4C32D4C3" w14:textId="77777777" w:rsidR="00E44990" w:rsidRDefault="00E44990">
      <w:pPr>
        <w:pStyle w:val="1ffc"/>
        <w:keepNext w:val="0"/>
        <w:keepLines w:val="0"/>
        <w:widowControl w:val="0"/>
        <w:numPr>
          <w:ilvl w:val="0"/>
          <w:numId w:val="0"/>
        </w:numPr>
      </w:pPr>
    </w:p>
    <w:p w14:paraId="55191BA0" w14:textId="77777777" w:rsidR="00E44990" w:rsidRDefault="00185426">
      <w:pPr>
        <w:pStyle w:val="1"/>
        <w:keepNext w:val="0"/>
        <w:keepLines w:val="0"/>
        <w:widowControl w:val="0"/>
        <w:ind w:firstLine="709"/>
      </w:pPr>
      <w:r>
        <w:t>О</w:t>
      </w:r>
      <w:bookmarkStart w:id="3" w:name="цена"/>
      <w:r>
        <w:t>БЩАЯ ЦЕНА ДОГОВОРА И ПОРЯДОК РАСЧЕТОВ</w:t>
      </w:r>
      <w:bookmarkEnd w:id="3"/>
    </w:p>
    <w:p w14:paraId="3F459A59" w14:textId="77777777" w:rsidR="00E44990" w:rsidRDefault="00E44990">
      <w:pPr>
        <w:pStyle w:val="1"/>
        <w:widowControl w:val="0"/>
        <w:numPr>
          <w:ilvl w:val="0"/>
          <w:numId w:val="0"/>
        </w:numPr>
      </w:pPr>
    </w:p>
    <w:p w14:paraId="6C3F1E46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 xml:space="preserve">Цена Договора в течение срока его действия составляет сумму не более </w:t>
      </w:r>
      <w:r>
        <w:rPr>
          <w:i/>
          <w:color w:val="FF0000"/>
        </w:rPr>
        <w:t xml:space="preserve">[указать цифрами и прописью] </w:t>
      </w:r>
      <w:r>
        <w:t>__________ (_______) рублей ______ копеек</w:t>
      </w:r>
      <w:r>
        <w:rPr>
          <w:i/>
        </w:rPr>
        <w:t>,</w:t>
      </w:r>
      <w:r>
        <w:t xml:space="preserve"> в том числе НДС в соответствии с законодательством РФ (далее – «Общая цена», «Общая цена Договора»). Расчеты между Сторонами производятся в Российских Рублях. По Договору у Заказчика не возникает обязанности заказать Услуги на всю указанную сумму.   </w:t>
      </w:r>
    </w:p>
    <w:p w14:paraId="4C794A61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Заказчик оплачивает Услуги по ценам, указанным в Заявках, являющихся неотъемлемыми частями Договора, согласно стоимости каждой единицы Услуг и/или стоимости работы специалистов Проектной команды,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 w14:paraId="64275B41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Заявке.</w:t>
      </w:r>
    </w:p>
    <w:p w14:paraId="54E4BBA8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  <w:bookmarkStart w:id="4" w:name="сдача"/>
    </w:p>
    <w:p w14:paraId="65FFFD36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i/>
          <w:color w:val="FF0000"/>
        </w:rPr>
      </w:pPr>
      <w:r>
        <w:lastRenderedPageBreak/>
        <w:t>Условия расчетов подлежат исполнению Сторонами в полном объеме с учетом положений настоящего раздела Договора.</w:t>
      </w:r>
    </w:p>
    <w:p w14:paraId="28A1F103" w14:textId="5A39E4D9" w:rsidR="00E44990" w:rsidRDefault="004275E2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Оказанные Услуги</w:t>
      </w:r>
      <w:r w:rsidR="00185426">
        <w:rPr>
          <w:i/>
        </w:rPr>
        <w:t xml:space="preserve"> </w:t>
      </w:r>
      <w:r>
        <w:rPr>
          <w:i/>
        </w:rPr>
        <w:t>о</w:t>
      </w:r>
      <w:r w:rsidR="00185426">
        <w:t>плачива</w:t>
      </w:r>
      <w:r>
        <w:t>ю</w:t>
      </w:r>
      <w:r w:rsidR="00185426">
        <w:t>тся в течение 30 (тридцати) календарных дней с даты подписания Сторонами Акта сдачи–приемки оказанных Услуг.</w:t>
      </w:r>
    </w:p>
    <w:p w14:paraId="67A7C53F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в п. 3.6 Договора, выплачивается Заказчиком в порядке и срок, указанные в Условиях расчетов. </w:t>
      </w:r>
    </w:p>
    <w:p w14:paraId="2A46F4D4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 3.6 Договора.</w:t>
      </w:r>
    </w:p>
    <w:p w14:paraId="7F2B34EA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14:paraId="3799F549" w14:textId="77777777" w:rsidR="00E44990" w:rsidRDefault="00185426">
      <w:pPr>
        <w:pStyle w:val="18"/>
        <w:numPr>
          <w:ilvl w:val="1"/>
          <w:numId w:val="1"/>
        </w:numPr>
        <w:ind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14:paraId="2863CA29" w14:textId="77777777" w:rsidR="00E44990" w:rsidRDefault="00E44990">
      <w:pPr>
        <w:pStyle w:val="18"/>
        <w:numPr>
          <w:ilvl w:val="0"/>
          <w:numId w:val="0"/>
        </w:numPr>
        <w:ind w:firstLine="709"/>
      </w:pPr>
    </w:p>
    <w:p w14:paraId="5A8F85DB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5" w:name="СдачаПриемка4"/>
      <w:r>
        <w:t xml:space="preserve">СДАЧА – ПРИЕМКА </w:t>
      </w:r>
      <w:bookmarkEnd w:id="4"/>
      <w:bookmarkEnd w:id="5"/>
    </w:p>
    <w:p w14:paraId="4F0F1127" w14:textId="77777777" w:rsidR="00E44990" w:rsidRDefault="00E44990">
      <w:pPr>
        <w:widowControl w:val="0"/>
        <w:spacing w:after="0" w:line="240" w:lineRule="auto"/>
        <w:jc w:val="both"/>
      </w:pPr>
    </w:p>
    <w:p w14:paraId="1011E2E8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 xml:space="preserve">Сдача-приемка оказанных Услуг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6 к Договору) по каждой Заявке. </w:t>
      </w:r>
    </w:p>
    <w:p w14:paraId="193A9AAD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lastRenderedPageBreak/>
        <w:t xml:space="preserve">Не позднее 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 с приложением Результатов оказания Услуг (если в Заявке прямо не указано иное). Стороны могут согласовать иные условия приемки Услуг в Заявке. </w:t>
      </w:r>
    </w:p>
    <w:p w14:paraId="784CA1C1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14:paraId="2EE6712F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 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по Заявке.</w:t>
      </w:r>
    </w:p>
    <w:p w14:paraId="5990EC84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Услуги по соответствующей Заявке считаются оказанными Исполнителем с момента подписания Сторонами Акта по соответствующей Заявке.</w:t>
      </w:r>
    </w:p>
    <w:p w14:paraId="27CE78FE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Стороны признают, что с момента передачи Результатов Услуг (результатов интеллектуальной деятельности или средств индивидуализации) Исполнителем и до исполнения Заказчиком обязанности по его оплате, Результаты Услуг не будут находиться в залоге у Исполнителя.</w:t>
      </w:r>
    </w:p>
    <w:p w14:paraId="37047779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</w:p>
    <w:p w14:paraId="41683692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6" w:name="ответственность"/>
      <w:r>
        <w:t xml:space="preserve">ОТВЕТСТВЕННОСТЬ </w:t>
      </w:r>
      <w:bookmarkEnd w:id="6"/>
    </w:p>
    <w:p w14:paraId="5602622B" w14:textId="77777777" w:rsidR="00E44990" w:rsidRDefault="00E44990">
      <w:pPr>
        <w:pStyle w:val="1"/>
        <w:widowControl w:val="0"/>
        <w:numPr>
          <w:ilvl w:val="0"/>
          <w:numId w:val="0"/>
        </w:numPr>
      </w:pPr>
    </w:p>
    <w:p w14:paraId="347CF16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14:paraId="3844BCFA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За первичное нарушение сроков оказания Услуг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стоимости Услуги, указанной в </w:t>
      </w:r>
      <w:r>
        <w:lastRenderedPageBreak/>
        <w:t xml:space="preserve">Заявке, в отношении которой нарушен срок оказания.           </w:t>
      </w:r>
    </w:p>
    <w:p w14:paraId="40129923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За каждое последующее нарушение Исполнителем сроков оказания Услуги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Заявки.    </w:t>
      </w:r>
    </w:p>
    <w:p w14:paraId="2489B726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    Если иное не будет прямо предусмотрено Сторонами в Договоре, за каждый факт неисполнения или ненадлежащего исполнения Исполнителем обязательства по Договору, которое не имеет стоимостного выражения (за исключением просрочки исполнения), Заказчик вправе взыскать с него штраф в размере 1% (одного процента) от Общей цены Договора за каждый факт нарушения.  </w:t>
      </w:r>
    </w:p>
    <w:p w14:paraId="5243E1B4" w14:textId="7A0D47CC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  За нарушение иных срочных обязательств, предусмотренных Заявкой,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 (если обязательство вытекает из Заявки).  </w:t>
      </w:r>
    </w:p>
    <w:p w14:paraId="11369960" w14:textId="0C7EF71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Если Услуги по соответствующей Заявке были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5 % (пяти процентов) от </w:t>
      </w:r>
      <w:r w:rsidR="00E5138E">
        <w:t xml:space="preserve">Общей цены </w:t>
      </w:r>
      <w:r>
        <w:t>Заявк</w:t>
      </w:r>
      <w:r w:rsidR="00E5138E">
        <w:t>и</w:t>
      </w:r>
      <w:r>
        <w:t>.</w:t>
      </w:r>
    </w:p>
    <w:p w14:paraId="76A6A953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если Услуги по Заявке не были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0,3% (три десятых процента) от Общей цены Договора (п. 3.1. Договора).</w:t>
      </w:r>
    </w:p>
    <w:p w14:paraId="72BAD0DB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случае возникновения обстоятельств, препятствующих использованию Заказчиком результата Услуг, либо их части, полученных по соответствующей Заявке, в результате нарушения Исполнителем своих гарантий и/или обязательств, в том числе указанных в разделе 8 Договора, Исполнитель возвращает Заказчику все суммы, полученные в качестве оплаты Услуг по такой Заявке, а также возмещает Заказчику документально подтвержденные убытки, вызванные данным нарушением, в течение 5 (пяти) рабочих дней с момента получения соответствующей </w:t>
      </w:r>
      <w:r>
        <w:lastRenderedPageBreak/>
        <w:t>претензии Заказчика.</w:t>
      </w:r>
    </w:p>
    <w:p w14:paraId="03EB5D92" w14:textId="77777777" w:rsidR="00E44990" w:rsidRDefault="00185426">
      <w:pPr>
        <w:pStyle w:val="a4"/>
        <w:widowControl w:val="0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 одностороннего внесудебного немотивированного отказа Исполнителя от исполнения Договора до окончания срока его действия, Заказчик вправе требовать от Исполнителя платы за односторонний отказ от Договора в соответствии с п. 3 ст. 310 Гражданского кодекса РФ (далее – «Компенсация») в размере 10 % от Общей цены Договора. Компенсация подлежит уплате Исполнителем в течение 10 (десяти) рабочих дней с даты получения им письменной претензии со стороны Заказчика.</w:t>
      </w:r>
    </w:p>
    <w:p w14:paraId="3B745B18" w14:textId="77777777" w:rsidR="00E44990" w:rsidRDefault="00E44990">
      <w:pPr>
        <w:pStyle w:val="18"/>
        <w:widowControl w:val="0"/>
        <w:numPr>
          <w:ilvl w:val="0"/>
          <w:numId w:val="0"/>
        </w:numPr>
      </w:pPr>
    </w:p>
    <w:p w14:paraId="79D7872D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7" w:name="условия"/>
      <w:r>
        <w:t>ОБЩИЕ УСЛОВИЯ ИСПОЛНЕНИЯ ДОГОВОРА</w:t>
      </w:r>
      <w:bookmarkEnd w:id="7"/>
    </w:p>
    <w:p w14:paraId="5C69B2EC" w14:textId="77777777" w:rsidR="00E44990" w:rsidRDefault="00E44990">
      <w:pPr>
        <w:pStyle w:val="1"/>
        <w:widowControl w:val="0"/>
        <w:numPr>
          <w:ilvl w:val="0"/>
          <w:numId w:val="0"/>
        </w:numPr>
      </w:pPr>
    </w:p>
    <w:p w14:paraId="5E01DF06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Отдельные условия исполнения Договора, определены в Приложении № 1 «Общие условия исполнения Договора» (далее – «Условия»).</w:t>
      </w:r>
    </w:p>
    <w:p w14:paraId="08D5DA7A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Условия подлежат исполнению Сторонами в полном объеме с учетом положений настоящего раздела Договора.</w:t>
      </w:r>
    </w:p>
    <w:p w14:paraId="00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соответствии с п. 2.2.5. Условий Стороны определяют следующих лиц для коммуникаций по вопросам сверки расчетов:</w:t>
      </w:r>
    </w:p>
    <w:p w14:paraId="01010000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Контактные данные Исполнителя для коммуникаций по вопросам сверки расчетов </w:t>
      </w:r>
      <w:r>
        <w:rPr>
          <w:i/>
          <w:color w:val="FF0000"/>
        </w:rPr>
        <w:t>[необходимо заполнить]</w:t>
      </w:r>
      <w:r>
        <w:t>: __________________________________ (Ф.И.О)</w:t>
      </w:r>
    </w:p>
    <w:p w14:paraId="02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03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(Контактные данные: телефон, электронная почта).</w:t>
      </w:r>
    </w:p>
    <w:p w14:paraId="04010000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Контактные данные Заказчика для коммуникаций по вопросам сверки расчетов </w:t>
      </w:r>
      <w:r>
        <w:rPr>
          <w:i/>
          <w:color w:val="FF0000"/>
        </w:rPr>
        <w:t>[необходимо заполнить</w:t>
      </w:r>
      <w:proofErr w:type="gramStart"/>
      <w:r>
        <w:rPr>
          <w:i/>
          <w:color w:val="FF0000"/>
        </w:rPr>
        <w:t>]</w:t>
      </w:r>
      <w:r>
        <w:t>:_</w:t>
      </w:r>
      <w:proofErr w:type="gramEnd"/>
      <w:r>
        <w:t>____________ ____________________ (Ф.И.О)</w:t>
      </w:r>
    </w:p>
    <w:p w14:paraId="05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06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__________________________________ (Контактные данные: телефон, электронная почта) </w:t>
      </w:r>
      <w:r>
        <w:rPr>
          <w:rFonts w:ascii="Times New Roman" w:hAnsi="Times New Roman"/>
          <w:i/>
          <w:color w:val="FF0000"/>
          <w:sz w:val="26"/>
        </w:rPr>
        <w:t>[указываются контактные данные представителя ЦФО, инициатора Договора]</w:t>
      </w:r>
      <w:r>
        <w:rPr>
          <w:rFonts w:ascii="Times New Roman" w:hAnsi="Times New Roman"/>
          <w:sz w:val="26"/>
        </w:rPr>
        <w:t>.</w:t>
      </w:r>
    </w:p>
    <w:p w14:paraId="07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В соответствии с п. 4.5.1. Условий под существенным нарушением Договора Стороны понимают: 2.4.1, 2.4.2, 2.4.3, 2.4.8, </w:t>
      </w:r>
    </w:p>
    <w:p w14:paraId="08010000" w14:textId="77777777" w:rsidR="00E44990" w:rsidRDefault="00185426">
      <w:pPr>
        <w:pStyle w:val="18"/>
        <w:numPr>
          <w:ilvl w:val="1"/>
          <w:numId w:val="1"/>
        </w:numPr>
        <w:ind w:firstLine="709"/>
      </w:pPr>
      <w:r>
        <w:lastRenderedPageBreak/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</w:t>
      </w:r>
      <w:proofErr w:type="gramStart"/>
      <w:r>
        <w:t>Условий  в</w:t>
      </w:r>
      <w:proofErr w:type="gramEnd"/>
      <w:r>
        <w:t xml:space="preserve"> Арбитражный суд  г. Москвы.</w:t>
      </w:r>
    </w:p>
    <w:p w14:paraId="09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14:paraId="0A010000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14:paraId="0B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(Ф.И.О)</w:t>
      </w:r>
    </w:p>
    <w:p w14:paraId="0C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0D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__________________________________ (Контактные данные: телефон, электронная почта) </w:t>
      </w:r>
    </w:p>
    <w:p w14:paraId="0E010000" w14:textId="77777777" w:rsidR="00E44990" w:rsidRDefault="00185426">
      <w:pPr>
        <w:pStyle w:val="1ffc"/>
        <w:keepNext w:val="0"/>
        <w:keepLines w:val="0"/>
        <w:widowControl w:val="0"/>
        <w:numPr>
          <w:ilvl w:val="2"/>
          <w:numId w:val="1"/>
        </w:numPr>
        <w:ind w:firstLine="709"/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14:paraId="0F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(Ф.И.О)</w:t>
      </w:r>
    </w:p>
    <w:p w14:paraId="10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(Должность)</w:t>
      </w:r>
    </w:p>
    <w:p w14:paraId="11010000" w14:textId="77777777" w:rsidR="00E44990" w:rsidRDefault="001854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 (Контактные данные: телефон, электронная почта).</w:t>
      </w:r>
    </w:p>
    <w:p w14:paraId="12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 7.4. Условий в отношении Заявки.</w:t>
      </w:r>
    </w:p>
    <w:p w14:paraId="13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14:paraId="14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tabs>
          <w:tab w:val="left" w:pos="1135"/>
        </w:tabs>
        <w:ind w:firstLine="709"/>
        <w:rPr>
          <w:i/>
        </w:rPr>
      </w:pP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14:paraId="15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части привлечения к исполнению обязательств по Договору третьих лиц Стороны руководствуются подпунктом</w:t>
      </w:r>
      <w:r>
        <w:rPr>
          <w:i/>
        </w:rPr>
        <w:t xml:space="preserve"> </w:t>
      </w:r>
      <w:r>
        <w:t>14.1.1.</w:t>
      </w:r>
    </w:p>
    <w:p w14:paraId="16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противоречия между условиями Договора и Условиями, превалирующую силу будут иметь условия Договора.</w:t>
      </w:r>
    </w:p>
    <w:p w14:paraId="17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14:paraId="1A010000" w14:textId="0D85660A" w:rsidR="00E44990" w:rsidRPr="006D1235" w:rsidRDefault="00185426" w:rsidP="006D1235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b/>
        </w:rPr>
      </w:pPr>
      <w:r>
        <w:t xml:space="preserve">В соответствии с пунктом 13.4 Условий, Стороны выбирают предусмотренный 13.4.4 п. 13.4.4.1. Условий порядок согласования </w:t>
      </w:r>
      <w:r>
        <w:lastRenderedPageBreak/>
        <w:t>и подписания Заявки.</w:t>
      </w:r>
    </w:p>
    <w:p w14:paraId="1B010000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1C010000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8" w:name="срок"/>
      <w:bookmarkStart w:id="9" w:name="прочие"/>
      <w:r>
        <w:t>СРОК ДЕЙСТВИЯ ДОГОВОРА</w:t>
      </w:r>
      <w:bookmarkEnd w:id="8"/>
      <w:bookmarkEnd w:id="9"/>
    </w:p>
    <w:p w14:paraId="1D010000" w14:textId="77777777" w:rsidR="00E44990" w:rsidRDefault="00E44990">
      <w:pPr>
        <w:pStyle w:val="1"/>
        <w:widowControl w:val="0"/>
        <w:numPr>
          <w:ilvl w:val="0"/>
          <w:numId w:val="0"/>
        </w:numPr>
      </w:pPr>
    </w:p>
    <w:p w14:paraId="1E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  <w:rPr>
          <w:i/>
          <w:color w:val="FF0000"/>
        </w:rPr>
      </w:pPr>
      <w:r>
        <w:rPr>
          <w:i/>
          <w:color w:val="FF0000"/>
        </w:rPr>
        <w:t xml:space="preserve"> </w:t>
      </w:r>
      <w:r>
        <w:t>Договор вступает в силу с даты его подписания Сторонами и действует по в течении двух лет со дня подписания</w:t>
      </w:r>
      <w:r>
        <w:rPr>
          <w:i/>
        </w:rPr>
        <w:t xml:space="preserve"> </w:t>
      </w:r>
      <w:r>
        <w:t>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14:paraId="21010000" w14:textId="51A836EB" w:rsidR="00E44990" w:rsidRDefault="00185426" w:rsidP="006D1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</w:p>
    <w:p w14:paraId="357D16BB" w14:textId="77777777" w:rsidR="006D1235" w:rsidRDefault="006D1235" w:rsidP="006D12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2010000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10" w:name="права"/>
      <w:r>
        <w:t>ПРАВА НА РЕЗУЛЬТАТЫ ИНТЕЛЛЕКТУАЛЬНОЙ ДЕЯТЕЛЬНОСТИ</w:t>
      </w:r>
      <w:bookmarkEnd w:id="10"/>
    </w:p>
    <w:p w14:paraId="23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 xml:space="preserve">Сведения обо всех результатах интеллектуальной деятельности, созданных и (или) использованных при оказании Услуг по каждой Заявке, подлежат отражению в отчетной документации по Заявке. Права на результаты интеллектуальной деятельности (далее – «РИД»), созданные или приобретенные Исполнителем в рамках оказания Услуг по Заявкам, передаются Заказчику в полном объеме Исполнителем (отчуждение исключительного права). </w:t>
      </w:r>
    </w:p>
    <w:p w14:paraId="24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 этом за Исполнителем не сохраняется право использовать РИД, в том числе для собственных нужд.</w:t>
      </w:r>
    </w:p>
    <w:p w14:paraId="25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Исключительное право в полном объеме переходит к Заказчику. Заказчик вправе использовать РИД самостоятельно, а также передавать РИД и право его использования любым третьим лицам. Заказчик вправе не предоставлять отчеты об использовании РИД Исполнителю или любым третьим лицам. Вознаграждение Исполнителя за отчуждение исключительного права использования на РИД включено в стоимость Услуг, направленных на создание РИД, и отдельно не уплачивается.</w:t>
      </w:r>
    </w:p>
    <w:p w14:paraId="26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Настоящим Исполнитель в отношении созданных или приобретенных и передаваемых Заказчику РИД заверяет и гарантирует, что:</w:t>
      </w:r>
    </w:p>
    <w:p w14:paraId="27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он является законным обладателем права на РИД, включая все его составные части, и вправе предоставлять Заказчику право на РИД на </w:t>
      </w:r>
      <w:r>
        <w:rPr>
          <w:rFonts w:ascii="Times New Roman" w:hAnsi="Times New Roman"/>
          <w:sz w:val="26"/>
        </w:rPr>
        <w:lastRenderedPageBreak/>
        <w:t>условиях Договора;</w:t>
      </w:r>
    </w:p>
    <w:p w14:paraId="28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никакая часть и никакие элементы РИД не нарушают чьих-либо законных прав и не наносят ущерба чьим-либо чести, достоинству или деловой репутации, а также, что РИД соответствуют требованиям законодательства и Договора;</w:t>
      </w:r>
    </w:p>
    <w:p w14:paraId="29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при использовании РИД или какой-либо его части, у Заказчика не возникнет необходимости в получении каких-либо разрешений или лицензий, заключении каких-либо договоров и/или уплате каких-либо платежей в качестве вознаграждения третьим лицам и/или Исполнителю сверх стоимости Услуг по Договору;</w:t>
      </w:r>
    </w:p>
    <w:p w14:paraId="2A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отсутствуют какие-либо обременения исключительных прав на РИД;</w:t>
      </w:r>
    </w:p>
    <w:p w14:paraId="2B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с правообладателями, авторами и обладателями смежных прав в отношении РИД и их частей, заключены соответствующие договоры, по которым им выплачено вознаграждение за все виды использования объектов их авторских и смежных прав, в том числе вознаграждение, предусмотренное абзацем 3 пункта 2 ст. 1295 ГК РФ.</w:t>
      </w:r>
    </w:p>
    <w:p w14:paraId="2C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авторы, правообладатели и обладатели смежных прав в отношении произведений и иных материалов, вошедших в РИД, разрешают фрагментарное использование произведений, а также разрешают использовать РИД без указания их имен (анонимно).</w:t>
      </w:r>
    </w:p>
    <w:p w14:paraId="2D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что результаты интеллектуальной деятельности по усмотрению Заказчика и без согласования с Исполнителем могут быть снабжены иллюстрациями, комментариями и пояснениями, изменениями, сокращениями, дополнениями, в том числе приводящими к нарушению целостности результатов интеллектуальной деятельности, а также могут быть переданы Заказчиком любым третьим лицам.</w:t>
      </w:r>
    </w:p>
    <w:p w14:paraId="2E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Исполнитель обязуется предварительно письменно согласовать с Заказчиком необходимость включения в РИД объектов интеллектуальной собственности, исключительное право на которые принадлежит третьим лицам при оказании Услуг по Заявке. В случае, если для оказания Услуг требуется получение права на соответствующий объект интеллектуальной собственности от правообладателя такого объекта, Исполнитель обязуется получить такое согласие (права) от правообладателя данного объекта на его использование и/или на осуществление его дора</w:t>
      </w:r>
      <w:r>
        <w:lastRenderedPageBreak/>
        <w:t xml:space="preserve">ботки (переработки) в интересах Заказчика, если такая доработка (переработка) осуществляется Исполнителем при исполнении Договора, и обязуется вместе с результатом Услуг предоставить Заказчику документы, подтверждающие правомерность доработки (переработки) такого объекта интеллектуальной собственности в интересах Заказчика и право Заказчика на использование такого объекта в необходимых пределах. Исполнитель обязуется обеспечить предоставление Заказчику права использования указанных объектов в составе РИД на условиях отчуждения исключительного права в полном объеме либо на следующих условиях: способ использования – все способы, указанные в ст. 1270 ГК РФ, территория использования – Российская Федерация, срок использования – весь срок действия исключительного права, если иное не будет согласовано Сторонами дополнительно. Вознаграждение за отчуждение права/предоставление права на использование таких объектов интеллектуальной собственности включено в цену Услуг по Заявке и отдельно не выплачивается. </w:t>
      </w:r>
    </w:p>
    <w:p w14:paraId="2F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Заказчик должен быть освобожден от обязанности предоставлять Исполнителю или любым третьим лицам отчеты об использовании любых результатов интеллектуальной деятельности, вошедших в результат Услуг по Заявке к Договору, а также от выплаты каким-либо лицам, включая Исполнителя, какого-либо вознаграждения за использование указанных результатов сверх суммы, предусмотренной Договором.</w:t>
      </w:r>
    </w:p>
    <w:p w14:paraId="30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Исполнитель обязуется своими силами и за свой счет разрешать претензии/иски, обусловленные нарушением им предоставленных по Договору гарантий и обязательств и возместить Заказчику все убытки, понесенные Заказчиком в связи с такими претензиями и исками.</w:t>
      </w:r>
    </w:p>
    <w:p w14:paraId="31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Если претензии/иски третьих лиц, основанные на утверждении о нарушении Заказчиком прав третьих лиц при использовании РИД в соответствии с Договором, либо основанные на нарушении Исполнителем своих гарантий и обязательств по Договору, будут предъявлены Заказчику, Исполнитель по получении извещения от Заказчика обязуется выступить на стороне Заказчика в споре, оказать всемерное содействие Заказчику при урегулировании таких претензий, в том числе взять на себя обязанность по подготовке и проведению собственными силами и за свой счет досудебных переговоров и переписки с такими третьими лицами, а впоследствии (в том случае если Заказчик будет вынужден сделать это </w:t>
      </w:r>
      <w:r>
        <w:rPr>
          <w:rFonts w:ascii="Times New Roman" w:hAnsi="Times New Roman"/>
          <w:sz w:val="26"/>
        </w:rPr>
        <w:lastRenderedPageBreak/>
        <w:t>по вступившему в силу решению суда, или если по согласованию с Исполнителем Заказчиком будут произведены какие-либо выплаты третьим лицам для урегулирования претензий третьих лиц во внесудебном порядке, или если Исполнитель не преступит к урегулированию претензий) возместить Заказчику в полном объёме все возникшие убытки, включая выплаченные Заказчиком третьим лицам денежные средства, все обусловленные нарушением прав третьих лиц судебные издержки Заказчика и иные его расходы, а также уплатить Заказчику штраф в размере 10% (десяти процентов) от подлежащей возмещению Исполнителем суммы, в срок не позднее 5 (пяти) рабочих дней с момента получения соответствующего письменного требования Заказчика.</w:t>
      </w:r>
    </w:p>
    <w:p w14:paraId="32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Исполнитель обязуется по запросу Заказчика представить на ознакомление Заказчику документы, которые подтверждают (обеспечивают) право Исполнителя передавать РИД и права на них Заказчику в соответствии с условиями Договора и Заявки.</w:t>
      </w:r>
    </w:p>
    <w:p w14:paraId="33010000" w14:textId="77777777" w:rsidR="00E44990" w:rsidRDefault="00185426">
      <w:pPr>
        <w:pStyle w:val="18"/>
        <w:keepNext w:val="0"/>
        <w:keepLines w:val="0"/>
        <w:widowControl w:val="0"/>
        <w:numPr>
          <w:ilvl w:val="1"/>
          <w:numId w:val="1"/>
        </w:numPr>
        <w:ind w:firstLine="709"/>
      </w:pPr>
      <w:r>
        <w:t>Настоящий раздел будет оставаться в силе в течение всего срока использования Заказчиком РИД не зависимо от срока действия Договора и Заявок.</w:t>
      </w:r>
    </w:p>
    <w:p w14:paraId="34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5010000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11" w:name="приложения"/>
      <w:r>
        <w:t>ПРИЛОЖЕНИЯ К ДОГОВОРУ</w:t>
      </w:r>
      <w:bookmarkEnd w:id="11"/>
    </w:p>
    <w:p w14:paraId="36010000" w14:textId="77777777" w:rsidR="00E44990" w:rsidRDefault="00185426">
      <w:pPr>
        <w:pStyle w:val="18"/>
        <w:keepNext w:val="0"/>
        <w:keepLines w:val="0"/>
        <w:widowControl w:val="0"/>
        <w:numPr>
          <w:ilvl w:val="0"/>
          <w:numId w:val="0"/>
        </w:numPr>
        <w:ind w:firstLine="709"/>
      </w:pPr>
      <w:r>
        <w:t>Неотъемлемой частью Договора являются:</w:t>
      </w:r>
    </w:p>
    <w:p w14:paraId="37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9.1. «</w:t>
      </w:r>
      <w:hyperlink w:anchor="общприл" w:history="1">
        <w:r>
          <w:rPr>
            <w:rFonts w:ascii="Times New Roman" w:hAnsi="Times New Roman"/>
            <w:sz w:val="26"/>
          </w:rPr>
          <w:t>ОБЩИЕ УСЛОВИЯ ИСПОЛНЕНИЯ ДОГОВОРА</w:t>
        </w:r>
      </w:hyperlink>
      <w:r>
        <w:rPr>
          <w:rFonts w:ascii="Times New Roman" w:hAnsi="Times New Roman"/>
          <w:sz w:val="26"/>
        </w:rPr>
        <w:t>»;</w:t>
      </w:r>
    </w:p>
    <w:p w14:paraId="38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9.2. </w:t>
      </w:r>
      <w:r>
        <w:rPr>
          <w:rFonts w:ascii="Times New Roman" w:hAnsi="Times New Roman"/>
          <w:color w:val="111111"/>
          <w:sz w:val="26"/>
        </w:rPr>
        <w:t>«ОБЩИЕ УСЛОВИЯ РАСЧЕТОВ ПО ДОГОВОРУ»;</w:t>
      </w:r>
    </w:p>
    <w:p w14:paraId="39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9.3. «</w:t>
      </w:r>
      <w:hyperlink w:anchor="тз" w:history="1">
        <w:r>
          <w:rPr>
            <w:rFonts w:ascii="Times New Roman" w:hAnsi="Times New Roman"/>
            <w:sz w:val="26"/>
          </w:rPr>
          <w:t>ТЕХНИЧЕСКОЕ ЗАДАНИЕ</w:t>
        </w:r>
      </w:hyperlink>
      <w:r>
        <w:rPr>
          <w:rFonts w:ascii="Times New Roman" w:hAnsi="Times New Roman"/>
          <w:sz w:val="26"/>
        </w:rPr>
        <w:t>»;</w:t>
      </w:r>
    </w:p>
    <w:p w14:paraId="3A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9.4. «</w:t>
      </w:r>
      <w:hyperlink w:anchor="заявка" w:history="1">
        <w:r>
          <w:rPr>
            <w:rFonts w:ascii="Times New Roman" w:hAnsi="Times New Roman"/>
            <w:sz w:val="26"/>
          </w:rPr>
          <w:t>ФОРМА ЗАЯВКИ</w:t>
        </w:r>
      </w:hyperlink>
      <w:r>
        <w:rPr>
          <w:rFonts w:ascii="Times New Roman" w:hAnsi="Times New Roman"/>
          <w:sz w:val="26"/>
        </w:rPr>
        <w:t xml:space="preserve"> НА ОКАЗАНИЕ УСЛУГ»;</w:t>
      </w:r>
    </w:p>
    <w:p w14:paraId="3B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9.5. «</w:t>
      </w:r>
      <w:hyperlink w:anchor="спец" w:history="1">
        <w:r>
          <w:rPr>
            <w:rFonts w:ascii="Times New Roman" w:hAnsi="Times New Roman"/>
            <w:sz w:val="26"/>
          </w:rPr>
          <w:t>СПЕЦИФИКАЦИЯ</w:t>
        </w:r>
      </w:hyperlink>
      <w:r>
        <w:rPr>
          <w:rFonts w:ascii="Times New Roman" w:hAnsi="Times New Roman"/>
          <w:sz w:val="26"/>
        </w:rPr>
        <w:t>»;</w:t>
      </w:r>
    </w:p>
    <w:p w14:paraId="3C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9.6. «</w:t>
      </w:r>
      <w:hyperlink w:anchor="акт" w:history="1">
        <w:r>
          <w:rPr>
            <w:rFonts w:ascii="Times New Roman" w:hAnsi="Times New Roman"/>
            <w:sz w:val="26"/>
          </w:rPr>
          <w:t>ФОРМА АКТА</w:t>
        </w:r>
      </w:hyperlink>
      <w:r>
        <w:rPr>
          <w:rFonts w:ascii="Times New Roman" w:hAnsi="Times New Roman"/>
          <w:sz w:val="26"/>
        </w:rPr>
        <w:t>»</w:t>
      </w:r>
    </w:p>
    <w:p w14:paraId="3D01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9.7.  «ПЕРЕДАЧА ДАННЫХ В ОРД»</w:t>
      </w:r>
    </w:p>
    <w:p w14:paraId="3E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3F010000" w14:textId="77777777" w:rsidR="00E44990" w:rsidRDefault="00185426">
      <w:pPr>
        <w:pStyle w:val="1"/>
        <w:keepNext w:val="0"/>
        <w:keepLines w:val="0"/>
        <w:widowControl w:val="0"/>
        <w:ind w:firstLine="709"/>
      </w:pPr>
      <w:bookmarkStart w:id="12" w:name="адреса"/>
      <w:r>
        <w:t>АДРЕСА И РЕКВИЗИТЫ СТОРОН</w:t>
      </w:r>
      <w:bookmarkEnd w:id="12"/>
      <w:r>
        <w:t>:</w:t>
      </w:r>
    </w:p>
    <w:tbl>
      <w:tblPr>
        <w:tblStyle w:val="aff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057"/>
        <w:gridCol w:w="4835"/>
      </w:tblGrid>
      <w:tr w:rsidR="00E44990" w14:paraId="4E16DB46" w14:textId="77777777">
        <w:trPr>
          <w:trHeight w:val="296"/>
        </w:trPr>
        <w:tc>
          <w:tcPr>
            <w:tcW w:w="5057" w:type="dxa"/>
            <w:tcMar>
              <w:top w:w="0" w:type="dxa"/>
              <w:bottom w:w="0" w:type="dxa"/>
            </w:tcMar>
          </w:tcPr>
          <w:p w14:paraId="40010000" w14:textId="77777777" w:rsidR="00E44990" w:rsidRDefault="00185426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</w:pPr>
            <w:r>
              <w:t>ЗАКАЗЧИК</w:t>
            </w:r>
          </w:p>
        </w:tc>
        <w:tc>
          <w:tcPr>
            <w:tcW w:w="4835" w:type="dxa"/>
            <w:tcMar>
              <w:top w:w="0" w:type="dxa"/>
              <w:bottom w:w="0" w:type="dxa"/>
            </w:tcMar>
          </w:tcPr>
          <w:p w14:paraId="41010000" w14:textId="77777777" w:rsidR="00E44990" w:rsidRDefault="00185426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</w:pPr>
            <w:r>
              <w:t>ИСПОЛНИТЕЛЬ</w:t>
            </w:r>
          </w:p>
        </w:tc>
      </w:tr>
      <w:tr w:rsidR="00E44990" w14:paraId="5DE6FA59" w14:textId="77777777">
        <w:trPr>
          <w:trHeight w:val="4114"/>
        </w:trPr>
        <w:tc>
          <w:tcPr>
            <w:tcW w:w="5057" w:type="dxa"/>
            <w:tcMar>
              <w:top w:w="0" w:type="dxa"/>
              <w:bottom w:w="0" w:type="dxa"/>
            </w:tcMar>
          </w:tcPr>
          <w:p w14:paraId="42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ПАО «Ростелеком»</w:t>
            </w:r>
          </w:p>
          <w:p w14:paraId="43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ИНН 7707049388</w:t>
            </w:r>
          </w:p>
          <w:p w14:paraId="44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КПП 784201001</w:t>
            </w:r>
          </w:p>
          <w:p w14:paraId="45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ОГРН 1027700198767</w:t>
            </w:r>
          </w:p>
          <w:p w14:paraId="46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Адрес: 191167, г. Санкт-Петербург, </w:t>
            </w:r>
          </w:p>
          <w:p w14:paraId="47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вн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. тер. г., Муниципальный округ Смольнинское, Синопская набережная, дом 14, литера А </w:t>
            </w:r>
          </w:p>
          <w:p w14:paraId="4DF7C398" w14:textId="07C14C23" w:rsidR="006D1235" w:rsidRDefault="006D1235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 w:rsidRPr="006D1235">
              <w:rPr>
                <w:rFonts w:ascii="Times New Roman" w:hAnsi="Times New Roman"/>
                <w:sz w:val="26"/>
              </w:rPr>
              <w:t>Почтовый адрес: 115172, Москва, ул. Гончарная, д. 30 р/с</w:t>
            </w:r>
          </w:p>
          <w:p w14:paraId="48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Р/с 40702810338100100511</w:t>
            </w:r>
          </w:p>
          <w:p w14:paraId="49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К/с 30101810400000000225</w:t>
            </w:r>
          </w:p>
          <w:p w14:paraId="4A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ПАО СБЕРБАНК г. Москва</w:t>
            </w:r>
          </w:p>
          <w:p w14:paraId="4B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БИК 044525225</w:t>
            </w:r>
          </w:p>
          <w:p w14:paraId="4C010000" w14:textId="77777777" w:rsidR="00E44990" w:rsidRDefault="001854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ОКВЭД 61.10</w:t>
            </w:r>
          </w:p>
          <w:p w14:paraId="4D010000" w14:textId="77777777" w:rsidR="00E44990" w:rsidRDefault="00E44990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</w:pPr>
          </w:p>
        </w:tc>
        <w:tc>
          <w:tcPr>
            <w:tcW w:w="4835" w:type="dxa"/>
            <w:tcMar>
              <w:top w:w="0" w:type="dxa"/>
              <w:bottom w:w="0" w:type="dxa"/>
            </w:tcMar>
          </w:tcPr>
          <w:p w14:paraId="4E010000" w14:textId="77777777" w:rsidR="00E44990" w:rsidRDefault="00E44990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</w:pPr>
          </w:p>
        </w:tc>
      </w:tr>
    </w:tbl>
    <w:p w14:paraId="4F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0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1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2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3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4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5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6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7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8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9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A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B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C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D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E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F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0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1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2F2F014" w14:textId="77777777" w:rsidR="00C4671C" w:rsidRDefault="00C4671C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br w:type="page"/>
      </w:r>
    </w:p>
    <w:p w14:paraId="62010000" w14:textId="30930350" w:rsidR="00E44990" w:rsidRDefault="00185426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lastRenderedPageBreak/>
        <w:t xml:space="preserve">Приложение № 1 </w:t>
      </w:r>
    </w:p>
    <w:p w14:paraId="63010000" w14:textId="77777777" w:rsidR="00E44990" w:rsidRDefault="00185426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6401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5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6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7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8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9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A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B010000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3" w:name="общприл"/>
      <w:bookmarkStart w:id="14" w:name="общие"/>
      <w:r>
        <w:rPr>
          <w:rFonts w:ascii="Times New Roman" w:hAnsi="Times New Roman"/>
          <w:b/>
          <w:sz w:val="26"/>
        </w:rPr>
        <w:t>Общие условия исполнения Договора</w:t>
      </w:r>
      <w:bookmarkEnd w:id="13"/>
      <w:bookmarkEnd w:id="14"/>
    </w:p>
    <w:p w14:paraId="6C010000" w14:textId="77777777" w:rsidR="00E44990" w:rsidRDefault="00E44990">
      <w:pPr>
        <w:widowControl w:val="0"/>
        <w:tabs>
          <w:tab w:val="left" w:pos="5937"/>
        </w:tabs>
        <w:spacing w:after="0" w:line="240" w:lineRule="auto"/>
        <w:ind w:firstLine="709"/>
        <w:jc w:val="center"/>
        <w:rPr>
          <w:rFonts w:ascii="Times New Roman" w:hAnsi="Times New Roman"/>
          <w:i/>
          <w:color w:val="FF0000"/>
          <w:sz w:val="26"/>
        </w:rPr>
      </w:pPr>
    </w:p>
    <w:p w14:paraId="6D010000" w14:textId="22150FF8" w:rsidR="00E44990" w:rsidRDefault="00185426">
      <w:pPr>
        <w:widowControl w:val="0"/>
        <w:tabs>
          <w:tab w:val="left" w:pos="5937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>Общие условия исполнения Договора в редакции №1</w:t>
      </w:r>
      <w:r w:rsidR="006D1235">
        <w:rPr>
          <w:rFonts w:ascii="Times New Roman" w:hAnsi="Times New Roman"/>
          <w:sz w:val="26"/>
        </w:rPr>
        <w:t>3</w:t>
      </w:r>
      <w:r>
        <w:rPr>
          <w:rFonts w:ascii="Times New Roman" w:hAnsi="Times New Roman"/>
          <w:sz w:val="26"/>
        </w:rPr>
        <w:t xml:space="preserve"> являются неотъемлемой частью Договора, размещены на официальном сайте ПАО «Ростелеком» </w:t>
      </w:r>
      <w:hyperlink r:id="rId6" w:history="1">
        <w:r>
          <w:rPr>
            <w:rFonts w:ascii="Times New Roman" w:hAnsi="Times New Roman"/>
            <w:sz w:val="26"/>
          </w:rPr>
          <w:t>https://www.company.rt.ru/about/disclosure/</w:t>
        </w:r>
      </w:hyperlink>
      <w:r>
        <w:rPr>
          <w:rFonts w:ascii="Times New Roman" w:hAnsi="Times New Roman"/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6E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F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0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1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2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3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4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5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6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7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8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9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A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B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C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D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E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F01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05224C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A58994B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3FD926D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1E715F6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9423C99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D1B7A95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323A82C7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9B7E9F5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6F97116D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tbl>
      <w:tblPr>
        <w:tblW w:w="0" w:type="auto"/>
        <w:tblInd w:w="-1058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E44990" w14:paraId="6459C646" w14:textId="77777777">
        <w:tc>
          <w:tcPr>
            <w:tcW w:w="5670" w:type="dxa"/>
            <w:tcMar>
              <w:top w:w="0" w:type="dxa"/>
              <w:bottom w:w="0" w:type="dxa"/>
            </w:tcMar>
          </w:tcPr>
          <w:p w14:paraId="11846FFF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20C9449C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</w:tr>
    </w:tbl>
    <w:p w14:paraId="63184EB5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690697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D29FF4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F32F77F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14D9F8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9EDB01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E896F73" w14:textId="36766002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 xml:space="preserve">Приложение № 2 </w:t>
      </w:r>
    </w:p>
    <w:p w14:paraId="19854361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2876A75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AFEC34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A9601E9" w14:textId="77777777" w:rsidR="00E44990" w:rsidRDefault="00E44990">
      <w:pPr>
        <w:spacing w:after="0" w:line="240" w:lineRule="auto"/>
        <w:rPr>
          <w:rFonts w:ascii="Times New Roman" w:hAnsi="Times New Roman"/>
          <w:sz w:val="26"/>
        </w:rPr>
      </w:pPr>
    </w:p>
    <w:p w14:paraId="77D42B5F" w14:textId="77777777" w:rsidR="00E44990" w:rsidRDefault="00E44990">
      <w:pPr>
        <w:spacing w:after="0" w:line="240" w:lineRule="auto"/>
        <w:rPr>
          <w:rFonts w:ascii="Times New Roman" w:hAnsi="Times New Roman"/>
          <w:sz w:val="26"/>
        </w:rPr>
      </w:pPr>
    </w:p>
    <w:p w14:paraId="2190D2A6" w14:textId="77777777" w:rsidR="00E44990" w:rsidRDefault="00E44990">
      <w:pPr>
        <w:spacing w:after="0" w:line="240" w:lineRule="auto"/>
        <w:rPr>
          <w:rFonts w:ascii="Times New Roman" w:hAnsi="Times New Roman"/>
          <w:sz w:val="26"/>
        </w:rPr>
      </w:pPr>
    </w:p>
    <w:p w14:paraId="4BEDFCF3" w14:textId="77777777" w:rsidR="00E44990" w:rsidRDefault="00E44990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040DDD88" w14:textId="77777777" w:rsidR="00E44990" w:rsidRDefault="00E44990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22F8696C" w14:textId="77777777" w:rsidR="00E44990" w:rsidRDefault="00E44990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2EF124DC" w14:textId="77777777" w:rsidR="00E44990" w:rsidRDefault="00185426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ОБЩИЕ УСЛОВИЯ РАСЧЕТОВ ПО ДОГОВОРУ</w:t>
      </w:r>
    </w:p>
    <w:p w14:paraId="741FD07A" w14:textId="77777777" w:rsidR="00E44990" w:rsidRDefault="00E44990">
      <w:pPr>
        <w:tabs>
          <w:tab w:val="left" w:pos="3450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038DE03F" w14:textId="77777777" w:rsidR="00E44990" w:rsidRDefault="00185426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6"/>
        </w:rPr>
        <w:t xml:space="preserve">Общие условия расчетов по Договору в редакции № 2 являются неотъемлемой частью Договора, размещены на официальном сайте ПАО «Ростелеком» </w:t>
      </w:r>
      <w:hyperlink r:id="rId7" w:history="1">
        <w:r>
          <w:rPr>
            <w:rFonts w:ascii="Times New Roman" w:hAnsi="Times New Roman"/>
            <w:sz w:val="26"/>
          </w:rPr>
          <w:t>https://www.company.rt.ru/about/disclosure/</w:t>
        </w:r>
      </w:hyperlink>
      <w:r>
        <w:rPr>
          <w:rFonts w:ascii="Times New Roman" w:hAnsi="Times New Roman"/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14:paraId="74E0712E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6162D690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27CE3F09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2E550540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0EB73EF2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26F68376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5A1E0C86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4DD35588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3F852EFA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73680E39" w14:textId="77777777" w:rsidR="00E44990" w:rsidRDefault="00E44990">
      <w:pPr>
        <w:spacing w:after="0" w:line="240" w:lineRule="auto"/>
        <w:jc w:val="center"/>
        <w:rPr>
          <w:rFonts w:ascii="Times New Roman" w:hAnsi="Times New Roman"/>
          <w:i/>
          <w:color w:val="FF0000"/>
          <w:sz w:val="26"/>
        </w:rPr>
      </w:pPr>
    </w:p>
    <w:p w14:paraId="79F6A6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64B539A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2D2E95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04DFFB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B575B1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14EF5E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D3D33C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FF8395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0BD064B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EA7219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CBFABF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034F8FA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B4044E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BA0CAC1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28F30B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A4CDE2F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1F474A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A2C4B1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049871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FCFB5F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E84013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92FA84B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458354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003A63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 xml:space="preserve">Приложение № 3 </w:t>
      </w:r>
    </w:p>
    <w:p w14:paraId="7ECCA2C8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0B8DC30D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8808EE1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6F640AD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01C1F1D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5" w:name="тз"/>
      <w:r>
        <w:rPr>
          <w:rFonts w:ascii="Times New Roman" w:hAnsi="Times New Roman"/>
          <w:b/>
          <w:sz w:val="26"/>
        </w:rPr>
        <w:t>ТЕХНИЧЕСКОЕ ЗАДАНИЕ</w:t>
      </w:r>
      <w:bookmarkEnd w:id="15"/>
    </w:p>
    <w:tbl>
      <w:tblPr>
        <w:tblpPr w:leftFromText="180" w:rightFromText="180" w:vertAnchor="text" w:horzAnchor="margin" w:tblpXSpec="center" w:tblpY="24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6529"/>
        <w:gridCol w:w="1559"/>
        <w:gridCol w:w="1701"/>
      </w:tblGrid>
      <w:tr w:rsidR="00E44990" w14:paraId="3A109984" w14:textId="77777777">
        <w:trPr>
          <w:trHeight w:val="984"/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1E27574" w14:textId="77777777" w:rsidR="00E44990" w:rsidRDefault="00185426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lastRenderedPageBreak/>
              <w:t>№ п/п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7C0956B" w14:textId="77777777" w:rsidR="00E44990" w:rsidRDefault="00185426">
            <w:pPr>
              <w:widowControl w:val="0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Состав и объем услуг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230FF23" w14:textId="77777777" w:rsidR="00E44990" w:rsidRDefault="00185426">
            <w:pPr>
              <w:widowControl w:val="0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CB8D6AD" w14:textId="77777777" w:rsidR="00E44990" w:rsidRDefault="00185426">
            <w:pPr>
              <w:widowControl w:val="0"/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Ориентировочное кол-во* </w:t>
            </w:r>
          </w:p>
        </w:tc>
      </w:tr>
      <w:tr w:rsidR="00E44990" w14:paraId="12186B69" w14:textId="77777777">
        <w:trPr>
          <w:trHeight w:val="875"/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9DE41A9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978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E89A8AA" w14:textId="77777777" w:rsidR="00E44990" w:rsidRDefault="00185426" w:rsidP="00552187">
            <w:pPr>
              <w:spacing w:before="12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ТИПОВЫЕ УСЛУГИ ПО РАЗРАБОТКЕ КОНЦЕПЦИЙ РК И СТРАТЕГИЧЕСКИХ ДОКУМЕНТОВ</w:t>
            </w:r>
          </w:p>
        </w:tc>
      </w:tr>
      <w:tr w:rsidR="00E44990" w14:paraId="2A413665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DDD52F7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1.1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C4B3EF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Ежеквартальный анализ бренда и конкурентов </w:t>
            </w:r>
          </w:p>
          <w:p w14:paraId="1B37A86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41432877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Мониторинг активностей конкурентов с помощью сервисов аналитики: микс каналов, креативы, поисковые запросы, источник трафика. </w:t>
            </w:r>
          </w:p>
          <w:p w14:paraId="487442E8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Сравнительный отчет по CPL и кол-ву заявок 6-10 конкурентов, в зависимости от запроса.</w:t>
            </w:r>
          </w:p>
          <w:p w14:paraId="2F37AAC7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26"/>
              </w:rPr>
              <w:t>доп.ресурсов</w:t>
            </w:r>
            <w:proofErr w:type="spellEnd"/>
            <w:proofErr w:type="gramEnd"/>
            <w:r>
              <w:rPr>
                <w:rFonts w:ascii="Times New Roman" w:hAnsi="Times New Roman"/>
                <w:i/>
                <w:sz w:val="26"/>
              </w:rPr>
              <w:t xml:space="preserve"> (минимальный обязательный набор): </w:t>
            </w:r>
          </w:p>
          <w:p w14:paraId="059F6EBC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Яндекс.Метрика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для оценки </w:t>
            </w:r>
            <w:proofErr w:type="spellStart"/>
            <w:r>
              <w:rPr>
                <w:rFonts w:ascii="Times New Roman" w:hAnsi="Times New Roman"/>
                <w:sz w:val="26"/>
              </w:rPr>
              <w:t>микса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каналов и источников трафика, </w:t>
            </w:r>
            <w:proofErr w:type="spellStart"/>
            <w:r>
              <w:rPr>
                <w:rFonts w:ascii="Times New Roman" w:hAnsi="Times New Roman"/>
                <w:sz w:val="26"/>
              </w:rPr>
              <w:t>Яндекс.Взгляд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(или подобный сервис) для оценки креативов, плюс </w:t>
            </w: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доп.сервисы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 xml:space="preserve"> по решению Исполнителя для обеспечения выполнения задачи.</w:t>
            </w:r>
          </w:p>
          <w:p w14:paraId="5067DEFD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 xml:space="preserve">Формат предоставления:       </w:t>
            </w:r>
          </w:p>
          <w:p w14:paraId="3BE26EB2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Презентация в формате PPT или PDF.</w:t>
            </w:r>
          </w:p>
          <w:p w14:paraId="78BD73E2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1713A169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часов.</w:t>
            </w:r>
          </w:p>
          <w:p w14:paraId="6723F9CE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Performance-стратег от 4 часов. 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334AAC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CC48578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</w:tr>
      <w:tr w:rsidR="00E44990" w14:paraId="5622E6DC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2D08674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1.2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C2C7BD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 стратегического подхода и тактического планирования рекламных кампаний для сегмента B2C (продукты Интернет, Видеонаблюдение, Умный дом, Игровая платформа, тариф Игровой)</w:t>
            </w:r>
          </w:p>
          <w:p w14:paraId="2F756EF5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472E89EA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Анализ пользовательского спроса и медиапотребления целевой аудиторий.</w:t>
            </w:r>
          </w:p>
          <w:p w14:paraId="5F6DB8D6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Выбор лучших каналов, форматов, инструментов продвижения для целей рекламной кампании.</w:t>
            </w:r>
          </w:p>
          <w:p w14:paraId="0F58D9FD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Рекомендации по объемам бюджета для каждого канала.</w:t>
            </w:r>
          </w:p>
          <w:p w14:paraId="5EAF7621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Выбор тактики продвижения в каждом канале.</w:t>
            </w:r>
          </w:p>
          <w:p w14:paraId="0C53CB2D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 xml:space="preserve">Формат предоставления:       </w:t>
            </w:r>
          </w:p>
          <w:p w14:paraId="05A62224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Презентация в формате PPT или PDF.</w:t>
            </w:r>
          </w:p>
          <w:p w14:paraId="517879AC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15E096FA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Руководитель группы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-рекламы от 2 часов </w:t>
            </w:r>
          </w:p>
          <w:p w14:paraId="640C9FFA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-рекламы/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рекламы от 24 часов </w:t>
            </w:r>
          </w:p>
          <w:p w14:paraId="53622BA3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Performance-стратег от 12 часов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30E2AE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751E95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</w:tr>
      <w:tr w:rsidR="00E44990" w14:paraId="71D4F802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3FF709F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1.3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90506A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Обзор рынка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</w:t>
            </w:r>
          </w:p>
          <w:p w14:paraId="4069C561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34C5F008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Определение тенденций развития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-каналов и новых возможностей рынка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</w:t>
            </w:r>
          </w:p>
          <w:p w14:paraId="28963BEC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26859E7C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Презентация в формате PPT или PDF</w:t>
            </w:r>
          </w:p>
          <w:p w14:paraId="6F1DB50A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61B73119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Руководитель группы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4 часов</w:t>
            </w:r>
          </w:p>
          <w:p w14:paraId="4BE37EA6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4 часов</w:t>
            </w:r>
          </w:p>
          <w:p w14:paraId="717E75BA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774F18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21FC32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</w:tr>
      <w:tr w:rsidR="00E44990" w14:paraId="4AE3FDA1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23B4982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978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7FBF8B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УСЛУГИ ПО ЗАПУСКАМ РЕКЛАМНЫХ КАМПАНИЙ</w:t>
            </w:r>
          </w:p>
        </w:tc>
      </w:tr>
      <w:tr w:rsidR="00E44990" w14:paraId="7612BB13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785E3EE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2.1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85DE27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 медиаплана для продукта Интернет</w:t>
            </w:r>
          </w:p>
          <w:p w14:paraId="68A85CF3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1E02CDDE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-продвижения для продукта «Домашний интернет» сегмента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6"/>
              </w:rPr>
              <w:t>always-on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6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6"/>
              </w:rPr>
              <w:t>)</w:t>
            </w:r>
          </w:p>
          <w:p w14:paraId="6CA06D3A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618B3105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6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в формате Excel</w:t>
            </w:r>
          </w:p>
          <w:p w14:paraId="33E47CD6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5F95E66C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  <w:p w14:paraId="14B59E6B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8B38E7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0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30</w:t>
            </w:r>
          </w:p>
        </w:tc>
      </w:tr>
      <w:tr w:rsidR="00E44990" w14:paraId="479FBAD8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1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2.2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2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 медиаплана для продукта тариф «Игровой»</w:t>
            </w:r>
          </w:p>
          <w:p w14:paraId="03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04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-продвижения для продуктов тариф «Игровой» и «Игровая платформа» сегмента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6"/>
              </w:rPr>
              <w:t>always-on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6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6"/>
              </w:rPr>
              <w:t>)</w:t>
            </w:r>
          </w:p>
          <w:p w14:paraId="05020000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06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6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в формате Excel</w:t>
            </w:r>
          </w:p>
          <w:p w14:paraId="07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08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  <w:p w14:paraId="09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30</w:t>
            </w:r>
          </w:p>
        </w:tc>
      </w:tr>
      <w:tr w:rsidR="00E44990" w14:paraId="55CFBC85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C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2.3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D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 медиаплана для новых продуктов</w:t>
            </w:r>
          </w:p>
          <w:p w14:paraId="0E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0F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-продвижения для новых продуктов в сегменте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6"/>
              </w:rPr>
              <w:t>always-on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6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6"/>
              </w:rPr>
              <w:t>)</w:t>
            </w:r>
          </w:p>
          <w:p w14:paraId="10020000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lastRenderedPageBreak/>
              <w:t>Формат предоставления:</w:t>
            </w:r>
          </w:p>
          <w:p w14:paraId="11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6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в формате Excel</w:t>
            </w:r>
          </w:p>
          <w:p w14:paraId="12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13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  <w:p w14:paraId="14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30</w:t>
            </w:r>
          </w:p>
        </w:tc>
      </w:tr>
      <w:tr w:rsidR="00E44990" w14:paraId="1D80222B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7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2.4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8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 медиаплана для продукта Интернет + пакеты</w:t>
            </w:r>
          </w:p>
          <w:p w14:paraId="19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1A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-продвижения для новых продуктов в сегменте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6"/>
              </w:rPr>
              <w:t>always-on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6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6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6"/>
              </w:rPr>
              <w:t>)</w:t>
            </w:r>
          </w:p>
          <w:p w14:paraId="1B020000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1C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6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в формате Excel</w:t>
            </w:r>
          </w:p>
          <w:p w14:paraId="1D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1E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  <w:p w14:paraId="1F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1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30</w:t>
            </w:r>
          </w:p>
        </w:tc>
      </w:tr>
      <w:tr w:rsidR="00E44990" w14:paraId="57AB9C05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2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2.5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3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Продвижение </w:t>
            </w:r>
            <w:proofErr w:type="gramStart"/>
            <w:r>
              <w:rPr>
                <w:rFonts w:ascii="Times New Roman" w:hAnsi="Times New Roman"/>
                <w:sz w:val="26"/>
              </w:rPr>
              <w:t>продуктов  Интернет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</w:rPr>
              <w:t>Интернет+пакеты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, Тариф Игровой, новых продуктов </w:t>
            </w:r>
            <w:r>
              <w:rPr>
                <w:rFonts w:ascii="Times New Roman" w:hAnsi="Times New Roman"/>
                <w:i/>
                <w:sz w:val="26"/>
              </w:rPr>
              <w:t>– услуга оказывается в течении месяца</w:t>
            </w:r>
          </w:p>
          <w:p w14:paraId="24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25020000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Ведение закупки рекламного инвентаря в соответствии с бенчмарками, согласованными в стратегическом подходе. </w:t>
            </w:r>
          </w:p>
          <w:p w14:paraId="26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Рекомендации по оптимизации бюджета рекламных затрат.</w:t>
            </w:r>
          </w:p>
          <w:p w14:paraId="27020000" w14:textId="77777777" w:rsidR="00E44990" w:rsidRDefault="00185426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Проведение замеров рекламных кампаний посредством сторонних верификаторов, имеющих технологии определения показа РМ, как видимый/невидимый.</w:t>
            </w:r>
          </w:p>
          <w:p w14:paraId="28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Предоставление еженедельной отчетности по расходам и ключевым показателям рекламной кампании.</w:t>
            </w:r>
          </w:p>
          <w:p w14:paraId="29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Проведение ежеквартального аудита рекламных кампаний: корректность настроек, ключевых слов, актуальность акционных предложений.</w:t>
            </w:r>
          </w:p>
          <w:p w14:paraId="2A020000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2B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Отчет в формате Excel и PDF</w:t>
            </w:r>
          </w:p>
          <w:p w14:paraId="2C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2D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5 часов</w:t>
            </w:r>
          </w:p>
          <w:p w14:paraId="2E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Специалист по контекстным размещениям от 140 часов</w:t>
            </w:r>
          </w:p>
          <w:p w14:paraId="2F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Специалист по таргетированной рекламе от 40 часов</w:t>
            </w:r>
          </w:p>
          <w:p w14:paraId="30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Веб-аналитик от 2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2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150</w:t>
            </w:r>
          </w:p>
        </w:tc>
      </w:tr>
      <w:tr w:rsidR="00E44990" w14:paraId="6D8D41D5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3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978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  <w:highlight w:val="yellow"/>
              </w:rPr>
            </w:pPr>
            <w:r>
              <w:rPr>
                <w:rFonts w:ascii="Times New Roman" w:hAnsi="Times New Roman"/>
                <w:b/>
                <w:sz w:val="26"/>
              </w:rPr>
              <w:t>ОТЧЕТНОСТЬ ПО РЕКЛАМНЫМ КАМПАНИЯМ</w:t>
            </w:r>
          </w:p>
        </w:tc>
      </w:tr>
      <w:tr w:rsidR="00E44990" w14:paraId="5F23764C" w14:textId="77777777">
        <w:trPr>
          <w:jc w:val="center"/>
        </w:trPr>
        <w:tc>
          <w:tcPr>
            <w:tcW w:w="6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5020000" w14:textId="77777777" w:rsidR="00E44990" w:rsidRDefault="00185426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</w:t>
            </w:r>
          </w:p>
        </w:tc>
        <w:tc>
          <w:tcPr>
            <w:tcW w:w="652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Предоставление ежемесячной отчетности по сегменту B2C</w:t>
            </w:r>
          </w:p>
          <w:p w14:paraId="37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Состав работ:</w:t>
            </w:r>
          </w:p>
          <w:p w14:paraId="38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Предоставление отчета по проведенным рекламным кампаниям с выводами, аналитикой и рекомендациями.</w:t>
            </w:r>
          </w:p>
          <w:p w14:paraId="39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Анализ достигнутых показателей: показы, клики, стоимость размещения, заявки, % конверсии, стоимость конверсии и т.д.</w:t>
            </w:r>
          </w:p>
          <w:p w14:paraId="3A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Соотношение плановых и фактических показателей эффективности.</w:t>
            </w:r>
          </w:p>
          <w:p w14:paraId="3B020000" w14:textId="77777777" w:rsidR="00E44990" w:rsidRDefault="00185426">
            <w:pPr>
              <w:ind w:hanging="34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Формат предоставления:</w:t>
            </w:r>
          </w:p>
          <w:p w14:paraId="3C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Отчет в формате PPT и PDF.</w:t>
            </w:r>
          </w:p>
          <w:p w14:paraId="3D020000" w14:textId="77777777" w:rsidR="00E44990" w:rsidRDefault="00185426">
            <w:pPr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i/>
                <w:sz w:val="26"/>
              </w:rPr>
              <w:t>Оценка ресурсов (минимальное количество вовлеченных сотрудников и часов):</w:t>
            </w:r>
          </w:p>
          <w:p w14:paraId="3E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2 часов</w:t>
            </w:r>
          </w:p>
          <w:p w14:paraId="3F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6"/>
              </w:rPr>
              <w:t>performance</w:t>
            </w:r>
            <w:proofErr w:type="spellEnd"/>
            <w:r>
              <w:rPr>
                <w:rFonts w:ascii="Times New Roman" w:hAnsi="Times New Roman"/>
                <w:sz w:val="26"/>
              </w:rPr>
              <w:t>-рекламы от 6 часов</w:t>
            </w:r>
          </w:p>
          <w:p w14:paraId="40020000" w14:textId="77777777" w:rsidR="00E44990" w:rsidRDefault="00185426">
            <w:pPr>
              <w:ind w:hanging="3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Веб-аналитик от 2 часов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1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  <w:highlight w:val="yellow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2020000" w14:textId="77777777" w:rsidR="00E44990" w:rsidRDefault="00185426">
            <w:pPr>
              <w:spacing w:before="120"/>
              <w:ind w:hanging="709"/>
              <w:jc w:val="center"/>
              <w:rPr>
                <w:rFonts w:ascii="Times New Roman" w:hAnsi="Times New Roman"/>
                <w:sz w:val="26"/>
                <w:highlight w:val="yellow"/>
              </w:rPr>
            </w:pPr>
            <w:r>
              <w:rPr>
                <w:rFonts w:ascii="Times New Roman" w:hAnsi="Times New Roman"/>
                <w:sz w:val="26"/>
              </w:rPr>
              <w:t>24</w:t>
            </w:r>
            <w:bookmarkStart w:id="16" w:name="_Hlk166590447"/>
            <w:bookmarkEnd w:id="16"/>
          </w:p>
        </w:tc>
      </w:tr>
    </w:tbl>
    <w:p w14:paraId="43020000" w14:textId="77777777" w:rsidR="00E44990" w:rsidRDefault="00185426">
      <w:r>
        <w:t xml:space="preserve"> </w:t>
      </w:r>
    </w:p>
    <w:p w14:paraId="44020000" w14:textId="77777777" w:rsidR="00E44990" w:rsidRDefault="00185426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* Ориентировочное количество может быть изменено</w:t>
      </w:r>
    </w:p>
    <w:p w14:paraId="45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6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7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8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9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A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B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E44990" w14:paraId="6E7E2D6E" w14:textId="77777777">
        <w:tc>
          <w:tcPr>
            <w:tcW w:w="5670" w:type="dxa"/>
            <w:tcMar>
              <w:top w:w="0" w:type="dxa"/>
              <w:bottom w:w="0" w:type="dxa"/>
            </w:tcMar>
          </w:tcPr>
          <w:p w14:paraId="4C020000" w14:textId="77777777" w:rsidR="00E44990" w:rsidRDefault="00E4499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4D020000" w14:textId="77777777" w:rsidR="00E44990" w:rsidRDefault="00E4499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</w:rPr>
            </w:pPr>
          </w:p>
        </w:tc>
      </w:tr>
    </w:tbl>
    <w:p w14:paraId="4E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4F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50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51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52020000" w14:textId="77777777" w:rsidR="00E44990" w:rsidRDefault="00E44990">
      <w:pPr>
        <w:widowControl w:val="0"/>
        <w:spacing w:beforeAutospacing="1" w:afterAutospacing="1" w:line="240" w:lineRule="auto"/>
        <w:ind w:firstLine="709"/>
        <w:rPr>
          <w:rFonts w:ascii="Times New Roman" w:hAnsi="Times New Roman"/>
          <w:i/>
          <w:sz w:val="26"/>
        </w:rPr>
      </w:pPr>
    </w:p>
    <w:p w14:paraId="5302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4020000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 xml:space="preserve">Приложение № 4 </w:t>
      </w:r>
    </w:p>
    <w:p w14:paraId="55020000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5602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702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8020000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9020000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7" w:name="заявка"/>
      <w:r>
        <w:rPr>
          <w:rFonts w:ascii="Times New Roman" w:hAnsi="Times New Roman"/>
          <w:b/>
          <w:sz w:val="26"/>
        </w:rPr>
        <w:lastRenderedPageBreak/>
        <w:t>Форма Заявки на оказание Услуг</w:t>
      </w:r>
      <w:bookmarkEnd w:id="17"/>
    </w:p>
    <w:p w14:paraId="5A020000" w14:textId="77777777" w:rsidR="00E44990" w:rsidRDefault="0018542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Начало формы</w:t>
      </w:r>
    </w:p>
    <w:p w14:paraId="5B020000" w14:textId="77777777" w:rsidR="00E44990" w:rsidRDefault="0018542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Заявка на оказание Услуг №__</w:t>
      </w:r>
    </w:p>
    <w:p w14:paraId="5C02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5D020000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г. ________                                                                  </w:t>
      </w:r>
      <w:proofErr w:type="gramStart"/>
      <w:r>
        <w:rPr>
          <w:rFonts w:ascii="Times New Roman" w:hAnsi="Times New Roman"/>
          <w:sz w:val="26"/>
        </w:rPr>
        <w:t xml:space="preserve">   «</w:t>
      </w:r>
      <w:proofErr w:type="gramEnd"/>
      <w:r>
        <w:rPr>
          <w:rFonts w:ascii="Times New Roman" w:hAnsi="Times New Roman"/>
          <w:sz w:val="26"/>
        </w:rPr>
        <w:t>___» __________  20___г.</w:t>
      </w:r>
    </w:p>
    <w:p w14:paraId="5E02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5F020000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Договору на оказание услуг № _____ от «___» _________</w:t>
      </w:r>
      <w:proofErr w:type="gramStart"/>
      <w:r>
        <w:rPr>
          <w:rFonts w:ascii="Times New Roman" w:hAnsi="Times New Roman"/>
          <w:sz w:val="26"/>
        </w:rPr>
        <w:t>_  20</w:t>
      </w:r>
      <w:proofErr w:type="gramEnd"/>
      <w:r>
        <w:rPr>
          <w:rFonts w:ascii="Times New Roman" w:hAnsi="Times New Roman"/>
          <w:sz w:val="26"/>
        </w:rPr>
        <w:t>_г. между ПАО «Ростелеком»  и _____________, далее именуемому «Договор»</w:t>
      </w:r>
    </w:p>
    <w:p w14:paraId="6002000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61020000" w14:textId="7DD9F223" w:rsidR="00E44990" w:rsidRDefault="0018542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ПАО «Ростелеком», именуемое в дальнейшем «Заказчик», в лице ________________, действующего на основании ____________ с одной стороны, и ________, далее именуемое «Исполнитель», в лице ________, действующего на основании _____, с другой стороны, далее совместно именуемые «Стороны», подписали настоящий документ о том, что Заказчик поручает Исполнителю оказать Услуги:</w:t>
      </w: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424"/>
        <w:gridCol w:w="1197"/>
        <w:gridCol w:w="1197"/>
        <w:gridCol w:w="1196"/>
        <w:gridCol w:w="1201"/>
        <w:gridCol w:w="1197"/>
        <w:gridCol w:w="1195"/>
        <w:gridCol w:w="1196"/>
        <w:gridCol w:w="1197"/>
        <w:gridCol w:w="1199"/>
      </w:tblGrid>
      <w:tr w:rsidR="00E44990" w14:paraId="79A1BD68" w14:textId="77777777">
        <w:tc>
          <w:tcPr>
            <w:tcW w:w="42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2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3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Наименование Услуг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4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Содержание Услуг</w:t>
            </w: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5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Объем/Количество Услуг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6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Отчетные документы/Результаты оказания Услуг (</w:t>
            </w:r>
            <w:r w:rsidRPr="00552187">
              <w:rPr>
                <w:rFonts w:ascii="Times New Roman" w:hAnsi="Times New Roman"/>
                <w:i/>
                <w:sz w:val="20"/>
              </w:rPr>
              <w:t>при необходимости)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7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Стоимость единицы Услуги в том числе НДС*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8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Стоимость Услуг в том числе НДС</w:t>
            </w: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9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Срок начала оказания Услуг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A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Срок окончания  оказания Услуг</w:t>
            </w:r>
          </w:p>
        </w:tc>
        <w:tc>
          <w:tcPr>
            <w:tcW w:w="11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B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Место/</w:t>
            </w:r>
          </w:p>
          <w:p w14:paraId="6C020000" w14:textId="77777777" w:rsidR="00E44990" w:rsidRPr="00552187" w:rsidRDefault="001854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52187">
              <w:rPr>
                <w:rFonts w:ascii="Times New Roman" w:hAnsi="Times New Roman"/>
                <w:sz w:val="20"/>
              </w:rPr>
              <w:t>Адрес оказания Услуг</w:t>
            </w:r>
          </w:p>
        </w:tc>
      </w:tr>
      <w:tr w:rsidR="00E44990" w14:paraId="4CEC4713" w14:textId="77777777">
        <w:tc>
          <w:tcPr>
            <w:tcW w:w="42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D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E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F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0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1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2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3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4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5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6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  <w:tr w:rsidR="00E44990" w14:paraId="158D98CC" w14:textId="77777777">
        <w:tc>
          <w:tcPr>
            <w:tcW w:w="42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7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8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9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A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B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C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D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E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F02000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11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F6F8D54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</w:tbl>
    <w:p w14:paraId="742B964F" w14:textId="77777777" w:rsidR="00E44990" w:rsidRDefault="00185426">
      <w:pPr>
        <w:pStyle w:val="ListParagraph1"/>
        <w:widowControl w:val="0"/>
        <w:ind w:firstLine="709"/>
        <w:jc w:val="both"/>
        <w:rPr>
          <w:sz w:val="26"/>
        </w:rPr>
      </w:pPr>
      <w:r>
        <w:rPr>
          <w:sz w:val="26"/>
        </w:rPr>
        <w:t>*согласно Спецификации (Приложение № 5 к Договору).</w:t>
      </w:r>
    </w:p>
    <w:p w14:paraId="47324A7D" w14:textId="77777777" w:rsidR="00E44990" w:rsidRDefault="00E44990">
      <w:pPr>
        <w:pStyle w:val="ListParagraph1"/>
        <w:widowControl w:val="0"/>
        <w:ind w:firstLine="709"/>
        <w:jc w:val="both"/>
        <w:rPr>
          <w:sz w:val="26"/>
        </w:rPr>
      </w:pPr>
    </w:p>
    <w:p w14:paraId="6F606590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>Услуги должны соответствовать требованиям, указанным в Техническом задании к Договору.</w:t>
      </w:r>
    </w:p>
    <w:p w14:paraId="60254271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i/>
          <w:color w:val="FF0000"/>
          <w:sz w:val="26"/>
        </w:rPr>
        <w:t>[Добавить при необходимости]</w:t>
      </w:r>
      <w:r>
        <w:rPr>
          <w:sz w:val="26"/>
        </w:rPr>
        <w:t xml:space="preserve"> Срок предоставления информации об Услугах Заказчиком </w:t>
      </w:r>
      <w:r>
        <w:rPr>
          <w:i/>
          <w:sz w:val="26"/>
        </w:rPr>
        <w:t>_______</w:t>
      </w:r>
      <w:r>
        <w:rPr>
          <w:sz w:val="26"/>
        </w:rPr>
        <w:t>.</w:t>
      </w:r>
    </w:p>
    <w:p w14:paraId="1072D015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i/>
          <w:color w:val="FF0000"/>
          <w:sz w:val="26"/>
        </w:rPr>
        <w:t>[Добавить при необходимости]</w:t>
      </w:r>
      <w:r>
        <w:rPr>
          <w:sz w:val="26"/>
        </w:rPr>
        <w:t xml:space="preserve"> Иные </w:t>
      </w:r>
      <w:proofErr w:type="gramStart"/>
      <w:r>
        <w:rPr>
          <w:sz w:val="26"/>
        </w:rPr>
        <w:t>условия:_</w:t>
      </w:r>
      <w:proofErr w:type="gramEnd"/>
      <w:r>
        <w:rPr>
          <w:sz w:val="26"/>
        </w:rPr>
        <w:t>___________</w:t>
      </w:r>
      <w:r>
        <w:rPr>
          <w:i/>
          <w:sz w:val="26"/>
        </w:rPr>
        <w:t>(указать).</w:t>
      </w:r>
    </w:p>
    <w:p w14:paraId="1FA55FBE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i/>
          <w:color w:val="FF0000"/>
          <w:sz w:val="26"/>
        </w:rPr>
        <w:t>[Добавить при необходимости]</w:t>
      </w:r>
      <w:r>
        <w:rPr>
          <w:sz w:val="26"/>
        </w:rPr>
        <w:t xml:space="preserve"> Дополнительные условия порядка сдачи-приемки </w:t>
      </w:r>
      <w:proofErr w:type="gramStart"/>
      <w:r>
        <w:rPr>
          <w:sz w:val="26"/>
        </w:rPr>
        <w:t>Услуг:_</w:t>
      </w:r>
      <w:proofErr w:type="gramEnd"/>
      <w:r>
        <w:rPr>
          <w:sz w:val="26"/>
        </w:rPr>
        <w:t>___________.</w:t>
      </w:r>
    </w:p>
    <w:p w14:paraId="2656B2A6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 xml:space="preserve">Итого стоимость Услуг Исполнителя по настоящей Заявке составляет </w:t>
      </w:r>
      <w:proofErr w:type="gramStart"/>
      <w:r>
        <w:rPr>
          <w:sz w:val="26"/>
        </w:rPr>
        <w:t>_(</w:t>
      </w:r>
      <w:proofErr w:type="gramEnd"/>
      <w:r>
        <w:rPr>
          <w:sz w:val="26"/>
        </w:rPr>
        <w:t>__) рублей __ копеек в том числе НДС, включая вознаграждение за отчуждение/ предоставление права на результаты интеллектуальной деятельности.</w:t>
      </w:r>
    </w:p>
    <w:p w14:paraId="67104DBD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20"/>
        <w:jc w:val="both"/>
        <w:rPr>
          <w:sz w:val="26"/>
        </w:rPr>
      </w:pPr>
      <w:r>
        <w:rPr>
          <w:i/>
          <w:color w:val="FF0000"/>
          <w:sz w:val="26"/>
        </w:rPr>
        <w:lastRenderedPageBreak/>
        <w:t>[Добавить при необходимости]</w:t>
      </w:r>
      <w:r>
        <w:rPr>
          <w:sz w:val="26"/>
        </w:rPr>
        <w:t xml:space="preserve"> В соответствии с п. 6.8. Договора Стороны в целях исполнения Договора назначают следующих ответственных лиц:</w:t>
      </w:r>
    </w:p>
    <w:p w14:paraId="778337C7" w14:textId="77777777" w:rsidR="00E44990" w:rsidRDefault="00185426">
      <w:pPr>
        <w:widowControl w:val="0"/>
        <w:ind w:firstLine="72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6.1. Контактная информация и ответственные лица Исполнителя </w:t>
      </w:r>
      <w:r>
        <w:rPr>
          <w:rFonts w:ascii="Times New Roman" w:hAnsi="Times New Roman"/>
          <w:i/>
          <w:color w:val="FF0000"/>
          <w:sz w:val="26"/>
        </w:rPr>
        <w:t>[необходимо заполнить]</w:t>
      </w:r>
      <w:r>
        <w:rPr>
          <w:rFonts w:ascii="Times New Roman" w:hAnsi="Times New Roman"/>
          <w:sz w:val="26"/>
        </w:rPr>
        <w:t>:</w:t>
      </w:r>
    </w:p>
    <w:p w14:paraId="7FFFD19D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14:paraId="14196BD9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14:paraId="2E4B2865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14:paraId="145965E3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 xml:space="preserve">6.2. Контактная информация и ответственные лица Заказчика </w:t>
      </w:r>
      <w:r>
        <w:rPr>
          <w:i/>
          <w:color w:val="FF0000"/>
          <w:sz w:val="26"/>
        </w:rPr>
        <w:t>[необходимо заполнить]</w:t>
      </w:r>
      <w:r>
        <w:rPr>
          <w:sz w:val="26"/>
        </w:rPr>
        <w:t>:</w:t>
      </w:r>
    </w:p>
    <w:p w14:paraId="44A67BF9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14:paraId="41EED660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14:paraId="02A2EF54" w14:textId="77777777" w:rsidR="00E44990" w:rsidRDefault="00185426">
      <w:pPr>
        <w:pStyle w:val="ListParagraph1"/>
        <w:widowControl w:val="0"/>
        <w:ind w:firstLine="720"/>
        <w:jc w:val="both"/>
        <w:rPr>
          <w:sz w:val="26"/>
        </w:rPr>
      </w:pPr>
      <w:r>
        <w:rPr>
          <w:sz w:val="26"/>
        </w:rPr>
        <w:t>__________________________________ (Контактные данные: телефон, электронная почта).</w:t>
      </w:r>
    </w:p>
    <w:p w14:paraId="3FC423CF" w14:textId="77777777" w:rsidR="00E44990" w:rsidRDefault="00185426">
      <w:pPr>
        <w:pStyle w:val="ListParagraph1"/>
        <w:widowControl w:val="0"/>
        <w:numPr>
          <w:ilvl w:val="0"/>
          <w:numId w:val="2"/>
        </w:numPr>
        <w:ind w:firstLine="709"/>
        <w:jc w:val="both"/>
        <w:rPr>
          <w:sz w:val="26"/>
        </w:rPr>
      </w:pPr>
      <w:r>
        <w:rPr>
          <w:sz w:val="26"/>
        </w:rPr>
        <w:t>Во всем, не урегулированном настоящей Заявкой, Стороны руководствуются условиями Договора.</w:t>
      </w:r>
    </w:p>
    <w:tbl>
      <w:tblPr>
        <w:tblW w:w="0" w:type="auto"/>
        <w:tblInd w:w="-1062" w:type="dxa"/>
        <w:tblLayout w:type="fixed"/>
        <w:tblLook w:val="04A0" w:firstRow="1" w:lastRow="0" w:firstColumn="1" w:lastColumn="0" w:noHBand="0" w:noVBand="1"/>
      </w:tblPr>
      <w:tblGrid>
        <w:gridCol w:w="582"/>
        <w:gridCol w:w="4981"/>
        <w:gridCol w:w="138"/>
        <w:gridCol w:w="4710"/>
        <w:gridCol w:w="238"/>
      </w:tblGrid>
      <w:tr w:rsidR="00E44990" w14:paraId="1F77B73B" w14:textId="77777777">
        <w:trPr>
          <w:trHeight w:val="225"/>
        </w:trPr>
        <w:tc>
          <w:tcPr>
            <w:tcW w:w="582" w:type="dxa"/>
            <w:tcMar>
              <w:top w:w="0" w:type="dxa"/>
              <w:bottom w:w="0" w:type="dxa"/>
            </w:tcMar>
          </w:tcPr>
          <w:p w14:paraId="629EA22D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981" w:type="dxa"/>
            <w:tcMar>
              <w:top w:w="0" w:type="dxa"/>
              <w:bottom w:w="0" w:type="dxa"/>
            </w:tcMar>
          </w:tcPr>
          <w:p w14:paraId="7AC0915B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086" w:type="dxa"/>
            <w:gridSpan w:val="3"/>
            <w:tcMar>
              <w:top w:w="0" w:type="dxa"/>
              <w:bottom w:w="0" w:type="dxa"/>
            </w:tcMar>
          </w:tcPr>
          <w:p w14:paraId="4895374F" w14:textId="77777777" w:rsidR="00E44990" w:rsidRDefault="00E4499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6"/>
              </w:rPr>
            </w:pPr>
          </w:p>
        </w:tc>
      </w:tr>
      <w:tr w:rsidR="00E44990" w14:paraId="274F1DED" w14:textId="77777777">
        <w:tc>
          <w:tcPr>
            <w:tcW w:w="582" w:type="dxa"/>
            <w:tcMar>
              <w:top w:w="0" w:type="dxa"/>
              <w:bottom w:w="0" w:type="dxa"/>
            </w:tcMar>
          </w:tcPr>
          <w:p w14:paraId="4EBD0AA1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981" w:type="dxa"/>
            <w:tcMar>
              <w:top w:w="0" w:type="dxa"/>
              <w:bottom w:w="0" w:type="dxa"/>
            </w:tcMar>
          </w:tcPr>
          <w:p w14:paraId="454DA52B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086" w:type="dxa"/>
            <w:gridSpan w:val="3"/>
            <w:tcMar>
              <w:top w:w="0" w:type="dxa"/>
              <w:bottom w:w="0" w:type="dxa"/>
            </w:tcMar>
          </w:tcPr>
          <w:p w14:paraId="4EC644ED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E44990" w14:paraId="6BB13A4C" w14:textId="77777777">
        <w:tc>
          <w:tcPr>
            <w:tcW w:w="5701" w:type="dxa"/>
            <w:gridSpan w:val="3"/>
            <w:tcMar>
              <w:top w:w="0" w:type="dxa"/>
              <w:bottom w:w="0" w:type="dxa"/>
            </w:tcMar>
          </w:tcPr>
          <w:p w14:paraId="213BE12B" w14:textId="77777777" w:rsidR="00E44990" w:rsidRDefault="00185426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ИСПОЛНИТЕЛЬ</w:t>
            </w:r>
          </w:p>
          <w:p w14:paraId="113A00D2" w14:textId="77777777" w:rsidR="00E44990" w:rsidRDefault="00185426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________________ / ________________</w:t>
            </w:r>
          </w:p>
          <w:p w14:paraId="793E35BA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4710" w:type="dxa"/>
            <w:tcMar>
              <w:top w:w="0" w:type="dxa"/>
              <w:bottom w:w="0" w:type="dxa"/>
            </w:tcMar>
          </w:tcPr>
          <w:p w14:paraId="62A01EAC" w14:textId="77777777" w:rsidR="00E44990" w:rsidRDefault="00185426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ЗАКАЗЧИК</w:t>
            </w:r>
          </w:p>
          <w:p w14:paraId="33C5A14C" w14:textId="77777777" w:rsidR="00E44990" w:rsidRDefault="00185426">
            <w:pPr>
              <w:widowControl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 / _____________</w:t>
            </w:r>
          </w:p>
          <w:p w14:paraId="3FC9C144" w14:textId="77777777" w:rsidR="00E44990" w:rsidRDefault="00E44990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  <w:p w14:paraId="3A0833AE" w14:textId="77777777" w:rsidR="00E44990" w:rsidRDefault="00E44990">
            <w:pPr>
              <w:widowControl w:val="0"/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238" w:type="dxa"/>
            <w:tcMar>
              <w:top w:w="0" w:type="dxa"/>
              <w:bottom w:w="0" w:type="dxa"/>
            </w:tcMar>
          </w:tcPr>
          <w:p w14:paraId="67B37C37" w14:textId="77777777" w:rsidR="00E44990" w:rsidRDefault="00E44990"/>
        </w:tc>
      </w:tr>
    </w:tbl>
    <w:p w14:paraId="09165A2B" w14:textId="77777777" w:rsidR="00E44990" w:rsidRDefault="0018542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Окончание формы</w:t>
      </w:r>
    </w:p>
    <w:p w14:paraId="398DCE1B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Форма согласована</w:t>
      </w:r>
    </w:p>
    <w:tbl>
      <w:tblPr>
        <w:tblW w:w="0" w:type="auto"/>
        <w:tblInd w:w="-105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E44990" w14:paraId="2FD35EC2" w14:textId="77777777">
        <w:tc>
          <w:tcPr>
            <w:tcW w:w="5670" w:type="dxa"/>
            <w:tcMar>
              <w:top w:w="0" w:type="dxa"/>
              <w:bottom w:w="0" w:type="dxa"/>
            </w:tcMar>
          </w:tcPr>
          <w:p w14:paraId="1028BB47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05A541A1" w14:textId="77777777" w:rsidR="00E44990" w:rsidRDefault="00E44990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AE704D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BB1166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3B4472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61A7AC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0E44B4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128C4B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40FD68E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EA6EE4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50F50A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79658CF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DD9C8E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6FC24C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21A987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157E85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4794D0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C8C4C2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D52226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2FE7FAA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8748A1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9E1FBA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D7F2B93" w14:textId="77777777" w:rsidR="00E44990" w:rsidRDefault="00E44990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52B7894F" w14:textId="77777777" w:rsidR="00E44990" w:rsidRDefault="00E44990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661B6C8B" w14:textId="77777777" w:rsidR="00E44990" w:rsidRDefault="00E44990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45201053" w14:textId="77777777" w:rsidR="00E44990" w:rsidRDefault="00E44990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7A1F155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582BEF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3E4D615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0CF5C0FE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AF9903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FE2ACA0" w14:textId="77777777" w:rsidR="005C13B2" w:rsidRDefault="005C13B2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br w:type="page"/>
      </w:r>
    </w:p>
    <w:p w14:paraId="631D58F4" w14:textId="306077DA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lastRenderedPageBreak/>
        <w:t xml:space="preserve">Приложение № 5  </w:t>
      </w:r>
    </w:p>
    <w:p w14:paraId="77EA6879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76B6D00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E56C5D9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1F1100A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58013349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bookmarkStart w:id="18" w:name="спец"/>
      <w:r>
        <w:rPr>
          <w:rFonts w:ascii="Times New Roman" w:hAnsi="Times New Roman"/>
          <w:b/>
          <w:sz w:val="26"/>
        </w:rPr>
        <w:t>Спецификация</w:t>
      </w:r>
      <w:bookmarkEnd w:id="18"/>
      <w:r>
        <w:rPr>
          <w:rFonts w:ascii="Times New Roman" w:hAnsi="Times New Roman"/>
          <w:b/>
          <w:sz w:val="26"/>
        </w:rPr>
        <w:t>.</w:t>
      </w:r>
    </w:p>
    <w:p w14:paraId="411967B0" w14:textId="2D2B1F2E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</w:t>
      </w:r>
      <w:r w:rsidR="005C13B2">
        <w:rPr>
          <w:rFonts w:ascii="Times New Roman" w:hAnsi="Times New Roman"/>
          <w:sz w:val="26"/>
        </w:rPr>
        <w:t>Ц</w:t>
      </w:r>
      <w:r>
        <w:rPr>
          <w:rFonts w:ascii="Times New Roman" w:hAnsi="Times New Roman"/>
          <w:sz w:val="26"/>
        </w:rPr>
        <w:t>ена 1 (одной) единицы Услуги по отдельным категориям».</w:t>
      </w:r>
    </w:p>
    <w:p w14:paraId="06ABA18F" w14:textId="77777777" w:rsidR="00E44990" w:rsidRDefault="00E4499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14:paraId="01619D88" w14:textId="6A57E1EE" w:rsidR="00E44990" w:rsidRDefault="00E5138E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Ц</w:t>
      </w:r>
      <w:r w:rsidR="00185426">
        <w:rPr>
          <w:rFonts w:ascii="Times New Roman" w:hAnsi="Times New Roman"/>
          <w:sz w:val="26"/>
        </w:rPr>
        <w:t>ена единицы оказания Услуг:</w:t>
      </w:r>
    </w:p>
    <w:p w14:paraId="18E50ED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91DC4CD" w14:textId="77777777" w:rsidR="00E44990" w:rsidRDefault="00185426">
      <w:pPr>
        <w:keepNext/>
        <w:keepLines/>
        <w:spacing w:after="0" w:line="240" w:lineRule="auto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Типовые услуги</w:t>
      </w:r>
    </w:p>
    <w:p w14:paraId="7613A467" w14:textId="77777777" w:rsidR="00E44990" w:rsidRDefault="00E44990">
      <w:pPr>
        <w:keepNext/>
        <w:keepLines/>
        <w:spacing w:after="0" w:line="240" w:lineRule="auto"/>
        <w:ind w:firstLine="709"/>
        <w:rPr>
          <w:rFonts w:ascii="Times New Roman" w:hAnsi="Times New Roman"/>
        </w:rPr>
      </w:pPr>
    </w:p>
    <w:tbl>
      <w:tblPr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695"/>
        <w:gridCol w:w="3976"/>
        <w:gridCol w:w="1701"/>
        <w:gridCol w:w="1418"/>
        <w:gridCol w:w="1553"/>
      </w:tblGrid>
      <w:tr w:rsidR="00E44990" w14:paraId="52C5DB75" w14:textId="77777777">
        <w:trPr>
          <w:trHeight w:val="1106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970741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3EFE2633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работ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370C4759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Детализация по типу услуг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6D19EC7C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 оказания услуг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16923202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Ориентировочное кол-во за период действия Договора 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01952C01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Единичные расценки, в руб. с учетом НДС</w:t>
            </w:r>
          </w:p>
        </w:tc>
      </w:tr>
      <w:tr w:rsidR="00E44990" w14:paraId="1D684C7C" w14:textId="77777777">
        <w:trPr>
          <w:trHeight w:val="131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810115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F133EF2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Ежеквартальный анализ бренда и конкурентов.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062AC38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Ежеквартальный анализ бренда и конкурентов </w:t>
            </w:r>
          </w:p>
          <w:p w14:paraId="7475C62B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5405A0D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70CB9D6E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активностей конкурентов с помощью сервисов аналитики: микс каналов, креативы, поисковые запросы, источник трафика. </w:t>
            </w:r>
          </w:p>
          <w:p w14:paraId="4E6376B4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Сравнительный отчет по CPL и кол-ву заявок 6-10 конкурентов, в зависимости от запроса.</w:t>
            </w:r>
          </w:p>
          <w:p w14:paraId="58CDA70A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48E07B1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доп.ресурсов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(минимальный обязательный набор): </w:t>
            </w:r>
          </w:p>
          <w:p w14:paraId="37CA0212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Яндекс.Метрика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для оценки </w:t>
            </w:r>
            <w:proofErr w:type="spellStart"/>
            <w:r>
              <w:rPr>
                <w:rFonts w:ascii="Times New Roman" w:hAnsi="Times New Roman"/>
                <w:sz w:val="24"/>
              </w:rPr>
              <w:t>микса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каналов и источников трафика, </w:t>
            </w:r>
            <w:proofErr w:type="spellStart"/>
            <w:r>
              <w:rPr>
                <w:rFonts w:ascii="Times New Roman" w:hAnsi="Times New Roman"/>
                <w:sz w:val="24"/>
              </w:rPr>
              <w:t>Яндекс.Взгляд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(или подобный сервис) для оценки креативов, плюс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доп.сервисы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по решению Исполнителя для обеспечения выполнения задачи.</w:t>
            </w:r>
          </w:p>
          <w:p w14:paraId="5BBE2E2D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9FE52AF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предоставления:       </w:t>
            </w:r>
          </w:p>
          <w:p w14:paraId="1CB6D15A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 в формате PPT или PDF.</w:t>
            </w:r>
          </w:p>
          <w:p w14:paraId="2C8A3201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4CAD0EB4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часов.</w:t>
            </w:r>
          </w:p>
          <w:p w14:paraId="2619EE07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Performance-стратег от 4 часов. 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BCD45D4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 продвижения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.</w:t>
            </w:r>
            <w:proofErr w:type="spellStart"/>
            <w:r>
              <w:rPr>
                <w:rFonts w:ascii="Times New Roman" w:hAnsi="Times New Roman"/>
                <w:sz w:val="24"/>
              </w:rPr>
              <w:t>pdf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CFCB434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599EEBB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56320C13" w14:textId="77777777">
        <w:trPr>
          <w:trHeight w:val="2542"/>
        </w:trPr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14:paraId="454AEEA3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B1C8E4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стратегического подхода и тактического планирования рекламных кампаний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74BF53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стратегического подхода и тактического планирования рекламных кампаний для сегмента B2C (продукты Интернет, Видеонаблюдение, Умный дом, Игровая платформа, тариф Игровой)</w:t>
            </w:r>
          </w:p>
          <w:p w14:paraId="12DCAD98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6FC5CE9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0A85356F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пользовательского спроса и медиапотребления целевой аудиторий.</w:t>
            </w:r>
          </w:p>
          <w:p w14:paraId="335F8E2F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лучших каналов, форматов, инструментов продвижения для целей рекламной кампании.</w:t>
            </w:r>
          </w:p>
          <w:p w14:paraId="73DE7704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по объемам бюджета для каждого канала.</w:t>
            </w:r>
          </w:p>
          <w:p w14:paraId="3888BB68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тактики продвижения в каждом канале.</w:t>
            </w:r>
          </w:p>
          <w:p w14:paraId="708A4E6F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4EFE75F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предоставления:       </w:t>
            </w:r>
          </w:p>
          <w:p w14:paraId="028BE27C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 в формате PPT или PDF.</w:t>
            </w:r>
          </w:p>
          <w:p w14:paraId="4B7C60A6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D94A395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4A5495D2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группы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-рекламы от 2 часов </w:t>
            </w:r>
          </w:p>
          <w:p w14:paraId="2A047B86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-рекламы/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рекламы от 24 часов </w:t>
            </w:r>
          </w:p>
          <w:p w14:paraId="09037C2E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Performance-стратег от 12 часов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5BFA289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Стратегия продвижения продукта и тактический подход к рекламных кампаниям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.</w:t>
            </w:r>
            <w:proofErr w:type="spellStart"/>
            <w:r>
              <w:rPr>
                <w:rFonts w:ascii="Times New Roman" w:hAnsi="Times New Roman"/>
                <w:sz w:val="24"/>
              </w:rPr>
              <w:t>pdf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3CB59F5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B46CCF8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735A6DA7" w14:textId="77777777">
        <w:trPr>
          <w:trHeight w:val="1832"/>
        </w:trPr>
        <w:tc>
          <w:tcPr>
            <w:tcW w:w="567" w:type="dxa"/>
            <w:tcMar>
              <w:top w:w="0" w:type="dxa"/>
              <w:bottom w:w="0" w:type="dxa"/>
            </w:tcMar>
            <w:vAlign w:val="center"/>
          </w:tcPr>
          <w:p w14:paraId="590627C4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30758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рынка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A188D89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рынка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  <w:p w14:paraId="2AFA9909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ACDC70F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0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тенденций развития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-каналов и новых возможностей рынка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  <w:p w14:paraId="01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2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0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 в формате PPT или PDF</w:t>
            </w:r>
          </w:p>
          <w:p w14:paraId="04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5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0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Руководитель группы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4 часов</w:t>
            </w:r>
          </w:p>
          <w:p w14:paraId="0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4 часов</w:t>
            </w:r>
          </w:p>
          <w:p w14:paraId="08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9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Ежеквартальный отчет с обзором рынка 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.</w:t>
            </w:r>
            <w:proofErr w:type="spellStart"/>
            <w:r>
              <w:rPr>
                <w:rFonts w:ascii="Times New Roman" w:hAnsi="Times New Roman"/>
                <w:sz w:val="24"/>
              </w:rPr>
              <w:t>pdf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A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B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6F2D8C63" w14:textId="77777777">
        <w:trPr>
          <w:trHeight w:val="344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D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Интернет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E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Интернет</w:t>
            </w:r>
          </w:p>
          <w:p w14:paraId="0F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11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-продвижения для продукта «Домашний интернет» сегмента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4"/>
              </w:rPr>
              <w:t>always-on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14:paraId="12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14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формате Excel</w:t>
            </w:r>
          </w:p>
          <w:p w14:paraId="15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1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  <w:p w14:paraId="18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9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A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5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B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416FA162" w14:textId="77777777">
        <w:trPr>
          <w:trHeight w:val="3864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95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тариф «Игровой»</w:t>
            </w:r>
          </w:p>
        </w:tc>
        <w:tc>
          <w:tcPr>
            <w:tcW w:w="3976" w:type="dxa"/>
            <w:tcMar>
              <w:top w:w="0" w:type="dxa"/>
              <w:bottom w:w="0" w:type="dxa"/>
            </w:tcMar>
            <w:vAlign w:val="center"/>
          </w:tcPr>
          <w:p w14:paraId="1E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тариф «Игровой»</w:t>
            </w:r>
          </w:p>
          <w:p w14:paraId="1F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21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-продвижения для продуктов тариф «Игровой» и «Игровая платформа» сегмента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4"/>
              </w:rPr>
              <w:t>always-on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14:paraId="22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24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формате Excel</w:t>
            </w:r>
          </w:p>
          <w:p w14:paraId="25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2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  <w:p w14:paraId="2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8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9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5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A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728F0A56" w14:textId="77777777">
        <w:trPr>
          <w:trHeight w:val="3864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B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95" w:type="dxa"/>
            <w:tcMar>
              <w:top w:w="0" w:type="dxa"/>
              <w:bottom w:w="0" w:type="dxa"/>
            </w:tcMar>
            <w:vAlign w:val="center"/>
          </w:tcPr>
          <w:p w14:paraId="2C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новых продуктов</w:t>
            </w: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D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новых продуктов</w:t>
            </w:r>
          </w:p>
          <w:p w14:paraId="2E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F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3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-продвижения для новых продуктов в сегменте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4"/>
              </w:rPr>
              <w:t>always-on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14:paraId="31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2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3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формате Excel</w:t>
            </w:r>
          </w:p>
          <w:p w14:paraId="34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5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3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  <w:p w14:paraId="3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8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9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5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A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748C67FF" w14:textId="77777777">
        <w:trPr>
          <w:trHeight w:val="983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95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C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Интернет + пакеты</w:t>
            </w:r>
          </w:p>
        </w:tc>
        <w:tc>
          <w:tcPr>
            <w:tcW w:w="3976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D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медиаплана для продукта Интернет + пакеты</w:t>
            </w:r>
          </w:p>
          <w:p w14:paraId="3E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F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4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медиаплана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-продвижения для новых продуктов в сегменте B2C в соответствии со стратегическим подходом (кампании </w:t>
            </w:r>
            <w:proofErr w:type="spellStart"/>
            <w:r>
              <w:rPr>
                <w:rFonts w:ascii="Times New Roman" w:hAnsi="Times New Roman"/>
                <w:sz w:val="24"/>
              </w:rPr>
              <w:t>always-on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поддержка </w:t>
            </w:r>
            <w:proofErr w:type="spellStart"/>
            <w:r>
              <w:rPr>
                <w:rFonts w:ascii="Times New Roman" w:hAnsi="Times New Roman"/>
                <w:sz w:val="24"/>
              </w:rPr>
              <w:t>медийных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региональных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флайтов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  <w:p w14:paraId="41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2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4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Медиа-план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формате Excel</w:t>
            </w:r>
          </w:p>
          <w:p w14:paraId="44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5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4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  <w:p w14:paraId="4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8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9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5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A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497E8B10" w14:textId="77777777">
        <w:trPr>
          <w:trHeight w:val="416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C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Продвижение продуктов  Интернет, </w:t>
            </w:r>
            <w:proofErr w:type="spellStart"/>
            <w:r>
              <w:rPr>
                <w:rFonts w:ascii="Times New Roman" w:hAnsi="Times New Roman"/>
                <w:sz w:val="24"/>
              </w:rPr>
              <w:t>Интернет+пакеты</w:t>
            </w:r>
            <w:proofErr w:type="spellEnd"/>
            <w:r>
              <w:rPr>
                <w:rFonts w:ascii="Times New Roman" w:hAnsi="Times New Roman"/>
                <w:sz w:val="24"/>
              </w:rPr>
              <w:t>, Тариф Игровой, новых продуктов</w:t>
            </w:r>
          </w:p>
        </w:tc>
        <w:tc>
          <w:tcPr>
            <w:tcW w:w="3976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Продвижение </w:t>
            </w:r>
            <w:proofErr w:type="gramStart"/>
            <w:r>
              <w:rPr>
                <w:rFonts w:ascii="Times New Roman" w:hAnsi="Times New Roman"/>
                <w:sz w:val="24"/>
              </w:rPr>
              <w:t>продуктов  Интернет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Интернет+пакеты</w:t>
            </w:r>
            <w:proofErr w:type="spellEnd"/>
            <w:r>
              <w:rPr>
                <w:rFonts w:ascii="Times New Roman" w:hAnsi="Times New Roman"/>
                <w:sz w:val="24"/>
              </w:rPr>
              <w:t>, Тариф Игровой, новых продуктов – услуга оказывается в течении месяца</w:t>
            </w:r>
          </w:p>
          <w:p w14:paraId="4E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F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50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закупки рекламного инвентаря в соответствии с бенчмарками, согласованными в стратегическом подходе. </w:t>
            </w:r>
          </w:p>
          <w:p w14:paraId="51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по оптимизации бюджета рекламных затрат.</w:t>
            </w:r>
          </w:p>
          <w:p w14:paraId="52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замеров рекламных кампаний посредством сторонних верификаторов, имеющих технологии определения показа РМ, как видимый/невидимый.</w:t>
            </w:r>
          </w:p>
          <w:p w14:paraId="5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еженедельной отчетности по расходам и ключевым показателям рекламной кампании.</w:t>
            </w:r>
          </w:p>
          <w:p w14:paraId="54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ежеквартального аудита рекламных кампаний: корректность настроек, ключевых слов, актуальность акционных предложений.</w:t>
            </w:r>
          </w:p>
          <w:p w14:paraId="55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5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в формате Excel и PDF</w:t>
            </w:r>
          </w:p>
          <w:p w14:paraId="58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9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5A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5 часов</w:t>
            </w:r>
          </w:p>
          <w:p w14:paraId="5B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контекстным размещениям от 140 часов</w:t>
            </w:r>
          </w:p>
          <w:p w14:paraId="5C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таргетированной рекламе от 40 часов</w:t>
            </w:r>
          </w:p>
          <w:p w14:paraId="5D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Веб-аналитик от 2 часов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E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F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5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0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4990" w14:paraId="16A9AE2C" w14:textId="77777777">
        <w:trPr>
          <w:trHeight w:val="2116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1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695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ежемесячной отчетности по сегменту B2C</w:t>
            </w:r>
          </w:p>
        </w:tc>
        <w:tc>
          <w:tcPr>
            <w:tcW w:w="3976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ежемесячной отчетности по сегменту B2C</w:t>
            </w:r>
          </w:p>
          <w:p w14:paraId="64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работ:</w:t>
            </w:r>
          </w:p>
          <w:p w14:paraId="65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отчета по проведенным рекламным кампаниям с выводами, аналитикой и рекомендациями.</w:t>
            </w:r>
          </w:p>
          <w:p w14:paraId="66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 достигнутых показателей: показы, клики, стоимость размещения, заявки, % конверсии, стоимость конверсии и т.д.</w:t>
            </w:r>
          </w:p>
          <w:p w14:paraId="67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плановых и фактических показателей эффективности.</w:t>
            </w:r>
          </w:p>
          <w:p w14:paraId="68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9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предоставления:</w:t>
            </w:r>
          </w:p>
          <w:p w14:paraId="6A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в формате PPT и PDF.</w:t>
            </w:r>
          </w:p>
          <w:p w14:paraId="6B030000" w14:textId="77777777" w:rsidR="00E44990" w:rsidRDefault="00E4499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C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ресурсов (минимальное количество вовлеченных сотрудников и часов):</w:t>
            </w:r>
          </w:p>
          <w:p w14:paraId="6D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2 часов</w:t>
            </w:r>
          </w:p>
          <w:p w14:paraId="6E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 от 6 часов</w:t>
            </w:r>
          </w:p>
          <w:p w14:paraId="6F030000" w14:textId="77777777" w:rsidR="00E44990" w:rsidRDefault="001854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Веб-аналитик от 2 часов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0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Медиа-план в формате .</w:t>
            </w:r>
            <w:proofErr w:type="spellStart"/>
            <w:r>
              <w:rPr>
                <w:rFonts w:ascii="Times New Roman" w:hAnsi="Times New Roman"/>
                <w:sz w:val="24"/>
              </w:rPr>
              <w:t>xlsx</w:t>
            </w:r>
            <w:proofErr w:type="spellEnd"/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1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5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2030000" w14:textId="77777777" w:rsidR="00E44990" w:rsidRDefault="001854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  <w:bookmarkStart w:id="19" w:name="_Hlk166592109"/>
            <w:bookmarkEnd w:id="19"/>
          </w:p>
        </w:tc>
      </w:tr>
    </w:tbl>
    <w:p w14:paraId="73030000" w14:textId="77777777" w:rsidR="00E44990" w:rsidRDefault="00E44990">
      <w:pPr>
        <w:keepNext/>
        <w:keepLines/>
        <w:spacing w:beforeAutospacing="1" w:afterAutospacing="1" w:line="240" w:lineRule="auto"/>
        <w:rPr>
          <w:rFonts w:ascii="Times New Roman" w:hAnsi="Times New Roman"/>
          <w:i/>
          <w:sz w:val="24"/>
        </w:rPr>
      </w:pPr>
    </w:p>
    <w:p w14:paraId="74030000" w14:textId="77777777" w:rsidR="00E44990" w:rsidRDefault="00185426">
      <w:pPr>
        <w:keepNext/>
        <w:keepLines/>
        <w:spacing w:beforeAutospacing="1" w:afterAutospacing="1" w:line="240" w:lineRule="auto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2. Ставки специалистов </w:t>
      </w:r>
    </w:p>
    <w:tbl>
      <w:tblPr>
        <w:tblStyle w:val="1fff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6445"/>
        <w:gridCol w:w="2340"/>
      </w:tblGrid>
      <w:tr w:rsidR="00E44990" w14:paraId="068B7ACC" w14:textId="77777777">
        <w:trPr>
          <w:trHeight w:val="233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75030000" w14:textId="77777777" w:rsidR="00E44990" w:rsidRDefault="0018542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пп</w:t>
            </w:r>
            <w:proofErr w:type="spellEnd"/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76030000" w14:textId="77777777" w:rsidR="00E44990" w:rsidRDefault="0018542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Проектная команда, специалисты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77030000" w14:textId="77777777" w:rsidR="00E44990" w:rsidRDefault="0018542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единица измерения (чел/час)</w:t>
            </w:r>
          </w:p>
        </w:tc>
      </w:tr>
      <w:tr w:rsidR="00E44990" w14:paraId="2FF2890D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78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79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по группе клиентов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7A030000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06808042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7B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7C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группы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7D030000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45249A31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7E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7F030000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0AC510DD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14BCDBA2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283C3493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28B9BF06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 по планированию и размещению </w:t>
            </w:r>
            <w:proofErr w:type="spellStart"/>
            <w:r>
              <w:rPr>
                <w:rFonts w:ascii="Times New Roman" w:hAnsi="Times New Roman"/>
                <w:sz w:val="24"/>
              </w:rPr>
              <w:t>performance</w:t>
            </w:r>
            <w:proofErr w:type="spellEnd"/>
            <w:r>
              <w:rPr>
                <w:rFonts w:ascii="Times New Roman" w:hAnsi="Times New Roman"/>
                <w:sz w:val="24"/>
              </w:rPr>
              <w:t>-рекламы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78E217ED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164DFEE4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2C428522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0EFA346F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документообороту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2FBA39F3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3658899B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49381B9D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08882503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контекстным размещениям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6A00A8CC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50AA9E77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7DA3BD92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0DAC8812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таргетированной рекламе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2EECE219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0BA7A9A3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3C8E1CB6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32F05805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Веб-аналитик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496D92DB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  <w:tr w:rsidR="00E44990" w14:paraId="7D575C09" w14:textId="77777777">
        <w:trPr>
          <w:trHeight w:val="244"/>
        </w:trPr>
        <w:tc>
          <w:tcPr>
            <w:tcW w:w="956" w:type="dxa"/>
            <w:tcMar>
              <w:top w:w="0" w:type="dxa"/>
              <w:bottom w:w="0" w:type="dxa"/>
            </w:tcMar>
          </w:tcPr>
          <w:p w14:paraId="3A239008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445" w:type="dxa"/>
            <w:tcMar>
              <w:top w:w="0" w:type="dxa"/>
              <w:bottom w:w="0" w:type="dxa"/>
            </w:tcMar>
          </w:tcPr>
          <w:p w14:paraId="01595721" w14:textId="77777777" w:rsidR="00E44990" w:rsidRDefault="0018542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Performance-стратег</w:t>
            </w:r>
          </w:p>
        </w:tc>
        <w:tc>
          <w:tcPr>
            <w:tcW w:w="2340" w:type="dxa"/>
            <w:tcMar>
              <w:top w:w="0" w:type="dxa"/>
              <w:bottom w:w="0" w:type="dxa"/>
            </w:tcMar>
          </w:tcPr>
          <w:p w14:paraId="5B7046C2" w14:textId="77777777" w:rsidR="00E44990" w:rsidRDefault="00E4499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B72CF97" w14:textId="77777777" w:rsidR="00E44990" w:rsidRDefault="00E44990">
      <w:pPr>
        <w:keepNext/>
        <w:keepLines/>
        <w:spacing w:beforeAutospacing="1" w:afterAutospacing="1" w:line="240" w:lineRule="auto"/>
        <w:ind w:firstLine="709"/>
        <w:rPr>
          <w:rFonts w:ascii="Times New Roman" w:hAnsi="Times New Roman"/>
          <w:i/>
          <w:sz w:val="24"/>
        </w:rPr>
      </w:pPr>
    </w:p>
    <w:p w14:paraId="1E92935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782A84DB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1237BE1F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7F8568C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3C117901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055BE59F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3184B87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4BA56D7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sz w:val="26"/>
        </w:rPr>
      </w:pPr>
    </w:p>
    <w:p w14:paraId="24647B71" w14:textId="77777777" w:rsidR="00E44990" w:rsidRDefault="00E44990">
      <w:pPr>
        <w:sectPr w:rsidR="00E44990">
          <w:pgSz w:w="11906" w:h="16838"/>
          <w:pgMar w:top="1134" w:right="737" w:bottom="737" w:left="1418" w:header="0" w:footer="0" w:gutter="0"/>
          <w:cols w:space="720"/>
        </w:sectPr>
      </w:pPr>
    </w:p>
    <w:p w14:paraId="3DE06D6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5D1C99B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 xml:space="preserve">Приложение № 6 </w:t>
      </w:r>
      <w:bookmarkStart w:id="20" w:name="акт"/>
    </w:p>
    <w:p w14:paraId="3C301A32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1C69D6AB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235D242E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741CC2E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242E7E3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1BC6CDE1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Форма АКТА</w:t>
      </w:r>
      <w:r>
        <w:rPr>
          <w:rFonts w:ascii="Times New Roman" w:hAnsi="Times New Roman"/>
          <w:sz w:val="26"/>
        </w:rPr>
        <w:t xml:space="preserve"> </w:t>
      </w:r>
      <w:bookmarkEnd w:id="20"/>
    </w:p>
    <w:p w14:paraId="34D4DF1F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65806C72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НАЧАЛО ФОРМЫ</w:t>
      </w:r>
    </w:p>
    <w:p w14:paraId="0ACD367F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DB05AE2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19B8B81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7743DA5B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color w:val="0000FF"/>
          <w:sz w:val="26"/>
        </w:rPr>
      </w:pPr>
      <w:r>
        <w:rPr>
          <w:rFonts w:ascii="Times New Roman" w:hAnsi="Times New Roman"/>
          <w:b/>
          <w:sz w:val="26"/>
        </w:rPr>
        <w:t>АКТ сдачи –приемки оказанных Услуг по Заявке____</w:t>
      </w:r>
    </w:p>
    <w:p w14:paraId="011CD710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 Договору № _____________от ___________20__ г.</w:t>
      </w:r>
    </w:p>
    <w:p w14:paraId="4A7339FC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418442BA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</w:p>
    <w:p w14:paraId="0A00B822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г. ______                                                                            </w:t>
      </w:r>
      <w:proofErr w:type="gramStart"/>
      <w:r>
        <w:rPr>
          <w:rFonts w:ascii="Times New Roman" w:hAnsi="Times New Roman"/>
          <w:sz w:val="26"/>
        </w:rPr>
        <w:t xml:space="preserve">   «</w:t>
      </w:r>
      <w:proofErr w:type="gramEnd"/>
      <w:r>
        <w:rPr>
          <w:rFonts w:ascii="Times New Roman" w:hAnsi="Times New Roman"/>
          <w:sz w:val="26"/>
        </w:rPr>
        <w:t>___» _____ 20__г.</w:t>
      </w:r>
    </w:p>
    <w:p w14:paraId="58A4ACAB" w14:textId="77777777" w:rsidR="00E44990" w:rsidRDefault="00E44990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6"/>
        </w:rPr>
      </w:pPr>
    </w:p>
    <w:p w14:paraId="4080FE6D" w14:textId="77777777" w:rsidR="00E44990" w:rsidRDefault="00185426">
      <w:pPr>
        <w:widowControl w:val="0"/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ПАО «Ростелеком», именуемое в дальнейшем «Заказчик», в лице _____, </w:t>
      </w:r>
      <w:proofErr w:type="spellStart"/>
      <w:r>
        <w:rPr>
          <w:rFonts w:ascii="Times New Roman" w:hAnsi="Times New Roman"/>
          <w:sz w:val="26"/>
        </w:rPr>
        <w:t>действующ</w:t>
      </w:r>
      <w:proofErr w:type="spellEnd"/>
      <w:r>
        <w:rPr>
          <w:rFonts w:ascii="Times New Roman" w:hAnsi="Times New Roman"/>
          <w:sz w:val="26"/>
        </w:rPr>
        <w:t>__ на основании ______ от ____</w:t>
      </w:r>
      <w:proofErr w:type="gramStart"/>
      <w:r>
        <w:rPr>
          <w:rFonts w:ascii="Times New Roman" w:hAnsi="Times New Roman"/>
          <w:sz w:val="26"/>
        </w:rPr>
        <w:t>_  г.</w:t>
      </w:r>
      <w:proofErr w:type="gramEnd"/>
      <w:r>
        <w:rPr>
          <w:rFonts w:ascii="Times New Roman" w:hAnsi="Times New Roman"/>
          <w:sz w:val="26"/>
        </w:rPr>
        <w:t xml:space="preserve">, с одной стороны, и ______, далее именуемое «Исполнитель», в лице ________, </w:t>
      </w:r>
      <w:proofErr w:type="spellStart"/>
      <w:r>
        <w:rPr>
          <w:rFonts w:ascii="Times New Roman" w:hAnsi="Times New Roman"/>
          <w:sz w:val="26"/>
        </w:rPr>
        <w:t>действующ</w:t>
      </w:r>
      <w:proofErr w:type="spellEnd"/>
      <w:r>
        <w:rPr>
          <w:rFonts w:ascii="Times New Roman" w:hAnsi="Times New Roman"/>
          <w:sz w:val="26"/>
        </w:rPr>
        <w:t>__ на основании ________, с другой стороны, далее вместе именуемые «Стороны», подписали Акт о нижеследующем:</w:t>
      </w:r>
    </w:p>
    <w:p w14:paraId="2FAD816D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Исполнителем в рамках оказания Услуг по Заявке_____ (далее – «Заявка») оказаны следующие Услуги:</w:t>
      </w:r>
    </w:p>
    <w:p w14:paraId="2E4B06AB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1.1.  </w:t>
      </w:r>
      <w:r>
        <w:rPr>
          <w:rFonts w:ascii="Times New Roman" w:hAnsi="Times New Roman"/>
          <w:i/>
          <w:sz w:val="26"/>
        </w:rPr>
        <w:t>перечислить наименование Услуг и результаты оказания Услуг</w:t>
      </w:r>
      <w:r>
        <w:rPr>
          <w:rFonts w:ascii="Times New Roman" w:hAnsi="Times New Roman"/>
          <w:sz w:val="26"/>
        </w:rPr>
        <w:t xml:space="preserve">. </w:t>
      </w:r>
    </w:p>
    <w:p w14:paraId="0F4BA052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 Акту прилагаются Результаты оказания Услуг, предусмотренных условиями Заявки и Договора, включая перечень результатов интеллектуальной деятельности, исключительное право в полном объеме либо право использования на которые передается Заказчику в соответствии с условиями Договора и Заявки </w:t>
      </w:r>
      <w:r>
        <w:rPr>
          <w:rFonts w:ascii="Times New Roman" w:hAnsi="Times New Roman"/>
          <w:i/>
          <w:color w:val="FF0000"/>
          <w:sz w:val="26"/>
        </w:rPr>
        <w:t xml:space="preserve">[если </w:t>
      </w:r>
      <w:proofErr w:type="gramStart"/>
      <w:r>
        <w:rPr>
          <w:rFonts w:ascii="Times New Roman" w:hAnsi="Times New Roman"/>
          <w:i/>
          <w:color w:val="FF0000"/>
          <w:sz w:val="26"/>
        </w:rPr>
        <w:t>применимо]</w:t>
      </w:r>
      <w:r>
        <w:rPr>
          <w:rFonts w:ascii="Times New Roman" w:hAnsi="Times New Roman"/>
          <w:i/>
          <w:sz w:val="26"/>
        </w:rPr>
        <w:t xml:space="preserve">  </w:t>
      </w:r>
      <w:r>
        <w:rPr>
          <w:rFonts w:ascii="Times New Roman" w:hAnsi="Times New Roman"/>
          <w:sz w:val="26"/>
        </w:rPr>
        <w:t>(</w:t>
      </w:r>
      <w:proofErr w:type="gramEnd"/>
      <w:r>
        <w:rPr>
          <w:rFonts w:ascii="Times New Roman" w:hAnsi="Times New Roman"/>
          <w:sz w:val="26"/>
        </w:rPr>
        <w:t>приложение № 1 к настоящему Акту):</w:t>
      </w:r>
    </w:p>
    <w:p w14:paraId="6352273A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lastRenderedPageBreak/>
        <w:t>[Перечень с указанием количества экземпляров и листов либо иные параметры (в электронном виде на каком носителе и т.д.]</w:t>
      </w:r>
    </w:p>
    <w:p w14:paraId="61B7DA2C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u w:val="single"/>
        </w:rPr>
      </w:pPr>
      <w:r>
        <w:rPr>
          <w:rFonts w:ascii="Times New Roman" w:hAnsi="Times New Roman"/>
          <w:sz w:val="26"/>
        </w:rPr>
        <w:t xml:space="preserve">1.2. Услуги по Заявке оказаны. </w:t>
      </w:r>
    </w:p>
    <w:p w14:paraId="6539BEB9" w14:textId="77777777" w:rsidR="00E44990" w:rsidRDefault="0018542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 Стоимость оказанных Услуг согласно условиям Заявки, включая вознаграждение за отчуждение/ предоставление права, составляет___ (__) рублей __ копеек, в том числе НДС </w:t>
      </w:r>
      <w:r>
        <w:rPr>
          <w:rFonts w:ascii="Times New Roman" w:hAnsi="Times New Roman"/>
          <w:sz w:val="26"/>
          <w:u w:val="single"/>
        </w:rPr>
        <w:t>__</w:t>
      </w:r>
      <w:r>
        <w:rPr>
          <w:rFonts w:ascii="Times New Roman" w:hAnsi="Times New Roman"/>
          <w:sz w:val="26"/>
        </w:rPr>
        <w:t>% - _____.</w:t>
      </w:r>
    </w:p>
    <w:p w14:paraId="735698E5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 Заказчик принял оказанные Услуги.</w:t>
      </w:r>
    </w:p>
    <w:p w14:paraId="5C34734A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</w:t>
      </w:r>
      <w:r>
        <w:rPr>
          <w:rFonts w:ascii="Times New Roman" w:hAnsi="Times New Roman"/>
          <w:sz w:val="26"/>
        </w:rPr>
        <w:tab/>
        <w:t xml:space="preserve"> Объем и качество оказанных Услуг соответствует/не соответствует требованиям Заявки, Договора.</w:t>
      </w:r>
    </w:p>
    <w:p w14:paraId="6337BF83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 Размер неустойки, подлежащей взысканию составляет ___ (____) рублей __ копеек.</w:t>
      </w:r>
    </w:p>
    <w:p w14:paraId="6CBAF86D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 Основания применения неустойки: _____________________________.</w:t>
      </w:r>
    </w:p>
    <w:p w14:paraId="5BD966C1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7. Итоговая стоимость оказанных Услуг по Заявке, включая вознаграждение за отчуждение/ предоставление права, (с учетом неустойки) составляет _______</w:t>
      </w:r>
    </w:p>
    <w:p w14:paraId="3E47EF60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(________________) рублей __ копеек, в том числе НДС (</w:t>
      </w:r>
      <w:r>
        <w:rPr>
          <w:rFonts w:ascii="Times New Roman" w:hAnsi="Times New Roman"/>
          <w:sz w:val="26"/>
        </w:rPr>
        <w:br/>
        <w:t>___%) - ________________ (________________) рублей __ копеек.</w:t>
      </w:r>
    </w:p>
    <w:p w14:paraId="68B719FA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8.</w:t>
      </w:r>
      <w:r>
        <w:rPr>
          <w:rFonts w:ascii="Times New Roman" w:hAnsi="Times New Roman"/>
          <w:sz w:val="26"/>
        </w:rPr>
        <w:tab/>
        <w:t xml:space="preserve"> Подлежит оплате Исполнителю, </w:t>
      </w:r>
      <w:r>
        <w:rPr>
          <w:rFonts w:ascii="Times New Roman" w:hAnsi="Times New Roman"/>
          <w:i/>
          <w:sz w:val="26"/>
        </w:rPr>
        <w:t>с учетом ранее выплаченного аванса</w:t>
      </w:r>
      <w:r>
        <w:rPr>
          <w:rFonts w:ascii="Times New Roman" w:hAnsi="Times New Roman"/>
          <w:sz w:val="26"/>
        </w:rPr>
        <w:t>, сумма _____________ (_________) рублей __ копеек, в том числе НДС __% - __________ (________) рублей __ копеек.</w:t>
      </w:r>
    </w:p>
    <w:p w14:paraId="536C7F6F" w14:textId="77777777" w:rsidR="00E44990" w:rsidRDefault="00185426">
      <w:pPr>
        <w:widowControl w:val="0"/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9. </w:t>
      </w:r>
      <w:r>
        <w:rPr>
          <w:rFonts w:ascii="Times New Roman" w:hAnsi="Times New Roman"/>
          <w:sz w:val="26"/>
        </w:rPr>
        <w:tab/>
        <w:t>Настоящий Акт составлен в двух экземплярах, по одному для каждой из Сторон, имеющих одинаковую юридическую силу, за исключением случаев, когда Акт подписывается в электронной форме с использованием технических средств оператора электронного документооборота.</w:t>
      </w:r>
    </w:p>
    <w:p w14:paraId="0461A995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31B36DF4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                                                    ЗАКАЗЧИК</w:t>
      </w:r>
    </w:p>
    <w:p w14:paraId="4B8E05A7" w14:textId="77777777" w:rsidR="00E44990" w:rsidRDefault="0018542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 / ___________                               ___________ / _____________</w:t>
      </w:r>
    </w:p>
    <w:p w14:paraId="227BB39B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7EA61646" w14:textId="77777777" w:rsidR="00E44990" w:rsidRDefault="0018542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ОКОНЧАНИЕ ФОРМЫ</w:t>
      </w:r>
    </w:p>
    <w:p w14:paraId="44B17AE2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7C408E4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6695F608" w14:textId="77777777" w:rsidR="00E44990" w:rsidRDefault="00E44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4502"/>
        <w:gridCol w:w="5355"/>
        <w:gridCol w:w="5355"/>
      </w:tblGrid>
      <w:tr w:rsidR="00E44990" w14:paraId="625C7C6D" w14:textId="77777777">
        <w:trPr>
          <w:trHeight w:val="46"/>
        </w:trPr>
        <w:tc>
          <w:tcPr>
            <w:tcW w:w="4502" w:type="dxa"/>
            <w:tcMar>
              <w:top w:w="0" w:type="dxa"/>
              <w:bottom w:w="0" w:type="dxa"/>
            </w:tcMar>
          </w:tcPr>
          <w:p w14:paraId="220C7DA1" w14:textId="77777777" w:rsidR="00E44990" w:rsidRDefault="00E44990">
            <w:pPr>
              <w:widowControl w:val="0"/>
              <w:spacing w:after="16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355" w:type="dxa"/>
            <w:tcMar>
              <w:top w:w="0" w:type="dxa"/>
              <w:bottom w:w="0" w:type="dxa"/>
            </w:tcMar>
          </w:tcPr>
          <w:p w14:paraId="543C5278" w14:textId="77777777" w:rsidR="00E44990" w:rsidRDefault="00E44990">
            <w:pPr>
              <w:widowControl w:val="0"/>
              <w:spacing w:after="16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  <w:tc>
          <w:tcPr>
            <w:tcW w:w="5355" w:type="dxa"/>
            <w:tcMar>
              <w:top w:w="0" w:type="dxa"/>
              <w:bottom w:w="0" w:type="dxa"/>
            </w:tcMar>
          </w:tcPr>
          <w:p w14:paraId="29349C4A" w14:textId="77777777" w:rsidR="00E44990" w:rsidRDefault="00E44990">
            <w:pPr>
              <w:widowControl w:val="0"/>
              <w:spacing w:after="160" w:line="240" w:lineRule="auto"/>
              <w:ind w:firstLine="709"/>
              <w:rPr>
                <w:rFonts w:ascii="Times New Roman" w:hAnsi="Times New Roman"/>
                <w:b/>
                <w:sz w:val="26"/>
              </w:rPr>
            </w:pPr>
          </w:p>
        </w:tc>
      </w:tr>
      <w:tr w:rsidR="00E44990" w14:paraId="53D418B2" w14:textId="77777777">
        <w:trPr>
          <w:trHeight w:val="46"/>
        </w:trPr>
        <w:tc>
          <w:tcPr>
            <w:tcW w:w="4502" w:type="dxa"/>
            <w:tcMar>
              <w:top w:w="0" w:type="dxa"/>
              <w:bottom w:w="0" w:type="dxa"/>
            </w:tcMar>
          </w:tcPr>
          <w:p w14:paraId="111E4E9F" w14:textId="77777777" w:rsidR="00E44990" w:rsidRDefault="00E44990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w="5355" w:type="dxa"/>
            <w:tcMar>
              <w:top w:w="0" w:type="dxa"/>
              <w:bottom w:w="0" w:type="dxa"/>
            </w:tcMar>
          </w:tcPr>
          <w:p w14:paraId="52BAE840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  <w:tc>
          <w:tcPr>
            <w:tcW w:w="5355" w:type="dxa"/>
            <w:tcMar>
              <w:top w:w="0" w:type="dxa"/>
              <w:bottom w:w="0" w:type="dxa"/>
            </w:tcMar>
          </w:tcPr>
          <w:p w14:paraId="676CCBD2" w14:textId="77777777" w:rsidR="00E44990" w:rsidRDefault="00E44990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6"/>
              </w:rPr>
            </w:pPr>
          </w:p>
        </w:tc>
      </w:tr>
    </w:tbl>
    <w:p w14:paraId="0AC4439A" w14:textId="77777777" w:rsidR="00E44990" w:rsidRDefault="00E44990">
      <w:pPr>
        <w:widowControl w:val="0"/>
        <w:spacing w:line="240" w:lineRule="auto"/>
        <w:ind w:firstLine="709"/>
        <w:rPr>
          <w:rFonts w:ascii="Times New Roman" w:hAnsi="Times New Roman"/>
          <w:sz w:val="26"/>
        </w:rPr>
      </w:pPr>
    </w:p>
    <w:p w14:paraId="266223BE" w14:textId="77777777" w:rsidR="00E44990" w:rsidRDefault="00E44990">
      <w:pPr>
        <w:widowControl w:val="0"/>
        <w:spacing w:line="240" w:lineRule="auto"/>
        <w:ind w:firstLine="709"/>
        <w:rPr>
          <w:rFonts w:ascii="Times New Roman" w:hAnsi="Times New Roman"/>
          <w:sz w:val="26"/>
        </w:rPr>
      </w:pPr>
    </w:p>
    <w:p w14:paraId="1E01FDBA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D6F89E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B0A721B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AC85411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24DFD5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4FD0BD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1ABBD5AE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3012BE2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EFD555E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7C0CFF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AF60D6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C6CA20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E9195C6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22BD10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5FEDC60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D5918C1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E1781B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6D784D9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51043F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C0CFB81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9195F5A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4D6BD13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3C461CCC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8CB9493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650FBCC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7C9A497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7DBBF238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E48457B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259E5255" w14:textId="77777777" w:rsidR="00E44990" w:rsidRDefault="00E44990">
      <w:pPr>
        <w:widowControl w:val="0"/>
        <w:spacing w:after="0" w:line="240" w:lineRule="auto"/>
        <w:rPr>
          <w:rFonts w:ascii="Times New Roman" w:hAnsi="Times New Roman"/>
          <w:b/>
          <w:sz w:val="26"/>
        </w:rPr>
      </w:pPr>
    </w:p>
    <w:p w14:paraId="45C947C4" w14:textId="77777777" w:rsidR="00E44990" w:rsidRDefault="00E44990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6"/>
        </w:rPr>
      </w:pPr>
    </w:p>
    <w:p w14:paraId="55D30F95" w14:textId="77777777" w:rsidR="00E44990" w:rsidRDefault="00E44990">
      <w:pPr>
        <w:widowControl w:val="0"/>
        <w:tabs>
          <w:tab w:val="left" w:pos="6735"/>
        </w:tabs>
        <w:spacing w:after="0"/>
        <w:rPr>
          <w:rFonts w:ascii="Times New Roman" w:hAnsi="Times New Roman"/>
          <w:b/>
          <w:sz w:val="26"/>
        </w:rPr>
      </w:pPr>
    </w:p>
    <w:p w14:paraId="1D0997C1" w14:textId="77777777" w:rsidR="00E44990" w:rsidRDefault="00185426">
      <w:pPr>
        <w:widowControl w:val="0"/>
        <w:tabs>
          <w:tab w:val="left" w:pos="6735"/>
        </w:tabs>
        <w:spacing w:after="0"/>
      </w:pPr>
      <w:bookmarkStart w:id="21" w:name="приложение7ИБ"/>
      <w:r>
        <w:rPr>
          <w:rFonts w:ascii="Times New Roman" w:hAnsi="Times New Roman"/>
          <w:b/>
          <w:sz w:val="26"/>
        </w:rPr>
        <w:lastRenderedPageBreak/>
        <w:t>Приложение № 7</w:t>
      </w:r>
      <w:bookmarkEnd w:id="21"/>
    </w:p>
    <w:p w14:paraId="140F8BAD" w14:textId="77777777" w:rsidR="00E44990" w:rsidRDefault="00185426">
      <w:pPr>
        <w:widowControl w:val="0"/>
        <w:spacing w:after="0" w:line="240" w:lineRule="auto"/>
        <w:ind w:firstLine="709"/>
      </w:pPr>
      <w:r>
        <w:rPr>
          <w:rFonts w:ascii="Times New Roman" w:hAnsi="Times New Roman"/>
          <w:b/>
          <w:sz w:val="26"/>
        </w:rPr>
        <w:t>к Договору № _____________от ___________20__ г.</w:t>
      </w:r>
    </w:p>
    <w:p w14:paraId="336E270B" w14:textId="77777777" w:rsidR="00E44990" w:rsidRDefault="00E44990">
      <w:pPr>
        <w:pStyle w:val="PlainText1"/>
        <w:widowControl w:val="0"/>
        <w:tabs>
          <w:tab w:val="left" w:pos="6396"/>
        </w:tabs>
        <w:jc w:val="center"/>
        <w:rPr>
          <w:rFonts w:ascii="Times New Roman" w:hAnsi="Times New Roman"/>
          <w:b/>
          <w:i/>
          <w:color w:val="FF0000"/>
          <w:sz w:val="26"/>
        </w:rPr>
      </w:pPr>
    </w:p>
    <w:p w14:paraId="23DC9781" w14:textId="77777777" w:rsidR="00E44990" w:rsidRDefault="00E44990">
      <w:pPr>
        <w:tabs>
          <w:tab w:val="left" w:pos="1608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bookmarkStart w:id="22" w:name="Порядоквзаимод"/>
      <w:bookmarkEnd w:id="22"/>
    </w:p>
    <w:p w14:paraId="60AD06C7" w14:textId="069054A3" w:rsidR="00E44990" w:rsidRDefault="00185426">
      <w:pPr>
        <w:tabs>
          <w:tab w:val="left" w:pos="1608"/>
        </w:tabs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Передача данны</w:t>
      </w:r>
      <w:r w:rsidR="006D1235">
        <w:rPr>
          <w:rFonts w:ascii="Times New Roman" w:hAnsi="Times New Roman"/>
          <w:b/>
          <w:sz w:val="26"/>
        </w:rPr>
        <w:t>х</w:t>
      </w:r>
      <w:r>
        <w:rPr>
          <w:rFonts w:ascii="Times New Roman" w:hAnsi="Times New Roman"/>
          <w:b/>
          <w:sz w:val="26"/>
        </w:rPr>
        <w:t xml:space="preserve"> в ОРД</w:t>
      </w:r>
    </w:p>
    <w:p w14:paraId="726CED77" w14:textId="77777777" w:rsidR="00E44990" w:rsidRDefault="00185426">
      <w:pPr>
        <w:pStyle w:val="ac"/>
        <w:numPr>
          <w:ilvl w:val="0"/>
          <w:numId w:val="3"/>
        </w:numPr>
        <w:tabs>
          <w:tab w:val="left" w:pos="1134"/>
        </w:tabs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Исполнитель в соответствии с требованиями ст.18.1. ФЗ «О рекламе» до размещения в информационно-телекоммуникационной сети «Интернет» (далее – </w:t>
      </w:r>
      <w:r>
        <w:rPr>
          <w:rFonts w:ascii="Times New Roman" w:hAnsi="Times New Roman"/>
          <w:b/>
          <w:sz w:val="26"/>
        </w:rPr>
        <w:t>«сеть «Интернет»</w:t>
      </w:r>
      <w:r>
        <w:rPr>
          <w:rFonts w:ascii="Times New Roman" w:hAnsi="Times New Roman"/>
          <w:sz w:val="26"/>
        </w:rPr>
        <w:t xml:space="preserve">) рекламы Заказчика, направленной на привлечение внимания потребителей рекламы, находящихся на территории Российской Федерации, и соответствующей критериям, установленным нормативными правовыми актами, обязуется получить, а при привлечении Исполнителем третьих лиц к исполнению Договора, обязуется проконтролировать получение в отношении рекламы Заказчика (рекламного объявления / рекламно-информационного материала) идентификатора рекламы. </w:t>
      </w:r>
    </w:p>
    <w:p w14:paraId="57DED435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Исполнитель не вправе размещать рекламу Заказчика в сети «Интернет» при отсутствии у рекламы Заказчика идентификатора рекламы. В случае привлечения Исполнителем третьих лиц к исполнению Договора, Исполнитель обязуется не допускать к размещению в сети «Интернет» рекламы Заказчика без получения идентификатора рекламы. </w:t>
      </w:r>
    </w:p>
    <w:p w14:paraId="1A7FD756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в соответствии с требованиями ст.18.1. ФЗ «О рекламе», выступая в качестве рекламораспространителя, обязуется предоставить информацию о распространенной им в сети «Интернет» рекламе рекламодателя – Заказчика, состав которой установлен Распоряжением Правительства Российской Федерации от 30.05.2022 № 1362-р «Об утверждении состава информации о распространенной в сети «Интернет» рекламе, подлежащей учету, хранению и обработке Федеральной службой по надзору в сфере связи, информационных технологий и массовых коммуникаций» (далее - «</w:t>
      </w:r>
      <w:r>
        <w:rPr>
          <w:rFonts w:ascii="Times New Roman" w:hAnsi="Times New Roman"/>
          <w:b/>
          <w:sz w:val="26"/>
        </w:rPr>
        <w:t>Информация о рекламе»),</w:t>
      </w:r>
      <w:r>
        <w:rPr>
          <w:rFonts w:ascii="Times New Roman" w:hAnsi="Times New Roman"/>
          <w:sz w:val="26"/>
        </w:rPr>
        <w:t xml:space="preserve"> оператору рекламных данных (ОРД)  в полном объеме и в сроки, установленные законодательством Российской Федерации, для целей дальнейшей передачи ОРД Информации о рекламе в Роскомнадзор (РКН). </w:t>
      </w:r>
    </w:p>
    <w:p w14:paraId="3574CF2A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самостоятельно и за свой счет осуществляет любые необходимые действия, в том числе совершает сделки, иные факти</w:t>
      </w:r>
      <w:r>
        <w:rPr>
          <w:rFonts w:ascii="Times New Roman" w:hAnsi="Times New Roman"/>
          <w:sz w:val="26"/>
        </w:rPr>
        <w:lastRenderedPageBreak/>
        <w:t xml:space="preserve">ческие и юридически значимые действия, необходимые для предоставления Информации о рекламе ОРД (через ОРД в РКН), в том числе заключает соглашения и договоры с ОРД, производит аппаратно-техническую интеграцию, для обеспечения оперативного и бесперебойного взаимодействия с ОРД. </w:t>
      </w:r>
    </w:p>
    <w:p w14:paraId="5D3C5EB0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случае, если Исполнитель не располагает в полном объеме Информацией о рекламе, подлежащей предоставлению через ОРД в РКН, Исполнитель обязуется направить запрос Заказчику о предоставлении отсутствующих сведений, а Заказчик в свою очередь – предоставить недостающие сведения.</w:t>
      </w:r>
    </w:p>
    <w:p w14:paraId="70097D5F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Исполнитель по результатам предоставления Информации о рекламе ОРД обязуется по запросу Заказчика направить Заказчику не позднее 3-х рабочих дней с даты получения запроса Заказчика документ, подтверждающий исполнение данной обязанности, включающий перечень предоставленных сведений, а также срок (дату) предоставления указанных сведений ОРД. </w:t>
      </w:r>
    </w:p>
    <w:p w14:paraId="371B93E2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50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случае если Исполнитель не предоставил </w:t>
      </w:r>
      <w:bookmarkStart w:id="23" w:name="_Hlk114826750"/>
      <w:r>
        <w:rPr>
          <w:rFonts w:ascii="Times New Roman" w:hAnsi="Times New Roman"/>
          <w:sz w:val="26"/>
        </w:rPr>
        <w:t xml:space="preserve">Информацию о рекламе ОРД, предоставил Информацию о рекламе не в полном объеме, в ненадлежащий срок, либо иным образом нарушил порядок предоставления Информации о рекламе, а также нарушил иные обязательства, указанные в </w:t>
      </w:r>
      <w:proofErr w:type="spellStart"/>
      <w:r>
        <w:rPr>
          <w:rFonts w:ascii="Times New Roman" w:hAnsi="Times New Roman"/>
          <w:sz w:val="26"/>
        </w:rPr>
        <w:t>п.п</w:t>
      </w:r>
      <w:proofErr w:type="spellEnd"/>
      <w:r>
        <w:rPr>
          <w:rFonts w:ascii="Times New Roman" w:hAnsi="Times New Roman"/>
          <w:sz w:val="26"/>
        </w:rPr>
        <w:t xml:space="preserve">. 1-5 настоящего Приложения, что выразилось в неполучении Информации о рекламе ОРД и (или) Роскомнадзором, вследствие чего к Заказчику были предъявлены претензии и (или) требования,  в том числе требования об уплате штрафов и /или об устранении нарушений, со стороны третьих лиц (в том числе контролирующих органов), Исполнитель обязуется возместить Заказчику убытки в размере штрафов, которые пришлось уплатить Заказчику в связи с нарушением законодательства о рекламе, и (или) иных денежных сумм, подлежащих уплате Заказчиком на основании вступивших в силу судебных актов (постановлений), за каждый случай не предоставления или ненадлежащего предоставления Информации о рекламе. </w:t>
      </w:r>
      <w:bookmarkEnd w:id="23"/>
      <w:r>
        <w:rPr>
          <w:rFonts w:ascii="Times New Roman" w:hAnsi="Times New Roman"/>
          <w:sz w:val="26"/>
        </w:rPr>
        <w:t xml:space="preserve">Также Исполнитель обязуется возместить Заказчику убытки, возникшие в результате предъявления Заказчику претензий налоговыми органами на основании ст. 54.1 Налогового кодекса РФ, в том числе в связи с нарушением Исполнителем обязательств, указанных в </w:t>
      </w:r>
      <w:proofErr w:type="spellStart"/>
      <w:r>
        <w:rPr>
          <w:rFonts w:ascii="Times New Roman" w:hAnsi="Times New Roman"/>
          <w:sz w:val="26"/>
        </w:rPr>
        <w:t>п.п</w:t>
      </w:r>
      <w:proofErr w:type="spellEnd"/>
      <w:r>
        <w:rPr>
          <w:rFonts w:ascii="Times New Roman" w:hAnsi="Times New Roman"/>
          <w:sz w:val="26"/>
        </w:rPr>
        <w:t>. 1-5 настоящего Приложения, в связи с принятием Заказчиком к вы</w:t>
      </w:r>
      <w:r>
        <w:rPr>
          <w:rFonts w:ascii="Times New Roman" w:hAnsi="Times New Roman"/>
          <w:sz w:val="26"/>
        </w:rPr>
        <w:lastRenderedPageBreak/>
        <w:t xml:space="preserve">чету сумм НДС, предъявленных Исполнителем, и (или) в связи с включением Заказчиком расходов на приобретение у Исполнителя услуг по Договору в состав расходов, учитываемых Заказчиком при определении налоговой базы по налогу на прибыль организаций. Возмещение убытков в соответствии с настоящим пунктом Приложения производится Исполнителем не позднее 10 (десяти) рабочих дней с даты получения от Заказчика соответствующего письменного требования. </w:t>
      </w:r>
    </w:p>
    <w:p w14:paraId="38050E02" w14:textId="77777777" w:rsidR="00E44990" w:rsidRDefault="00185426">
      <w:pPr>
        <w:pStyle w:val="ac"/>
        <w:numPr>
          <w:ilvl w:val="0"/>
          <w:numId w:val="3"/>
        </w:numPr>
        <w:spacing w:after="16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Термины, использованные в настоящем Приложении, имеют значение, определенное законодательством Российской Федерации, в частности, Федеральным законом от 13.03.2006 № 38-ФЗ «О рекламе». </w:t>
      </w:r>
    </w:p>
    <w:p w14:paraId="34F73274" w14:textId="77777777" w:rsidR="00E44990" w:rsidRDefault="00E44990">
      <w:pPr>
        <w:pStyle w:val="ac"/>
        <w:jc w:val="both"/>
        <w:rPr>
          <w:rFonts w:ascii="Times New Roman" w:hAnsi="Times New Roman"/>
          <w:sz w:val="26"/>
        </w:rPr>
      </w:pPr>
    </w:p>
    <w:tbl>
      <w:tblPr>
        <w:tblStyle w:val="aff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661"/>
        <w:gridCol w:w="3964"/>
      </w:tblGrid>
      <w:tr w:rsidR="00E44990" w14:paraId="00976710" w14:textId="77777777">
        <w:tc>
          <w:tcPr>
            <w:tcW w:w="8625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A5749CF" w14:textId="77777777" w:rsidR="00E44990" w:rsidRDefault="00185426">
            <w:pPr>
              <w:pStyle w:val="ac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Подписи и печати Сторон:</w:t>
            </w:r>
          </w:p>
          <w:p w14:paraId="51B7507B" w14:textId="77777777" w:rsidR="00E44990" w:rsidRDefault="00E44990">
            <w:pPr>
              <w:pStyle w:val="ac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</w:tr>
      <w:tr w:rsidR="00E44990" w14:paraId="54917904" w14:textId="77777777">
        <w:tc>
          <w:tcPr>
            <w:tcW w:w="4661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4B598543" w14:textId="77777777" w:rsidR="00E44990" w:rsidRDefault="00185426">
            <w:pPr>
              <w:pStyle w:val="ac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Заказчик</w:t>
            </w:r>
            <w:r>
              <w:rPr>
                <w:rFonts w:ascii="Times New Roman" w:hAnsi="Times New Roman"/>
                <w:sz w:val="26"/>
              </w:rPr>
              <w:t>:</w:t>
            </w:r>
          </w:p>
        </w:tc>
        <w:tc>
          <w:tcPr>
            <w:tcW w:w="3964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445A3AE0" w14:textId="77777777" w:rsidR="00E44990" w:rsidRDefault="00185426">
            <w:pPr>
              <w:pStyle w:val="ac"/>
              <w:jc w:val="both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Исполнитель:</w:t>
            </w:r>
          </w:p>
        </w:tc>
      </w:tr>
      <w:tr w:rsidR="00E44990" w14:paraId="6BDC7FE4" w14:textId="77777777">
        <w:tc>
          <w:tcPr>
            <w:tcW w:w="4661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0040000" w14:textId="77777777" w:rsidR="00E44990" w:rsidRDefault="00185426">
            <w:pPr>
              <w:pStyle w:val="ac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______ «__________________»</w:t>
            </w:r>
          </w:p>
        </w:tc>
        <w:tc>
          <w:tcPr>
            <w:tcW w:w="3964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1040000" w14:textId="77777777" w:rsidR="00E44990" w:rsidRDefault="00185426">
            <w:pPr>
              <w:pStyle w:val="ac"/>
              <w:rPr>
                <w:rFonts w:ascii="Times New Roman" w:hAnsi="Times New Roman"/>
                <w:sz w:val="26"/>
                <w:highlight w:val="cyan"/>
              </w:rPr>
            </w:pPr>
            <w:r>
              <w:rPr>
                <w:rFonts w:ascii="Times New Roman" w:hAnsi="Times New Roman"/>
                <w:b/>
                <w:sz w:val="26"/>
              </w:rPr>
              <w:t>______________</w:t>
            </w:r>
          </w:p>
        </w:tc>
      </w:tr>
      <w:tr w:rsidR="00E44990" w14:paraId="05234E2F" w14:textId="77777777">
        <w:tc>
          <w:tcPr>
            <w:tcW w:w="4661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2040000" w14:textId="77777777" w:rsidR="00E44990" w:rsidRDefault="00E44990">
            <w:pPr>
              <w:pStyle w:val="ac"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w="3964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3040000" w14:textId="77777777" w:rsidR="00E44990" w:rsidRDefault="00E44990">
            <w:pPr>
              <w:pStyle w:val="ac"/>
              <w:jc w:val="both"/>
              <w:rPr>
                <w:rFonts w:ascii="Times New Roman" w:hAnsi="Times New Roman"/>
                <w:sz w:val="26"/>
              </w:rPr>
            </w:pPr>
          </w:p>
        </w:tc>
      </w:tr>
    </w:tbl>
    <w:p w14:paraId="04040000" w14:textId="77777777" w:rsidR="00E44990" w:rsidRDefault="00E44990">
      <w:pPr>
        <w:spacing w:after="0" w:line="240" w:lineRule="auto"/>
        <w:jc w:val="both"/>
        <w:rPr>
          <w:rFonts w:ascii="Times New Roman" w:hAnsi="Times New Roman"/>
          <w:b/>
          <w:sz w:val="26"/>
        </w:rPr>
      </w:pPr>
    </w:p>
    <w:sectPr w:rsidR="00E44990">
      <w:pgSz w:w="11906" w:h="16838"/>
      <w:pgMar w:top="1134" w:right="737" w:bottom="737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E705D"/>
    <w:multiLevelType w:val="multilevel"/>
    <w:tmpl w:val="E78CA26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1" w15:restartNumberingAfterBreak="0">
    <w:nsid w:val="60AB4D17"/>
    <w:multiLevelType w:val="multilevel"/>
    <w:tmpl w:val="62FE1E22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  <w:rPr>
        <w:rFonts w:ascii="Times New Roman" w:hAnsi="Times New Roman"/>
        <w:b w:val="0"/>
        <w:i w:val="0"/>
        <w:color w:val="000000"/>
        <w:sz w:val="26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36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2" w15:restartNumberingAfterBreak="0">
    <w:nsid w:val="7BC17446"/>
    <w:multiLevelType w:val="multilevel"/>
    <w:tmpl w:val="CA6E66EE"/>
    <w:lvl w:ilvl="0">
      <w:start w:val="1"/>
      <w:numFmt w:val="decimal"/>
      <w:pStyle w:val="10"/>
      <w:lvlText w:val="%1."/>
      <w:lvlJc w:val="left"/>
      <w:pPr>
        <w:widowControl/>
        <w:tabs>
          <w:tab w:val="left" w:pos="0"/>
        </w:tabs>
        <w:ind w:hanging="709"/>
      </w:pPr>
      <w:rPr>
        <w:b/>
      </w:rPr>
    </w:lvl>
    <w:lvl w:ilvl="1">
      <w:start w:val="1"/>
      <w:numFmt w:val="bullet"/>
      <w:pStyle w:val="11"/>
      <w:lvlText w:val=""/>
      <w:lvlJc w:val="left"/>
      <w:pPr>
        <w:widowControl/>
        <w:tabs>
          <w:tab w:val="left" w:pos="596"/>
        </w:tabs>
        <w:ind w:firstLine="709"/>
      </w:pPr>
      <w:rPr>
        <w:rFonts w:ascii="Symbol" w:hAnsi="Symbol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sz w:val="22"/>
        <w:u w:val="none"/>
      </w:rPr>
    </w:lvl>
    <w:lvl w:ilvl="2">
      <w:start w:val="1"/>
      <w:numFmt w:val="decimal"/>
      <w:pStyle w:val="12"/>
      <w:lvlText w:val="%1.%2.%3."/>
      <w:lvlJc w:val="left"/>
      <w:pPr>
        <w:widowControl/>
        <w:tabs>
          <w:tab w:val="left" w:pos="710"/>
        </w:tabs>
        <w:ind w:firstLine="709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3" w15:restartNumberingAfterBreak="0">
    <w:nsid w:val="7C506D22"/>
    <w:multiLevelType w:val="multilevel"/>
    <w:tmpl w:val="F13871B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90"/>
    <w:rsid w:val="00185426"/>
    <w:rsid w:val="002F4BD0"/>
    <w:rsid w:val="004275E2"/>
    <w:rsid w:val="00552187"/>
    <w:rsid w:val="00553287"/>
    <w:rsid w:val="005C13B2"/>
    <w:rsid w:val="006B7686"/>
    <w:rsid w:val="006D1235"/>
    <w:rsid w:val="00773152"/>
    <w:rsid w:val="007A2BB0"/>
    <w:rsid w:val="00840122"/>
    <w:rsid w:val="008661B9"/>
    <w:rsid w:val="008E0534"/>
    <w:rsid w:val="00951F38"/>
    <w:rsid w:val="00953871"/>
    <w:rsid w:val="00B4249E"/>
    <w:rsid w:val="00B90367"/>
    <w:rsid w:val="00C30300"/>
    <w:rsid w:val="00C4671C"/>
    <w:rsid w:val="00D54EF4"/>
    <w:rsid w:val="00E44990"/>
    <w:rsid w:val="00E5138E"/>
    <w:rsid w:val="00E54D6A"/>
    <w:rsid w:val="00F3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B081"/>
  <w15:docId w15:val="{0BBED9D3-F19E-4DE6-AC3C-6F51FDFF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3"/>
    <w:qFormat/>
    <w:pPr>
      <w:spacing w:after="200" w:line="276" w:lineRule="auto"/>
    </w:pPr>
  </w:style>
  <w:style w:type="paragraph" w:styleId="14">
    <w:name w:val="heading 1"/>
    <w:next w:val="a"/>
    <w:link w:val="15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rPr>
      <w:rFonts w:asciiTheme="minorHAnsi" w:hAnsiTheme="minorHAnsi"/>
      <w:color w:val="000000"/>
      <w:sz w:val="22"/>
    </w:rPr>
  </w:style>
  <w:style w:type="paragraph" w:customStyle="1" w:styleId="16">
    <w:name w:val="Основной текст с отступом Знак1"/>
    <w:basedOn w:val="DefaultParagraphFont1"/>
    <w:link w:val="17"/>
    <w:rPr>
      <w:rFonts w:ascii="Times New Roman" w:hAnsi="Times New Roman"/>
      <w:sz w:val="24"/>
    </w:rPr>
  </w:style>
  <w:style w:type="character" w:customStyle="1" w:styleId="17">
    <w:name w:val="Основной текст с отступом Знак1"/>
    <w:basedOn w:val="DefaultParagraphFont10"/>
    <w:link w:val="16"/>
    <w:rPr>
      <w:rFonts w:ascii="Times New Roman" w:hAnsi="Times New Roman"/>
      <w:color w:val="000000"/>
      <w:sz w:val="24"/>
    </w:rPr>
  </w:style>
  <w:style w:type="paragraph" w:customStyle="1" w:styleId="18">
    <w:name w:val="п1"/>
    <w:basedOn w:val="1"/>
    <w:link w:val="19"/>
    <w:pPr>
      <w:jc w:val="both"/>
    </w:pPr>
    <w:rPr>
      <w:b w:val="0"/>
    </w:rPr>
  </w:style>
  <w:style w:type="character" w:customStyle="1" w:styleId="19">
    <w:name w:val="п1"/>
    <w:basedOn w:val="1a"/>
    <w:link w:val="18"/>
    <w:rPr>
      <w:rFonts w:ascii="Times New Roman" w:hAnsi="Times New Roman"/>
      <w:b w:val="0"/>
      <w:color w:val="000000"/>
      <w:sz w:val="26"/>
    </w:rPr>
  </w:style>
  <w:style w:type="paragraph" w:styleId="21">
    <w:name w:val="toc 2"/>
    <w:next w:val="a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z w:val="28"/>
    </w:rPr>
  </w:style>
  <w:style w:type="paragraph" w:customStyle="1" w:styleId="1b">
    <w:name w:val="Знак концевой сноски1"/>
    <w:link w:val="a3"/>
    <w:rPr>
      <w:vertAlign w:val="superscript"/>
    </w:rPr>
  </w:style>
  <w:style w:type="character" w:styleId="a3">
    <w:name w:val="endnote reference"/>
    <w:link w:val="1b"/>
    <w:rPr>
      <w:vertAlign w:val="superscript"/>
    </w:rPr>
  </w:style>
  <w:style w:type="paragraph" w:customStyle="1" w:styleId="1c">
    <w:name w:val="Символ сноски1"/>
    <w:link w:val="1d"/>
    <w:rPr>
      <w:vertAlign w:val="superscript"/>
    </w:rPr>
  </w:style>
  <w:style w:type="character" w:customStyle="1" w:styleId="1d">
    <w:name w:val="Символ сноски1"/>
    <w:link w:val="1c"/>
    <w:rPr>
      <w:rFonts w:asciiTheme="minorHAnsi" w:hAnsiTheme="minorHAnsi"/>
      <w:color w:val="000000"/>
      <w:sz w:val="22"/>
      <w:vertAlign w:val="superscript"/>
    </w:rPr>
  </w:style>
  <w:style w:type="paragraph" w:styleId="a4">
    <w:name w:val="Body Text"/>
    <w:basedOn w:val="a"/>
    <w:link w:val="a5"/>
    <w:pPr>
      <w:spacing w:after="140"/>
    </w:pPr>
  </w:style>
  <w:style w:type="character" w:customStyle="1" w:styleId="a5">
    <w:name w:val="Основной текст Знак"/>
    <w:basedOn w:val="13"/>
    <w:link w:val="a4"/>
    <w:rPr>
      <w:rFonts w:asciiTheme="minorHAnsi" w:hAnsiTheme="minorHAnsi"/>
      <w:color w:val="000000"/>
      <w:sz w:val="22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41">
    <w:name w:val="toc 4"/>
    <w:next w:val="a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z w:val="28"/>
    </w:rPr>
  </w:style>
  <w:style w:type="paragraph" w:customStyle="1" w:styleId="a6">
    <w:name w:val="Символ сноски"/>
    <w:link w:val="a7"/>
    <w:rPr>
      <w:vertAlign w:val="superscript"/>
    </w:rPr>
  </w:style>
  <w:style w:type="character" w:customStyle="1" w:styleId="a7">
    <w:name w:val="Символ сноски"/>
    <w:link w:val="a6"/>
    <w:rPr>
      <w:vertAlign w:val="superscript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z w:val="22"/>
    </w:rPr>
  </w:style>
  <w:style w:type="paragraph" w:customStyle="1" w:styleId="a8">
    <w:name w:val="Символ концевой сноски"/>
    <w:link w:val="a9"/>
    <w:rPr>
      <w:vertAlign w:val="superscript"/>
    </w:rPr>
  </w:style>
  <w:style w:type="character" w:customStyle="1" w:styleId="a9">
    <w:name w:val="Символ концевой сноски"/>
    <w:link w:val="a8"/>
    <w:rPr>
      <w:vertAlign w:val="superscript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z w:val="28"/>
    </w:rPr>
  </w:style>
  <w:style w:type="paragraph" w:customStyle="1" w:styleId="aa">
    <w:name w:val="Комментарий"/>
    <w:basedOn w:val="a"/>
    <w:link w:val="ab"/>
    <w:pPr>
      <w:spacing w:before="56" w:after="0" w:line="240" w:lineRule="auto"/>
    </w:pPr>
    <w:rPr>
      <w:sz w:val="20"/>
    </w:rPr>
  </w:style>
  <w:style w:type="character" w:customStyle="1" w:styleId="ab">
    <w:name w:val="Комментарий"/>
    <w:basedOn w:val="13"/>
    <w:link w:val="aa"/>
    <w:rPr>
      <w:rFonts w:asciiTheme="minorHAnsi" w:hAnsiTheme="minorHAnsi"/>
      <w:color w:val="000000"/>
      <w:sz w:val="20"/>
    </w:rPr>
  </w:style>
  <w:style w:type="paragraph" w:customStyle="1" w:styleId="1e">
    <w:name w:val="Текст сноски Знак1"/>
    <w:basedOn w:val="DefaultParagraphFont1"/>
    <w:link w:val="1f"/>
    <w:rPr>
      <w:rFonts w:ascii="Calibri" w:hAnsi="Calibri"/>
      <w:sz w:val="20"/>
    </w:rPr>
  </w:style>
  <w:style w:type="character" w:customStyle="1" w:styleId="1f">
    <w:name w:val="Текст сноски Знак1"/>
    <w:basedOn w:val="DefaultParagraphFont10"/>
    <w:link w:val="1e"/>
    <w:rPr>
      <w:rFonts w:ascii="Calibri" w:hAnsi="Calibri"/>
      <w:color w:val="000000"/>
      <w:sz w:val="20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z w:val="28"/>
    </w:rPr>
  </w:style>
  <w:style w:type="paragraph" w:customStyle="1" w:styleId="1f0">
    <w:name w:val="Содержимое врезки1"/>
    <w:basedOn w:val="a"/>
    <w:link w:val="1f1"/>
  </w:style>
  <w:style w:type="character" w:customStyle="1" w:styleId="1f1">
    <w:name w:val="Содержимое врезки1"/>
    <w:basedOn w:val="13"/>
    <w:link w:val="1f0"/>
    <w:rPr>
      <w:rFonts w:asciiTheme="minorHAnsi" w:hAnsiTheme="minorHAnsi"/>
      <w:color w:val="000000"/>
      <w:sz w:val="22"/>
    </w:rPr>
  </w:style>
  <w:style w:type="paragraph" w:customStyle="1" w:styleId="EndnoteSymbol">
    <w:name w:val="Endnote Symbol"/>
    <w:link w:val="EndnoteSymbol0"/>
    <w:rPr>
      <w:vertAlign w:val="superscript"/>
    </w:rPr>
  </w:style>
  <w:style w:type="character" w:customStyle="1" w:styleId="EndnoteSymbol0">
    <w:name w:val="Endnote Symbol"/>
    <w:link w:val="EndnoteSymbol"/>
    <w:rPr>
      <w:rFonts w:asciiTheme="minorHAnsi" w:hAnsiTheme="minorHAnsi"/>
      <w:color w:val="000000"/>
      <w:sz w:val="22"/>
      <w:vertAlign w:val="superscript"/>
    </w:rPr>
  </w:style>
  <w:style w:type="paragraph" w:customStyle="1" w:styleId="western1">
    <w:name w:val="western1"/>
    <w:basedOn w:val="a"/>
    <w:link w:val="western10"/>
    <w:pPr>
      <w:spacing w:before="280" w:after="280" w:line="240" w:lineRule="auto"/>
      <w:jc w:val="both"/>
    </w:pPr>
    <w:rPr>
      <w:rFonts w:ascii="Arial" w:hAnsi="Arial"/>
      <w:sz w:val="24"/>
    </w:rPr>
  </w:style>
  <w:style w:type="character" w:customStyle="1" w:styleId="western10">
    <w:name w:val="western1"/>
    <w:basedOn w:val="13"/>
    <w:link w:val="western1"/>
    <w:rPr>
      <w:rFonts w:ascii="Arial" w:hAnsi="Arial"/>
      <w:color w:val="000000"/>
      <w:sz w:val="24"/>
    </w:rPr>
  </w:style>
  <w:style w:type="paragraph" w:customStyle="1" w:styleId="10">
    <w:name w:val="РАЗДЕЛ ДОГОВОРА1"/>
    <w:basedOn w:val="a"/>
    <w:link w:val="1f2"/>
    <w:pPr>
      <w:numPr>
        <w:numId w:val="4"/>
      </w:numPr>
      <w:jc w:val="both"/>
    </w:pPr>
    <w:rPr>
      <w:rFonts w:ascii="Times New Roman" w:hAnsi="Times New Roman"/>
      <w:b/>
      <w:sz w:val="26"/>
    </w:rPr>
  </w:style>
  <w:style w:type="character" w:customStyle="1" w:styleId="1f2">
    <w:name w:val="РАЗДЕЛ ДОГОВОРА1"/>
    <w:basedOn w:val="13"/>
    <w:link w:val="10"/>
    <w:rPr>
      <w:rFonts w:ascii="Times New Roman" w:hAnsi="Times New Roman"/>
      <w:b/>
      <w:color w:val="000000"/>
      <w:sz w:val="26"/>
    </w:rPr>
  </w:style>
  <w:style w:type="paragraph" w:customStyle="1" w:styleId="43">
    <w:name w:val="Колонтитулы4"/>
    <w:basedOn w:val="a"/>
    <w:link w:val="44"/>
  </w:style>
  <w:style w:type="character" w:customStyle="1" w:styleId="44">
    <w:name w:val="Колонтитулы4"/>
    <w:basedOn w:val="13"/>
    <w:link w:val="43"/>
    <w:rPr>
      <w:rFonts w:asciiTheme="minorHAnsi" w:hAnsiTheme="minorHAnsi"/>
      <w:color w:val="000000"/>
      <w:sz w:val="22"/>
    </w:rPr>
  </w:style>
  <w:style w:type="paragraph" w:styleId="ac">
    <w:name w:val="List Paragraph"/>
    <w:basedOn w:val="a"/>
    <w:link w:val="ad"/>
    <w:pPr>
      <w:contextualSpacing/>
    </w:pPr>
  </w:style>
  <w:style w:type="character" w:customStyle="1" w:styleId="ad">
    <w:name w:val="Абзац списка Знак"/>
    <w:basedOn w:val="13"/>
    <w:link w:val="ac"/>
    <w:rPr>
      <w:rFonts w:asciiTheme="minorHAnsi" w:hAnsiTheme="minorHAnsi"/>
      <w:color w:val="000000"/>
      <w:sz w:val="22"/>
    </w:rPr>
  </w:style>
  <w:style w:type="paragraph" w:customStyle="1" w:styleId="Default1">
    <w:name w:val="Default1"/>
    <w:basedOn w:val="a"/>
    <w:link w:val="Default10"/>
    <w:pPr>
      <w:spacing w:after="0" w:line="240" w:lineRule="auto"/>
      <w:ind w:hanging="360"/>
    </w:pPr>
  </w:style>
  <w:style w:type="character" w:customStyle="1" w:styleId="Default10">
    <w:name w:val="Default1"/>
    <w:basedOn w:val="13"/>
    <w:link w:val="Default1"/>
    <w:rPr>
      <w:rFonts w:asciiTheme="minorHAnsi" w:hAnsiTheme="minorHAnsi"/>
      <w:color w:val="000000"/>
      <w:sz w:val="22"/>
    </w:rPr>
  </w:style>
  <w:style w:type="paragraph" w:customStyle="1" w:styleId="1f3">
    <w:name w:val="Подпункт договора1"/>
    <w:basedOn w:val="1f4"/>
    <w:link w:val="1f5"/>
  </w:style>
  <w:style w:type="character" w:customStyle="1" w:styleId="1f5">
    <w:name w:val="Подпункт договора1"/>
    <w:basedOn w:val="1f6"/>
    <w:link w:val="1f3"/>
    <w:rPr>
      <w:rFonts w:ascii="Times New Roman" w:hAnsi="Times New Roman"/>
      <w:color w:val="000000"/>
      <w:sz w:val="26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Tahoma" w:hAnsi="Tahoma"/>
      <w:sz w:val="16"/>
    </w:rPr>
  </w:style>
  <w:style w:type="character" w:customStyle="1" w:styleId="BalloonText10">
    <w:name w:val="Balloon Text1"/>
    <w:basedOn w:val="13"/>
    <w:link w:val="BalloonText1"/>
    <w:rPr>
      <w:rFonts w:ascii="Tahoma" w:hAnsi="Tahoma"/>
      <w:color w:val="000000"/>
      <w:sz w:val="16"/>
    </w:rPr>
  </w:style>
  <w:style w:type="paragraph" w:customStyle="1" w:styleId="user">
    <w:name w:val="Символ сноски (user)"/>
    <w:link w:val="user0"/>
    <w:rPr>
      <w:vertAlign w:val="superscript"/>
    </w:rPr>
  </w:style>
  <w:style w:type="character" w:customStyle="1" w:styleId="user0">
    <w:name w:val="Символ сноски (user)"/>
    <w:link w:val="user"/>
    <w:rPr>
      <w:vertAlign w:val="superscript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z w:val="26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3"/>
    <w:link w:val="ae"/>
    <w:rPr>
      <w:rFonts w:asciiTheme="minorHAnsi" w:hAnsiTheme="minorHAnsi"/>
      <w:color w:val="000000"/>
      <w:sz w:val="22"/>
    </w:rPr>
  </w:style>
  <w:style w:type="paragraph" w:customStyle="1" w:styleId="31">
    <w:name w:val="Колонтитулы3"/>
    <w:basedOn w:val="a"/>
    <w:link w:val="32"/>
  </w:style>
  <w:style w:type="character" w:customStyle="1" w:styleId="32">
    <w:name w:val="Колонтитулы3"/>
    <w:basedOn w:val="13"/>
    <w:link w:val="31"/>
    <w:rPr>
      <w:rFonts w:asciiTheme="minorHAnsi" w:hAnsiTheme="minorHAnsi"/>
      <w:color w:val="000000"/>
      <w:sz w:val="22"/>
    </w:rPr>
  </w:style>
  <w:style w:type="paragraph" w:customStyle="1" w:styleId="BodyText21">
    <w:name w:val="Body Text 21"/>
    <w:basedOn w:val="a"/>
    <w:link w:val="BodyText210"/>
    <w:pPr>
      <w:spacing w:after="0" w:line="240" w:lineRule="auto"/>
    </w:pPr>
    <w:rPr>
      <w:rFonts w:ascii="Arial" w:hAnsi="Arial"/>
      <w:sz w:val="18"/>
    </w:rPr>
  </w:style>
  <w:style w:type="character" w:customStyle="1" w:styleId="BodyText210">
    <w:name w:val="Body Text 21"/>
    <w:basedOn w:val="13"/>
    <w:link w:val="BodyText21"/>
    <w:rPr>
      <w:rFonts w:ascii="Arial" w:hAnsi="Arial"/>
      <w:color w:val="000000"/>
      <w:sz w:val="18"/>
    </w:rPr>
  </w:style>
  <w:style w:type="paragraph" w:customStyle="1" w:styleId="Caption1">
    <w:name w:val="Caption1"/>
    <w:link w:val="Caption10"/>
    <w:rPr>
      <w:i/>
      <w:sz w:val="24"/>
    </w:rPr>
  </w:style>
  <w:style w:type="character" w:customStyle="1" w:styleId="Caption10">
    <w:name w:val="Caption1"/>
    <w:link w:val="Caption1"/>
    <w:rPr>
      <w:i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IndexHeading1">
    <w:name w:val="Index Heading1"/>
    <w:link w:val="IndexHeading10"/>
  </w:style>
  <w:style w:type="character" w:customStyle="1" w:styleId="IndexHeading10">
    <w:name w:val="Index Heading1"/>
    <w:link w:val="IndexHeading1"/>
  </w:style>
  <w:style w:type="paragraph" w:customStyle="1" w:styleId="11111">
    <w:name w:val="Указатель11111"/>
    <w:basedOn w:val="a"/>
    <w:link w:val="111110"/>
  </w:style>
  <w:style w:type="character" w:customStyle="1" w:styleId="111110">
    <w:name w:val="Указатель11111"/>
    <w:basedOn w:val="13"/>
    <w:link w:val="11111"/>
    <w:rPr>
      <w:rFonts w:asciiTheme="minorHAnsi" w:hAnsiTheme="minorHAnsi"/>
      <w:color w:val="000000"/>
      <w:sz w:val="22"/>
    </w:rPr>
  </w:style>
  <w:style w:type="paragraph" w:customStyle="1" w:styleId="Internetlink">
    <w:name w:val="Internet link"/>
    <w:basedOn w:val="DefaultParagraphFont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0"/>
    <w:link w:val="Internetlink"/>
    <w:rPr>
      <w:rFonts w:asciiTheme="minorHAnsi" w:hAnsiTheme="minorHAnsi"/>
      <w:color w:val="0000FF" w:themeColor="hyperlink"/>
      <w:sz w:val="22"/>
      <w:u w:val="single"/>
    </w:rPr>
  </w:style>
  <w:style w:type="paragraph" w:styleId="af0">
    <w:name w:val="index heading"/>
    <w:basedOn w:val="a"/>
    <w:link w:val="af1"/>
  </w:style>
  <w:style w:type="character" w:customStyle="1" w:styleId="1f7">
    <w:name w:val="Указатель1"/>
    <w:basedOn w:val="13"/>
    <w:rPr>
      <w:rFonts w:asciiTheme="minorHAnsi" w:hAnsiTheme="minorHAnsi"/>
      <w:color w:val="000000"/>
      <w:sz w:val="22"/>
    </w:rPr>
  </w:style>
  <w:style w:type="paragraph" w:customStyle="1" w:styleId="1">
    <w:name w:val="р1"/>
    <w:basedOn w:val="a"/>
    <w:link w:val="1a"/>
    <w:pPr>
      <w:keepNext/>
      <w:keepLines/>
      <w:numPr>
        <w:numId w:val="1"/>
      </w:numPr>
      <w:spacing w:after="0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1a">
    <w:name w:val="р1"/>
    <w:basedOn w:val="13"/>
    <w:link w:val="1"/>
    <w:rPr>
      <w:rFonts w:ascii="Times New Roman" w:hAnsi="Times New Roman"/>
      <w:b/>
      <w:color w:val="000000"/>
      <w:sz w:val="26"/>
    </w:rPr>
  </w:style>
  <w:style w:type="paragraph" w:customStyle="1" w:styleId="1f8">
    <w:name w:val="Колонтитулы1"/>
    <w:link w:val="1f9"/>
    <w:pPr>
      <w:jc w:val="both"/>
    </w:pPr>
    <w:rPr>
      <w:rFonts w:ascii="XO Thames" w:hAnsi="XO Thames"/>
      <w:sz w:val="28"/>
    </w:rPr>
  </w:style>
  <w:style w:type="character" w:customStyle="1" w:styleId="1f9">
    <w:name w:val="Колонтитулы1"/>
    <w:link w:val="1f8"/>
    <w:rPr>
      <w:rFonts w:ascii="XO Thames" w:hAnsi="XO Thames"/>
      <w:color w:val="000000"/>
      <w:sz w:val="28"/>
    </w:rPr>
  </w:style>
  <w:style w:type="paragraph" w:customStyle="1" w:styleId="Footnote1">
    <w:name w:val="Footnote1"/>
    <w:basedOn w:val="a"/>
    <w:link w:val="Footnote10"/>
    <w:pPr>
      <w:spacing w:after="0" w:line="240" w:lineRule="auto"/>
    </w:pPr>
    <w:rPr>
      <w:sz w:val="20"/>
    </w:rPr>
  </w:style>
  <w:style w:type="character" w:customStyle="1" w:styleId="Footnote10">
    <w:name w:val="Footnote1"/>
    <w:basedOn w:val="13"/>
    <w:link w:val="Footnote1"/>
    <w:rPr>
      <w:rFonts w:asciiTheme="minorHAnsi" w:hAnsiTheme="minorHAnsi"/>
      <w:color w:val="000000"/>
      <w:sz w:val="20"/>
    </w:rPr>
  </w:style>
  <w:style w:type="paragraph" w:customStyle="1" w:styleId="Marginalia">
    <w:name w:val="Marginalia"/>
    <w:link w:val="Marginalia0"/>
    <w:rPr>
      <w:rFonts w:ascii="Times New Roman" w:hAnsi="Times New Roman"/>
      <w:sz w:val="20"/>
    </w:rPr>
  </w:style>
  <w:style w:type="character" w:customStyle="1" w:styleId="Marginalia0">
    <w:name w:val="Marginalia"/>
    <w:link w:val="Marginalia"/>
    <w:rPr>
      <w:rFonts w:ascii="Times New Roman" w:hAnsi="Times New Roman"/>
      <w:sz w:val="20"/>
    </w:rPr>
  </w:style>
  <w:style w:type="paragraph" w:customStyle="1" w:styleId="1fa">
    <w:name w:val="Символ концевой сноски1"/>
    <w:link w:val="1fb"/>
  </w:style>
  <w:style w:type="character" w:customStyle="1" w:styleId="1fb">
    <w:name w:val="Символ концевой сноски1"/>
    <w:link w:val="1fa"/>
    <w:rPr>
      <w:rFonts w:asciiTheme="minorHAnsi" w:hAnsiTheme="minorHAnsi"/>
      <w:color w:val="000000"/>
      <w:sz w:val="22"/>
    </w:rPr>
  </w:style>
  <w:style w:type="paragraph" w:customStyle="1" w:styleId="1fc">
    <w:name w:val="Заголовок Знак1"/>
    <w:basedOn w:val="DefaultParagraphFont1"/>
    <w:link w:val="1fd"/>
    <w:rPr>
      <w:rFonts w:ascii="Times New Roman" w:hAnsi="Times New Roman"/>
      <w:b/>
      <w:sz w:val="32"/>
    </w:rPr>
  </w:style>
  <w:style w:type="character" w:customStyle="1" w:styleId="1fd">
    <w:name w:val="Заголовок Знак1"/>
    <w:basedOn w:val="DefaultParagraphFont10"/>
    <w:link w:val="1fc"/>
    <w:rPr>
      <w:rFonts w:ascii="Times New Roman" w:hAnsi="Times New Roman"/>
      <w:b/>
      <w:color w:val="000000"/>
      <w:sz w:val="32"/>
    </w:rPr>
  </w:style>
  <w:style w:type="paragraph" w:styleId="af2">
    <w:name w:val="Title"/>
    <w:basedOn w:val="a"/>
    <w:next w:val="a4"/>
    <w:link w:val="af3"/>
    <w:uiPriority w:val="10"/>
    <w:qFormat/>
    <w:pPr>
      <w:spacing w:after="120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1fe">
    <w:name w:val="Заголовок1"/>
    <w:basedOn w:val="13"/>
    <w:rPr>
      <w:rFonts w:ascii="Liberation Sans" w:hAnsi="Liberation Sans"/>
      <w:color w:val="000000"/>
      <w:sz w:val="28"/>
    </w:rPr>
  </w:style>
  <w:style w:type="paragraph" w:customStyle="1" w:styleId="110">
    <w:name w:val="Содержимое врезки11"/>
    <w:basedOn w:val="a"/>
    <w:link w:val="111"/>
  </w:style>
  <w:style w:type="character" w:customStyle="1" w:styleId="111">
    <w:name w:val="Содержимое врезки11"/>
    <w:basedOn w:val="13"/>
    <w:link w:val="110"/>
    <w:rPr>
      <w:rFonts w:asciiTheme="minorHAnsi" w:hAnsiTheme="minorHAnsi"/>
      <w:color w:val="000000"/>
      <w:sz w:val="22"/>
    </w:rPr>
  </w:style>
  <w:style w:type="paragraph" w:styleId="33">
    <w:name w:val="toc 3"/>
    <w:next w:val="a"/>
    <w:link w:val="34"/>
    <w:uiPriority w:val="39"/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color w:val="000000"/>
      <w:sz w:val="28"/>
    </w:rPr>
  </w:style>
  <w:style w:type="paragraph" w:customStyle="1" w:styleId="annotationsubject1">
    <w:name w:val="annotation subject1"/>
    <w:basedOn w:val="af4"/>
    <w:next w:val="af4"/>
    <w:link w:val="annotationsubject10"/>
    <w:pPr>
      <w:spacing w:after="200"/>
    </w:pPr>
    <w:rPr>
      <w:rFonts w:ascii="Calibri" w:hAnsi="Calibri"/>
      <w:b/>
    </w:rPr>
  </w:style>
  <w:style w:type="character" w:customStyle="1" w:styleId="annotationsubject10">
    <w:name w:val="annotation subject1"/>
    <w:basedOn w:val="af5"/>
    <w:link w:val="annotationsubject1"/>
    <w:rPr>
      <w:rFonts w:ascii="Calibri" w:hAnsi="Calibri"/>
      <w:b/>
      <w:color w:val="000000"/>
      <w:sz w:val="20"/>
    </w:rPr>
  </w:style>
  <w:style w:type="character" w:customStyle="1" w:styleId="af1">
    <w:name w:val="Указатель Знак"/>
    <w:basedOn w:val="13"/>
    <w:link w:val="af0"/>
    <w:rPr>
      <w:rFonts w:asciiTheme="minorHAnsi" w:hAnsiTheme="minorHAnsi"/>
      <w:color w:val="000000"/>
      <w:sz w:val="22"/>
    </w:rPr>
  </w:style>
  <w:style w:type="paragraph" w:customStyle="1" w:styleId="1ff">
    <w:name w:val="Раздел договора1"/>
    <w:basedOn w:val="1f3"/>
    <w:next w:val="1f4"/>
    <w:link w:val="1ff0"/>
    <w:pPr>
      <w:widowControl/>
      <w:spacing w:line="360" w:lineRule="auto"/>
      <w:jc w:val="center"/>
    </w:pPr>
    <w:rPr>
      <w:b/>
    </w:rPr>
  </w:style>
  <w:style w:type="character" w:customStyle="1" w:styleId="1ff0">
    <w:name w:val="Раздел договора1"/>
    <w:basedOn w:val="1f5"/>
    <w:link w:val="1ff"/>
    <w:rPr>
      <w:rFonts w:ascii="Times New Roman" w:hAnsi="Times New Roman"/>
      <w:b/>
      <w:color w:val="000000"/>
      <w:sz w:val="26"/>
    </w:rPr>
  </w:style>
  <w:style w:type="paragraph" w:styleId="af4">
    <w:name w:val="annotation text"/>
    <w:basedOn w:val="a"/>
    <w:link w:val="af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5">
    <w:name w:val="Текст примечания Знак"/>
    <w:basedOn w:val="13"/>
    <w:link w:val="af4"/>
    <w:rPr>
      <w:rFonts w:ascii="Times New Roman" w:hAnsi="Times New Roman"/>
      <w:color w:val="000000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1111">
    <w:name w:val="Указатель1111"/>
    <w:basedOn w:val="a"/>
    <w:link w:val="11110"/>
  </w:style>
  <w:style w:type="character" w:customStyle="1" w:styleId="11110">
    <w:name w:val="Указатель1111"/>
    <w:basedOn w:val="13"/>
    <w:link w:val="1111"/>
    <w:rPr>
      <w:rFonts w:asciiTheme="minorHAnsi" w:hAnsiTheme="minorHAnsi"/>
      <w:color w:val="000000"/>
      <w:sz w:val="22"/>
    </w:rPr>
  </w:style>
  <w:style w:type="paragraph" w:customStyle="1" w:styleId="1ff1">
    <w:name w:val="Нижний колонтитул Знак1"/>
    <w:basedOn w:val="DefaultParagraphFont1"/>
    <w:link w:val="1ff2"/>
    <w:rPr>
      <w:rFonts w:ascii="Calibri" w:hAnsi="Calibri"/>
    </w:rPr>
  </w:style>
  <w:style w:type="character" w:customStyle="1" w:styleId="1ff2">
    <w:name w:val="Нижний колонтитул Знак1"/>
    <w:basedOn w:val="DefaultParagraphFont10"/>
    <w:link w:val="1ff1"/>
    <w:rPr>
      <w:rFonts w:ascii="Calibri" w:hAnsi="Calibri"/>
      <w:color w:val="000000"/>
      <w:sz w:val="22"/>
    </w:rPr>
  </w:style>
  <w:style w:type="paragraph" w:customStyle="1" w:styleId="23">
    <w:name w:val="Колонтитулы2"/>
    <w:basedOn w:val="a"/>
    <w:link w:val="24"/>
  </w:style>
  <w:style w:type="character" w:customStyle="1" w:styleId="24">
    <w:name w:val="Колонтитулы2"/>
    <w:basedOn w:val="13"/>
    <w:link w:val="23"/>
    <w:rPr>
      <w:rFonts w:asciiTheme="minorHAnsi" w:hAnsiTheme="minorHAnsi"/>
      <w:color w:val="000000"/>
      <w:sz w:val="22"/>
    </w:rPr>
  </w:style>
  <w:style w:type="paragraph" w:customStyle="1" w:styleId="Title1">
    <w:name w:val="Title1"/>
    <w:link w:val="Title10"/>
    <w:rPr>
      <w:rFonts w:ascii="Times New Roman" w:hAnsi="Times New Roman"/>
      <w:b/>
      <w:sz w:val="32"/>
    </w:rPr>
  </w:style>
  <w:style w:type="character" w:customStyle="1" w:styleId="Title10">
    <w:name w:val="Title1"/>
    <w:link w:val="Title1"/>
    <w:rPr>
      <w:rFonts w:ascii="Times New Roman" w:hAnsi="Times New Roman"/>
      <w:b/>
      <w:sz w:val="32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af6">
    <w:name w:val="Колонтитулы"/>
    <w:link w:val="af7"/>
  </w:style>
  <w:style w:type="character" w:customStyle="1" w:styleId="af7">
    <w:name w:val="Колонтитулы"/>
    <w:link w:val="af6"/>
  </w:style>
  <w:style w:type="paragraph" w:customStyle="1" w:styleId="1ff3">
    <w:name w:val="Текст примечания Знак1"/>
    <w:basedOn w:val="DefaultParagraphFont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basedOn w:val="DefaultParagraphFont10"/>
    <w:link w:val="1ff3"/>
    <w:rPr>
      <w:rFonts w:ascii="Times New Roman" w:hAnsi="Times New Roman"/>
      <w:color w:val="000000"/>
      <w:sz w:val="20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f8">
    <w:name w:val="caption"/>
    <w:basedOn w:val="a"/>
    <w:link w:val="af9"/>
    <w:pPr>
      <w:spacing w:before="120" w:after="120"/>
    </w:pPr>
    <w:rPr>
      <w:i/>
      <w:sz w:val="24"/>
    </w:rPr>
  </w:style>
  <w:style w:type="character" w:customStyle="1" w:styleId="af9">
    <w:name w:val="Название объекта Знак"/>
    <w:basedOn w:val="13"/>
    <w:link w:val="af8"/>
    <w:rPr>
      <w:rFonts w:asciiTheme="minorHAnsi" w:hAnsiTheme="minorHAnsi"/>
      <w:i/>
      <w:color w:val="000000"/>
      <w:sz w:val="24"/>
    </w:rPr>
  </w:style>
  <w:style w:type="paragraph" w:customStyle="1" w:styleId="51">
    <w:name w:val="Содержимое врезки5"/>
    <w:basedOn w:val="a"/>
    <w:link w:val="52"/>
  </w:style>
  <w:style w:type="character" w:customStyle="1" w:styleId="52">
    <w:name w:val="Содержимое врезки5"/>
    <w:basedOn w:val="13"/>
    <w:link w:val="51"/>
    <w:rPr>
      <w:rFonts w:asciiTheme="minorHAnsi" w:hAnsiTheme="minorHAnsi"/>
      <w:color w:val="000000"/>
      <w:sz w:val="22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1112">
    <w:name w:val="Заголовок1111"/>
    <w:basedOn w:val="a"/>
    <w:next w:val="a4"/>
    <w:link w:val="11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3">
    <w:name w:val="Заголовок1111"/>
    <w:basedOn w:val="13"/>
    <w:link w:val="11112"/>
    <w:rPr>
      <w:rFonts w:ascii="Liberation Sans" w:hAnsi="Liberation Sans"/>
      <w:color w:val="000000"/>
      <w:sz w:val="28"/>
    </w:rPr>
  </w:style>
  <w:style w:type="paragraph" w:customStyle="1" w:styleId="BodyText31">
    <w:name w:val="Body Text 31"/>
    <w:basedOn w:val="a"/>
    <w:link w:val="BodyText310"/>
    <w:pPr>
      <w:spacing w:after="120"/>
    </w:pPr>
    <w:rPr>
      <w:sz w:val="16"/>
    </w:rPr>
  </w:style>
  <w:style w:type="character" w:customStyle="1" w:styleId="BodyText310">
    <w:name w:val="Body Text 31"/>
    <w:basedOn w:val="13"/>
    <w:link w:val="BodyText31"/>
    <w:rPr>
      <w:rFonts w:asciiTheme="minorHAnsi" w:hAnsiTheme="minorHAnsi"/>
      <w:color w:val="000000"/>
      <w:sz w:val="16"/>
    </w:rPr>
  </w:style>
  <w:style w:type="paragraph" w:customStyle="1" w:styleId="FootnoteSymbol">
    <w:name w:val="Footnote Symbol"/>
    <w:link w:val="FootnoteSymbol0"/>
    <w:rPr>
      <w:vertAlign w:val="superscript"/>
    </w:rPr>
  </w:style>
  <w:style w:type="character" w:customStyle="1" w:styleId="FootnoteSymbol0">
    <w:name w:val="Footnote Symbol"/>
    <w:link w:val="FootnoteSymbol"/>
    <w:rPr>
      <w:rFonts w:asciiTheme="minorHAnsi" w:hAnsiTheme="minorHAnsi"/>
      <w:color w:val="000000"/>
      <w:sz w:val="22"/>
      <w:vertAlign w:val="superscript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Revision1">
    <w:name w:val="Revision1"/>
    <w:link w:val="Revision10"/>
  </w:style>
  <w:style w:type="character" w:customStyle="1" w:styleId="Revision10">
    <w:name w:val="Revision1"/>
    <w:link w:val="Revision1"/>
    <w:rPr>
      <w:rFonts w:asciiTheme="minorHAnsi" w:hAnsiTheme="minorHAnsi"/>
      <w:color w:val="000000"/>
      <w:sz w:val="22"/>
    </w:rPr>
  </w:style>
  <w:style w:type="paragraph" w:customStyle="1" w:styleId="45">
    <w:name w:val="Содержимое врезки4"/>
    <w:basedOn w:val="a"/>
    <w:link w:val="46"/>
  </w:style>
  <w:style w:type="character" w:customStyle="1" w:styleId="46">
    <w:name w:val="Содержимое врезки4"/>
    <w:basedOn w:val="13"/>
    <w:link w:val="45"/>
    <w:rPr>
      <w:rFonts w:asciiTheme="minorHAnsi" w:hAnsiTheme="minorHAnsi"/>
      <w:color w:val="000000"/>
      <w:sz w:val="22"/>
    </w:rPr>
  </w:style>
  <w:style w:type="paragraph" w:customStyle="1" w:styleId="61">
    <w:name w:val="Колонтитулы6"/>
    <w:basedOn w:val="a"/>
    <w:link w:val="62"/>
  </w:style>
  <w:style w:type="character" w:customStyle="1" w:styleId="62">
    <w:name w:val="Колонтитулы6"/>
    <w:basedOn w:val="13"/>
    <w:link w:val="61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5">
    <w:name w:val="Заголовок 1 Знак"/>
    <w:link w:val="14"/>
    <w:rPr>
      <w:rFonts w:ascii="XO Thames" w:hAnsi="XO Thames"/>
      <w:b/>
      <w:color w:val="000000"/>
      <w:sz w:val="32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z w:val="22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1110">
    <w:name w:val="Заголовок111"/>
    <w:basedOn w:val="a"/>
    <w:next w:val="a4"/>
    <w:link w:val="1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2">
    <w:name w:val="Заголовок111"/>
    <w:basedOn w:val="13"/>
    <w:link w:val="1110"/>
    <w:rPr>
      <w:rFonts w:ascii="Liberation Sans" w:hAnsi="Liberation Sans"/>
      <w:color w:val="000000"/>
      <w:sz w:val="28"/>
    </w:rPr>
  </w:style>
  <w:style w:type="paragraph" w:customStyle="1" w:styleId="112">
    <w:name w:val="Заголовок11"/>
    <w:basedOn w:val="a"/>
    <w:next w:val="a4"/>
    <w:link w:val="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3">
    <w:name w:val="Заголовок11"/>
    <w:basedOn w:val="13"/>
    <w:link w:val="112"/>
    <w:rPr>
      <w:rFonts w:ascii="Liberation Sans" w:hAnsi="Liberation Sans"/>
      <w:color w:val="000000"/>
      <w:sz w:val="28"/>
    </w:rPr>
  </w:style>
  <w:style w:type="paragraph" w:customStyle="1" w:styleId="1ff5">
    <w:name w:val="Знак сноски1"/>
    <w:link w:val="afa"/>
    <w:rPr>
      <w:vertAlign w:val="superscript"/>
    </w:rPr>
  </w:style>
  <w:style w:type="character" w:styleId="afa">
    <w:name w:val="footnote reference"/>
    <w:link w:val="1ff5"/>
    <w:rPr>
      <w:vertAlign w:val="superscript"/>
    </w:rPr>
  </w:style>
  <w:style w:type="paragraph" w:customStyle="1" w:styleId="ListParagraph1">
    <w:name w:val="List Paragraph1"/>
    <w:basedOn w:val="a"/>
    <w:link w:val="ListParagraph1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istParagraph10">
    <w:name w:val="List Paragraph1"/>
    <w:basedOn w:val="13"/>
    <w:link w:val="ListParagraph1"/>
    <w:rPr>
      <w:rFonts w:ascii="Times New Roman" w:hAnsi="Times New Roman"/>
      <w:color w:val="000000"/>
      <w:sz w:val="24"/>
    </w:rPr>
  </w:style>
  <w:style w:type="paragraph" w:customStyle="1" w:styleId="1ff6">
    <w:name w:val="Гиперссылка1"/>
    <w:basedOn w:val="1ff7"/>
    <w:link w:val="afb"/>
    <w:rPr>
      <w:color w:val="0000FF" w:themeColor="hyperlink"/>
      <w:u w:val="single"/>
    </w:rPr>
  </w:style>
  <w:style w:type="character" w:styleId="afb">
    <w:name w:val="Hyperlink"/>
    <w:basedOn w:val="a0"/>
    <w:link w:val="1ff6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3"/>
    <w:link w:val="Footnote"/>
    <w:rPr>
      <w:rFonts w:asciiTheme="minorHAnsi" w:hAnsiTheme="minorHAnsi"/>
      <w:color w:val="000000"/>
      <w:sz w:val="22"/>
    </w:rPr>
  </w:style>
  <w:style w:type="paragraph" w:styleId="1ff8">
    <w:name w:val="toc 1"/>
    <w:next w:val="a"/>
    <w:link w:val="1ff9"/>
    <w:uiPriority w:val="39"/>
    <w:rPr>
      <w:rFonts w:ascii="XO Thames" w:hAnsi="XO Thames"/>
      <w:b/>
      <w:sz w:val="28"/>
    </w:rPr>
  </w:style>
  <w:style w:type="character" w:customStyle="1" w:styleId="1ff9">
    <w:name w:val="Оглавление 1 Знак"/>
    <w:link w:val="1ff8"/>
    <w:rPr>
      <w:rFonts w:ascii="XO Thames" w:hAnsi="XO Thames"/>
      <w:b/>
      <w:color w:val="00000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4">
    <w:name w:val="Указатель11"/>
    <w:basedOn w:val="a"/>
    <w:link w:val="115"/>
  </w:style>
  <w:style w:type="character" w:customStyle="1" w:styleId="115">
    <w:name w:val="Указатель11"/>
    <w:basedOn w:val="13"/>
    <w:link w:val="114"/>
    <w:rPr>
      <w:rFonts w:asciiTheme="minorHAnsi" w:hAnsiTheme="minorHAnsi"/>
      <w:color w:val="000000"/>
      <w:sz w:val="22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styleId="9">
    <w:name w:val="toc 9"/>
    <w:next w:val="a"/>
    <w:link w:val="90"/>
    <w:uiPriority w:val="39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z w:val="28"/>
    </w:rPr>
  </w:style>
  <w:style w:type="paragraph" w:customStyle="1" w:styleId="1ffa">
    <w:name w:val="Просмотренная гиперссылка1"/>
    <w:basedOn w:val="1ff7"/>
    <w:link w:val="afc"/>
    <w:rPr>
      <w:color w:val="800080" w:themeColor="followedHyperlink"/>
      <w:u w:val="single"/>
    </w:rPr>
  </w:style>
  <w:style w:type="character" w:styleId="afc">
    <w:name w:val="FollowedHyperlink"/>
    <w:basedOn w:val="a0"/>
    <w:link w:val="1ffa"/>
    <w:rPr>
      <w:color w:val="800080" w:themeColor="followedHyperlink"/>
      <w:u w:val="single"/>
    </w:rPr>
  </w:style>
  <w:style w:type="paragraph" w:customStyle="1" w:styleId="12">
    <w:name w:val="ПОДПУНКТ ДОГОВОРА1"/>
    <w:basedOn w:val="a"/>
    <w:link w:val="1ffb"/>
    <w:pPr>
      <w:numPr>
        <w:ilvl w:val="2"/>
        <w:numId w:val="4"/>
      </w:numPr>
      <w:jc w:val="both"/>
    </w:pPr>
    <w:rPr>
      <w:rFonts w:ascii="Times New Roman" w:hAnsi="Times New Roman"/>
      <w:sz w:val="26"/>
    </w:rPr>
  </w:style>
  <w:style w:type="character" w:customStyle="1" w:styleId="1ffb">
    <w:name w:val="ПОДПУНКТ ДОГОВОРА1"/>
    <w:basedOn w:val="13"/>
    <w:link w:val="12"/>
    <w:rPr>
      <w:rFonts w:ascii="Times New Roman" w:hAnsi="Times New Roman"/>
      <w:color w:val="000000"/>
      <w:sz w:val="26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styleId="8">
    <w:name w:val="toc 8"/>
    <w:next w:val="a"/>
    <w:link w:val="80"/>
    <w:uiPriority w:val="39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z w:val="28"/>
    </w:rPr>
  </w:style>
  <w:style w:type="paragraph" w:customStyle="1" w:styleId="1ffc">
    <w:name w:val="пп1"/>
    <w:basedOn w:val="18"/>
    <w:link w:val="1ffd"/>
  </w:style>
  <w:style w:type="character" w:customStyle="1" w:styleId="1ffd">
    <w:name w:val="пп1"/>
    <w:basedOn w:val="19"/>
    <w:link w:val="1ffc"/>
    <w:rPr>
      <w:rFonts w:ascii="Times New Roman" w:hAnsi="Times New Roman"/>
      <w:b w:val="0"/>
      <w:color w:val="000000"/>
      <w:sz w:val="26"/>
    </w:rPr>
  </w:style>
  <w:style w:type="paragraph" w:customStyle="1" w:styleId="PlainText1">
    <w:name w:val="Plain Text1"/>
    <w:basedOn w:val="a"/>
    <w:link w:val="PlainText10"/>
    <w:pPr>
      <w:spacing w:after="0" w:line="240" w:lineRule="auto"/>
    </w:pPr>
    <w:rPr>
      <w:rFonts w:ascii="Courier New" w:hAnsi="Courier New"/>
      <w:sz w:val="20"/>
    </w:rPr>
  </w:style>
  <w:style w:type="character" w:customStyle="1" w:styleId="PlainText10">
    <w:name w:val="Plain Text1"/>
    <w:basedOn w:val="13"/>
    <w:link w:val="PlainText1"/>
    <w:rPr>
      <w:rFonts w:ascii="Courier New" w:hAnsi="Courier New"/>
      <w:color w:val="000000"/>
      <w:sz w:val="20"/>
    </w:rPr>
  </w:style>
  <w:style w:type="paragraph" w:customStyle="1" w:styleId="Textbodyindent">
    <w:name w:val="Text body indent"/>
    <w:link w:val="Textbodyindent0"/>
    <w:rPr>
      <w:rFonts w:ascii="Times New Roman" w:hAnsi="Times New Roman"/>
      <w:sz w:val="24"/>
    </w:rPr>
  </w:style>
  <w:style w:type="character" w:customStyle="1" w:styleId="Textbodyindent0">
    <w:name w:val="Text body indent"/>
    <w:link w:val="Textbodyindent"/>
    <w:rPr>
      <w:rFonts w:ascii="Times New Roman" w:hAnsi="Times New Roman"/>
      <w:sz w:val="24"/>
    </w:rPr>
  </w:style>
  <w:style w:type="paragraph" w:customStyle="1" w:styleId="25">
    <w:name w:val="Содержимое врезки2"/>
    <w:basedOn w:val="a"/>
    <w:link w:val="26"/>
  </w:style>
  <w:style w:type="character" w:customStyle="1" w:styleId="26">
    <w:name w:val="Содержимое врезки2"/>
    <w:basedOn w:val="13"/>
    <w:link w:val="25"/>
    <w:rPr>
      <w:rFonts w:asciiTheme="minorHAnsi" w:hAnsiTheme="minorHAnsi"/>
      <w:color w:val="000000"/>
      <w:sz w:val="22"/>
    </w:rPr>
  </w:style>
  <w:style w:type="paragraph" w:styleId="afd">
    <w:name w:val="Body Text Indent"/>
    <w:basedOn w:val="a"/>
    <w:link w:val="afe"/>
    <w:pPr>
      <w:widowControl w:val="0"/>
      <w:spacing w:after="0" w:line="240" w:lineRule="auto"/>
      <w:ind w:hanging="426"/>
      <w:jc w:val="both"/>
    </w:pPr>
    <w:rPr>
      <w:rFonts w:ascii="Times New Roman" w:hAnsi="Times New Roman"/>
      <w:sz w:val="24"/>
    </w:rPr>
  </w:style>
  <w:style w:type="character" w:customStyle="1" w:styleId="afe">
    <w:name w:val="Основной текст с отступом Знак"/>
    <w:basedOn w:val="13"/>
    <w:link w:val="afd"/>
    <w:rPr>
      <w:rFonts w:ascii="Times New Roman" w:hAnsi="Times New Roman"/>
      <w:color w:val="000000"/>
      <w:sz w:val="24"/>
    </w:rPr>
  </w:style>
  <w:style w:type="paragraph" w:styleId="aff">
    <w:name w:val="List"/>
    <w:basedOn w:val="a4"/>
    <w:link w:val="aff0"/>
  </w:style>
  <w:style w:type="character" w:customStyle="1" w:styleId="aff0">
    <w:name w:val="Список Знак"/>
    <w:basedOn w:val="a5"/>
    <w:link w:val="aff"/>
    <w:rPr>
      <w:rFonts w:asciiTheme="minorHAnsi" w:hAnsiTheme="minorHAnsi"/>
      <w:color w:val="000000"/>
      <w:sz w:val="22"/>
    </w:rPr>
  </w:style>
  <w:style w:type="paragraph" w:styleId="53">
    <w:name w:val="toc 5"/>
    <w:next w:val="a"/>
    <w:link w:val="54"/>
    <w:uiPriority w:val="39"/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color w:val="000000"/>
      <w:sz w:val="28"/>
    </w:rPr>
  </w:style>
  <w:style w:type="paragraph" w:customStyle="1" w:styleId="1113">
    <w:name w:val="Указатель111"/>
    <w:basedOn w:val="a"/>
    <w:link w:val="1114"/>
  </w:style>
  <w:style w:type="character" w:customStyle="1" w:styleId="1114">
    <w:name w:val="Указатель111"/>
    <w:basedOn w:val="13"/>
    <w:link w:val="1113"/>
    <w:rPr>
      <w:rFonts w:asciiTheme="minorHAnsi" w:hAnsiTheme="minorHAnsi"/>
      <w:color w:val="000000"/>
      <w:sz w:val="22"/>
    </w:rPr>
  </w:style>
  <w:style w:type="paragraph" w:customStyle="1" w:styleId="111111">
    <w:name w:val="Указатель111111"/>
    <w:basedOn w:val="a"/>
    <w:link w:val="1111110"/>
  </w:style>
  <w:style w:type="character" w:customStyle="1" w:styleId="1111110">
    <w:name w:val="Указатель111111"/>
    <w:basedOn w:val="13"/>
    <w:link w:val="111111"/>
    <w:rPr>
      <w:rFonts w:asciiTheme="minorHAnsi" w:hAnsiTheme="minorHAnsi"/>
      <w:color w:val="000000"/>
      <w:sz w:val="22"/>
    </w:rPr>
  </w:style>
  <w:style w:type="paragraph" w:customStyle="1" w:styleId="VisitedInternetLink">
    <w:name w:val="Visited Internet Link"/>
    <w:basedOn w:val="DefaultParagraphFont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0"/>
    <w:link w:val="VisitedInternetLink"/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user1">
    <w:name w:val="Символ концевой сноски (user)"/>
    <w:link w:val="user2"/>
    <w:rPr>
      <w:vertAlign w:val="superscript"/>
    </w:rPr>
  </w:style>
  <w:style w:type="character" w:customStyle="1" w:styleId="user2">
    <w:name w:val="Символ концевой сноски (user)"/>
    <w:link w:val="user1"/>
    <w:rPr>
      <w:vertAlign w:val="superscript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aff1">
    <w:name w:val="Содержимое врезки"/>
    <w:link w:val="aff2"/>
  </w:style>
  <w:style w:type="character" w:customStyle="1" w:styleId="aff2">
    <w:name w:val="Содержимое врезки"/>
    <w:link w:val="aff1"/>
  </w:style>
  <w:style w:type="paragraph" w:customStyle="1" w:styleId="111112">
    <w:name w:val="Заголовок11111"/>
    <w:basedOn w:val="a"/>
    <w:next w:val="a4"/>
    <w:link w:val="111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13">
    <w:name w:val="Заголовок11111"/>
    <w:basedOn w:val="13"/>
    <w:link w:val="111112"/>
    <w:rPr>
      <w:rFonts w:ascii="Liberation Sans" w:hAnsi="Liberation Sans"/>
      <w:color w:val="000000"/>
      <w:sz w:val="28"/>
    </w:rPr>
  </w:style>
  <w:style w:type="paragraph" w:customStyle="1" w:styleId="1111111">
    <w:name w:val="Заголовок111111"/>
    <w:basedOn w:val="a"/>
    <w:next w:val="a4"/>
    <w:link w:val="1111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112">
    <w:name w:val="Заголовок111111"/>
    <w:basedOn w:val="13"/>
    <w:link w:val="1111111"/>
    <w:rPr>
      <w:rFonts w:ascii="Liberation Sans" w:hAnsi="Liberation Sans"/>
      <w:color w:val="000000"/>
      <w:sz w:val="2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4">
    <w:name w:val="Подзаголовок Знак"/>
    <w:link w:val="aff3"/>
    <w:rPr>
      <w:rFonts w:ascii="XO Thames" w:hAnsi="XO Thames"/>
      <w:i/>
      <w:color w:val="000000"/>
      <w:sz w:val="24"/>
    </w:rPr>
  </w:style>
  <w:style w:type="paragraph" w:customStyle="1" w:styleId="annotationreference1">
    <w:name w:val="annotation reference1"/>
    <w:link w:val="annotationreference10"/>
    <w:rPr>
      <w:sz w:val="16"/>
    </w:rPr>
  </w:style>
  <w:style w:type="character" w:customStyle="1" w:styleId="annotationreference10">
    <w:name w:val="annotation reference1"/>
    <w:link w:val="annotationreference1"/>
    <w:rPr>
      <w:rFonts w:asciiTheme="minorHAnsi" w:hAnsiTheme="minorHAnsi"/>
      <w:color w:val="000000"/>
      <w:sz w:val="16"/>
    </w:rPr>
  </w:style>
  <w:style w:type="paragraph" w:customStyle="1" w:styleId="116">
    <w:name w:val="11"/>
    <w:basedOn w:val="a"/>
    <w:link w:val="117"/>
    <w:pPr>
      <w:spacing w:beforeAutospacing="1" w:after="0" w:line="240" w:lineRule="auto"/>
      <w:ind w:hanging="360"/>
      <w:jc w:val="both"/>
    </w:pPr>
    <w:rPr>
      <w:rFonts w:ascii="Tahoma" w:hAnsi="Tahoma"/>
      <w:sz w:val="24"/>
    </w:rPr>
  </w:style>
  <w:style w:type="character" w:customStyle="1" w:styleId="117">
    <w:name w:val="11"/>
    <w:basedOn w:val="13"/>
    <w:link w:val="116"/>
    <w:rPr>
      <w:rFonts w:ascii="Tahoma" w:hAnsi="Tahoma"/>
      <w:color w:val="000000"/>
      <w:sz w:val="24"/>
    </w:rPr>
  </w:style>
  <w:style w:type="character" w:customStyle="1" w:styleId="af3">
    <w:name w:val="Заголовок Знак"/>
    <w:basedOn w:val="13"/>
    <w:link w:val="af2"/>
    <w:rPr>
      <w:rFonts w:ascii="Times New Roman" w:hAnsi="Times New Roman"/>
      <w:b/>
      <w:color w:val="000000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z w:val="24"/>
    </w:rPr>
  </w:style>
  <w:style w:type="paragraph" w:customStyle="1" w:styleId="1f4">
    <w:name w:val="Пункт договора1"/>
    <w:basedOn w:val="a"/>
    <w:link w:val="1f6"/>
    <w:pPr>
      <w:widowControl w:val="0"/>
      <w:tabs>
        <w:tab w:val="left" w:pos="0"/>
      </w:tabs>
      <w:spacing w:after="0" w:line="240" w:lineRule="auto"/>
      <w:ind w:hanging="349"/>
      <w:jc w:val="both"/>
    </w:pPr>
    <w:rPr>
      <w:rFonts w:ascii="Times New Roman" w:hAnsi="Times New Roman"/>
      <w:sz w:val="26"/>
    </w:rPr>
  </w:style>
  <w:style w:type="character" w:customStyle="1" w:styleId="1f6">
    <w:name w:val="Пункт договора1"/>
    <w:basedOn w:val="13"/>
    <w:link w:val="1f4"/>
    <w:rPr>
      <w:rFonts w:ascii="Times New Roman" w:hAnsi="Times New Roman"/>
      <w:color w:val="000000"/>
      <w:sz w:val="26"/>
    </w:rPr>
  </w:style>
  <w:style w:type="paragraph" w:customStyle="1" w:styleId="1ff7">
    <w:name w:val="Основной шрифт абзаца1"/>
  </w:style>
  <w:style w:type="paragraph" w:customStyle="1" w:styleId="35">
    <w:name w:val="Содержимое врезки3"/>
    <w:basedOn w:val="a"/>
    <w:link w:val="36"/>
  </w:style>
  <w:style w:type="character" w:customStyle="1" w:styleId="36">
    <w:name w:val="Содержимое врезки3"/>
    <w:basedOn w:val="13"/>
    <w:link w:val="35"/>
    <w:rPr>
      <w:rFonts w:asciiTheme="minorHAnsi" w:hAnsiTheme="minorHAnsi"/>
      <w:color w:val="000000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z w:val="28"/>
    </w:rPr>
  </w:style>
  <w:style w:type="paragraph" w:customStyle="1" w:styleId="11">
    <w:name w:val="ПУНКТ ДОГОВОРА1"/>
    <w:basedOn w:val="a"/>
    <w:link w:val="1ffe"/>
    <w:pPr>
      <w:numPr>
        <w:ilvl w:val="1"/>
        <w:numId w:val="4"/>
      </w:numPr>
      <w:jc w:val="both"/>
    </w:pPr>
    <w:rPr>
      <w:rFonts w:ascii="Times New Roman" w:hAnsi="Times New Roman"/>
      <w:sz w:val="26"/>
    </w:rPr>
  </w:style>
  <w:style w:type="character" w:customStyle="1" w:styleId="1ffe">
    <w:name w:val="ПУНКТ ДОГОВОРА1"/>
    <w:basedOn w:val="13"/>
    <w:link w:val="11"/>
    <w:rPr>
      <w:rFonts w:ascii="Times New Roman" w:hAnsi="Times New Roman"/>
      <w:color w:val="000000"/>
      <w:sz w:val="26"/>
    </w:rPr>
  </w:style>
  <w:style w:type="paragraph" w:customStyle="1" w:styleId="210">
    <w:name w:val="Подпункт договора 21"/>
    <w:basedOn w:val="1f3"/>
    <w:link w:val="211"/>
  </w:style>
  <w:style w:type="character" w:customStyle="1" w:styleId="211">
    <w:name w:val="Подпункт договора 21"/>
    <w:basedOn w:val="1f5"/>
    <w:link w:val="210"/>
    <w:rPr>
      <w:rFonts w:ascii="Times New Roman" w:hAnsi="Times New Roman"/>
      <w:color w:val="000000"/>
      <w:sz w:val="26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55">
    <w:name w:val="Колонтитулы5"/>
    <w:basedOn w:val="a"/>
    <w:link w:val="56"/>
  </w:style>
  <w:style w:type="character" w:customStyle="1" w:styleId="56">
    <w:name w:val="Колонтитулы5"/>
    <w:basedOn w:val="13"/>
    <w:link w:val="55"/>
    <w:rPr>
      <w:rFonts w:asciiTheme="minorHAnsi" w:hAnsiTheme="minorHAnsi"/>
      <w:color w:val="000000"/>
      <w:sz w:val="22"/>
    </w:rPr>
  </w:style>
  <w:style w:type="table" w:styleId="a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subject"/>
    <w:basedOn w:val="af4"/>
    <w:next w:val="af4"/>
    <w:link w:val="aff8"/>
    <w:uiPriority w:val="99"/>
    <w:semiHidden/>
    <w:unhideWhenUsed/>
    <w:rsid w:val="002F4BD0"/>
    <w:pPr>
      <w:spacing w:after="200"/>
    </w:pPr>
    <w:rPr>
      <w:rFonts w:asciiTheme="minorHAnsi" w:hAnsiTheme="minorHAnsi"/>
      <w:b/>
      <w:bCs/>
    </w:rPr>
  </w:style>
  <w:style w:type="character" w:customStyle="1" w:styleId="aff8">
    <w:name w:val="Тема примечания Знак"/>
    <w:basedOn w:val="af5"/>
    <w:link w:val="aff7"/>
    <w:uiPriority w:val="99"/>
    <w:semiHidden/>
    <w:rsid w:val="002F4BD0"/>
    <w:rPr>
      <w:rFonts w:ascii="Times New Roman" w:hAnsi="Times New Roman"/>
      <w:b/>
      <w:bCs/>
      <w:color w:val="000000"/>
      <w:sz w:val="20"/>
    </w:rPr>
  </w:style>
  <w:style w:type="paragraph" w:styleId="aff9">
    <w:name w:val="Balloon Text"/>
    <w:basedOn w:val="a"/>
    <w:link w:val="affa"/>
    <w:uiPriority w:val="99"/>
    <w:semiHidden/>
    <w:unhideWhenUsed/>
    <w:rsid w:val="00773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773152"/>
    <w:rPr>
      <w:rFonts w:ascii="Segoe UI" w:hAnsi="Segoe UI" w:cs="Segoe UI"/>
      <w:sz w:val="18"/>
      <w:szCs w:val="18"/>
    </w:rPr>
  </w:style>
  <w:style w:type="paragraph" w:styleId="affb">
    <w:name w:val="Revision"/>
    <w:hidden/>
    <w:uiPriority w:val="99"/>
    <w:semiHidden/>
    <w:rsid w:val="00B42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mpany.rt.ru/about/disclosur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E0326-5920-4BC8-8492-4F1DEE2A1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35</Pages>
  <Words>9489</Words>
  <Characters>54090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Сырцева Наталья Витальевна</cp:lastModifiedBy>
  <cp:revision>3</cp:revision>
  <dcterms:created xsi:type="dcterms:W3CDTF">2026-09-14T19:26:00Z</dcterms:created>
  <dcterms:modified xsi:type="dcterms:W3CDTF">2026-09-14T19:27:00Z</dcterms:modified>
</cp:coreProperties>
</file>