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 1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Перечень кабельной продукции, закупаемой в рамках реализации проекта «Поставка кабельной продукции 6/0,4 кВ для техперевооружения собственных нужд»</w:t>
      </w:r>
    </w:p>
    <w:tbl>
      <w:tblPr>
        <w:tblStyle w:val="a3"/>
        <w:tblW w:w="94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7938"/>
        <w:gridCol w:w="851"/>
      </w:tblGrid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Характеристики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Длина (м)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1. Пять медных токопроводящих жил 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 w:themeColor="text1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2. </w:t>
            </w:r>
            <w:r>
              <w:rPr>
                <w:rFonts w:eastAsia="Times New Roman" w:cs="Times New Roman" w:ascii="Times New Roman" w:hAnsi="Times New Roman"/>
                <w:color w:val="000000" w:themeColor="text1"/>
                <w:kern w:val="0"/>
                <w:sz w:val="22"/>
                <w:szCs w:val="22"/>
                <w:lang w:val="ru-RU" w:eastAsia="ru-RU" w:bidi="ar-SA"/>
              </w:rPr>
              <w:t>И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золяция из сшитого полиэтилена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44444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 xml:space="preserve">3.  </w:t>
            </w:r>
            <w:r>
              <w:rPr>
                <w:rFonts w:eastAsia="Calibri" w:cs="Times New Roman" w:ascii="Times New Roman" w:hAnsi="Times New Roman"/>
                <w:color w:val="444444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Заполнение из ПВХ пластиката пониженной пожарной опасности 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44444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val="444444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4. Внутреняя оболочка из поливинилхлоридного (ПВХ) пластиката пониженной пожарной опасности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color w:val="444444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 xml:space="preserve">5.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Броня из двух стальных лент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44444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6. </w:t>
            </w:r>
            <w:r>
              <w:rPr>
                <w:rFonts w:eastAsia="Calibri" w:cs="Times New Roman" w:ascii="Times New Roman" w:hAnsi="Times New Roman"/>
                <w:color w:val="444444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Без подушки под броней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7.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Защитный покров в виде выпрессованного шланга из поливинилхлоридного пластиката пониженной горючести с пониженным газо- дымовыделением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8. 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абель соответствует категории А по нераспространению горения по ГОСТ Р МЭК 332-3-96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6.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9. Номинальное переменное напряжение: 0,66/1 кВ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Сечение  5х120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700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5х95 мм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6750</w:t>
            </w:r>
          </w:p>
        </w:tc>
      </w:tr>
      <w:tr>
        <w:trPr/>
        <w:tc>
          <w:tcPr>
            <w:tcW w:w="7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5х70 мм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86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00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5х50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00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5х35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5х25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5х16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5х10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385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5х6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       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5х4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00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1.Три круглых уплотненных многопроволочных токопроводящих медных жилы;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2. Экран по жиле из экструдируемой электропроводящей пероксидосшиваемой полиэтиленовой композиции;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 xml:space="preserve">3. Изоляция из </w:t>
            </w:r>
            <w:r>
              <w:rPr>
                <w:rFonts w:eastAsia="Calibri" w:cs="Times New Roman" w:ascii="Times New Roman" w:hAnsi="Times New Roman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сшитого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 xml:space="preserve"> полиэтилена;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4. Экран по изоляции из экструдируемой электропроводящей пероксидосшиваемой полиэтиленовой композиции;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5. Разделительный слой из ленты электропроводящей бумаги или электропроводящей полимерной ленты;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6. Экран из медных проволок, скрепленных медной лентой;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 xml:space="preserve">7. Сечение экранирующей оболочки 16-20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;</w:t>
            </w:r>
            <w:r>
              <w:rPr>
                <w:rFonts w:eastAsia="Calibri" w:cs="Arial" w:ascii="Arial" w:hAnsi="Arial"/>
                <w:kern w:val="0"/>
                <w:sz w:val="23"/>
                <w:szCs w:val="23"/>
                <w:shd w:fill="FFFFFF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8. Скрутка - жилы скручены в сердечник вокруг жгута из ПВХ пластиката пониженной пожароопасности;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9. Межфазное заполнение – из мелонаполненной невулканизированной резиновой смеси или высоконаполненного ПВХ пластиката пониженной пожароопасности;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10. Разделительный слой из ленты крепированной или кабельной бумаги;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11. Внутреняя оболочка из ПВХ пластиката пониженной пожароопасности;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12. Броня – из двух стальных оцинкованных лент;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13. Оболочка – из ПВХ пластиката пониженной пожароопасности.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14.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Номинальное переменное напряжение: 10 кВ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Сечение  3х50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3480</w:t>
            </w:r>
            <w:bookmarkEnd w:id="0"/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79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1.Одна медная многопроволочная жила;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2. Изоляция из поливинилхлоридного пластиката,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 xml:space="preserve">3.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Цвет изоляции - желто-зеленый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Сечение 1 х6 мм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ru-RU" w:eastAsia="en-US" w:bidi="ar-SA"/>
              </w:rPr>
              <w:t>2</w:t>
            </w:r>
          </w:p>
        </w:tc>
        <w:tc>
          <w:tcPr>
            <w:tcW w:w="851" w:type="dxa"/>
            <w:tcBorders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800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8260e"/>
    <w:rPr>
      <w:color w:val="0563C1" w:themeColor="hyperlink"/>
      <w:u w:val="single"/>
    </w:rPr>
  </w:style>
  <w:style w:type="character" w:styleId="Har-title" w:customStyle="1">
    <w:name w:val="har-title"/>
    <w:basedOn w:val="DefaultParagraphFont"/>
    <w:qFormat/>
    <w:rsid w:val="00517b14"/>
    <w:rPr/>
  </w:style>
  <w:style w:type="character" w:styleId="Har-value" w:customStyle="1">
    <w:name w:val="har-value"/>
    <w:basedOn w:val="DefaultParagraphFont"/>
    <w:qFormat/>
    <w:rsid w:val="00517b14"/>
    <w:rPr/>
  </w:style>
  <w:style w:type="character" w:styleId="Har-izmer" w:customStyle="1">
    <w:name w:val="har-izmer"/>
    <w:basedOn w:val="DefaultParagraphFont"/>
    <w:qFormat/>
    <w:rsid w:val="00517b14"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8d1c8c"/>
    <w:pPr>
      <w:spacing w:before="0" w:after="160"/>
      <w:ind w:left="720"/>
      <w:contextualSpacing/>
    </w:pPr>
    <w:rPr/>
  </w:style>
  <w:style w:type="paragraph" w:styleId="Har-line" w:customStyle="1">
    <w:name w:val="har-line"/>
    <w:basedOn w:val="Normal"/>
    <w:qFormat/>
    <w:rsid w:val="00517b1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37a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Application>AlterOffice/2026.2.0.0$Linux_X86_64 LibreOffice_project/bc4ef1adf80b36c7a6365f8ed6cbf29021361edd</Application>
  <AppVersion>15.0000</AppVersion>
  <Pages>2</Pages>
  <Words>276</Words>
  <Characters>1818</Characters>
  <CharactersWithSpaces>2198</CharactersWithSpaces>
  <Paragraphs>46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2021-10-07T06:37:00Z</dcterms:created>
  <dc:creator>Давыденко Анна Николаевна</dc:creator>
  <dc:description/>
  <dc:language>ru-RU</dc:language>
  <cp:lastModifiedBy>zilberblumnv@corp.gidroogk.com</cp:lastModifiedBy>
  <dcterms:modified xsi:type="dcterms:W3CDTF">2026-09-24T10:21:06Z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