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media/image1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634"/>
        <w:gridCol w:w="436"/>
        <w:gridCol w:w="4819"/>
      </w:tblGrid>
      <w:tr>
        <w:trPr>
          <w:trHeight w:val="4119" w:hRule="atLeast"/>
        </w:trPr>
        <w:tc>
          <w:tcPr>
            <w:tcW w:w="4634" w:type="dxa"/>
            <w:tcBorders/>
            <w:shd w:color="auto" w:fill="auto" w:val="clear"/>
          </w:tcPr>
          <w:tbl>
            <w:tblPr>
              <w:tblStyle w:val="a3"/>
              <w:tblpPr w:bottomFromText="0" w:horzAnchor="margin" w:leftFromText="180" w:rightFromText="180" w:tblpX="0" w:tblpY="-289" w:topFromText="0" w:vertAnchor="text"/>
              <w:tblW w:w="524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VBand="1" w:noHBand="0" w:firstRow="1" w:lastRow="0" w:firstColumn="1" w:lastColumn="0"/>
            </w:tblPr>
            <w:tblGrid>
              <w:gridCol w:w="5245"/>
            </w:tblGrid>
            <w:tr>
              <w:trPr>
                <w:trHeight w:val="2694" w:hRule="atLeast"/>
              </w:trPr>
              <w:tc>
                <w:tcPr>
                  <w:tcW w:w="52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/>
                    <w:drawing>
                      <wp:inline distT="0" distB="0" distL="0" distR="0">
                        <wp:extent cx="2009775" cy="436880"/>
                        <wp:effectExtent l="0" t="0" r="0" b="0"/>
                        <wp:docPr id="1" name="Рисунок 7" descr="cid:image001.jpg@01D5B5BA.040D4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7" descr="cid:image001.jpg@01D5B5BA.040D42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9775" cy="436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kern w:val="0"/>
                      <w:lang w:val="ru-RU" w:bidi="ar-SA"/>
                    </w:rPr>
                    <w:t xml:space="preserve"> 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</w:rPr>
                  </w:pPr>
                  <w:r>
                    <w:rPr>
                      <w:rFonts w:cs="Arial"/>
                      <w:b/>
                      <w:kern w:val="0"/>
                      <w:lang w:val="ru-RU" w:bidi="ar-SA"/>
                    </w:rPr>
                    <w:t>Владивостокское представительство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</w:rPr>
                  </w:pPr>
                  <w:r>
                    <w:rPr>
                      <w:rFonts w:cs="Arial"/>
                      <w:b/>
                      <w:kern w:val="0"/>
                      <w:lang w:val="ru-RU" w:bidi="ar-SA"/>
                    </w:rPr>
                    <w:t>АО «ТК РусГидро»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ул. Западная, 29,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г. Владивосток, Приморский край,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Российская Федерация, 680091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т.8-800-333-8000 (доб. 8-001-7736)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/>
                  </w:pPr>
                  <w:hyperlink r:id="rId3">
                    <w:r>
                      <w:rPr>
                        <w:kern w:val="0"/>
                        <w:lang w:val="ru-RU" w:bidi="ar-SA"/>
                      </w:rPr>
                      <w:t>tk_vp@rushydro.ru</w:t>
                    </w:r>
                  </w:hyperlink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bidi="ar-SA"/>
                    </w:rPr>
                  </w:pPr>
                  <w:r>
                    <w:rPr>
                      <w:kern w:val="0"/>
                      <w:lang w:val="en-US" w:bidi="ar-SA"/>
                    </w:rPr>
                    <w:t>www</w:t>
                  </w:r>
                  <w:r>
                    <w:rPr>
                      <w:kern w:val="0"/>
                      <w:lang w:val="ru-RU" w:bidi="ar-SA"/>
                    </w:rPr>
                    <w:t>.tk.rushydro.ru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от</w:t>
                  </w:r>
                  <w:r>
                    <w:rPr>
                      <w:kern w:val="0"/>
                      <w:u w:val="single"/>
                      <w:lang w:val="ru-RU" w:bidi="ar-SA"/>
                    </w:rPr>
                    <w:t>______________</w:t>
                  </w:r>
                  <w:r>
                    <w:rPr>
                      <w:kern w:val="0"/>
                      <w:lang w:val="ru-RU" w:bidi="ar-SA"/>
                    </w:rPr>
                    <w:t xml:space="preserve">  № ________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kern w:val="0"/>
                      <w:lang w:val="ru-RU" w:bidi="ar-SA"/>
                    </w:rPr>
                  </w:pPr>
                  <w:r>
                    <w:rPr>
                      <w:kern w:val="0"/>
                      <w:lang w:val="ru-RU" w:bidi="ar-SA"/>
                    </w:rPr>
                    <w:t>на № ___________ № _____________</w:t>
                  </w:r>
                </w:p>
              </w:tc>
            </w:tr>
          </w:tbl>
          <w:p>
            <w:pPr>
              <w:pStyle w:val="Normal"/>
              <w:widowControl w:val="false"/>
              <w:ind w:firstLine="426"/>
              <w:jc w:val="both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4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48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360"/>
              <w:jc w:val="right"/>
              <w:rPr>
                <w:rFonts w:eastAsia="Calibri"/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sz w:val="26"/>
                <w:szCs w:val="26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360"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rPr/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jc w:val="right"/>
              <w:rPr>
                <w:lang w:eastAsia="en-US"/>
              </w:rPr>
            </w:pPr>
            <w:r>
              <w:rPr>
                <w:lang w:eastAsia="en-US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ind w:right="-2" w:hanging="0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</w:tr>
    </w:tbl>
    <w:p>
      <w:pPr>
        <w:pStyle w:val="Normal"/>
        <w:spacing w:before="120" w:after="0"/>
        <w:ind w:left="567" w:hanging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Запрос технико-коммерческих предложений</w:t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ОКПД 2: 45.20.11 Оказание услуг по техническому обслуживанию и текущему ремонту не гарантийных транспортных средств в г. Комсомольск-на-Амуре для нужд Приамурского ТУ Владивостокского представительства АО "ТК РусГидро"</w:t>
      </w:r>
    </w:p>
    <w:p>
      <w:pPr>
        <w:pStyle w:val="ListParagraph"/>
        <w:numPr>
          <w:ilvl w:val="0"/>
          <w:numId w:val="5"/>
        </w:numPr>
        <w:spacing w:before="120" w:after="0"/>
        <w:ind w:left="567" w:hanging="425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Владивостокское представительство АО «ТК РусГидро»</w:t>
      </w:r>
      <w:r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 xml:space="preserve">(далее – Заказчик) сообщает о проведении анализа технико-коммерческих предложений потенциальных поставщиков в рамках конкурентной закупки </w:t>
      </w:r>
      <w:r>
        <w:rPr>
          <w:b w:val="false"/>
          <w:bCs w:val="false"/>
          <w:sz w:val="24"/>
          <w:szCs w:val="24"/>
        </w:rPr>
        <w:t>ОКПД 2: 45.20.11 Оказание услуг по техническому обслуживанию и текущему ремонту не гарантийных транспортных средств в г. Комсомольск-на-Амуре для нужд Приамурского ТУ Владивостокского представительства АО "ТК РусГидро"</w:t>
      </w:r>
    </w:p>
    <w:p>
      <w:pPr>
        <w:pStyle w:val="Normal"/>
        <w:numPr>
          <w:ilvl w:val="0"/>
          <w:numId w:val="5"/>
        </w:numPr>
        <w:spacing w:before="120" w:after="0"/>
        <w:ind w:left="567" w:hanging="57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Подробные тре</w:t>
      </w:r>
      <w:bookmarkStart w:id="0" w:name="_GoBack"/>
      <w:bookmarkEnd w:id="0"/>
      <w:r>
        <w:rPr>
          <w:sz w:val="26"/>
          <w:szCs w:val="26"/>
        </w:rPr>
        <w:t>бования технического обслуживания и технического ремонта транспортных средств (в том числе, сведения об объеме, месте)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юридический адрес, почтовый адрес, ИНН </w:t>
      </w:r>
      <w:r>
        <w:rPr>
          <w:i/>
          <w:sz w:val="26"/>
          <w:szCs w:val="26"/>
        </w:rPr>
        <w:t xml:space="preserve">/ </w:t>
      </w:r>
      <w:r>
        <w:rPr>
          <w:sz w:val="26"/>
          <w:szCs w:val="26"/>
        </w:rPr>
        <w:t>паспортные данные, адрес регистрации, ИНН (при наличии)</w:t>
      </w:r>
      <w:r>
        <w:rPr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контактные данные: номер телефона, </w:t>
      </w:r>
      <w:r>
        <w:rPr>
          <w:sz w:val="26"/>
          <w:szCs w:val="26"/>
          <w:lang w:val="en-US"/>
        </w:rPr>
        <w:t>e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mail</w:t>
      </w:r>
      <w:r>
        <w:rPr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5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Срок подачи технико-коммерческих предложений: до 10:00  </w:t>
      </w:r>
      <w:r>
        <w:rPr>
          <w:sz w:val="26"/>
          <w:szCs w:val="26"/>
        </w:rPr>
        <w:t>07</w:t>
      </w:r>
      <w:r>
        <w:rPr>
          <w:sz w:val="26"/>
          <w:szCs w:val="26"/>
        </w:rPr>
        <w:t>.</w:t>
      </w:r>
      <w:r>
        <w:rPr>
          <w:sz w:val="26"/>
          <w:szCs w:val="26"/>
        </w:rPr>
        <w:t>10</w:t>
      </w:r>
      <w:r>
        <w:rPr>
          <w:sz w:val="26"/>
          <w:szCs w:val="26"/>
        </w:rPr>
        <w:t>.202</w:t>
      </w:r>
      <w:r>
        <w:rPr>
          <w:sz w:val="26"/>
          <w:szCs w:val="26"/>
        </w:rPr>
        <w:t>6</w:t>
      </w:r>
      <w:r>
        <w:rPr>
          <w:sz w:val="26"/>
          <w:szCs w:val="26"/>
        </w:rPr>
        <w:t xml:space="preserve">г. </w:t>
      </w:r>
    </w:p>
    <w:p>
      <w:pPr>
        <w:pStyle w:val="Normal"/>
        <w:numPr>
          <w:ilvl w:val="0"/>
          <w:numId w:val="5"/>
        </w:numPr>
        <w:spacing w:before="120" w:after="0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Предложения должны быть направлены в виде сканированной электронной копии на </w:t>
      </w:r>
      <w:r>
        <w:rPr>
          <w:b/>
          <w:sz w:val="26"/>
          <w:szCs w:val="26"/>
          <w:u w:val="single"/>
        </w:rPr>
        <w:t>ЭТП РАД.</w:t>
      </w:r>
    </w:p>
    <w:p>
      <w:pPr>
        <w:pStyle w:val="Normal"/>
        <w:numPr>
          <w:ilvl w:val="0"/>
          <w:numId w:val="0"/>
        </w:numPr>
        <w:spacing w:before="120" w:after="0"/>
        <w:ind w:left="720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12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ind w:firstLine="851"/>
        <w:rPr>
          <w:sz w:val="26"/>
          <w:szCs w:val="26"/>
        </w:rPr>
      </w:pPr>
      <w:r>
        <w:rPr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850" w:hanging="493"/>
        <w:jc w:val="both"/>
        <w:rPr>
          <w:sz w:val="26"/>
          <w:szCs w:val="26"/>
        </w:rPr>
      </w:pPr>
      <w:r>
        <w:rPr>
          <w:sz w:val="26"/>
          <w:szCs w:val="26"/>
        </w:rPr>
        <w:t>Технические требования к продукции (в том числе, сведения об объеме, месте);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850" w:hanging="493"/>
        <w:jc w:val="both"/>
        <w:rPr>
          <w:sz w:val="26"/>
          <w:szCs w:val="26"/>
        </w:rPr>
      </w:pPr>
      <w:r>
        <w:rPr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tabs>
          <w:tab w:val="clear" w:pos="708"/>
          <w:tab w:val="left" w:pos="851" w:leader="none"/>
        </w:tabs>
        <w:spacing w:before="12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851" w:leader="none"/>
        </w:tabs>
        <w:spacing w:before="12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/>
      </w:r>
    </w:p>
    <w:sectPr>
      <w:type w:val="nextPage"/>
      <w:pgSz w:w="11906" w:h="16838"/>
      <w:pgMar w:left="1134" w:right="566" w:gutter="0" w:header="0" w:top="426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e792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ad65fa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ad65fa"/>
    <w:pPr>
      <w:keepNext w:val="true"/>
      <w:numPr>
        <w:ilvl w:val="2"/>
        <w:numId w:val="2"/>
      </w:numPr>
      <w:suppressAutoHyphens w:val="true"/>
      <w:spacing w:before="120" w:after="120"/>
      <w:outlineLvl w:val="2"/>
    </w:pPr>
    <w:rPr>
      <w:b/>
      <w:sz w:val="28"/>
      <w:szCs w:val="20"/>
    </w:rPr>
  </w:style>
  <w:style w:type="paragraph" w:styleId="Heading4">
    <w:name w:val="Heading 4"/>
    <w:basedOn w:val="Normal"/>
    <w:next w:val="Normal"/>
    <w:link w:val="4"/>
    <w:qFormat/>
    <w:rsid w:val="00ad65fa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before="240" w:after="120"/>
      <w:ind w:left="1134" w:hanging="0"/>
      <w:jc w:val="both"/>
      <w:outlineLvl w:val="3"/>
    </w:pPr>
    <w:rPr>
      <w:b/>
      <w:i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Текст выноски Знак"/>
    <w:basedOn w:val="DefaultParagraphFont"/>
    <w:link w:val="BalloonText"/>
    <w:uiPriority w:val="99"/>
    <w:semiHidden/>
    <w:qFormat/>
    <w:rsid w:val="000829ab"/>
    <w:rPr>
      <w:rFonts w:ascii="Tahoma" w:hAnsi="Tahoma" w:eastAsia="Times New Roman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b96aef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543fc"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uiPriority w:val="99"/>
    <w:semiHidden/>
    <w:qFormat/>
    <w:rsid w:val="00a543fc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Тема примечания Знак"/>
    <w:basedOn w:val="Style7"/>
    <w:link w:val="Annotationsubject"/>
    <w:uiPriority w:val="99"/>
    <w:semiHidden/>
    <w:qFormat/>
    <w:rsid w:val="00a543fc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457e0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457e0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" w:customStyle="1">
    <w:name w:val="Заголовок 3 Знак"/>
    <w:basedOn w:val="DefaultParagraphFont"/>
    <w:qFormat/>
    <w:rsid w:val="00ad65fa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ad65fa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1" w:customStyle="1">
    <w:name w:val="Заголовок 1 Знак"/>
    <w:basedOn w:val="DefaultParagraphFont"/>
    <w:uiPriority w:val="9"/>
    <w:qFormat/>
    <w:rsid w:val="00ad65fa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  <w:lang w:eastAsia="ru-RU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Style13" w:customStyle="1">
    <w:name w:val="Пункт"/>
    <w:basedOn w:val="Normal"/>
    <w:qFormat/>
    <w:rsid w:val="00ce792c"/>
    <w:pPr>
      <w:tabs>
        <w:tab w:val="clear" w:pos="708"/>
        <w:tab w:val="left" w:pos="1134" w:leader="none"/>
      </w:tabs>
      <w:spacing w:lineRule="auto" w:line="360"/>
      <w:ind w:left="1134" w:hanging="1134"/>
      <w:jc w:val="both"/>
    </w:pPr>
    <w:rPr>
      <w:sz w:val="28"/>
      <w:szCs w:val="20"/>
    </w:rPr>
  </w:style>
  <w:style w:type="paragraph" w:styleId="BalloonText">
    <w:name w:val="Balloon Text"/>
    <w:basedOn w:val="Normal"/>
    <w:link w:val="Style6"/>
    <w:uiPriority w:val="99"/>
    <w:semiHidden/>
    <w:unhideWhenUsed/>
    <w:qFormat/>
    <w:rsid w:val="000829ab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d103f"/>
    <w:pPr>
      <w:spacing w:before="0" w:after="0"/>
      <w:ind w:left="720" w:hanging="0"/>
      <w:contextualSpacing/>
    </w:pPr>
    <w:rPr/>
  </w:style>
  <w:style w:type="paragraph" w:styleId="Annotationtext">
    <w:name w:val="annotation text"/>
    <w:basedOn w:val="Normal"/>
    <w:link w:val="Style7"/>
    <w:uiPriority w:val="99"/>
    <w:semiHidden/>
    <w:unhideWhenUsed/>
    <w:qFormat/>
    <w:rsid w:val="00a543fc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8"/>
    <w:uiPriority w:val="99"/>
    <w:semiHidden/>
    <w:unhideWhenUsed/>
    <w:qFormat/>
    <w:rsid w:val="00a543fc"/>
    <w:pPr/>
    <w:rPr>
      <w:b/>
      <w:bCs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457e0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iPriority w:val="99"/>
    <w:unhideWhenUsed/>
    <w:rsid w:val="00457e0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" w:customStyle="1">
    <w:name w:val="Стиль Заголовок 1 + по ширине"/>
    <w:basedOn w:val="Heading1"/>
    <w:qFormat/>
    <w:rsid w:val="00ad65fa"/>
    <w:pPr>
      <w:numPr>
        <w:ilvl w:val="0"/>
        <w:numId w:val="2"/>
      </w:numPr>
      <w:tabs>
        <w:tab w:val="clear" w:pos="708"/>
      </w:tabs>
      <w:suppressAutoHyphens w:val="true"/>
      <w:spacing w:before="480" w:after="240"/>
      <w:ind w:left="1069" w:hanging="36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e792c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tk_dvf@rushydro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DC407-6C07-4E62-9291-E97243628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Application>AlterOffice/3.4.0.9$Linux_X86_64 LibreOffice_project/b8daf9e823b1a5463a2f48435ddc2e8696e7d4fc</Application>
  <AppVersion>15.0000</AppVersion>
  <Pages>2</Pages>
  <Words>476</Words>
  <Characters>3360</Characters>
  <CharactersWithSpaces>3787</CharactersWithSpaces>
  <Paragraphs>35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2024-04-18T00:00:00Z</dcterms:created>
  <dc:creator>Ваулин Вячеслав</dc:creator>
  <dc:description/>
  <dc:language>ru-RU</dc:language>
  <cp:lastModifiedBy>sinyavskijrv@corp.gidroogk.com</cp:lastModifiedBy>
  <cp:lastPrinted>2024-03-20T01:22:00Z</cp:lastPrinted>
  <dcterms:modified xsi:type="dcterms:W3CDTF">2026-09-30T16:42:52Z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