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4A410EC7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1F2640" w:rsidRPr="001F2640">
        <w:rPr>
          <w:snapToGrid/>
          <w:sz w:val="24"/>
          <w:szCs w:val="24"/>
        </w:rPr>
        <w:t>Поставка программного обеспечения Смарт ЛЭП-2026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5C169F5D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0B4A1C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1F2640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  <w:bookmarkStart w:id="1" w:name="_GoBack"/>
      <w:bookmarkEnd w:id="1"/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B4A1C"/>
    <w:rsid w:val="000E29AE"/>
    <w:rsid w:val="001523C4"/>
    <w:rsid w:val="00181D7E"/>
    <w:rsid w:val="001A2B38"/>
    <w:rsid w:val="001D24FF"/>
    <w:rsid w:val="001F2640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2026-09-30T11:35:00Z</dcterms:modified>
</cp:coreProperties>
</file>