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200ADFC4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 xml:space="preserve">на </w:t>
      </w:r>
      <w:r w:rsidR="00401174">
        <w:rPr>
          <w:rFonts w:eastAsia="Calibri"/>
          <w:b/>
          <w:sz w:val="26"/>
          <w:szCs w:val="26"/>
        </w:rPr>
        <w:t>2027 год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0F9A8F1" w14:textId="32CD9AEF" w:rsidR="00A35785" w:rsidRDefault="00916A79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 w:rsidR="00EC5007" w:rsidRPr="00EC5007">
        <w:rPr>
          <w:rFonts w:eastAsia="Calibri"/>
          <w:b/>
          <w:sz w:val="26"/>
          <w:szCs w:val="26"/>
        </w:rPr>
        <w:t>ОКПД2 62.01.29 Поставка программного обеспечения АСТРА-АЭС+</w:t>
      </w:r>
      <w:r w:rsidR="00A35785">
        <w:rPr>
          <w:rFonts w:eastAsia="Calibri"/>
          <w:b/>
          <w:sz w:val="26"/>
          <w:szCs w:val="26"/>
        </w:rPr>
        <w:t>»</w:t>
      </w:r>
    </w:p>
    <w:p w14:paraId="7492F9A7" w14:textId="3B0B0F3D" w:rsidR="00D16518" w:rsidRPr="00A81284" w:rsidRDefault="00A35785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</w:t>
      </w:r>
      <w:r w:rsidR="00D16518" w:rsidRPr="00424A67">
        <w:rPr>
          <w:rFonts w:eastAsia="Calibri"/>
          <w:b/>
          <w:sz w:val="26"/>
          <w:szCs w:val="26"/>
        </w:rPr>
        <w:t xml:space="preserve">Лот № </w:t>
      </w:r>
      <w:r w:rsidR="00401174" w:rsidRPr="00401174">
        <w:rPr>
          <w:rFonts w:eastAsia="Calibri"/>
          <w:b/>
          <w:sz w:val="26"/>
          <w:szCs w:val="26"/>
        </w:rPr>
        <w:t>0023-ТПИР ИТ-2027-ГП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C03CAA4" w14:textId="77777777" w:rsidR="002508AC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59406128" w:history="1">
        <w:r w:rsidR="002508AC" w:rsidRPr="000B505C">
          <w:rPr>
            <w:rStyle w:val="af6"/>
            <w:noProof/>
          </w:rPr>
          <w:t>1.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Общие сведения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0881B99E" w14:textId="77777777" w:rsidR="002508AC" w:rsidRDefault="007E5EBF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29" w:history="1">
        <w:r w:rsidR="002508AC" w:rsidRPr="000B505C">
          <w:rPr>
            <w:rStyle w:val="af6"/>
            <w:iCs/>
            <w:noProof/>
          </w:rPr>
          <w:t>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Обозначения и сокращения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73BA932D" w14:textId="77777777" w:rsidR="002508AC" w:rsidRDefault="007E5EBF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0" w:history="1">
        <w:r w:rsidR="002508AC" w:rsidRPr="000B505C">
          <w:rPr>
            <w:rStyle w:val="af6"/>
            <w:iCs/>
            <w:noProof/>
          </w:rPr>
          <w:t>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Наименование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57AD08B4" w14:textId="77777777" w:rsidR="002508AC" w:rsidRDefault="007E5EBF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1" w:history="1">
        <w:r w:rsidR="002508AC" w:rsidRPr="000B505C">
          <w:rPr>
            <w:rStyle w:val="af6"/>
            <w:noProof/>
          </w:rPr>
          <w:t>2.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iCs/>
            <w:noProof/>
          </w:rPr>
          <w:t>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2433B5D6" w14:textId="77777777" w:rsidR="002508AC" w:rsidRDefault="007E5EBF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2" w:history="1">
        <w:r w:rsidR="002508AC" w:rsidRPr="000B505C">
          <w:rPr>
            <w:rStyle w:val="af6"/>
            <w:iCs/>
            <w:noProof/>
          </w:rPr>
          <w:t>2.1.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объемам и срокам поставки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_Toc159406132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6ED3A16A" w14:textId="77777777" w:rsidR="002508AC" w:rsidRDefault="007E5EBF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3" w:history="1">
        <w:r w:rsidR="002508AC" w:rsidRPr="000B505C">
          <w:rPr>
            <w:rStyle w:val="af6"/>
            <w:noProof/>
          </w:rPr>
          <w:t>2.1.1.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_Toc159406133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47E45512" w14:textId="77777777" w:rsidR="002508AC" w:rsidRDefault="007E5EBF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4" w:history="1">
        <w:r w:rsidR="002508AC" w:rsidRPr="000B505C">
          <w:rPr>
            <w:rStyle w:val="af6"/>
            <w:noProof/>
          </w:rPr>
          <w:t>Таблица 1.1 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_Toc159406134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1DA06D3B" w14:textId="77777777" w:rsidR="002508AC" w:rsidRDefault="007E5EBF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5" w:history="1">
        <w:r w:rsidR="002508AC" w:rsidRPr="000B505C">
          <w:rPr>
            <w:rStyle w:val="af6"/>
            <w:noProof/>
          </w:rPr>
          <w:t>Таблица 1.2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_Toc159406135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E8B342C" w14:textId="77777777" w:rsidR="002508AC" w:rsidRDefault="007E5EBF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6" w:history="1">
        <w:r w:rsidR="002508AC" w:rsidRPr="000B505C">
          <w:rPr>
            <w:rStyle w:val="af6"/>
            <w:noProof/>
          </w:rPr>
          <w:t>2.1.2.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_Toc159406136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D5D3741" w14:textId="77777777" w:rsidR="002508AC" w:rsidRDefault="007E5EBF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7" w:history="1">
        <w:r w:rsidR="002508AC" w:rsidRPr="000B505C">
          <w:rPr>
            <w:rStyle w:val="af6"/>
            <w:noProof/>
          </w:rPr>
          <w:t>Таблица 2.1 Требования по срокам поставки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_Toc159406137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6C1D8616" w14:textId="77777777" w:rsidR="002508AC" w:rsidRDefault="007E5EBF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8" w:history="1">
        <w:r w:rsidR="002508AC" w:rsidRPr="000B505C">
          <w:rPr>
            <w:rStyle w:val="af6"/>
            <w:iCs/>
            <w:noProof/>
          </w:rPr>
          <w:t>2.2.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качеству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43ADF327" w14:textId="77777777" w:rsidR="002508AC" w:rsidRDefault="007E5EBF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9" w:history="1">
        <w:r w:rsidR="002508AC" w:rsidRPr="000B505C">
          <w:rPr>
            <w:rStyle w:val="af6"/>
            <w:noProof/>
          </w:rPr>
          <w:t>Таблица 3. 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38A92857" w14:textId="34486D73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59406128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74BD09E5" w14:textId="4C5CD352" w:rsidR="00D849AA" w:rsidRPr="001B3EDF" w:rsidRDefault="00B16377" w:rsidP="00D849AA">
      <w:pPr>
        <w:pStyle w:val="4"/>
        <w:rPr>
          <w:rStyle w:val="afff6"/>
          <w:b/>
          <w:i w:val="0"/>
          <w:shd w:val="clear" w:color="auto" w:fill="auto"/>
        </w:rPr>
      </w:pPr>
      <w:bookmarkStart w:id="2" w:name="_Toc46743505"/>
      <w:bookmarkStart w:id="3" w:name="_Toc159406129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318BF" w:rsidRPr="00C4463B" w14:paraId="77DE7BCF" w14:textId="77777777" w:rsidTr="00187DAE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575C94B4" w:rsidR="003318BF" w:rsidRPr="00D849AA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15C1A0D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3318BF" w:rsidRPr="00C4463B" w14:paraId="778989F6" w14:textId="77777777" w:rsidTr="00187DAE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0BE72" w14:textId="4043738D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D3D6" w14:textId="76B4CB3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159406130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320AC53" w14:textId="4574F9A2" w:rsidR="00D849AA" w:rsidRPr="00916A79" w:rsidRDefault="00D849AA" w:rsidP="00916A79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 w:rsidRPr="00916A79">
        <w:rPr>
          <w:rFonts w:eastAsia="Calibri"/>
          <w:sz w:val="24"/>
          <w:szCs w:val="24"/>
          <w:lang w:eastAsia="x-none"/>
        </w:rPr>
        <w:t>«</w:t>
      </w:r>
      <w:r w:rsidR="00EB342D" w:rsidRPr="00EB342D">
        <w:rPr>
          <w:rFonts w:eastAsia="Calibri"/>
          <w:sz w:val="24"/>
          <w:szCs w:val="24"/>
          <w:lang w:eastAsia="x-none"/>
        </w:rPr>
        <w:t>ОКПД2 62.01.29 Поставка программного обеспечения АСТРА-АЭС+»</w:t>
      </w:r>
      <w:r w:rsidRPr="00916A79">
        <w:rPr>
          <w:rFonts w:eastAsia="Calibri"/>
          <w:sz w:val="24"/>
          <w:szCs w:val="24"/>
          <w:lang w:eastAsia="x-none"/>
        </w:rPr>
        <w:t>»</w:t>
      </w:r>
      <w:r w:rsidR="00896DE2" w:rsidRPr="00916A79">
        <w:rPr>
          <w:rFonts w:eastAsia="Calibri"/>
          <w:lang w:eastAsia="x-none"/>
        </w:rPr>
        <w:br/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59406131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59406132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159406133"/>
      <w:r>
        <w:rPr>
          <w:lang w:val="ru-RU"/>
        </w:rPr>
        <w:t>Перечень и объем закупаемой продукции</w:t>
      </w:r>
      <w:bookmarkEnd w:id="11"/>
    </w:p>
    <w:p w14:paraId="1658E18A" w14:textId="23C748DC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5940613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p w14:paraId="4137319F" w14:textId="4C8DC6D5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379"/>
        <w:gridCol w:w="1418"/>
        <w:gridCol w:w="1419"/>
      </w:tblGrid>
      <w:tr w:rsidR="004D1DE5" w:rsidRPr="00C4463B" w14:paraId="5BF842F6" w14:textId="77777777" w:rsidTr="003318BF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3318BF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A35785" w:rsidRPr="00C4463B" w14:paraId="51F4907C" w14:textId="77777777" w:rsidTr="00A35785">
        <w:tc>
          <w:tcPr>
            <w:tcW w:w="596" w:type="dxa"/>
          </w:tcPr>
          <w:p w14:paraId="725258EA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C2A022A" w14:textId="0BA48F47" w:rsidR="00A35785" w:rsidRPr="00A35785" w:rsidRDefault="00EC5007" w:rsidP="00EB2346">
            <w:pPr>
              <w:suppressAutoHyphens/>
              <w:rPr>
                <w:sz w:val="24"/>
                <w:szCs w:val="24"/>
              </w:rPr>
            </w:pPr>
            <w:r w:rsidRPr="00EC5007">
              <w:rPr>
                <w:sz w:val="24"/>
                <w:szCs w:val="24"/>
              </w:rPr>
              <w:t>Программное обеспечение АСТРА-АЭС+ в составе модулей: ПРЕ-АСТРА, АСТРА-ДЕТАЛЬ, АСТРА-СТАЦ, ПОСТ-АСТРА, АСТРА-ФОРМ, АСТРА-СЕЙСМ, АСТРА-ВИБР, АСТРА-ДИН,</w:t>
            </w:r>
            <w:r>
              <w:rPr>
                <w:sz w:val="24"/>
                <w:szCs w:val="24"/>
              </w:rPr>
              <w:t xml:space="preserve"> </w:t>
            </w:r>
            <w:r w:rsidRPr="00EC5007">
              <w:rPr>
                <w:sz w:val="24"/>
                <w:szCs w:val="24"/>
              </w:rPr>
              <w:t xml:space="preserve">бессрочная </w:t>
            </w:r>
            <w:r w:rsidR="00A35785">
              <w:rPr>
                <w:rStyle w:val="aa"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</w:tcPr>
          <w:p w14:paraId="52A1FA85" w14:textId="5061014E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4A46C" w14:textId="3B76F3EC" w:rsidR="00A35785" w:rsidRDefault="00EC5007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5785" w:rsidRPr="00C4463B" w14:paraId="1EEB88FA" w14:textId="77777777" w:rsidTr="00A35785">
        <w:tc>
          <w:tcPr>
            <w:tcW w:w="596" w:type="dxa"/>
          </w:tcPr>
          <w:p w14:paraId="72F96B4F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A703BA5" w14:textId="62DBB5EA" w:rsidR="00A35785" w:rsidRPr="00A35785" w:rsidRDefault="00EC5007" w:rsidP="00EB2346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EC5007">
              <w:rPr>
                <w:sz w:val="24"/>
                <w:szCs w:val="24"/>
              </w:rPr>
              <w:t xml:space="preserve">Обновление программного обеспечения АСТРА-АЭС+ в составе модулей: ПРЕ-АСТРА, АСТРА-ДЕТАЛЬ, АСТРА-СТАЦ, ПОСТ-АСТРА, АСТРА-ФОРМ, АСТРА-СЕЙСМ, АСТРА-ВИБР, АСТРА-ДИН </w:t>
            </w:r>
            <w:r>
              <w:rPr>
                <w:sz w:val="24"/>
                <w:szCs w:val="24"/>
              </w:rPr>
              <w:t xml:space="preserve">12 </w:t>
            </w:r>
            <w:r w:rsidRPr="00EC5007">
              <w:rPr>
                <w:sz w:val="24"/>
                <w:szCs w:val="24"/>
              </w:rPr>
              <w:t>месяцев</w:t>
            </w:r>
            <w:r w:rsidR="00A35785">
              <w:rPr>
                <w:rStyle w:val="aa"/>
                <w:sz w:val="24"/>
                <w:szCs w:val="24"/>
              </w:rPr>
              <w:footnoteReference w:id="2"/>
            </w:r>
          </w:p>
          <w:p w14:paraId="6596B526" w14:textId="1BF276F3" w:rsidR="00A35785" w:rsidRPr="00A35785" w:rsidRDefault="00A35785" w:rsidP="00A35785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1B071F5" w14:textId="439664E1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0A735" w14:textId="7BA8D670" w:rsidR="00A35785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57EE1F0A" w14:textId="76C3553B" w:rsidR="00752D45" w:rsidRPr="004D6DB3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019349E" w14:textId="77777777" w:rsidR="001B3EDF" w:rsidRDefault="001B3EDF" w:rsidP="003318B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EAC45B" w14:textId="7DA362FB" w:rsidR="001A53C8" w:rsidRDefault="001A53C8" w:rsidP="003318BF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14" w:name="_Toc159406135"/>
      <w:r>
        <w:rPr>
          <w:sz w:val="24"/>
          <w:szCs w:val="24"/>
        </w:rPr>
        <w:lastRenderedPageBreak/>
        <w:t xml:space="preserve">Таблица </w:t>
      </w:r>
      <w:r>
        <w:rPr>
          <w:sz w:val="24"/>
          <w:szCs w:val="24"/>
          <w:lang w:val="ru-RU"/>
        </w:rPr>
        <w:t>1.2</w:t>
      </w:r>
      <w:bookmarkEnd w:id="14"/>
      <w:r>
        <w:rPr>
          <w:sz w:val="24"/>
          <w:szCs w:val="24"/>
        </w:rPr>
        <w:t xml:space="preserve"> </w:t>
      </w: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5" w:name="_Toc51339696"/>
      <w:bookmarkStart w:id="16" w:name="_Toc159406136"/>
      <w:r w:rsidRPr="00C4463B">
        <w:rPr>
          <w:lang w:val="ru-RU"/>
        </w:rPr>
        <w:t xml:space="preserve">Требования </w:t>
      </w:r>
      <w:bookmarkEnd w:id="15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6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159406137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0" w:name="_Hlk50465284"/>
      <w:r w:rsidRPr="00C4463B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>
        <w:rPr>
          <w:sz w:val="24"/>
          <w:szCs w:val="24"/>
          <w:lang w:val="ru-RU"/>
        </w:rPr>
        <w:t>поставки продукции</w:t>
      </w:r>
      <w:bookmarkEnd w:id="19"/>
      <w:r w:rsidR="00940404">
        <w:rPr>
          <w:sz w:val="24"/>
          <w:szCs w:val="24"/>
          <w:lang w:val="ru-RU"/>
        </w:rPr>
        <w:t xml:space="preserve"> </w:t>
      </w:r>
    </w:p>
    <w:p w14:paraId="669A2560" w14:textId="50CB5D8F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693"/>
        <w:gridCol w:w="2693"/>
      </w:tblGrid>
      <w:tr w:rsidR="00940404" w:rsidRPr="006076ED" w14:paraId="4A8BD487" w14:textId="77777777" w:rsidTr="003318BF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93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693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3318BF">
        <w:tc>
          <w:tcPr>
            <w:tcW w:w="567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EC5007" w:rsidRPr="006076ED" w14:paraId="7025CFE8" w14:textId="77777777" w:rsidTr="00306735">
        <w:tc>
          <w:tcPr>
            <w:tcW w:w="567" w:type="dxa"/>
            <w:shd w:val="clear" w:color="auto" w:fill="auto"/>
          </w:tcPr>
          <w:p w14:paraId="6ACD29D2" w14:textId="4A6FA9AD" w:rsidR="00EC5007" w:rsidRPr="006076ED" w:rsidRDefault="00EC5007" w:rsidP="00EC5007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BCA3FAB" w14:textId="4900BF56" w:rsidR="00EC5007" w:rsidRPr="006076ED" w:rsidRDefault="00EC5007" w:rsidP="00EC5007">
            <w:pPr>
              <w:rPr>
                <w:sz w:val="24"/>
                <w:szCs w:val="24"/>
              </w:rPr>
            </w:pPr>
            <w:r w:rsidRPr="00EC5007">
              <w:rPr>
                <w:sz w:val="24"/>
                <w:szCs w:val="24"/>
              </w:rPr>
              <w:t>Программное обеспечение АСТРА-АЭС+ в составе модулей: ПРЕ-АСТРА, АСТРА-ДЕТАЛЬ, АСТРА-СТАЦ, ПОСТ-АСТРА, АСТРА-ФОРМ, АСТРА-СЕЙСМ, АСТРА-ВИБР, АСТРА-ДИН,</w:t>
            </w:r>
            <w:r>
              <w:rPr>
                <w:sz w:val="24"/>
                <w:szCs w:val="24"/>
              </w:rPr>
              <w:t xml:space="preserve"> </w:t>
            </w:r>
            <w:r w:rsidRPr="00EC5007">
              <w:rPr>
                <w:sz w:val="24"/>
                <w:szCs w:val="24"/>
              </w:rPr>
              <w:t xml:space="preserve">бессрочная </w:t>
            </w:r>
          </w:p>
        </w:tc>
        <w:tc>
          <w:tcPr>
            <w:tcW w:w="2693" w:type="dxa"/>
          </w:tcPr>
          <w:p w14:paraId="78F96FFD" w14:textId="18B2DD3C" w:rsidR="00EC5007" w:rsidRPr="006076ED" w:rsidRDefault="00EC5007" w:rsidP="00EC5007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</w:t>
            </w:r>
            <w:r>
              <w:rPr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2693" w:type="dxa"/>
          </w:tcPr>
          <w:p w14:paraId="144A3A31" w14:textId="68C399D1" w:rsidR="00EC5007" w:rsidRPr="00C31DCA" w:rsidRDefault="00EC5007" w:rsidP="00EC5007">
            <w:pPr>
              <w:rPr>
                <w:sz w:val="24"/>
                <w:szCs w:val="24"/>
              </w:rPr>
            </w:pPr>
            <w:r w:rsidRPr="00C31DCA">
              <w:rPr>
                <w:sz w:val="24"/>
                <w:szCs w:val="24"/>
              </w:rPr>
              <w:t>Не позднее 1</w:t>
            </w:r>
            <w:r>
              <w:rPr>
                <w:sz w:val="24"/>
                <w:szCs w:val="24"/>
              </w:rPr>
              <w:t>4</w:t>
            </w:r>
            <w:r w:rsidRPr="00C31DCA">
              <w:rPr>
                <w:sz w:val="24"/>
                <w:szCs w:val="24"/>
              </w:rPr>
              <w:t xml:space="preserve"> рабочих дней с даты заключения Договора</w:t>
            </w:r>
          </w:p>
        </w:tc>
      </w:tr>
      <w:tr w:rsidR="00EC5007" w:rsidRPr="006076ED" w14:paraId="4E2F564A" w14:textId="77777777" w:rsidTr="00306735">
        <w:trPr>
          <w:trHeight w:val="1820"/>
        </w:trPr>
        <w:tc>
          <w:tcPr>
            <w:tcW w:w="567" w:type="dxa"/>
            <w:shd w:val="clear" w:color="auto" w:fill="auto"/>
          </w:tcPr>
          <w:p w14:paraId="42183AE7" w14:textId="77777777" w:rsidR="00EC5007" w:rsidRPr="006076ED" w:rsidRDefault="00EC5007" w:rsidP="00EC5007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C6097" w14:textId="3CB93177" w:rsidR="00EC5007" w:rsidRPr="00A35785" w:rsidRDefault="00EC5007" w:rsidP="00EC5007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EC5007">
              <w:rPr>
                <w:sz w:val="24"/>
                <w:szCs w:val="24"/>
              </w:rPr>
              <w:t xml:space="preserve">Обновление программного обеспечения АСТРА-АЭС+ в составе модулей: ПРЕ-АСТРА, АСТРА-ДЕТАЛЬ, АСТРА-СТАЦ, ПОСТ-АСТРА, АСТРА-ФОРМ, АСТРА-СЕЙСМ, АСТРА-ВИБР, АСТРА-ДИН </w:t>
            </w:r>
            <w:r>
              <w:rPr>
                <w:sz w:val="24"/>
                <w:szCs w:val="24"/>
              </w:rPr>
              <w:t xml:space="preserve">12 </w:t>
            </w:r>
            <w:r w:rsidRPr="00EC5007">
              <w:rPr>
                <w:sz w:val="24"/>
                <w:szCs w:val="24"/>
              </w:rPr>
              <w:t>месяцев</w:t>
            </w:r>
          </w:p>
          <w:p w14:paraId="36988197" w14:textId="05CA1F38" w:rsidR="00EC5007" w:rsidRPr="001126B7" w:rsidRDefault="00EC5007" w:rsidP="00EC5007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3B0573F" w14:textId="59E9A750" w:rsidR="00EC5007" w:rsidRPr="006076ED" w:rsidRDefault="00EC5007" w:rsidP="00EC5007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6F0FDA1C" w14:textId="1464A78A" w:rsidR="00EC5007" w:rsidRPr="00C31DCA" w:rsidRDefault="00EC5007" w:rsidP="00EC5007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</w:tbl>
    <w:p w14:paraId="0217A8E6" w14:textId="77777777" w:rsidR="003318BF" w:rsidRDefault="003318BF" w:rsidP="00B779AC">
      <w:pPr>
        <w:pStyle w:val="1"/>
        <w:numPr>
          <w:ilvl w:val="0"/>
          <w:numId w:val="0"/>
        </w:numPr>
        <w:rPr>
          <w:sz w:val="24"/>
          <w:szCs w:val="24"/>
        </w:rPr>
        <w:sectPr w:rsidR="003318BF" w:rsidSect="003318BF">
          <w:headerReference w:type="even" r:id="rId8"/>
          <w:headerReference w:type="default" r:id="rId9"/>
          <w:headerReference w:type="first" r:id="rId10"/>
          <w:pgSz w:w="11906" w:h="16838" w:code="9"/>
          <w:pgMar w:top="720" w:right="851" w:bottom="992" w:left="851" w:header="680" w:footer="737" w:gutter="0"/>
          <w:cols w:space="708"/>
          <w:titlePg/>
          <w:docGrid w:linePitch="381"/>
        </w:sectPr>
      </w:pPr>
      <w:bookmarkStart w:id="21" w:name="_Toc54785622"/>
      <w:bookmarkStart w:id="22" w:name="_Toc50125131"/>
      <w:bookmarkEnd w:id="9"/>
    </w:p>
    <w:p w14:paraId="34ED811A" w14:textId="339F74B8" w:rsidR="00251C6D" w:rsidRPr="00C4463B" w:rsidRDefault="00251C6D" w:rsidP="00251C6D">
      <w:pPr>
        <w:pStyle w:val="4"/>
      </w:pPr>
      <w:bookmarkStart w:id="23" w:name="_Toc46743511"/>
      <w:bookmarkStart w:id="24" w:name="_Toc159406138"/>
      <w:bookmarkStart w:id="25" w:name="_Toc51339698"/>
      <w:bookmarkEnd w:id="21"/>
      <w:r w:rsidRPr="005A3466">
        <w:lastRenderedPageBreak/>
        <w:t xml:space="preserve">Требования к </w:t>
      </w:r>
      <w:bookmarkEnd w:id="23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4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6" w:name="_Toc159406139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6"/>
      <w:r w:rsidR="008E36DE" w:rsidRPr="00D16518">
        <w:rPr>
          <w:sz w:val="24"/>
          <w:szCs w:val="24"/>
        </w:rPr>
        <w:t xml:space="preserve"> </w:t>
      </w:r>
      <w:bookmarkEnd w:id="22"/>
      <w:bookmarkEnd w:id="25"/>
    </w:p>
    <w:p w14:paraId="7C2E75FB" w14:textId="60B7355A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10065"/>
      </w:tblGrid>
      <w:tr w:rsidR="007E5EBF" w14:paraId="3DED858C" w14:textId="77777777" w:rsidTr="007E5EBF">
        <w:trPr>
          <w:trHeight w:val="276"/>
        </w:trPr>
        <w:tc>
          <w:tcPr>
            <w:tcW w:w="1134" w:type="dxa"/>
            <w:vMerge w:val="restart"/>
            <w:vAlign w:val="center"/>
          </w:tcPr>
          <w:p w14:paraId="28866BF5" w14:textId="77777777" w:rsidR="007E5EBF" w:rsidRPr="003A5FA8" w:rsidRDefault="007E5EBF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47E86667" w14:textId="77777777" w:rsidR="007E5EBF" w:rsidRPr="003A5FA8" w:rsidRDefault="007E5EBF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065" w:type="dxa"/>
            <w:vMerge w:val="restart"/>
            <w:vAlign w:val="center"/>
          </w:tcPr>
          <w:p w14:paraId="39AD5370" w14:textId="4BC47996" w:rsidR="007E5EBF" w:rsidRPr="003A5FA8" w:rsidRDefault="007E5EBF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</w:tr>
      <w:tr w:rsidR="007E5EBF" w14:paraId="17079F42" w14:textId="77777777" w:rsidTr="007E5EBF">
        <w:trPr>
          <w:trHeight w:val="276"/>
        </w:trPr>
        <w:tc>
          <w:tcPr>
            <w:tcW w:w="1134" w:type="dxa"/>
            <w:vMerge/>
            <w:vAlign w:val="center"/>
          </w:tcPr>
          <w:p w14:paraId="19E54275" w14:textId="77777777" w:rsidR="007E5EBF" w:rsidRPr="003A5FA8" w:rsidRDefault="007E5EBF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0B3336BC" w14:textId="77777777" w:rsidR="007E5EBF" w:rsidRPr="003A5FA8" w:rsidRDefault="007E5EBF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065" w:type="dxa"/>
            <w:vMerge/>
            <w:vAlign w:val="center"/>
          </w:tcPr>
          <w:p w14:paraId="46C76E90" w14:textId="77777777" w:rsidR="007E5EBF" w:rsidRPr="003A5FA8" w:rsidRDefault="007E5EBF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E5EBF" w14:paraId="49234325" w14:textId="77777777" w:rsidTr="007E5EBF">
        <w:tc>
          <w:tcPr>
            <w:tcW w:w="1134" w:type="dxa"/>
            <w:vAlign w:val="center"/>
          </w:tcPr>
          <w:p w14:paraId="1D1EE7CA" w14:textId="77777777" w:rsidR="007E5EBF" w:rsidRPr="001A13E2" w:rsidRDefault="007E5EBF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45AEE4FC" w14:textId="77777777" w:rsidR="007E5EBF" w:rsidRPr="001A13E2" w:rsidRDefault="007E5EBF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065" w:type="dxa"/>
            <w:vAlign w:val="center"/>
          </w:tcPr>
          <w:p w14:paraId="61935EA7" w14:textId="77777777" w:rsidR="007E5EBF" w:rsidRPr="001A13E2" w:rsidRDefault="007E5EBF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7E5EBF" w14:paraId="7FAE917D" w14:textId="758912C7" w:rsidTr="007E5EBF">
        <w:tc>
          <w:tcPr>
            <w:tcW w:w="1134" w:type="dxa"/>
            <w:vAlign w:val="center"/>
          </w:tcPr>
          <w:p w14:paraId="1083B1C5" w14:textId="77777777" w:rsidR="007E5EBF" w:rsidRPr="001A13E2" w:rsidRDefault="007E5EBF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2900" w:type="dxa"/>
            <w:gridSpan w:val="2"/>
            <w:vAlign w:val="center"/>
          </w:tcPr>
          <w:p w14:paraId="274791BC" w14:textId="62B829CA" w:rsidR="007E5EBF" w:rsidRPr="001A13E2" w:rsidRDefault="007E5EBF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7E5EBF" w14:paraId="1EC4DF03" w14:textId="77777777" w:rsidTr="007E5EBF">
        <w:tc>
          <w:tcPr>
            <w:tcW w:w="1134" w:type="dxa"/>
            <w:vAlign w:val="center"/>
          </w:tcPr>
          <w:p w14:paraId="048BDC0D" w14:textId="77777777" w:rsidR="007E5EBF" w:rsidRDefault="007E5EBF" w:rsidP="00EC500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59CD8" w14:textId="38D9EA68" w:rsidR="007E5EBF" w:rsidRPr="00F41B32" w:rsidRDefault="007E5EBF" w:rsidP="00EC5007">
            <w:pPr>
              <w:rPr>
                <w:sz w:val="24"/>
                <w:szCs w:val="24"/>
              </w:rPr>
            </w:pPr>
            <w:r w:rsidRPr="00EC5007">
              <w:rPr>
                <w:sz w:val="24"/>
                <w:szCs w:val="24"/>
              </w:rPr>
              <w:t>Программное обеспечение АСТРА-АЭС+ в составе модулей: ПРЕ-АСТРА, АСТРА-ДЕТАЛЬ, АСТРА-СТАЦ, ПОСТ-АСТРА, АСТРА-ФОРМ, АСТРА-СЕЙСМ, АСТРА-ВИБР, АСТРА-ДИН,</w:t>
            </w:r>
            <w:r>
              <w:rPr>
                <w:sz w:val="24"/>
                <w:szCs w:val="24"/>
              </w:rPr>
              <w:t xml:space="preserve"> </w:t>
            </w:r>
            <w:r w:rsidRPr="00EC5007">
              <w:rPr>
                <w:sz w:val="24"/>
                <w:szCs w:val="24"/>
              </w:rPr>
              <w:t xml:space="preserve">бессрочная </w:t>
            </w:r>
          </w:p>
        </w:tc>
        <w:tc>
          <w:tcPr>
            <w:tcW w:w="10065" w:type="dxa"/>
            <w:shd w:val="clear" w:color="auto" w:fill="auto"/>
          </w:tcPr>
          <w:p w14:paraId="14DEADD6" w14:textId="670D110F" w:rsidR="007E5EBF" w:rsidRPr="00F41B32" w:rsidRDefault="007E5EBF" w:rsidP="00EC5007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7E5EBF" w14:paraId="5ED985BB" w14:textId="77777777" w:rsidTr="007E5EBF">
        <w:tc>
          <w:tcPr>
            <w:tcW w:w="1134" w:type="dxa"/>
            <w:vAlign w:val="center"/>
          </w:tcPr>
          <w:p w14:paraId="5CD2C56C" w14:textId="77777777" w:rsidR="007E5EBF" w:rsidRDefault="007E5EBF" w:rsidP="00EC500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CB799" w14:textId="4660A2DC" w:rsidR="007E5EBF" w:rsidRPr="00EC5007" w:rsidRDefault="007E5EBF" w:rsidP="00EC5007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EC5007">
              <w:rPr>
                <w:sz w:val="24"/>
                <w:szCs w:val="24"/>
              </w:rPr>
              <w:t xml:space="preserve">Обновление программного обеспечения АСТРА-АЭС+ в составе модулей: ПРЕ-АСТРА, АСТРА-ДЕТАЛЬ, АСТРА-СТАЦ, ПОСТ-АСТРА, АСТРА-ФОРМ, АСТРА-СЕЙСМ, АСТРА-ВИБР, АСТРА-ДИН </w:t>
            </w:r>
            <w:r>
              <w:rPr>
                <w:sz w:val="24"/>
                <w:szCs w:val="24"/>
              </w:rPr>
              <w:t xml:space="preserve">12 </w:t>
            </w:r>
            <w:r w:rsidRPr="00EC5007">
              <w:rPr>
                <w:sz w:val="24"/>
                <w:szCs w:val="24"/>
              </w:rPr>
              <w:t>месяцев</w:t>
            </w:r>
          </w:p>
        </w:tc>
        <w:tc>
          <w:tcPr>
            <w:tcW w:w="10065" w:type="dxa"/>
            <w:shd w:val="clear" w:color="auto" w:fill="auto"/>
          </w:tcPr>
          <w:p w14:paraId="404C299F" w14:textId="4A81D49F" w:rsidR="007E5EBF" w:rsidRPr="00F41B32" w:rsidRDefault="007E5EBF" w:rsidP="00EC5007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7E5EBF" w14:paraId="1AA0E126" w14:textId="2151BFBA" w:rsidTr="007E5EBF">
        <w:tc>
          <w:tcPr>
            <w:tcW w:w="1134" w:type="dxa"/>
            <w:vAlign w:val="center"/>
          </w:tcPr>
          <w:p w14:paraId="4DEF0E1C" w14:textId="77777777" w:rsidR="007E5EBF" w:rsidRPr="001F7D75" w:rsidRDefault="007E5EBF" w:rsidP="00A3578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2900" w:type="dxa"/>
            <w:gridSpan w:val="2"/>
            <w:vAlign w:val="center"/>
          </w:tcPr>
          <w:p w14:paraId="66FD332B" w14:textId="51A04B87" w:rsidR="007E5EBF" w:rsidRPr="003A5FA8" w:rsidRDefault="007E5EBF" w:rsidP="00A3578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</w:t>
            </w:r>
            <w:proofErr w:type="gramEnd"/>
            <w:r w:rsidRPr="00A73461"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</w:tr>
      <w:tr w:rsidR="007E5EBF" w14:paraId="30983A4D" w14:textId="77777777" w:rsidTr="007E5EBF">
        <w:tc>
          <w:tcPr>
            <w:tcW w:w="1134" w:type="dxa"/>
            <w:vAlign w:val="center"/>
          </w:tcPr>
          <w:p w14:paraId="49ACCC5E" w14:textId="77777777" w:rsidR="007E5EBF" w:rsidRDefault="007E5EBF" w:rsidP="00EC500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290253" w14:textId="7622E979" w:rsidR="007E5EBF" w:rsidRPr="00940C11" w:rsidRDefault="007E5EBF" w:rsidP="00EC5007">
            <w:pPr>
              <w:rPr>
                <w:sz w:val="24"/>
                <w:szCs w:val="24"/>
              </w:rPr>
            </w:pPr>
            <w:r w:rsidRPr="00EC5007">
              <w:rPr>
                <w:sz w:val="24"/>
                <w:szCs w:val="24"/>
              </w:rPr>
              <w:t>Программное обеспечение АСТРА-</w:t>
            </w:r>
            <w:r w:rsidRPr="00EC5007">
              <w:rPr>
                <w:sz w:val="24"/>
                <w:szCs w:val="24"/>
              </w:rPr>
              <w:lastRenderedPageBreak/>
              <w:t>АЭС+ в составе модулей: ПРЕ-АСТРА, АСТРА-ДЕТАЛЬ, АСТРА-СТАЦ, ПОСТ-АСТРА, АСТРА-ФОРМ, АСТРА-СЕЙСМ, АСТРА-ВИБР, АСТРА-ДИН,</w:t>
            </w:r>
            <w:r>
              <w:rPr>
                <w:sz w:val="24"/>
                <w:szCs w:val="24"/>
              </w:rPr>
              <w:t xml:space="preserve"> </w:t>
            </w:r>
            <w:r w:rsidRPr="00EC5007">
              <w:rPr>
                <w:sz w:val="24"/>
                <w:szCs w:val="24"/>
              </w:rPr>
              <w:t xml:space="preserve">бессрочная </w:t>
            </w:r>
          </w:p>
        </w:tc>
        <w:tc>
          <w:tcPr>
            <w:tcW w:w="10065" w:type="dxa"/>
            <w:vMerge w:val="restart"/>
          </w:tcPr>
          <w:p w14:paraId="022DF0A5" w14:textId="77777777" w:rsidR="007E5EBF" w:rsidRDefault="007E5EBF" w:rsidP="00EC5007">
            <w:pPr>
              <w:rPr>
                <w:sz w:val="24"/>
                <w:szCs w:val="24"/>
              </w:rPr>
            </w:pPr>
          </w:p>
          <w:p w14:paraId="114AEB45" w14:textId="224C0689" w:rsidR="007E5EBF" w:rsidRPr="003A5FA8" w:rsidRDefault="007E5EBF" w:rsidP="00EC5007">
            <w:pPr>
              <w:jc w:val="center"/>
              <w:rPr>
                <w:sz w:val="24"/>
                <w:szCs w:val="24"/>
              </w:rPr>
            </w:pPr>
            <w:r w:rsidRPr="001B3EDF">
              <w:rPr>
                <w:sz w:val="24"/>
                <w:szCs w:val="24"/>
              </w:rPr>
              <w:lastRenderedPageBreak/>
              <w:t>Доставка товара осуществляется Лицензиаром за свой счет на склад Заказчика по адресу: г. Москва, Волоколамское шоссе, д.2.</w:t>
            </w:r>
            <w:r>
              <w:rPr>
                <w:sz w:val="24"/>
                <w:szCs w:val="24"/>
              </w:rPr>
              <w:t xml:space="preserve"> </w:t>
            </w:r>
            <w:r w:rsidRPr="001B3EDF">
              <w:rPr>
                <w:sz w:val="24"/>
                <w:szCs w:val="24"/>
              </w:rPr>
              <w:t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</w:tr>
      <w:tr w:rsidR="007E5EBF" w14:paraId="41ED2D22" w14:textId="77777777" w:rsidTr="007E5EBF">
        <w:tc>
          <w:tcPr>
            <w:tcW w:w="1134" w:type="dxa"/>
            <w:vAlign w:val="center"/>
          </w:tcPr>
          <w:p w14:paraId="3EE29548" w14:textId="77777777" w:rsidR="007E5EBF" w:rsidRDefault="007E5EBF" w:rsidP="00EC500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85CDC4" w14:textId="737D3A65" w:rsidR="007E5EBF" w:rsidRPr="00F41B32" w:rsidRDefault="007E5EBF" w:rsidP="00EC5007">
            <w:pPr>
              <w:rPr>
                <w:sz w:val="24"/>
                <w:szCs w:val="24"/>
              </w:rPr>
            </w:pPr>
            <w:r w:rsidRPr="00EC5007">
              <w:rPr>
                <w:sz w:val="24"/>
                <w:szCs w:val="24"/>
              </w:rPr>
              <w:t xml:space="preserve">Обновление программного обеспечения АСТРА-АЭС+ в составе модулей: ПРЕ-АСТРА, АСТРА-ДЕТАЛЬ, АСТРА-СТАЦ, ПОСТ-АСТРА, АСТРА-ФОРМ, АСТРА-СЕЙСМ, АСТРА-ВИБР, АСТРА-ДИН </w:t>
            </w:r>
            <w:r>
              <w:rPr>
                <w:sz w:val="24"/>
                <w:szCs w:val="24"/>
              </w:rPr>
              <w:t xml:space="preserve">12 </w:t>
            </w:r>
            <w:r w:rsidRPr="00EC5007">
              <w:rPr>
                <w:sz w:val="24"/>
                <w:szCs w:val="24"/>
              </w:rPr>
              <w:t>месяцев</w:t>
            </w:r>
          </w:p>
        </w:tc>
        <w:tc>
          <w:tcPr>
            <w:tcW w:w="10065" w:type="dxa"/>
            <w:vMerge/>
          </w:tcPr>
          <w:p w14:paraId="49338D2D" w14:textId="77777777" w:rsidR="007E5EBF" w:rsidRPr="00F41B32" w:rsidRDefault="007E5EBF" w:rsidP="00EC5007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3318BF">
          <w:pgSz w:w="16838" w:h="11906" w:orient="landscape" w:code="9"/>
          <w:pgMar w:top="1134" w:right="850" w:bottom="1134" w:left="1701" w:header="680" w:footer="737" w:gutter="0"/>
          <w:cols w:space="708"/>
          <w:titlePg/>
          <w:docGrid w:linePitch="381"/>
        </w:sectPr>
      </w:pPr>
    </w:p>
    <w:p w14:paraId="7A541F3B" w14:textId="484416AA" w:rsidR="003B7692" w:rsidRPr="001B3EDF" w:rsidRDefault="003B7692" w:rsidP="001B3EDF">
      <w:pPr>
        <w:rPr>
          <w:rFonts w:eastAsia="Calibri"/>
          <w:b/>
          <w:iCs/>
          <w:lang w:val="x-none" w:eastAsia="x-none"/>
        </w:rPr>
      </w:pPr>
      <w:bookmarkStart w:id="27" w:name="_GoBack"/>
      <w:bookmarkEnd w:id="27"/>
    </w:p>
    <w:sectPr w:rsidR="003B7692" w:rsidRPr="001B3EDF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B09D9" w14:textId="77777777" w:rsidR="001E19F9" w:rsidRDefault="001E19F9">
      <w:r>
        <w:separator/>
      </w:r>
    </w:p>
  </w:endnote>
  <w:endnote w:type="continuationSeparator" w:id="0">
    <w:p w14:paraId="498B87A8" w14:textId="77777777" w:rsidR="001E19F9" w:rsidRDefault="001E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A5DD9" w14:textId="77777777" w:rsidR="001E19F9" w:rsidRDefault="001E19F9">
      <w:r>
        <w:separator/>
      </w:r>
    </w:p>
  </w:footnote>
  <w:footnote w:type="continuationSeparator" w:id="0">
    <w:p w14:paraId="57155111" w14:textId="77777777" w:rsidR="001E19F9" w:rsidRDefault="001E19F9">
      <w:r>
        <w:continuationSeparator/>
      </w:r>
    </w:p>
  </w:footnote>
  <w:footnote w:id="1">
    <w:p w14:paraId="320FB491" w14:textId="567D357B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">
    <w:p w14:paraId="7D055234" w14:textId="6A55E88A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4D1DE5" w:rsidRDefault="004D1DE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4D1DE5" w:rsidRDefault="004D1DE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24A67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017"/>
    <w:rsid w:val="000A32C3"/>
    <w:rsid w:val="000A531D"/>
    <w:rsid w:val="000A5D09"/>
    <w:rsid w:val="000B2D90"/>
    <w:rsid w:val="000B2FE7"/>
    <w:rsid w:val="000B36EB"/>
    <w:rsid w:val="000B392F"/>
    <w:rsid w:val="000B4616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513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6B7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3EDF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9F9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527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8AC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A19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D7A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735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8BF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174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A67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82A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DB3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DD3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03D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0BEA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B42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5EBF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591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6A79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0EF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241"/>
    <w:rsid w:val="00A269A8"/>
    <w:rsid w:val="00A31C83"/>
    <w:rsid w:val="00A31DA8"/>
    <w:rsid w:val="00A33E16"/>
    <w:rsid w:val="00A34527"/>
    <w:rsid w:val="00A349A8"/>
    <w:rsid w:val="00A34BCB"/>
    <w:rsid w:val="00A35245"/>
    <w:rsid w:val="00A3578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387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895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1DCA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064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35D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48A2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346"/>
    <w:rsid w:val="00EB2573"/>
    <w:rsid w:val="00EB285C"/>
    <w:rsid w:val="00EB29EF"/>
    <w:rsid w:val="00EB342D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007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9C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35785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Default">
    <w:name w:val="Default"/>
    <w:rsid w:val="00A3578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B1A5E-49EF-4407-AA6D-6B89A645D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8</Pages>
  <Words>475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4706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12</cp:revision>
  <cp:lastPrinted>2024-05-02T10:37:00Z</cp:lastPrinted>
  <dcterms:created xsi:type="dcterms:W3CDTF">2024-05-22T10:01:00Z</dcterms:created>
  <dcterms:modified xsi:type="dcterms:W3CDTF">2026-09-30T12:14:00Z</dcterms:modified>
</cp:coreProperties>
</file>