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962" w:leader="none"/>
        </w:tabs>
        <w:ind w:hanging="0" w:left="566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4395"/>
        <w:rPr>
          <w:rFonts w:ascii="Times New Roman" w:hAnsi="Times New Roman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269.15pt;margin-top:3.4pt;width:200.2pt;height:19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В целях подготовки закупочной процедуры на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ОКПД2 27.12.10 Восстановление и поставка электротехнического оборудования в рамках реализации проекта достройки Загорской ГАЭС-2. Часть 3. Восстановление и поставка оборудования пусковых тиристорных устройств (система пуска агрегата в насосный режим)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Коммерческое предложение предоставить по шаблону таблицы №1: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Geneva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63"/>
        <w:gridCol w:w="1185"/>
        <w:gridCol w:w="2290"/>
        <w:gridCol w:w="1275"/>
        <w:gridCol w:w="1685"/>
      </w:tblGrid>
      <w:tr>
        <w:trPr/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ОКПД2 27.12.10 Восстановление и поставка электротехнического оборудования в рамках реализации проекта достройки Загорской ГАЭС-2. Часть 3. Восстановление и поставка оборудования пусковых тиристорных устройств (система пуска агрегата в насосный режим)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 том числе: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Поставка 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дату направления предложения;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цену предложения в рублях (без учета НДС и с учетом НДС);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сроки поставки продукции (в том числе срок поставки товаров, выполнения работ, оказания услуг);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юридический адрес, почтовый адрес, ИНН;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контактные данные: номер телефона, e-mail, ФИО контактного лица;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предложения должны быть направлены в виде сканированной электронной копии, в ответ на данный запрос.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7637"/>
      </w:tblGrid>
      <w:tr>
        <w:trPr>
          <w:trHeight w:val="791" w:hRule="atLeast"/>
        </w:trPr>
        <w:tc>
          <w:tcPr>
            <w:tcW w:w="1860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Технические требования к продукции на 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в 1 экз.;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Приложение № 1 к Техническим требованиям — «Требования к оформлению и составлению сметной документации» в архивном файле;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Приложение № 2 к Техническим требованиям — «Графическая часть» в архивном файле.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707" w:gutter="0" w:header="0" w:top="1253" w:footer="0" w:bottom="101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0594c"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semiHidden/>
    <w:unhideWhenUsed/>
    <w:rsid w:val="00fc6658"/>
    <w:rPr>
      <w:color w:val="0000FF"/>
      <w:u w:val="single"/>
    </w:rPr>
  </w:style>
  <w:style w:type="character" w:styleId="Linenumber">
    <w:name w:val="line number"/>
    <w:qFormat/>
    <w:rPr/>
  </w:style>
  <w:style w:type="character" w:styleId="Style11">
    <w:name w:val="комментарий"/>
    <w:qFormat/>
    <w:rPr>
      <w:b/>
      <w:i/>
      <w:shd w:fill="FFFF99" w:val="clear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d0594c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0398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3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03982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Application>AlterOffice/2026.2.0.0$Linux_X86_64 LibreOffice_project/bc4ef1adf80b36c7a6365f8ed6cbf29021361edd</Application>
  <AppVersion>15.0000</AppVersion>
  <Pages>2</Pages>
  <Words>332</Words>
  <Characters>2168</Characters>
  <CharactersWithSpaces>2455</CharactersWithSpaces>
  <Paragraphs>47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2025-03-20T12:30:00Z</dcterms:created>
  <dc:creator>Шейка С</dc:creator>
  <dc:description/>
  <dc:language>ru-RU</dc:language>
  <cp:lastModifiedBy/>
  <cp:lastPrinted>2025-03-24T08:31:00Z</cp:lastPrinted>
  <dcterms:modified xsi:type="dcterms:W3CDTF">2026-09-30T18:07:41Z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