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F0" w:rsidRPr="000F2214" w:rsidRDefault="00F421F0" w:rsidP="00F421F0">
      <w:pPr>
        <w:spacing w:after="0" w:line="240" w:lineRule="auto"/>
        <w:ind w:right="-2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ТЕХНИЧЕСКОЕ ЗАДАНИЕ</w:t>
      </w:r>
    </w:p>
    <w:p w:rsidR="00F421F0" w:rsidRPr="000F2214" w:rsidRDefault="00F421F0" w:rsidP="00F421F0">
      <w:pPr>
        <w:spacing w:before="120" w:after="120" w:line="240" w:lineRule="auto"/>
        <w:ind w:right="-23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на услуги по предоставлению каналов связи</w:t>
      </w:r>
      <w:r w:rsidR="003A123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для нужд филиала ПАО «ЕГП» - «</w:t>
      </w:r>
      <w:proofErr w:type="spellStart"/>
      <w:r w:rsidR="003A123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Дагэнергосбыт</w:t>
      </w:r>
      <w:proofErr w:type="spellEnd"/>
      <w:r w:rsidR="003A123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»</w:t>
      </w:r>
    </w:p>
    <w:p w:rsidR="00F421F0" w:rsidRPr="000F2214" w:rsidRDefault="00F421F0" w:rsidP="00F421F0">
      <w:pPr>
        <w:tabs>
          <w:tab w:val="left" w:pos="6100"/>
        </w:tabs>
        <w:spacing w:after="0" w:line="240" w:lineRule="auto"/>
        <w:ind w:right="-24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C14AE" w:rsidRPr="000F2214" w:rsidRDefault="000C14AE" w:rsidP="000C14AE">
      <w:pPr>
        <w:pStyle w:val="a3"/>
        <w:widowControl w:val="0"/>
        <w:numPr>
          <w:ilvl w:val="0"/>
          <w:numId w:val="6"/>
        </w:numPr>
        <w:tabs>
          <w:tab w:val="left" w:pos="426"/>
          <w:tab w:val="left" w:pos="993"/>
          <w:tab w:val="num" w:pos="1163"/>
        </w:tabs>
        <w:suppressAutoHyphens/>
        <w:spacing w:before="120" w:after="0" w:line="240" w:lineRule="auto"/>
        <w:contextualSpacing w:val="0"/>
        <w:rPr>
          <w:rFonts w:ascii="Times New Roman" w:hAnsi="Times New Roman" w:cs="Times New Roman"/>
          <w:vanish/>
        </w:rPr>
      </w:pPr>
      <w:r w:rsidRPr="000F221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18"/>
          <w:szCs w:val="18"/>
          <w:lang w:eastAsia="ru-RU"/>
        </w:rPr>
        <w:t>ТЕРМИНЫ И ОПРЕДЕЛЕНИЯ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Пользователь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– </w:t>
      </w:r>
      <w:r w:rsidRPr="000F221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ПАО «</w:t>
      </w:r>
      <w:r w:rsidR="007E6A93" w:rsidRPr="000F221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ЕГП</w:t>
      </w:r>
      <w:r w:rsidRPr="000F221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»</w:t>
      </w:r>
      <w:r w:rsidRPr="000F221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br/>
      </w:r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Оператор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– лицензированный оператор связи, с которым заключен Договор.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Услуг</w:t>
      </w:r>
      <w:proofErr w:type="gramStart"/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и(</w:t>
      </w:r>
      <w:proofErr w:type="gramEnd"/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а)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– телекоммуникационные услуги, оказываемые по Договору в соответствии с настоящим Техническим заданием.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  <w:r w:rsidRPr="000F2214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Бланк заказа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- формализованный документ (далее – Заказ), подписываемый Пользователем и Оператором для изменения либо дополнения состава оказываемых Услуг в течение срока действия Договора. В Заказе конкретизируется заказываемая Пользователем Услуга, определяются Тарифы, сроки оказания и другие существенные условия оказания Услуги, наряду с существенными условиями, установленными в настоящем Техническом задании.</w:t>
      </w:r>
      <w:r w:rsidRPr="000F2214">
        <w:rPr>
          <w:rFonts w:ascii="Times New Roman" w:hAnsi="Times New Roman" w:cs="Times New Roman"/>
          <w:color w:val="000000" w:themeColor="text1"/>
          <w:sz w:val="18"/>
          <w:szCs w:val="18"/>
        </w:rPr>
        <w:br/>
      </w:r>
    </w:p>
    <w:p w:rsidR="000C14AE" w:rsidRPr="000F2214" w:rsidRDefault="000C14AE" w:rsidP="000C14AE">
      <w:pPr>
        <w:pStyle w:val="a3"/>
        <w:widowControl w:val="0"/>
        <w:numPr>
          <w:ilvl w:val="0"/>
          <w:numId w:val="6"/>
        </w:numPr>
        <w:tabs>
          <w:tab w:val="left" w:pos="426"/>
          <w:tab w:val="left" w:pos="993"/>
          <w:tab w:val="num" w:pos="1163"/>
        </w:tabs>
        <w:suppressAutoHyphens/>
        <w:spacing w:before="120" w:after="0" w:line="240" w:lineRule="auto"/>
        <w:contextualSpacing w:val="0"/>
        <w:jc w:val="both"/>
        <w:rPr>
          <w:rFonts w:ascii="Times New Roman" w:hAnsi="Times New Roman" w:cs="Times New Roman"/>
          <w:vanish/>
        </w:rPr>
      </w:pPr>
      <w:r w:rsidRPr="000F221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ОБЩИЕ СВЕДЕНИЯ</w:t>
      </w:r>
    </w:p>
    <w:p w:rsidR="009E7260" w:rsidRPr="000F2214" w:rsidRDefault="003A1230" w:rsidP="000C14AE">
      <w:pPr>
        <w:pStyle w:val="a3"/>
        <w:widowControl w:val="0"/>
        <w:numPr>
          <w:ilvl w:val="1"/>
          <w:numId w:val="6"/>
        </w:numPr>
        <w:tabs>
          <w:tab w:val="clear" w:pos="1163"/>
          <w:tab w:val="left" w:pos="426"/>
          <w:tab w:val="num" w:pos="737"/>
          <w:tab w:val="left" w:pos="993"/>
        </w:tabs>
        <w:suppressAutoHyphens/>
        <w:spacing w:before="120" w:after="0" w:line="240" w:lineRule="auto"/>
        <w:ind w:left="737" w:hanging="28"/>
        <w:contextualSpacing w:val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2214">
        <w:rPr>
          <w:rFonts w:ascii="Times New Roman" w:hAnsi="Times New Roman" w:cs="Times New Roman"/>
          <w:sz w:val="18"/>
          <w:szCs w:val="18"/>
        </w:rPr>
        <w:t xml:space="preserve"> </w:t>
      </w:r>
      <w:r w:rsidR="009E7260" w:rsidRPr="000F2214">
        <w:rPr>
          <w:rFonts w:ascii="Times New Roman" w:hAnsi="Times New Roman" w:cs="Times New Roman"/>
          <w:sz w:val="18"/>
          <w:szCs w:val="18"/>
        </w:rPr>
        <w:t xml:space="preserve">Срок начала оказания услуг </w:t>
      </w:r>
      <w:r w:rsidR="00854177" w:rsidRPr="000F2214">
        <w:rPr>
          <w:rFonts w:ascii="Times New Roman" w:hAnsi="Times New Roman" w:cs="Times New Roman"/>
          <w:sz w:val="18"/>
          <w:szCs w:val="18"/>
        </w:rPr>
        <w:t>в течени</w:t>
      </w:r>
      <w:proofErr w:type="gramStart"/>
      <w:r w:rsidR="00854177" w:rsidRPr="000F2214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="00854177" w:rsidRPr="000F2214">
        <w:rPr>
          <w:rFonts w:ascii="Times New Roman" w:hAnsi="Times New Roman" w:cs="Times New Roman"/>
          <w:sz w:val="18"/>
          <w:szCs w:val="18"/>
        </w:rPr>
        <w:t xml:space="preserve"> 1</w:t>
      </w:r>
      <w:r w:rsidR="009E7260" w:rsidRPr="000F2214">
        <w:rPr>
          <w:rFonts w:ascii="Times New Roman" w:hAnsi="Times New Roman" w:cs="Times New Roman"/>
          <w:sz w:val="18"/>
          <w:szCs w:val="18"/>
        </w:rPr>
        <w:t xml:space="preserve"> дн</w:t>
      </w:r>
      <w:r w:rsidR="00854177" w:rsidRPr="000F2214">
        <w:rPr>
          <w:rFonts w:ascii="Times New Roman" w:hAnsi="Times New Roman" w:cs="Times New Roman"/>
          <w:sz w:val="18"/>
          <w:szCs w:val="18"/>
        </w:rPr>
        <w:t>я</w:t>
      </w:r>
      <w:r w:rsidR="009E7260" w:rsidRPr="000F2214">
        <w:rPr>
          <w:rFonts w:ascii="Times New Roman" w:hAnsi="Times New Roman" w:cs="Times New Roman"/>
          <w:sz w:val="18"/>
          <w:szCs w:val="18"/>
        </w:rPr>
        <w:t xml:space="preserve"> с момента подписания договора.</w:t>
      </w:r>
    </w:p>
    <w:p w:rsidR="009E7260" w:rsidRPr="000F2214" w:rsidRDefault="009E7260" w:rsidP="000C14AE">
      <w:pPr>
        <w:pStyle w:val="a3"/>
        <w:widowControl w:val="0"/>
        <w:numPr>
          <w:ilvl w:val="1"/>
          <w:numId w:val="6"/>
        </w:numPr>
        <w:tabs>
          <w:tab w:val="num" w:pos="0"/>
          <w:tab w:val="left" w:pos="284"/>
          <w:tab w:val="left" w:pos="993"/>
        </w:tabs>
        <w:suppressAutoHyphens/>
        <w:spacing w:before="120" w:after="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2214">
        <w:rPr>
          <w:rFonts w:ascii="Times New Roman" w:hAnsi="Times New Roman" w:cs="Times New Roman"/>
          <w:sz w:val="18"/>
          <w:szCs w:val="18"/>
        </w:rPr>
        <w:t xml:space="preserve">Срок оплаты - в течении 7 рабочих дней с даты </w:t>
      </w:r>
      <w:r w:rsidR="00C70E23" w:rsidRPr="000F2214">
        <w:rPr>
          <w:rFonts w:ascii="Times New Roman" w:hAnsi="Times New Roman" w:cs="Times New Roman"/>
          <w:sz w:val="18"/>
          <w:szCs w:val="18"/>
        </w:rPr>
        <w:t>подписания УПД.</w:t>
      </w:r>
    </w:p>
    <w:p w:rsidR="0063705D" w:rsidRPr="000F2214" w:rsidRDefault="0063705D" w:rsidP="000C14AE">
      <w:pPr>
        <w:pStyle w:val="a3"/>
        <w:widowControl w:val="0"/>
        <w:numPr>
          <w:ilvl w:val="1"/>
          <w:numId w:val="6"/>
        </w:numPr>
        <w:tabs>
          <w:tab w:val="num" w:pos="0"/>
          <w:tab w:val="left" w:pos="284"/>
          <w:tab w:val="left" w:pos="993"/>
        </w:tabs>
        <w:suppressAutoHyphens/>
        <w:spacing w:before="120" w:after="0" w:line="240" w:lineRule="auto"/>
        <w:ind w:left="709" w:firstLine="0"/>
        <w:contextualSpacing w:val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2214">
        <w:rPr>
          <w:rFonts w:ascii="Times New Roman" w:hAnsi="Times New Roman" w:cs="Times New Roman"/>
          <w:sz w:val="18"/>
          <w:szCs w:val="18"/>
        </w:rPr>
        <w:t>Срок действий договора – 12</w:t>
      </w:r>
      <w:r w:rsidR="003A1230" w:rsidRPr="000F2214">
        <w:rPr>
          <w:rFonts w:ascii="Times New Roman" w:hAnsi="Times New Roman" w:cs="Times New Roman"/>
          <w:sz w:val="18"/>
          <w:szCs w:val="18"/>
        </w:rPr>
        <w:t xml:space="preserve"> </w:t>
      </w:r>
      <w:r w:rsidRPr="000F2214">
        <w:rPr>
          <w:rFonts w:ascii="Times New Roman" w:hAnsi="Times New Roman" w:cs="Times New Roman"/>
          <w:sz w:val="18"/>
          <w:szCs w:val="18"/>
        </w:rPr>
        <w:t>месяцев</w:t>
      </w:r>
    </w:p>
    <w:p w:rsidR="000C14AE" w:rsidRPr="000F2214" w:rsidRDefault="000C14AE" w:rsidP="000C14AE">
      <w:pPr>
        <w:pStyle w:val="a3"/>
        <w:widowControl w:val="0"/>
        <w:numPr>
          <w:ilvl w:val="1"/>
          <w:numId w:val="6"/>
        </w:numPr>
        <w:tabs>
          <w:tab w:val="num" w:pos="0"/>
          <w:tab w:val="left" w:pos="284"/>
          <w:tab w:val="left" w:pos="993"/>
        </w:tabs>
        <w:suppressAutoHyphens/>
        <w:spacing w:before="120" w:after="0" w:line="240" w:lineRule="auto"/>
        <w:ind w:left="709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0F2214">
        <w:rPr>
          <w:rFonts w:ascii="Times New Roman" w:hAnsi="Times New Roman" w:cs="Times New Roman"/>
          <w:sz w:val="18"/>
          <w:szCs w:val="18"/>
        </w:rPr>
        <w:t>В стоимость включены: расходы на страхование, уплату таможенных пошлин, налогов, сборов и других обязательных платежей, а также инфляционные ожидания и финансовые риски.</w:t>
      </w:r>
    </w:p>
    <w:p w:rsidR="00881759" w:rsidRPr="000F2214" w:rsidRDefault="000C14AE" w:rsidP="000C14AE">
      <w:pPr>
        <w:pStyle w:val="a3"/>
        <w:widowControl w:val="0"/>
        <w:numPr>
          <w:ilvl w:val="1"/>
          <w:numId w:val="6"/>
        </w:numPr>
        <w:tabs>
          <w:tab w:val="num" w:pos="0"/>
          <w:tab w:val="left" w:pos="284"/>
          <w:tab w:val="left" w:pos="993"/>
        </w:tabs>
        <w:suppressAutoHyphens/>
        <w:spacing w:before="120" w:after="0" w:line="240" w:lineRule="auto"/>
        <w:ind w:left="709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0F2214">
        <w:rPr>
          <w:rFonts w:ascii="Times New Roman" w:hAnsi="Times New Roman" w:cs="Times New Roman"/>
          <w:sz w:val="18"/>
          <w:szCs w:val="18"/>
        </w:rPr>
        <w:t>Предоставляемые услуги должны обеспечить возможность передачи данных Пользователя между объектами, указанными в Таблице 1 в соответствии с заданной топологией организуемой сети каналов связи телекоммуникационной подсистемы</w:t>
      </w:r>
      <w:r w:rsidR="00881759" w:rsidRPr="000F2214">
        <w:rPr>
          <w:rFonts w:ascii="Times New Roman" w:hAnsi="Times New Roman" w:cs="Times New Roman"/>
          <w:sz w:val="18"/>
          <w:szCs w:val="18"/>
        </w:rPr>
        <w:t>.</w:t>
      </w:r>
    </w:p>
    <w:p w:rsidR="00F421F0" w:rsidRPr="000F2214" w:rsidRDefault="00F421F0" w:rsidP="000C14AE">
      <w:pPr>
        <w:pStyle w:val="a3"/>
        <w:widowControl w:val="0"/>
        <w:numPr>
          <w:ilvl w:val="1"/>
          <w:numId w:val="6"/>
        </w:numPr>
        <w:tabs>
          <w:tab w:val="num" w:pos="0"/>
          <w:tab w:val="left" w:pos="284"/>
          <w:tab w:val="left" w:pos="993"/>
        </w:tabs>
        <w:suppressAutoHyphens/>
        <w:spacing w:before="120" w:after="0" w:line="240" w:lineRule="auto"/>
        <w:ind w:left="709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0F2214">
        <w:rPr>
          <w:rFonts w:ascii="Times New Roman" w:hAnsi="Times New Roman" w:cs="Times New Roman"/>
          <w:sz w:val="18"/>
          <w:szCs w:val="18"/>
        </w:rPr>
        <w:t>Наименования и адреса объектов, пропускная способность, режим работы канала связи, тип интерфейса</w:t>
      </w:r>
      <w:r w:rsidR="00881759" w:rsidRPr="000F2214">
        <w:rPr>
          <w:rFonts w:ascii="Times New Roman" w:hAnsi="Times New Roman" w:cs="Times New Roman"/>
          <w:sz w:val="18"/>
          <w:szCs w:val="18"/>
        </w:rPr>
        <w:t xml:space="preserve"> и </w:t>
      </w:r>
      <w:r w:rsidRPr="000F2214">
        <w:rPr>
          <w:rFonts w:ascii="Times New Roman" w:hAnsi="Times New Roman" w:cs="Times New Roman"/>
          <w:sz w:val="18"/>
          <w:szCs w:val="18"/>
        </w:rPr>
        <w:t>стоимость Услуг за 1 (один) календарный месяц - определены в Таблице 1.</w:t>
      </w:r>
    </w:p>
    <w:p w:rsidR="00F421F0" w:rsidRPr="000F2214" w:rsidRDefault="00F421F0" w:rsidP="00881759">
      <w:pPr>
        <w:widowControl w:val="0"/>
        <w:tabs>
          <w:tab w:val="num" w:pos="426"/>
          <w:tab w:val="left" w:pos="2268"/>
        </w:tabs>
        <w:spacing w:after="120" w:line="240" w:lineRule="auto"/>
        <w:ind w:right="-23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Calibri" w:hAnsi="Times New Roman" w:cs="Times New Roman"/>
          <w:sz w:val="18"/>
          <w:szCs w:val="18"/>
          <w:lang w:eastAsia="ru-RU"/>
        </w:rPr>
        <w:t>Таблица 1</w:t>
      </w:r>
    </w:p>
    <w:tbl>
      <w:tblPr>
        <w:tblW w:w="1035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4394"/>
        <w:gridCol w:w="992"/>
        <w:gridCol w:w="993"/>
        <w:gridCol w:w="1134"/>
        <w:gridCol w:w="1134"/>
        <w:gridCol w:w="1417"/>
      </w:tblGrid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left="5"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 xml:space="preserve">№ </w:t>
            </w:r>
            <w:proofErr w:type="gramStart"/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п</w:t>
            </w:r>
            <w:proofErr w:type="gramEnd"/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/п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Адреса точек подключения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Пропускная способность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Количество каналов</w:t>
            </w:r>
          </w:p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связи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Режим работы канала</w:t>
            </w:r>
          </w:p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связи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Тип интерфейса</w:t>
            </w: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/</w:t>
            </w:r>
          </w:p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Тип канала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137538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 xml:space="preserve">Предельная стоимость услуг в мес., руб., </w:t>
            </w:r>
            <w:r w:rsidR="00137538"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 xml:space="preserve">с </w:t>
            </w: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НДС</w:t>
            </w: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Ахтынский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 Ахты, ул.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Коммунистическая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Буйнакск, ул.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Промышленная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Тарумовский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Тарумовка, ул. Пионерская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tabs>
                <w:tab w:val="left" w:pos="-4261"/>
                <w:tab w:val="left" w:pos="134"/>
              </w:tabs>
              <w:spacing w:after="0" w:line="240" w:lineRule="auto"/>
              <w:ind w:right="-24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.Ю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жно-Сухокумск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ул. Комарова, 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tabs>
                <w:tab w:val="left" w:pos="-4261"/>
                <w:tab w:val="left" w:pos="134"/>
              </w:tabs>
              <w:spacing w:after="0" w:line="240" w:lineRule="auto"/>
              <w:ind w:right="-24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г. Избербаш, ул. Буйнакского, д.30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tabs>
                <w:tab w:val="left" w:pos="-4261"/>
                <w:tab w:val="left" w:pos="134"/>
              </w:tabs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Хасавюрт,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.Э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нергетиков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</w:p>
          <w:p w:rsidR="00F421F0" w:rsidRPr="000F2214" w:rsidRDefault="00F421F0" w:rsidP="00881759">
            <w:pPr>
              <w:tabs>
                <w:tab w:val="left" w:pos="-4261"/>
                <w:tab w:val="left" w:pos="134"/>
              </w:tabs>
              <w:spacing w:after="0" w:line="240" w:lineRule="auto"/>
              <w:ind w:right="-24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/С «Северных Электросетей»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2. пос.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>Шамхал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 xml:space="preserve">, подстанция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>Шамхал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Ахвахский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Карата, подстанция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Кизилюрт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Гамзата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Цадаса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д.5«а»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Кизилюртовское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ГОЭ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г. Кизляр, ул. Туманяна, д.27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Бежтинский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Бежта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tabs>
                <w:tab w:val="left" w:pos="-4261"/>
                <w:tab w:val="left" w:pos="134"/>
              </w:tabs>
              <w:spacing w:after="0" w:line="240" w:lineRule="auto"/>
              <w:ind w:right="-24"/>
              <w:rPr>
                <w:rFonts w:ascii="Times New Roman" w:eastAsia="Calibri" w:hAnsi="Times New Roman" w:cs="Times New Roman"/>
                <w:b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Аскерханова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Рутульский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Рутул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г. Махачкала, ул. М-Тагирова, 161г (рядом с аптекой МФС)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Гунибский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.Г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униб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ул.Пирогова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34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Гунибское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                       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Каякентский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Каякент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Новая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23 «А»,                             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Каякентское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Ногайский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.Т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ерекли-Мектеб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ул.Шора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Батыра, 10 п/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      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Ногайское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Сергокалинский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Сергокала,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аида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Омарова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1, подстанция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Сергокалинских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элетросетей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                            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Сергокалинское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73 Центральный аппарат (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Энергосбыт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)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2.Унцукульский район, с. Унцукуль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Унцукульское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Тляратинский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Тлярата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Тляратинское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Гумбетовский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. Мехельта,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подст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«Мехельта»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Гумбетовское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Гергебильский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Курми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Гергебильское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Шамильский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Хебда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Шамиля 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Шамильское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Цумадинский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Агвали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Цумадинское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.Х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асавюрт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пос. Энергетиков, подстанция «Северных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эл.сетей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»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Северное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ОЭ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г. Хасавюрт, Махачкалинское шоссе, 16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Хасавюртовское 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РД,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Акушинский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Акуша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РД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Бабаюртовский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Бабаюрт,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Беймурзаева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Республика Дагестан, Ботлихский район, с. Ботлих, микрорайон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Буйнакск, ул. М.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Ярагского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 2 «а»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.У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ркарах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.Д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ербент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ул.Гагарина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18 «а»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.Д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ербент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Эмиргамзаева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д.23б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Кайтагский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Маджалис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Батырая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44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Карабудахкентский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р-н,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.К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арабудахкент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п.Энергетиков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Сулейман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Стальский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.К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асумкент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ул.Мира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 21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Кизилюрт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пр. Шамиля, д. 40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.М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ахачкала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73 Центральный аппарат (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Энергосбыт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)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.К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изляр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ул.Д.Бедного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 15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Лакский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Кумух, 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Манарова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Левашинский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Леваши,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Гамидова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Табасаранский район, с. Хучни, ул.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Больничная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д. 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Хунзахский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Хунзах,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Магомедхана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Эльдарова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д.58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73 Центральный аппарат (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Энергосбыт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)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2.г. Махачкала, Степной поселок, 52 "а"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Магарамкентский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.М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агарамкент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Лезгинцева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553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Чародинский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.Ц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уриб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645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Казбековский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Дылым, ул. Шамиля 15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Докузпаринский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.У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сухчай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ул.Багишева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2. Агульский район, с. Тпиг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Хивский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с.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Хив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Советская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Курахский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 Курах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Гергебильский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.К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урми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Цунтинский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район,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.К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идеро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г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.М</w:t>
            </w:r>
            <w:proofErr w:type="gram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ахачкала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Камаева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, д.20А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10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  <w:tr w:rsidR="00F421F0" w:rsidRPr="000F2214" w:rsidTr="00881759">
        <w:trPr>
          <w:trHeight w:val="20"/>
        </w:trPr>
        <w:tc>
          <w:tcPr>
            <w:tcW w:w="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2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1. г. Махачкала, ул. </w:t>
            </w:r>
            <w:proofErr w:type="spell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Дахадаева</w:t>
            </w:r>
            <w:proofErr w:type="spellEnd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, 73 </w:t>
            </w:r>
          </w:p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2. г. Каспийск, ул. Орджоникидзе, 3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20 Мбит/</w:t>
            </w:r>
            <w:proofErr w:type="gramStart"/>
            <w:r w:rsidRPr="000F221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Arial Unicode MS" w:hAnsi="Times New Roman" w:cs="Times New Roman"/>
                <w:sz w:val="16"/>
                <w:szCs w:val="18"/>
                <w:lang w:eastAsia="ru-RU"/>
              </w:rPr>
              <w:t>один канал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trike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  <w:t>круглосуточно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  <w:t>1. RJ-45/FE              2. RJ-45/FE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421F0" w:rsidRPr="000F2214" w:rsidRDefault="00F421F0" w:rsidP="00881759">
            <w:pPr>
              <w:widowControl w:val="0"/>
              <w:spacing w:after="0" w:line="240" w:lineRule="auto"/>
              <w:ind w:right="-24"/>
              <w:jc w:val="center"/>
              <w:rPr>
                <w:rFonts w:ascii="Times New Roman" w:eastAsia="Calibri" w:hAnsi="Times New Roman" w:cs="Times New Roman"/>
                <w:sz w:val="16"/>
                <w:szCs w:val="18"/>
                <w:lang w:val="en-US" w:eastAsia="ru-RU"/>
              </w:rPr>
            </w:pPr>
          </w:p>
        </w:tc>
      </w:tr>
    </w:tbl>
    <w:p w:rsidR="00F421F0" w:rsidRPr="000F2214" w:rsidRDefault="00F421F0" w:rsidP="00A67368">
      <w:pPr>
        <w:spacing w:after="120"/>
        <w:rPr>
          <w:rFonts w:ascii="Times New Roman" w:hAnsi="Times New Roman" w:cs="Times New Roman"/>
          <w:lang w:eastAsia="ru-RU"/>
        </w:rPr>
      </w:pPr>
    </w:p>
    <w:p w:rsidR="00F421F0" w:rsidRPr="000F2214" w:rsidRDefault="00F421F0" w:rsidP="00F421F0">
      <w:pPr>
        <w:pStyle w:val="1"/>
        <w:keepNext w:val="0"/>
        <w:widowControl w:val="0"/>
        <w:numPr>
          <w:ilvl w:val="0"/>
          <w:numId w:val="6"/>
        </w:numPr>
        <w:tabs>
          <w:tab w:val="clear" w:pos="737"/>
          <w:tab w:val="num" w:pos="360"/>
        </w:tabs>
        <w:suppressAutoHyphens/>
        <w:spacing w:before="113" w:after="113"/>
        <w:ind w:left="0" w:firstLine="0"/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</w:pPr>
      <w:r w:rsidRPr="000F2214">
        <w:rPr>
          <w:rFonts w:ascii="Times New Roman" w:hAnsi="Times New Roman" w:cs="Times New Roman"/>
          <w:caps/>
          <w:color w:val="000000" w:themeColor="text1"/>
          <w:sz w:val="18"/>
          <w:szCs w:val="18"/>
        </w:rPr>
        <w:t>ТЕХНИЧЕСКИЕ ТРЕБОВАНИЯ К ОРГАНИЗАЦИИ УСЛУГ</w:t>
      </w:r>
    </w:p>
    <w:p w:rsidR="00F421F0" w:rsidRPr="000F2214" w:rsidRDefault="00A67368" w:rsidP="00A673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bCs/>
          <w:caps/>
          <w:sz w:val="18"/>
          <w:szCs w:val="18"/>
          <w:lang w:eastAsia="ru-RU"/>
        </w:rPr>
        <w:t>.1 П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еречень требований к Оператору</w:t>
      </w:r>
      <w:r w:rsidR="00F421F0" w:rsidRPr="000F221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:</w:t>
      </w:r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частные виртуальные сети предоставить с использованием технологии многопротокольной коммутации меток (</w:t>
      </w:r>
      <w:r w:rsidRPr="000F2214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IP</w:t>
      </w: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0F2214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VPN</w:t>
      </w: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r w:rsidRPr="000F2214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MPLS</w:t>
      </w: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)) по волоконно-оптическим линиям связи;</w:t>
      </w:r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работы должны быть выполнены собственными силами, привлечение субподрядчиков не допускается;</w:t>
      </w:r>
    </w:p>
    <w:p w:rsidR="00F421F0" w:rsidRPr="000F2214" w:rsidRDefault="00F421F0" w:rsidP="00F421F0">
      <w:pPr>
        <w:numPr>
          <w:ilvl w:val="0"/>
          <w:numId w:val="4"/>
        </w:numPr>
        <w:shd w:val="clear" w:color="auto" w:fill="FFFFFF"/>
        <w:tabs>
          <w:tab w:val="left" w:pos="142"/>
        </w:tabs>
        <w:suppressAutoHyphens/>
        <w:spacing w:after="6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подключение абонентов организовать по технологии «точка-точка»;</w:t>
      </w:r>
    </w:p>
    <w:p w:rsidR="00F421F0" w:rsidRPr="000F2214" w:rsidRDefault="00F421F0" w:rsidP="00F421F0">
      <w:pPr>
        <w:numPr>
          <w:ilvl w:val="0"/>
          <w:numId w:val="4"/>
        </w:numPr>
        <w:shd w:val="clear" w:color="auto" w:fill="FFFFFF"/>
        <w:tabs>
          <w:tab w:val="left" w:pos="142"/>
        </w:tabs>
        <w:suppressAutoHyphens/>
        <w:spacing w:after="6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sz w:val="18"/>
          <w:szCs w:val="18"/>
          <w:lang w:eastAsia="zh-CN"/>
        </w:rPr>
      </w:pPr>
      <w:r w:rsidRPr="000F221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в целях обеспечения безопасности предоставляемых услуг, Оператор </w:t>
      </w:r>
      <w:r w:rsidR="00CB21AA" w:rsidRPr="00CB21A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должен иметь лицензию в области связи Федеральной службы по надзору в сфере связи, информационных технологий и массовых коммуникаций (</w:t>
      </w:r>
      <w:proofErr w:type="spellStart"/>
      <w:r w:rsidR="00CB21AA" w:rsidRPr="00CB21A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Роскомнадзора</w:t>
      </w:r>
      <w:proofErr w:type="spellEnd"/>
      <w:r w:rsidR="00CB21AA" w:rsidRPr="00CB21A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) на оказание услуг связи по предоставлению каналов связи, действующую в субъектах РФ нахождения филиала Заказчика</w:t>
      </w:r>
      <w:r w:rsidRPr="000F2214">
        <w:rPr>
          <w:rFonts w:ascii="Times New Roman" w:eastAsia="Calibri" w:hAnsi="Times New Roman" w:cs="Times New Roman"/>
          <w:b/>
          <w:sz w:val="18"/>
          <w:szCs w:val="18"/>
          <w:lang w:eastAsia="zh-CN"/>
        </w:rPr>
        <w:t>;</w:t>
      </w:r>
    </w:p>
    <w:p w:rsidR="00F421F0" w:rsidRPr="000F2214" w:rsidRDefault="00F421F0" w:rsidP="00F421F0">
      <w:pPr>
        <w:numPr>
          <w:ilvl w:val="0"/>
          <w:numId w:val="4"/>
        </w:numPr>
        <w:shd w:val="clear" w:color="auto" w:fill="FFFFFF"/>
        <w:tabs>
          <w:tab w:val="left" w:pos="142"/>
        </w:tabs>
        <w:suppressAutoHyphens/>
        <w:spacing w:after="6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  <w:proofErr w:type="gram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передача данных должна осуществляться по протоколу MPLS (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Multi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Protocol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Label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IP-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Switching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или многопротокольная коммутации по меткам), реализующему коммутацию IP-пакетов на магистральной сети Оператора;</w:t>
      </w:r>
      <w:proofErr w:type="gramEnd"/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в рамках услуги для передачи разнородного трафика в разной степени критичного к параметрам качества, таким, как «круговая» сетевая задержка (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round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trip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network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delay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), процент потерь IP-пакетов (%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of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packet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loss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), вариация сетевой задержки (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jitter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), должны быть предусмотрены три класса обслуживания (</w:t>
      </w:r>
      <w:r w:rsidRPr="000F2214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</w:t>
      </w:r>
      <w:proofErr w:type="spellStart"/>
      <w:r w:rsidRPr="000F2214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lang w:eastAsia="ru-RU"/>
        </w:rPr>
        <w:t>lass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 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Of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 </w:t>
      </w:r>
      <w:bookmarkStart w:id="0" w:name="_GoBack"/>
      <w:bookmarkEnd w:id="0"/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shd w:val="clear" w:color="auto" w:fill="FFFFFF"/>
          <w:lang w:eastAsia="ru-RU"/>
        </w:rPr>
        <w:t>Service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); классификация трафика в соответствии с указанными классами обслуживания производится на оборудовании Пользователя</w:t>
      </w:r>
      <w:proofErr w:type="gramEnd"/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предоставлять услугу с требуемым качеством;</w:t>
      </w:r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обеспечить отказоустойчивость системы;</w:t>
      </w:r>
    </w:p>
    <w:p w:rsidR="00F421F0" w:rsidRPr="000F2214" w:rsidRDefault="00F421F0" w:rsidP="00F421F0">
      <w:pPr>
        <w:numPr>
          <w:ilvl w:val="0"/>
          <w:numId w:val="4"/>
        </w:numPr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обеспечить техническую безопасность системы.</w:t>
      </w:r>
    </w:p>
    <w:p w:rsidR="00F421F0" w:rsidRPr="000F2214" w:rsidRDefault="00F421F0" w:rsidP="00F421F0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421F0" w:rsidRPr="000F2214" w:rsidRDefault="00A67368" w:rsidP="00F421F0">
      <w:pPr>
        <w:spacing w:after="12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.2 Плановые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профилактические работы с перерывом связи должны </w:t>
      </w:r>
      <w:proofErr w:type="gramStart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проводится</w:t>
      </w:r>
      <w:proofErr w:type="gramEnd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 6 раз в год с перерывом связи до 4 часов каждый. Оператор должен сообщать Пользователю о проведении данных работ и согласует их проведение во время, наиболее удобное для Пользователя.</w:t>
      </w:r>
    </w:p>
    <w:p w:rsidR="00F421F0" w:rsidRPr="000F2214" w:rsidRDefault="00A67368" w:rsidP="00F421F0">
      <w:pPr>
        <w:widowControl w:val="0"/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.3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 При наличии аварийной ситуации в зоне ответственности Оператора, Оператор должен принять все доступные меры для ее устранения в течение до 6 часов с момента обращения Пользователя. Оператор должен информировать Пользователя о ходе проведения работ и сроках их завершения.</w:t>
      </w:r>
    </w:p>
    <w:p w:rsidR="00F421F0" w:rsidRPr="000F2214" w:rsidRDefault="00A67368" w:rsidP="00F421F0">
      <w:pPr>
        <w:widowControl w:val="0"/>
        <w:tabs>
          <w:tab w:val="left" w:pos="0"/>
          <w:tab w:val="left" w:pos="426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.4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gramStart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На</w:t>
      </w:r>
      <w:proofErr w:type="gramEnd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магистральной</w:t>
      </w:r>
      <w:proofErr w:type="gramEnd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IP-сети Оператора должны поддерживаться следующие значения основных параметров качества для классов обслуживания:</w:t>
      </w:r>
    </w:p>
    <w:p w:rsidR="00F421F0" w:rsidRPr="000F2214" w:rsidRDefault="00F421F0" w:rsidP="00A67368">
      <w:pPr>
        <w:widowControl w:val="0"/>
        <w:tabs>
          <w:tab w:val="left" w:pos="0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1 класс – круговая задержка до 160мс, процент потерь IP-пакетов до 3%, неравномерность сетевых задержек не нормируется;</w:t>
      </w:r>
    </w:p>
    <w:p w:rsidR="00F421F0" w:rsidRPr="000F2214" w:rsidRDefault="00F421F0" w:rsidP="00A67368">
      <w:pPr>
        <w:widowControl w:val="0"/>
        <w:tabs>
          <w:tab w:val="left" w:pos="0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2 класс - круговая задержка до 160мс, процент потерь IP-пакетов до 1%, неравномерность сетевых задержек не нормируется;</w:t>
      </w:r>
    </w:p>
    <w:p w:rsidR="00F421F0" w:rsidRPr="000F2214" w:rsidRDefault="00F421F0" w:rsidP="00A67368">
      <w:pPr>
        <w:widowControl w:val="0"/>
        <w:tabs>
          <w:tab w:val="left" w:pos="0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3 класс - круговая задержка до 160мс, процент потерь IP-пакетов до 0,5%, неравномерность сетевых задержек до 50мс;</w:t>
      </w:r>
    </w:p>
    <w:p w:rsidR="00F421F0" w:rsidRPr="000F2214" w:rsidRDefault="00F421F0" w:rsidP="00F421F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Коэффициент доступности услуги IP VPN должен быть до 99,58%. Коэффициент доступности Услуги рассчитывается по следующей формуле:</w:t>
      </w:r>
    </w:p>
    <w:tbl>
      <w:tblPr>
        <w:tblpPr w:leftFromText="180" w:rightFromText="180" w:vertAnchor="text" w:horzAnchor="margin" w:tblpX="468" w:tblpY="74"/>
        <w:tblW w:w="9270" w:type="dxa"/>
        <w:tblLook w:val="0000" w:firstRow="0" w:lastRow="0" w:firstColumn="0" w:lastColumn="0" w:noHBand="0" w:noVBand="0"/>
      </w:tblPr>
      <w:tblGrid>
        <w:gridCol w:w="1950"/>
        <w:gridCol w:w="7320"/>
      </w:tblGrid>
      <w:tr w:rsidR="00F421F0" w:rsidRPr="000F2214" w:rsidTr="00881759">
        <w:trPr>
          <w:cantSplit/>
          <w:trHeight w:val="534"/>
        </w:trPr>
        <w:tc>
          <w:tcPr>
            <w:tcW w:w="1950" w:type="dxa"/>
            <w:vMerge w:val="restart"/>
            <w:shd w:val="clear" w:color="auto" w:fill="auto"/>
            <w:vAlign w:val="center"/>
          </w:tcPr>
          <w:p w:rsidR="00F421F0" w:rsidRPr="000F2214" w:rsidRDefault="00F421F0" w:rsidP="00881759">
            <w:pPr>
              <w:keepNext/>
              <w:keepLines/>
              <w:widowControl w:val="0"/>
              <w:suppressLineNumbers/>
              <w:tabs>
                <w:tab w:val="left" w:pos="0"/>
                <w:tab w:val="left" w:pos="567"/>
                <w:tab w:val="left" w:pos="851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8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8"/>
                <w:lang w:eastAsia="ru-RU"/>
              </w:rPr>
              <w:t>Коэффициент доступности =</w:t>
            </w:r>
          </w:p>
        </w:tc>
        <w:tc>
          <w:tcPr>
            <w:tcW w:w="7319" w:type="dxa"/>
            <w:shd w:val="clear" w:color="auto" w:fill="auto"/>
          </w:tcPr>
          <w:p w:rsidR="00F421F0" w:rsidRPr="000F2214" w:rsidRDefault="00F421F0" w:rsidP="00881759">
            <w:pPr>
              <w:keepNext/>
              <w:keepLines/>
              <w:widowControl w:val="0"/>
              <w:suppressLineNumbers/>
              <w:tabs>
                <w:tab w:val="left" w:pos="0"/>
                <w:tab w:val="left" w:pos="567"/>
                <w:tab w:val="left" w:pos="851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before="148" w:after="112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vertAlign w:val="subscript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val="single"/>
                <w:vertAlign w:val="subscript"/>
                <w:lang w:eastAsia="ru-RU"/>
              </w:rPr>
              <w:t>(24 часа х 30 дней) – (Время Прерывания предоставления Услуги)</w:t>
            </w:r>
          </w:p>
        </w:tc>
      </w:tr>
      <w:tr w:rsidR="00F421F0" w:rsidRPr="000F2214" w:rsidTr="00881759">
        <w:trPr>
          <w:cantSplit/>
          <w:trHeight w:val="321"/>
        </w:trPr>
        <w:tc>
          <w:tcPr>
            <w:tcW w:w="1950" w:type="dxa"/>
            <w:vMerge/>
            <w:shd w:val="clear" w:color="auto" w:fill="auto"/>
          </w:tcPr>
          <w:p w:rsidR="00F421F0" w:rsidRPr="000F2214" w:rsidRDefault="00F421F0" w:rsidP="00881759">
            <w:pPr>
              <w:keepNext/>
              <w:keepLines/>
              <w:widowControl w:val="0"/>
              <w:suppressLineNumbers/>
              <w:tabs>
                <w:tab w:val="left" w:pos="0"/>
                <w:tab w:val="left" w:pos="567"/>
                <w:tab w:val="left" w:pos="851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before="148" w:after="112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vertAlign w:val="subscript"/>
                <w:lang w:eastAsia="ru-RU"/>
              </w:rPr>
            </w:pPr>
          </w:p>
        </w:tc>
        <w:tc>
          <w:tcPr>
            <w:tcW w:w="7319" w:type="dxa"/>
            <w:shd w:val="clear" w:color="auto" w:fill="auto"/>
          </w:tcPr>
          <w:p w:rsidR="00F421F0" w:rsidRPr="000F2214" w:rsidRDefault="00F421F0" w:rsidP="00881759">
            <w:pPr>
              <w:keepNext/>
              <w:keepLines/>
              <w:widowControl w:val="0"/>
              <w:suppressLineNumbers/>
              <w:tabs>
                <w:tab w:val="left" w:pos="0"/>
                <w:tab w:val="left" w:pos="567"/>
                <w:tab w:val="left" w:pos="851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0F2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vertAlign w:val="superscript"/>
                <w:lang w:eastAsia="ru-RU"/>
              </w:rPr>
              <w:t>(24 часа х 30 дней)</w:t>
            </w:r>
          </w:p>
        </w:tc>
      </w:tr>
    </w:tbl>
    <w:p w:rsidR="00F421F0" w:rsidRPr="000F2214" w:rsidRDefault="00F421F0" w:rsidP="00F421F0">
      <w:pPr>
        <w:keepNext/>
        <w:keepLines/>
        <w:widowControl w:val="0"/>
        <w:suppressLineNumbers/>
        <w:tabs>
          <w:tab w:val="left" w:pos="0"/>
          <w:tab w:val="left" w:pos="567"/>
          <w:tab w:val="left" w:pos="851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ru-RU"/>
        </w:rPr>
        <w:t xml:space="preserve">- </w:t>
      </w:r>
      <w:r w:rsidRPr="000F2214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где</w:t>
      </w:r>
      <w:r w:rsidRPr="000F2214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ru-RU"/>
        </w:rPr>
        <w:t xml:space="preserve"> Время Прерывания предоставления Услуги – </w:t>
      </w:r>
      <w:r w:rsidRPr="000F2214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это общее время (в часах) в течение 1 (одного) календарного месяца, в течение которого Услуга не предоставлялась. Прерывание предоставления Услуги начинается с момента обнаружения проблемы Оператором или обращения Пользователя в службу технической поддержки сети Оператора и завершается в момент решения проблемы.</w:t>
      </w:r>
    </w:p>
    <w:p w:rsidR="00F421F0" w:rsidRPr="000F2214" w:rsidRDefault="00A67368" w:rsidP="00F421F0">
      <w:pPr>
        <w:widowControl w:val="0"/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.5.  Оператор должен обеспечить предоставление услуг со скоростями не </w:t>
      </w:r>
      <w:proofErr w:type="gramStart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менее указанных</w:t>
      </w:r>
      <w:proofErr w:type="gramEnd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Таблице №1.</w:t>
      </w:r>
    </w:p>
    <w:p w:rsidR="00F421F0" w:rsidRPr="000F2214" w:rsidRDefault="00A67368" w:rsidP="00F421F0">
      <w:pPr>
        <w:widowControl w:val="0"/>
        <w:tabs>
          <w:tab w:val="left" w:pos="567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.6. Оператор должен обеспечить предоставление услуг с интерфейсами, указанными в Таблице №1.</w:t>
      </w:r>
    </w:p>
    <w:p w:rsidR="00F421F0" w:rsidRPr="000F2214" w:rsidRDefault="00A67368" w:rsidP="00F421F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.7. Требования по безопасности информации:</w:t>
      </w:r>
    </w:p>
    <w:p w:rsidR="00F421F0" w:rsidRPr="000F2214" w:rsidRDefault="00F421F0" w:rsidP="00F421F0">
      <w:pPr>
        <w:widowControl w:val="0"/>
        <w:tabs>
          <w:tab w:val="left" w:pos="900"/>
          <w:tab w:val="left" w:pos="1200"/>
          <w:tab w:val="left" w:pos="1288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Возможность выполнения без дополнительных затрат требований по обеспечению защиты информации на магистральной IP сети по классу 1Г (РД </w:t>
      </w:r>
      <w:proofErr w:type="spell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Гостехкомиссии</w:t>
      </w:r>
      <w:proofErr w:type="spell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России «Автоматизированные системы.</w:t>
      </w:r>
      <w:proofErr w:type="gramEnd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Защита от несанкционированного доступа к информации. </w:t>
      </w:r>
      <w:proofErr w:type="gramStart"/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Классификация автоматизированных систем и требования о защите информации»).</w:t>
      </w:r>
      <w:proofErr w:type="gramEnd"/>
    </w:p>
    <w:p w:rsidR="00F421F0" w:rsidRPr="000F2214" w:rsidRDefault="00F421F0" w:rsidP="00F421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 ОБЯЗАННОСТИ ОПЕРАТОРА: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.1. Оператор должен осуществлять техническую поддержку двадцать четыре часа в сутки, семь дней в неделю, без перерывов, за исключением времени, необходимого для проведения профилактических и/или регламентных работ, которые будут планироваться на время, когда это может нанести наименьший ущерб Пользователю. О времени проведения таких работ Пользователь будет уведомляться не позднее, чем за 48 (сорок восемь) часов до их начала с указанием их продолжительности. Общий период продолжительности ремонтных и профилактических работ не может превышать 4 часов в месяц. При превышении указанного периода время проведения указанных работ признается перерывом связи и не оплачивается.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.2. Оператор учитывает, что работы должны выполняться без перерыва действующей связи.</w:t>
      </w:r>
    </w:p>
    <w:p w:rsidR="00F421F0" w:rsidRPr="000F2214" w:rsidRDefault="00A67368" w:rsidP="00F421F0">
      <w:pPr>
        <w:keepLines/>
        <w:tabs>
          <w:tab w:val="left" w:pos="426"/>
          <w:tab w:val="left" w:pos="567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.3</w:t>
      </w:r>
      <w:proofErr w:type="gramStart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</w:t>
      </w:r>
      <w:proofErr w:type="gramEnd"/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случае обращения Пользователя при возникновении перерыва в оказании услуг связи Оператор обязуется:</w:t>
      </w:r>
    </w:p>
    <w:p w:rsidR="00F421F0" w:rsidRPr="000F2214" w:rsidRDefault="00F421F0" w:rsidP="00F421F0">
      <w:pPr>
        <w:numPr>
          <w:ilvl w:val="0"/>
          <w:numId w:val="3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зарегистрировать факт перерыва в журнале регистрации перерывов в оказании услуг связи;</w:t>
      </w:r>
    </w:p>
    <w:p w:rsidR="00F421F0" w:rsidRPr="000F2214" w:rsidRDefault="00F421F0" w:rsidP="00F421F0">
      <w:pPr>
        <w:numPr>
          <w:ilvl w:val="0"/>
          <w:numId w:val="3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незамедлительно приступить к выяснению и устранению причины перерыва в оказании услуг связи;</w:t>
      </w:r>
    </w:p>
    <w:p w:rsidR="00F421F0" w:rsidRPr="000F2214" w:rsidRDefault="00F421F0" w:rsidP="00F421F0">
      <w:pPr>
        <w:numPr>
          <w:ilvl w:val="0"/>
          <w:numId w:val="3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подписать с Пользователем Акт, подтверждающий факт перерыва с указанием даты, времени начала и завершения перерыва, а также причины перерыва;</w:t>
      </w:r>
    </w:p>
    <w:p w:rsidR="00F421F0" w:rsidRPr="000F2214" w:rsidRDefault="00F421F0" w:rsidP="00F421F0">
      <w:pPr>
        <w:numPr>
          <w:ilvl w:val="0"/>
          <w:numId w:val="3"/>
        </w:numPr>
        <w:tabs>
          <w:tab w:val="left" w:pos="284"/>
          <w:tab w:val="left" w:pos="1134"/>
        </w:tabs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период перерыва в оказании услуг исчисляется с момента получения Оператором уведомления от Пользователя (в соответствии с настоящим </w:t>
      </w: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контракт</w:t>
      </w: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ом) и заканчивается в момент восстановления оказания услуг.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.4. Оператор обязуется по согласованию с Пользователем установить необходимое оборудование для оказания услуг. Факт передачи оборудования Пользователю фиксируется в Акте приема-передачи оборудования, в котором указывается перечень оборудования и его стоимость.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.5. Все оборудование, используемое для исполнения контракта, должно быть сертифицировано соответствующим образом.</w:t>
      </w:r>
    </w:p>
    <w:p w:rsidR="00F421F0" w:rsidRPr="000F2214" w:rsidRDefault="00F421F0" w:rsidP="00A67368">
      <w:pPr>
        <w:pStyle w:val="a3"/>
        <w:numPr>
          <w:ilvl w:val="1"/>
          <w:numId w:val="12"/>
        </w:numPr>
        <w:tabs>
          <w:tab w:val="left" w:pos="0"/>
          <w:tab w:val="left" w:pos="426"/>
        </w:tabs>
        <w:spacing w:after="6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Оператор обязуется проводить профилактическое обслуживание оборудования в соответствии с требованиями действующих правил технической эксплуатации.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sz w:val="18"/>
          <w:szCs w:val="18"/>
          <w:lang w:eastAsia="ru-RU"/>
        </w:rPr>
        <w:t>.7. Оператор гарантирует качество услуг в соответствии с законодательством Российской Федерации в области Связи и условиями осуществления деятельности на основании лицензий, выданных соответствующими органами.</w:t>
      </w:r>
    </w:p>
    <w:p w:rsidR="00F421F0" w:rsidRPr="000F2214" w:rsidRDefault="00A67368" w:rsidP="00F421F0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4</w:t>
      </w:r>
      <w:r w:rsidR="00F421F0" w:rsidRPr="000F221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.8. Оператор должен представить график завершения работ по всем объектам и выполнять работы не превышая сроки данного графика.</w:t>
      </w:r>
    </w:p>
    <w:p w:rsidR="00F421F0" w:rsidRPr="000F2214" w:rsidRDefault="00F421F0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125B" w:rsidRPr="000F2214" w:rsidRDefault="005F125B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125B" w:rsidRPr="000F2214" w:rsidRDefault="005F125B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125B" w:rsidRPr="000F2214" w:rsidRDefault="005F125B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F125B" w:rsidRPr="000F2214" w:rsidRDefault="005F125B" w:rsidP="005F125B">
      <w:pPr>
        <w:tabs>
          <w:tab w:val="left" w:pos="0"/>
          <w:tab w:val="left" w:pos="7371"/>
        </w:tabs>
        <w:rPr>
          <w:rFonts w:ascii="Times New Roman" w:hAnsi="Times New Roman" w:cs="Times New Roman"/>
          <w:sz w:val="24"/>
          <w:szCs w:val="24"/>
        </w:rPr>
      </w:pPr>
      <w:r w:rsidRPr="000F2214">
        <w:rPr>
          <w:rFonts w:ascii="Times New Roman" w:hAnsi="Times New Roman" w:cs="Times New Roman"/>
          <w:sz w:val="24"/>
          <w:szCs w:val="24"/>
        </w:rPr>
        <w:t>Начальник управления</w:t>
      </w:r>
      <w:r w:rsidRPr="000F2214">
        <w:rPr>
          <w:rFonts w:ascii="Times New Roman" w:hAnsi="Times New Roman" w:cs="Times New Roman"/>
          <w:sz w:val="24"/>
          <w:szCs w:val="24"/>
        </w:rPr>
        <w:br/>
        <w:t>информационных технологий</w:t>
      </w:r>
      <w:r w:rsidRPr="000F2214">
        <w:rPr>
          <w:rFonts w:ascii="Times New Roman" w:hAnsi="Times New Roman" w:cs="Times New Roman"/>
          <w:sz w:val="24"/>
          <w:szCs w:val="24"/>
        </w:rPr>
        <w:tab/>
      </w:r>
      <w:r w:rsidRPr="000F2214">
        <w:rPr>
          <w:rFonts w:ascii="Times New Roman" w:hAnsi="Times New Roman" w:cs="Times New Roman"/>
          <w:sz w:val="24"/>
          <w:szCs w:val="24"/>
        </w:rPr>
        <w:tab/>
        <w:t>А.Д. Кузнецов</w:t>
      </w:r>
    </w:p>
    <w:p w:rsidR="005F125B" w:rsidRPr="000F2214" w:rsidRDefault="005F125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F125B" w:rsidRPr="000F2214" w:rsidSect="00F421F0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1A0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DE079B"/>
    <w:multiLevelType w:val="multilevel"/>
    <w:tmpl w:val="165AD0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F1F21C0"/>
    <w:multiLevelType w:val="multilevel"/>
    <w:tmpl w:val="FED26F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2A7C1543"/>
    <w:multiLevelType w:val="multilevel"/>
    <w:tmpl w:val="FCBA2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B451AC"/>
    <w:multiLevelType w:val="multilevel"/>
    <w:tmpl w:val="71DEAFAE"/>
    <w:lvl w:ilvl="0">
      <w:start w:val="1"/>
      <w:numFmt w:val="decimal"/>
      <w:lvlText w:val=" %1 "/>
      <w:lvlJc w:val="left"/>
      <w:pPr>
        <w:tabs>
          <w:tab w:val="num" w:pos="737"/>
        </w:tabs>
        <w:ind w:left="737" w:hanging="737"/>
      </w:pPr>
    </w:lvl>
    <w:lvl w:ilvl="1">
      <w:start w:val="1"/>
      <w:numFmt w:val="decimal"/>
      <w:lvlText w:val=" %1.%2 "/>
      <w:lvlJc w:val="left"/>
      <w:pPr>
        <w:tabs>
          <w:tab w:val="num" w:pos="1163"/>
        </w:tabs>
        <w:ind w:left="1163" w:hanging="737"/>
      </w:pPr>
      <w:rPr>
        <w:sz w:val="20"/>
        <w:szCs w:val="20"/>
      </w:rPr>
    </w:lvl>
    <w:lvl w:ilvl="2">
      <w:start w:val="1"/>
      <w:numFmt w:val="decimal"/>
      <w:lvlText w:val=" %1.%2.%3 "/>
      <w:lvlJc w:val="left"/>
      <w:pPr>
        <w:tabs>
          <w:tab w:val="num" w:pos="1417"/>
        </w:tabs>
        <w:ind w:left="1417" w:hanging="793"/>
      </w:pPr>
    </w:lvl>
    <w:lvl w:ilvl="3">
      <w:start w:val="1"/>
      <w:numFmt w:val="decimal"/>
      <w:lvlText w:val=" %1.%2.%3.%4 "/>
      <w:lvlJc w:val="left"/>
      <w:pPr>
        <w:tabs>
          <w:tab w:val="num" w:pos="2268"/>
        </w:tabs>
        <w:ind w:left="2268" w:hanging="964"/>
      </w:pPr>
    </w:lvl>
    <w:lvl w:ilvl="4">
      <w:start w:val="1"/>
      <w:numFmt w:val="decimal"/>
      <w:lvlText w:val=" %1.%2.%3.%4.%5 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 %1.%2.%3.%4.%5.%6 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 %1.%2.%3.%4.%5.%6.%7 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 %1.%2.%3.%4.%5.%6.%7.%8 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 %1.%2.%3.%4.%5.%6.%7.%8.%9 "/>
      <w:lvlJc w:val="left"/>
      <w:pPr>
        <w:tabs>
          <w:tab w:val="num" w:pos="2551"/>
        </w:tabs>
        <w:ind w:left="2551" w:hanging="283"/>
      </w:pPr>
    </w:lvl>
  </w:abstractNum>
  <w:abstractNum w:abstractNumId="5">
    <w:nsid w:val="2BF0451E"/>
    <w:multiLevelType w:val="hybridMultilevel"/>
    <w:tmpl w:val="32368CAC"/>
    <w:lvl w:ilvl="0" w:tplc="23EA283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3688D"/>
    <w:multiLevelType w:val="hybridMultilevel"/>
    <w:tmpl w:val="8E56F8F4"/>
    <w:lvl w:ilvl="0" w:tplc="64BE3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1247C"/>
    <w:multiLevelType w:val="hybridMultilevel"/>
    <w:tmpl w:val="8C08A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816A6A"/>
    <w:multiLevelType w:val="multilevel"/>
    <w:tmpl w:val="70029A06"/>
    <w:lvl w:ilvl="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62E54600"/>
    <w:multiLevelType w:val="multilevel"/>
    <w:tmpl w:val="5C66412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EB56E14"/>
    <w:multiLevelType w:val="hybridMultilevel"/>
    <w:tmpl w:val="377E245C"/>
    <w:lvl w:ilvl="0" w:tplc="65225C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77F3F"/>
    <w:multiLevelType w:val="multilevel"/>
    <w:tmpl w:val="AE1E4A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7EBF307B"/>
    <w:multiLevelType w:val="hybridMultilevel"/>
    <w:tmpl w:val="377E245C"/>
    <w:lvl w:ilvl="0" w:tplc="65225C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1F0"/>
    <w:rsid w:val="000C14AE"/>
    <w:rsid w:val="000F2214"/>
    <w:rsid w:val="00137538"/>
    <w:rsid w:val="0024612E"/>
    <w:rsid w:val="003A1230"/>
    <w:rsid w:val="004B1FD3"/>
    <w:rsid w:val="005F125B"/>
    <w:rsid w:val="0063705D"/>
    <w:rsid w:val="006A749E"/>
    <w:rsid w:val="007E6A93"/>
    <w:rsid w:val="00854177"/>
    <w:rsid w:val="00881759"/>
    <w:rsid w:val="008A2BFB"/>
    <w:rsid w:val="009A5A61"/>
    <w:rsid w:val="009E7260"/>
    <w:rsid w:val="00A67368"/>
    <w:rsid w:val="00B23814"/>
    <w:rsid w:val="00C11B78"/>
    <w:rsid w:val="00C70E23"/>
    <w:rsid w:val="00CB21AA"/>
    <w:rsid w:val="00D67132"/>
    <w:rsid w:val="00F421F0"/>
    <w:rsid w:val="00FC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61"/>
  </w:style>
  <w:style w:type="paragraph" w:styleId="1">
    <w:name w:val="heading 1"/>
    <w:basedOn w:val="a"/>
    <w:next w:val="a"/>
    <w:link w:val="10"/>
    <w:qFormat/>
    <w:rsid w:val="00F421F0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421F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Garamond" w:eastAsia="Times New Roman" w:hAnsi="Garamond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F421F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F421F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F421F0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421F0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F421F0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421F0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21F0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1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421F0"/>
    <w:rPr>
      <w:rFonts w:ascii="Garamond" w:eastAsia="Times New Roman" w:hAnsi="Garamond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F421F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421F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421F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421F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421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421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21F0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link w:val="a4"/>
    <w:uiPriority w:val="34"/>
    <w:qFormat/>
    <w:rsid w:val="00F421F0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F421F0"/>
  </w:style>
  <w:style w:type="paragraph" w:styleId="a5">
    <w:name w:val="No Spacing"/>
    <w:link w:val="a6"/>
    <w:uiPriority w:val="1"/>
    <w:qFormat/>
    <w:rsid w:val="00F421F0"/>
    <w:pPr>
      <w:spacing w:after="0" w:line="240" w:lineRule="auto"/>
    </w:pPr>
  </w:style>
  <w:style w:type="paragraph" w:styleId="a7">
    <w:name w:val="Normal (Web)"/>
    <w:basedOn w:val="a"/>
    <w:unhideWhenUsed/>
    <w:rsid w:val="00F42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F421F0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table" w:styleId="a8">
    <w:name w:val="Table Grid"/>
    <w:basedOn w:val="a1"/>
    <w:uiPriority w:val="39"/>
    <w:rsid w:val="00F4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5"/>
    <w:uiPriority w:val="1"/>
    <w:rsid w:val="00F421F0"/>
  </w:style>
  <w:style w:type="paragraph" w:styleId="a9">
    <w:name w:val="footer"/>
    <w:basedOn w:val="a"/>
    <w:link w:val="aa"/>
    <w:rsid w:val="00F421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F42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F421F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F421F0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21F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rsid w:val="00F421F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421F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421F0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ad">
    <w:name w:val="Название Знак"/>
    <w:aliases w:val="Текст сноски Знак Знак"/>
    <w:basedOn w:val="a0"/>
    <w:link w:val="ae"/>
    <w:uiPriority w:val="10"/>
    <w:locked/>
    <w:rsid w:val="00F421F0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e">
    <w:name w:val="Title"/>
    <w:aliases w:val="Текст сноски Знак"/>
    <w:basedOn w:val="a"/>
    <w:next w:val="a"/>
    <w:link w:val="ad"/>
    <w:uiPriority w:val="10"/>
    <w:qFormat/>
    <w:rsid w:val="00F421F0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11">
    <w:name w:val="Название Знак1"/>
    <w:basedOn w:val="a0"/>
    <w:uiPriority w:val="10"/>
    <w:rsid w:val="00F421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imesNewRoman13">
    <w:name w:val="Стиль Times New Roman Слева:  13 см"/>
    <w:basedOn w:val="a"/>
    <w:rsid w:val="00881759"/>
    <w:pPr>
      <w:spacing w:after="0" w:line="240" w:lineRule="auto"/>
      <w:ind w:left="737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61"/>
  </w:style>
  <w:style w:type="paragraph" w:styleId="1">
    <w:name w:val="heading 1"/>
    <w:basedOn w:val="a"/>
    <w:next w:val="a"/>
    <w:link w:val="10"/>
    <w:qFormat/>
    <w:rsid w:val="00F421F0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421F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Garamond" w:eastAsia="Times New Roman" w:hAnsi="Garamond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F421F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F421F0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F421F0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421F0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F421F0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421F0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421F0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1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421F0"/>
    <w:rPr>
      <w:rFonts w:ascii="Garamond" w:eastAsia="Times New Roman" w:hAnsi="Garamond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F421F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421F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F421F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421F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421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421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421F0"/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link w:val="a4"/>
    <w:uiPriority w:val="34"/>
    <w:qFormat/>
    <w:rsid w:val="00F421F0"/>
    <w:pPr>
      <w:spacing w:after="160" w:line="259" w:lineRule="auto"/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F421F0"/>
  </w:style>
  <w:style w:type="paragraph" w:styleId="a5">
    <w:name w:val="No Spacing"/>
    <w:link w:val="a6"/>
    <w:uiPriority w:val="1"/>
    <w:qFormat/>
    <w:rsid w:val="00F421F0"/>
    <w:pPr>
      <w:spacing w:after="0" w:line="240" w:lineRule="auto"/>
    </w:pPr>
  </w:style>
  <w:style w:type="paragraph" w:styleId="a7">
    <w:name w:val="Normal (Web)"/>
    <w:basedOn w:val="a"/>
    <w:unhideWhenUsed/>
    <w:rsid w:val="00F42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F421F0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table" w:styleId="a8">
    <w:name w:val="Table Grid"/>
    <w:basedOn w:val="a1"/>
    <w:uiPriority w:val="39"/>
    <w:rsid w:val="00F4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5"/>
    <w:uiPriority w:val="1"/>
    <w:rsid w:val="00F421F0"/>
  </w:style>
  <w:style w:type="paragraph" w:styleId="a9">
    <w:name w:val="footer"/>
    <w:basedOn w:val="a"/>
    <w:link w:val="aa"/>
    <w:rsid w:val="00F421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F421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F421F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F421F0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21F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rsid w:val="00F421F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421F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421F0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ad">
    <w:name w:val="Название Знак"/>
    <w:aliases w:val="Текст сноски Знак Знак"/>
    <w:basedOn w:val="a0"/>
    <w:link w:val="ae"/>
    <w:uiPriority w:val="10"/>
    <w:locked/>
    <w:rsid w:val="00F421F0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e">
    <w:name w:val="Title"/>
    <w:aliases w:val="Текст сноски Знак"/>
    <w:basedOn w:val="a"/>
    <w:next w:val="a"/>
    <w:link w:val="ad"/>
    <w:uiPriority w:val="10"/>
    <w:qFormat/>
    <w:rsid w:val="00F421F0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11">
    <w:name w:val="Название Знак1"/>
    <w:basedOn w:val="a0"/>
    <w:uiPriority w:val="10"/>
    <w:rsid w:val="00F421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imesNewRoman13">
    <w:name w:val="Стиль Times New Roman Слева:  13 см"/>
    <w:basedOn w:val="a"/>
    <w:rsid w:val="00881759"/>
    <w:pPr>
      <w:spacing w:after="0" w:line="240" w:lineRule="auto"/>
      <w:ind w:left="737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2461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Гарик Юрьевич Саркисян</dc:creator>
  <cp:lastModifiedBy>Бекетова Лариса Петровна</cp:lastModifiedBy>
  <cp:revision>8</cp:revision>
  <cp:lastPrinted>2026-10-01T14:12:00Z</cp:lastPrinted>
  <dcterms:created xsi:type="dcterms:W3CDTF">2026-09-08T06:43:00Z</dcterms:created>
  <dcterms:modified xsi:type="dcterms:W3CDTF">2026-10-01T14:26:00Z</dcterms:modified>
</cp:coreProperties>
</file>