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F96BB" w14:textId="77777777" w:rsidR="00C13822" w:rsidRPr="00C13822" w:rsidRDefault="00C13822" w:rsidP="00C13822">
      <w:pPr>
        <w:spacing w:before="360" w:after="120"/>
        <w:ind w:left="425"/>
        <w:jc w:val="center"/>
        <w:rPr>
          <w:rFonts w:ascii="Times New Roman" w:eastAsia="Calibri" w:hAnsi="Times New Roman"/>
          <w:b/>
          <w:caps/>
          <w:noProof w:val="0"/>
          <w:szCs w:val="24"/>
        </w:rPr>
      </w:pPr>
      <w:r w:rsidRPr="00C13822">
        <w:rPr>
          <w:rFonts w:ascii="Times New Roman" w:eastAsia="Calibri" w:hAnsi="Times New Roman"/>
          <w:b/>
          <w:caps/>
          <w:noProof w:val="0"/>
          <w:szCs w:val="24"/>
        </w:rPr>
        <w:t>ОБОСНОВАНИЕ начальной (максимальной) цены договора</w:t>
      </w:r>
      <w:r w:rsidRPr="00C13822">
        <w:rPr>
          <w:rFonts w:ascii="Times New Roman" w:eastAsia="Calibri" w:hAnsi="Times New Roman"/>
          <w:noProof w:val="0"/>
          <w:sz w:val="26"/>
          <w:szCs w:val="26"/>
        </w:rPr>
        <w:t xml:space="preserve"> / </w:t>
      </w:r>
      <w:r w:rsidRPr="00C13822">
        <w:rPr>
          <w:rFonts w:ascii="Times New Roman" w:eastAsia="Calibri" w:hAnsi="Times New Roman"/>
          <w:b/>
          <w:caps/>
          <w:noProof w:val="0"/>
          <w:szCs w:val="24"/>
        </w:rPr>
        <w:t>цены единицы товара, работы, услуги</w:t>
      </w:r>
    </w:p>
    <w:p w14:paraId="1626583B" w14:textId="77777777" w:rsidR="00C13822" w:rsidRPr="00C13822" w:rsidRDefault="00C13822" w:rsidP="00C13822">
      <w:pPr>
        <w:spacing w:before="120" w:line="360" w:lineRule="exact"/>
        <w:jc w:val="both"/>
        <w:rPr>
          <w:rFonts w:ascii="Times New Roman" w:eastAsia="Calibri" w:hAnsi="Times New Roman"/>
          <w:i/>
          <w:noProof w:val="0"/>
          <w:sz w:val="26"/>
          <w:szCs w:val="26"/>
          <w:highlight w:val="yellow"/>
        </w:rPr>
      </w:pPr>
    </w:p>
    <w:p w14:paraId="5813902C" w14:textId="77777777" w:rsidR="00C13822" w:rsidRPr="00C13822" w:rsidRDefault="00C13822" w:rsidP="00C13822">
      <w:pPr>
        <w:numPr>
          <w:ilvl w:val="0"/>
          <w:numId w:val="7"/>
        </w:numPr>
        <w:spacing w:before="120" w:after="120" w:line="360" w:lineRule="exact"/>
        <w:ind w:left="714" w:hanging="357"/>
        <w:jc w:val="both"/>
        <w:rPr>
          <w:rFonts w:ascii="Times New Roman" w:eastAsia="Calibri" w:hAnsi="Times New Roman"/>
          <w:b/>
          <w:noProof w:val="0"/>
          <w:sz w:val="26"/>
          <w:szCs w:val="26"/>
        </w:rPr>
      </w:pPr>
      <w:r w:rsidRPr="00C13822">
        <w:rPr>
          <w:rFonts w:ascii="Times New Roman" w:eastAsia="Calibri" w:hAnsi="Times New Roman"/>
          <w:b/>
          <w:noProof w:val="0"/>
          <w:sz w:val="26"/>
          <w:szCs w:val="26"/>
        </w:rPr>
        <w:t>Общая информация</w:t>
      </w:r>
    </w:p>
    <w:tbl>
      <w:tblPr>
        <w:tblStyle w:val="1"/>
        <w:tblW w:w="9952" w:type="dxa"/>
        <w:tblInd w:w="-34" w:type="dxa"/>
        <w:tblLook w:val="04A0" w:firstRow="1" w:lastRow="0" w:firstColumn="1" w:lastColumn="0" w:noHBand="0" w:noVBand="1"/>
      </w:tblPr>
      <w:tblGrid>
        <w:gridCol w:w="709"/>
        <w:gridCol w:w="3685"/>
        <w:gridCol w:w="5558"/>
      </w:tblGrid>
      <w:tr w:rsidR="00C13822" w:rsidRPr="00C13822" w14:paraId="20C2E1B3" w14:textId="77777777" w:rsidTr="0023473D">
        <w:tc>
          <w:tcPr>
            <w:tcW w:w="709" w:type="dxa"/>
          </w:tcPr>
          <w:p w14:paraId="018EBF6E" w14:textId="77777777" w:rsidR="00C13822" w:rsidRPr="00C13822" w:rsidRDefault="00C13822" w:rsidP="00C13822">
            <w:pPr>
              <w:spacing w:before="120" w:line="360" w:lineRule="exact"/>
              <w:contextualSpacing/>
              <w:rPr>
                <w:rFonts w:ascii="Times New Roman" w:eastAsia="Calibri" w:hAnsi="Times New Roman"/>
                <w:noProof w:val="0"/>
                <w:sz w:val="22"/>
                <w:szCs w:val="22"/>
              </w:rPr>
            </w:pPr>
            <w:r w:rsidRPr="00C13822">
              <w:rPr>
                <w:rFonts w:ascii="Times New Roman" w:eastAsia="Calibri" w:hAnsi="Times New Roman"/>
                <w:noProof w:val="0"/>
                <w:sz w:val="22"/>
                <w:szCs w:val="22"/>
              </w:rPr>
              <w:t>№ п/п</w:t>
            </w:r>
          </w:p>
        </w:tc>
        <w:tc>
          <w:tcPr>
            <w:tcW w:w="3685" w:type="dxa"/>
          </w:tcPr>
          <w:p w14:paraId="5C529176" w14:textId="77777777" w:rsidR="00C13822" w:rsidRPr="003A46EE" w:rsidRDefault="00C13822" w:rsidP="00C13822">
            <w:pPr>
              <w:spacing w:before="120" w:line="360" w:lineRule="exact"/>
              <w:contextualSpacing/>
              <w:rPr>
                <w:rFonts w:ascii="Times New Roman" w:eastAsia="Calibri" w:hAnsi="Times New Roman"/>
                <w:noProof w:val="0"/>
                <w:sz w:val="26"/>
              </w:rPr>
            </w:pPr>
            <w:r w:rsidRPr="003A46EE">
              <w:rPr>
                <w:rFonts w:ascii="Times New Roman" w:eastAsia="Calibri" w:hAnsi="Times New Roman"/>
                <w:noProof w:val="0"/>
                <w:sz w:val="26"/>
              </w:rPr>
              <w:t>Наименование</w:t>
            </w:r>
          </w:p>
        </w:tc>
        <w:tc>
          <w:tcPr>
            <w:tcW w:w="5558" w:type="dxa"/>
            <w:shd w:val="clear" w:color="auto" w:fill="FFFFFF" w:themeFill="background1"/>
          </w:tcPr>
          <w:p w14:paraId="66A3460A" w14:textId="77777777" w:rsidR="00C13822" w:rsidRPr="003A46EE" w:rsidRDefault="00C13822" w:rsidP="0023473D">
            <w:pPr>
              <w:spacing w:before="60" w:after="60"/>
              <w:jc w:val="left"/>
              <w:rPr>
                <w:rFonts w:ascii="Times New Roman" w:eastAsia="Calibri" w:hAnsi="Times New Roman"/>
                <w:noProof w:val="0"/>
                <w:sz w:val="26"/>
              </w:rPr>
            </w:pPr>
            <w:r w:rsidRPr="003A46EE">
              <w:rPr>
                <w:rFonts w:ascii="Times New Roman" w:eastAsia="Calibri" w:hAnsi="Times New Roman"/>
                <w:noProof w:val="0"/>
                <w:sz w:val="26"/>
              </w:rPr>
              <w:t>Информация по лоту</w:t>
            </w:r>
          </w:p>
        </w:tc>
      </w:tr>
      <w:tr w:rsidR="00C13822" w:rsidRPr="00C13822" w14:paraId="51242A80" w14:textId="77777777" w:rsidTr="0023473D">
        <w:tc>
          <w:tcPr>
            <w:tcW w:w="709" w:type="dxa"/>
          </w:tcPr>
          <w:p w14:paraId="6F59515D" w14:textId="77777777" w:rsidR="00C13822" w:rsidRPr="00C13822" w:rsidRDefault="00C13822" w:rsidP="00C13822">
            <w:pPr>
              <w:numPr>
                <w:ilvl w:val="1"/>
                <w:numId w:val="7"/>
              </w:numPr>
              <w:spacing w:before="120" w:after="120" w:line="360" w:lineRule="exact"/>
              <w:ind w:left="0" w:firstLine="0"/>
              <w:contextualSpacing/>
              <w:rPr>
                <w:rFonts w:ascii="Times New Roman" w:eastAsia="Calibri" w:hAnsi="Times New Roman"/>
                <w:noProof w:val="0"/>
                <w:sz w:val="22"/>
                <w:szCs w:val="22"/>
              </w:rPr>
            </w:pPr>
          </w:p>
        </w:tc>
        <w:tc>
          <w:tcPr>
            <w:tcW w:w="3685" w:type="dxa"/>
          </w:tcPr>
          <w:p w14:paraId="5093459C" w14:textId="77777777" w:rsidR="00C13822" w:rsidRPr="003A46EE" w:rsidRDefault="00C13822" w:rsidP="00C13822">
            <w:pPr>
              <w:spacing w:before="120" w:line="360" w:lineRule="exact"/>
              <w:contextualSpacing/>
              <w:rPr>
                <w:rFonts w:ascii="Times New Roman" w:eastAsia="Calibri" w:hAnsi="Times New Roman"/>
                <w:noProof w:val="0"/>
                <w:sz w:val="26"/>
              </w:rPr>
            </w:pPr>
            <w:r w:rsidRPr="003A46EE">
              <w:rPr>
                <w:rFonts w:ascii="Times New Roman" w:eastAsia="Calibri" w:hAnsi="Times New Roman"/>
                <w:noProof w:val="0"/>
                <w:sz w:val="26"/>
              </w:rPr>
              <w:t>Наименование лота</w:t>
            </w:r>
          </w:p>
        </w:tc>
        <w:tc>
          <w:tcPr>
            <w:tcW w:w="5558" w:type="dxa"/>
            <w:shd w:val="clear" w:color="auto" w:fill="FFFFFF" w:themeFill="background1"/>
          </w:tcPr>
          <w:p w14:paraId="3CE25002" w14:textId="589CCCDD" w:rsidR="007A5B64" w:rsidRPr="003A46EE" w:rsidRDefault="00E91BDE" w:rsidP="0023473D">
            <w:pPr>
              <w:spacing w:before="60" w:after="60"/>
              <w:jc w:val="left"/>
              <w:rPr>
                <w:rFonts w:ascii="Times New Roman" w:eastAsia="Calibri" w:hAnsi="Times New Roman"/>
                <w:noProof w:val="0"/>
                <w:sz w:val="26"/>
              </w:rPr>
            </w:pPr>
            <w:r w:rsidRPr="00E91BDE">
              <w:rPr>
                <w:rFonts w:ascii="Times New Roman" w:eastAsia="Calibri" w:hAnsi="Times New Roman"/>
                <w:noProof w:val="0"/>
                <w:sz w:val="26"/>
              </w:rPr>
              <w:t>ОКПД2 62.01.29 Поставка программного обеспечения для трехмерного (3D) моделирования</w:t>
            </w:r>
          </w:p>
        </w:tc>
      </w:tr>
      <w:tr w:rsidR="00C13822" w:rsidRPr="00C13822" w14:paraId="7851BFBE" w14:textId="77777777" w:rsidTr="0023473D">
        <w:tc>
          <w:tcPr>
            <w:tcW w:w="709" w:type="dxa"/>
          </w:tcPr>
          <w:p w14:paraId="737F5F2B" w14:textId="77777777" w:rsidR="00C13822" w:rsidRPr="00C13822" w:rsidRDefault="00C13822" w:rsidP="00C13822">
            <w:pPr>
              <w:numPr>
                <w:ilvl w:val="1"/>
                <w:numId w:val="7"/>
              </w:numPr>
              <w:spacing w:before="120" w:after="120" w:line="360" w:lineRule="exact"/>
              <w:ind w:left="0" w:firstLine="0"/>
              <w:contextualSpacing/>
              <w:rPr>
                <w:rFonts w:ascii="Times New Roman" w:eastAsia="Calibri" w:hAnsi="Times New Roman"/>
                <w:noProof w:val="0"/>
                <w:sz w:val="22"/>
                <w:szCs w:val="22"/>
              </w:rPr>
            </w:pPr>
          </w:p>
        </w:tc>
        <w:tc>
          <w:tcPr>
            <w:tcW w:w="3685" w:type="dxa"/>
          </w:tcPr>
          <w:p w14:paraId="7872D952" w14:textId="77777777" w:rsidR="00C13822" w:rsidRPr="003A46EE" w:rsidRDefault="00C13822" w:rsidP="00C13822">
            <w:pPr>
              <w:spacing w:before="120" w:line="360" w:lineRule="exact"/>
              <w:contextualSpacing/>
              <w:rPr>
                <w:rFonts w:ascii="Times New Roman" w:eastAsia="Calibri" w:hAnsi="Times New Roman"/>
                <w:noProof w:val="0"/>
                <w:sz w:val="26"/>
              </w:rPr>
            </w:pPr>
            <w:r w:rsidRPr="003A46EE">
              <w:rPr>
                <w:rFonts w:ascii="Times New Roman" w:eastAsia="Calibri" w:hAnsi="Times New Roman"/>
                <w:noProof w:val="0"/>
                <w:sz w:val="26"/>
              </w:rPr>
              <w:t>Номер лота</w:t>
            </w:r>
          </w:p>
        </w:tc>
        <w:tc>
          <w:tcPr>
            <w:tcW w:w="5558" w:type="dxa"/>
            <w:shd w:val="clear" w:color="auto" w:fill="FFFFFF" w:themeFill="background1"/>
          </w:tcPr>
          <w:p w14:paraId="690823C9" w14:textId="512E40B4" w:rsidR="00C13822" w:rsidRPr="003A46EE" w:rsidRDefault="00E91BDE" w:rsidP="0023473D">
            <w:pPr>
              <w:spacing w:before="60" w:after="60"/>
              <w:jc w:val="left"/>
              <w:rPr>
                <w:rFonts w:ascii="Times New Roman" w:eastAsia="Calibri" w:hAnsi="Times New Roman"/>
                <w:noProof w:val="0"/>
                <w:sz w:val="26"/>
              </w:rPr>
            </w:pPr>
            <w:r w:rsidRPr="00E91BDE">
              <w:rPr>
                <w:rFonts w:ascii="Times New Roman" w:eastAsia="Calibri" w:hAnsi="Times New Roman"/>
                <w:noProof w:val="0"/>
                <w:sz w:val="26"/>
              </w:rPr>
              <w:t>0039-ТПИР ИТ-2026-ГП</w:t>
            </w:r>
          </w:p>
        </w:tc>
      </w:tr>
      <w:tr w:rsidR="00C13822" w:rsidRPr="00C13822" w14:paraId="1C087344" w14:textId="77777777" w:rsidTr="0023473D">
        <w:tc>
          <w:tcPr>
            <w:tcW w:w="709" w:type="dxa"/>
          </w:tcPr>
          <w:p w14:paraId="7335C12D" w14:textId="77777777" w:rsidR="00C13822" w:rsidRPr="00C13822" w:rsidRDefault="00C13822" w:rsidP="00C13822">
            <w:pPr>
              <w:numPr>
                <w:ilvl w:val="1"/>
                <w:numId w:val="7"/>
              </w:numPr>
              <w:spacing w:before="120" w:after="120" w:line="360" w:lineRule="exact"/>
              <w:ind w:left="0" w:firstLine="0"/>
              <w:contextualSpacing/>
              <w:rPr>
                <w:rFonts w:ascii="Times New Roman" w:eastAsia="Calibri" w:hAnsi="Times New Roman"/>
                <w:noProof w:val="0"/>
                <w:sz w:val="22"/>
                <w:szCs w:val="22"/>
              </w:rPr>
            </w:pPr>
          </w:p>
        </w:tc>
        <w:tc>
          <w:tcPr>
            <w:tcW w:w="3685" w:type="dxa"/>
          </w:tcPr>
          <w:p w14:paraId="7040BD93" w14:textId="77777777" w:rsidR="00C13822" w:rsidRPr="003A46EE" w:rsidRDefault="00C13822" w:rsidP="00C13822">
            <w:pPr>
              <w:spacing w:before="120" w:line="360" w:lineRule="exact"/>
              <w:contextualSpacing/>
              <w:rPr>
                <w:rFonts w:ascii="Times New Roman" w:eastAsia="Calibri" w:hAnsi="Times New Roman"/>
                <w:noProof w:val="0"/>
                <w:sz w:val="26"/>
              </w:rPr>
            </w:pPr>
            <w:r w:rsidRPr="003A46EE">
              <w:rPr>
                <w:rFonts w:ascii="Times New Roman" w:eastAsia="Calibri" w:hAnsi="Times New Roman"/>
                <w:noProof w:val="0"/>
                <w:sz w:val="26"/>
              </w:rPr>
              <w:t>НМЦ лота</w:t>
            </w:r>
          </w:p>
        </w:tc>
        <w:tc>
          <w:tcPr>
            <w:tcW w:w="5558" w:type="dxa"/>
            <w:shd w:val="clear" w:color="auto" w:fill="FFFFFF" w:themeFill="background1"/>
          </w:tcPr>
          <w:p w14:paraId="7EB5B5B2" w14:textId="210DA3B5" w:rsidR="00C13822" w:rsidRPr="003A46EE" w:rsidRDefault="00E91BDE" w:rsidP="00C203AE">
            <w:pPr>
              <w:spacing w:before="60" w:after="60"/>
              <w:jc w:val="left"/>
              <w:rPr>
                <w:rFonts w:ascii="Times New Roman" w:eastAsia="Calibri" w:hAnsi="Times New Roman"/>
                <w:noProof w:val="0"/>
                <w:sz w:val="26"/>
              </w:rPr>
            </w:pPr>
            <w:r>
              <w:rPr>
                <w:rFonts w:ascii="Times New Roman" w:eastAsia="Calibri" w:hAnsi="Times New Roman"/>
                <w:noProof w:val="0"/>
                <w:sz w:val="26"/>
              </w:rPr>
              <w:t>6 167 100,00</w:t>
            </w:r>
            <w:r w:rsidR="00D27096">
              <w:rPr>
                <w:rFonts w:ascii="Times New Roman" w:eastAsia="Calibri" w:hAnsi="Times New Roman"/>
                <w:noProof w:val="0"/>
                <w:sz w:val="26"/>
              </w:rPr>
              <w:t xml:space="preserve"> </w:t>
            </w:r>
            <w:r w:rsidR="0023473D" w:rsidRPr="003A46EE">
              <w:rPr>
                <w:rFonts w:ascii="Times New Roman" w:eastAsia="Calibri" w:hAnsi="Times New Roman"/>
                <w:noProof w:val="0"/>
                <w:sz w:val="26"/>
              </w:rPr>
              <w:t>руб. без НДС</w:t>
            </w:r>
          </w:p>
        </w:tc>
      </w:tr>
    </w:tbl>
    <w:p w14:paraId="0B3AA616" w14:textId="77777777" w:rsidR="00C13822" w:rsidRPr="00C13822" w:rsidRDefault="00C13822" w:rsidP="00C13822">
      <w:pPr>
        <w:spacing w:before="120" w:line="360" w:lineRule="exact"/>
        <w:jc w:val="both"/>
        <w:rPr>
          <w:rFonts w:ascii="Times New Roman" w:eastAsia="Calibri" w:hAnsi="Times New Roman"/>
          <w:i/>
          <w:noProof w:val="0"/>
          <w:sz w:val="26"/>
          <w:szCs w:val="26"/>
          <w:highlight w:val="yellow"/>
        </w:rPr>
      </w:pPr>
    </w:p>
    <w:p w14:paraId="64025E2D" w14:textId="77777777" w:rsidR="00C13822" w:rsidRPr="0068746F" w:rsidRDefault="00C13822" w:rsidP="00C13822">
      <w:pPr>
        <w:numPr>
          <w:ilvl w:val="0"/>
          <w:numId w:val="7"/>
        </w:numPr>
        <w:spacing w:before="120" w:after="120" w:line="360" w:lineRule="exact"/>
        <w:ind w:left="714" w:hanging="357"/>
        <w:jc w:val="both"/>
        <w:rPr>
          <w:rFonts w:ascii="Times New Roman" w:eastAsia="Calibri" w:hAnsi="Times New Roman"/>
          <w:b/>
          <w:noProof w:val="0"/>
          <w:sz w:val="26"/>
          <w:szCs w:val="26"/>
        </w:rPr>
      </w:pPr>
      <w:r w:rsidRPr="00C13822">
        <w:rPr>
          <w:rFonts w:ascii="Times New Roman" w:eastAsia="Calibri" w:hAnsi="Times New Roman"/>
          <w:b/>
          <w:noProof w:val="0"/>
          <w:sz w:val="26"/>
          <w:szCs w:val="26"/>
        </w:rPr>
        <w:t>Использованный метод (методы) расчета НМЦ / цены единицы товара, работы, услуги:</w:t>
      </w:r>
    </w:p>
    <w:p w14:paraId="49E3C96D" w14:textId="77777777" w:rsidR="00C13822" w:rsidRPr="00C13822" w:rsidRDefault="00C13822" w:rsidP="00C13822">
      <w:pPr>
        <w:spacing w:after="120"/>
        <w:jc w:val="both"/>
        <w:rPr>
          <w:rFonts w:ascii="Times New Roman" w:eastAsia="Calibri" w:hAnsi="Times New Roman"/>
          <w:noProof w:val="0"/>
          <w:sz w:val="26"/>
          <w:szCs w:val="26"/>
        </w:rPr>
      </w:pPr>
      <w:r w:rsidRPr="00C13822">
        <w:rPr>
          <w:rFonts w:ascii="Times New Roman" w:eastAsia="Calibri" w:hAnsi="Times New Roman"/>
          <w:noProof w:val="0"/>
          <w:sz w:val="26"/>
          <w:szCs w:val="26"/>
        </w:rPr>
        <w:t>Метод анализа технико-коммерческих предложений</w:t>
      </w:r>
    </w:p>
    <w:p w14:paraId="42B335B6" w14:textId="77777777" w:rsidR="00C13822" w:rsidRPr="00C13822" w:rsidRDefault="00C13822" w:rsidP="00C13822">
      <w:pPr>
        <w:spacing w:after="120"/>
        <w:jc w:val="both"/>
        <w:rPr>
          <w:rFonts w:ascii="Times New Roman" w:eastAsia="Calibri" w:hAnsi="Times New Roman"/>
          <w:noProof w:val="0"/>
          <w:sz w:val="26"/>
          <w:szCs w:val="26"/>
        </w:rPr>
      </w:pPr>
      <w:r w:rsidRPr="00C13822">
        <w:rPr>
          <w:rFonts w:ascii="Times New Roman" w:eastAsia="Calibri" w:hAnsi="Times New Roman"/>
          <w:noProof w:val="0"/>
          <w:sz w:val="26"/>
          <w:szCs w:val="26"/>
        </w:rPr>
        <w:t>Обоснование расчета НМЦ:</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086"/>
        <w:gridCol w:w="2734"/>
        <w:gridCol w:w="2835"/>
      </w:tblGrid>
      <w:tr w:rsidR="003A46EE" w:rsidRPr="00C13822" w14:paraId="773D05E1" w14:textId="77777777" w:rsidTr="003A46EE">
        <w:trPr>
          <w:trHeight w:val="70"/>
        </w:trPr>
        <w:tc>
          <w:tcPr>
            <w:tcW w:w="2694" w:type="dxa"/>
            <w:shd w:val="clear" w:color="000000" w:fill="E7E6E6"/>
          </w:tcPr>
          <w:p w14:paraId="70205C28" w14:textId="77777777" w:rsidR="003A46EE" w:rsidRPr="00C13822" w:rsidRDefault="003A46EE" w:rsidP="00C13822">
            <w:pPr>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Наименование товара/ работы/ услуги в составе лота</w:t>
            </w:r>
          </w:p>
        </w:tc>
        <w:tc>
          <w:tcPr>
            <w:tcW w:w="2086" w:type="dxa"/>
            <w:shd w:val="clear" w:color="000000" w:fill="E7E6E6"/>
            <w:hideMark/>
          </w:tcPr>
          <w:p w14:paraId="247C70F4" w14:textId="77777777" w:rsidR="003A46EE" w:rsidRPr="00C13822" w:rsidRDefault="003A46EE" w:rsidP="00C13822">
            <w:pPr>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Наименование источника ценовой информации (ИЦИ)</w:t>
            </w:r>
          </w:p>
        </w:tc>
        <w:tc>
          <w:tcPr>
            <w:tcW w:w="2734" w:type="dxa"/>
            <w:tcBorders>
              <w:bottom w:val="single" w:sz="4" w:space="0" w:color="auto"/>
            </w:tcBorders>
            <w:shd w:val="clear" w:color="000000" w:fill="E7E6E6"/>
          </w:tcPr>
          <w:p w14:paraId="55061562" w14:textId="77777777" w:rsidR="003A46EE" w:rsidRPr="00C13822" w:rsidRDefault="003A46EE" w:rsidP="00C13822">
            <w:pPr>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Цена с учетом полученной информации из соответствующего ИЦИ, в руб. без НДС</w:t>
            </w:r>
          </w:p>
        </w:tc>
        <w:tc>
          <w:tcPr>
            <w:tcW w:w="2835" w:type="dxa"/>
            <w:shd w:val="clear" w:color="000000" w:fill="E7E6E6"/>
            <w:hideMark/>
          </w:tcPr>
          <w:p w14:paraId="656F3B26" w14:textId="77777777" w:rsidR="003A46EE" w:rsidRPr="00C13822" w:rsidRDefault="003A46EE" w:rsidP="00EF11C1">
            <w:pPr>
              <w:jc w:val="center"/>
              <w:rPr>
                <w:rFonts w:ascii="Times New Roman" w:eastAsia="Times New Roman" w:hAnsi="Times New Roman"/>
                <w:b/>
                <w:bCs/>
                <w:noProof w:val="0"/>
                <w:color w:val="000000"/>
                <w:sz w:val="20"/>
                <w:lang w:eastAsia="ru-RU"/>
              </w:rPr>
            </w:pPr>
            <w:r>
              <w:rPr>
                <w:rFonts w:ascii="Times New Roman" w:eastAsia="Times New Roman" w:hAnsi="Times New Roman"/>
                <w:b/>
                <w:bCs/>
                <w:noProof w:val="0"/>
                <w:color w:val="000000"/>
                <w:sz w:val="20"/>
                <w:lang w:eastAsia="ru-RU"/>
              </w:rPr>
              <w:t>Средняя рыночная цена,</w:t>
            </w:r>
            <w:r w:rsidRPr="00C13822">
              <w:rPr>
                <w:rFonts w:ascii="Times New Roman" w:eastAsia="Times New Roman" w:hAnsi="Times New Roman"/>
                <w:b/>
                <w:bCs/>
                <w:noProof w:val="0"/>
                <w:color w:val="000000"/>
                <w:sz w:val="20"/>
                <w:lang w:eastAsia="ru-RU"/>
              </w:rPr>
              <w:t xml:space="preserve"> в руб. без НДС</w:t>
            </w:r>
          </w:p>
        </w:tc>
      </w:tr>
      <w:tr w:rsidR="00F43EEF" w:rsidRPr="00C13822" w14:paraId="319B79BB" w14:textId="77777777" w:rsidTr="003A46EE">
        <w:trPr>
          <w:trHeight w:val="641"/>
        </w:trPr>
        <w:tc>
          <w:tcPr>
            <w:tcW w:w="2694" w:type="dxa"/>
            <w:vMerge w:val="restart"/>
            <w:vAlign w:val="center"/>
          </w:tcPr>
          <w:p w14:paraId="7B178A36" w14:textId="68986814" w:rsidR="00F43EEF" w:rsidRPr="00473CD2" w:rsidRDefault="00F43EEF" w:rsidP="000E466E">
            <w:pPr>
              <w:spacing w:before="60" w:after="60"/>
              <w:rPr>
                <w:rFonts w:ascii="Times New Roman" w:eastAsia="Times New Roman" w:hAnsi="Times New Roman"/>
                <w:i/>
                <w:noProof w:val="0"/>
                <w:snapToGrid w:val="0"/>
                <w:sz w:val="20"/>
                <w:shd w:val="clear" w:color="auto" w:fill="FFFF99"/>
                <w:lang w:eastAsia="ru-RU"/>
              </w:rPr>
            </w:pPr>
            <w:r w:rsidRPr="00E91BDE">
              <w:rPr>
                <w:rFonts w:ascii="Times New Roman" w:eastAsia="Calibri" w:hAnsi="Times New Roman"/>
                <w:noProof w:val="0"/>
                <w:sz w:val="26"/>
              </w:rPr>
              <w:t>ОКПД2 62.01.29 Поставка программного обеспечения для трехмерного (3D) моделирования</w:t>
            </w:r>
          </w:p>
        </w:tc>
        <w:tc>
          <w:tcPr>
            <w:tcW w:w="2086" w:type="dxa"/>
            <w:shd w:val="clear" w:color="auto" w:fill="auto"/>
            <w:vAlign w:val="center"/>
          </w:tcPr>
          <w:p w14:paraId="511E3506" w14:textId="77777777" w:rsidR="00F43EEF" w:rsidRPr="006F3610" w:rsidRDefault="00F43EEF" w:rsidP="000E466E">
            <w:pPr>
              <w:spacing w:before="60" w:after="60"/>
              <w:rPr>
                <w:rFonts w:ascii="Times New Roman" w:eastAsia="Times New Roman" w:hAnsi="Times New Roman"/>
                <w:bCs/>
                <w:noProof w:val="0"/>
                <w:color w:val="000000"/>
                <w:sz w:val="20"/>
                <w:lang w:eastAsia="ru-RU"/>
              </w:rPr>
            </w:pPr>
            <w:r w:rsidRPr="006F3610">
              <w:rPr>
                <w:rFonts w:ascii="Times New Roman" w:eastAsia="Times New Roman" w:hAnsi="Times New Roman"/>
                <w:bCs/>
                <w:noProof w:val="0"/>
                <w:color w:val="000000"/>
                <w:sz w:val="20"/>
                <w:lang w:eastAsia="ru-RU"/>
              </w:rPr>
              <w:t xml:space="preserve"> «ТКП № 1» </w:t>
            </w:r>
          </w:p>
          <w:p w14:paraId="0EE50751" w14:textId="77777777" w:rsidR="00F43EEF" w:rsidRPr="00403DBA" w:rsidRDefault="00F43EEF" w:rsidP="000E466E">
            <w:pPr>
              <w:spacing w:before="60" w:after="60"/>
              <w:rPr>
                <w:rFonts w:ascii="Times New Roman" w:eastAsia="Times New Roman" w:hAnsi="Times New Roman"/>
                <w:bCs/>
                <w:noProof w:val="0"/>
                <w:color w:val="000000"/>
                <w:sz w:val="20"/>
                <w:highlight w:val="yellow"/>
                <w:lang w:eastAsia="ru-RU"/>
              </w:rPr>
            </w:pPr>
          </w:p>
        </w:tc>
        <w:tc>
          <w:tcPr>
            <w:tcW w:w="2734" w:type="dxa"/>
            <w:tcBorders>
              <w:top w:val="single" w:sz="4" w:space="0" w:color="auto"/>
              <w:left w:val="nil"/>
              <w:bottom w:val="single" w:sz="4" w:space="0" w:color="auto"/>
              <w:right w:val="nil"/>
            </w:tcBorders>
            <w:shd w:val="clear" w:color="auto" w:fill="auto"/>
            <w:vAlign w:val="center"/>
          </w:tcPr>
          <w:p w14:paraId="035663A1" w14:textId="35C7A058" w:rsidR="00F43EEF" w:rsidRPr="00A344CD" w:rsidRDefault="00F43EEF" w:rsidP="00C203AE">
            <w:pPr>
              <w:jc w:val="center"/>
              <w:rPr>
                <w:rFonts w:ascii="Times New Roman" w:eastAsia="Times New Roman" w:hAnsi="Times New Roman"/>
                <w:bCs/>
                <w:noProof w:val="0"/>
                <w:color w:val="000000"/>
                <w:sz w:val="20"/>
                <w:lang w:eastAsia="ru-RU"/>
              </w:rPr>
            </w:pPr>
            <w:r>
              <w:rPr>
                <w:rFonts w:ascii="Times New Roman" w:eastAsia="Calibri" w:hAnsi="Times New Roman"/>
                <w:noProof w:val="0"/>
                <w:sz w:val="26"/>
              </w:rPr>
              <w:t>6 167 100,00</w:t>
            </w:r>
          </w:p>
        </w:tc>
        <w:tc>
          <w:tcPr>
            <w:tcW w:w="2835" w:type="dxa"/>
            <w:vMerge w:val="restart"/>
            <w:shd w:val="clear" w:color="auto" w:fill="auto"/>
            <w:vAlign w:val="center"/>
          </w:tcPr>
          <w:p w14:paraId="2438C99E" w14:textId="73929163" w:rsidR="00F43EEF" w:rsidRPr="00BE4BBE" w:rsidRDefault="00F43EEF" w:rsidP="00C203AE">
            <w:pPr>
              <w:spacing w:before="60" w:after="60"/>
              <w:jc w:val="center"/>
              <w:rPr>
                <w:rFonts w:ascii="Times New Roman" w:eastAsia="Times New Roman" w:hAnsi="Times New Roman"/>
                <w:bCs/>
                <w:noProof w:val="0"/>
                <w:color w:val="000000"/>
                <w:sz w:val="20"/>
                <w:lang w:eastAsia="ru-RU"/>
              </w:rPr>
            </w:pPr>
            <w:r>
              <w:rPr>
                <w:rFonts w:ascii="Times New Roman" w:eastAsia="Calibri" w:hAnsi="Times New Roman"/>
                <w:noProof w:val="0"/>
                <w:sz w:val="26"/>
              </w:rPr>
              <w:t>6 167 100,00</w:t>
            </w:r>
          </w:p>
        </w:tc>
      </w:tr>
      <w:tr w:rsidR="00F43EEF" w:rsidRPr="00C13822" w14:paraId="1CA0E40E" w14:textId="77777777" w:rsidTr="00015E3A">
        <w:trPr>
          <w:trHeight w:val="503"/>
        </w:trPr>
        <w:tc>
          <w:tcPr>
            <w:tcW w:w="2694" w:type="dxa"/>
            <w:vMerge/>
          </w:tcPr>
          <w:p w14:paraId="3499D1C7" w14:textId="77777777" w:rsidR="00F43EEF" w:rsidRPr="00D546E7" w:rsidRDefault="00F43EEF" w:rsidP="00DF40E7">
            <w:pPr>
              <w:spacing w:before="60" w:after="60"/>
              <w:rPr>
                <w:rFonts w:ascii="Times New Roman" w:eastAsia="Times New Roman" w:hAnsi="Times New Roman"/>
                <w:bCs/>
                <w:noProof w:val="0"/>
                <w:color w:val="000000"/>
                <w:sz w:val="20"/>
                <w:lang w:eastAsia="ru-RU"/>
              </w:rPr>
            </w:pPr>
          </w:p>
        </w:tc>
        <w:tc>
          <w:tcPr>
            <w:tcW w:w="2086" w:type="dxa"/>
            <w:shd w:val="clear" w:color="auto" w:fill="auto"/>
            <w:vAlign w:val="center"/>
          </w:tcPr>
          <w:p w14:paraId="0C1186C7" w14:textId="77777777" w:rsidR="00F43EEF" w:rsidRPr="006F3610" w:rsidRDefault="00F43EEF" w:rsidP="00DF40E7">
            <w:pPr>
              <w:spacing w:before="60" w:after="60"/>
              <w:rPr>
                <w:rFonts w:ascii="Times New Roman" w:eastAsia="Times New Roman" w:hAnsi="Times New Roman"/>
                <w:bCs/>
                <w:noProof w:val="0"/>
                <w:color w:val="000000"/>
                <w:sz w:val="20"/>
                <w:lang w:eastAsia="ru-RU"/>
              </w:rPr>
            </w:pPr>
            <w:r w:rsidRPr="006F3610">
              <w:rPr>
                <w:rFonts w:ascii="Times New Roman" w:eastAsia="Times New Roman" w:hAnsi="Times New Roman"/>
                <w:bCs/>
                <w:noProof w:val="0"/>
                <w:color w:val="000000"/>
                <w:sz w:val="20"/>
                <w:lang w:eastAsia="ru-RU"/>
              </w:rPr>
              <w:t xml:space="preserve">«ТКП № 2» </w:t>
            </w:r>
          </w:p>
          <w:p w14:paraId="176C3EB6" w14:textId="77777777" w:rsidR="00F43EEF" w:rsidRPr="00403DBA" w:rsidRDefault="00F43EEF" w:rsidP="00DF40E7">
            <w:pPr>
              <w:spacing w:before="60" w:after="60"/>
              <w:rPr>
                <w:rFonts w:ascii="Times New Roman" w:eastAsia="Times New Roman" w:hAnsi="Times New Roman"/>
                <w:bCs/>
                <w:noProof w:val="0"/>
                <w:color w:val="000000"/>
                <w:sz w:val="20"/>
                <w:highlight w:val="yellow"/>
                <w:lang w:eastAsia="ru-RU"/>
              </w:rPr>
            </w:pPr>
          </w:p>
        </w:tc>
        <w:tc>
          <w:tcPr>
            <w:tcW w:w="2734" w:type="dxa"/>
            <w:tcBorders>
              <w:top w:val="single" w:sz="4" w:space="0" w:color="auto"/>
              <w:left w:val="nil"/>
              <w:bottom w:val="single" w:sz="4" w:space="0" w:color="auto"/>
              <w:right w:val="nil"/>
            </w:tcBorders>
            <w:shd w:val="clear" w:color="auto" w:fill="auto"/>
          </w:tcPr>
          <w:p w14:paraId="2EAE8B5C" w14:textId="4BB9DD09" w:rsidR="00F43EEF" w:rsidRPr="00A344CD" w:rsidRDefault="00F43EEF" w:rsidP="00DF40E7">
            <w:pPr>
              <w:jc w:val="center"/>
              <w:rPr>
                <w:rFonts w:ascii="Times New Roman" w:eastAsia="Times New Roman" w:hAnsi="Times New Roman"/>
                <w:bCs/>
                <w:noProof w:val="0"/>
                <w:color w:val="000000"/>
                <w:sz w:val="20"/>
                <w:lang w:eastAsia="ru-RU"/>
              </w:rPr>
            </w:pPr>
            <w:r>
              <w:rPr>
                <w:rFonts w:ascii="Times New Roman" w:eastAsia="Calibri" w:hAnsi="Times New Roman"/>
                <w:noProof w:val="0"/>
                <w:sz w:val="26"/>
              </w:rPr>
              <w:t>6 167 100,00</w:t>
            </w:r>
          </w:p>
        </w:tc>
        <w:tc>
          <w:tcPr>
            <w:tcW w:w="2835" w:type="dxa"/>
            <w:vMerge/>
            <w:shd w:val="clear" w:color="auto" w:fill="auto"/>
            <w:vAlign w:val="center"/>
          </w:tcPr>
          <w:p w14:paraId="79250795" w14:textId="77777777" w:rsidR="00F43EEF" w:rsidRDefault="00F43EEF" w:rsidP="00DF40E7">
            <w:pPr>
              <w:spacing w:before="60" w:after="60"/>
              <w:jc w:val="center"/>
              <w:rPr>
                <w:rFonts w:ascii="Times New Roman" w:eastAsia="Times New Roman" w:hAnsi="Times New Roman"/>
                <w:bCs/>
                <w:noProof w:val="0"/>
                <w:color w:val="000000"/>
                <w:sz w:val="20"/>
                <w:lang w:eastAsia="ru-RU"/>
              </w:rPr>
            </w:pPr>
          </w:p>
        </w:tc>
      </w:tr>
      <w:tr w:rsidR="00F43EEF" w:rsidRPr="00C13822" w14:paraId="4E812F89" w14:textId="77777777" w:rsidTr="00015E3A">
        <w:trPr>
          <w:trHeight w:val="616"/>
        </w:trPr>
        <w:tc>
          <w:tcPr>
            <w:tcW w:w="2694" w:type="dxa"/>
            <w:vMerge/>
          </w:tcPr>
          <w:p w14:paraId="6359A98D" w14:textId="77777777" w:rsidR="00F43EEF" w:rsidRPr="00D546E7" w:rsidRDefault="00F43EEF" w:rsidP="00DF40E7">
            <w:pPr>
              <w:spacing w:before="60" w:after="60"/>
              <w:rPr>
                <w:rFonts w:ascii="Times New Roman" w:eastAsia="Times New Roman" w:hAnsi="Times New Roman"/>
                <w:bCs/>
                <w:noProof w:val="0"/>
                <w:color w:val="000000"/>
                <w:sz w:val="20"/>
                <w:lang w:eastAsia="ru-RU"/>
              </w:rPr>
            </w:pPr>
          </w:p>
        </w:tc>
        <w:tc>
          <w:tcPr>
            <w:tcW w:w="2086" w:type="dxa"/>
            <w:shd w:val="clear" w:color="auto" w:fill="auto"/>
            <w:vAlign w:val="center"/>
          </w:tcPr>
          <w:p w14:paraId="01CA7678" w14:textId="77777777" w:rsidR="00F43EEF" w:rsidRPr="006F3610" w:rsidRDefault="00F43EEF" w:rsidP="00DF40E7">
            <w:pPr>
              <w:spacing w:before="60" w:after="60"/>
              <w:rPr>
                <w:rFonts w:ascii="Times New Roman" w:eastAsia="Times New Roman" w:hAnsi="Times New Roman"/>
                <w:bCs/>
                <w:noProof w:val="0"/>
                <w:color w:val="000000"/>
                <w:sz w:val="20"/>
                <w:lang w:eastAsia="ru-RU"/>
              </w:rPr>
            </w:pPr>
            <w:r w:rsidRPr="006F3610">
              <w:rPr>
                <w:rFonts w:ascii="Times New Roman" w:eastAsia="Times New Roman" w:hAnsi="Times New Roman"/>
                <w:bCs/>
                <w:noProof w:val="0"/>
                <w:color w:val="000000"/>
                <w:sz w:val="20"/>
                <w:lang w:eastAsia="ru-RU"/>
              </w:rPr>
              <w:t xml:space="preserve">«ТКП № 3» </w:t>
            </w:r>
          </w:p>
          <w:p w14:paraId="4F2F90D1" w14:textId="77777777" w:rsidR="00F43EEF" w:rsidRPr="00403DBA" w:rsidRDefault="00F43EEF" w:rsidP="00DF40E7">
            <w:pPr>
              <w:spacing w:before="60" w:after="60"/>
              <w:rPr>
                <w:rFonts w:ascii="Times New Roman" w:eastAsia="Times New Roman" w:hAnsi="Times New Roman"/>
                <w:bCs/>
                <w:noProof w:val="0"/>
                <w:color w:val="000000"/>
                <w:sz w:val="20"/>
                <w:highlight w:val="yellow"/>
                <w:lang w:eastAsia="ru-RU"/>
              </w:rPr>
            </w:pPr>
          </w:p>
        </w:tc>
        <w:tc>
          <w:tcPr>
            <w:tcW w:w="2734" w:type="dxa"/>
            <w:tcBorders>
              <w:top w:val="single" w:sz="4" w:space="0" w:color="auto"/>
              <w:left w:val="nil"/>
              <w:bottom w:val="single" w:sz="4" w:space="0" w:color="auto"/>
              <w:right w:val="nil"/>
            </w:tcBorders>
            <w:shd w:val="clear" w:color="auto" w:fill="auto"/>
          </w:tcPr>
          <w:p w14:paraId="6ED376BF" w14:textId="1AA0F2D2" w:rsidR="00F43EEF" w:rsidRPr="00A344CD" w:rsidRDefault="00F43EEF" w:rsidP="00DF40E7">
            <w:pPr>
              <w:jc w:val="center"/>
              <w:rPr>
                <w:rFonts w:ascii="Times New Roman" w:eastAsia="Times New Roman" w:hAnsi="Times New Roman"/>
                <w:bCs/>
                <w:noProof w:val="0"/>
                <w:color w:val="000000"/>
                <w:sz w:val="20"/>
                <w:lang w:eastAsia="ru-RU"/>
              </w:rPr>
            </w:pPr>
            <w:r>
              <w:rPr>
                <w:rFonts w:ascii="Times New Roman" w:eastAsia="Calibri" w:hAnsi="Times New Roman"/>
                <w:noProof w:val="0"/>
                <w:sz w:val="26"/>
              </w:rPr>
              <w:t>6 167 100,00</w:t>
            </w:r>
          </w:p>
        </w:tc>
        <w:tc>
          <w:tcPr>
            <w:tcW w:w="2835" w:type="dxa"/>
            <w:vMerge/>
            <w:shd w:val="clear" w:color="auto" w:fill="auto"/>
            <w:vAlign w:val="center"/>
          </w:tcPr>
          <w:p w14:paraId="417F5F8B" w14:textId="77777777" w:rsidR="00F43EEF" w:rsidRDefault="00F43EEF" w:rsidP="00DF40E7">
            <w:pPr>
              <w:spacing w:before="60" w:after="60"/>
              <w:jc w:val="center"/>
              <w:rPr>
                <w:rFonts w:ascii="Times New Roman" w:eastAsia="Times New Roman" w:hAnsi="Times New Roman"/>
                <w:bCs/>
                <w:noProof w:val="0"/>
                <w:color w:val="000000"/>
                <w:sz w:val="20"/>
                <w:lang w:eastAsia="ru-RU"/>
              </w:rPr>
            </w:pPr>
          </w:p>
        </w:tc>
      </w:tr>
      <w:tr w:rsidR="00F43EEF" w:rsidRPr="00C13822" w14:paraId="795CE019" w14:textId="77777777" w:rsidTr="00015E3A">
        <w:trPr>
          <w:trHeight w:val="616"/>
        </w:trPr>
        <w:tc>
          <w:tcPr>
            <w:tcW w:w="2694" w:type="dxa"/>
            <w:vMerge/>
          </w:tcPr>
          <w:p w14:paraId="723BD88B" w14:textId="77777777" w:rsidR="00F43EEF" w:rsidRPr="00D546E7" w:rsidRDefault="00F43EEF" w:rsidP="00F43EEF">
            <w:pPr>
              <w:spacing w:before="60" w:after="60"/>
              <w:rPr>
                <w:rFonts w:ascii="Times New Roman" w:eastAsia="Times New Roman" w:hAnsi="Times New Roman"/>
                <w:bCs/>
                <w:noProof w:val="0"/>
                <w:color w:val="000000"/>
                <w:sz w:val="20"/>
                <w:lang w:eastAsia="ru-RU"/>
              </w:rPr>
            </w:pPr>
          </w:p>
        </w:tc>
        <w:tc>
          <w:tcPr>
            <w:tcW w:w="2086" w:type="dxa"/>
            <w:shd w:val="clear" w:color="auto" w:fill="auto"/>
            <w:vAlign w:val="center"/>
          </w:tcPr>
          <w:p w14:paraId="4B283C6C" w14:textId="1D801D69" w:rsidR="00F43EEF" w:rsidRPr="006F3610" w:rsidRDefault="00F43EEF" w:rsidP="00F43EEF">
            <w:pPr>
              <w:spacing w:before="60" w:after="60"/>
              <w:rPr>
                <w:rFonts w:ascii="Times New Roman" w:eastAsia="Times New Roman" w:hAnsi="Times New Roman"/>
                <w:bCs/>
                <w:noProof w:val="0"/>
                <w:color w:val="000000"/>
                <w:sz w:val="20"/>
                <w:lang w:eastAsia="ru-RU"/>
              </w:rPr>
            </w:pPr>
            <w:r w:rsidRPr="006F3610">
              <w:rPr>
                <w:rFonts w:ascii="Times New Roman" w:eastAsia="Times New Roman" w:hAnsi="Times New Roman"/>
                <w:bCs/>
                <w:noProof w:val="0"/>
                <w:color w:val="000000"/>
                <w:sz w:val="20"/>
                <w:lang w:eastAsia="ru-RU"/>
              </w:rPr>
              <w:t xml:space="preserve">«ТКП № </w:t>
            </w:r>
            <w:r>
              <w:rPr>
                <w:rFonts w:ascii="Times New Roman" w:eastAsia="Times New Roman" w:hAnsi="Times New Roman"/>
                <w:bCs/>
                <w:noProof w:val="0"/>
                <w:color w:val="000000"/>
                <w:sz w:val="20"/>
                <w:lang w:eastAsia="ru-RU"/>
              </w:rPr>
              <w:t>4</w:t>
            </w:r>
            <w:r w:rsidRPr="006F3610">
              <w:rPr>
                <w:rFonts w:ascii="Times New Roman" w:eastAsia="Times New Roman" w:hAnsi="Times New Roman"/>
                <w:bCs/>
                <w:noProof w:val="0"/>
                <w:color w:val="000000"/>
                <w:sz w:val="20"/>
                <w:lang w:eastAsia="ru-RU"/>
              </w:rPr>
              <w:t xml:space="preserve">» </w:t>
            </w:r>
          </w:p>
          <w:p w14:paraId="7CEF4DE5" w14:textId="77777777" w:rsidR="00F43EEF" w:rsidRPr="006F3610" w:rsidRDefault="00F43EEF" w:rsidP="00F43EEF">
            <w:pPr>
              <w:spacing w:before="60" w:after="60"/>
              <w:rPr>
                <w:rFonts w:ascii="Times New Roman" w:eastAsia="Times New Roman" w:hAnsi="Times New Roman"/>
                <w:bCs/>
                <w:noProof w:val="0"/>
                <w:color w:val="000000"/>
                <w:sz w:val="20"/>
                <w:lang w:eastAsia="ru-RU"/>
              </w:rPr>
            </w:pPr>
          </w:p>
        </w:tc>
        <w:tc>
          <w:tcPr>
            <w:tcW w:w="2734" w:type="dxa"/>
            <w:tcBorders>
              <w:top w:val="single" w:sz="4" w:space="0" w:color="auto"/>
              <w:left w:val="nil"/>
              <w:bottom w:val="single" w:sz="4" w:space="0" w:color="auto"/>
              <w:right w:val="nil"/>
            </w:tcBorders>
            <w:shd w:val="clear" w:color="auto" w:fill="auto"/>
          </w:tcPr>
          <w:p w14:paraId="038C3EB5" w14:textId="61A2E5C8" w:rsidR="00F43EEF" w:rsidRDefault="00F43EEF" w:rsidP="00F43EEF">
            <w:pPr>
              <w:jc w:val="center"/>
              <w:rPr>
                <w:rFonts w:ascii="Times New Roman" w:eastAsia="Calibri" w:hAnsi="Times New Roman"/>
                <w:noProof w:val="0"/>
                <w:sz w:val="26"/>
              </w:rPr>
            </w:pPr>
            <w:r>
              <w:rPr>
                <w:rFonts w:ascii="Times New Roman" w:eastAsia="Calibri" w:hAnsi="Times New Roman"/>
                <w:noProof w:val="0"/>
                <w:sz w:val="26"/>
              </w:rPr>
              <w:t>6 167 100,00</w:t>
            </w:r>
          </w:p>
        </w:tc>
        <w:tc>
          <w:tcPr>
            <w:tcW w:w="2835" w:type="dxa"/>
            <w:vMerge/>
            <w:shd w:val="clear" w:color="auto" w:fill="auto"/>
            <w:vAlign w:val="center"/>
          </w:tcPr>
          <w:p w14:paraId="364E6A9D" w14:textId="77777777" w:rsidR="00F43EEF" w:rsidRDefault="00F43EEF" w:rsidP="00F43EEF">
            <w:pPr>
              <w:spacing w:before="60" w:after="60"/>
              <w:jc w:val="center"/>
              <w:rPr>
                <w:rFonts w:ascii="Times New Roman" w:eastAsia="Times New Roman" w:hAnsi="Times New Roman"/>
                <w:bCs/>
                <w:noProof w:val="0"/>
                <w:color w:val="000000"/>
                <w:sz w:val="20"/>
                <w:lang w:eastAsia="ru-RU"/>
              </w:rPr>
            </w:pPr>
          </w:p>
        </w:tc>
      </w:tr>
    </w:tbl>
    <w:p w14:paraId="4D098504" w14:textId="77777777" w:rsidR="00E409B6" w:rsidRDefault="00E409B6" w:rsidP="00E409B6">
      <w:pPr>
        <w:contextualSpacing/>
        <w:jc w:val="both"/>
        <w:rPr>
          <w:rFonts w:ascii="Times New Roman" w:eastAsia="Calibri" w:hAnsi="Times New Roman"/>
          <w:noProof w:val="0"/>
          <w:sz w:val="26"/>
          <w:szCs w:val="26"/>
        </w:rPr>
      </w:pPr>
    </w:p>
    <w:p w14:paraId="0140DA07" w14:textId="77777777" w:rsidR="003A46EE" w:rsidRDefault="003A46EE" w:rsidP="003A46EE">
      <w:pPr>
        <w:contextualSpacing/>
        <w:rPr>
          <w:rFonts w:ascii="Times New Roman" w:eastAsia="Calibri" w:hAnsi="Times New Roman"/>
          <w:noProof w:val="0"/>
          <w:sz w:val="26"/>
          <w:szCs w:val="26"/>
        </w:rPr>
      </w:pPr>
    </w:p>
    <w:p w14:paraId="2FF8DD6A" w14:textId="77777777" w:rsidR="003A46EE" w:rsidRDefault="003A46EE" w:rsidP="003A46EE">
      <w:pPr>
        <w:contextualSpacing/>
        <w:rPr>
          <w:rFonts w:ascii="Times New Roman" w:eastAsia="Calibri" w:hAnsi="Times New Roman"/>
          <w:noProof w:val="0"/>
          <w:sz w:val="26"/>
          <w:szCs w:val="26"/>
        </w:rPr>
      </w:pPr>
    </w:p>
    <w:p w14:paraId="6FFBF21F" w14:textId="5530B358" w:rsidR="00C13822" w:rsidRPr="00C13822" w:rsidRDefault="003A46EE" w:rsidP="003A46EE">
      <w:pPr>
        <w:contextualSpacing/>
        <w:rPr>
          <w:rFonts w:ascii="Times New Roman" w:eastAsia="Calibri" w:hAnsi="Times New Roman"/>
          <w:noProof w:val="0"/>
          <w:sz w:val="26"/>
          <w:szCs w:val="26"/>
        </w:rPr>
      </w:pPr>
      <w:bookmarkStart w:id="0" w:name="_GoBack"/>
      <w:bookmarkEnd w:id="0"/>
      <w:r>
        <w:rPr>
          <w:rFonts w:ascii="Times New Roman" w:eastAsia="Calibri" w:hAnsi="Times New Roman"/>
          <w:noProof w:val="0"/>
          <w:sz w:val="26"/>
          <w:szCs w:val="26"/>
        </w:rPr>
        <w:t xml:space="preserve">                                                                           </w:t>
      </w:r>
    </w:p>
    <w:sectPr w:rsidR="00C13822" w:rsidRPr="00C13822" w:rsidSect="00C6190B">
      <w:headerReference w:type="even" r:id="rId8"/>
      <w:headerReference w:type="default" r:id="rId9"/>
      <w:pgSz w:w="11906" w:h="16838"/>
      <w:pgMar w:top="1440" w:right="1080" w:bottom="1440" w:left="1080"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F55A4" w14:textId="77777777" w:rsidR="003D73DD" w:rsidRDefault="003D73DD">
      <w:r>
        <w:separator/>
      </w:r>
    </w:p>
  </w:endnote>
  <w:endnote w:type="continuationSeparator" w:id="0">
    <w:p w14:paraId="0C04686A" w14:textId="77777777" w:rsidR="003D73DD" w:rsidRDefault="003D7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neva CY">
    <w:altName w:val="Courier New"/>
    <w:charset w:val="00"/>
    <w:family w:val="swiss"/>
    <w:pitch w:val="variable"/>
    <w:sig w:usb0="E00002FF" w:usb1="5200205F" w:usb2="00A0C000" w:usb3="00000000" w:csb0="0000019F" w:csb1="00000000"/>
  </w:font>
  <w:font w:name="Geneva">
    <w:altName w:val="Arial"/>
    <w:charset w:val="00"/>
    <w:family w:val="auto"/>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47B76" w14:textId="77777777" w:rsidR="003D73DD" w:rsidRDefault="003D73DD">
      <w:r>
        <w:separator/>
      </w:r>
    </w:p>
  </w:footnote>
  <w:footnote w:type="continuationSeparator" w:id="0">
    <w:p w14:paraId="5E3D83B4" w14:textId="77777777" w:rsidR="003D73DD" w:rsidRDefault="003D7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50417" w14:textId="77777777" w:rsidR="009429DA" w:rsidRDefault="009429DA"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5EAF1A5" w14:textId="77777777" w:rsidR="009429DA" w:rsidRDefault="009429D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148666"/>
      <w:docPartObj>
        <w:docPartGallery w:val="Page Numbers (Top of Page)"/>
        <w:docPartUnique/>
      </w:docPartObj>
    </w:sdtPr>
    <w:sdtEndPr>
      <w:rPr>
        <w:rFonts w:ascii="Times New Roman" w:hAnsi="Times New Roman"/>
      </w:rPr>
    </w:sdtEndPr>
    <w:sdtContent>
      <w:p w14:paraId="67E43DEA" w14:textId="77777777" w:rsidR="009429DA" w:rsidRPr="00B443AC" w:rsidRDefault="009429DA">
        <w:pPr>
          <w:pStyle w:val="a3"/>
          <w:jc w:val="center"/>
          <w:rPr>
            <w:rFonts w:ascii="Times New Roman" w:hAnsi="Times New Roman"/>
          </w:rPr>
        </w:pPr>
        <w:r w:rsidRPr="00B443AC">
          <w:rPr>
            <w:rFonts w:ascii="Times New Roman" w:hAnsi="Times New Roman"/>
          </w:rPr>
          <w:fldChar w:fldCharType="begin"/>
        </w:r>
        <w:r w:rsidRPr="00B443AC">
          <w:rPr>
            <w:rFonts w:ascii="Times New Roman" w:hAnsi="Times New Roman"/>
          </w:rPr>
          <w:instrText>PAGE   \* MERGEFORMAT</w:instrText>
        </w:r>
        <w:r w:rsidRPr="00B443AC">
          <w:rPr>
            <w:rFonts w:ascii="Times New Roman" w:hAnsi="Times New Roman"/>
          </w:rPr>
          <w:fldChar w:fldCharType="separate"/>
        </w:r>
        <w:r w:rsidR="007A5B64">
          <w:rPr>
            <w:rFonts w:ascii="Times New Roman" w:hAnsi="Times New Roman"/>
          </w:rPr>
          <w:t>2</w:t>
        </w:r>
        <w:r w:rsidRPr="00B443AC">
          <w:rPr>
            <w:rFonts w:ascii="Times New Roman" w:hAnsi="Times New Roman"/>
          </w:rPr>
          <w:fldChar w:fldCharType="end"/>
        </w:r>
      </w:p>
    </w:sdtContent>
  </w:sdt>
  <w:p w14:paraId="3A281C2A" w14:textId="77777777" w:rsidR="009429DA" w:rsidRDefault="009429D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4021A"/>
    <w:multiLevelType w:val="hybridMultilevel"/>
    <w:tmpl w:val="43B26008"/>
    <w:lvl w:ilvl="0" w:tplc="83D28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B0A2B86"/>
    <w:multiLevelType w:val="hybridMultilevel"/>
    <w:tmpl w:val="E902AF3A"/>
    <w:lvl w:ilvl="0" w:tplc="8A181F4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3CE786C"/>
    <w:multiLevelType w:val="multilevel"/>
    <w:tmpl w:val="114E5A1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367" w:hanging="180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727" w:hanging="2160"/>
      </w:pPr>
      <w:rPr>
        <w:rFonts w:hint="default"/>
        <w:b/>
      </w:rPr>
    </w:lvl>
  </w:abstractNum>
  <w:abstractNum w:abstractNumId="3" w15:restartNumberingAfterBreak="0">
    <w:nsid w:val="21C41553"/>
    <w:multiLevelType w:val="hybridMultilevel"/>
    <w:tmpl w:val="A86A8840"/>
    <w:lvl w:ilvl="0" w:tplc="30E059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42652E"/>
    <w:multiLevelType w:val="hybridMultilevel"/>
    <w:tmpl w:val="D1262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E81142"/>
    <w:multiLevelType w:val="hybridMultilevel"/>
    <w:tmpl w:val="87542070"/>
    <w:lvl w:ilvl="0" w:tplc="30E059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5A02A76"/>
    <w:multiLevelType w:val="multilevel"/>
    <w:tmpl w:val="8A56AA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DF80A32"/>
    <w:multiLevelType w:val="hybridMultilevel"/>
    <w:tmpl w:val="97D42200"/>
    <w:lvl w:ilvl="0" w:tplc="2BF83D6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2B405A"/>
    <w:multiLevelType w:val="hybridMultilevel"/>
    <w:tmpl w:val="7EB6A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D14A5A"/>
    <w:multiLevelType w:val="multilevel"/>
    <w:tmpl w:val="317E081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474A174F"/>
    <w:multiLevelType w:val="hybridMultilevel"/>
    <w:tmpl w:val="AF98CF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91D2E08"/>
    <w:multiLevelType w:val="hybridMultilevel"/>
    <w:tmpl w:val="DD26A276"/>
    <w:lvl w:ilvl="0" w:tplc="16C87CFC">
      <w:start w:val="1"/>
      <w:numFmt w:val="bullet"/>
      <w:lvlText w:val=""/>
      <w:lvlJc w:val="left"/>
      <w:pPr>
        <w:ind w:left="1034" w:hanging="360"/>
      </w:pPr>
      <w:rPr>
        <w:rFonts w:ascii="Symbol" w:hAnsi="Symbol" w:hint="default"/>
        <w:color w:val="808080" w:themeColor="background1" w:themeShade="80"/>
      </w:rPr>
    </w:lvl>
    <w:lvl w:ilvl="1" w:tplc="04190003" w:tentative="1">
      <w:start w:val="1"/>
      <w:numFmt w:val="bullet"/>
      <w:lvlText w:val="o"/>
      <w:lvlJc w:val="left"/>
      <w:pPr>
        <w:ind w:left="1754" w:hanging="360"/>
      </w:pPr>
      <w:rPr>
        <w:rFonts w:ascii="Courier New" w:hAnsi="Courier New" w:cs="Courier New" w:hint="default"/>
      </w:rPr>
    </w:lvl>
    <w:lvl w:ilvl="2" w:tplc="04190005" w:tentative="1">
      <w:start w:val="1"/>
      <w:numFmt w:val="bullet"/>
      <w:lvlText w:val=""/>
      <w:lvlJc w:val="left"/>
      <w:pPr>
        <w:ind w:left="2474" w:hanging="360"/>
      </w:pPr>
      <w:rPr>
        <w:rFonts w:ascii="Wingdings" w:hAnsi="Wingdings" w:hint="default"/>
      </w:rPr>
    </w:lvl>
    <w:lvl w:ilvl="3" w:tplc="04190001" w:tentative="1">
      <w:start w:val="1"/>
      <w:numFmt w:val="bullet"/>
      <w:lvlText w:val=""/>
      <w:lvlJc w:val="left"/>
      <w:pPr>
        <w:ind w:left="3194" w:hanging="360"/>
      </w:pPr>
      <w:rPr>
        <w:rFonts w:ascii="Symbol" w:hAnsi="Symbol" w:hint="default"/>
      </w:rPr>
    </w:lvl>
    <w:lvl w:ilvl="4" w:tplc="04190003" w:tentative="1">
      <w:start w:val="1"/>
      <w:numFmt w:val="bullet"/>
      <w:lvlText w:val="o"/>
      <w:lvlJc w:val="left"/>
      <w:pPr>
        <w:ind w:left="3914" w:hanging="360"/>
      </w:pPr>
      <w:rPr>
        <w:rFonts w:ascii="Courier New" w:hAnsi="Courier New" w:cs="Courier New" w:hint="default"/>
      </w:rPr>
    </w:lvl>
    <w:lvl w:ilvl="5" w:tplc="04190005" w:tentative="1">
      <w:start w:val="1"/>
      <w:numFmt w:val="bullet"/>
      <w:lvlText w:val=""/>
      <w:lvlJc w:val="left"/>
      <w:pPr>
        <w:ind w:left="4634" w:hanging="360"/>
      </w:pPr>
      <w:rPr>
        <w:rFonts w:ascii="Wingdings" w:hAnsi="Wingdings" w:hint="default"/>
      </w:rPr>
    </w:lvl>
    <w:lvl w:ilvl="6" w:tplc="04190001" w:tentative="1">
      <w:start w:val="1"/>
      <w:numFmt w:val="bullet"/>
      <w:lvlText w:val=""/>
      <w:lvlJc w:val="left"/>
      <w:pPr>
        <w:ind w:left="5354" w:hanging="360"/>
      </w:pPr>
      <w:rPr>
        <w:rFonts w:ascii="Symbol" w:hAnsi="Symbol" w:hint="default"/>
      </w:rPr>
    </w:lvl>
    <w:lvl w:ilvl="7" w:tplc="04190003" w:tentative="1">
      <w:start w:val="1"/>
      <w:numFmt w:val="bullet"/>
      <w:lvlText w:val="o"/>
      <w:lvlJc w:val="left"/>
      <w:pPr>
        <w:ind w:left="6074" w:hanging="360"/>
      </w:pPr>
      <w:rPr>
        <w:rFonts w:ascii="Courier New" w:hAnsi="Courier New" w:cs="Courier New" w:hint="default"/>
      </w:rPr>
    </w:lvl>
    <w:lvl w:ilvl="8" w:tplc="04190005" w:tentative="1">
      <w:start w:val="1"/>
      <w:numFmt w:val="bullet"/>
      <w:lvlText w:val=""/>
      <w:lvlJc w:val="left"/>
      <w:pPr>
        <w:ind w:left="6794" w:hanging="360"/>
      </w:pPr>
      <w:rPr>
        <w:rFonts w:ascii="Wingdings" w:hAnsi="Wingdings" w:hint="default"/>
      </w:rPr>
    </w:lvl>
  </w:abstractNum>
  <w:abstractNum w:abstractNumId="12" w15:restartNumberingAfterBreak="0">
    <w:nsid w:val="4E584035"/>
    <w:multiLevelType w:val="hybridMultilevel"/>
    <w:tmpl w:val="9C3080AE"/>
    <w:lvl w:ilvl="0" w:tplc="30E0594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C9463BF"/>
    <w:multiLevelType w:val="hybridMultilevel"/>
    <w:tmpl w:val="ED708270"/>
    <w:lvl w:ilvl="0" w:tplc="9202F018">
      <w:start w:val="1"/>
      <w:numFmt w:val="decimal"/>
      <w:lvlText w:val="%1."/>
      <w:lvlJc w:val="left"/>
      <w:pPr>
        <w:ind w:left="927" w:hanging="360"/>
      </w:pPr>
      <w:rPr>
        <w:rFonts w:ascii="Times New Roman" w:hAnsi="Times New Roman" w:cs="Times New Roman"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3F02875"/>
    <w:multiLevelType w:val="hybridMultilevel"/>
    <w:tmpl w:val="A55C2612"/>
    <w:lvl w:ilvl="0" w:tplc="21EEEF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86471AB"/>
    <w:multiLevelType w:val="hybridMultilevel"/>
    <w:tmpl w:val="14ECF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5"/>
  </w:num>
  <w:num w:numId="3">
    <w:abstractNumId w:val="11"/>
  </w:num>
  <w:num w:numId="4">
    <w:abstractNumId w:val="3"/>
  </w:num>
  <w:num w:numId="5">
    <w:abstractNumId w:val="0"/>
  </w:num>
  <w:num w:numId="6">
    <w:abstractNumId w:val="9"/>
  </w:num>
  <w:num w:numId="7">
    <w:abstractNumId w:val="6"/>
  </w:num>
  <w:num w:numId="8">
    <w:abstractNumId w:val="7"/>
  </w:num>
  <w:num w:numId="9">
    <w:abstractNumId w:val="8"/>
  </w:num>
  <w:num w:numId="10">
    <w:abstractNumId w:val="14"/>
  </w:num>
  <w:num w:numId="11">
    <w:abstractNumId w:val="2"/>
  </w:num>
  <w:num w:numId="12">
    <w:abstractNumId w:val="5"/>
  </w:num>
  <w:num w:numId="13">
    <w:abstractNumId w:val="1"/>
  </w:num>
  <w:num w:numId="14">
    <w:abstractNumId w:val="12"/>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2CA"/>
    <w:rsid w:val="00006C20"/>
    <w:rsid w:val="00013AF2"/>
    <w:rsid w:val="00014DC2"/>
    <w:rsid w:val="000370DF"/>
    <w:rsid w:val="00043B7E"/>
    <w:rsid w:val="000626FA"/>
    <w:rsid w:val="00063CD1"/>
    <w:rsid w:val="00092610"/>
    <w:rsid w:val="00092EEC"/>
    <w:rsid w:val="000B56DF"/>
    <w:rsid w:val="000E0F40"/>
    <w:rsid w:val="000E466E"/>
    <w:rsid w:val="000E7187"/>
    <w:rsid w:val="000F21ED"/>
    <w:rsid w:val="00104B16"/>
    <w:rsid w:val="00105183"/>
    <w:rsid w:val="00111D3D"/>
    <w:rsid w:val="001225B1"/>
    <w:rsid w:val="00127B64"/>
    <w:rsid w:val="00127E40"/>
    <w:rsid w:val="001431D6"/>
    <w:rsid w:val="001615BE"/>
    <w:rsid w:val="0017740A"/>
    <w:rsid w:val="001908CA"/>
    <w:rsid w:val="00191155"/>
    <w:rsid w:val="001920F5"/>
    <w:rsid w:val="001A7777"/>
    <w:rsid w:val="001C3E15"/>
    <w:rsid w:val="001D117F"/>
    <w:rsid w:val="001E2CE9"/>
    <w:rsid w:val="001F2571"/>
    <w:rsid w:val="00203E1D"/>
    <w:rsid w:val="002041E1"/>
    <w:rsid w:val="00206A95"/>
    <w:rsid w:val="00220E4B"/>
    <w:rsid w:val="00223986"/>
    <w:rsid w:val="00224C0A"/>
    <w:rsid w:val="0023473D"/>
    <w:rsid w:val="00242305"/>
    <w:rsid w:val="00243C89"/>
    <w:rsid w:val="00243DD0"/>
    <w:rsid w:val="00257933"/>
    <w:rsid w:val="00265837"/>
    <w:rsid w:val="002B3A8E"/>
    <w:rsid w:val="002B4454"/>
    <w:rsid w:val="002B6ADB"/>
    <w:rsid w:val="00304CA3"/>
    <w:rsid w:val="00311C29"/>
    <w:rsid w:val="00317A4D"/>
    <w:rsid w:val="003255D6"/>
    <w:rsid w:val="00336344"/>
    <w:rsid w:val="0035676E"/>
    <w:rsid w:val="003614C4"/>
    <w:rsid w:val="003619CB"/>
    <w:rsid w:val="0036656B"/>
    <w:rsid w:val="003805A9"/>
    <w:rsid w:val="003A15E7"/>
    <w:rsid w:val="003A46EE"/>
    <w:rsid w:val="003B40A7"/>
    <w:rsid w:val="003C4F50"/>
    <w:rsid w:val="003D73DD"/>
    <w:rsid w:val="00403DBA"/>
    <w:rsid w:val="004068CC"/>
    <w:rsid w:val="00415278"/>
    <w:rsid w:val="00457B4B"/>
    <w:rsid w:val="00473CD2"/>
    <w:rsid w:val="004852C1"/>
    <w:rsid w:val="0049024A"/>
    <w:rsid w:val="004D5F3E"/>
    <w:rsid w:val="004E464F"/>
    <w:rsid w:val="004E6B40"/>
    <w:rsid w:val="004F4D81"/>
    <w:rsid w:val="004F78BF"/>
    <w:rsid w:val="005024AD"/>
    <w:rsid w:val="00510C31"/>
    <w:rsid w:val="005141B9"/>
    <w:rsid w:val="0051478C"/>
    <w:rsid w:val="005158A2"/>
    <w:rsid w:val="00545AC0"/>
    <w:rsid w:val="005518AE"/>
    <w:rsid w:val="00570020"/>
    <w:rsid w:val="00585529"/>
    <w:rsid w:val="00585DEE"/>
    <w:rsid w:val="005A41DC"/>
    <w:rsid w:val="005D6465"/>
    <w:rsid w:val="005E08C5"/>
    <w:rsid w:val="005F30B7"/>
    <w:rsid w:val="006045C9"/>
    <w:rsid w:val="00620E96"/>
    <w:rsid w:val="00624B0D"/>
    <w:rsid w:val="00632222"/>
    <w:rsid w:val="006633A8"/>
    <w:rsid w:val="006668D1"/>
    <w:rsid w:val="00680FD6"/>
    <w:rsid w:val="0068746F"/>
    <w:rsid w:val="006B7434"/>
    <w:rsid w:val="006E3B88"/>
    <w:rsid w:val="006E6DE3"/>
    <w:rsid w:val="006F3610"/>
    <w:rsid w:val="006F668B"/>
    <w:rsid w:val="00716C80"/>
    <w:rsid w:val="00734ABD"/>
    <w:rsid w:val="00744264"/>
    <w:rsid w:val="00757EAB"/>
    <w:rsid w:val="00760F3C"/>
    <w:rsid w:val="00790560"/>
    <w:rsid w:val="007A5B64"/>
    <w:rsid w:val="007B7F12"/>
    <w:rsid w:val="007C6677"/>
    <w:rsid w:val="007D28B5"/>
    <w:rsid w:val="007F139C"/>
    <w:rsid w:val="00802F00"/>
    <w:rsid w:val="008151A0"/>
    <w:rsid w:val="00823239"/>
    <w:rsid w:val="0084565F"/>
    <w:rsid w:val="00847B99"/>
    <w:rsid w:val="00860579"/>
    <w:rsid w:val="008A14A9"/>
    <w:rsid w:val="008C0F5D"/>
    <w:rsid w:val="008C73DE"/>
    <w:rsid w:val="008D1E5C"/>
    <w:rsid w:val="008D3453"/>
    <w:rsid w:val="008D3D81"/>
    <w:rsid w:val="008F7426"/>
    <w:rsid w:val="0091329B"/>
    <w:rsid w:val="00914244"/>
    <w:rsid w:val="00914A42"/>
    <w:rsid w:val="00914A8D"/>
    <w:rsid w:val="00917C37"/>
    <w:rsid w:val="009208D9"/>
    <w:rsid w:val="009429DA"/>
    <w:rsid w:val="009732BF"/>
    <w:rsid w:val="0097545E"/>
    <w:rsid w:val="00997BE3"/>
    <w:rsid w:val="009A6AC9"/>
    <w:rsid w:val="009C129A"/>
    <w:rsid w:val="009D7410"/>
    <w:rsid w:val="009E568D"/>
    <w:rsid w:val="00A05C46"/>
    <w:rsid w:val="00A1144F"/>
    <w:rsid w:val="00A215B2"/>
    <w:rsid w:val="00A344CD"/>
    <w:rsid w:val="00A4061B"/>
    <w:rsid w:val="00A4619C"/>
    <w:rsid w:val="00A509C8"/>
    <w:rsid w:val="00A52F75"/>
    <w:rsid w:val="00A832BB"/>
    <w:rsid w:val="00AA1C20"/>
    <w:rsid w:val="00AB0475"/>
    <w:rsid w:val="00AC0D4C"/>
    <w:rsid w:val="00AD1BD6"/>
    <w:rsid w:val="00AD4FD6"/>
    <w:rsid w:val="00AE6C7E"/>
    <w:rsid w:val="00AE7D52"/>
    <w:rsid w:val="00AF3717"/>
    <w:rsid w:val="00B035EE"/>
    <w:rsid w:val="00B05ABF"/>
    <w:rsid w:val="00B10C99"/>
    <w:rsid w:val="00B264AF"/>
    <w:rsid w:val="00B37731"/>
    <w:rsid w:val="00B40238"/>
    <w:rsid w:val="00B443AC"/>
    <w:rsid w:val="00B5058B"/>
    <w:rsid w:val="00B826FE"/>
    <w:rsid w:val="00B84CE8"/>
    <w:rsid w:val="00B85244"/>
    <w:rsid w:val="00B9315D"/>
    <w:rsid w:val="00B96454"/>
    <w:rsid w:val="00BA730A"/>
    <w:rsid w:val="00BB06A4"/>
    <w:rsid w:val="00BB06C8"/>
    <w:rsid w:val="00BC7000"/>
    <w:rsid w:val="00BC7861"/>
    <w:rsid w:val="00BD513C"/>
    <w:rsid w:val="00BD5AF3"/>
    <w:rsid w:val="00BD5DD4"/>
    <w:rsid w:val="00BD7121"/>
    <w:rsid w:val="00BE0355"/>
    <w:rsid w:val="00BE4BBE"/>
    <w:rsid w:val="00BF44AA"/>
    <w:rsid w:val="00C0400B"/>
    <w:rsid w:val="00C13822"/>
    <w:rsid w:val="00C15D52"/>
    <w:rsid w:val="00C203AE"/>
    <w:rsid w:val="00C27055"/>
    <w:rsid w:val="00C338E8"/>
    <w:rsid w:val="00C46AC7"/>
    <w:rsid w:val="00C52A7B"/>
    <w:rsid w:val="00C52CE8"/>
    <w:rsid w:val="00C55CF5"/>
    <w:rsid w:val="00C6190B"/>
    <w:rsid w:val="00C6496E"/>
    <w:rsid w:val="00C65279"/>
    <w:rsid w:val="00C70B69"/>
    <w:rsid w:val="00C83C49"/>
    <w:rsid w:val="00CB473C"/>
    <w:rsid w:val="00CC33EC"/>
    <w:rsid w:val="00CC4CB5"/>
    <w:rsid w:val="00CC619E"/>
    <w:rsid w:val="00CD11AB"/>
    <w:rsid w:val="00D002CA"/>
    <w:rsid w:val="00D00EA5"/>
    <w:rsid w:val="00D27096"/>
    <w:rsid w:val="00D41DF7"/>
    <w:rsid w:val="00D475C4"/>
    <w:rsid w:val="00D6795A"/>
    <w:rsid w:val="00DB0F5F"/>
    <w:rsid w:val="00DB6785"/>
    <w:rsid w:val="00DD6506"/>
    <w:rsid w:val="00DE30DF"/>
    <w:rsid w:val="00DE3F5B"/>
    <w:rsid w:val="00DE7684"/>
    <w:rsid w:val="00DF2099"/>
    <w:rsid w:val="00DF40E7"/>
    <w:rsid w:val="00DF4D67"/>
    <w:rsid w:val="00E15367"/>
    <w:rsid w:val="00E36BD2"/>
    <w:rsid w:val="00E409B6"/>
    <w:rsid w:val="00E46755"/>
    <w:rsid w:val="00E52742"/>
    <w:rsid w:val="00E5402D"/>
    <w:rsid w:val="00E74BBC"/>
    <w:rsid w:val="00E821AF"/>
    <w:rsid w:val="00E90A07"/>
    <w:rsid w:val="00E91BDE"/>
    <w:rsid w:val="00EA5E21"/>
    <w:rsid w:val="00ED58C9"/>
    <w:rsid w:val="00EE12AF"/>
    <w:rsid w:val="00EF11C1"/>
    <w:rsid w:val="00F12599"/>
    <w:rsid w:val="00F1591F"/>
    <w:rsid w:val="00F204F1"/>
    <w:rsid w:val="00F31588"/>
    <w:rsid w:val="00F31D5D"/>
    <w:rsid w:val="00F335C9"/>
    <w:rsid w:val="00F43EEF"/>
    <w:rsid w:val="00F7595B"/>
    <w:rsid w:val="00F90E5D"/>
    <w:rsid w:val="00FA5905"/>
    <w:rsid w:val="00FB2C4C"/>
    <w:rsid w:val="00FB30F7"/>
    <w:rsid w:val="00FB64D6"/>
    <w:rsid w:val="00FE4F6C"/>
    <w:rsid w:val="00FE7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6633E4"/>
  <w14:defaultImageDpi w14:val="300"/>
  <w15:docId w15:val="{47AF77F5-C841-455F-8F63-C99CE8A2B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character" w:styleId="a8">
    <w:name w:val="Hyperlink"/>
    <w:basedOn w:val="a0"/>
    <w:uiPriority w:val="99"/>
    <w:unhideWhenUsed/>
    <w:rsid w:val="0017740A"/>
    <w:rPr>
      <w:color w:val="0000FF" w:themeColor="hyperlink"/>
      <w:u w:val="single"/>
    </w:rPr>
  </w:style>
  <w:style w:type="paragraph" w:styleId="a9">
    <w:name w:val="List Paragraph"/>
    <w:basedOn w:val="a"/>
    <w:uiPriority w:val="34"/>
    <w:qFormat/>
    <w:rsid w:val="00206A95"/>
    <w:pPr>
      <w:ind w:left="720"/>
      <w:contextualSpacing/>
    </w:pPr>
  </w:style>
  <w:style w:type="paragraph" w:styleId="aa">
    <w:name w:val="footer"/>
    <w:basedOn w:val="a"/>
    <w:link w:val="ab"/>
    <w:uiPriority w:val="99"/>
    <w:unhideWhenUsed/>
    <w:rsid w:val="00206A95"/>
    <w:pPr>
      <w:tabs>
        <w:tab w:val="center" w:pos="4677"/>
        <w:tab w:val="right" w:pos="9355"/>
      </w:tabs>
    </w:pPr>
  </w:style>
  <w:style w:type="character" w:customStyle="1" w:styleId="ab">
    <w:name w:val="Нижний колонтитул Знак"/>
    <w:basedOn w:val="a0"/>
    <w:link w:val="aa"/>
    <w:uiPriority w:val="99"/>
    <w:rsid w:val="00206A95"/>
    <w:rPr>
      <w:rFonts w:ascii="Geneva CY" w:eastAsia="Geneva" w:hAnsi="Geneva CY"/>
      <w:noProof/>
      <w:sz w:val="24"/>
      <w:lang w:val="ru-RU" w:eastAsia="en-US"/>
    </w:rPr>
  </w:style>
  <w:style w:type="paragraph" w:styleId="ac">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
    <w:link w:val="ad"/>
    <w:uiPriority w:val="99"/>
    <w:unhideWhenUsed/>
    <w:qFormat/>
    <w:rsid w:val="005F30B7"/>
    <w:rPr>
      <w:sz w:val="20"/>
    </w:rPr>
  </w:style>
  <w:style w:type="character" w:customStyle="1" w:styleId="ad">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0"/>
    <w:link w:val="ac"/>
    <w:uiPriority w:val="99"/>
    <w:rsid w:val="005F30B7"/>
    <w:rPr>
      <w:rFonts w:ascii="Geneva CY" w:eastAsia="Geneva" w:hAnsi="Geneva CY"/>
      <w:noProof/>
      <w:lang w:val="ru-RU" w:eastAsia="en-US"/>
    </w:rPr>
  </w:style>
  <w:style w:type="character" w:styleId="ae">
    <w:name w:val="footnote reference"/>
    <w:aliases w:val="Знак сноски-FN,Ciae niinee-FN,Знак сноски 1,fr,Used by Word for Help footnote symbols,Ссылка на сноску 45,Footnote Reference Number"/>
    <w:basedOn w:val="a0"/>
    <w:uiPriority w:val="99"/>
    <w:unhideWhenUsed/>
    <w:rsid w:val="005F30B7"/>
    <w:rPr>
      <w:vertAlign w:val="superscript"/>
    </w:rPr>
  </w:style>
  <w:style w:type="paragraph" w:styleId="af">
    <w:name w:val="Normal (Web)"/>
    <w:aliases w:val="Обычный (Web)"/>
    <w:basedOn w:val="a"/>
    <w:uiPriority w:val="99"/>
    <w:unhideWhenUsed/>
    <w:qFormat/>
    <w:rsid w:val="00336344"/>
    <w:pPr>
      <w:spacing w:before="100" w:beforeAutospacing="1" w:after="100" w:afterAutospacing="1"/>
    </w:pPr>
    <w:rPr>
      <w:rFonts w:ascii="Times New Roman" w:eastAsia="Times New Roman" w:hAnsi="Times New Roman"/>
      <w:noProof w:val="0"/>
      <w:szCs w:val="24"/>
      <w:lang w:eastAsia="ru-RU"/>
    </w:rPr>
  </w:style>
  <w:style w:type="table" w:customStyle="1" w:styleId="1">
    <w:name w:val="Сетка таблицы1"/>
    <w:basedOn w:val="a1"/>
    <w:next w:val="af0"/>
    <w:uiPriority w:val="59"/>
    <w:rsid w:val="00C13822"/>
    <w:pPr>
      <w:jc w:val="both"/>
    </w:pPr>
    <w:rPr>
      <w:rFonts w:ascii="Times New Roman" w:eastAsia="Calibri" w:hAnsi="Times New Roman"/>
      <w:sz w:val="26"/>
      <w:szCs w:val="26"/>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59"/>
    <w:rsid w:val="00C13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0"/>
    <w:uiPriority w:val="39"/>
    <w:rsid w:val="00BB06C8"/>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1920F5"/>
    <w:rPr>
      <w:sz w:val="16"/>
      <w:szCs w:val="16"/>
    </w:rPr>
  </w:style>
  <w:style w:type="paragraph" w:styleId="af2">
    <w:name w:val="annotation text"/>
    <w:basedOn w:val="a"/>
    <w:link w:val="af3"/>
    <w:uiPriority w:val="99"/>
    <w:semiHidden/>
    <w:unhideWhenUsed/>
    <w:rsid w:val="001920F5"/>
    <w:rPr>
      <w:sz w:val="20"/>
    </w:rPr>
  </w:style>
  <w:style w:type="character" w:customStyle="1" w:styleId="af3">
    <w:name w:val="Текст примечания Знак"/>
    <w:basedOn w:val="a0"/>
    <w:link w:val="af2"/>
    <w:uiPriority w:val="99"/>
    <w:semiHidden/>
    <w:rsid w:val="001920F5"/>
    <w:rPr>
      <w:rFonts w:ascii="Geneva CY" w:eastAsia="Geneva" w:hAnsi="Geneva CY"/>
      <w:noProof/>
      <w:lang w:val="ru-RU" w:eastAsia="en-US"/>
    </w:rPr>
  </w:style>
  <w:style w:type="paragraph" w:styleId="af4">
    <w:name w:val="annotation subject"/>
    <w:basedOn w:val="af2"/>
    <w:next w:val="af2"/>
    <w:link w:val="af5"/>
    <w:uiPriority w:val="99"/>
    <w:semiHidden/>
    <w:unhideWhenUsed/>
    <w:rsid w:val="001920F5"/>
    <w:rPr>
      <w:b/>
      <w:bCs/>
    </w:rPr>
  </w:style>
  <w:style w:type="character" w:customStyle="1" w:styleId="af5">
    <w:name w:val="Тема примечания Знак"/>
    <w:basedOn w:val="af3"/>
    <w:link w:val="af4"/>
    <w:uiPriority w:val="99"/>
    <w:semiHidden/>
    <w:rsid w:val="001920F5"/>
    <w:rPr>
      <w:rFonts w:ascii="Geneva CY" w:eastAsia="Geneva" w:hAnsi="Geneva CY"/>
      <w:b/>
      <w:bCs/>
      <w:noProof/>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83C4E-1495-4A6C-B42B-A28F3FE3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831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Лебедева Екатерина Викторовна</cp:lastModifiedBy>
  <cp:revision>4</cp:revision>
  <cp:lastPrinted>2021-07-02T09:19:00Z</cp:lastPrinted>
  <dcterms:created xsi:type="dcterms:W3CDTF">2026-09-18T06:43:00Z</dcterms:created>
  <dcterms:modified xsi:type="dcterms:W3CDTF">2026-09-28T11:23:00Z</dcterms:modified>
</cp:coreProperties>
</file>