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64" w:rsidRDefault="0078455A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03120" cy="2539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2228215</wp:posOffset>
                </wp:positionV>
                <wp:extent cx="933450" cy="11430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margin-left:12.45pt;margin-top:175.45pt;width:73.5pt;height:9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2404745</wp:posOffset>
                </wp:positionV>
                <wp:extent cx="847725" cy="123825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2" o:spid="_x0000_s1027" type="#_x0000_t202" style="position:absolute;margin-left:96.45pt;margin-top:189.35pt;width:66.75pt;height:9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2406015</wp:posOffset>
                </wp:positionV>
                <wp:extent cx="647700" cy="133350"/>
                <wp:effectExtent l="0" t="0" r="0" b="0"/>
                <wp:wrapNone/>
                <wp:docPr id="4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8" type="#_x0000_t202" style="position:absolute;margin-left:21.65pt;margin-top:189.45pt;width:51pt;height:10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2218690</wp:posOffset>
                </wp:positionV>
                <wp:extent cx="828040" cy="133350"/>
                <wp:effectExtent l="0" t="0" r="0" b="0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:rsidR="00473264" w:rsidRDefault="00473264">
                            <w:pPr>
                              <w:pStyle w:val="af0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4" o:spid="_x0000_s1029" type="#_x0000_t202" style="position:absolute;margin-left:95.1pt;margin-top:174.7pt;width:65.2pt;height:10.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" o:allowincell="f" stroked="f">
                <v:fill opacity="0"/>
                <v:textbox inset="0,0,0,0">
                  <w:txbxContent>
                    <w:p w:rsidR="00473264" w:rsidRDefault="00473264">
                      <w:pPr>
                        <w:pStyle w:val="af0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0" allowOverlap="1">
                <wp:simplePos x="0" y="0"/>
                <wp:positionH relativeFrom="column">
                  <wp:posOffset>4008120</wp:posOffset>
                </wp:positionH>
                <wp:positionV relativeFrom="paragraph">
                  <wp:posOffset>62230</wp:posOffset>
                </wp:positionV>
                <wp:extent cx="2124075" cy="2510155"/>
                <wp:effectExtent l="0" t="0" r="0" b="0"/>
                <wp:wrapNone/>
                <wp:docPr id="6" name="Врез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473264" w:rsidRDefault="0078455A">
                            <w:pPr>
                              <w:pStyle w:val="af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Руководителю организации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5" o:spid="_x0000_s1030" type="#_x0000_t202" style="position:absolute;margin-left:315.6pt;margin-top:4.9pt;width:167.25pt;height:197.65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" o:allowincell="f" stroked="f">
                <v:textbox>
                  <w:txbxContent>
                    <w:p w:rsidR="00473264" w:rsidRDefault="0078455A">
                      <w:pPr>
                        <w:pStyle w:val="af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6"/>
                          <w:szCs w:val="26"/>
                        </w:rPr>
                        <w:t>Руководителю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473264" w:rsidRDefault="00473264">
      <w:pPr>
        <w:rPr>
          <w:szCs w:val="24"/>
        </w:rPr>
      </w:pPr>
    </w:p>
    <w:p w:rsidR="00473264" w:rsidRDefault="0078455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технико-коммерческого предложения на выполнение работ по </w:t>
      </w:r>
      <w:r w:rsidR="007D13BE" w:rsidRPr="007D13BE">
        <w:rPr>
          <w:rFonts w:ascii="Times New Roman" w:hAnsi="Times New Roman" w:hint="cs"/>
          <w:sz w:val="28"/>
          <w:szCs w:val="28"/>
        </w:rPr>
        <w:t>ОКПД</w:t>
      </w:r>
      <w:r w:rsidR="007D13BE" w:rsidRPr="007D13BE">
        <w:rPr>
          <w:rFonts w:ascii="Times New Roman" w:hAnsi="Times New Roman"/>
          <w:sz w:val="28"/>
          <w:szCs w:val="28"/>
        </w:rPr>
        <w:t xml:space="preserve">2 62.01.12.000 </w:t>
      </w:r>
      <w:r w:rsidR="007D13BE" w:rsidRPr="007D13BE">
        <w:rPr>
          <w:rFonts w:ascii="Times New Roman" w:hAnsi="Times New Roman" w:hint="cs"/>
          <w:sz w:val="28"/>
          <w:szCs w:val="28"/>
        </w:rPr>
        <w:t>Модернизация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ПАК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КЦОПЛ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в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части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внедрения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проектных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решений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Системы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противодействия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целевым</w:t>
      </w:r>
      <w:r w:rsidR="007D13BE" w:rsidRPr="007D13BE">
        <w:rPr>
          <w:rFonts w:ascii="Times New Roman" w:hAnsi="Times New Roman"/>
          <w:sz w:val="28"/>
          <w:szCs w:val="28"/>
        </w:rPr>
        <w:t xml:space="preserve"> </w:t>
      </w:r>
      <w:r w:rsidR="007D13BE" w:rsidRPr="007D13BE">
        <w:rPr>
          <w:rFonts w:ascii="Times New Roman" w:hAnsi="Times New Roman" w:hint="cs"/>
          <w:sz w:val="28"/>
          <w:szCs w:val="28"/>
        </w:rPr>
        <w:t>атакам</w:t>
      </w:r>
      <w:r w:rsidR="007D13BE" w:rsidRPr="007D13BE">
        <w:rPr>
          <w:rFonts w:ascii="Times New Roman" w:hAnsi="Times New Roman"/>
          <w:sz w:val="28"/>
          <w:szCs w:val="28"/>
        </w:rPr>
        <w:t xml:space="preserve"> (EDR)</w:t>
      </w:r>
    </w:p>
    <w:p w:rsidR="00473264" w:rsidRDefault="00473264">
      <w:pPr>
        <w:jc w:val="center"/>
        <w:rPr>
          <w:rFonts w:ascii="Times New Roman" w:hAnsi="Times New Roman"/>
          <w:szCs w:val="24"/>
        </w:rPr>
      </w:pP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 xml:space="preserve">ПАО «РусГидро» сообщает о проведении анализа технико-коммерческих предложений потенциальных исполнителей по закупке на право заключения договора по лоту с наименованием работ: </w:t>
      </w:r>
      <w:r>
        <w:rPr>
          <w:rFonts w:eastAsia="SimSun"/>
          <w:sz w:val="28"/>
          <w:szCs w:val="28"/>
        </w:rPr>
        <w:t>ОКПД</w:t>
      </w:r>
      <w:r>
        <w:rPr>
          <w:rStyle w:val="a9"/>
          <w:rFonts w:eastAsia="SimSun"/>
          <w:b w:val="0"/>
          <w:bCs w:val="0"/>
          <w:sz w:val="28"/>
          <w:szCs w:val="28"/>
        </w:rPr>
        <w:t xml:space="preserve">2 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62.01.12.000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Модернизация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ПАК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КЦОПЛ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в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части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внедрения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проектных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решений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Системы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противодействия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целевым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</w:t>
      </w:r>
      <w:r w:rsidR="007D13BE" w:rsidRPr="007D13BE">
        <w:rPr>
          <w:rStyle w:val="a9"/>
          <w:rFonts w:eastAsia="SimSun" w:hint="cs"/>
          <w:b w:val="0"/>
          <w:bCs w:val="0"/>
          <w:sz w:val="28"/>
          <w:szCs w:val="28"/>
        </w:rPr>
        <w:t>атакам</w:t>
      </w:r>
      <w:r w:rsidR="007D13BE" w:rsidRPr="007D13BE">
        <w:rPr>
          <w:rStyle w:val="a9"/>
          <w:rFonts w:eastAsia="SimSun"/>
          <w:b w:val="0"/>
          <w:bCs w:val="0"/>
          <w:sz w:val="28"/>
          <w:szCs w:val="28"/>
        </w:rPr>
        <w:t xml:space="preserve"> (EDR)</w:t>
      </w:r>
      <w:r>
        <w:rPr>
          <w:sz w:val="28"/>
          <w:szCs w:val="28"/>
        </w:rPr>
        <w:t>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Настоящий запрос не является публичной офертой и не влечет за собой возникновения каких-либо обязательств для ПАО «РусГидро». Рассмотрение ПАО «РусГидро» </w:t>
      </w:r>
      <w:r>
        <w:rPr>
          <w:sz w:val="28"/>
          <w:szCs w:val="28"/>
        </w:rPr>
        <w:t xml:space="preserve">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</w:t>
      </w:r>
      <w:r>
        <w:rPr>
          <w:sz w:val="28"/>
          <w:szCs w:val="28"/>
        </w:rPr>
        <w:br/>
        <w:t>о результатах произведенного рассмотрения.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Подробные требования к выполняемым работ</w:t>
      </w:r>
      <w:r>
        <w:rPr>
          <w:sz w:val="28"/>
          <w:szCs w:val="28"/>
        </w:rPr>
        <w:t xml:space="preserve"> (в том числе сведения об объеме, сроках выполнения работ) приведены в технических требованиях, приложенных к настоящему запросу (требования к Участнику закупки будут размещены на этапе проведения закупочной процедуры).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Ответ с технико-коммерческим пред</w:t>
      </w:r>
      <w:r>
        <w:rPr>
          <w:sz w:val="28"/>
          <w:szCs w:val="28"/>
        </w:rPr>
        <w:t>ложением должен быть оформлен на официальном бланке и заверен подписью уполномоченного лица, а также печатью организации (при наличии) и содержать следующую информацию: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дату направления предложения;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полное наименование исполнителя с указанием орга</w:t>
      </w:r>
      <w:r>
        <w:rPr>
          <w:sz w:val="28"/>
          <w:szCs w:val="28"/>
        </w:rPr>
        <w:t>низационно-правовой формы (для юридических лиц)/ ИНН (при наличии) (для физических лиц);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юридический адрес, почтовый адрес, ИНН</w:t>
      </w:r>
      <w:r>
        <w:rPr>
          <w:i/>
          <w:iCs/>
          <w:sz w:val="28"/>
          <w:szCs w:val="28"/>
        </w:rPr>
        <w:t>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контактные данные: номер телефона,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>, Ф.И.О. контактного лица;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 xml:space="preserve">–    сроки оказания работ в соответствии с </w:t>
      </w:r>
      <w:r>
        <w:rPr>
          <w:sz w:val="28"/>
          <w:szCs w:val="28"/>
        </w:rPr>
        <w:t>установленными требованиями;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lastRenderedPageBreak/>
        <w:t>–     подробное описание работ с указанием конкретных технических и функциональных характеристик, подтверждающее соответствие установленным техническим требованиям (приложение к настоящему запросу);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 цену предложения в руб</w:t>
      </w:r>
      <w:r>
        <w:rPr>
          <w:sz w:val="28"/>
          <w:szCs w:val="28"/>
        </w:rPr>
        <w:t>лях (без учета НДС и с учетом НДС);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–     заполненную форму коммерческого предложения в соответствии с приложением 2 к настоящему запросу.</w:t>
      </w:r>
    </w:p>
    <w:p w:rsidR="00473264" w:rsidRDefault="0078455A">
      <w:pPr>
        <w:pStyle w:val="af5"/>
        <w:tabs>
          <w:tab w:val="left" w:pos="1133"/>
        </w:tabs>
        <w:spacing w:beforeAutospacing="0" w:after="0"/>
        <w:ind w:firstLine="567"/>
        <w:jc w:val="both"/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Срок подачи технико-коммерческих предложений до </w:t>
      </w:r>
      <w:r>
        <w:rPr>
          <w:sz w:val="28"/>
          <w:szCs w:val="28"/>
        </w:rPr>
        <w:t>09.</w:t>
      </w:r>
      <w:r w:rsidR="007D13BE">
        <w:rPr>
          <w:sz w:val="28"/>
          <w:szCs w:val="28"/>
        </w:rPr>
        <w:t>10</w:t>
      </w:r>
      <w:r>
        <w:rPr>
          <w:sz w:val="28"/>
          <w:szCs w:val="28"/>
        </w:rPr>
        <w:t>.2026 18</w:t>
      </w:r>
      <w:r>
        <w:rPr>
          <w:sz w:val="28"/>
          <w:szCs w:val="28"/>
        </w:rPr>
        <w:t>:00.</w:t>
      </w:r>
    </w:p>
    <w:p w:rsidR="00473264" w:rsidRDefault="0078455A">
      <w:pPr>
        <w:pStyle w:val="af5"/>
        <w:spacing w:beforeAutospacing="0" w:after="0"/>
        <w:ind w:firstLine="567"/>
        <w:jc w:val="both"/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Предложения должны быть представлены </w:t>
      </w:r>
      <w:r>
        <w:rPr>
          <w:sz w:val="28"/>
          <w:szCs w:val="28"/>
        </w:rPr>
        <w:t>в виде сканированной электронной копии, а также продублированы в адрес ответственного лица ООО «РусГидро ИТ сервис» – Савушкиной Ирины Владимировны (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  <w:lang w:val="en-US"/>
        </w:rPr>
        <w:t>SavushkinaIV</w:t>
      </w:r>
      <w:proofErr w:type="spellEnd"/>
      <w:r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rushydro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473264" w:rsidRDefault="00473264">
      <w:pPr>
        <w:pStyle w:val="af5"/>
        <w:spacing w:beforeAutospacing="0" w:after="0"/>
        <w:ind w:firstLine="567"/>
        <w:jc w:val="both"/>
        <w:rPr>
          <w:sz w:val="28"/>
          <w:szCs w:val="28"/>
        </w:rPr>
      </w:pPr>
    </w:p>
    <w:p w:rsidR="00473264" w:rsidRDefault="00473264">
      <w:pPr>
        <w:pStyle w:val="af5"/>
        <w:spacing w:beforeAutospacing="0" w:after="0"/>
        <w:ind w:right="140"/>
        <w:jc w:val="both"/>
        <w:rPr>
          <w:sz w:val="28"/>
          <w:szCs w:val="28"/>
        </w:rPr>
      </w:pP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в электронном виде</w:t>
      </w: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1 - Технические требования;</w:t>
      </w:r>
    </w:p>
    <w:p w:rsidR="00473264" w:rsidRDefault="0078455A">
      <w:pPr>
        <w:pStyle w:val="af5"/>
        <w:spacing w:beforeAutospacing="0" w:after="0"/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2 — Форма коммерческого</w:t>
      </w:r>
      <w:bookmarkStart w:id="0" w:name="_GoBack"/>
      <w:bookmarkEnd w:id="0"/>
      <w:r>
        <w:rPr>
          <w:sz w:val="28"/>
          <w:szCs w:val="28"/>
        </w:rPr>
        <w:t xml:space="preserve"> предложения.</w:t>
      </w:r>
    </w:p>
    <w:sectPr w:rsidR="00473264">
      <w:footerReference w:type="default" r:id="rId7"/>
      <w:pgSz w:w="11906" w:h="16838"/>
      <w:pgMar w:top="1106" w:right="567" w:bottom="1353" w:left="1701" w:header="0" w:footer="70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8455A">
      <w:r>
        <w:separator/>
      </w:r>
    </w:p>
  </w:endnote>
  <w:endnote w:type="continuationSeparator" w:id="0">
    <w:p w:rsidR="00000000" w:rsidRDefault="0078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264" w:rsidRDefault="0078455A">
    <w:pPr>
      <w:pStyle w:val="1"/>
      <w:tabs>
        <w:tab w:val="left" w:pos="2974"/>
        <w:tab w:val="left" w:pos="7818"/>
        <w:tab w:val="left" w:pos="8222"/>
      </w:tabs>
      <w:jc w:val="both"/>
      <w:rPr>
        <w:rFonts w:ascii="Times New Roman" w:hAnsi="Times New Roman"/>
        <w:i w:val="0"/>
        <w:iCs w:val="0"/>
        <w:sz w:val="20"/>
        <w:szCs w:val="20"/>
      </w:rPr>
    </w:pPr>
    <w:r>
      <w:rPr>
        <w:rFonts w:ascii="Times New Roman" w:hAnsi="Times New Roman"/>
        <w:i w:val="0"/>
        <w:iCs w:val="0"/>
        <w:sz w:val="20"/>
        <w:szCs w:val="20"/>
      </w:rPr>
      <w:t>Савушкина И.В.</w:t>
    </w:r>
  </w:p>
  <w:p w:rsidR="00473264" w:rsidRDefault="0078455A">
    <w:pPr>
      <w:pStyle w:val="1"/>
      <w:tabs>
        <w:tab w:val="left" w:pos="2974"/>
        <w:tab w:val="left" w:pos="7818"/>
        <w:tab w:val="left" w:pos="8222"/>
      </w:tabs>
      <w:jc w:val="both"/>
      <w:rPr>
        <w:rFonts w:ascii="Times New Roman" w:hAnsi="Times New Roman"/>
        <w:i w:val="0"/>
        <w:iCs w:val="0"/>
        <w:sz w:val="20"/>
        <w:szCs w:val="20"/>
      </w:rPr>
    </w:pPr>
    <w:r>
      <w:rPr>
        <w:rFonts w:ascii="Times New Roman" w:hAnsi="Times New Roman"/>
        <w:i w:val="0"/>
        <w:iCs w:val="0"/>
        <w:sz w:val="20"/>
        <w:szCs w:val="20"/>
      </w:rPr>
      <w:t>8 (800) 333-80-00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8455A">
      <w:r>
        <w:separator/>
      </w:r>
    </w:p>
  </w:footnote>
  <w:footnote w:type="continuationSeparator" w:id="0">
    <w:p w:rsidR="00000000" w:rsidRDefault="00784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264"/>
    <w:rsid w:val="00473264"/>
    <w:rsid w:val="0078455A"/>
    <w:rsid w:val="007D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EEB9"/>
  <w15:docId w15:val="{1D063009-67EC-4258-8EB4-13B55128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line number"/>
    <w:qFormat/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0">
    <w:name w:val="Содержимое врезки"/>
    <w:basedOn w:val="a"/>
    <w:qFormat/>
  </w:style>
  <w:style w:type="paragraph" w:customStyle="1" w:styleId="1">
    <w:name w:val="Основной текст|1"/>
    <w:basedOn w:val="a"/>
    <w:qFormat/>
    <w:rPr>
      <w:i/>
      <w:iCs/>
      <w:sz w:val="26"/>
      <w:szCs w:val="26"/>
    </w:rPr>
  </w:style>
  <w:style w:type="paragraph" w:styleId="af1">
    <w:name w:val="footer"/>
    <w:basedOn w:val="af"/>
    <w:pPr>
      <w:suppressLineNumbers/>
      <w:tabs>
        <w:tab w:val="center" w:pos="4749"/>
        <w:tab w:val="right" w:pos="9498"/>
      </w:tabs>
    </w:pPr>
  </w:style>
  <w:style w:type="paragraph" w:customStyle="1" w:styleId="af2">
    <w:name w:val="Текст в заданном формате"/>
    <w:basedOn w:val="a"/>
    <w:qFormat/>
    <w:rPr>
      <w:rFonts w:ascii="Liberation Mono" w:eastAsia="Liberation Mono" w:hAnsi="Liberation Mono" w:cs="Liberation Mono"/>
      <w:sz w:val="20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Normal (Web)"/>
    <w:basedOn w:val="a"/>
    <w:qFormat/>
    <w:pPr>
      <w:spacing w:beforeAutospacing="1" w:after="119"/>
    </w:pPr>
    <w:rPr>
      <w:rFonts w:ascii="Times New Roman" w:hAnsi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Савушкина Ирина Владимировна</cp:lastModifiedBy>
  <cp:revision>2</cp:revision>
  <cp:lastPrinted>2019-05-30T13:05:00Z</cp:lastPrinted>
  <dcterms:created xsi:type="dcterms:W3CDTF">2026-10-06T06:32:00Z</dcterms:created>
  <dcterms:modified xsi:type="dcterms:W3CDTF">2026-10-06T06:32:00Z</dcterms:modified>
  <dc:language>ru-RU</dc:language>
</cp:coreProperties>
</file>