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DA7BE" w14:textId="77777777" w:rsidR="00BA79A5" w:rsidRPr="006A3E9C" w:rsidRDefault="00BA79A5" w:rsidP="00BA79A5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bookmarkStart w:id="0" w:name="_GoBack"/>
      <w:bookmarkEnd w:id="0"/>
      <w:r w:rsidRPr="006A3E9C">
        <w:rPr>
          <w:sz w:val="32"/>
        </w:rPr>
        <w:t>ТЕХНИЧЕСКОЕ ЗАДАНИЕ</w:t>
      </w:r>
    </w:p>
    <w:p w14:paraId="2C58FF10" w14:textId="77777777" w:rsidR="00BA79A5" w:rsidRPr="006A3E9C" w:rsidRDefault="00BA79A5" w:rsidP="00BA79A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A3E9C">
        <w:rPr>
          <w:color w:val="000000"/>
          <w:sz w:val="28"/>
          <w:szCs w:val="28"/>
        </w:rPr>
        <w:t>Оказание услуг по текущему ремонту почтообрабатывающего оборудования для нужд УФПС Ханты-Мансийского автономного округа-ЮГРЫ</w:t>
      </w:r>
    </w:p>
    <w:p w14:paraId="6D3DD6E3" w14:textId="77777777" w:rsidR="00BA79A5" w:rsidRPr="006A3E9C" w:rsidRDefault="00BA79A5" w:rsidP="00BA79A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869A6A4" w14:textId="77777777" w:rsidR="00BA79A5" w:rsidRPr="006A3E9C" w:rsidRDefault="00BA79A5" w:rsidP="00BA79A5">
      <w:pPr>
        <w:autoSpaceDE w:val="0"/>
        <w:autoSpaceDN w:val="0"/>
        <w:adjustRightInd w:val="0"/>
        <w:rPr>
          <w:b/>
        </w:rPr>
      </w:pPr>
      <w:r w:rsidRPr="006A3E9C">
        <w:rPr>
          <w:b/>
        </w:rPr>
        <w:t xml:space="preserve">               1. ПЕРЕЧЕНЬ ПРИНЯТЫХ СОКРАЩЕНИЙ </w:t>
      </w:r>
    </w:p>
    <w:p w14:paraId="082ADC3D" w14:textId="77777777" w:rsidR="00BA79A5" w:rsidRPr="006A3E9C" w:rsidRDefault="00BA79A5" w:rsidP="00BA79A5">
      <w:pPr>
        <w:autoSpaceDE w:val="0"/>
        <w:autoSpaceDN w:val="0"/>
        <w:adjustRightInd w:val="0"/>
        <w:rPr>
          <w:b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842"/>
        <w:gridCol w:w="6663"/>
      </w:tblGrid>
      <w:tr w:rsidR="00BA79A5" w:rsidRPr="006A3E9C" w14:paraId="01FC29E1" w14:textId="77777777" w:rsidTr="00C9068E">
        <w:trPr>
          <w:trHeight w:val="423"/>
        </w:trPr>
        <w:tc>
          <w:tcPr>
            <w:tcW w:w="851" w:type="dxa"/>
            <w:vAlign w:val="center"/>
          </w:tcPr>
          <w:p w14:paraId="6F4FD0F8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№ п/п</w:t>
            </w:r>
          </w:p>
        </w:tc>
        <w:tc>
          <w:tcPr>
            <w:tcW w:w="1842" w:type="dxa"/>
            <w:vAlign w:val="center"/>
          </w:tcPr>
          <w:p w14:paraId="6410BEDD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Сокращение</w:t>
            </w:r>
          </w:p>
        </w:tc>
        <w:tc>
          <w:tcPr>
            <w:tcW w:w="6663" w:type="dxa"/>
            <w:vAlign w:val="center"/>
          </w:tcPr>
          <w:p w14:paraId="71771F64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Расшифровка сокращения</w:t>
            </w:r>
          </w:p>
        </w:tc>
      </w:tr>
      <w:tr w:rsidR="00BA79A5" w:rsidRPr="006A3E9C" w14:paraId="404BDBCB" w14:textId="77777777" w:rsidTr="00C9068E">
        <w:tc>
          <w:tcPr>
            <w:tcW w:w="851" w:type="dxa"/>
          </w:tcPr>
          <w:p w14:paraId="41DF5B9A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1</w:t>
            </w:r>
          </w:p>
        </w:tc>
        <w:tc>
          <w:tcPr>
            <w:tcW w:w="1842" w:type="dxa"/>
          </w:tcPr>
          <w:p w14:paraId="30CA0C00" w14:textId="77777777" w:rsidR="00BA79A5" w:rsidRPr="006A3E9C" w:rsidRDefault="00BA79A5" w:rsidP="00C9068E">
            <w:pPr>
              <w:autoSpaceDE w:val="0"/>
              <w:autoSpaceDN w:val="0"/>
              <w:adjustRightInd w:val="0"/>
            </w:pPr>
            <w:r w:rsidRPr="006A3E9C">
              <w:t>Услуги</w:t>
            </w:r>
          </w:p>
        </w:tc>
        <w:tc>
          <w:tcPr>
            <w:tcW w:w="6663" w:type="dxa"/>
          </w:tcPr>
          <w:p w14:paraId="523B197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DA7B83">
              <w:t>Ремонт</w:t>
            </w:r>
            <w:r w:rsidRPr="006A3E9C">
              <w:t xml:space="preserve"> почтообрабатывающего оборудования</w:t>
            </w:r>
          </w:p>
        </w:tc>
      </w:tr>
      <w:tr w:rsidR="00BA79A5" w:rsidRPr="006A3E9C" w14:paraId="7973A381" w14:textId="77777777" w:rsidTr="00C9068E">
        <w:tc>
          <w:tcPr>
            <w:tcW w:w="851" w:type="dxa"/>
          </w:tcPr>
          <w:p w14:paraId="393BC91F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2</w:t>
            </w:r>
          </w:p>
        </w:tc>
        <w:tc>
          <w:tcPr>
            <w:tcW w:w="1842" w:type="dxa"/>
          </w:tcPr>
          <w:p w14:paraId="459F83F3" w14:textId="77777777" w:rsidR="00BA79A5" w:rsidRPr="006A3E9C" w:rsidRDefault="00BA79A5" w:rsidP="00C9068E">
            <w:pPr>
              <w:autoSpaceDE w:val="0"/>
              <w:autoSpaceDN w:val="0"/>
              <w:adjustRightInd w:val="0"/>
            </w:pPr>
            <w:r w:rsidRPr="006A3E9C">
              <w:t>ГОСТ</w:t>
            </w:r>
          </w:p>
        </w:tc>
        <w:tc>
          <w:tcPr>
            <w:tcW w:w="6663" w:type="dxa"/>
          </w:tcPr>
          <w:p w14:paraId="1395EB6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t>Государственный стандарт</w:t>
            </w:r>
          </w:p>
        </w:tc>
      </w:tr>
      <w:tr w:rsidR="00BA79A5" w:rsidRPr="006A3E9C" w14:paraId="53A16242" w14:textId="77777777" w:rsidTr="00C9068E">
        <w:tc>
          <w:tcPr>
            <w:tcW w:w="851" w:type="dxa"/>
          </w:tcPr>
          <w:p w14:paraId="64547FB3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3</w:t>
            </w:r>
          </w:p>
        </w:tc>
        <w:tc>
          <w:tcPr>
            <w:tcW w:w="1842" w:type="dxa"/>
          </w:tcPr>
          <w:p w14:paraId="18B3EF57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rPr>
                <w:rFonts w:cs="Arial"/>
              </w:rPr>
              <w:t>Расходные материалы</w:t>
            </w:r>
          </w:p>
        </w:tc>
        <w:tc>
          <w:tcPr>
            <w:tcW w:w="6663" w:type="dxa"/>
          </w:tcPr>
          <w:p w14:paraId="49F1930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t>Запасные части для почтообрабатывающего оборудования</w:t>
            </w:r>
          </w:p>
        </w:tc>
      </w:tr>
      <w:tr w:rsidR="00BA79A5" w:rsidRPr="006A3E9C" w14:paraId="02AAD5AC" w14:textId="77777777" w:rsidTr="00C9068E">
        <w:tc>
          <w:tcPr>
            <w:tcW w:w="851" w:type="dxa"/>
          </w:tcPr>
          <w:p w14:paraId="71435018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4</w:t>
            </w:r>
          </w:p>
        </w:tc>
        <w:tc>
          <w:tcPr>
            <w:tcW w:w="1842" w:type="dxa"/>
          </w:tcPr>
          <w:p w14:paraId="3E64ABEB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Заказчик</w:t>
            </w:r>
          </w:p>
        </w:tc>
        <w:tc>
          <w:tcPr>
            <w:tcW w:w="6663" w:type="dxa"/>
          </w:tcPr>
          <w:p w14:paraId="3724324F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t>Акционерное общество «Почта России» (АО «Почта России»)</w:t>
            </w:r>
          </w:p>
        </w:tc>
      </w:tr>
      <w:tr w:rsidR="00BA79A5" w:rsidRPr="006A3E9C" w14:paraId="2C92082B" w14:textId="77777777" w:rsidTr="00C9068E">
        <w:tc>
          <w:tcPr>
            <w:tcW w:w="851" w:type="dxa"/>
          </w:tcPr>
          <w:p w14:paraId="6ED3DA35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5</w:t>
            </w:r>
          </w:p>
        </w:tc>
        <w:tc>
          <w:tcPr>
            <w:tcW w:w="1842" w:type="dxa"/>
          </w:tcPr>
          <w:p w14:paraId="50672255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Исполнитель</w:t>
            </w:r>
          </w:p>
        </w:tc>
        <w:tc>
          <w:tcPr>
            <w:tcW w:w="6663" w:type="dxa"/>
          </w:tcPr>
          <w:p w14:paraId="1F9D0A32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</w:t>
            </w:r>
            <w:r>
              <w:rPr>
                <w:rFonts w:cs="Arial"/>
              </w:rPr>
              <w:t>№</w:t>
            </w:r>
            <w:r w:rsidRPr="006A3E9C">
              <w:rPr>
                <w:rFonts w:cs="Arial"/>
              </w:rPr>
              <w:t xml:space="preserve">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  <w:p w14:paraId="669CE88B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</w:p>
        </w:tc>
      </w:tr>
      <w:tr w:rsidR="00BA79A5" w:rsidRPr="006A3E9C" w14:paraId="6CE61E99" w14:textId="77777777" w:rsidTr="00C9068E">
        <w:tc>
          <w:tcPr>
            <w:tcW w:w="851" w:type="dxa"/>
          </w:tcPr>
          <w:p w14:paraId="79503422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6</w:t>
            </w:r>
          </w:p>
        </w:tc>
        <w:tc>
          <w:tcPr>
            <w:tcW w:w="1842" w:type="dxa"/>
          </w:tcPr>
          <w:p w14:paraId="14ECE66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Сторона</w:t>
            </w:r>
          </w:p>
        </w:tc>
        <w:tc>
          <w:tcPr>
            <w:tcW w:w="6663" w:type="dxa"/>
          </w:tcPr>
          <w:p w14:paraId="5F4ECB9D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Заказчик и Исполнитель</w:t>
            </w:r>
          </w:p>
        </w:tc>
      </w:tr>
    </w:tbl>
    <w:p w14:paraId="5330C83F" w14:textId="77777777" w:rsidR="00BA79A5" w:rsidRPr="006A3E9C" w:rsidRDefault="00BA79A5" w:rsidP="00BA79A5">
      <w:pPr>
        <w:autoSpaceDE w:val="0"/>
        <w:autoSpaceDN w:val="0"/>
        <w:adjustRightInd w:val="0"/>
        <w:ind w:firstLine="142"/>
        <w:jc w:val="center"/>
        <w:rPr>
          <w:b/>
        </w:rPr>
      </w:pPr>
    </w:p>
    <w:p w14:paraId="117EEBB0" w14:textId="77777777" w:rsidR="00BA79A5" w:rsidRPr="006A3E9C" w:rsidRDefault="00BA79A5" w:rsidP="00BA79A5">
      <w:pPr>
        <w:autoSpaceDE w:val="0"/>
        <w:autoSpaceDN w:val="0"/>
        <w:adjustRightInd w:val="0"/>
        <w:ind w:firstLine="142"/>
        <w:jc w:val="center"/>
        <w:rPr>
          <w:b/>
        </w:rPr>
      </w:pPr>
      <w:r w:rsidRPr="006A3E9C">
        <w:rPr>
          <w:b/>
        </w:rPr>
        <w:t>2. ОБЩИЕ СВЕДЕНИЯ ОБ УСЛУГАХ</w:t>
      </w:r>
    </w:p>
    <w:p w14:paraId="4D246766" w14:textId="77777777" w:rsidR="00BA79A5" w:rsidRPr="006A3E9C" w:rsidRDefault="00BA79A5" w:rsidP="00BA79A5">
      <w:pPr>
        <w:autoSpaceDE w:val="0"/>
        <w:autoSpaceDN w:val="0"/>
        <w:adjustRightInd w:val="0"/>
        <w:ind w:firstLine="567"/>
        <w:jc w:val="both"/>
      </w:pPr>
    </w:p>
    <w:p w14:paraId="089F9132" w14:textId="77777777" w:rsidR="00BA79A5" w:rsidRPr="006A3E9C" w:rsidRDefault="00BA79A5" w:rsidP="00BA79A5">
      <w:pPr>
        <w:autoSpaceDE w:val="0"/>
        <w:autoSpaceDN w:val="0"/>
        <w:adjustRightInd w:val="0"/>
        <w:ind w:firstLine="567"/>
        <w:jc w:val="both"/>
      </w:pPr>
      <w:r w:rsidRPr="006A3E9C">
        <w:t>Оказание услуг по текущему ремонту почтообрабатывающего оборудования для нужд УФПС Ханты-Мансийского автономного округа-ЮГРЫ</w:t>
      </w:r>
    </w:p>
    <w:p w14:paraId="6C91D62C" w14:textId="77777777" w:rsidR="00BA79A5" w:rsidRPr="006A3E9C" w:rsidRDefault="00BA79A5" w:rsidP="00BA79A5">
      <w:pPr>
        <w:autoSpaceDE w:val="0"/>
        <w:autoSpaceDN w:val="0"/>
        <w:adjustRightInd w:val="0"/>
        <w:ind w:firstLine="567"/>
        <w:jc w:val="both"/>
      </w:pPr>
    </w:p>
    <w:p w14:paraId="31D239DD" w14:textId="77777777" w:rsidR="00BA79A5" w:rsidRPr="006A3E9C" w:rsidRDefault="00BA79A5" w:rsidP="00BA79A5">
      <w:pPr>
        <w:autoSpaceDE w:val="0"/>
        <w:autoSpaceDN w:val="0"/>
        <w:adjustRightInd w:val="0"/>
        <w:ind w:firstLine="142"/>
        <w:jc w:val="center"/>
        <w:rPr>
          <w:rFonts w:cs="Arial"/>
          <w:b/>
        </w:rPr>
      </w:pPr>
      <w:r w:rsidRPr="006A3E9C">
        <w:rPr>
          <w:rFonts w:cs="Arial"/>
          <w:b/>
        </w:rPr>
        <w:t>3. ОПИСАНИЕ УСЛУГИ, ЦЕЛЬ И ЗАДАЧИ</w:t>
      </w:r>
    </w:p>
    <w:p w14:paraId="6902B211" w14:textId="77777777" w:rsidR="00BA79A5" w:rsidRPr="006A3E9C" w:rsidRDefault="00BA79A5" w:rsidP="00BA79A5">
      <w:pPr>
        <w:autoSpaceDE w:val="0"/>
        <w:autoSpaceDN w:val="0"/>
        <w:adjustRightInd w:val="0"/>
        <w:ind w:firstLine="709"/>
        <w:jc w:val="both"/>
        <w:rPr>
          <w:rFonts w:cs="Arial"/>
        </w:rPr>
      </w:pPr>
    </w:p>
    <w:p w14:paraId="766E1D78" w14:textId="77777777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>
        <w:rPr>
          <w:rFonts w:cs="Arial"/>
        </w:rPr>
        <w:t>Услуги по ремонту почтообрабатывающего о</w:t>
      </w:r>
      <w:r w:rsidRPr="006A3E9C">
        <w:rPr>
          <w:rFonts w:cs="Arial"/>
        </w:rPr>
        <w:t>борудования и включают в себя контроль технического состояния, поддержание работоспособности и исправности оборудования, его наладку и регулировку. Поддержание в работоспособном состоянии почтового оборудова</w:t>
      </w:r>
      <w:r w:rsidR="00C9068E">
        <w:rPr>
          <w:rFonts w:cs="Arial"/>
        </w:rPr>
        <w:t>ния, обеспечивается следующим: </w:t>
      </w:r>
    </w:p>
    <w:p w14:paraId="5763684B" w14:textId="357BA63A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>1) Оказание комплекса услуг, предусмотренных нормативной документацией, инструктивными мат</w:t>
      </w:r>
      <w:r w:rsidR="00C9068E">
        <w:rPr>
          <w:rFonts w:cs="Arial"/>
        </w:rPr>
        <w:t>ериалами на оборудование;</w:t>
      </w:r>
      <w:r w:rsidRPr="006A3E9C">
        <w:rPr>
          <w:rFonts w:cs="Arial"/>
        </w:rPr>
        <w:t> </w:t>
      </w:r>
    </w:p>
    <w:p w14:paraId="25F7E6B8" w14:textId="19A968FC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lastRenderedPageBreak/>
        <w:t xml:space="preserve">2) </w:t>
      </w:r>
      <w:r>
        <w:rPr>
          <w:rFonts w:cs="Arial"/>
        </w:rPr>
        <w:t>Оказание</w:t>
      </w:r>
      <w:r w:rsidRPr="006A3E9C">
        <w:rPr>
          <w:rFonts w:cs="Arial"/>
        </w:rPr>
        <w:t xml:space="preserve"> услуг по ремонту</w:t>
      </w:r>
      <w:r>
        <w:rPr>
          <w:rFonts w:cs="Arial"/>
        </w:rPr>
        <w:t xml:space="preserve"> </w:t>
      </w:r>
      <w:r w:rsidR="00C9068E">
        <w:rPr>
          <w:rFonts w:cs="Arial"/>
        </w:rPr>
        <w:t>оборудования; </w:t>
      </w:r>
    </w:p>
    <w:p w14:paraId="4EAB0B31" w14:textId="767B9269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 xml:space="preserve">3) Контроль за соблюдением правил эксплуатации </w:t>
      </w:r>
      <w:r w:rsidR="00C9068E">
        <w:rPr>
          <w:rFonts w:cs="Arial"/>
        </w:rPr>
        <w:t>и режимов работы оборудования; </w:t>
      </w:r>
    </w:p>
    <w:p w14:paraId="296C1624" w14:textId="66340DAB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>4)</w:t>
      </w:r>
      <w:r w:rsidRPr="006A3E9C">
        <w:rPr>
          <w:rFonts w:cs="Arial"/>
          <w:i/>
          <w:iCs/>
        </w:rPr>
        <w:t> </w:t>
      </w:r>
      <w:r w:rsidRPr="006A3E9C">
        <w:rPr>
          <w:rFonts w:cs="Arial"/>
        </w:rPr>
        <w:t>Контроль технических характеристик оборудования, в том числе проведение комплексных испытаний, лабораторных испытаний, включая аттестационные испытания на соответствие оборудования, условий оказания услуг требованиям нормативной док</w:t>
      </w:r>
      <w:r w:rsidR="00C9068E">
        <w:rPr>
          <w:rFonts w:cs="Arial"/>
        </w:rPr>
        <w:t>ументации и паспортным данным; </w:t>
      </w:r>
    </w:p>
    <w:p w14:paraId="27762DC3" w14:textId="0AFD106F" w:rsidR="00BA79A5" w:rsidRPr="006A3E9C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>5) Разработка рекомендаций (требований) на проведение текущего ремонта оборудования, его замены. </w:t>
      </w:r>
    </w:p>
    <w:p w14:paraId="7BC667C7" w14:textId="7321F85F" w:rsidR="00BA79A5" w:rsidRPr="006A3E9C" w:rsidRDefault="00BA79A5" w:rsidP="00C9068E">
      <w:pPr>
        <w:ind w:firstLine="567"/>
        <w:jc w:val="both"/>
      </w:pPr>
      <w:r w:rsidRPr="006A3E9C">
        <w:rPr>
          <w:color w:val="000000"/>
        </w:rPr>
        <w:t xml:space="preserve">Все услуги по ремонту должны выполняться с применением только новых запасных частей, комплектующих и материалов (которые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  <w:r w:rsidRPr="006A3E9C">
        <w:t xml:space="preserve">Перечень запасных частей перечислен в </w:t>
      </w:r>
      <w:r w:rsidRPr="006A3E9C">
        <w:rPr>
          <w:b/>
        </w:rPr>
        <w:t xml:space="preserve">Приложении </w:t>
      </w:r>
      <w:r w:rsidRPr="006A3E9C">
        <w:rPr>
          <w:rFonts w:eastAsia="Segoe UI Symbol"/>
          <w:b/>
        </w:rPr>
        <w:t xml:space="preserve">№ </w:t>
      </w:r>
      <w:r w:rsidRPr="006A3E9C">
        <w:rPr>
          <w:b/>
        </w:rPr>
        <w:t xml:space="preserve">2 </w:t>
      </w:r>
      <w:r w:rsidRPr="006A3E9C">
        <w:t xml:space="preserve">к техническому заданию. Запасные части, перечисленные в </w:t>
      </w:r>
      <w:r w:rsidRPr="006A3E9C">
        <w:rPr>
          <w:b/>
        </w:rPr>
        <w:t xml:space="preserve">Приложении № 2 </w:t>
      </w:r>
      <w:r w:rsidRPr="006A3E9C">
        <w:t>к техническому заданию, включены в стоимость услуг, указанных в п. 5.1 технического задания.</w:t>
      </w:r>
    </w:p>
    <w:p w14:paraId="05884A9D" w14:textId="77777777" w:rsidR="00BA79A5" w:rsidRPr="006A3E9C" w:rsidRDefault="00BA79A5" w:rsidP="00BA79A5">
      <w:pPr>
        <w:autoSpaceDE w:val="0"/>
        <w:autoSpaceDN w:val="0"/>
        <w:adjustRightInd w:val="0"/>
        <w:jc w:val="both"/>
        <w:rPr>
          <w:rFonts w:cs="Arial"/>
        </w:rPr>
      </w:pPr>
    </w:p>
    <w:p w14:paraId="58A30C53" w14:textId="77777777" w:rsidR="00BA79A5" w:rsidRPr="006A3E9C" w:rsidRDefault="00BA79A5" w:rsidP="00C9068E">
      <w:pPr>
        <w:autoSpaceDE w:val="0"/>
        <w:autoSpaceDN w:val="0"/>
        <w:adjustRightInd w:val="0"/>
        <w:ind w:firstLine="567"/>
        <w:jc w:val="both"/>
        <w:rPr>
          <w:rFonts w:cs="Arial"/>
        </w:rPr>
      </w:pPr>
      <w:r w:rsidRPr="006A3E9C">
        <w:rPr>
          <w:rFonts w:cs="Arial"/>
        </w:rPr>
        <w:t xml:space="preserve">Цель: Обеспечение бесперебойной работы </w:t>
      </w:r>
      <w:r>
        <w:rPr>
          <w:rFonts w:cs="Arial"/>
        </w:rPr>
        <w:t xml:space="preserve">почтообрабатывающего </w:t>
      </w:r>
      <w:r w:rsidRPr="006A3E9C">
        <w:rPr>
          <w:rFonts w:cs="Arial"/>
        </w:rPr>
        <w:t>оборудования УФПС ХМАО-Югра</w:t>
      </w:r>
    </w:p>
    <w:p w14:paraId="021CBB33" w14:textId="77777777" w:rsidR="00BA79A5" w:rsidRPr="006A3E9C" w:rsidRDefault="00BA79A5" w:rsidP="00BA79A5">
      <w:pPr>
        <w:autoSpaceDE w:val="0"/>
        <w:autoSpaceDN w:val="0"/>
        <w:adjustRightInd w:val="0"/>
        <w:ind w:firstLine="709"/>
        <w:jc w:val="both"/>
        <w:rPr>
          <w:rFonts w:cs="Arial"/>
        </w:rPr>
      </w:pPr>
    </w:p>
    <w:p w14:paraId="23464E59" w14:textId="77777777" w:rsidR="00BA79A5" w:rsidRPr="006A3E9C" w:rsidRDefault="00BA79A5" w:rsidP="00BA79A5">
      <w:pPr>
        <w:autoSpaceDE w:val="0"/>
        <w:autoSpaceDN w:val="0"/>
        <w:adjustRightInd w:val="0"/>
        <w:jc w:val="center"/>
        <w:rPr>
          <w:rFonts w:cs="Arial"/>
          <w:b/>
        </w:rPr>
      </w:pPr>
    </w:p>
    <w:p w14:paraId="5B38765D" w14:textId="77777777" w:rsidR="00BA79A5" w:rsidRPr="006A3E9C" w:rsidRDefault="00BA79A5" w:rsidP="00BA79A5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6A3E9C">
        <w:rPr>
          <w:rFonts w:cs="Arial"/>
          <w:b/>
        </w:rPr>
        <w:t>4. ТРЕБОВАНИЯ К СРОКУ И МЕСТУ ОКАЗАНИЯ УСЛУГ</w:t>
      </w:r>
    </w:p>
    <w:p w14:paraId="2021A9F3" w14:textId="77777777" w:rsidR="00BA79A5" w:rsidRPr="006A3E9C" w:rsidRDefault="00BA79A5" w:rsidP="00BA79A5">
      <w:pPr>
        <w:autoSpaceDE w:val="0"/>
        <w:autoSpaceDN w:val="0"/>
        <w:adjustRightInd w:val="0"/>
        <w:jc w:val="both"/>
        <w:rPr>
          <w:rFonts w:cs="Arial"/>
        </w:rPr>
      </w:pPr>
    </w:p>
    <w:p w14:paraId="468192CA" w14:textId="77777777" w:rsidR="00BA79A5" w:rsidRPr="006A3E9C" w:rsidRDefault="00BA79A5" w:rsidP="00BA79A5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6A3E9C">
        <w:rPr>
          <w:rFonts w:cs="Arial"/>
        </w:rPr>
        <w:t>Место оказания услуг: услуги оказываются на территории Заказчика по месту установки почтообрабатывающего оборудования согласно Приложению №1 к Техническому заданию.</w:t>
      </w:r>
    </w:p>
    <w:p w14:paraId="73E91C1B" w14:textId="77777777" w:rsidR="00BA79A5" w:rsidRPr="006A3E9C" w:rsidRDefault="00BA79A5" w:rsidP="00C9068E">
      <w:pPr>
        <w:autoSpaceDE w:val="0"/>
        <w:autoSpaceDN w:val="0"/>
        <w:adjustRightInd w:val="0"/>
        <w:ind w:firstLine="567"/>
        <w:jc w:val="both"/>
        <w:rPr>
          <w:rFonts w:cs="Arial"/>
        </w:rPr>
      </w:pPr>
      <w:r w:rsidRPr="006A3E9C">
        <w:rPr>
          <w:rFonts w:cs="Arial"/>
        </w:rPr>
        <w:t xml:space="preserve">Услуги оказываются в течение 13 месяцев со дня, следующего за днем заключения договора. Оказание услуг производится на основании заявок Заказчика. Заявки Исполнителю подаются не чаще одного раза в неделю, минимальный объем для одной заявки составляет не менее одной позиции в соответствии с п.5.1 технического задания. Срок оказания услуг </w:t>
      </w:r>
      <w:r>
        <w:rPr>
          <w:rFonts w:cs="Arial"/>
        </w:rPr>
        <w:t>указывается в Заявке</w:t>
      </w:r>
      <w:r w:rsidRPr="006A3E9C">
        <w:rPr>
          <w:rFonts w:cs="Arial"/>
        </w:rPr>
        <w:t>.</w:t>
      </w:r>
    </w:p>
    <w:p w14:paraId="50E83803" w14:textId="77777777" w:rsidR="00BA79A5" w:rsidRPr="006A3E9C" w:rsidRDefault="00BA79A5" w:rsidP="00BA79A5">
      <w:pPr>
        <w:autoSpaceDE w:val="0"/>
        <w:autoSpaceDN w:val="0"/>
        <w:adjustRightInd w:val="0"/>
        <w:rPr>
          <w:rFonts w:cs="Arial"/>
        </w:rPr>
      </w:pPr>
    </w:p>
    <w:p w14:paraId="77B99CD5" w14:textId="77777777" w:rsidR="00BA79A5" w:rsidRPr="006A3E9C" w:rsidRDefault="00BA79A5" w:rsidP="00BA79A5">
      <w:pPr>
        <w:autoSpaceDE w:val="0"/>
        <w:autoSpaceDN w:val="0"/>
        <w:adjustRightInd w:val="0"/>
        <w:ind w:left="1353"/>
        <w:rPr>
          <w:b/>
        </w:rPr>
      </w:pPr>
      <w:r w:rsidRPr="006A3E9C">
        <w:rPr>
          <w:b/>
        </w:rPr>
        <w:t>5. ХАРАКТЕРИСТИКИ ОКАЗЫВАЕМЫХ УСЛУГ</w:t>
      </w:r>
    </w:p>
    <w:p w14:paraId="26C29E1A" w14:textId="77777777" w:rsidR="00BA79A5" w:rsidRPr="006A3E9C" w:rsidRDefault="00BA79A5" w:rsidP="00BA79A5">
      <w:pPr>
        <w:spacing w:after="120"/>
        <w:ind w:firstLine="708"/>
        <w:jc w:val="both"/>
      </w:pPr>
      <w:r w:rsidRPr="006A3E9C">
        <w:t xml:space="preserve">Исполнитель обязан обеспечить оказание услуг в полном объеме в соответствии с настоящим Техническим заданием. </w:t>
      </w:r>
    </w:p>
    <w:p w14:paraId="133815B4" w14:textId="77777777" w:rsidR="00BA79A5" w:rsidRPr="006A3E9C" w:rsidRDefault="00BA79A5" w:rsidP="00BA79A5">
      <w:pPr>
        <w:spacing w:after="120"/>
        <w:ind w:firstLine="708"/>
        <w:jc w:val="both"/>
      </w:pPr>
      <w:r w:rsidRPr="006A3E9C">
        <w:rPr>
          <w:color w:val="000000"/>
        </w:rPr>
        <w:t>Оказание услуг должно выполняться в строгом соответствии с рекомендациями, технологиями заводов-изготовителей почтообрабатывающего оборудования, техническими регламентами, с соблюдением технических условий, ГОСТов, законодательства Российской Федерации</w:t>
      </w:r>
    </w:p>
    <w:p w14:paraId="69A54E17" w14:textId="77777777" w:rsidR="00BA79A5" w:rsidRPr="006A3E9C" w:rsidRDefault="00BA79A5" w:rsidP="00BA79A5">
      <w:pPr>
        <w:autoSpaceDE w:val="0"/>
        <w:autoSpaceDN w:val="0"/>
        <w:adjustRightInd w:val="0"/>
        <w:ind w:left="1713"/>
        <w:jc w:val="center"/>
        <w:rPr>
          <w:b/>
        </w:rPr>
      </w:pPr>
    </w:p>
    <w:p w14:paraId="05B1AEF0" w14:textId="77777777" w:rsidR="00BA79A5" w:rsidRPr="006A3E9C" w:rsidRDefault="00BA79A5" w:rsidP="00BA79A5">
      <w:pPr>
        <w:autoSpaceDE w:val="0"/>
        <w:autoSpaceDN w:val="0"/>
        <w:adjustRightInd w:val="0"/>
        <w:ind w:left="1134" w:firstLine="153"/>
        <w:rPr>
          <w:b/>
        </w:rPr>
      </w:pPr>
      <w:r w:rsidRPr="006A3E9C">
        <w:rPr>
          <w:b/>
        </w:rPr>
        <w:t xml:space="preserve">           5.1. Перечень услуг по ремонту оборудования</w:t>
      </w:r>
    </w:p>
    <w:tbl>
      <w:tblPr>
        <w:tblOverlap w:val="never"/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8221"/>
      </w:tblGrid>
      <w:tr w:rsidR="00BA79A5" w:rsidRPr="006A3E9C" w14:paraId="713FB90B" w14:textId="77777777" w:rsidTr="00C9068E">
        <w:trPr>
          <w:cantSplit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90D3D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№ </w:t>
            </w:r>
            <w:r w:rsidRPr="006A3E9C">
              <w:rPr>
                <w:color w:val="000000"/>
                <w:shd w:val="clear" w:color="auto" w:fill="FFFFFF"/>
                <w:lang w:eastAsia="en-US"/>
              </w:rPr>
              <w:t>п/п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1C218C" w14:textId="77777777" w:rsidR="00BA79A5" w:rsidRPr="006A3E9C" w:rsidRDefault="00BA79A5" w:rsidP="00C9068E">
            <w:pPr>
              <w:jc w:val="center"/>
            </w:pPr>
            <w:r w:rsidRPr="006A3E9C">
              <w:t>Наименование услуг</w:t>
            </w:r>
          </w:p>
        </w:tc>
      </w:tr>
      <w:tr w:rsidR="00BA79A5" w:rsidRPr="006A3E9C" w14:paraId="65B8F94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AADC4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D0437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ленты конвейерной ширина 650, толщина 4 мм </w:t>
            </w:r>
          </w:p>
        </w:tc>
      </w:tr>
      <w:tr w:rsidR="00BA79A5" w:rsidRPr="006A3E9C" w14:paraId="0464D74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3F28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FADFB5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Регулировка натяжения и движения ленты</w:t>
            </w:r>
          </w:p>
        </w:tc>
      </w:tr>
      <w:tr w:rsidR="00BA79A5" w:rsidRPr="006A3E9C" w14:paraId="3850E59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A3A54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091AA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замка соединительного механического к конвейерной ленте или сшивка сыромятной лентой</w:t>
            </w:r>
          </w:p>
        </w:tc>
      </w:tr>
      <w:tr w:rsidR="00BA79A5" w:rsidRPr="006A3E9C" w14:paraId="1385662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84B90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BB465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ролика поддерживающего конвейера </w:t>
            </w:r>
          </w:p>
        </w:tc>
      </w:tr>
      <w:tr w:rsidR="00BA79A5" w:rsidRPr="006A3E9C" w14:paraId="2C5C263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AD6A2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CED8B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ролика опорного конвейера </w:t>
            </w:r>
          </w:p>
        </w:tc>
      </w:tr>
      <w:tr w:rsidR="00BA79A5" w:rsidRPr="006A3E9C" w14:paraId="371F0796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32E7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FAD73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электродвигателя нового образца конвейера </w:t>
            </w:r>
          </w:p>
        </w:tc>
      </w:tr>
      <w:tr w:rsidR="00BA79A5" w:rsidRPr="006A3E9C" w14:paraId="159284B5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72DE9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D1D2D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электродвигателя старого образца конвейера </w:t>
            </w:r>
          </w:p>
        </w:tc>
      </w:tr>
      <w:tr w:rsidR="00BA79A5" w:rsidRPr="006A3E9C" w14:paraId="3C7E85A2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F9DE3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CF6C6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ремня приводного электродвигателя конвейера </w:t>
            </w:r>
          </w:p>
        </w:tc>
      </w:tr>
      <w:tr w:rsidR="00BA79A5" w:rsidRPr="006A3E9C" w14:paraId="5AA4F6E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D9660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2AF92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муфты электродвигателя конвейера </w:t>
            </w:r>
          </w:p>
        </w:tc>
      </w:tr>
      <w:tr w:rsidR="00BA79A5" w:rsidRPr="006A3E9C" w14:paraId="1B256C7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A0DC6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lastRenderedPageBreak/>
              <w:t>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3519A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редуктора конвейера </w:t>
            </w:r>
          </w:p>
        </w:tc>
      </w:tr>
      <w:tr w:rsidR="00BA79A5" w:rsidRPr="006A3E9C" w14:paraId="67A5944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EDA7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CEBFE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мотор-редуктора конвейера </w:t>
            </w:r>
          </w:p>
        </w:tc>
      </w:tr>
      <w:tr w:rsidR="00BA79A5" w:rsidRPr="006A3E9C" w14:paraId="734AC770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3655F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8BB27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соединительной муфты редуктора конвейера </w:t>
            </w:r>
          </w:p>
        </w:tc>
      </w:tr>
      <w:tr w:rsidR="00BA79A5" w:rsidRPr="006A3E9C" w14:paraId="6829637F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D1FAB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8C0F0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электропроводки конвейера </w:t>
            </w:r>
          </w:p>
        </w:tc>
      </w:tr>
      <w:tr w:rsidR="00BA79A5" w:rsidRPr="006A3E9C" w14:paraId="2DD4D5E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DAE4D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88EC0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выключателя конечного конвейера </w:t>
            </w:r>
          </w:p>
        </w:tc>
      </w:tr>
      <w:tr w:rsidR="00BA79A5" w:rsidRPr="006A3E9C" w14:paraId="6057B7A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1E488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D0F51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Замена/ремонт механизма срабатывания концевых выключателей конвейера </w:t>
            </w:r>
          </w:p>
        </w:tc>
      </w:tr>
      <w:tr w:rsidR="00BA79A5" w:rsidRPr="006A3E9C" w14:paraId="32FFFDB5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2DF11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85D9C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цепи приводной роликовой однорядной ПР19,05-3180 в комплекте с соединительным замком конвейера </w:t>
            </w:r>
          </w:p>
        </w:tc>
      </w:tr>
      <w:tr w:rsidR="00BA79A5" w:rsidRPr="006A3E9C" w14:paraId="283ACD9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B4E9D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7C865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замка соединительного для цепи приводной роликовой однорядной ПР19,05-3180 конвейера </w:t>
            </w:r>
          </w:p>
        </w:tc>
      </w:tr>
      <w:tr w:rsidR="00BA79A5" w:rsidRPr="006A3E9C" w14:paraId="6A6D7812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EECC3C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18</w:t>
            </w:r>
          </w:p>
          <w:p w14:paraId="4E1E0F95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48B5A5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цепи приводной роликовой однорядной ПР15,875-2300-2 в комплекте с соединительным замком конвейера </w:t>
            </w:r>
          </w:p>
        </w:tc>
      </w:tr>
      <w:tr w:rsidR="00BA79A5" w:rsidRPr="006A3E9C" w14:paraId="035886C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A43192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0E5827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замка соединительного для цепи приводной роликовой однорядной ПР15,875-2300-2 конвейера </w:t>
            </w:r>
          </w:p>
        </w:tc>
      </w:tr>
      <w:tr w:rsidR="00BA79A5" w:rsidRPr="006A3E9C" w14:paraId="5544DE6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37DD2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2D19D5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барабана выдвижного секции конвейера </w:t>
            </w:r>
          </w:p>
        </w:tc>
      </w:tr>
      <w:tr w:rsidR="00BA79A5" w:rsidRPr="006A3E9C" w14:paraId="7FDACA0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1560C6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2E64B9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барабана приводного конвейера </w:t>
            </w:r>
          </w:p>
        </w:tc>
      </w:tr>
      <w:tr w:rsidR="00BA79A5" w:rsidRPr="006A3E9C" w14:paraId="5C7EC03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861B1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C9BDA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барабана натяжного конвейера </w:t>
            </w:r>
          </w:p>
        </w:tc>
      </w:tr>
      <w:tr w:rsidR="00BA79A5" w:rsidRPr="006A3E9C" w14:paraId="136BB40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A1999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8DD68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звездочки (сборки/выдвижения/движения ленты вперед/назад) конвейера  </w:t>
            </w:r>
          </w:p>
        </w:tc>
      </w:tr>
      <w:tr w:rsidR="00BA79A5" w:rsidRPr="006A3E9C" w14:paraId="0D7DD67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E5AF0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798F5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подшипника (в роликах/барабанах/валах) конвейера </w:t>
            </w:r>
          </w:p>
        </w:tc>
      </w:tr>
      <w:tr w:rsidR="00BA79A5" w:rsidRPr="006A3E9C" w14:paraId="3EB700A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99CB2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147AC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кнопок (вперед, назад, стоп,) конвейера </w:t>
            </w:r>
          </w:p>
        </w:tc>
      </w:tr>
      <w:tr w:rsidR="00BA79A5" w:rsidRPr="006A3E9C" w14:paraId="0473692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A1EBA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D93FD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кнопок (выдвижение, сборка) конвейера</w:t>
            </w:r>
          </w:p>
        </w:tc>
      </w:tr>
      <w:tr w:rsidR="00BA79A5" w:rsidRPr="006A3E9C" w14:paraId="7298FED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6110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17154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кнопки питания на щите конвейера </w:t>
            </w:r>
          </w:p>
        </w:tc>
      </w:tr>
      <w:tr w:rsidR="00BA79A5" w:rsidRPr="006A3E9C" w14:paraId="4E898342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747B9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B5CD1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кнопки аварийной остановки конвейера </w:t>
            </w:r>
          </w:p>
        </w:tc>
      </w:tr>
      <w:tr w:rsidR="00BA79A5" w:rsidRPr="006A3E9C" w14:paraId="7915DD0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7D52B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DB2B3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пульта управления конвейером в сборе </w:t>
            </w:r>
          </w:p>
        </w:tc>
      </w:tr>
      <w:tr w:rsidR="00BA79A5" w:rsidRPr="006A3E9C" w14:paraId="438BA51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CD660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CF15F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пускателя реверсного в сборе конвейера </w:t>
            </w:r>
          </w:p>
        </w:tc>
      </w:tr>
      <w:tr w:rsidR="00BA79A5" w:rsidRPr="006A3E9C" w14:paraId="29ED518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4A1C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2DB7B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трансформатора конвейера </w:t>
            </w:r>
          </w:p>
        </w:tc>
      </w:tr>
      <w:tr w:rsidR="00BA79A5" w:rsidRPr="006A3E9C" w14:paraId="5CACA3A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5D796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07BB6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реле 24В конвейера </w:t>
            </w:r>
          </w:p>
        </w:tc>
      </w:tr>
      <w:tr w:rsidR="00BA79A5" w:rsidRPr="006A3E9C" w14:paraId="63C7A2C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0FEE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2E358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автомата 16А конвейера </w:t>
            </w:r>
          </w:p>
        </w:tc>
      </w:tr>
      <w:tr w:rsidR="00BA79A5" w:rsidRPr="006A3E9C" w14:paraId="6300B47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BD85D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C53EA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магнитного пускателя щита управления конвейера </w:t>
            </w:r>
          </w:p>
        </w:tc>
      </w:tr>
      <w:tr w:rsidR="00BA79A5" w:rsidRPr="006A3E9C" w14:paraId="56276A5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188E2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1336B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высокочастотного преобразователя 220/380 В</w:t>
            </w:r>
          </w:p>
        </w:tc>
      </w:tr>
      <w:tr w:rsidR="00BA79A5" w:rsidRPr="006A3E9C" w14:paraId="7B323BF3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2868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2E59A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крышки защиты магнитного пускателя </w:t>
            </w:r>
          </w:p>
        </w:tc>
      </w:tr>
      <w:tr w:rsidR="00BA79A5" w:rsidRPr="006A3E9C" w14:paraId="45BEC89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32C2C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671C8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шкафа управления в сборе конвейера </w:t>
            </w:r>
          </w:p>
        </w:tc>
      </w:tr>
      <w:tr w:rsidR="00BA79A5" w:rsidRPr="006A3E9C" w14:paraId="3CB66F3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21A59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D9704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щита управления конвейера </w:t>
            </w:r>
          </w:p>
        </w:tc>
      </w:tr>
      <w:tr w:rsidR="00BA79A5" w:rsidRPr="006A3E9C" w14:paraId="7F9ABFE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D5C68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2E2DA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устройства натяжения вала конвейера </w:t>
            </w:r>
          </w:p>
        </w:tc>
      </w:tr>
      <w:tr w:rsidR="00BA79A5" w:rsidRPr="006A3E9C" w14:paraId="6C0DF6F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C1D9E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D0BDC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защитного ограждения конвейера </w:t>
            </w:r>
          </w:p>
        </w:tc>
      </w:tr>
      <w:tr w:rsidR="00BA79A5" w:rsidRPr="006A3E9C" w14:paraId="73E2EB0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C8B3A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A1F28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приемного столика конвейера со стороны улицы/внутри помещения</w:t>
            </w:r>
          </w:p>
        </w:tc>
      </w:tr>
      <w:tr w:rsidR="00BA79A5" w:rsidRPr="006A3E9C" w14:paraId="709F04DF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605E2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084DD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Установка заземления конвейера без монтажа контура </w:t>
            </w:r>
          </w:p>
        </w:tc>
      </w:tr>
      <w:tr w:rsidR="00BA79A5" w:rsidRPr="006A3E9C" w14:paraId="1F989A3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8AE21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0F64B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Подключение конвейера к электросети </w:t>
            </w:r>
          </w:p>
        </w:tc>
      </w:tr>
      <w:tr w:rsidR="00BA79A5" w:rsidRPr="006A3E9C" w14:paraId="6D4B33A6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6073D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47D1D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Закрепление конвейера </w:t>
            </w:r>
          </w:p>
        </w:tc>
      </w:tr>
      <w:tr w:rsidR="00BA79A5" w:rsidRPr="006A3E9C" w14:paraId="5572C98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0946C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EC909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рамы конвейера </w:t>
            </w:r>
          </w:p>
        </w:tc>
      </w:tr>
      <w:tr w:rsidR="00BA79A5" w:rsidRPr="006A3E9C" w14:paraId="17B47313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AA9C4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3963B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моторной группы конвейера </w:t>
            </w:r>
          </w:p>
        </w:tc>
      </w:tr>
      <w:tr w:rsidR="00BA79A5" w:rsidRPr="006A3E9C" w14:paraId="7982A470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AF6DD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15344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Техническое обслуживание моторной группы (доливка масла в редуктор, смазка и </w:t>
            </w:r>
            <w:proofErr w:type="spellStart"/>
            <w:r w:rsidRPr="006A3E9C">
              <w:rPr>
                <w:lang w:eastAsia="en-US"/>
              </w:rPr>
              <w:t>тп</w:t>
            </w:r>
            <w:proofErr w:type="spellEnd"/>
            <w:r w:rsidRPr="006A3E9C">
              <w:rPr>
                <w:lang w:eastAsia="en-US"/>
              </w:rPr>
              <w:t>)</w:t>
            </w:r>
          </w:p>
        </w:tc>
      </w:tr>
      <w:tr w:rsidR="00BA79A5" w:rsidRPr="006A3E9C" w14:paraId="4AF2ACC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EB478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242D8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кабельных соединений конвейера </w:t>
            </w:r>
          </w:p>
        </w:tc>
      </w:tr>
      <w:tr w:rsidR="00BA79A5" w:rsidRPr="006A3E9C" w14:paraId="70D9967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DBB60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E3BD15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Покраска конвейера </w:t>
            </w:r>
          </w:p>
        </w:tc>
      </w:tr>
      <w:tr w:rsidR="00BA79A5" w:rsidRPr="006A3E9C" w14:paraId="796DD505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6EF44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9F257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автоматики конвейера </w:t>
            </w:r>
          </w:p>
        </w:tc>
      </w:tr>
      <w:tr w:rsidR="00BA79A5" w:rsidRPr="006A3E9C" w14:paraId="5A1E658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20B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DEF30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механизма закрывания окна обмена почты </w:t>
            </w:r>
          </w:p>
        </w:tc>
      </w:tr>
      <w:tr w:rsidR="00BA79A5" w:rsidRPr="006A3E9C" w14:paraId="52455663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28D96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2958E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уплотнителя створок окна обмена почты </w:t>
            </w:r>
          </w:p>
        </w:tc>
      </w:tr>
      <w:tr w:rsidR="00BA79A5" w:rsidRPr="006A3E9C" w14:paraId="45454A8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0FE91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6DB1A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петель створки окна обмена почты </w:t>
            </w:r>
          </w:p>
        </w:tc>
      </w:tr>
      <w:tr w:rsidR="00BA79A5" w:rsidRPr="006A3E9C" w14:paraId="560A65E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4813D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lastRenderedPageBreak/>
              <w:t>54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2E6CA1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обшивки створок окна обмена почты </w:t>
            </w:r>
          </w:p>
        </w:tc>
      </w:tr>
      <w:tr w:rsidR="00BA79A5" w:rsidRPr="006A3E9C" w14:paraId="40E5AFC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F4543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4FA12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защитного устройства створки окна обмена почты </w:t>
            </w:r>
          </w:p>
        </w:tc>
      </w:tr>
      <w:tr w:rsidR="00BA79A5" w:rsidRPr="006A3E9C" w14:paraId="65DFBE5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954C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B7951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пружин створок окна обмена почты </w:t>
            </w:r>
          </w:p>
        </w:tc>
      </w:tr>
      <w:tr w:rsidR="00BA79A5" w:rsidRPr="006A3E9C" w14:paraId="2CE6B92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95FCC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0F2AB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ролика створок окна обмена почты </w:t>
            </w:r>
          </w:p>
        </w:tc>
      </w:tr>
      <w:tr w:rsidR="00BA79A5" w:rsidRPr="006A3E9C" w14:paraId="6B20396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5AAF2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FDCFF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Покраска окна обмена почты </w:t>
            </w:r>
          </w:p>
        </w:tc>
      </w:tr>
      <w:tr w:rsidR="00BA79A5" w:rsidRPr="006A3E9C" w14:paraId="008F3CD6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471C3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12C7F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Регулировка закрывания окна обмена почты </w:t>
            </w:r>
          </w:p>
        </w:tc>
      </w:tr>
      <w:tr w:rsidR="00BA79A5" w:rsidRPr="006A3E9C" w14:paraId="31133D8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1D7D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73446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ПТО окна обмена почты</w:t>
            </w:r>
          </w:p>
        </w:tc>
      </w:tr>
      <w:tr w:rsidR="00BA79A5" w:rsidRPr="006A3E9C" w14:paraId="08A32F2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2D398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04D66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фиксатора рулевой тяги тележки платформенной </w:t>
            </w:r>
          </w:p>
        </w:tc>
      </w:tr>
      <w:tr w:rsidR="00BA79A5" w:rsidRPr="006A3E9C" w14:paraId="0A9A20C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54A1F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D56BE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шкворня тележки платформенной </w:t>
            </w:r>
          </w:p>
        </w:tc>
      </w:tr>
      <w:tr w:rsidR="00BA79A5" w:rsidRPr="006A3E9C" w14:paraId="2C86200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E7C57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900E6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тормоза тележки платформенной </w:t>
            </w:r>
          </w:p>
        </w:tc>
      </w:tr>
      <w:tr w:rsidR="00BA79A5" w:rsidRPr="006A3E9C" w14:paraId="289BC19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884B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D45A5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рычага тормоза тележки платформенной </w:t>
            </w:r>
          </w:p>
        </w:tc>
      </w:tr>
      <w:tr w:rsidR="00BA79A5" w:rsidRPr="006A3E9C" w14:paraId="755EACFF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5F421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76F34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подшипника оси колеса тележки платформенной </w:t>
            </w:r>
          </w:p>
        </w:tc>
      </w:tr>
      <w:tr w:rsidR="00BA79A5" w:rsidRPr="006A3E9C" w14:paraId="07B52DC9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1FAF2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8FDA4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поворотного круга тележки платформенной </w:t>
            </w:r>
          </w:p>
        </w:tc>
      </w:tr>
      <w:tr w:rsidR="00BA79A5" w:rsidRPr="006A3E9C" w14:paraId="51681E2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AA2BC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5EF84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рулевой тяги тележки платформенной </w:t>
            </w:r>
          </w:p>
        </w:tc>
      </w:tr>
      <w:tr w:rsidR="00BA79A5" w:rsidRPr="006A3E9C" w14:paraId="3FC2893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598D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A547D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фиксатора рулевой тяги тележки платформенной </w:t>
            </w:r>
          </w:p>
        </w:tc>
      </w:tr>
      <w:tr w:rsidR="00BA79A5" w:rsidRPr="006A3E9C" w14:paraId="1B5DDE7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16784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10A38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тормозов тележки платформенной </w:t>
            </w:r>
          </w:p>
        </w:tc>
      </w:tr>
      <w:tr w:rsidR="00BA79A5" w:rsidRPr="006A3E9C" w14:paraId="5E59DF0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D2B9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EE12F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Покраска тележки платформенной </w:t>
            </w:r>
          </w:p>
        </w:tc>
      </w:tr>
      <w:tr w:rsidR="00BA79A5" w:rsidRPr="006A3E9C" w14:paraId="0B0E800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CEC95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0F03B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неисправного колеса на тележке платформенной</w:t>
            </w:r>
          </w:p>
        </w:tc>
      </w:tr>
      <w:tr w:rsidR="00BA79A5" w:rsidRPr="006A3E9C" w14:paraId="5C84FFD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51C8B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8E9F6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Регулировка и смазка обвязочной машины</w:t>
            </w:r>
          </w:p>
        </w:tc>
      </w:tr>
      <w:tr w:rsidR="00BA79A5" w:rsidRPr="006A3E9C" w14:paraId="6AFAD2A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8A0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21425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моторной группы обвязочной машины</w:t>
            </w:r>
          </w:p>
        </w:tc>
      </w:tr>
      <w:tr w:rsidR="00BA79A5" w:rsidRPr="006A3E9C" w14:paraId="6C23415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7042B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BC054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автоматики обвязочной машины</w:t>
            </w:r>
          </w:p>
        </w:tc>
      </w:tr>
      <w:tr w:rsidR="00BA79A5" w:rsidRPr="006A3E9C" w14:paraId="049E948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8FA59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CF6D3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механизма подачи и протяжки ленты обвязочной машины</w:t>
            </w:r>
          </w:p>
        </w:tc>
      </w:tr>
      <w:tr w:rsidR="00BA79A5" w:rsidRPr="006A3E9C" w14:paraId="5B67D7E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B4D0F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C0757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ПТО подъемника грузового</w:t>
            </w:r>
          </w:p>
        </w:tc>
      </w:tr>
      <w:tr w:rsidR="00BA79A5" w:rsidRPr="006A3E9C" w14:paraId="7D996C09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D2D29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E5FFF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троса/цепи подъемника грузового</w:t>
            </w:r>
          </w:p>
        </w:tc>
      </w:tr>
      <w:tr w:rsidR="00BA79A5" w:rsidRPr="006A3E9C" w14:paraId="7F46F6E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D2962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D6F37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моторной группы подъемника грузового</w:t>
            </w:r>
          </w:p>
        </w:tc>
      </w:tr>
      <w:tr w:rsidR="00BA79A5" w:rsidRPr="006A3E9C" w14:paraId="4098672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7A97C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1DB43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направляющих подъемника грузового</w:t>
            </w:r>
          </w:p>
        </w:tc>
      </w:tr>
      <w:tr w:rsidR="00BA79A5" w:rsidRPr="006A3E9C" w14:paraId="4F48C39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BAC2C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CE095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автоматики подъемника грузового</w:t>
            </w:r>
          </w:p>
        </w:tc>
      </w:tr>
      <w:tr w:rsidR="00BA79A5" w:rsidRPr="006A3E9C" w14:paraId="60EC64E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845D2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F6B78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мотор-редуктора подъемника грузового</w:t>
            </w:r>
          </w:p>
        </w:tc>
      </w:tr>
      <w:tr w:rsidR="00BA79A5" w:rsidRPr="006A3E9C" w14:paraId="12F44B7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E7D3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9A567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системы блокировки, сигнализации и управления подъемника грузового</w:t>
            </w:r>
          </w:p>
        </w:tc>
      </w:tr>
    </w:tbl>
    <w:p w14:paraId="41007A43" w14:textId="77777777" w:rsidR="00BA79A5" w:rsidRPr="006A3E9C" w:rsidRDefault="00BA79A5" w:rsidP="00BA79A5"/>
    <w:p w14:paraId="4A5F283E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left="1080"/>
        <w:rPr>
          <w:b/>
        </w:rPr>
      </w:pPr>
    </w:p>
    <w:p w14:paraId="3F97AC70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left="426"/>
        <w:contextualSpacing/>
        <w:jc w:val="center"/>
        <w:rPr>
          <w:b/>
        </w:rPr>
      </w:pPr>
      <w:r w:rsidRPr="006A3E9C">
        <w:rPr>
          <w:b/>
        </w:rPr>
        <w:t>6. ТРЕБОВАНИЯ К ПОРЯДКУ ОКАЗАНИЯ УСЛУГ</w:t>
      </w:r>
    </w:p>
    <w:p w14:paraId="38BF1D54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left="426"/>
        <w:contextualSpacing/>
        <w:rPr>
          <w:b/>
        </w:rPr>
      </w:pPr>
    </w:p>
    <w:p w14:paraId="16D4F4C9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6A3E9C">
        <w:rPr>
          <w:b/>
        </w:rPr>
        <w:t>6.1 Требования к качеству оказываемых услуг</w:t>
      </w:r>
    </w:p>
    <w:p w14:paraId="02BF91A0" w14:textId="77777777" w:rsidR="00BA79A5" w:rsidRPr="006A3E9C" w:rsidRDefault="00BA79A5" w:rsidP="00BA79A5">
      <w:pPr>
        <w:jc w:val="both"/>
        <w:rPr>
          <w:color w:val="000000"/>
        </w:rPr>
      </w:pPr>
      <w:r w:rsidRPr="006A3E9C">
        <w:rPr>
          <w:color w:val="000000"/>
        </w:rPr>
        <w:t xml:space="preserve">     Все услуги должны оказываться в строгом соответствии с рекомендациями, технологиями заводов-изготовителей почтообрабатывающего оборудования, с соблюдением технических условий и законодательства Российской Федерации. Запасные части, используемые в процессе оказания услуг, должны соответствовать требованиям следующих ГОСТов:</w:t>
      </w:r>
    </w:p>
    <w:p w14:paraId="0A4248FF" w14:textId="58CA57B9" w:rsidR="00BA79A5" w:rsidRPr="006A3E9C" w:rsidRDefault="00BA79A5" w:rsidP="00BA79A5">
      <w:pPr>
        <w:jc w:val="both"/>
        <w:rPr>
          <w:bCs/>
          <w:color w:val="000000"/>
        </w:rPr>
      </w:pPr>
      <w:r w:rsidRPr="006A3E9C">
        <w:rPr>
          <w:color w:val="000000"/>
        </w:rPr>
        <w:t xml:space="preserve">- </w:t>
      </w:r>
      <w:r w:rsidRPr="006A3E9C">
        <w:t>ГОСТ 8338-2022</w:t>
      </w:r>
      <w:r w:rsidRPr="006A3E9C">
        <w:rPr>
          <w:b/>
        </w:rPr>
        <w:t xml:space="preserve"> </w:t>
      </w:r>
      <w:r w:rsidRPr="006A3E9C">
        <w:rPr>
          <w:b/>
          <w:color w:val="000000"/>
        </w:rPr>
        <w:t xml:space="preserve">«Подшипники качения. </w:t>
      </w:r>
      <w:r w:rsidRPr="006A3E9C">
        <w:rPr>
          <w:b/>
          <w:bCs/>
          <w:color w:val="000000"/>
        </w:rPr>
        <w:t>Подшипники шариковые радиальные однорядные»</w:t>
      </w:r>
      <w:r w:rsidR="00C9068E">
        <w:rPr>
          <w:bCs/>
          <w:color w:val="000000"/>
        </w:rPr>
        <w:t>;</w:t>
      </w:r>
    </w:p>
    <w:p w14:paraId="2BF71603" w14:textId="6D715C29" w:rsidR="00BA79A5" w:rsidRPr="006A3E9C" w:rsidRDefault="00BA79A5" w:rsidP="00BA79A5">
      <w:pPr>
        <w:jc w:val="both"/>
        <w:rPr>
          <w:b/>
        </w:rPr>
      </w:pPr>
      <w:r w:rsidRPr="006A3E9C">
        <w:rPr>
          <w:bCs/>
          <w:color w:val="000000"/>
        </w:rPr>
        <w:t>-</w:t>
      </w:r>
      <w:r w:rsidRPr="006A3E9C">
        <w:rPr>
          <w:b/>
          <w:bCs/>
          <w:color w:val="000000"/>
        </w:rPr>
        <w:t xml:space="preserve"> </w:t>
      </w:r>
      <w:r w:rsidRPr="006A3E9C">
        <w:t xml:space="preserve">ГОСТ 7798-70 </w:t>
      </w:r>
      <w:r w:rsidR="00C9068E">
        <w:rPr>
          <w:b/>
        </w:rPr>
        <w:t>«</w:t>
      </w:r>
      <w:r w:rsidRPr="006A3E9C">
        <w:rPr>
          <w:b/>
          <w:bCs/>
        </w:rPr>
        <w:t>Болты с шестигранной головкой класса точности В</w:t>
      </w:r>
      <w:r w:rsidR="00C9068E">
        <w:rPr>
          <w:b/>
        </w:rPr>
        <w:t>»;</w:t>
      </w:r>
      <w:r w:rsidRPr="006A3E9C">
        <w:rPr>
          <w:b/>
        </w:rPr>
        <w:t xml:space="preserve"> </w:t>
      </w:r>
    </w:p>
    <w:p w14:paraId="4114447A" w14:textId="75CE4C03" w:rsidR="00BA79A5" w:rsidRPr="006A3E9C" w:rsidRDefault="00BA79A5" w:rsidP="00BA79A5">
      <w:pPr>
        <w:jc w:val="both"/>
      </w:pPr>
      <w:r w:rsidRPr="006A3E9C">
        <w:rPr>
          <w:b/>
        </w:rPr>
        <w:t xml:space="preserve">- </w:t>
      </w:r>
      <w:r w:rsidRPr="006A3E9C">
        <w:t xml:space="preserve">ГОСТ 9467-75 </w:t>
      </w:r>
      <w:r w:rsidRPr="006A3E9C">
        <w:rPr>
          <w:b/>
        </w:rPr>
        <w:t>«</w:t>
      </w:r>
      <w:r w:rsidRPr="006A3E9C">
        <w:rPr>
          <w:b/>
          <w:bCs/>
        </w:rPr>
        <w:t>Электроды покрытые металлические для ручной дуговой сварки конструкционных и теплоустойчивых сталей</w:t>
      </w:r>
      <w:r w:rsidRPr="006A3E9C">
        <w:rPr>
          <w:b/>
        </w:rPr>
        <w:t>»</w:t>
      </w:r>
      <w:r w:rsidR="00C9068E">
        <w:t>;</w:t>
      </w:r>
      <w:r w:rsidRPr="006A3E9C">
        <w:t xml:space="preserve"> </w:t>
      </w:r>
    </w:p>
    <w:p w14:paraId="4193CD48" w14:textId="39C56BF0" w:rsidR="00BA79A5" w:rsidRPr="006A3E9C" w:rsidRDefault="00BA79A5" w:rsidP="00BA79A5">
      <w:pPr>
        <w:jc w:val="both"/>
        <w:rPr>
          <w:b/>
        </w:rPr>
      </w:pPr>
      <w:r w:rsidRPr="006A3E9C">
        <w:t xml:space="preserve">- ГОСТ 12.2.007.0-75 </w:t>
      </w:r>
      <w:r w:rsidR="00C9068E">
        <w:rPr>
          <w:b/>
        </w:rPr>
        <w:t>«Изделия Электротехнические»;</w:t>
      </w:r>
    </w:p>
    <w:p w14:paraId="5E3713ED" w14:textId="7E0A8BAC" w:rsidR="00BA79A5" w:rsidRPr="006A3E9C" w:rsidRDefault="00BA79A5" w:rsidP="00BA79A5">
      <w:pPr>
        <w:jc w:val="both"/>
      </w:pPr>
      <w:r w:rsidRPr="006A3E9C">
        <w:rPr>
          <w:b/>
        </w:rPr>
        <w:t xml:space="preserve">- </w:t>
      </w:r>
      <w:r w:rsidRPr="006A3E9C">
        <w:rPr>
          <w:bCs/>
        </w:rPr>
        <w:t>ГОСТ</w:t>
      </w:r>
      <w:r w:rsidRPr="006A3E9C">
        <w:t> </w:t>
      </w:r>
      <w:r w:rsidRPr="006A3E9C">
        <w:rPr>
          <w:bCs/>
        </w:rPr>
        <w:t>20799</w:t>
      </w:r>
      <w:r w:rsidRPr="006A3E9C">
        <w:t>-2022</w:t>
      </w:r>
      <w:r w:rsidR="00C9068E">
        <w:rPr>
          <w:b/>
        </w:rPr>
        <w:t xml:space="preserve"> «Масла индустриальные»;</w:t>
      </w:r>
      <w:r w:rsidRPr="006A3E9C">
        <w:rPr>
          <w:b/>
        </w:rPr>
        <w:t xml:space="preserve"> </w:t>
      </w:r>
    </w:p>
    <w:p w14:paraId="020463F6" w14:textId="2D8ABEA6" w:rsidR="00BA79A5" w:rsidRPr="006A3E9C" w:rsidRDefault="00BA79A5" w:rsidP="00BA79A5">
      <w:pPr>
        <w:jc w:val="both"/>
        <w:rPr>
          <w:b/>
        </w:rPr>
      </w:pPr>
      <w:r w:rsidRPr="006A3E9C">
        <w:rPr>
          <w:b/>
        </w:rPr>
        <w:t xml:space="preserve">- </w:t>
      </w:r>
      <w:r w:rsidRPr="006A3E9C">
        <w:t xml:space="preserve">ГОСТ 2590-2006 </w:t>
      </w:r>
      <w:r w:rsidRPr="006A3E9C">
        <w:rPr>
          <w:b/>
        </w:rPr>
        <w:t xml:space="preserve">«Прокат сортовой </w:t>
      </w:r>
      <w:r w:rsidR="00C9068E">
        <w:rPr>
          <w:b/>
        </w:rPr>
        <w:t>стальной горячекатаный круглый»;</w:t>
      </w:r>
    </w:p>
    <w:p w14:paraId="7D7B8751" w14:textId="34704BCC" w:rsidR="00BA79A5" w:rsidRPr="00BA79A5" w:rsidRDefault="00BA79A5" w:rsidP="00BA79A5">
      <w:pPr>
        <w:jc w:val="both"/>
      </w:pPr>
      <w:r w:rsidRPr="006A3E9C">
        <w:rPr>
          <w:b/>
        </w:rPr>
        <w:t xml:space="preserve">- </w:t>
      </w:r>
      <w:r w:rsidRPr="006A3E9C">
        <w:t>ГОСТ 8732-</w:t>
      </w:r>
      <w:r w:rsidR="00C9068E">
        <w:t>20</w:t>
      </w:r>
      <w:r>
        <w:t>25</w:t>
      </w:r>
      <w:r w:rsidRPr="006A3E9C">
        <w:t xml:space="preserve"> </w:t>
      </w:r>
      <w:r w:rsidRPr="00BA79A5">
        <w:rPr>
          <w:b/>
        </w:rPr>
        <w:t>«Трубы стальные бесшовные горячедеформированные. Сортамент»</w:t>
      </w:r>
      <w:r w:rsidR="00C9068E">
        <w:rPr>
          <w:b/>
        </w:rPr>
        <w:t>;</w:t>
      </w:r>
    </w:p>
    <w:p w14:paraId="07031C0D" w14:textId="416133F7" w:rsidR="00BA79A5" w:rsidRPr="006A3E9C" w:rsidRDefault="00BA79A5" w:rsidP="00BA79A5">
      <w:pPr>
        <w:jc w:val="both"/>
        <w:rPr>
          <w:b/>
        </w:rPr>
      </w:pPr>
      <w:r w:rsidRPr="006A3E9C">
        <w:rPr>
          <w:b/>
        </w:rPr>
        <w:lastRenderedPageBreak/>
        <w:t>-</w:t>
      </w:r>
      <w:r>
        <w:rPr>
          <w:b/>
        </w:rPr>
        <w:t xml:space="preserve"> </w:t>
      </w:r>
      <w:r>
        <w:t xml:space="preserve">ГОСТ </w:t>
      </w:r>
      <w:r w:rsidRPr="006A3E9C">
        <w:t xml:space="preserve">11112-70 </w:t>
      </w:r>
      <w:r w:rsidRPr="006A3E9C">
        <w:rPr>
          <w:b/>
        </w:rPr>
        <w:t>«Колеса с массивными резиновыми ш</w:t>
      </w:r>
      <w:r w:rsidR="00C9068E">
        <w:rPr>
          <w:b/>
        </w:rPr>
        <w:t>инами безрельсового транспорта»;</w:t>
      </w:r>
      <w:r w:rsidRPr="006A3E9C">
        <w:rPr>
          <w:b/>
        </w:rPr>
        <w:t xml:space="preserve"> </w:t>
      </w:r>
    </w:p>
    <w:p w14:paraId="4F1BE9B2" w14:textId="4278895E" w:rsidR="00BA79A5" w:rsidRPr="00BB2EE3" w:rsidRDefault="00BA79A5" w:rsidP="00BA79A5">
      <w:pPr>
        <w:jc w:val="both"/>
        <w:rPr>
          <w:color w:val="000000"/>
        </w:rPr>
      </w:pPr>
      <w:r w:rsidRPr="006A3E9C">
        <w:rPr>
          <w:b/>
        </w:rPr>
        <w:t xml:space="preserve">- </w:t>
      </w:r>
      <w:r w:rsidRPr="006A3E9C">
        <w:t xml:space="preserve">ГОСТ 8752-79 </w:t>
      </w:r>
      <w:r w:rsidRPr="006A3E9C">
        <w:rPr>
          <w:b/>
        </w:rPr>
        <w:t>«Манжеты армированные резиновые для валов»</w:t>
      </w:r>
      <w:r w:rsidRPr="006A3E9C">
        <w:rPr>
          <w:color w:val="000000"/>
        </w:rPr>
        <w:t>.</w:t>
      </w:r>
    </w:p>
    <w:p w14:paraId="7CE136E4" w14:textId="77777777" w:rsidR="00BA79A5" w:rsidRPr="006A3E9C" w:rsidRDefault="00BA79A5" w:rsidP="00BA79A5">
      <w:pPr>
        <w:widowControl w:val="0"/>
        <w:tabs>
          <w:tab w:val="left" w:pos="1370"/>
        </w:tabs>
        <w:jc w:val="both"/>
        <w:rPr>
          <w:b/>
          <w:lang w:eastAsia="en-US"/>
        </w:rPr>
      </w:pPr>
      <w:r w:rsidRPr="006A3E9C">
        <w:rPr>
          <w:b/>
          <w:lang w:eastAsia="en-US"/>
        </w:rPr>
        <w:t xml:space="preserve">          6.2. Условия оказания услуг</w:t>
      </w:r>
    </w:p>
    <w:p w14:paraId="6703B1E0" w14:textId="77777777" w:rsidR="00BA79A5" w:rsidRPr="006A3E9C" w:rsidRDefault="00BA79A5" w:rsidP="00BA79A5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color w:val="000000"/>
          <w:lang w:eastAsia="en-US"/>
        </w:rPr>
        <w:t xml:space="preserve">Услуги должны оказываться </w:t>
      </w:r>
      <w:r w:rsidRPr="006A3E9C">
        <w:rPr>
          <w:lang w:eastAsia="en-US"/>
        </w:rPr>
        <w:t>в рабочее время с 9-00 до 18-00 часов и в рабочие дни (понедельник, вторник, среда, четверг, пятница), кроме дней, официально объявленных праздничными.</w:t>
      </w:r>
    </w:p>
    <w:p w14:paraId="13CBD1B1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b/>
          <w:lang w:eastAsia="en-US"/>
        </w:rPr>
      </w:pPr>
      <w:r w:rsidRPr="006A3E9C">
        <w:rPr>
          <w:b/>
          <w:lang w:eastAsia="en-US"/>
        </w:rPr>
        <w:t>6.3. Требования к безопасности</w:t>
      </w:r>
    </w:p>
    <w:p w14:paraId="0D383BAF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Оказывать услуги, надлежащего качества, в соответствии с установленными нормами и правилами, регулирующими вопросы безопасности жизни и здоровья, а также иными требованиями безопасности (санитарным нормам и правилам, государственным стандартам), сертификации, лицензирования, установленными законодательством Российской Федерации. Обеспечивать при оказании услуг сохранность имущества Заказчика.</w:t>
      </w:r>
    </w:p>
    <w:p w14:paraId="41566DE2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Предварительно согласовать с Заказчиком технологическое отключение и перерывы работающего оборудования на время оказания услуг по ремонту.</w:t>
      </w:r>
    </w:p>
    <w:p w14:paraId="2BC2519E" w14:textId="4B814C83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 xml:space="preserve">Иностранные граждане должны </w:t>
      </w:r>
      <w:r w:rsidR="00C9068E">
        <w:rPr>
          <w:lang w:eastAsia="en-US"/>
        </w:rPr>
        <w:t xml:space="preserve">предоставлять </w:t>
      </w:r>
      <w:r w:rsidRPr="006A3E9C">
        <w:rPr>
          <w:lang w:eastAsia="en-US"/>
        </w:rPr>
        <w:t>документы</w:t>
      </w:r>
      <w:r w:rsidR="004F7639">
        <w:rPr>
          <w:lang w:eastAsia="en-US"/>
        </w:rPr>
        <w:t>,</w:t>
      </w:r>
      <w:r w:rsidRPr="006A3E9C">
        <w:rPr>
          <w:lang w:eastAsia="en-US"/>
        </w:rPr>
        <w:t xml:space="preserve"> </w:t>
      </w:r>
      <w:r w:rsidR="004F7639">
        <w:rPr>
          <w:lang w:eastAsia="en-US"/>
        </w:rPr>
        <w:t>соответствующие требованиям</w:t>
      </w:r>
      <w:r w:rsidRPr="006A3E9C">
        <w:rPr>
          <w:lang w:eastAsia="en-US"/>
        </w:rPr>
        <w:t xml:space="preserve"> законодательства Российской Федерации. Копии документов предъявляются Исполнителю по запросу Заказчика.</w:t>
      </w:r>
    </w:p>
    <w:p w14:paraId="58C1DE0F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Обеспечить достаточное количество инженерно-технических работников, необходимое для обеспечения качественного оказания услуг.</w:t>
      </w:r>
    </w:p>
    <w:p w14:paraId="2070C01D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 xml:space="preserve"> Содержать имущество в надлежащем состоянии в соответствии с правилами технической эксплуатации, правилами пожарной безопасности, санитарными нормами и требованиями, не допускать действий, приводящих к ухудшению качественных характеристик почтового оборудования и средств механизации.</w:t>
      </w:r>
    </w:p>
    <w:p w14:paraId="2086EA22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Обеспечить своих работников исправными средствами индивидуальной и коллективной защиты, в том числе первичными средствами пожаротушения, и контролировать правильное их применение.</w:t>
      </w:r>
    </w:p>
    <w:p w14:paraId="72D0ECC5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Содержать места непосредственного оказания услуг (производственные помещения объектов почтовой связи) в чистоте и порядке.</w:t>
      </w:r>
    </w:p>
    <w:p w14:paraId="4080813F" w14:textId="253AA076" w:rsidR="00BA79A5" w:rsidRPr="006A3E9C" w:rsidRDefault="00BA79A5" w:rsidP="00BB2EE3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Принимать меры по ликвидации ситуаций, ставящих под угрозу сохранность почтообрабатывающего оборудования, его экологическое и санитарное состояние. Если почтообрабатывающее оборудование в результате действий или бездействия Исполнителя, или непринятия им необходимых и своевременных мер придет в аварийное состояние, то Исполнитель обязан восстановить его своими силами, за счет своих средств или возместить в полном объеме ущерб, нанесенный Заказчику.</w:t>
      </w:r>
    </w:p>
    <w:p w14:paraId="1CEB245B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b/>
          <w:lang w:eastAsia="en-US"/>
        </w:rPr>
      </w:pPr>
      <w:r w:rsidRPr="006A3E9C">
        <w:rPr>
          <w:b/>
          <w:lang w:eastAsia="en-US"/>
        </w:rPr>
        <w:t>6.4. Требования к конфиденциальности</w:t>
      </w:r>
    </w:p>
    <w:p w14:paraId="48130246" w14:textId="552A8304" w:rsidR="00BA79A5" w:rsidRPr="00BB2EE3" w:rsidRDefault="00BA79A5" w:rsidP="00BB2EE3">
      <w:pPr>
        <w:widowControl w:val="0"/>
        <w:tabs>
          <w:tab w:val="left" w:pos="1599"/>
        </w:tabs>
        <w:ind w:firstLine="709"/>
        <w:jc w:val="both"/>
      </w:pPr>
      <w:r w:rsidRPr="006A3E9C">
        <w:t>Стороны обязуются обеспечить конфиденциальность сведений, относящихся к предмету закупки, и ставших им известными в ходе исполнения обязательств. Если Сторона благодаря исполнению своих обязательств получила от другой Стороны информацию о новых решениях и технических знаниях, в том числе не защищаемых законом, а также сведения, в отношении которых их обладателем установлен режим коммерческой тайны, Сторона, получившая такую информацию, не вправе сообщать ее третьим лицам без согласия другой Стороны.</w:t>
      </w:r>
    </w:p>
    <w:p w14:paraId="09A855CC" w14:textId="11353D2C" w:rsidR="00BA79A5" w:rsidRPr="00BB2EE3" w:rsidRDefault="00BA79A5" w:rsidP="00BB2EE3">
      <w:pPr>
        <w:widowControl w:val="0"/>
        <w:tabs>
          <w:tab w:val="left" w:pos="1370"/>
        </w:tabs>
        <w:ind w:firstLine="709"/>
        <w:jc w:val="both"/>
        <w:rPr>
          <w:b/>
          <w:lang w:eastAsia="en-US"/>
        </w:rPr>
      </w:pPr>
      <w:r w:rsidRPr="006A3E9C">
        <w:rPr>
          <w:b/>
          <w:lang w:eastAsia="en-US"/>
        </w:rPr>
        <w:t>6.5. Требования к сдаче-приемке услуг</w:t>
      </w:r>
    </w:p>
    <w:p w14:paraId="19F0380C" w14:textId="77777777" w:rsidR="00BA79A5" w:rsidRPr="006A3E9C" w:rsidRDefault="00BA79A5" w:rsidP="00BA79A5">
      <w:pPr>
        <w:ind w:firstLine="709"/>
        <w:jc w:val="both"/>
      </w:pPr>
      <w:r w:rsidRPr="006A3E9C">
        <w:t>6.5.1</w:t>
      </w:r>
      <w:r w:rsidRPr="006A3E9C">
        <w:tab/>
        <w:t xml:space="preserve">Исполнитель не позднее </w:t>
      </w:r>
      <w:r>
        <w:t>3</w:t>
      </w:r>
      <w:r w:rsidRPr="006A3E9C">
        <w:t xml:space="preserve"> (</w:t>
      </w:r>
      <w:r>
        <w:t>трех</w:t>
      </w:r>
      <w:r w:rsidRPr="006A3E9C">
        <w:t>) рабочих дней после окончания оказания услуг по Заявк</w:t>
      </w:r>
      <w:r>
        <w:t>е</w:t>
      </w:r>
      <w:r w:rsidRPr="006A3E9C">
        <w:t xml:space="preserve"> обязан направить Заказчику Акт сдачи-приемки оказанных услуг</w:t>
      </w:r>
      <w:r>
        <w:t>.</w:t>
      </w:r>
      <w:r w:rsidRPr="006A3E9C">
        <w:t xml:space="preserve"> </w:t>
      </w:r>
    </w:p>
    <w:p w14:paraId="2FA2DC08" w14:textId="77777777" w:rsidR="00BA79A5" w:rsidRPr="006A3E9C" w:rsidRDefault="00BA79A5" w:rsidP="00BA79A5">
      <w:pPr>
        <w:ind w:firstLine="709"/>
        <w:jc w:val="both"/>
      </w:pPr>
      <w:r w:rsidRPr="006A3E9C">
        <w:t>6.5.2</w:t>
      </w:r>
      <w:r w:rsidRPr="006A3E9C">
        <w:tab/>
        <w:t xml:space="preserve">Приемка оказанных услуг осуществляется Заказчиком в срок, в течение 15 (пятнадцати) рабочих дней с даты получения Акта сдачи-приемки оказанных услуг. </w:t>
      </w:r>
    </w:p>
    <w:p w14:paraId="15DFF72D" w14:textId="77777777" w:rsidR="00BA79A5" w:rsidRPr="006A3E9C" w:rsidRDefault="00BA79A5" w:rsidP="00BA79A5">
      <w:pPr>
        <w:ind w:firstLine="709"/>
        <w:jc w:val="both"/>
      </w:pPr>
      <w:r w:rsidRPr="006A3E9C">
        <w:t>Указанный срок может продлеваться на срок проведения экспертизы, если Заказчиком принято решение о проведении экспертизы результата оказанных услуг.</w:t>
      </w:r>
    </w:p>
    <w:p w14:paraId="4C1A2BC6" w14:textId="77777777" w:rsidR="00BA79A5" w:rsidRPr="006A3E9C" w:rsidRDefault="00BA79A5" w:rsidP="00BA79A5">
      <w:pPr>
        <w:ind w:firstLine="709"/>
        <w:jc w:val="both"/>
      </w:pPr>
      <w:r w:rsidRPr="006A3E9C">
        <w:lastRenderedPageBreak/>
        <w:t>6.5.3</w:t>
      </w:r>
      <w:r w:rsidRPr="006A3E9C">
        <w:tab/>
        <w:t>При приемке оказанных услуг по Заявке и их результата Заказчик проводит проверку соответствия оказанных услуг по Заявке, в том числе условиям Заявки, Технического задания,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14:paraId="230E2E23" w14:textId="77777777" w:rsidR="00BA79A5" w:rsidRPr="006A3E9C" w:rsidRDefault="00BA79A5" w:rsidP="00BA79A5">
      <w:pPr>
        <w:ind w:firstLine="709"/>
        <w:jc w:val="both"/>
      </w:pPr>
      <w:r w:rsidRPr="006A3E9C">
        <w:t>6.5.4</w:t>
      </w:r>
      <w:r w:rsidRPr="006A3E9C">
        <w:tab/>
        <w:t>Для проверки оказанных услуг по Заявке и их результата в части их соответствия условиям Технического задания,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 Заказчик вправе провести экспертизу. Экспертиза оказанных услуг и их результата может проводиться Заказчиком своими силами или к её проведению могут привлекаться независимые эксперты (экспертные организации).</w:t>
      </w:r>
    </w:p>
    <w:p w14:paraId="720CBB12" w14:textId="77777777" w:rsidR="00BA79A5" w:rsidRPr="006A3E9C" w:rsidRDefault="00BA79A5" w:rsidP="00BA79A5">
      <w:pPr>
        <w:ind w:firstLine="709"/>
        <w:jc w:val="both"/>
      </w:pPr>
      <w:r w:rsidRPr="006A3E9C">
        <w:t>6.5.5</w:t>
      </w:r>
      <w:r w:rsidRPr="006A3E9C">
        <w:tab/>
        <w:t>Приемка оказанных услуг по Заявке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Заказчика. Заказчик обязан уведомить Исполнителя о дате приемки. В случае неприбытия уполномоченного представителя Исполнителя для участия в приемке в срок, указанный в уведомлении, Заказчик осуществляет приемку без участия Исполнителя.</w:t>
      </w:r>
    </w:p>
    <w:p w14:paraId="6D7190E1" w14:textId="77777777" w:rsidR="00BA79A5" w:rsidRPr="006A3E9C" w:rsidRDefault="00BA79A5" w:rsidP="00BA79A5">
      <w:pPr>
        <w:ind w:firstLine="709"/>
        <w:jc w:val="both"/>
      </w:pPr>
      <w:r w:rsidRPr="006A3E9C">
        <w:t>6.5.6</w:t>
      </w:r>
      <w:r w:rsidRPr="006A3E9C">
        <w:tab/>
        <w:t>По результатам приемки оказанных услуг по Заявке и их результата Заказчиком принимается одно из следующих решений:</w:t>
      </w:r>
    </w:p>
    <w:p w14:paraId="38D004F2" w14:textId="77777777" w:rsidR="00BA79A5" w:rsidRPr="006A3E9C" w:rsidRDefault="00BA79A5" w:rsidP="00BA79A5">
      <w:pPr>
        <w:ind w:firstLine="709"/>
        <w:jc w:val="both"/>
      </w:pPr>
      <w:r w:rsidRPr="006A3E9C">
        <w:t>(i)</w:t>
      </w:r>
      <w:r w:rsidRPr="006A3E9C">
        <w:tab/>
        <w:t>Услуги по Заявке оказаны надлежащим образом в соответствии с условиями Технического задания, в том числе условиям Заявки,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Заказчик не имеет замечаний к оказанным услугам по Заявке и их результату. В этом случае оказанные услуги по Заявке и их результат подлежат приемке;</w:t>
      </w:r>
    </w:p>
    <w:p w14:paraId="1F5A7F79" w14:textId="77777777" w:rsidR="00BA79A5" w:rsidRPr="006A3E9C" w:rsidRDefault="00BA79A5" w:rsidP="00BA79A5">
      <w:pPr>
        <w:ind w:firstLine="709"/>
        <w:jc w:val="both"/>
      </w:pPr>
      <w:r w:rsidRPr="006A3E9C">
        <w:t>(</w:t>
      </w:r>
      <w:proofErr w:type="spellStart"/>
      <w:r w:rsidRPr="006A3E9C">
        <w:t>ii</w:t>
      </w:r>
      <w:proofErr w:type="spellEnd"/>
      <w:r w:rsidRPr="006A3E9C">
        <w:t>)</w:t>
      </w:r>
      <w:r w:rsidRPr="006A3E9C">
        <w:tab/>
        <w:t>Услуги по Заявке выполнены с нарушением условий Технического задания, в том числе условий Заявки,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 по Заявке или их результате. В таком случае Заказчик составляет Акт о выявленных недостатках и выбирает один из следующих вариантов по своему усмотрению:</w:t>
      </w:r>
    </w:p>
    <w:p w14:paraId="6DD90A57" w14:textId="77777777" w:rsidR="00BA79A5" w:rsidRPr="006A3E9C" w:rsidRDefault="00BA79A5" w:rsidP="00BA79A5">
      <w:pPr>
        <w:ind w:firstLine="709"/>
        <w:jc w:val="both"/>
      </w:pPr>
      <w:r w:rsidRPr="006A3E9C">
        <w:t>a.</w:t>
      </w:r>
      <w:r w:rsidRPr="006A3E9C">
        <w:tab/>
        <w:t>в Акте о выявленных недостатках устанавливает Исполнителю срок для устранения выявленных недостатков; в случае устранения Исполнителем недостатков в срок услуги по Заявке и их результат подлежат приемке; либо</w:t>
      </w:r>
    </w:p>
    <w:p w14:paraId="3A6E8D16" w14:textId="77777777" w:rsidR="00BA79A5" w:rsidRPr="006A3E9C" w:rsidRDefault="00BA79A5" w:rsidP="00BA79A5">
      <w:pPr>
        <w:ind w:firstLine="709"/>
        <w:jc w:val="both"/>
      </w:pPr>
      <w:r w:rsidRPr="006A3E9C">
        <w:t>b.</w:t>
      </w:r>
      <w:r w:rsidRPr="006A3E9C">
        <w:tab/>
        <w:t>направляет Исполнителю требование о соразмерном уменьшении общей цены Договора; либо</w:t>
      </w:r>
    </w:p>
    <w:p w14:paraId="3E276AF8" w14:textId="77777777" w:rsidR="00BA79A5" w:rsidRPr="006A3E9C" w:rsidRDefault="00BA79A5" w:rsidP="00BA79A5">
      <w:pPr>
        <w:ind w:firstLine="709"/>
        <w:jc w:val="both"/>
      </w:pPr>
      <w:r w:rsidRPr="006A3E9C">
        <w:t>c.</w:t>
      </w:r>
      <w:r w:rsidRPr="006A3E9C">
        <w:tab/>
        <w:t>направляет Исполнителю требование о возмещении расходов Заказчика на устранение недостатков с приложением документов, подтверждающих такие расходы;</w:t>
      </w:r>
    </w:p>
    <w:p w14:paraId="093F8E1B" w14:textId="77777777" w:rsidR="00BA79A5" w:rsidRPr="006A3E9C" w:rsidRDefault="00BA79A5" w:rsidP="00BA79A5">
      <w:pPr>
        <w:ind w:firstLine="709"/>
        <w:jc w:val="both"/>
      </w:pPr>
      <w:r w:rsidRPr="006A3E9C">
        <w:t>(</w:t>
      </w:r>
      <w:proofErr w:type="spellStart"/>
      <w:r w:rsidRPr="006A3E9C">
        <w:t>iii</w:t>
      </w:r>
      <w:proofErr w:type="spellEnd"/>
      <w:r w:rsidRPr="006A3E9C">
        <w:t>)</w:t>
      </w:r>
      <w:r w:rsidRPr="006A3E9C">
        <w:tab/>
        <w:t>Оказанные услуги по Заявке и их результат соответствуют условиям Технического задания, в том числе условиям Заявки,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Техническим Заданием. В этом случае оказанные услуги по Заявке и их результат подлежат приемке;</w:t>
      </w:r>
    </w:p>
    <w:p w14:paraId="663B4566" w14:textId="77777777" w:rsidR="00BA79A5" w:rsidRPr="006A3E9C" w:rsidRDefault="00BA79A5" w:rsidP="00BA79A5">
      <w:pPr>
        <w:ind w:firstLine="709"/>
        <w:jc w:val="both"/>
      </w:pPr>
      <w:r w:rsidRPr="006A3E9C">
        <w:t>(</w:t>
      </w:r>
      <w:proofErr w:type="spellStart"/>
      <w:r w:rsidRPr="006A3E9C">
        <w:t>iv</w:t>
      </w:r>
      <w:proofErr w:type="spellEnd"/>
      <w:r w:rsidRPr="006A3E9C">
        <w:t>)</w:t>
      </w:r>
      <w:r w:rsidRPr="006A3E9C">
        <w:tab/>
        <w:t>Услуги по Заявке не оказаны Исполнителем или выполнены с существенным нарушением условий Технического задания, в том числе условий Заявки, которые влекут для Заказчика такой ущерб, что он в значительной степени лишается того, на что вправе был рассчитывать при оказании услуг Исполнителем. В указанном случае услуги по Заявке и их результат не подлежат приемке Заказчиком. Заказчик направляет Исполнителю мотивированный отказ от подписания Акта сдачи-приемки оказанных услуг по Заявке;</w:t>
      </w:r>
    </w:p>
    <w:p w14:paraId="2488B75F" w14:textId="5AF11A7A" w:rsidR="00BA79A5" w:rsidRPr="00BB2EE3" w:rsidRDefault="00BA79A5" w:rsidP="00BB2EE3">
      <w:pPr>
        <w:ind w:firstLine="709"/>
        <w:jc w:val="both"/>
      </w:pPr>
      <w:r w:rsidRPr="006A3E9C">
        <w:lastRenderedPageBreak/>
        <w:t>(v)</w:t>
      </w:r>
      <w:r w:rsidRPr="006A3E9C">
        <w:tab/>
        <w:t>Исполнитель не предоставил вместе с результатом оказанных услуг полный комплект надлежащим образом оформленных документов, указанных в п. 6.5.1. Технического Задания. До момента предоставления указанных документов в полном объеме услуги по Заявке считаются не оказанными. Заказчик устанавливает Исполнитель срок для устранения допущенных нарушений, составляет Акт о выявленных недостатках и направляет его Исполнитель.</w:t>
      </w:r>
    </w:p>
    <w:p w14:paraId="2BEF830A" w14:textId="77777777" w:rsidR="00BA79A5" w:rsidRPr="006A3E9C" w:rsidRDefault="00BA79A5" w:rsidP="00BA79A5">
      <w:pPr>
        <w:autoSpaceDE w:val="0"/>
        <w:autoSpaceDN w:val="0"/>
        <w:adjustRightInd w:val="0"/>
        <w:ind w:right="140" w:firstLine="709"/>
        <w:jc w:val="both"/>
        <w:rPr>
          <w:b/>
        </w:rPr>
      </w:pPr>
      <w:r w:rsidRPr="006A3E9C">
        <w:rPr>
          <w:b/>
        </w:rPr>
        <w:t>6.6. Требования по передаче Заказчику технических и иных документов (оформление результатов оказания услуг)</w:t>
      </w:r>
    </w:p>
    <w:p w14:paraId="1E82F412" w14:textId="77777777" w:rsidR="00BA79A5" w:rsidRPr="006A3E9C" w:rsidRDefault="00BA79A5" w:rsidP="00BA79A5">
      <w:pPr>
        <w:widowControl w:val="0"/>
        <w:shd w:val="clear" w:color="auto" w:fill="FFFFFF"/>
        <w:tabs>
          <w:tab w:val="left" w:pos="0"/>
        </w:tabs>
        <w:spacing w:line="322" w:lineRule="exact"/>
        <w:ind w:firstLine="709"/>
        <w:jc w:val="both"/>
        <w:rPr>
          <w:lang w:eastAsia="en-US"/>
        </w:rPr>
      </w:pPr>
      <w:r w:rsidRPr="006A3E9C">
        <w:rPr>
          <w:lang w:eastAsia="en-US"/>
        </w:rPr>
        <w:t>Исполнитель в течение</w:t>
      </w:r>
      <w:r>
        <w:rPr>
          <w:lang w:eastAsia="en-US"/>
        </w:rPr>
        <w:t xml:space="preserve"> 3 (трех)</w:t>
      </w:r>
      <w:r w:rsidRPr="006A3E9C">
        <w:rPr>
          <w:lang w:eastAsia="en-US"/>
        </w:rPr>
        <w:t xml:space="preserve"> рабочих дней с даты окончания оказания услуг</w:t>
      </w:r>
      <w:r>
        <w:rPr>
          <w:lang w:eastAsia="en-US"/>
        </w:rPr>
        <w:t xml:space="preserve"> по заявке</w:t>
      </w:r>
      <w:r w:rsidRPr="006A3E9C">
        <w:rPr>
          <w:lang w:eastAsia="en-US"/>
        </w:rPr>
        <w:t xml:space="preserve"> направляет представителю Заказчика, подписанный в двух экземплярах Акт сдачи-приемки оказанных услуг в двух экземплярах и сообщает об отправке по электронной почте. Указанные в настоящем пункте документы направляются Заказчику заказным письмом с уведомлением о вручении либо передаются нарочно (курьерской доставкой) - в таком случае факт получения документов, материалов и информации должен подтверждаться подписью Заказчика.</w:t>
      </w:r>
    </w:p>
    <w:p w14:paraId="20DA1D6C" w14:textId="77777777" w:rsidR="00BA79A5" w:rsidRPr="006A3E9C" w:rsidRDefault="00BA79A5" w:rsidP="00BA79A5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</w:p>
    <w:p w14:paraId="6AA78BA1" w14:textId="77777777" w:rsidR="00BA79A5" w:rsidRPr="006A3E9C" w:rsidRDefault="00BA79A5" w:rsidP="00BA79A5">
      <w:pPr>
        <w:tabs>
          <w:tab w:val="left" w:pos="0"/>
        </w:tabs>
        <w:contextualSpacing/>
        <w:jc w:val="center"/>
        <w:rPr>
          <w:b/>
        </w:rPr>
      </w:pPr>
      <w:r w:rsidRPr="006A3E9C">
        <w:rPr>
          <w:b/>
        </w:rPr>
        <w:t>7.</w:t>
      </w:r>
      <w:r w:rsidRPr="006A3E9C">
        <w:rPr>
          <w:b/>
        </w:rPr>
        <w:tab/>
        <w:t>ТРЕБОВАНИЯ К СРОКУ И (ИЛИ) ОБЪЕМУ ПРЕДОСТАВЛЕНИЯ ГАРАНТИЙ КАЧЕСТВА</w:t>
      </w:r>
    </w:p>
    <w:p w14:paraId="38A47FB2" w14:textId="77777777" w:rsidR="00BA79A5" w:rsidRPr="006A3E9C" w:rsidRDefault="00BA79A5" w:rsidP="00BA79A5">
      <w:pPr>
        <w:tabs>
          <w:tab w:val="left" w:pos="0"/>
        </w:tabs>
        <w:ind w:firstLine="709"/>
        <w:contextualSpacing/>
        <w:jc w:val="both"/>
        <w:rPr>
          <w:b/>
        </w:rPr>
      </w:pPr>
    </w:p>
    <w:p w14:paraId="19C3B233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Гарантийный срок на оказанные услуги исчисляется с момента подписания акта сдачи - приемки оказанных услуг.</w:t>
      </w:r>
    </w:p>
    <w:p w14:paraId="0397FC8A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Гарантийный срок на результаты оказанных услуг должен составлять:</w:t>
      </w:r>
    </w:p>
    <w:p w14:paraId="78BFDB79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- на новые детали, узлы и агрегаты, установленные на почтообрабатывающего оборудование взамен вышедших из строя – срок, установленный заводами-изготовителями, но не менее 12 (двенадцати) месяцев;</w:t>
      </w:r>
    </w:p>
    <w:p w14:paraId="7353AAA3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- на услуги по ремонту – срок не менее 6 (шести) месяцев.</w:t>
      </w:r>
    </w:p>
    <w:p w14:paraId="6BC62ED1" w14:textId="77777777" w:rsidR="00BA79A5" w:rsidRPr="006A3E9C" w:rsidRDefault="00BA79A5" w:rsidP="00BA79A5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  <w:r w:rsidRPr="006A3E9C">
        <w:t>При обнаружении дефектов оказания услуг в период гарантийного срока, возникших по независящим от Заказчика причинам, Исполнитель обязан за свой счет устранить дефекты в течение 10 (десяти) рабочих дней с момента получения письменного уведомления от Заказчика</w:t>
      </w:r>
    </w:p>
    <w:p w14:paraId="2CFEEEA7" w14:textId="77777777" w:rsidR="00BA79A5" w:rsidRPr="006A3E9C" w:rsidRDefault="00BA79A5" w:rsidP="00BA79A5">
      <w:pPr>
        <w:tabs>
          <w:tab w:val="left" w:pos="1260"/>
        </w:tabs>
        <w:ind w:left="450" w:right="140"/>
        <w:contextualSpacing/>
        <w:jc w:val="center"/>
        <w:rPr>
          <w:b/>
        </w:rPr>
      </w:pPr>
    </w:p>
    <w:p w14:paraId="4B1657B5" w14:textId="77777777" w:rsidR="00BA79A5" w:rsidRPr="006A3E9C" w:rsidRDefault="00BA79A5" w:rsidP="00BA79A5">
      <w:pPr>
        <w:tabs>
          <w:tab w:val="left" w:pos="1260"/>
        </w:tabs>
        <w:ind w:left="450" w:right="140"/>
        <w:contextualSpacing/>
        <w:jc w:val="center"/>
        <w:rPr>
          <w:b/>
        </w:rPr>
      </w:pPr>
      <w:r w:rsidRPr="006A3E9C">
        <w:rPr>
          <w:b/>
        </w:rPr>
        <w:t>8. СПЕЦИАЛЬНЫЕ ТРЕБОВАНИЯ</w:t>
      </w:r>
    </w:p>
    <w:p w14:paraId="332F88D5" w14:textId="77777777" w:rsidR="00BA79A5" w:rsidRPr="006A3E9C" w:rsidRDefault="00BA79A5" w:rsidP="00BA79A5">
      <w:pPr>
        <w:tabs>
          <w:tab w:val="left" w:pos="0"/>
        </w:tabs>
        <w:ind w:right="140" w:firstLine="709"/>
      </w:pPr>
    </w:p>
    <w:p w14:paraId="5CF5EF37" w14:textId="21D3421E" w:rsidR="00BA79A5" w:rsidRPr="006A3E9C" w:rsidRDefault="00BA79A5" w:rsidP="00BB2EE3">
      <w:pPr>
        <w:tabs>
          <w:tab w:val="left" w:pos="0"/>
        </w:tabs>
        <w:ind w:right="140" w:firstLine="709"/>
      </w:pPr>
      <w:r w:rsidRPr="006A3E9C">
        <w:t xml:space="preserve">Не применимо. </w:t>
      </w:r>
    </w:p>
    <w:p w14:paraId="61E6F682" w14:textId="77777777" w:rsidR="00BA79A5" w:rsidRPr="006A3E9C" w:rsidRDefault="00BA79A5" w:rsidP="00BA79A5">
      <w:pPr>
        <w:widowControl w:val="0"/>
        <w:tabs>
          <w:tab w:val="left" w:pos="1370"/>
        </w:tabs>
        <w:rPr>
          <w:lang w:eastAsia="en-US"/>
        </w:rPr>
      </w:pPr>
    </w:p>
    <w:p w14:paraId="748BB7C8" w14:textId="77777777" w:rsidR="00BA79A5" w:rsidRPr="006A3E9C" w:rsidRDefault="00BA79A5" w:rsidP="00BA79A5">
      <w:pPr>
        <w:autoSpaceDE w:val="0"/>
        <w:autoSpaceDN w:val="0"/>
        <w:adjustRightInd w:val="0"/>
        <w:ind w:left="1418"/>
        <w:rPr>
          <w:b/>
        </w:rPr>
      </w:pPr>
      <w:r w:rsidRPr="006A3E9C">
        <w:rPr>
          <w:b/>
        </w:rPr>
        <w:t xml:space="preserve">                9.</w:t>
      </w:r>
      <w:r w:rsidRPr="006A3E9C">
        <w:rPr>
          <w:rFonts w:ascii="Arial" w:hAnsi="Arial" w:cs="Arial"/>
        </w:rPr>
        <w:t xml:space="preserve">  </w:t>
      </w:r>
      <w:r w:rsidRPr="006A3E9C">
        <w:rPr>
          <w:b/>
        </w:rPr>
        <w:t>ПЕРЕЧЕНЬ ПРИЛОЖЕНИЙ</w:t>
      </w:r>
    </w:p>
    <w:p w14:paraId="2F167CB4" w14:textId="77777777" w:rsidR="00BA79A5" w:rsidRPr="006A3E9C" w:rsidRDefault="00BA79A5" w:rsidP="00BA79A5">
      <w:pPr>
        <w:autoSpaceDE w:val="0"/>
        <w:autoSpaceDN w:val="0"/>
        <w:adjustRightInd w:val="0"/>
        <w:ind w:left="1418"/>
        <w:rPr>
          <w:b/>
        </w:rPr>
      </w:pPr>
    </w:p>
    <w:tbl>
      <w:tblPr>
        <w:tblW w:w="9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65"/>
        <w:gridCol w:w="4451"/>
        <w:gridCol w:w="2225"/>
      </w:tblGrid>
      <w:tr w:rsidR="00BA79A5" w:rsidRPr="006A3E9C" w14:paraId="3535FF21" w14:textId="77777777" w:rsidTr="00BB2EE3">
        <w:trPr>
          <w:trHeight w:val="266"/>
        </w:trPr>
        <w:tc>
          <w:tcPr>
            <w:tcW w:w="2365" w:type="dxa"/>
          </w:tcPr>
          <w:p w14:paraId="0CBAC169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Номер приложения</w:t>
            </w:r>
          </w:p>
        </w:tc>
        <w:tc>
          <w:tcPr>
            <w:tcW w:w="4451" w:type="dxa"/>
          </w:tcPr>
          <w:p w14:paraId="739A9F93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Наименование приложения</w:t>
            </w:r>
          </w:p>
        </w:tc>
        <w:tc>
          <w:tcPr>
            <w:tcW w:w="2225" w:type="dxa"/>
          </w:tcPr>
          <w:p w14:paraId="0DE8C0B8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Номер страницы</w:t>
            </w:r>
          </w:p>
        </w:tc>
      </w:tr>
      <w:tr w:rsidR="00BA79A5" w:rsidRPr="006A3E9C" w14:paraId="74EC922A" w14:textId="77777777" w:rsidTr="00BB2EE3">
        <w:trPr>
          <w:trHeight w:val="772"/>
        </w:trPr>
        <w:tc>
          <w:tcPr>
            <w:tcW w:w="2365" w:type="dxa"/>
          </w:tcPr>
          <w:p w14:paraId="738955E0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1</w:t>
            </w:r>
          </w:p>
        </w:tc>
        <w:tc>
          <w:tcPr>
            <w:tcW w:w="4451" w:type="dxa"/>
          </w:tcPr>
          <w:p w14:paraId="76B057C0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СПИСОК почтообрабатывающего оборудования УФПС ХМАО-Югра, подлежащего текущему ремонту</w:t>
            </w:r>
          </w:p>
        </w:tc>
        <w:tc>
          <w:tcPr>
            <w:tcW w:w="2225" w:type="dxa"/>
          </w:tcPr>
          <w:p w14:paraId="662357CF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8</w:t>
            </w:r>
          </w:p>
        </w:tc>
      </w:tr>
      <w:tr w:rsidR="00BA79A5" w:rsidRPr="006A3E9C" w14:paraId="470CDBAE" w14:textId="77777777" w:rsidTr="00BB2EE3">
        <w:trPr>
          <w:trHeight w:val="1039"/>
        </w:trPr>
        <w:tc>
          <w:tcPr>
            <w:tcW w:w="2365" w:type="dxa"/>
          </w:tcPr>
          <w:p w14:paraId="32B039AA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2</w:t>
            </w:r>
          </w:p>
        </w:tc>
        <w:tc>
          <w:tcPr>
            <w:tcW w:w="4451" w:type="dxa"/>
          </w:tcPr>
          <w:p w14:paraId="2DA0F185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Перечень используемых материалов, запчастей при оказании услуг по текущему ремонту почтообрабатывающего оборудования</w:t>
            </w:r>
          </w:p>
        </w:tc>
        <w:tc>
          <w:tcPr>
            <w:tcW w:w="2225" w:type="dxa"/>
          </w:tcPr>
          <w:p w14:paraId="125E4F17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9</w:t>
            </w:r>
          </w:p>
        </w:tc>
      </w:tr>
    </w:tbl>
    <w:p w14:paraId="7DDF2EAE" w14:textId="77777777" w:rsidR="00BA79A5" w:rsidRPr="006A3E9C" w:rsidRDefault="00BA79A5" w:rsidP="00BA79A5">
      <w:pPr>
        <w:pageBreakBefore/>
        <w:widowControl w:val="0"/>
        <w:ind w:firstLine="7088"/>
        <w:jc w:val="right"/>
      </w:pPr>
      <w:r w:rsidRPr="006A3E9C">
        <w:lastRenderedPageBreak/>
        <w:t xml:space="preserve">Приложение </w:t>
      </w:r>
      <w:r w:rsidRPr="006A3E9C">
        <w:rPr>
          <w:rFonts w:eastAsia="Segoe UI Symbol"/>
        </w:rPr>
        <w:t>№</w:t>
      </w:r>
      <w:r w:rsidRPr="006A3E9C">
        <w:t>1</w:t>
      </w:r>
    </w:p>
    <w:p w14:paraId="760ED626" w14:textId="77777777" w:rsidR="00BA79A5" w:rsidRPr="006A3E9C" w:rsidRDefault="00BA79A5" w:rsidP="00BA79A5">
      <w:pPr>
        <w:ind w:firstLine="6379"/>
        <w:jc w:val="right"/>
      </w:pPr>
      <w:r w:rsidRPr="006A3E9C">
        <w:t>к Техническому заданию</w:t>
      </w:r>
    </w:p>
    <w:p w14:paraId="323A6345" w14:textId="77777777" w:rsidR="00BA79A5" w:rsidRPr="006A3E9C" w:rsidRDefault="00BA79A5" w:rsidP="00BA79A5">
      <w:pPr>
        <w:ind w:firstLine="7797"/>
        <w:jc w:val="center"/>
      </w:pPr>
    </w:p>
    <w:p w14:paraId="04FF2476" w14:textId="77777777" w:rsidR="00BA79A5" w:rsidRPr="006A3E9C" w:rsidRDefault="00BA79A5" w:rsidP="00BA79A5">
      <w:pPr>
        <w:jc w:val="center"/>
      </w:pPr>
      <w:r w:rsidRPr="006A3E9C">
        <w:t xml:space="preserve"> </w:t>
      </w:r>
    </w:p>
    <w:p w14:paraId="4B2686E7" w14:textId="77777777" w:rsidR="00BA79A5" w:rsidRPr="006A3E9C" w:rsidRDefault="00BA79A5" w:rsidP="00BA79A5">
      <w:pPr>
        <w:jc w:val="center"/>
      </w:pPr>
      <w:r w:rsidRPr="006A3E9C">
        <w:t xml:space="preserve">      СПИСОК</w:t>
      </w:r>
    </w:p>
    <w:p w14:paraId="20122310" w14:textId="77777777" w:rsidR="00BA79A5" w:rsidRPr="006A3E9C" w:rsidRDefault="00BA79A5" w:rsidP="00BA79A5">
      <w:pPr>
        <w:jc w:val="center"/>
      </w:pPr>
      <w:r w:rsidRPr="006A3E9C">
        <w:t xml:space="preserve">       почтообрабатывающего оборудования</w:t>
      </w:r>
    </w:p>
    <w:p w14:paraId="72D7D9CD" w14:textId="77777777" w:rsidR="00BA79A5" w:rsidRPr="006A3E9C" w:rsidRDefault="00BA79A5" w:rsidP="00BA79A5">
      <w:pPr>
        <w:jc w:val="center"/>
        <w:rPr>
          <w:b/>
        </w:rPr>
      </w:pPr>
      <w:r w:rsidRPr="006A3E9C">
        <w:t xml:space="preserve">           УФПС ХМАО-Югра, подлежащего текущему ремонту                                                 </w:t>
      </w:r>
    </w:p>
    <w:tbl>
      <w:tblPr>
        <w:tblOverlap w:val="never"/>
        <w:tblW w:w="8773" w:type="dxa"/>
        <w:tblInd w:w="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379"/>
        <w:gridCol w:w="1276"/>
        <w:gridCol w:w="1275"/>
        <w:gridCol w:w="1276"/>
      </w:tblGrid>
      <w:tr w:rsidR="00BA79A5" w:rsidRPr="006A3E9C" w14:paraId="0220CCBA" w14:textId="77777777" w:rsidTr="00C9068E">
        <w:trPr>
          <w:trHeight w:val="9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B882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2412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sz w:val="26"/>
                <w:szCs w:val="26"/>
                <w:lang w:eastAsia="en-US"/>
              </w:rPr>
              <w:t>Адрес размещения почтообрабатывающего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AC6A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Кол-во</w:t>
            </w:r>
          </w:p>
          <w:p w14:paraId="0DA462D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окон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1A2E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Кол-во</w:t>
            </w:r>
          </w:p>
          <w:p w14:paraId="00838A5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конвейеров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E8FA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Кол-во</w:t>
            </w:r>
          </w:p>
          <w:p w14:paraId="33BA036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тележек</w:t>
            </w:r>
          </w:p>
        </w:tc>
      </w:tr>
      <w:tr w:rsidR="00BA79A5" w:rsidRPr="006A3E9C" w14:paraId="450B8669" w14:textId="77777777" w:rsidTr="00C9068E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AB44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367F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ХМАО-ЮГРА,</w:t>
            </w:r>
            <w:r w:rsidRPr="006A3E9C">
              <w:rPr>
                <w:lang w:eastAsia="en-US"/>
              </w:rPr>
              <w:t xml:space="preserve"> г. Нижневартовск,</w:t>
            </w:r>
          </w:p>
          <w:p w14:paraId="0478E4A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Ханты-Мансийская 7</w:t>
            </w:r>
          </w:p>
          <w:p w14:paraId="2CE86D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6EBC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637F4CD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2B19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53A22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  <w:p w14:paraId="4A80AA2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BA79A5" w:rsidRPr="006A3E9C" w14:paraId="45A3A754" w14:textId="77777777" w:rsidTr="00C9068E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03C7D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D7926" w14:textId="77777777" w:rsidR="00BA79A5" w:rsidRPr="006A3E9C" w:rsidRDefault="00BA79A5" w:rsidP="00C9068E">
            <w:pPr>
              <w:widowControl w:val="0"/>
              <w:shd w:val="clear" w:color="auto" w:fill="FFFFFF"/>
              <w:spacing w:line="322" w:lineRule="exact"/>
              <w:ind w:hanging="38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ХМАО-ЮГРА, г. Нижневартовск,</w:t>
            </w:r>
          </w:p>
          <w:p w14:paraId="456D9CAB" w14:textId="77777777" w:rsidR="00BA79A5" w:rsidRPr="006A3E9C" w:rsidRDefault="00BA79A5" w:rsidP="00C9068E">
            <w:pPr>
              <w:widowControl w:val="0"/>
              <w:shd w:val="clear" w:color="auto" w:fill="FFFFFF"/>
              <w:spacing w:line="322" w:lineRule="exact"/>
              <w:ind w:hanging="38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ул. Северная 41</w:t>
            </w:r>
          </w:p>
          <w:p w14:paraId="19201B40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2128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  <w:p w14:paraId="534DD2A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75C8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  <w:p w14:paraId="28C6B8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A1360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</w:t>
            </w:r>
          </w:p>
        </w:tc>
      </w:tr>
      <w:tr w:rsidR="00BA79A5" w:rsidRPr="006A3E9C" w14:paraId="20E32BDB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571F1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0FD4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Привокзальная 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0E4D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8868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BD517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18</w:t>
            </w:r>
          </w:p>
          <w:p w14:paraId="46EA2D9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BA79A5" w:rsidRPr="006A3E9C" w14:paraId="5BFEDA84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64707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FA28B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Островского  д. 26/2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FBA7E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4467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F03A7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0A161D7F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1CF25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4AC6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Первопроходцев,д.14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8110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289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7204BB8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BE7B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470F601B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650D4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0797A1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Грибоедова, д.3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0C15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54BB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069F0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73F52FF5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6BBC0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D7809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Республики, д.4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2CF7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  <w:p w14:paraId="26CD7B5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01AF8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73EE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</w:tr>
      <w:tr w:rsidR="00BA79A5" w:rsidRPr="006A3E9C" w14:paraId="77932B9B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DB681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F26E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ХМАО-ЮГРА, г. Сургут , ул. Маяковского, д.49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5A83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A4317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0A34A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</w:tr>
      <w:tr w:rsidR="00BA79A5" w:rsidRPr="006A3E9C" w14:paraId="7D16630A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CCEF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9BFAA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Ханты-Мансийск:</w:t>
            </w:r>
          </w:p>
          <w:p w14:paraId="1EEB78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ул. Пионерская 25</w:t>
            </w:r>
          </w:p>
          <w:p w14:paraId="4A897A8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2D58C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32F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45067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</w:tc>
      </w:tr>
      <w:tr w:rsidR="00BA79A5" w:rsidRPr="006A3E9C" w14:paraId="07829019" w14:textId="77777777" w:rsidTr="00C9068E">
        <w:trPr>
          <w:trHeight w:val="6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E265FA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EFEA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Ханты-Мансийск:</w:t>
            </w:r>
          </w:p>
          <w:p w14:paraId="732C873D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>ул. Чехова 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4D13F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2C3D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20E1C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574859AD" w14:textId="77777777" w:rsidTr="00C9068E">
        <w:trPr>
          <w:trHeight w:val="6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DECBC6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C49B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Ханты-Мансийск: </w:t>
            </w:r>
          </w:p>
          <w:p w14:paraId="4FE4C2B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Промышленная 12</w:t>
            </w:r>
          </w:p>
          <w:p w14:paraId="160E4956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2028D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B3CE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B8B3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</w:tr>
      <w:tr w:rsidR="00BA79A5" w:rsidRPr="006A3E9C" w14:paraId="32782962" w14:textId="77777777" w:rsidTr="00C9068E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5317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687AF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Ханты-Мансийск:</w:t>
            </w:r>
          </w:p>
          <w:p w14:paraId="6442983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>ул. Рябиновая,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7710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889C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69E4B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3DDBC6BA" w14:textId="77777777" w:rsidTr="00C9068E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8537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4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6E54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Нягань</w:t>
            </w:r>
            <w:proofErr w:type="spellEnd"/>
            <w:r w:rsidRPr="006A3E9C">
              <w:rPr>
                <w:lang w:eastAsia="en-US"/>
              </w:rPr>
              <w:t>,</w:t>
            </w:r>
          </w:p>
          <w:p w14:paraId="4796C7F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Транспортная 28</w:t>
            </w:r>
          </w:p>
          <w:p w14:paraId="7E81E2E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E9F2F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B833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84B9E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</w:tr>
      <w:tr w:rsidR="00BA79A5" w:rsidRPr="006A3E9C" w14:paraId="535E7D64" w14:textId="77777777" w:rsidTr="00C9068E">
        <w:trPr>
          <w:trHeight w:val="7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3AD2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78ED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proofErr w:type="spellStart"/>
            <w:r w:rsidRPr="006A3E9C">
              <w:rPr>
                <w:lang w:eastAsia="en-US"/>
              </w:rPr>
              <w:t>пгт</w:t>
            </w:r>
            <w:proofErr w:type="spellEnd"/>
            <w:r w:rsidRPr="006A3E9C">
              <w:rPr>
                <w:lang w:eastAsia="en-US"/>
              </w:rPr>
              <w:t xml:space="preserve">. </w:t>
            </w:r>
            <w:proofErr w:type="spellStart"/>
            <w:r w:rsidRPr="006A3E9C">
              <w:rPr>
                <w:lang w:eastAsia="en-US"/>
              </w:rPr>
              <w:t>Талинка</w:t>
            </w:r>
            <w:proofErr w:type="spellEnd"/>
            <w:r w:rsidRPr="006A3E9C">
              <w:rPr>
                <w:lang w:eastAsia="en-US"/>
              </w:rPr>
              <w:t>,</w:t>
            </w:r>
          </w:p>
          <w:p w14:paraId="61305C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1-й микрорайон, д. 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8A84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C01D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F2D0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5AC7CC87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D53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lastRenderedPageBreak/>
              <w:t>5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9C3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Урай</w:t>
            </w:r>
            <w:proofErr w:type="spellEnd"/>
            <w:r w:rsidRPr="006A3E9C">
              <w:rPr>
                <w:lang w:eastAsia="en-US"/>
              </w:rPr>
              <w:t>,</w:t>
            </w:r>
          </w:p>
          <w:p w14:paraId="5B8CEB8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ул. Ленина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5656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EF5F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E88E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22E0AB7C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E4E8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6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86C8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Югорск</w:t>
            </w:r>
            <w:proofErr w:type="spellEnd"/>
            <w:r w:rsidRPr="006A3E9C">
              <w:rPr>
                <w:lang w:eastAsia="en-US"/>
              </w:rPr>
              <w:t xml:space="preserve">, </w:t>
            </w:r>
          </w:p>
          <w:p w14:paraId="2409950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Ленина 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6D05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24B5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0AD2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6D822C53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F76F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7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4E6A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Междуреченский, </w:t>
            </w:r>
          </w:p>
          <w:p w14:paraId="0CB12D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Железнодорожная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BA32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DE6B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9613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0A8DA4F0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B6DB4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8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DC6E7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Советский, ул. Лесная,д.12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7213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27EE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BD6D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4666D850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D52D1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9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F0EA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Белоярский,3-й мкр.,д.1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C1870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56B6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675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</w:tr>
      <w:tr w:rsidR="00BA79A5" w:rsidRPr="006A3E9C" w14:paraId="0F9E950C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557F7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8C95F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</w:t>
            </w: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proofErr w:type="spellStart"/>
            <w:r w:rsidRPr="006A3E9C">
              <w:rPr>
                <w:lang w:eastAsia="en-US"/>
              </w:rPr>
              <w:t>пгт</w:t>
            </w:r>
            <w:proofErr w:type="spellEnd"/>
            <w:r w:rsidRPr="006A3E9C">
              <w:rPr>
                <w:lang w:eastAsia="en-US"/>
              </w:rPr>
              <w:t>. Березово, ул. Ленина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1181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6068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4A94EB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4D0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</w:tr>
      <w:tr w:rsidR="00BA79A5" w:rsidRPr="006A3E9C" w14:paraId="41A1850D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C89525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11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E979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Нефтеюганск, 8 мкр,д.31, 2 </w:t>
            </w:r>
            <w:proofErr w:type="spellStart"/>
            <w:r w:rsidRPr="006A3E9C">
              <w:rPr>
                <w:lang w:eastAsia="en-US"/>
              </w:rPr>
              <w:t>мкр</w:t>
            </w:r>
            <w:proofErr w:type="spellEnd"/>
            <w:r w:rsidRPr="006A3E9C">
              <w:rPr>
                <w:lang w:eastAsia="en-US"/>
              </w:rPr>
              <w:t xml:space="preserve">, д.27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A4BF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42A0B02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279D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       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93DB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228B8292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7A0907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12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9526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Пыть-Ях</w:t>
            </w:r>
            <w:proofErr w:type="spellEnd"/>
            <w:r w:rsidRPr="006A3E9C">
              <w:rPr>
                <w:lang w:eastAsia="en-US"/>
              </w:rPr>
              <w:t>, ул. Нефтяников,д.17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BBCE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A77D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4DE2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</w:tc>
      </w:tr>
    </w:tbl>
    <w:p w14:paraId="5D1CCCF1" w14:textId="77777777" w:rsidR="00BA79A5" w:rsidRPr="006A3E9C" w:rsidRDefault="00BA79A5" w:rsidP="00BA79A5">
      <w:pPr>
        <w:widowControl w:val="0"/>
        <w:autoSpaceDE w:val="0"/>
        <w:autoSpaceDN w:val="0"/>
        <w:adjustRightInd w:val="0"/>
        <w:rPr>
          <w:b/>
        </w:rPr>
      </w:pPr>
      <w:r w:rsidRPr="006A3E9C">
        <w:rPr>
          <w:b/>
        </w:rPr>
        <w:t xml:space="preserve">       </w:t>
      </w:r>
    </w:p>
    <w:p w14:paraId="34EF1258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529F76CF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4A9DCFEB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233E59B7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675A7C6C" w14:textId="77777777" w:rsidR="00BA79A5" w:rsidRPr="006A3E9C" w:rsidRDefault="00BA79A5" w:rsidP="00BA79A5">
      <w:pPr>
        <w:autoSpaceDE w:val="0"/>
        <w:autoSpaceDN w:val="0"/>
        <w:adjustRightInd w:val="0"/>
        <w:rPr>
          <w:b/>
          <w:u w:val="single"/>
        </w:rPr>
      </w:pPr>
    </w:p>
    <w:p w14:paraId="156438E4" w14:textId="77777777" w:rsidR="00BA79A5" w:rsidRPr="006A3E9C" w:rsidRDefault="00BA79A5" w:rsidP="00BA79A5">
      <w:pPr>
        <w:pageBreakBefore/>
        <w:jc w:val="right"/>
      </w:pPr>
      <w:r w:rsidRPr="006A3E9C">
        <w:lastRenderedPageBreak/>
        <w:t xml:space="preserve">   Приложение </w:t>
      </w:r>
      <w:r w:rsidRPr="006A3E9C">
        <w:rPr>
          <w:rFonts w:eastAsia="Segoe UI Symbol"/>
        </w:rPr>
        <w:t>№</w:t>
      </w:r>
      <w:r w:rsidRPr="006A3E9C">
        <w:t xml:space="preserve"> 2</w:t>
      </w:r>
    </w:p>
    <w:p w14:paraId="40E74DC2" w14:textId="77777777" w:rsidR="00BA79A5" w:rsidRPr="006A3E9C" w:rsidRDefault="00BA79A5" w:rsidP="00BA79A5">
      <w:pPr>
        <w:ind w:left="4248" w:right="-1" w:hanging="3544"/>
        <w:jc w:val="right"/>
      </w:pPr>
      <w:r w:rsidRPr="006A3E9C">
        <w:t xml:space="preserve"> </w:t>
      </w:r>
      <w:r w:rsidRPr="006A3E9C">
        <w:tab/>
        <w:t xml:space="preserve">к Техническому заданию </w:t>
      </w:r>
    </w:p>
    <w:p w14:paraId="049ED788" w14:textId="77777777" w:rsidR="00BA79A5" w:rsidRPr="006A3E9C" w:rsidRDefault="00BA79A5" w:rsidP="00BA79A5">
      <w:pPr>
        <w:ind w:left="4248" w:right="-1" w:hanging="3544"/>
      </w:pPr>
      <w:r w:rsidRPr="006A3E9C">
        <w:t xml:space="preserve">                 </w:t>
      </w:r>
    </w:p>
    <w:p w14:paraId="5CBF3DE4" w14:textId="77777777" w:rsidR="00BA79A5" w:rsidRPr="006A3E9C" w:rsidRDefault="00BA79A5" w:rsidP="00BA79A5">
      <w:pPr>
        <w:jc w:val="center"/>
      </w:pPr>
      <w:r w:rsidRPr="006A3E9C">
        <w:t>Перечень</w:t>
      </w:r>
    </w:p>
    <w:p w14:paraId="2FB64A97" w14:textId="77777777" w:rsidR="00BA79A5" w:rsidRPr="006A3E9C" w:rsidRDefault="00BA79A5" w:rsidP="00BA79A5">
      <w:pPr>
        <w:jc w:val="center"/>
      </w:pPr>
      <w:r w:rsidRPr="006A3E9C">
        <w:t xml:space="preserve">используемых материалов при оказании услуг по текущему ремонту почтообрабатывающего оборудования  </w:t>
      </w:r>
    </w:p>
    <w:p w14:paraId="7F5858DF" w14:textId="77777777" w:rsidR="00BA79A5" w:rsidRPr="006A3E9C" w:rsidRDefault="00BA79A5" w:rsidP="00BA79A5">
      <w:pPr>
        <w:jc w:val="center"/>
      </w:pPr>
    </w:p>
    <w:p w14:paraId="7B5650EE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tbl>
      <w:tblPr>
        <w:tblOverlap w:val="never"/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2850"/>
        <w:gridCol w:w="5528"/>
      </w:tblGrid>
      <w:tr w:rsidR="00BA79A5" w:rsidRPr="006A3E9C" w14:paraId="233F30F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96BA649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№</w:t>
            </w:r>
          </w:p>
          <w:p w14:paraId="71D700AE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п/п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6041FBF6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Наименование </w:t>
            </w:r>
          </w:p>
          <w:p w14:paraId="5E6BE3CF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материалов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0F5510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Характеристики </w:t>
            </w:r>
          </w:p>
        </w:tc>
      </w:tr>
      <w:tr w:rsidR="00BA79A5" w:rsidRPr="006A3E9C" w14:paraId="05A4DEAF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A471C39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5128708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D30CF4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однорядные 203</w:t>
            </w:r>
          </w:p>
        </w:tc>
      </w:tr>
      <w:tr w:rsidR="00BA79A5" w:rsidRPr="006A3E9C" w14:paraId="7985924C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0FFA496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A59CD23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1F657F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однорядные 204</w:t>
            </w:r>
          </w:p>
        </w:tc>
      </w:tr>
      <w:tr w:rsidR="00BA79A5" w:rsidRPr="006A3E9C" w14:paraId="1362BA5F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44A73A9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743CC3A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FE7887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однорядные 205</w:t>
            </w:r>
          </w:p>
        </w:tc>
      </w:tr>
      <w:tr w:rsidR="00BA79A5" w:rsidRPr="006A3E9C" w14:paraId="0DC9CFA1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D94947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581198A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1990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 однорядные 206</w:t>
            </w:r>
          </w:p>
        </w:tc>
      </w:tr>
      <w:tr w:rsidR="00BA79A5" w:rsidRPr="006A3E9C" w14:paraId="7ADBC22A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22F056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0EEA61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67B01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Шариковые </w:t>
            </w:r>
            <w:r w:rsidRPr="006A3E9C">
              <w:rPr>
                <w:lang w:eastAsia="en-US"/>
              </w:rPr>
              <w:t>радиальные однорядные 180205</w:t>
            </w:r>
          </w:p>
        </w:tc>
      </w:tr>
      <w:tr w:rsidR="00BA79A5" w:rsidRPr="006A3E9C" w14:paraId="19B59D11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5BB4B49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E814EC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Круг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B862D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Стальной </w:t>
            </w:r>
            <w:proofErr w:type="spellStart"/>
            <w:r w:rsidRPr="006A3E9C">
              <w:rPr>
                <w:lang w:eastAsia="en-US"/>
              </w:rPr>
              <w:t>ДубО</w:t>
            </w:r>
            <w:proofErr w:type="spellEnd"/>
          </w:p>
        </w:tc>
      </w:tr>
      <w:tr w:rsidR="00BA79A5" w:rsidRPr="006A3E9C" w14:paraId="05874B22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6757546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C4E630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Смазка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3A4C21" w14:textId="77777777" w:rsidR="00BA79A5" w:rsidRPr="006A3E9C" w:rsidRDefault="00BA79A5" w:rsidP="00C9068E">
            <w:pPr>
              <w:widowControl w:val="0"/>
              <w:shd w:val="clear" w:color="auto" w:fill="FFFFFF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Автомобильная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Литол-24</w:t>
            </w:r>
          </w:p>
        </w:tc>
      </w:tr>
      <w:tr w:rsidR="00BA79A5" w:rsidRPr="006A3E9C" w14:paraId="78842873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25A133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4A02A3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Электроды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7FE51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ОК 46 3,0х350</w:t>
            </w:r>
          </w:p>
        </w:tc>
      </w:tr>
      <w:tr w:rsidR="00BA79A5" w:rsidRPr="006A3E9C" w14:paraId="67CC999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110AB1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780F0D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Кнопка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A5481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"ПУСК"</w:t>
            </w:r>
          </w:p>
        </w:tc>
      </w:tr>
      <w:tr w:rsidR="00BA79A5" w:rsidRPr="006A3E9C" w14:paraId="6CCCC281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2DF96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1C57DF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Кнопка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7E6A9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"СТОП"</w:t>
            </w:r>
          </w:p>
        </w:tc>
      </w:tr>
      <w:tr w:rsidR="00BA79A5" w:rsidRPr="006A3E9C" w14:paraId="5C030BF2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4EB4E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47F5E2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Кнопка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4B121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"АВАРИЙНЫЙ СТОП"</w:t>
            </w:r>
          </w:p>
        </w:tc>
      </w:tr>
      <w:tr w:rsidR="00BA79A5" w:rsidRPr="006A3E9C" w14:paraId="16E47B3A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EE374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CCB7C0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Трансформатор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610AB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OCMl-0,063y3 220/2- 24</w:t>
            </w:r>
          </w:p>
        </w:tc>
      </w:tr>
      <w:tr w:rsidR="00BA79A5" w:rsidRPr="006A3E9C" w14:paraId="1B260E63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581FC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DC73E7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Масло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B3ADF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И-20</w:t>
            </w:r>
          </w:p>
        </w:tc>
      </w:tr>
      <w:tr w:rsidR="00BA79A5" w:rsidRPr="006A3E9C" w14:paraId="1A2D165C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02B92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6985775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Предохранитель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410A1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60/125</w:t>
            </w:r>
          </w:p>
        </w:tc>
      </w:tr>
      <w:tr w:rsidR="00BA79A5" w:rsidRPr="006A3E9C" w14:paraId="02DBD14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BF808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3B2318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Диод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22DF4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160А</w:t>
            </w:r>
          </w:p>
        </w:tc>
      </w:tr>
      <w:tr w:rsidR="00BA79A5" w:rsidRPr="006A3E9C" w14:paraId="309C5DC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F9472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72B3DE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Подшипник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F34B4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Игольчатый 942/50</w:t>
            </w:r>
          </w:p>
        </w:tc>
      </w:tr>
      <w:tr w:rsidR="00BA79A5" w:rsidRPr="006A3E9C" w14:paraId="3F1017B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C76E5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2E0FCE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Сальник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525EE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C1W01-20801</w:t>
            </w:r>
          </w:p>
        </w:tc>
      </w:tr>
      <w:tr w:rsidR="00BA79A5" w:rsidRPr="006A3E9C" w14:paraId="54A6C4C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6B9A9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6170A3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EEEA7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Мб</w:t>
            </w:r>
          </w:p>
        </w:tc>
      </w:tr>
      <w:tr w:rsidR="00BA79A5" w:rsidRPr="006A3E9C" w14:paraId="09300A4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D8F54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A470BA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Болт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96AB2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М8</w:t>
            </w:r>
          </w:p>
        </w:tc>
      </w:tr>
      <w:tr w:rsidR="00BA79A5" w:rsidRPr="006A3E9C" w14:paraId="6C4FA8C0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07E26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0842B6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8206E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М10</w:t>
            </w:r>
          </w:p>
        </w:tc>
      </w:tr>
      <w:tr w:rsidR="00BA79A5" w:rsidRPr="006A3E9C" w14:paraId="47FA2A9F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09CFF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5E7C77F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13503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Ml2</w:t>
            </w:r>
          </w:p>
        </w:tc>
      </w:tr>
      <w:tr w:rsidR="00BA79A5" w:rsidRPr="006A3E9C" w14:paraId="231D1BC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41F64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4918D1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DF2F0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М17</w:t>
            </w:r>
          </w:p>
        </w:tc>
      </w:tr>
      <w:tr w:rsidR="00BA79A5" w:rsidRPr="006A3E9C" w14:paraId="73FE27E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C0810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A21F50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Гайка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C1FC6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Мб</w:t>
            </w:r>
          </w:p>
        </w:tc>
      </w:tr>
      <w:tr w:rsidR="00BA79A5" w:rsidRPr="006A3E9C" w14:paraId="7E3C2D67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4ECE2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2483971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Гайка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D0543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М8</w:t>
            </w:r>
          </w:p>
        </w:tc>
      </w:tr>
      <w:tr w:rsidR="00BA79A5" w:rsidRPr="006A3E9C" w14:paraId="0136CF5B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A6D4A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3A189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Минеральное масло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CF0D1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Рабочий </w:t>
            </w:r>
            <w:r w:rsidRPr="006A3E9C">
              <w:rPr>
                <w:lang w:eastAsia="en-US"/>
              </w:rPr>
              <w:t>диапазон температур окружающего воздуха: -10 °С … +50 °С</w:t>
            </w:r>
          </w:p>
        </w:tc>
      </w:tr>
      <w:tr w:rsidR="00BA79A5" w:rsidRPr="006A3E9C" w14:paraId="28E90075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BD83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7D680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Синтетическое масло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0C1E0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Рабочий </w:t>
            </w:r>
            <w:r w:rsidRPr="006A3E9C">
              <w:rPr>
                <w:lang w:eastAsia="en-US"/>
              </w:rPr>
              <w:t>диапазон температур окружающего воздуха: -25 °С … +50 °С</w:t>
            </w:r>
          </w:p>
        </w:tc>
      </w:tr>
      <w:tr w:rsidR="00BA79A5" w:rsidRPr="006A3E9C" w14:paraId="1C874A29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C3636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C8D9D5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Механический соединитель конвейерной ленты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59867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Расширение соединителя: не менее 1.5 мм не более 10 мм.</w:t>
            </w:r>
            <w:r w:rsidRPr="006A3E9C">
              <w:rPr>
                <w:sz w:val="26"/>
                <w:szCs w:val="26"/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Материал: нержавеющая сталь Тип: механический</w:t>
            </w:r>
          </w:p>
        </w:tc>
      </w:tr>
      <w:tr w:rsidR="00BA79A5" w:rsidRPr="006A3E9C" w14:paraId="252BDB8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34C7B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DE492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Ролик опорный конвейера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A9A501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Ширина ролика опорного 31,5 мм. Наружный диаметр ролика опорного 60мм,</w:t>
            </w:r>
            <w:r w:rsidRPr="006A3E9C">
              <w:rPr>
                <w:sz w:val="26"/>
                <w:szCs w:val="26"/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металлический гладкий Закрытый подшипник полиамид в составе корпуса.</w:t>
            </w:r>
          </w:p>
        </w:tc>
      </w:tr>
      <w:tr w:rsidR="00BA79A5" w:rsidRPr="006A3E9C" w14:paraId="4C2D0496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926EF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B6C84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Выключатель концевой с герметичным вводом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2F070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Материал корпуса основания и крышки: силумин Рабочая температура от -50°С до +50°С, ВП15К21А(Б)-231-54У2.8 (рычаг с роликом, прямого </w:t>
            </w:r>
            <w:proofErr w:type="spellStart"/>
            <w:r w:rsidRPr="006A3E9C">
              <w:rPr>
                <w:lang w:eastAsia="en-US"/>
              </w:rPr>
              <w:t>дейс</w:t>
            </w:r>
            <w:proofErr w:type="spellEnd"/>
            <w:r w:rsidRPr="006A3E9C">
              <w:rPr>
                <w:lang w:eastAsia="en-US"/>
              </w:rPr>
              <w:t xml:space="preserve"> </w:t>
            </w:r>
            <w:proofErr w:type="spellStart"/>
            <w:r w:rsidRPr="006A3E9C">
              <w:rPr>
                <w:lang w:eastAsia="en-US"/>
              </w:rPr>
              <w:t>твия</w:t>
            </w:r>
            <w:proofErr w:type="spellEnd"/>
            <w:r w:rsidRPr="006A3E9C">
              <w:rPr>
                <w:lang w:eastAsia="en-US"/>
              </w:rPr>
              <w:t>)</w:t>
            </w:r>
          </w:p>
        </w:tc>
      </w:tr>
      <w:tr w:rsidR="00BA79A5" w:rsidRPr="006A3E9C" w14:paraId="0F09A1CC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15CA0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lastRenderedPageBreak/>
              <w:t>30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F5539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Пост кнопочный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941C2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Метал, Силумин. Пылезащитный, влагозащитный Тип: кнопочные посты, 3 кнопки,</w:t>
            </w:r>
            <w:r w:rsidRPr="006A3E9C">
              <w:rPr>
                <w:sz w:val="26"/>
                <w:szCs w:val="26"/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Сетевое напряжение питания 220 В.</w:t>
            </w:r>
          </w:p>
        </w:tc>
      </w:tr>
      <w:tr w:rsidR="00BA79A5" w:rsidRPr="006A3E9C" w14:paraId="10E06356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90D27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E72AB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Пост кнопочный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5FC39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Метал, Силумин. Пылезащитный, влагозащитный Тип: кнопочные посты, 2 кнопки, Сетевое напряжение питания 220 В.</w:t>
            </w:r>
          </w:p>
        </w:tc>
      </w:tr>
      <w:tr w:rsidR="00BA79A5" w:rsidRPr="006A3E9C" w14:paraId="0E44FE98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4F930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C8B45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Электромагнитный пускатель реверсивный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BB089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железный или пластиковый Тип: реверсирование трехфазных асинхронных электродвигателей Род тока главной цепи и цепи управления (включающих катушек) - переменный</w:t>
            </w:r>
          </w:p>
        </w:tc>
      </w:tr>
      <w:tr w:rsidR="00BA79A5" w:rsidRPr="006A3E9C" w14:paraId="798B8B09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E7C51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81D6B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Лента конвейерная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16AA2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Состав: резинотканевая Тип: резинотканевый послойный тяговый каркас, Ширина ленты 600 мм</w:t>
            </w:r>
          </w:p>
        </w:tc>
      </w:tr>
      <w:tr w:rsidR="00BA79A5" w:rsidRPr="006A3E9C" w14:paraId="08967820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61E0C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F97D6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Колесо для почтовой тележки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4D829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метал Тип: открытый, Диаметр внешний колеса 160мм</w:t>
            </w:r>
          </w:p>
        </w:tc>
      </w:tr>
    </w:tbl>
    <w:p w14:paraId="0F8B24BE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680D3A94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5E8D2A63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68A00402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5DC6BE15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rFonts w:cs="Arial"/>
        </w:rPr>
      </w:pPr>
    </w:p>
    <w:p w14:paraId="2C77010C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rFonts w:cs="Arial"/>
        </w:rPr>
      </w:pPr>
    </w:p>
    <w:p w14:paraId="72016862" w14:textId="77777777" w:rsidR="00BA79A5" w:rsidRPr="006A3E9C" w:rsidRDefault="00BA79A5" w:rsidP="00BA79A5"/>
    <w:p w14:paraId="3B0E5D5B" w14:textId="77777777" w:rsidR="00BA79A5" w:rsidRPr="006A3E9C" w:rsidRDefault="00BA79A5" w:rsidP="00BA79A5"/>
    <w:p w14:paraId="3120478C" w14:textId="77777777" w:rsidR="00BA79A5" w:rsidRPr="006A3E9C" w:rsidRDefault="00BA79A5" w:rsidP="00BA79A5"/>
    <w:p w14:paraId="3E659762" w14:textId="77777777" w:rsidR="00BA79A5" w:rsidRPr="006A3E9C" w:rsidRDefault="00BA79A5" w:rsidP="00BA79A5"/>
    <w:p w14:paraId="5A6D560E" w14:textId="77777777" w:rsidR="00BA79A5" w:rsidRPr="006A3E9C" w:rsidRDefault="00BA79A5" w:rsidP="00BA79A5"/>
    <w:p w14:paraId="21EFAC05" w14:textId="77777777" w:rsidR="009F7A8A" w:rsidRDefault="009F7A8A"/>
    <w:sectPr w:rsidR="009F7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41"/>
    <w:rsid w:val="00025ACC"/>
    <w:rsid w:val="004C46CD"/>
    <w:rsid w:val="004F7639"/>
    <w:rsid w:val="009F7A8A"/>
    <w:rsid w:val="00A65941"/>
    <w:rsid w:val="00BA79A5"/>
    <w:rsid w:val="00BB2EE3"/>
    <w:rsid w:val="00C9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327"/>
  <w15:chartTrackingRefBased/>
  <w15:docId w15:val="{7A770666-A06D-4B2F-8764-76A527E1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Свой собственный 12"/>
    <w:basedOn w:val="a"/>
    <w:rsid w:val="00BA79A5"/>
    <w:pPr>
      <w:ind w:firstLine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3311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Бабинова Надежда Петровна</dc:creator>
  <cp:keywords/>
  <dc:description/>
  <cp:lastModifiedBy>Доминова Анна Дмитриевна</cp:lastModifiedBy>
  <cp:revision>2</cp:revision>
  <dcterms:created xsi:type="dcterms:W3CDTF">2026-10-06T06:37:00Z</dcterms:created>
  <dcterms:modified xsi:type="dcterms:W3CDTF">2026-10-06T06:37:00Z</dcterms:modified>
</cp:coreProperties>
</file>