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tbl>
            <w:tblPr>
              <w:tblStyle w:val="afc"/>
              <w:tblW w:w="3681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3681"/>
            </w:tblGrid>
            <w:tr>
              <w:trPr>
                <w:trHeight w:val="4387" w:hRule="atLeast"/>
              </w:trPr>
              <w:tc>
                <w:tcPr>
                  <w:tcW w:w="368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/>
                    <w:drawing>
                      <wp:inline distT="0" distB="0" distL="0" distR="0">
                        <wp:extent cx="1729740" cy="436880"/>
                        <wp:effectExtent l="0" t="0" r="0" b="0"/>
                        <wp:docPr id="1" name="Рисунок 7" descr="cid:image001.jpg@01D5B5BA.040D4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7" descr="cid:image001.jpg@01D5B5BA.040D426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9740" cy="436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Дальневосточный филиал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kern w:val="0"/>
                      <w:sz w:val="18"/>
                      <w:szCs w:val="18"/>
                      <w:lang w:bidi="ar-SA"/>
                    </w:rPr>
                    <w:t>АО «ТК РусГидро»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ул.Ленинградская, 46,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г.Хабаровск, Хабаровский край,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Российская Федерация, 680021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т.8-800-333-8000 (доб. 8-001-7736)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hyperlink r:id="rId3">
                    <w:r>
                      <w:rPr>
                        <w:rFonts w:cs="Times New Roman" w:ascii="Times New Roman" w:hAnsi="Times New Roman"/>
                        <w:kern w:val="0"/>
                        <w:sz w:val="20"/>
                        <w:szCs w:val="20"/>
                        <w:lang w:bidi="ar-SA"/>
                      </w:rPr>
                      <w:t>tk_dvf@rushydro.ru</w:t>
                    </w:r>
                  </w:hyperlink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val="en-US" w:bidi="ar-SA"/>
                    </w:rPr>
                    <w:t>www</w:t>
                  </w: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.tk.rushydro.ru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от _____________  № _____________</w:t>
                  </w:r>
                </w:p>
                <w:p>
                  <w:pPr>
                    <w:pStyle w:val="Normal"/>
                    <w:widowControl w:val="false"/>
                    <w:suppressAutoHyphens w:val="true"/>
                    <w:spacing w:before="0" w:after="0"/>
                    <w:jc w:val="left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cs="Times New Roman" w:ascii="Times New Roman" w:hAnsi="Times New Roman"/>
                      <w:kern w:val="0"/>
                      <w:sz w:val="20"/>
                      <w:szCs w:val="20"/>
                      <w:lang w:bidi="ar-SA"/>
                    </w:rPr>
                    <w:t>на № ___________ № _____________</w:t>
                  </w:r>
                </w:p>
              </w:tc>
            </w:tr>
          </w:tbl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rStyle w:val="Style9"/>
                <w:rFonts w:ascii="Times New Roman" w:hAnsi="Times New Roman" w:eastAsia="Geneva" w:cs="Times New Roman"/>
                <w:b w:val="false"/>
                <w:i w:val="false"/>
                <w:i w:val="false"/>
                <w:color w:val="000000"/>
                <w:kern w:val="0"/>
                <w:sz w:val="24"/>
                <w:szCs w:val="20"/>
                <w:shd w:fill="auto" w:val="clear"/>
                <w:lang w:val="ru-RU" w:eastAsia="en-US" w:bidi="ar-SA"/>
              </w:rPr>
            </w:pPr>
            <w:r>
              <w:rPr>
                <w:rFonts w:eastAsia="Geneva" w:cs="Times New Roman" w:ascii="Times New Roman" w:hAnsi="Times New Roman"/>
                <w:b w:val="false"/>
                <w:i w:val="false"/>
                <w:color w:val="000000"/>
                <w:kern w:val="0"/>
                <w:sz w:val="24"/>
                <w:szCs w:val="20"/>
                <w:shd w:fill="auto" w:val="clear"/>
                <w:lang w:val="ru-RU" w:eastAsia="en-US" w:bidi="ar-SA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ind w:hanging="0" w:left="720"/>
        <w:jc w:val="both"/>
        <w:rPr/>
      </w:pP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 xml:space="preserve">Запрос технико-коммерческих предложений в рамках закупки по </w:t>
      </w:r>
      <w:r>
        <w:rPr>
          <w:rFonts w:eastAsia="Calibri" w:cs="Times New Roman" w:ascii="Times New Roman" w:hAnsi="Times New Roman"/>
          <w:b/>
          <w:color w:val="auto"/>
          <w:kern w:val="0"/>
          <w:sz w:val="24"/>
          <w:szCs w:val="24"/>
          <w:lang w:val="ru-RU" w:eastAsia="en-US" w:bidi="ar-SA"/>
        </w:rPr>
        <w:t>ОКПД 2: 45.20.11 Услуги по проведению технического обслуживания и ремонта не гарантийных легковых транспортных средств в населенном пункте г. Хабаровск для  Дальневосточного филиала АО «ТК РусГидро»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.</w:t>
      </w:r>
    </w:p>
    <w:p>
      <w:pPr>
        <w:pStyle w:val="Heading2"/>
        <w:spacing w:before="300" w:after="75"/>
        <w:jc w:val="center"/>
        <w:rPr>
          <w:rFonts w:ascii="Times New Roman" w:hAnsi="Times New Roman" w:eastAsia="Geneva" w:cs="Times New Roman"/>
          <w:b/>
          <w:color w:val="auto"/>
          <w:sz w:val="24"/>
          <w:szCs w:val="24"/>
        </w:rPr>
      </w:pPr>
      <w:r>
        <w:rPr>
          <w:rFonts w:eastAsia="Geneva" w:cs="Times New Roman" w:ascii="Times New Roman" w:hAnsi="Times New Roman"/>
          <w:b/>
          <w:color w:val="auto"/>
          <w:sz w:val="24"/>
          <w:szCs w:val="24"/>
        </w:rPr>
      </w:r>
    </w:p>
    <w:p>
      <w:pPr>
        <w:pStyle w:val="Normal"/>
        <w:numPr>
          <w:ilvl w:val="0"/>
          <w:numId w:val="4"/>
        </w:numPr>
        <w:spacing w:before="120" w:after="0"/>
        <w:ind w:hanging="624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</w:t>
      </w:r>
      <w:r>
        <w:rPr>
          <w:rFonts w:eastAsia="Geneva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 xml:space="preserve"> по </w:t>
      </w:r>
      <w:r>
        <w:rPr>
          <w:rFonts w:eastAsia="Calibri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ОКПД 2: 45.20.11 Услуги по проведению технического обслуживания и ремонта не гарантийных легковых транспортных средств в населенном пункте г. Хабаровск для  Дальневосточного филиала АО «ТК РусГидро»</w:t>
      </w:r>
      <w:r>
        <w:rPr>
          <w:rFonts w:eastAsia="Geneva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>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 w:eastAsia="Geneva" w:cs="Times New Roman"/>
          <w:color w:val="auto"/>
          <w:kern w:val="0"/>
          <w:sz w:val="26"/>
          <w:szCs w:val="26"/>
          <w:lang w:val="ru-RU" w:eastAsia="en-US" w:bidi="ar-SA"/>
        </w:rPr>
      </w:pPr>
      <w:r>
        <w:rPr>
          <w:rFonts w:eastAsia="Geneva" w:cs="Times New Roman" w:ascii="Times New Roman" w:hAnsi="Times New Roman"/>
          <w:color w:val="auto"/>
          <w:kern w:val="0"/>
          <w:sz w:val="26"/>
          <w:szCs w:val="26"/>
          <w:lang w:val="ru-RU" w:eastAsia="en-US" w:bidi="ar-SA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bCs/>
          <w:sz w:val="26"/>
          <w:szCs w:val="26"/>
        </w:rPr>
        <w:t xml:space="preserve">10:00  МСК    </w:t>
      </w:r>
      <w:r>
        <w:rPr>
          <w:rFonts w:ascii="Times New Roman" w:hAnsi="Times New Roman"/>
          <w:b/>
          <w:bCs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>.2026г</w:t>
      </w:r>
      <w:r>
        <w:rPr>
          <w:rFonts w:ascii="Times New Roman" w:hAnsi="Times New Roman"/>
          <w:sz w:val="26"/>
          <w:szCs w:val="26"/>
        </w:rPr>
        <w:t xml:space="preserve">. </w:t>
      </w:r>
    </w:p>
    <w:p>
      <w:pPr>
        <w:pStyle w:val="Normal"/>
        <w:numPr>
          <w:ilvl w:val="0"/>
          <w:numId w:val="4"/>
        </w:numPr>
        <w:spacing w:before="120" w:after="0"/>
        <w:ind w:hanging="567" w:left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Предложения должны быть направлены в виде сканированной электронной копии 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ЭТП РАД </w:t>
      </w:r>
    </w:p>
    <w:p>
      <w:pPr>
        <w:pStyle w:val="Normal"/>
        <w:numPr>
          <w:ilvl w:val="0"/>
          <w:numId w:val="0"/>
        </w:numPr>
        <w:spacing w:before="120" w:after="0"/>
        <w:ind w:hanging="0" w:left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964" w:top="1134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b40939"/>
    <w:pPr>
      <w:keepNext w:val="true"/>
      <w:keepLines/>
      <w:spacing w:before="40" w:after="0"/>
      <w:outlineLvl w:val="1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1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1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6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7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8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9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c3846"/>
    <w:rPr>
      <w:color w:val="800080" w:themeColor="followedHyperlink"/>
      <w:u w:val="single"/>
    </w:rPr>
  </w:style>
  <w:style w:type="character" w:styleId="Style10" w:customStyle="1">
    <w:name w:val="Маркеры"/>
    <w:qFormat/>
    <w:rPr>
      <w:rFonts w:ascii="OpenSymbol" w:hAnsi="OpenSymbol" w:eastAsia="OpenSymbol" w:cs="OpenSymbol"/>
    </w:rPr>
  </w:style>
  <w:style w:type="character" w:styleId="Style11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b40939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26"/>
      <w:szCs w:val="26"/>
      <w:lang w:val="ru-RU" w:eastAsia="en-US"/>
    </w:rPr>
  </w:style>
  <w:style w:type="character" w:styleId="Style12" w:customStyle="1">
    <w:name w:val="Абзац списка Знак"/>
    <w:link w:val="ListParagraph"/>
    <w:uiPriority w:val="34"/>
    <w:qFormat/>
    <w:locked/>
    <w:rsid w:val="002e5276"/>
    <w:rPr>
      <w:rFonts w:ascii="Calibri" w:hAnsi="Calibri" w:eastAsia="Cambria" w:eastAsiaTheme="minorHAnsi"/>
      <w:sz w:val="22"/>
      <w:szCs w:val="22"/>
      <w:lang w:val="ru-RU" w:eastAsia="en-US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6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2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8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1"/>
      </w:numPr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Style17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8" w:customStyle="1">
    <w:name w:val="Заголовок таблицы"/>
    <w:basedOn w:val="Style17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>
      <w:ind w:hanging="0" w:left="112"/>
    </w:pPr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uiPriority w:val="59"/>
    <w:rsid w:val="0088499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tk_dvf@rushydro.ru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FD306-B921-4737-8657-85AA8450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AlterOffice/2026.2.0.0$Linux_X86_64 LibreOffice_project/bc4ef1adf80b36c7a6365f8ed6cbf29021361edd</Application>
  <AppVersion>15.0000</AppVersion>
  <Pages>2</Pages>
  <Words>480</Words>
  <Characters>3321</Characters>
  <CharactersWithSpaces>3757</CharactersWithSpaces>
  <Paragraphs>35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2025-01-23T08:07:00Z</dcterms:created>
  <dc:creator>Andrey Zhurin</dc:creator>
  <dc:description/>
  <dc:language>ru-RU</dc:language>
  <cp:lastModifiedBy>gribovsa@corp.gidroogk.com</cp:lastModifiedBy>
  <cp:lastPrinted>2025-01-28T02:41:00Z</cp:lastPrinted>
  <dcterms:modified xsi:type="dcterms:W3CDTF">2026-10-06T15:35:54Z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