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282" w:rsidRDefault="00172D7E">
      <w:pPr>
        <w:shd w:val="clear" w:color="auto" w:fill="FFFFFF"/>
        <w:tabs>
          <w:tab w:val="left" w:pos="6926"/>
        </w:tabs>
        <w:jc w:val="center"/>
        <w:rPr>
          <w:b/>
          <w:sz w:val="24"/>
          <w:szCs w:val="24"/>
        </w:rPr>
      </w:pPr>
      <w:r>
        <w:rPr>
          <w:b/>
          <w:bCs/>
          <w:sz w:val="24"/>
          <w:szCs w:val="24"/>
        </w:rPr>
        <w:t>Договор поставки</w:t>
      </w:r>
    </w:p>
    <w:p w:rsidR="00890282" w:rsidRDefault="00890282">
      <w:pPr>
        <w:shd w:val="clear" w:color="auto" w:fill="FFFFFF"/>
        <w:rPr>
          <w:b/>
          <w:bCs/>
          <w:sz w:val="24"/>
          <w:szCs w:val="24"/>
        </w:rPr>
      </w:pPr>
    </w:p>
    <w:p w:rsidR="00890282" w:rsidRDefault="00172D7E">
      <w:pPr>
        <w:shd w:val="clear" w:color="auto" w:fill="FFFFFF"/>
        <w:tabs>
          <w:tab w:val="right" w:pos="9639"/>
        </w:tabs>
        <w:jc w:val="right"/>
        <w:rPr>
          <w:bCs/>
          <w:sz w:val="24"/>
          <w:szCs w:val="24"/>
        </w:rPr>
      </w:pPr>
      <w:r>
        <w:rPr>
          <w:bCs/>
          <w:sz w:val="24"/>
          <w:szCs w:val="24"/>
        </w:rPr>
        <w:t>г. _________</w:t>
      </w:r>
      <w:r>
        <w:rPr>
          <w:bCs/>
          <w:sz w:val="24"/>
          <w:szCs w:val="24"/>
        </w:rPr>
        <w:tab/>
      </w:r>
      <w:proofErr w:type="gramStart"/>
      <w:r>
        <w:rPr>
          <w:bCs/>
          <w:sz w:val="24"/>
          <w:szCs w:val="24"/>
        </w:rPr>
        <w:t xml:space="preserve">   «</w:t>
      </w:r>
      <w:proofErr w:type="gramEnd"/>
      <w:r>
        <w:rPr>
          <w:bCs/>
          <w:sz w:val="24"/>
          <w:szCs w:val="24"/>
        </w:rPr>
        <w:t>___» _________ 20__ г.</w:t>
      </w:r>
    </w:p>
    <w:p w:rsidR="00890282" w:rsidRDefault="00890282">
      <w:pPr>
        <w:shd w:val="clear" w:color="auto" w:fill="FFFFFF"/>
        <w:tabs>
          <w:tab w:val="right" w:pos="9639"/>
        </w:tabs>
        <w:jc w:val="right"/>
        <w:rPr>
          <w:bCs/>
          <w:sz w:val="24"/>
          <w:szCs w:val="24"/>
        </w:rPr>
      </w:pPr>
    </w:p>
    <w:p w:rsidR="00172D7E" w:rsidRDefault="00172D7E" w:rsidP="00172D7E">
      <w:pPr>
        <w:ind w:firstLine="709"/>
        <w:jc w:val="both"/>
        <w:rPr>
          <w:sz w:val="24"/>
          <w:szCs w:val="24"/>
        </w:rPr>
      </w:pPr>
      <w:r>
        <w:rPr>
          <w:b/>
          <w:sz w:val="24"/>
          <w:szCs w:val="24"/>
        </w:rPr>
        <w:t>Акционерное общество Транспортная компания «</w:t>
      </w:r>
      <w:proofErr w:type="spellStart"/>
      <w:r>
        <w:rPr>
          <w:b/>
          <w:sz w:val="24"/>
          <w:szCs w:val="24"/>
        </w:rPr>
        <w:t>РусГидро</w:t>
      </w:r>
      <w:proofErr w:type="spellEnd"/>
      <w:r>
        <w:rPr>
          <w:b/>
          <w:sz w:val="24"/>
          <w:szCs w:val="24"/>
        </w:rPr>
        <w:t>» (АО ТК «</w:t>
      </w:r>
      <w:proofErr w:type="spellStart"/>
      <w:r>
        <w:rPr>
          <w:b/>
          <w:sz w:val="24"/>
          <w:szCs w:val="24"/>
        </w:rPr>
        <w:t>РусГидро</w:t>
      </w:r>
      <w:proofErr w:type="spellEnd"/>
      <w:r>
        <w:rPr>
          <w:b/>
          <w:sz w:val="24"/>
          <w:szCs w:val="24"/>
        </w:rPr>
        <w:t xml:space="preserve">»), </w:t>
      </w:r>
      <w:r>
        <w:rPr>
          <w:sz w:val="24"/>
          <w:szCs w:val="24"/>
        </w:rPr>
        <w:t>(далее – «Покупатель»),</w:t>
      </w:r>
      <w:r>
        <w:rPr>
          <w:b/>
          <w:sz w:val="24"/>
          <w:szCs w:val="24"/>
        </w:rPr>
        <w:t xml:space="preserve"> </w:t>
      </w:r>
      <w:r>
        <w:rPr>
          <w:sz w:val="24"/>
          <w:szCs w:val="24"/>
        </w:rPr>
        <w:t>в лице директора Дальневосточного филиала АО «ТК </w:t>
      </w:r>
      <w:proofErr w:type="spellStart"/>
      <w:r>
        <w:rPr>
          <w:sz w:val="24"/>
          <w:szCs w:val="24"/>
        </w:rPr>
        <w:t>РусГидро</w:t>
      </w:r>
      <w:proofErr w:type="spellEnd"/>
      <w:r>
        <w:rPr>
          <w:sz w:val="24"/>
          <w:szCs w:val="24"/>
        </w:rPr>
        <w:t>» Золотарева Василия Юрьевича, действующего на основании доверенности № 816 от 01.12.2025, с одной стороны,</w:t>
      </w:r>
      <w:r>
        <w:rPr>
          <w:b/>
          <w:sz w:val="24"/>
          <w:szCs w:val="24"/>
        </w:rPr>
        <w:t xml:space="preserve"> </w:t>
      </w:r>
      <w:r>
        <w:rPr>
          <w:spacing w:val="4"/>
          <w:sz w:val="24"/>
          <w:szCs w:val="24"/>
        </w:rPr>
        <w:b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rsidR="00890282" w:rsidRDefault="00172D7E">
      <w:pPr>
        <w:ind w:firstLine="709"/>
        <w:jc w:val="both"/>
        <w:rPr>
          <w:spacing w:val="10"/>
          <w:sz w:val="24"/>
          <w:szCs w:val="24"/>
        </w:rPr>
      </w:pPr>
      <w:r>
        <w:rPr>
          <w:sz w:val="24"/>
          <w:szCs w:val="24"/>
        </w:rPr>
        <w:t xml:space="preserve">совместно в дальнейшем именуемые «Стороны», а по отдельности – «Сторона», </w:t>
      </w:r>
      <w:r>
        <w:rPr>
          <w:sz w:val="24"/>
          <w:szCs w:val="24"/>
        </w:rPr>
        <w:br/>
        <w:t>заключили настоящий договор поставки (далее – «Договор») о нижеследующем:</w:t>
      </w:r>
    </w:p>
    <w:p w:rsidR="00890282" w:rsidRDefault="00890282">
      <w:pPr>
        <w:shd w:val="clear" w:color="auto" w:fill="FFFFFF"/>
        <w:rPr>
          <w:bCs/>
          <w:sz w:val="24"/>
          <w:szCs w:val="24"/>
          <w:lang w:val="x-none"/>
        </w:rPr>
      </w:pPr>
    </w:p>
    <w:p w:rsidR="00890282" w:rsidRDefault="00172D7E">
      <w:pPr>
        <w:shd w:val="clear" w:color="auto" w:fill="FFFFFF"/>
        <w:jc w:val="center"/>
        <w:rPr>
          <w:b/>
          <w:bCs/>
          <w:sz w:val="24"/>
          <w:szCs w:val="24"/>
        </w:rPr>
      </w:pPr>
      <w:r>
        <w:rPr>
          <w:b/>
          <w:bCs/>
          <w:sz w:val="24"/>
          <w:szCs w:val="24"/>
        </w:rPr>
        <w:t>Термины и определения</w:t>
      </w:r>
    </w:p>
    <w:p w:rsidR="00890282" w:rsidRDefault="00172D7E">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890282" w:rsidRDefault="00172D7E">
      <w:pPr>
        <w:pStyle w:val="afe"/>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ТОРГ-2 «Акт об установленном расхождении по количеству и качеству при приемке товарно-материальных ценностей» и № ТОРГ</w:t>
      </w:r>
      <w:r>
        <w:rPr>
          <w:sz w:val="24"/>
          <w:szCs w:val="24"/>
        </w:rPr>
        <w:t>-</w:t>
      </w:r>
      <w:r>
        <w:rPr>
          <w:sz w:val="24"/>
          <w:szCs w:val="24"/>
          <w:lang w:eastAsia="en-US"/>
        </w:rPr>
        <w:t xml:space="preserve">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rsidR="00890282" w:rsidRDefault="00172D7E">
      <w:pPr>
        <w:pStyle w:val="afe"/>
        <w:shd w:val="clear" w:color="auto" w:fill="FFFFFF"/>
        <w:tabs>
          <w:tab w:val="left" w:pos="567"/>
          <w:tab w:val="left" w:pos="1134"/>
        </w:tabs>
        <w:ind w:left="0" w:firstLine="708"/>
        <w:jc w:val="both"/>
        <w:textAlignment w:val="baseline"/>
        <w:rPr>
          <w:b/>
          <w:sz w:val="24"/>
          <w:szCs w:val="24"/>
          <w:lang w:eastAsia="en-US"/>
        </w:rPr>
      </w:pPr>
      <w:r>
        <w:rPr>
          <w:b/>
          <w:sz w:val="24"/>
          <w:szCs w:val="24"/>
          <w:lang w:eastAsia="en-US"/>
        </w:rPr>
        <w:t>«Независимая гарантия»</w:t>
      </w:r>
      <w:r>
        <w:rPr>
          <w:sz w:val="24"/>
          <w:szCs w:val="24"/>
        </w:rPr>
        <w:t xml:space="preserve"> – гарантия, предоставляемая субъектами малого и среднего предпринимательства в обеспечение надлежащего исполнения Договоров, заключенных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5 Договора</w:t>
      </w:r>
      <w:r>
        <w:rPr>
          <w:b/>
          <w:sz w:val="24"/>
          <w:szCs w:val="24"/>
          <w:lang w:eastAsia="en-US"/>
        </w:rPr>
        <w:t xml:space="preserve"> </w:t>
      </w:r>
    </w:p>
    <w:p w:rsidR="00890282" w:rsidRDefault="00172D7E">
      <w:pPr>
        <w:pStyle w:val="afe"/>
        <w:shd w:val="clear" w:color="auto" w:fill="FFFFFF"/>
        <w:tabs>
          <w:tab w:val="left" w:pos="567"/>
          <w:tab w:val="left" w:pos="1134"/>
        </w:tabs>
        <w:ind w:left="0" w:firstLine="708"/>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rsidR="00890282" w:rsidRDefault="00172D7E">
      <w:pPr>
        <w:pStyle w:val="afe"/>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rsidR="00890282" w:rsidRDefault="00172D7E">
      <w:pPr>
        <w:pStyle w:val="afe"/>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rsidR="00890282" w:rsidRDefault="00172D7E">
      <w:pPr>
        <w:pStyle w:val="afe"/>
        <w:shd w:val="clear" w:color="auto" w:fill="FFFFFF"/>
        <w:tabs>
          <w:tab w:val="left" w:pos="0"/>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от 25.12.1998 № 132, подписываемый Сторонами после завершения приемки Товара по количеству, качеству и комплектности.</w:t>
      </w:r>
    </w:p>
    <w:p w:rsidR="00890282" w:rsidRDefault="00172D7E">
      <w:pPr>
        <w:pStyle w:val="afe"/>
        <w:shd w:val="clear" w:color="auto" w:fill="FFFFFF"/>
        <w:tabs>
          <w:tab w:val="left" w:pos="0"/>
        </w:tabs>
        <w:ind w:left="0" w:firstLine="709"/>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w:t>
      </w:r>
      <w:proofErr w:type="spellStart"/>
      <w:r>
        <w:rPr>
          <w:bCs/>
          <w:sz w:val="24"/>
          <w:szCs w:val="24"/>
        </w:rPr>
        <w:t>непредоставление</w:t>
      </w:r>
      <w:proofErr w:type="spellEnd"/>
      <w:r>
        <w:rPr>
          <w:bCs/>
          <w:sz w:val="24"/>
          <w:szCs w:val="24"/>
        </w:rPr>
        <w:t>)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rsidR="00890282" w:rsidRDefault="00172D7E">
      <w:pPr>
        <w:pStyle w:val="afe"/>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в случаях, установленных Договором. </w:t>
      </w:r>
    </w:p>
    <w:p w:rsidR="00890282" w:rsidRDefault="00172D7E">
      <w:pPr>
        <w:pStyle w:val="afe"/>
        <w:shd w:val="clear" w:color="auto" w:fill="FFFFFF"/>
        <w:tabs>
          <w:tab w:val="left" w:pos="0"/>
        </w:tabs>
        <w:ind w:left="0" w:firstLine="709"/>
        <w:jc w:val="both"/>
        <w:textAlignment w:val="baseline"/>
        <w:rPr>
          <w:sz w:val="24"/>
          <w:szCs w:val="24"/>
          <w:lang w:eastAsia="en-US"/>
        </w:rPr>
      </w:pPr>
      <w:r>
        <w:rPr>
          <w:b/>
          <w:sz w:val="24"/>
          <w:szCs w:val="24"/>
          <w:lang w:eastAsia="en-US"/>
        </w:rPr>
        <w:lastRenderedPageBreak/>
        <w:t>«Партия Товара»</w:t>
      </w:r>
      <w:r>
        <w:rPr>
          <w:sz w:val="24"/>
          <w:szCs w:val="24"/>
          <w:lang w:eastAsia="en-US"/>
        </w:rPr>
        <w:t xml:space="preserve"> – часть товара, единовременно поставляемая Покупателю Поставщиком, объем, состав и стоимость которой определяется Спецификацией, являющейся приложением к Договору.</w:t>
      </w:r>
    </w:p>
    <w:p w:rsidR="00890282" w:rsidRDefault="00172D7E">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890282" w:rsidRDefault="00172D7E">
      <w:pPr>
        <w:ind w:firstLine="708"/>
        <w:jc w:val="both"/>
        <w:rPr>
          <w:sz w:val="24"/>
          <w:szCs w:val="24"/>
          <w:lang w:eastAsia="en-US"/>
        </w:rPr>
      </w:pPr>
      <w:r>
        <w:rPr>
          <w:b/>
          <w:sz w:val="24"/>
          <w:szCs w:val="24"/>
          <w:lang w:eastAsia="en-US"/>
        </w:rPr>
        <w:t xml:space="preserve"> «Рабочий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890282" w:rsidRDefault="00172D7E">
      <w:pPr>
        <w:pStyle w:val="3"/>
        <w:keepNext w:val="0"/>
        <w:tabs>
          <w:tab w:val="left" w:pos="567"/>
        </w:tabs>
        <w:spacing w:before="0"/>
        <w:ind w:firstLine="708"/>
        <w:jc w:val="both"/>
        <w:textAlignment w:val="baseline"/>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0"/>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0"/>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sz w:val="24"/>
          <w:szCs w:val="24"/>
          <w:lang w:val="ru-RU" w:eastAsia="en-US"/>
        </w:rPr>
        <w:t>.</w:t>
      </w:r>
    </w:p>
    <w:p w:rsidR="00890282" w:rsidRDefault="00172D7E">
      <w:pPr>
        <w:pStyle w:val="3"/>
        <w:tabs>
          <w:tab w:val="left" w:pos="0"/>
        </w:tabs>
        <w:spacing w:before="0"/>
        <w:ind w:firstLine="708"/>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rsidR="00890282" w:rsidRDefault="00890282">
      <w:pPr>
        <w:shd w:val="clear" w:color="auto" w:fill="FFFFFF"/>
        <w:ind w:firstLine="709"/>
        <w:jc w:val="center"/>
        <w:rPr>
          <w:bCs/>
          <w:sz w:val="24"/>
          <w:szCs w:val="24"/>
        </w:rPr>
      </w:pPr>
    </w:p>
    <w:p w:rsidR="00890282" w:rsidRDefault="00172D7E">
      <w:pPr>
        <w:numPr>
          <w:ilvl w:val="0"/>
          <w:numId w:val="2"/>
        </w:numPr>
        <w:shd w:val="clear" w:color="auto" w:fill="FFFFFF"/>
        <w:tabs>
          <w:tab w:val="left" w:pos="284"/>
        </w:tabs>
        <w:ind w:left="0" w:firstLine="0"/>
        <w:jc w:val="center"/>
        <w:rPr>
          <w:b/>
          <w:bCs/>
          <w:sz w:val="24"/>
          <w:szCs w:val="24"/>
        </w:rPr>
      </w:pPr>
      <w:r>
        <w:rPr>
          <w:b/>
          <w:bCs/>
          <w:sz w:val="24"/>
          <w:szCs w:val="24"/>
        </w:rPr>
        <w:t>Предмет Договора</w:t>
      </w:r>
    </w:p>
    <w:p w:rsidR="00890282" w:rsidRDefault="00172D7E">
      <w:pPr>
        <w:numPr>
          <w:ilvl w:val="1"/>
          <w:numId w:val="2"/>
        </w:numPr>
        <w:shd w:val="clear" w:color="auto" w:fill="FFFFFF"/>
        <w:tabs>
          <w:tab w:val="left" w:pos="1134"/>
        </w:tabs>
        <w:ind w:left="0" w:firstLine="709"/>
        <w:jc w:val="both"/>
        <w:rPr>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sidR="0044746E">
        <w:rPr>
          <w:bCs/>
          <w:sz w:val="24"/>
          <w:szCs w:val="24"/>
        </w:rPr>
        <w:t>коробку переключения передач</w:t>
      </w:r>
      <w:r>
        <w:rPr>
          <w:bCs/>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rsidR="00890282" w:rsidRDefault="00172D7E">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Поставка Товара по Договору осуществляется для нужд Дальневосточного филиала АО «ТК </w:t>
      </w:r>
      <w:proofErr w:type="spellStart"/>
      <w:r>
        <w:rPr>
          <w:bCs/>
          <w:sz w:val="24"/>
          <w:szCs w:val="24"/>
        </w:rPr>
        <w:t>РусГидро</w:t>
      </w:r>
      <w:proofErr w:type="spellEnd"/>
      <w:r>
        <w:rPr>
          <w:bCs/>
          <w:sz w:val="24"/>
          <w:szCs w:val="24"/>
        </w:rPr>
        <w:t>»</w:t>
      </w:r>
      <w:r>
        <w:rPr>
          <w:bCs/>
          <w:sz w:val="24"/>
          <w:szCs w:val="24"/>
          <w:highlight w:val="lightGray"/>
        </w:rPr>
        <w:t>.</w:t>
      </w:r>
    </w:p>
    <w:p w:rsidR="00890282" w:rsidRDefault="00172D7E">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Место поставки Товара: </w:t>
      </w:r>
      <w:r>
        <w:rPr>
          <w:sz w:val="24"/>
          <w:szCs w:val="24"/>
          <w:highlight w:val="lightGray"/>
        </w:rPr>
        <w:t>_________________</w:t>
      </w:r>
      <w:r>
        <w:rPr>
          <w:sz w:val="24"/>
          <w:szCs w:val="24"/>
        </w:rPr>
        <w:t xml:space="preserve"> (далее – «Место поставки»).</w:t>
      </w:r>
    </w:p>
    <w:p w:rsidR="00890282" w:rsidRDefault="00172D7E">
      <w:pPr>
        <w:numPr>
          <w:ilvl w:val="1"/>
          <w:numId w:val="2"/>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w:t>
      </w:r>
    </w:p>
    <w:p w:rsidR="00890282" w:rsidRDefault="00172D7E">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Начало – </w:t>
      </w:r>
      <w:r>
        <w:rPr>
          <w:bCs/>
          <w:sz w:val="24"/>
          <w:szCs w:val="24"/>
          <w:highlight w:val="lightGray"/>
        </w:rPr>
        <w:t>«___» ___________ 20___</w:t>
      </w:r>
      <w:r>
        <w:rPr>
          <w:bCs/>
          <w:sz w:val="24"/>
          <w:szCs w:val="24"/>
        </w:rPr>
        <w:t xml:space="preserve"> г.</w:t>
      </w:r>
    </w:p>
    <w:p w:rsidR="00890282" w:rsidRDefault="00172D7E">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Окончание – </w:t>
      </w:r>
      <w:r>
        <w:rPr>
          <w:bCs/>
          <w:sz w:val="24"/>
          <w:szCs w:val="24"/>
          <w:highlight w:val="lightGray"/>
        </w:rPr>
        <w:t>«___» _________ 20__</w:t>
      </w:r>
      <w:r>
        <w:rPr>
          <w:bCs/>
          <w:sz w:val="24"/>
          <w:szCs w:val="24"/>
        </w:rPr>
        <w:t xml:space="preserve"> г.</w:t>
      </w:r>
    </w:p>
    <w:p w:rsidR="00890282" w:rsidRDefault="00890282">
      <w:pPr>
        <w:shd w:val="clear" w:color="auto" w:fill="FFFFFF"/>
        <w:tabs>
          <w:tab w:val="left" w:pos="1134"/>
          <w:tab w:val="left" w:pos="1851"/>
        </w:tabs>
        <w:ind w:left="709"/>
        <w:jc w:val="both"/>
        <w:rPr>
          <w:bCs/>
          <w:sz w:val="24"/>
          <w:szCs w:val="24"/>
        </w:rPr>
      </w:pPr>
    </w:p>
    <w:p w:rsidR="00890282" w:rsidRDefault="00172D7E">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rsidR="00890282" w:rsidRDefault="00172D7E">
      <w:pPr>
        <w:numPr>
          <w:ilvl w:val="1"/>
          <w:numId w:val="2"/>
        </w:numPr>
        <w:shd w:val="clear" w:color="auto" w:fill="FFFFFF"/>
        <w:tabs>
          <w:tab w:val="left" w:pos="0"/>
          <w:tab w:val="left" w:pos="1134"/>
        </w:tabs>
        <w:ind w:left="0" w:firstLine="709"/>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статьей 164 Налогового Кодекса Российской Федерации (далее – НК РФ).</w:t>
      </w:r>
    </w:p>
    <w:p w:rsidR="00890282" w:rsidRDefault="00172D7E">
      <w:pPr>
        <w:numPr>
          <w:ilvl w:val="1"/>
          <w:numId w:val="2"/>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rsidR="00890282" w:rsidRDefault="00172D7E">
      <w:pPr>
        <w:numPr>
          <w:ilvl w:val="2"/>
          <w:numId w:val="2"/>
        </w:numPr>
        <w:shd w:val="clear" w:color="auto" w:fill="FFFFFF"/>
        <w:tabs>
          <w:tab w:val="left" w:pos="1418"/>
        </w:tabs>
        <w:ind w:left="0" w:firstLine="709"/>
        <w:jc w:val="both"/>
        <w:rPr>
          <w:bCs/>
          <w:sz w:val="24"/>
          <w:szCs w:val="24"/>
        </w:rPr>
      </w:pPr>
      <w:r>
        <w:rPr>
          <w:bCs/>
          <w:sz w:val="24"/>
          <w:szCs w:val="24"/>
        </w:rPr>
        <w:t>производство и / или приобретение Товара;</w:t>
      </w:r>
    </w:p>
    <w:p w:rsidR="00890282" w:rsidRDefault="00172D7E">
      <w:pPr>
        <w:pStyle w:val="afe"/>
        <w:numPr>
          <w:ilvl w:val="2"/>
          <w:numId w:val="11"/>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bCs/>
          <w:sz w:val="24"/>
          <w:szCs w:val="24"/>
        </w:rPr>
        <w:t xml:space="preserve">, стоимость тары и упаковки, лицензий, необходимых для использования Товара (если применимо); </w:t>
      </w:r>
    </w:p>
    <w:p w:rsidR="00890282" w:rsidRDefault="00172D7E">
      <w:pPr>
        <w:numPr>
          <w:ilvl w:val="2"/>
          <w:numId w:val="2"/>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rsidR="00890282" w:rsidRDefault="00172D7E">
      <w:pPr>
        <w:numPr>
          <w:ilvl w:val="2"/>
          <w:numId w:val="2"/>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и размещение персонала Поставщика; </w:t>
      </w:r>
    </w:p>
    <w:p w:rsidR="00890282" w:rsidRDefault="00172D7E">
      <w:pPr>
        <w:numPr>
          <w:ilvl w:val="2"/>
          <w:numId w:val="2"/>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rsidR="00890282" w:rsidRDefault="00172D7E">
      <w:pPr>
        <w:numPr>
          <w:ilvl w:val="1"/>
          <w:numId w:val="2"/>
        </w:numPr>
        <w:shd w:val="clear" w:color="auto" w:fill="FFFFFF"/>
        <w:tabs>
          <w:tab w:val="left" w:pos="568"/>
          <w:tab w:val="left" w:pos="1134"/>
        </w:tabs>
        <w:ind w:left="0" w:firstLine="709"/>
        <w:jc w:val="both"/>
        <w:rPr>
          <w:sz w:val="24"/>
          <w:szCs w:val="24"/>
        </w:rPr>
      </w:pPr>
      <w:r>
        <w:rPr>
          <w:sz w:val="24"/>
          <w:szCs w:val="24"/>
        </w:rPr>
        <w:lastRenderedPageBreak/>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890282" w:rsidRDefault="00172D7E">
      <w:pPr>
        <w:numPr>
          <w:ilvl w:val="1"/>
          <w:numId w:val="2"/>
        </w:numPr>
        <w:shd w:val="clear" w:color="auto" w:fill="FFFFFF"/>
        <w:tabs>
          <w:tab w:val="left" w:pos="0"/>
          <w:tab w:val="left" w:pos="1134"/>
        </w:tabs>
        <w:ind w:left="0" w:firstLine="709"/>
        <w:jc w:val="both"/>
        <w:rPr>
          <w:sz w:val="24"/>
          <w:szCs w:val="24"/>
        </w:rPr>
      </w:pPr>
      <w:r>
        <w:rPr>
          <w:sz w:val="24"/>
          <w:szCs w:val="24"/>
        </w:rPr>
        <w:t xml:space="preserve">Оплата по Договору осуществляется Покупателем в следующем порядке: </w:t>
      </w:r>
    </w:p>
    <w:p w:rsidR="00890282" w:rsidRDefault="00172D7E">
      <w:pPr>
        <w:pStyle w:val="afe"/>
        <w:widowControl/>
        <w:numPr>
          <w:ilvl w:val="2"/>
          <w:numId w:val="2"/>
        </w:numPr>
        <w:shd w:val="clear" w:color="auto" w:fill="FFFFFF"/>
        <w:tabs>
          <w:tab w:val="left" w:pos="0"/>
          <w:tab w:val="left" w:pos="1418"/>
        </w:tabs>
        <w:ind w:left="0" w:firstLine="709"/>
        <w:jc w:val="both"/>
        <w:rPr>
          <w:sz w:val="24"/>
          <w:szCs w:val="24"/>
        </w:rPr>
      </w:pPr>
      <w:r>
        <w:rPr>
          <w:sz w:val="24"/>
          <w:szCs w:val="24"/>
        </w:rPr>
        <w:t xml:space="preserve">Авансовые платежи за каждую партию Товара в размере </w:t>
      </w:r>
      <w:r w:rsidR="0044746E">
        <w:rPr>
          <w:sz w:val="24"/>
          <w:szCs w:val="24"/>
        </w:rPr>
        <w:t>10</w:t>
      </w:r>
      <w:r>
        <w:rPr>
          <w:sz w:val="24"/>
          <w:szCs w:val="24"/>
        </w:rPr>
        <w:t>0 (</w:t>
      </w:r>
      <w:r w:rsidR="0044746E">
        <w:rPr>
          <w:sz w:val="24"/>
          <w:szCs w:val="24"/>
        </w:rPr>
        <w:t>ста</w:t>
      </w:r>
      <w:r>
        <w:rPr>
          <w:sz w:val="24"/>
          <w:szCs w:val="24"/>
        </w:rPr>
        <w:t>) процентов от стоимости соответствующей партии Товара без учета НДС, кроме того НДС по ставке, установленной статьей 164 НК РФ на дату выплаты авансового платежа, выплачиваются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плановой даты поставки партии Товара, и с учетом пункт</w:t>
      </w:r>
      <w:r w:rsidR="0044746E">
        <w:rPr>
          <w:sz w:val="24"/>
          <w:szCs w:val="24"/>
        </w:rPr>
        <w:t>а</w:t>
      </w:r>
      <w:r>
        <w:rPr>
          <w:sz w:val="24"/>
          <w:szCs w:val="24"/>
        </w:rPr>
        <w:t xml:space="preserve"> 2.</w:t>
      </w:r>
      <w:r w:rsidR="0044746E">
        <w:rPr>
          <w:sz w:val="24"/>
          <w:szCs w:val="24"/>
        </w:rPr>
        <w:t>4</w:t>
      </w:r>
      <w:r>
        <w:rPr>
          <w:sz w:val="24"/>
          <w:szCs w:val="24"/>
        </w:rPr>
        <w:t>.</w:t>
      </w:r>
      <w:r w:rsidR="0044746E">
        <w:rPr>
          <w:sz w:val="24"/>
          <w:szCs w:val="24"/>
        </w:rPr>
        <w:t>2</w:t>
      </w:r>
      <w:r>
        <w:rPr>
          <w:sz w:val="24"/>
          <w:szCs w:val="24"/>
        </w:rPr>
        <w:t xml:space="preserve"> Договора.</w:t>
      </w:r>
    </w:p>
    <w:p w:rsidR="00890282" w:rsidRDefault="00172D7E">
      <w:pPr>
        <w:pStyle w:val="afe"/>
        <w:widowControl/>
        <w:numPr>
          <w:ilvl w:val="2"/>
          <w:numId w:val="2"/>
        </w:numPr>
        <w:shd w:val="clear" w:color="auto" w:fill="FFFFFF"/>
        <w:tabs>
          <w:tab w:val="left" w:pos="0"/>
          <w:tab w:val="left" w:pos="1418"/>
        </w:tabs>
        <w:ind w:left="0" w:firstLine="709"/>
        <w:jc w:val="both"/>
        <w:rPr>
          <w:sz w:val="24"/>
          <w:szCs w:val="24"/>
        </w:rPr>
      </w:pPr>
      <w:r>
        <w:rPr>
          <w:sz w:val="24"/>
          <w:szCs w:val="24"/>
        </w:rPr>
        <w:t xml:space="preserve">В случае выставления Поставщиком счета на сумму менее размера предусмотренного Договором платежа, </w:t>
      </w:r>
      <w:bookmarkStart w:id="0" w:name="_GoBack"/>
      <w:r>
        <w:rPr>
          <w:sz w:val="24"/>
          <w:szCs w:val="24"/>
        </w:rPr>
        <w:t>оплат</w:t>
      </w:r>
      <w:bookmarkEnd w:id="0"/>
      <w:r>
        <w:rPr>
          <w:sz w:val="24"/>
          <w:szCs w:val="24"/>
        </w:rPr>
        <w:t>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890282" w:rsidRDefault="00172D7E">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rsidR="00890282" w:rsidRDefault="00172D7E">
      <w:pPr>
        <w:pStyle w:val="afe"/>
        <w:numPr>
          <w:ilvl w:val="1"/>
          <w:numId w:val="2"/>
        </w:numPr>
        <w:tabs>
          <w:tab w:val="left" w:pos="1134"/>
        </w:tabs>
        <w:ind w:left="0" w:firstLine="709"/>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890282" w:rsidRDefault="00172D7E">
      <w:pPr>
        <w:pStyle w:val="afe"/>
        <w:numPr>
          <w:ilvl w:val="1"/>
          <w:numId w:val="2"/>
        </w:numPr>
        <w:tabs>
          <w:tab w:val="left" w:pos="1134"/>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rsidR="00890282" w:rsidRDefault="00172D7E">
      <w:pPr>
        <w:pStyle w:val="afe"/>
        <w:numPr>
          <w:ilvl w:val="1"/>
          <w:numId w:val="2"/>
        </w:numPr>
        <w:tabs>
          <w:tab w:val="left" w:pos="1134"/>
        </w:tabs>
        <w:ind w:left="0" w:firstLine="709"/>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rsidR="00890282" w:rsidRDefault="00172D7E">
      <w:pPr>
        <w:tabs>
          <w:tab w:val="left" w:pos="1134"/>
        </w:tabs>
        <w:ind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rsidR="00890282" w:rsidRDefault="00890282">
      <w:pPr>
        <w:rPr>
          <w:sz w:val="24"/>
          <w:szCs w:val="24"/>
        </w:rPr>
      </w:pPr>
    </w:p>
    <w:p w:rsidR="00890282" w:rsidRDefault="00172D7E">
      <w:pPr>
        <w:numPr>
          <w:ilvl w:val="0"/>
          <w:numId w:val="2"/>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rsidR="00890282" w:rsidRDefault="00172D7E">
      <w:pPr>
        <w:pStyle w:val="afe"/>
        <w:widowControl/>
        <w:numPr>
          <w:ilvl w:val="1"/>
          <w:numId w:val="2"/>
        </w:numPr>
        <w:shd w:val="clear" w:color="auto" w:fill="FFFFFF"/>
        <w:tabs>
          <w:tab w:val="left" w:pos="1134"/>
        </w:tabs>
        <w:ind w:left="0" w:firstLine="709"/>
        <w:jc w:val="both"/>
        <w:rPr>
          <w:bCs/>
          <w:sz w:val="24"/>
          <w:szCs w:val="24"/>
        </w:rPr>
      </w:pPr>
      <w:r>
        <w:rPr>
          <w:sz w:val="24"/>
          <w:szCs w:val="24"/>
        </w:rPr>
        <w:t>Поставка Товара осуществляется партиями в Место поставки, указанное в пункте 1.3 Договора.</w:t>
      </w:r>
    </w:p>
    <w:p w:rsidR="00890282" w:rsidRDefault="00172D7E">
      <w:pPr>
        <w:pStyle w:val="afe"/>
        <w:widowControl/>
        <w:numPr>
          <w:ilvl w:val="1"/>
          <w:numId w:val="2"/>
        </w:numPr>
        <w:shd w:val="clear" w:color="auto" w:fill="FFFFFF"/>
        <w:tabs>
          <w:tab w:val="left" w:pos="1134"/>
        </w:tabs>
        <w:ind w:left="0" w:firstLine="709"/>
        <w:jc w:val="both"/>
        <w:rPr>
          <w:bCs/>
          <w:sz w:val="24"/>
          <w:szCs w:val="24"/>
        </w:rPr>
      </w:pPr>
      <w:r>
        <w:rPr>
          <w:bCs/>
          <w:sz w:val="24"/>
          <w:szCs w:val="24"/>
        </w:rPr>
        <w:lastRenderedPageBreak/>
        <w:t xml:space="preserve">Качество, комплектность, количество и ассортимент поставляемого по Договору Товара должны соответствовать Проектной </w:t>
      </w:r>
      <w:r>
        <w:rPr>
          <w:bCs/>
          <w:sz w:val="24"/>
          <w:szCs w:val="24"/>
          <w:highlight w:val="lightGray"/>
        </w:rPr>
        <w:t>и Рабочей</w:t>
      </w:r>
      <w:r>
        <w:rPr>
          <w:bCs/>
          <w:sz w:val="24"/>
          <w:szCs w:val="24"/>
        </w:rPr>
        <w:t xml:space="preserve">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rsidR="00890282" w:rsidRDefault="00172D7E">
      <w:pPr>
        <w:pStyle w:val="afe"/>
        <w:widowControl/>
        <w:numPr>
          <w:ilvl w:val="1"/>
          <w:numId w:val="2"/>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rsidR="00890282" w:rsidRDefault="00172D7E">
      <w:pPr>
        <w:pStyle w:val="afe"/>
        <w:widowControl/>
        <w:numPr>
          <w:ilvl w:val="1"/>
          <w:numId w:val="2"/>
        </w:numPr>
        <w:shd w:val="clear" w:color="auto" w:fill="FFFFFF"/>
        <w:tabs>
          <w:tab w:val="left" w:pos="1134"/>
        </w:tabs>
        <w:ind w:left="0" w:firstLine="709"/>
        <w:jc w:val="both"/>
        <w:rPr>
          <w:bCs/>
          <w:sz w:val="24"/>
          <w:szCs w:val="24"/>
        </w:rPr>
      </w:pPr>
      <w:r>
        <w:rPr>
          <w:bCs/>
          <w:sz w:val="24"/>
          <w:szCs w:val="24"/>
        </w:rPr>
        <w:t xml:space="preserve">Одновременно с передачей партии Товара Поставщик обязан передать Покупателю оригиналы следующих относящихся к Товару документов: </w:t>
      </w:r>
    </w:p>
    <w:p w:rsidR="00172D7E" w:rsidRDefault="00172D7E" w:rsidP="00172D7E">
      <w:pPr>
        <w:numPr>
          <w:ilvl w:val="0"/>
          <w:numId w:val="19"/>
        </w:numPr>
        <w:tabs>
          <w:tab w:val="left" w:pos="1418"/>
        </w:tabs>
        <w:ind w:left="0" w:firstLine="709"/>
        <w:jc w:val="both"/>
        <w:rPr>
          <w:sz w:val="24"/>
          <w:szCs w:val="24"/>
        </w:rPr>
      </w:pPr>
      <w:r>
        <w:rPr>
          <w:sz w:val="24"/>
          <w:szCs w:val="24"/>
        </w:rPr>
        <w:t>сертификат качества;</w:t>
      </w:r>
    </w:p>
    <w:p w:rsidR="00172D7E" w:rsidRDefault="00172D7E" w:rsidP="00172D7E">
      <w:pPr>
        <w:numPr>
          <w:ilvl w:val="0"/>
          <w:numId w:val="19"/>
        </w:numPr>
        <w:tabs>
          <w:tab w:val="left" w:pos="1418"/>
        </w:tabs>
        <w:ind w:left="0" w:firstLine="709"/>
        <w:jc w:val="both"/>
        <w:rPr>
          <w:sz w:val="24"/>
          <w:szCs w:val="24"/>
        </w:rPr>
      </w:pPr>
      <w:r>
        <w:rPr>
          <w:sz w:val="24"/>
          <w:szCs w:val="24"/>
        </w:rPr>
        <w:t>технический паспорт на русском языке;</w:t>
      </w:r>
    </w:p>
    <w:p w:rsidR="00172D7E" w:rsidRDefault="00172D7E" w:rsidP="00172D7E">
      <w:pPr>
        <w:numPr>
          <w:ilvl w:val="0"/>
          <w:numId w:val="19"/>
        </w:numPr>
        <w:tabs>
          <w:tab w:val="left" w:pos="1418"/>
        </w:tabs>
        <w:ind w:left="0" w:firstLine="709"/>
        <w:jc w:val="both"/>
        <w:rPr>
          <w:sz w:val="24"/>
          <w:szCs w:val="24"/>
        </w:rPr>
      </w:pPr>
      <w:r>
        <w:rPr>
          <w:sz w:val="24"/>
          <w:szCs w:val="24"/>
        </w:rPr>
        <w:t>инструкция по эксплуатации на русском языке;</w:t>
      </w:r>
    </w:p>
    <w:p w:rsidR="00172D7E" w:rsidRDefault="00172D7E" w:rsidP="00172D7E">
      <w:pPr>
        <w:numPr>
          <w:ilvl w:val="0"/>
          <w:numId w:val="19"/>
        </w:numPr>
        <w:tabs>
          <w:tab w:val="left" w:pos="1418"/>
        </w:tabs>
        <w:ind w:left="0" w:firstLine="709"/>
        <w:jc w:val="both"/>
        <w:rPr>
          <w:sz w:val="24"/>
          <w:szCs w:val="24"/>
        </w:rPr>
      </w:pPr>
      <w:r>
        <w:rPr>
          <w:sz w:val="24"/>
          <w:szCs w:val="24"/>
        </w:rPr>
        <w:t>упаковочный лист;</w:t>
      </w:r>
    </w:p>
    <w:p w:rsidR="00172D7E" w:rsidRDefault="00172D7E" w:rsidP="00172D7E">
      <w:pPr>
        <w:numPr>
          <w:ilvl w:val="0"/>
          <w:numId w:val="18"/>
        </w:numPr>
        <w:tabs>
          <w:tab w:val="left" w:pos="1418"/>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rsidR="00172D7E" w:rsidRDefault="00172D7E" w:rsidP="00172D7E">
      <w:pPr>
        <w:numPr>
          <w:ilvl w:val="0"/>
          <w:numId w:val="18"/>
        </w:numPr>
        <w:tabs>
          <w:tab w:val="left" w:pos="1418"/>
        </w:tabs>
        <w:ind w:left="0" w:firstLine="709"/>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w:t>
      </w:r>
    </w:p>
    <w:p w:rsidR="00172D7E" w:rsidRDefault="00172D7E" w:rsidP="00172D7E">
      <w:pPr>
        <w:numPr>
          <w:ilvl w:val="0"/>
          <w:numId w:val="18"/>
        </w:numPr>
        <w:shd w:val="clear" w:color="auto" w:fill="FFFFFF"/>
        <w:tabs>
          <w:tab w:val="left" w:pos="1418"/>
        </w:tabs>
        <w:ind w:left="0" w:firstLine="709"/>
        <w:jc w:val="both"/>
        <w:rPr>
          <w:sz w:val="24"/>
          <w:szCs w:val="24"/>
        </w:rPr>
      </w:pPr>
      <w:r>
        <w:rPr>
          <w:sz w:val="24"/>
          <w:szCs w:val="24"/>
        </w:rPr>
        <w:t>накладная ТОРГ-12/УПД.</w:t>
      </w:r>
    </w:p>
    <w:p w:rsidR="00890282" w:rsidRDefault="00172D7E">
      <w:pPr>
        <w:pStyle w:val="afe"/>
        <w:widowControl/>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890282" w:rsidRDefault="00172D7E">
      <w:pPr>
        <w:pStyle w:val="afe"/>
        <w:shd w:val="clear" w:color="auto" w:fill="FFFFFF"/>
        <w:tabs>
          <w:tab w:val="left" w:pos="1134"/>
          <w:tab w:val="left" w:pos="1418"/>
        </w:tabs>
        <w:ind w:left="0" w:firstLine="709"/>
        <w:jc w:val="both"/>
        <w:rPr>
          <w:bCs/>
          <w:sz w:val="24"/>
          <w:szCs w:val="24"/>
        </w:rPr>
      </w:pPr>
      <w:r>
        <w:rPr>
          <w:bCs/>
          <w:sz w:val="24"/>
          <w:szCs w:val="24"/>
        </w:rPr>
        <w:t>Оригинал доверенности представителя Поставщика подлежит передаче Покупателю.</w:t>
      </w:r>
    </w:p>
    <w:p w:rsidR="00890282" w:rsidRDefault="00172D7E">
      <w:pPr>
        <w:pStyle w:val="afe"/>
        <w:widowControl/>
        <w:numPr>
          <w:ilvl w:val="1"/>
          <w:numId w:val="2"/>
        </w:numPr>
        <w:shd w:val="clear" w:color="auto" w:fill="FFFFFF"/>
        <w:tabs>
          <w:tab w:val="left" w:pos="1134"/>
          <w:tab w:val="left" w:pos="1418"/>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890282" w:rsidRDefault="00172D7E">
      <w:pPr>
        <w:pStyle w:val="afe"/>
        <w:widowControl/>
        <w:numPr>
          <w:ilvl w:val="1"/>
          <w:numId w:val="2"/>
        </w:numPr>
        <w:shd w:val="clear" w:color="auto" w:fill="FFFFFF"/>
        <w:tabs>
          <w:tab w:val="left" w:pos="1134"/>
          <w:tab w:val="left" w:pos="1418"/>
        </w:tabs>
        <w:ind w:left="0" w:firstLine="709"/>
        <w:jc w:val="both"/>
        <w:rPr>
          <w:bCs/>
          <w:sz w:val="24"/>
          <w:szCs w:val="24"/>
        </w:rPr>
      </w:pPr>
      <w:bookmarkStart w:id="1" w:name="_Ref361408474"/>
      <w:r>
        <w:rPr>
          <w:bCs/>
          <w:sz w:val="24"/>
          <w:szCs w:val="24"/>
        </w:rPr>
        <w:t xml:space="preserve">Товар должен отгружаться Поставщиком в таре и упаковке, обеспечивающих полную сохранность Товара от всякого рода повреждений и </w:t>
      </w:r>
      <w:proofErr w:type="gramStart"/>
      <w:r>
        <w:rPr>
          <w:bCs/>
          <w:sz w:val="24"/>
          <w:szCs w:val="24"/>
        </w:rPr>
        <w:t>порчи с учетом возможных перегрузок</w:t>
      </w:r>
      <w:proofErr w:type="gramEnd"/>
      <w:r>
        <w:rPr>
          <w:bCs/>
          <w:sz w:val="24"/>
          <w:szCs w:val="24"/>
        </w:rPr>
        <w:t xml:space="preserve">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rsidR="00890282" w:rsidRDefault="00172D7E">
      <w:pPr>
        <w:pStyle w:val="afe"/>
        <w:shd w:val="clear" w:color="auto" w:fill="FFFFFF"/>
        <w:tabs>
          <w:tab w:val="left" w:pos="1418"/>
        </w:tabs>
        <w:ind w:left="0" w:firstLine="709"/>
        <w:jc w:val="both"/>
        <w:rPr>
          <w:bCs/>
          <w:sz w:val="24"/>
          <w:szCs w:val="24"/>
        </w:rPr>
      </w:pPr>
      <w:r>
        <w:rPr>
          <w:bCs/>
          <w:sz w:val="24"/>
          <w:szCs w:val="24"/>
        </w:rPr>
        <w:t xml:space="preserve">Отдельные требования к упаковке и маркировке негабаритного Товара, </w:t>
      </w:r>
      <w:r>
        <w:rPr>
          <w:bCs/>
          <w:sz w:val="24"/>
          <w:szCs w:val="24"/>
        </w:rPr>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rsidR="00890282" w:rsidRDefault="00172D7E">
      <w:pPr>
        <w:pStyle w:val="afe"/>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rsidR="00890282" w:rsidRDefault="00172D7E">
      <w:pPr>
        <w:pStyle w:val="afe"/>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r>
      <w:r>
        <w:rPr>
          <w:sz w:val="24"/>
          <w:szCs w:val="24"/>
          <w:highlight w:val="lightGray"/>
        </w:rPr>
        <w:br/>
        <w:t>по территории Покупателя)</w:t>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rsidR="00890282" w:rsidRDefault="00172D7E">
      <w:pPr>
        <w:pStyle w:val="afe"/>
        <w:widowControl/>
        <w:numPr>
          <w:ilvl w:val="1"/>
          <w:numId w:val="2"/>
        </w:numPr>
        <w:shd w:val="clear" w:color="auto" w:fill="FFFFFF"/>
        <w:tabs>
          <w:tab w:val="left" w:pos="1134"/>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rsidR="00890282" w:rsidRDefault="00172D7E">
      <w:pPr>
        <w:pStyle w:val="afe"/>
        <w:widowControl/>
        <w:numPr>
          <w:ilvl w:val="1"/>
          <w:numId w:val="2"/>
        </w:numPr>
        <w:shd w:val="clear" w:color="auto" w:fill="FFFFFF"/>
        <w:tabs>
          <w:tab w:val="left" w:pos="1418"/>
        </w:tabs>
        <w:ind w:left="0" w:firstLine="709"/>
        <w:jc w:val="both"/>
        <w:rPr>
          <w:sz w:val="24"/>
          <w:szCs w:val="24"/>
        </w:rPr>
      </w:pPr>
      <w:bookmarkStart w:id="2" w:name="_Ref361396594"/>
      <w:r>
        <w:rPr>
          <w:sz w:val="24"/>
          <w:szCs w:val="24"/>
        </w:rPr>
        <w:t>Датой поставки партии Товара является дата подписания Сторонами Накладной ТОРГ-12/УПД.</w:t>
      </w:r>
      <w:bookmarkEnd w:id="2"/>
      <w:r>
        <w:rPr>
          <w:sz w:val="24"/>
          <w:szCs w:val="24"/>
        </w:rPr>
        <w:t xml:space="preserve"> </w:t>
      </w:r>
    </w:p>
    <w:p w:rsidR="00890282" w:rsidRDefault="00172D7E">
      <w:pPr>
        <w:pStyle w:val="afe"/>
        <w:widowControl/>
        <w:numPr>
          <w:ilvl w:val="1"/>
          <w:numId w:val="2"/>
        </w:numPr>
        <w:shd w:val="clear" w:color="auto" w:fill="FFFFFF"/>
        <w:tabs>
          <w:tab w:val="left" w:pos="1418"/>
        </w:tabs>
        <w:ind w:left="0" w:firstLine="709"/>
        <w:jc w:val="both"/>
        <w:rPr>
          <w:sz w:val="24"/>
          <w:szCs w:val="24"/>
        </w:rPr>
      </w:pPr>
      <w:r>
        <w:rPr>
          <w:sz w:val="24"/>
          <w:szCs w:val="24"/>
        </w:rPr>
        <w:lastRenderedPageBreak/>
        <w:t xml:space="preserve">Приемка партии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rsidR="00890282" w:rsidRDefault="00172D7E">
      <w:pPr>
        <w:pStyle w:val="afe"/>
        <w:widowControl/>
        <w:numPr>
          <w:ilvl w:val="1"/>
          <w:numId w:val="2"/>
        </w:numPr>
        <w:shd w:val="clear" w:color="auto" w:fill="FFFFFF"/>
        <w:tabs>
          <w:tab w:val="left" w:pos="1418"/>
        </w:tabs>
        <w:ind w:left="0" w:firstLine="709"/>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rsidR="00890282" w:rsidRDefault="00172D7E">
      <w:pPr>
        <w:pStyle w:val="afe"/>
        <w:shd w:val="clear" w:color="auto" w:fill="FFFFFF"/>
        <w:tabs>
          <w:tab w:val="left" w:pos="1418"/>
        </w:tabs>
        <w:ind w:left="0" w:firstLine="709"/>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rsidR="00890282" w:rsidRDefault="00172D7E">
      <w:pPr>
        <w:pStyle w:val="afe"/>
        <w:widowControl/>
        <w:numPr>
          <w:ilvl w:val="1"/>
          <w:numId w:val="2"/>
        </w:numPr>
        <w:shd w:val="clear" w:color="auto" w:fill="FFFFFF"/>
        <w:tabs>
          <w:tab w:val="left" w:pos="1418"/>
        </w:tabs>
        <w:ind w:left="0" w:firstLine="709"/>
        <w:jc w:val="both"/>
        <w:rPr>
          <w:sz w:val="24"/>
          <w:szCs w:val="24"/>
        </w:rPr>
      </w:pPr>
      <w:r>
        <w:rPr>
          <w:sz w:val="24"/>
          <w:szCs w:val="24"/>
        </w:rPr>
        <w:t xml:space="preserve">Приемка партии Товара со вскрытием тары и упаковки производится Покупателем в присутствии представителя Поставщика в течение </w:t>
      </w:r>
      <w:r>
        <w:rPr>
          <w:sz w:val="24"/>
          <w:szCs w:val="24"/>
          <w:highlight w:val="lightGray"/>
        </w:rPr>
        <w:t>10 (десяти)</w:t>
      </w:r>
      <w:r>
        <w:rPr>
          <w:sz w:val="24"/>
          <w:szCs w:val="24"/>
        </w:rPr>
        <w:t xml:space="preserve"> рабочих дней </w:t>
      </w:r>
      <w:r>
        <w:rPr>
          <w:sz w:val="24"/>
          <w:szCs w:val="24"/>
        </w:rPr>
        <w:br/>
        <w:t>с даты подписания Покупателем транспортных документов. В случае отсутствия замечаний Покупатель подписывает Накладную ТОРГ-12/УПД.</w:t>
      </w:r>
    </w:p>
    <w:p w:rsidR="00890282" w:rsidRDefault="00172D7E">
      <w:pPr>
        <w:numPr>
          <w:ilvl w:val="1"/>
          <w:numId w:val="2"/>
        </w:numPr>
        <w:shd w:val="clear" w:color="auto" w:fill="FFFFFF"/>
        <w:tabs>
          <w:tab w:val="left" w:pos="568"/>
          <w:tab w:val="left" w:pos="1134"/>
          <w:tab w:val="left" w:pos="1418"/>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890282" w:rsidRDefault="00172D7E">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890282" w:rsidRDefault="00172D7E">
      <w:pPr>
        <w:shd w:val="clear" w:color="auto" w:fill="FFFFFF"/>
        <w:tabs>
          <w:tab w:val="left" w:pos="1134"/>
          <w:tab w:val="left" w:pos="1418"/>
          <w:tab w:val="left" w:pos="1851"/>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w:t>
      </w:r>
    </w:p>
    <w:p w:rsidR="00890282" w:rsidRDefault="00172D7E">
      <w:pPr>
        <w:numPr>
          <w:ilvl w:val="1"/>
          <w:numId w:val="2"/>
        </w:numPr>
        <w:shd w:val="clear" w:color="auto" w:fill="FFFFFF"/>
        <w:tabs>
          <w:tab w:val="left" w:pos="1418"/>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партии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rsidR="00890282" w:rsidRDefault="00172D7E">
      <w:pPr>
        <w:shd w:val="clear" w:color="auto" w:fill="FFFFFF"/>
        <w:tabs>
          <w:tab w:val="left" w:pos="1283"/>
          <w:tab w:val="left" w:pos="1851"/>
        </w:tabs>
        <w:ind w:firstLine="709"/>
        <w:jc w:val="both"/>
        <w:rPr>
          <w:sz w:val="24"/>
          <w:szCs w:val="24"/>
        </w:rPr>
      </w:pPr>
      <w:r>
        <w:rPr>
          <w:sz w:val="24"/>
          <w:szCs w:val="24"/>
        </w:rPr>
        <w:t>Если Поставщик не вывезет партию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rsidR="00890282" w:rsidRDefault="00172D7E">
      <w:pPr>
        <w:pStyle w:val="afe"/>
        <w:widowControl/>
        <w:numPr>
          <w:ilvl w:val="1"/>
          <w:numId w:val="2"/>
        </w:numPr>
        <w:shd w:val="clear" w:color="auto" w:fill="FFFFFF"/>
        <w:tabs>
          <w:tab w:val="left" w:pos="1134"/>
          <w:tab w:val="left" w:pos="1418"/>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абзаца 3 пункта 30, 35, 38-42).</w:t>
      </w:r>
      <w:r>
        <w:rPr>
          <w:b/>
          <w:bCs/>
          <w:color w:val="000000"/>
          <w:sz w:val="24"/>
          <w:szCs w:val="24"/>
        </w:rPr>
        <w:t xml:space="preserve"> </w:t>
      </w:r>
    </w:p>
    <w:p w:rsidR="00890282" w:rsidRDefault="00172D7E">
      <w:pPr>
        <w:pStyle w:val="afe"/>
        <w:widowControl/>
        <w:numPr>
          <w:ilvl w:val="1"/>
          <w:numId w:val="2"/>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rsidR="00890282" w:rsidRDefault="00890282">
      <w:pPr>
        <w:shd w:val="clear" w:color="auto" w:fill="FFFFFF"/>
        <w:ind w:firstLine="709"/>
        <w:jc w:val="both"/>
        <w:rPr>
          <w:sz w:val="24"/>
          <w:szCs w:val="24"/>
        </w:rPr>
      </w:pPr>
    </w:p>
    <w:p w:rsidR="00890282" w:rsidRDefault="00890282">
      <w:pPr>
        <w:shd w:val="clear" w:color="auto" w:fill="FFFFFF"/>
        <w:ind w:firstLine="709"/>
        <w:jc w:val="both"/>
        <w:rPr>
          <w:sz w:val="24"/>
          <w:szCs w:val="24"/>
        </w:rPr>
      </w:pPr>
    </w:p>
    <w:p w:rsidR="00890282" w:rsidRDefault="00172D7E">
      <w:pPr>
        <w:pStyle w:val="afe"/>
        <w:numPr>
          <w:ilvl w:val="0"/>
          <w:numId w:val="2"/>
        </w:numPr>
        <w:shd w:val="clear" w:color="auto" w:fill="FFFFFF"/>
        <w:tabs>
          <w:tab w:val="left" w:pos="284"/>
        </w:tabs>
        <w:ind w:left="357" w:hanging="357"/>
        <w:jc w:val="center"/>
        <w:rPr>
          <w:b/>
          <w:sz w:val="24"/>
          <w:szCs w:val="24"/>
        </w:rPr>
      </w:pPr>
      <w:r>
        <w:rPr>
          <w:b/>
          <w:sz w:val="24"/>
          <w:szCs w:val="24"/>
        </w:rPr>
        <w:t>Гарантийный срок</w:t>
      </w:r>
    </w:p>
    <w:p w:rsidR="00890282" w:rsidRDefault="00172D7E">
      <w:pPr>
        <w:pStyle w:val="afe"/>
        <w:numPr>
          <w:ilvl w:val="1"/>
          <w:numId w:val="2"/>
        </w:numPr>
        <w:tabs>
          <w:tab w:val="left" w:pos="709"/>
          <w:tab w:val="left" w:pos="1134"/>
        </w:tabs>
        <w:ind w:left="0" w:firstLine="709"/>
        <w:jc w:val="both"/>
        <w:rPr>
          <w:sz w:val="24"/>
          <w:szCs w:val="24"/>
        </w:rPr>
      </w:pPr>
      <w:r>
        <w:rPr>
          <w:sz w:val="24"/>
          <w:szCs w:val="24"/>
        </w:rPr>
        <w:t xml:space="preserve">Гарантийный срок на Товар, поставленный по Договору,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rsidR="00890282" w:rsidRDefault="00172D7E">
      <w:pPr>
        <w:pStyle w:val="afe"/>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rsidR="00890282" w:rsidRDefault="00172D7E">
      <w:pPr>
        <w:numPr>
          <w:ilvl w:val="1"/>
          <w:numId w:val="2"/>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rsidR="00890282" w:rsidRDefault="00172D7E">
      <w:pPr>
        <w:numPr>
          <w:ilvl w:val="1"/>
          <w:numId w:val="2"/>
        </w:numPr>
        <w:shd w:val="clear" w:color="auto" w:fill="FFFFFF"/>
        <w:tabs>
          <w:tab w:val="left" w:pos="1134"/>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rsidR="00890282" w:rsidRDefault="00172D7E">
      <w:pPr>
        <w:numPr>
          <w:ilvl w:val="1"/>
          <w:numId w:val="2"/>
        </w:numPr>
        <w:shd w:val="clear" w:color="auto" w:fill="FFFFFF"/>
        <w:tabs>
          <w:tab w:val="left" w:pos="1134"/>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5"/>
      <w:bookmarkStart w:id="5" w:name="OLE_LINK6"/>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rsidR="00890282" w:rsidRDefault="00172D7E">
      <w:pPr>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rsidR="00890282" w:rsidRDefault="00172D7E">
      <w:pPr>
        <w:numPr>
          <w:ilvl w:val="1"/>
          <w:numId w:val="2"/>
        </w:numPr>
        <w:shd w:val="clear" w:color="auto" w:fill="FFFFFF"/>
        <w:tabs>
          <w:tab w:val="left" w:pos="1134"/>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890282" w:rsidRDefault="00172D7E">
      <w:pPr>
        <w:numPr>
          <w:ilvl w:val="1"/>
          <w:numId w:val="2"/>
        </w:numPr>
        <w:shd w:val="clear" w:color="auto" w:fill="FFFFFF"/>
        <w:tabs>
          <w:tab w:val="left" w:pos="1134"/>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rsidR="00890282" w:rsidRDefault="00172D7E">
      <w:pPr>
        <w:numPr>
          <w:ilvl w:val="1"/>
          <w:numId w:val="2"/>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rsidR="00890282" w:rsidRDefault="00890282">
      <w:pPr>
        <w:shd w:val="clear" w:color="auto" w:fill="FFFFFF"/>
        <w:tabs>
          <w:tab w:val="left" w:pos="1190"/>
        </w:tabs>
        <w:jc w:val="both"/>
        <w:rPr>
          <w:sz w:val="24"/>
          <w:szCs w:val="24"/>
        </w:rPr>
      </w:pPr>
    </w:p>
    <w:p w:rsidR="00890282" w:rsidRDefault="00172D7E">
      <w:pPr>
        <w:numPr>
          <w:ilvl w:val="0"/>
          <w:numId w:val="2"/>
        </w:numPr>
        <w:shd w:val="clear" w:color="auto" w:fill="FFFFFF"/>
        <w:tabs>
          <w:tab w:val="left" w:pos="284"/>
        </w:tabs>
        <w:ind w:left="0" w:firstLine="0"/>
        <w:jc w:val="center"/>
        <w:rPr>
          <w:b/>
          <w:bCs/>
          <w:sz w:val="24"/>
          <w:szCs w:val="24"/>
        </w:rPr>
      </w:pPr>
      <w:r>
        <w:rPr>
          <w:b/>
          <w:bCs/>
          <w:sz w:val="24"/>
          <w:szCs w:val="24"/>
        </w:rPr>
        <w:t>Независимые гарантии</w:t>
      </w:r>
    </w:p>
    <w:p w:rsidR="00890282" w:rsidRDefault="00172D7E">
      <w:pPr>
        <w:pStyle w:val="afe"/>
        <w:numPr>
          <w:ilvl w:val="1"/>
          <w:numId w:val="2"/>
        </w:numPr>
        <w:ind w:left="0" w:firstLine="709"/>
        <w:jc w:val="both"/>
        <w:rPr>
          <w:sz w:val="24"/>
        </w:rPr>
      </w:pPr>
      <w:r>
        <w:rPr>
          <w:sz w:val="24"/>
        </w:rPr>
        <w:lastRenderedPageBreak/>
        <w:t>Независимая гарантия должна соответствовать следующим требованиям:</w:t>
      </w:r>
    </w:p>
    <w:p w:rsidR="00890282" w:rsidRDefault="00172D7E">
      <w:pPr>
        <w:pStyle w:val="afe"/>
        <w:widowControl/>
        <w:numPr>
          <w:ilvl w:val="0"/>
          <w:numId w:val="12"/>
        </w:numPr>
        <w:tabs>
          <w:tab w:val="left" w:pos="1134"/>
        </w:tabs>
        <w:ind w:left="0" w:firstLine="709"/>
        <w:jc w:val="both"/>
        <w:rPr>
          <w:sz w:val="24"/>
        </w:rPr>
      </w:pPr>
      <w:r>
        <w:rPr>
          <w:sz w:val="24"/>
        </w:rPr>
        <w:t>Независимая гарантия не может быть отозвана выдавшим ее гарантом;</w:t>
      </w:r>
    </w:p>
    <w:p w:rsidR="00890282" w:rsidRDefault="00172D7E">
      <w:pPr>
        <w:pStyle w:val="afe"/>
        <w:widowControl/>
        <w:numPr>
          <w:ilvl w:val="0"/>
          <w:numId w:val="12"/>
        </w:numPr>
        <w:tabs>
          <w:tab w:val="left" w:pos="1134"/>
        </w:tabs>
        <w:ind w:left="0" w:firstLine="709"/>
        <w:jc w:val="both"/>
        <w:rPr>
          <w:sz w:val="24"/>
        </w:rPr>
      </w:pPr>
      <w:r>
        <w:rPr>
          <w:sz w:val="24"/>
        </w:rPr>
        <w:t>бенефициар по Независимой гарантии – Покупатель, принципал – Поставщик;</w:t>
      </w:r>
    </w:p>
    <w:p w:rsidR="00890282" w:rsidRDefault="00172D7E">
      <w:pPr>
        <w:pStyle w:val="afe"/>
        <w:widowControl/>
        <w:numPr>
          <w:ilvl w:val="0"/>
          <w:numId w:val="12"/>
        </w:numPr>
        <w:tabs>
          <w:tab w:val="left" w:pos="1134"/>
        </w:tabs>
        <w:ind w:left="0" w:firstLine="709"/>
        <w:jc w:val="both"/>
        <w:rPr>
          <w:sz w:val="24"/>
        </w:rPr>
      </w:pPr>
      <w:r>
        <w:rPr>
          <w:sz w:val="24"/>
        </w:rPr>
        <w:t>сумма Независимой гарантии должна быть выражена в валюте расчетов по Договору;</w:t>
      </w:r>
    </w:p>
    <w:p w:rsidR="00890282" w:rsidRDefault="00172D7E">
      <w:pPr>
        <w:widowControl/>
        <w:numPr>
          <w:ilvl w:val="0"/>
          <w:numId w:val="12"/>
        </w:numPr>
        <w:tabs>
          <w:tab w:val="left" w:pos="1134"/>
        </w:tabs>
        <w:spacing w:line="259" w:lineRule="auto"/>
        <w:ind w:left="0" w:firstLine="709"/>
        <w:jc w:val="both"/>
        <w:rPr>
          <w:sz w:val="24"/>
        </w:rPr>
      </w:pPr>
      <w:r>
        <w:rPr>
          <w:bCs/>
          <w:sz w:val="24"/>
          <w:szCs w:val="24"/>
        </w:rPr>
        <w:t>сумма Независимой гарантии – не менее 100 (ста) процентов от размера уплачиваемой по Договору предварительной оплаты (аванса) в совокупной сумме с учетом ранее выплаченных Поставщику и непогашенных (</w:t>
      </w:r>
      <w:proofErr w:type="spellStart"/>
      <w:r>
        <w:rPr>
          <w:bCs/>
          <w:sz w:val="24"/>
          <w:szCs w:val="24"/>
        </w:rPr>
        <w:t>незачтенных</w:t>
      </w:r>
      <w:proofErr w:type="spellEnd"/>
      <w:r>
        <w:rPr>
          <w:bCs/>
          <w:sz w:val="24"/>
          <w:szCs w:val="24"/>
        </w:rPr>
        <w:t>) авансовых платежей;</w:t>
      </w:r>
    </w:p>
    <w:p w:rsidR="00890282" w:rsidRDefault="00172D7E">
      <w:pPr>
        <w:widowControl/>
        <w:numPr>
          <w:ilvl w:val="0"/>
          <w:numId w:val="12"/>
        </w:numPr>
        <w:tabs>
          <w:tab w:val="left" w:pos="1134"/>
        </w:tabs>
        <w:spacing w:line="259" w:lineRule="auto"/>
        <w:ind w:left="0" w:firstLine="709"/>
        <w:jc w:val="both"/>
        <w:rPr>
          <w:bCs/>
          <w:sz w:val="24"/>
          <w:szCs w:val="24"/>
        </w:rPr>
      </w:pPr>
      <w:r>
        <w:rPr>
          <w:sz w:val="24"/>
        </w:rPr>
        <w:t xml:space="preserve">срок окончания Независимой гарантии – не ранее 70 (семидесяти) календарных дней после наступления даты </w:t>
      </w:r>
      <w:r>
        <w:rPr>
          <w:bCs/>
          <w:sz w:val="24"/>
          <w:szCs w:val="24"/>
        </w:rPr>
        <w:t>поставки соответствующей партии Товара</w:t>
      </w:r>
      <w:r>
        <w:rPr>
          <w:sz w:val="24"/>
        </w:rPr>
        <w:t>.</w:t>
      </w:r>
    </w:p>
    <w:p w:rsidR="00890282" w:rsidRDefault="00172D7E">
      <w:pPr>
        <w:ind w:firstLine="709"/>
        <w:jc w:val="both"/>
        <w:rPr>
          <w:bCs/>
          <w:sz w:val="24"/>
          <w:szCs w:val="24"/>
        </w:rPr>
      </w:pPr>
      <w:r>
        <w:rPr>
          <w:bCs/>
          <w:sz w:val="24"/>
          <w:szCs w:val="24"/>
        </w:rPr>
        <w:t>Сумма Независимой гарантии по согласованию с Покупателем может быть уменьшена пропорционально сумме выполненных Поставщиком обязательств по Договору / соответствующему этапу Договора при условии подтверждения их выполнения.</w:t>
      </w:r>
    </w:p>
    <w:p w:rsidR="00890282" w:rsidRDefault="00172D7E">
      <w:pPr>
        <w:shd w:val="clear" w:color="auto" w:fill="FFFFFF"/>
        <w:tabs>
          <w:tab w:val="left" w:pos="1419"/>
        </w:tabs>
        <w:ind w:firstLine="709"/>
        <w:jc w:val="both"/>
        <w:rPr>
          <w:bCs/>
          <w:sz w:val="24"/>
          <w:szCs w:val="24"/>
        </w:rPr>
      </w:pPr>
      <w:r>
        <w:rPr>
          <w:bCs/>
          <w:sz w:val="24"/>
          <w:szCs w:val="24"/>
        </w:rPr>
        <w:t>В случае увеличения Цены Договора и, как следствие, суммы авансового платежа и/или продления срока выполнения Поставщиком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rsidR="00890282" w:rsidRDefault="00172D7E">
      <w:pPr>
        <w:pStyle w:val="afe"/>
        <w:numPr>
          <w:ilvl w:val="1"/>
          <w:numId w:val="2"/>
        </w:numPr>
        <w:ind w:left="0" w:firstLine="709"/>
        <w:jc w:val="both"/>
        <w:rPr>
          <w:bCs/>
          <w:sz w:val="24"/>
          <w:szCs w:val="24"/>
        </w:rPr>
      </w:pPr>
      <w:r>
        <w:rPr>
          <w:bCs/>
          <w:sz w:val="24"/>
          <w:szCs w:val="24"/>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rsidR="00890282" w:rsidRDefault="00172D7E">
      <w:pPr>
        <w:ind w:firstLine="709"/>
        <w:jc w:val="both"/>
        <w:rPr>
          <w:bCs/>
          <w:sz w:val="24"/>
          <w:szCs w:val="24"/>
        </w:rPr>
      </w:pPr>
      <w:r>
        <w:rPr>
          <w:bCs/>
          <w:sz w:val="24"/>
          <w:szCs w:val="24"/>
        </w:rPr>
        <w:t>а) условие о праве бенефициара предъявлять до окончания срока действия Независимой гарантии в случае неисполнения или ненадлежащего исполнения Поставщиком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Поставщиком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rsidR="00890282" w:rsidRDefault="00172D7E">
      <w:pPr>
        <w:shd w:val="clear" w:color="auto" w:fill="FFFFFF"/>
        <w:tabs>
          <w:tab w:val="left" w:pos="1419"/>
        </w:tabs>
        <w:ind w:firstLine="709"/>
        <w:jc w:val="both"/>
        <w:rPr>
          <w:bCs/>
          <w:sz w:val="24"/>
          <w:szCs w:val="24"/>
        </w:rPr>
      </w:pPr>
      <w:r>
        <w:rPr>
          <w:bCs/>
          <w:sz w:val="24"/>
          <w:szCs w:val="24"/>
        </w:rPr>
        <w:t>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890282" w:rsidRDefault="00172D7E">
      <w:pPr>
        <w:pStyle w:val="afe"/>
        <w:numPr>
          <w:ilvl w:val="1"/>
          <w:numId w:val="2"/>
        </w:numPr>
        <w:shd w:val="clear" w:color="auto" w:fill="FFFFFF"/>
        <w:ind w:left="0" w:firstLine="709"/>
        <w:jc w:val="both"/>
        <w:rPr>
          <w:b/>
          <w:sz w:val="24"/>
          <w:szCs w:val="24"/>
        </w:rPr>
      </w:pPr>
      <w:r>
        <w:rPr>
          <w:sz w:val="24"/>
          <w:szCs w:val="24"/>
        </w:rPr>
        <w:t>Выбор формы направления требования, указанного в подпунктах «а» и «б» пункта 5.2. Договора, осуществляется бенефициаром самостоятельно.</w:t>
      </w:r>
    </w:p>
    <w:p w:rsidR="00890282" w:rsidRDefault="00172D7E">
      <w:pPr>
        <w:pStyle w:val="afe"/>
        <w:numPr>
          <w:ilvl w:val="1"/>
          <w:numId w:val="2"/>
        </w:numPr>
        <w:ind w:left="0" w:firstLine="709"/>
        <w:jc w:val="both"/>
        <w:rPr>
          <w:bCs/>
          <w:sz w:val="24"/>
          <w:szCs w:val="24"/>
        </w:rPr>
      </w:pPr>
      <w:r>
        <w:rPr>
          <w:bCs/>
          <w:sz w:val="24"/>
          <w:szCs w:val="24"/>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rsidR="00890282" w:rsidRDefault="00172D7E">
      <w:pPr>
        <w:widowControl/>
        <w:numPr>
          <w:ilvl w:val="0"/>
          <w:numId w:val="12"/>
        </w:numPr>
        <w:tabs>
          <w:tab w:val="left" w:pos="1134"/>
        </w:tabs>
        <w:spacing w:line="259" w:lineRule="auto"/>
        <w:ind w:left="0" w:firstLine="709"/>
        <w:jc w:val="both"/>
        <w:rPr>
          <w:bCs/>
          <w:sz w:val="24"/>
          <w:szCs w:val="24"/>
        </w:rPr>
      </w:pPr>
      <w:r>
        <w:rPr>
          <w:bCs/>
          <w:sz w:val="24"/>
          <w:szCs w:val="24"/>
        </w:rPr>
        <w:t>расчет суммы, включаемой в требование об уплате денежной суммы по Независимой гарантии;</w:t>
      </w:r>
    </w:p>
    <w:p w:rsidR="00890282" w:rsidRDefault="00172D7E">
      <w:pPr>
        <w:widowControl/>
        <w:numPr>
          <w:ilvl w:val="0"/>
          <w:numId w:val="12"/>
        </w:numPr>
        <w:tabs>
          <w:tab w:val="left" w:pos="1134"/>
        </w:tabs>
        <w:spacing w:line="259" w:lineRule="auto"/>
        <w:ind w:left="0" w:firstLine="709"/>
        <w:jc w:val="both"/>
        <w:rPr>
          <w:bCs/>
          <w:sz w:val="24"/>
          <w:szCs w:val="24"/>
        </w:rPr>
      </w:pPr>
      <w:r>
        <w:rPr>
          <w:bCs/>
          <w:sz w:val="24"/>
          <w:szCs w:val="24"/>
        </w:rPr>
        <w:t>документ, содержащий указание на нарушения принципалом обязательств, предусмотренных Договором;</w:t>
      </w:r>
    </w:p>
    <w:p w:rsidR="00890282" w:rsidRDefault="00172D7E">
      <w:pPr>
        <w:pStyle w:val="afe"/>
        <w:numPr>
          <w:ilvl w:val="0"/>
          <w:numId w:val="17"/>
        </w:numPr>
        <w:ind w:left="0" w:firstLine="709"/>
        <w:jc w:val="both"/>
        <w:rPr>
          <w:bCs/>
          <w:sz w:val="24"/>
          <w:szCs w:val="24"/>
        </w:rPr>
      </w:pPr>
      <w:r>
        <w:rPr>
          <w:bCs/>
          <w:sz w:val="24"/>
          <w:szCs w:val="24"/>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890282" w:rsidRDefault="00172D7E">
      <w:pPr>
        <w:shd w:val="clear" w:color="auto" w:fill="FFFFFF"/>
        <w:tabs>
          <w:tab w:val="left" w:pos="1419"/>
        </w:tabs>
        <w:ind w:firstLine="709"/>
        <w:jc w:val="both"/>
        <w:rPr>
          <w:b/>
          <w:sz w:val="24"/>
          <w:szCs w:val="24"/>
        </w:rPr>
      </w:pPr>
      <w:r>
        <w:rPr>
          <w:sz w:val="24"/>
          <w:szCs w:val="24"/>
        </w:rPr>
        <w:lastRenderedPageBreak/>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rsidR="00890282" w:rsidRDefault="00172D7E">
      <w:pPr>
        <w:pStyle w:val="afe"/>
        <w:numPr>
          <w:ilvl w:val="1"/>
          <w:numId w:val="2"/>
        </w:numPr>
        <w:shd w:val="clear" w:color="auto" w:fill="FFFFFF"/>
        <w:tabs>
          <w:tab w:val="left" w:pos="1419"/>
        </w:tabs>
        <w:ind w:left="0" w:firstLine="709"/>
        <w:jc w:val="both"/>
        <w:rPr>
          <w:b/>
          <w:sz w:val="24"/>
          <w:szCs w:val="24"/>
        </w:rPr>
      </w:pPr>
      <w:r>
        <w:rPr>
          <w:sz w:val="24"/>
          <w:szCs w:val="24"/>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890282" w:rsidRDefault="00172D7E">
      <w:pPr>
        <w:pStyle w:val="afe"/>
        <w:numPr>
          <w:ilvl w:val="1"/>
          <w:numId w:val="2"/>
        </w:numPr>
        <w:tabs>
          <w:tab w:val="left" w:pos="1134"/>
          <w:tab w:val="left" w:pos="1419"/>
        </w:tabs>
        <w:ind w:left="0" w:firstLine="709"/>
        <w:jc w:val="both"/>
        <w:rPr>
          <w:bCs/>
          <w:sz w:val="24"/>
          <w:szCs w:val="24"/>
        </w:rPr>
      </w:pPr>
      <w:r>
        <w:rPr>
          <w:bCs/>
          <w:sz w:val="24"/>
          <w:szCs w:val="24"/>
        </w:rPr>
        <w:t>Требование об уплате денежной суммы по Независимой гарантии по Договору может содержать указание на существо допущенных Поставщиком нарушений, в том числе в следующих случаях (включая, но не ограничиваясь):</w:t>
      </w:r>
    </w:p>
    <w:p w:rsidR="00890282" w:rsidRDefault="00172D7E">
      <w:pPr>
        <w:pStyle w:val="afe"/>
        <w:widowControl/>
        <w:numPr>
          <w:ilvl w:val="0"/>
          <w:numId w:val="14"/>
        </w:numPr>
        <w:tabs>
          <w:tab w:val="left" w:pos="1134"/>
          <w:tab w:val="left" w:pos="1419"/>
        </w:tabs>
        <w:ind w:left="0" w:firstLine="709"/>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rsidR="00890282" w:rsidRDefault="00172D7E">
      <w:pPr>
        <w:pStyle w:val="afe"/>
        <w:widowControl/>
        <w:numPr>
          <w:ilvl w:val="0"/>
          <w:numId w:val="14"/>
        </w:numPr>
        <w:tabs>
          <w:tab w:val="left" w:pos="1134"/>
          <w:tab w:val="left" w:pos="1419"/>
        </w:tabs>
        <w:ind w:left="0" w:firstLine="709"/>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rsidR="00890282" w:rsidRDefault="00172D7E">
      <w:pPr>
        <w:pStyle w:val="afe"/>
        <w:widowControl/>
        <w:numPr>
          <w:ilvl w:val="0"/>
          <w:numId w:val="14"/>
        </w:numPr>
        <w:tabs>
          <w:tab w:val="left" w:pos="1134"/>
          <w:tab w:val="left" w:pos="1419"/>
        </w:tabs>
        <w:ind w:left="0" w:firstLine="709"/>
        <w:jc w:val="both"/>
        <w:rPr>
          <w:bCs/>
          <w:sz w:val="24"/>
          <w:szCs w:val="24"/>
        </w:rPr>
      </w:pPr>
      <w:r>
        <w:rPr>
          <w:bCs/>
          <w:sz w:val="24"/>
          <w:szCs w:val="24"/>
        </w:rPr>
        <w:t>нарушения Поставщиком сроков поставки Товара более, чем на 60 (шестьдесят) календарных дней;</w:t>
      </w:r>
    </w:p>
    <w:p w:rsidR="00890282" w:rsidRDefault="00172D7E">
      <w:pPr>
        <w:pStyle w:val="afe"/>
        <w:widowControl/>
        <w:numPr>
          <w:ilvl w:val="0"/>
          <w:numId w:val="14"/>
        </w:numPr>
        <w:tabs>
          <w:tab w:val="left" w:pos="1134"/>
          <w:tab w:val="left" w:pos="1419"/>
        </w:tabs>
        <w:ind w:left="0" w:firstLine="709"/>
        <w:jc w:val="both"/>
        <w:rPr>
          <w:bCs/>
          <w:sz w:val="24"/>
          <w:szCs w:val="24"/>
        </w:rPr>
      </w:pPr>
      <w:r>
        <w:rPr>
          <w:bCs/>
          <w:sz w:val="24"/>
          <w:szCs w:val="24"/>
        </w:rPr>
        <w:t>введения арбитражным судом процедуры несостоятельности (банкротства) в отношении Поставщика;</w:t>
      </w:r>
    </w:p>
    <w:p w:rsidR="00890282" w:rsidRDefault="00172D7E">
      <w:pPr>
        <w:pStyle w:val="afe"/>
        <w:widowControl/>
        <w:numPr>
          <w:ilvl w:val="0"/>
          <w:numId w:val="14"/>
        </w:numPr>
        <w:tabs>
          <w:tab w:val="left" w:pos="1134"/>
          <w:tab w:val="left" w:pos="1419"/>
        </w:tabs>
        <w:ind w:left="0" w:firstLine="709"/>
        <w:jc w:val="both"/>
        <w:rPr>
          <w:bCs/>
          <w:sz w:val="24"/>
          <w:szCs w:val="24"/>
        </w:rPr>
      </w:pPr>
      <w:r>
        <w:rPr>
          <w:bCs/>
          <w:sz w:val="24"/>
          <w:szCs w:val="24"/>
        </w:rPr>
        <w:t>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Договоре, и имеющих существенное значение для его заключения и исполнения;</w:t>
      </w:r>
    </w:p>
    <w:p w:rsidR="00890282" w:rsidRDefault="00172D7E">
      <w:pPr>
        <w:pStyle w:val="afe"/>
        <w:widowControl/>
        <w:numPr>
          <w:ilvl w:val="0"/>
          <w:numId w:val="14"/>
        </w:numPr>
        <w:tabs>
          <w:tab w:val="left" w:pos="1134"/>
          <w:tab w:val="left" w:pos="1419"/>
        </w:tabs>
        <w:ind w:left="0" w:firstLine="709"/>
        <w:jc w:val="both"/>
        <w:rPr>
          <w:bCs/>
          <w:sz w:val="24"/>
          <w:szCs w:val="24"/>
        </w:rPr>
      </w:pPr>
      <w:r>
        <w:rPr>
          <w:bCs/>
          <w:sz w:val="24"/>
          <w:szCs w:val="24"/>
        </w:rPr>
        <w:t>признания Договора недействительным по причинам отсутствия необходимых корпоративных одобрений у Поставщика;</w:t>
      </w:r>
    </w:p>
    <w:p w:rsidR="00890282" w:rsidRDefault="00172D7E">
      <w:pPr>
        <w:pStyle w:val="afe"/>
        <w:numPr>
          <w:ilvl w:val="0"/>
          <w:numId w:val="14"/>
        </w:numPr>
        <w:shd w:val="clear" w:color="auto" w:fill="FFFFFF"/>
        <w:tabs>
          <w:tab w:val="left" w:pos="1419"/>
        </w:tabs>
        <w:ind w:left="0" w:firstLine="709"/>
        <w:jc w:val="both"/>
        <w:rPr>
          <w:b/>
          <w:sz w:val="24"/>
          <w:szCs w:val="24"/>
        </w:rPr>
      </w:pPr>
      <w:proofErr w:type="spellStart"/>
      <w:r>
        <w:rPr>
          <w:bCs/>
          <w:sz w:val="24"/>
          <w:szCs w:val="24"/>
        </w:rPr>
        <w:t>непредоставления</w:t>
      </w:r>
      <w:proofErr w:type="spellEnd"/>
      <w:r>
        <w:rPr>
          <w:bCs/>
          <w:sz w:val="24"/>
          <w:szCs w:val="24"/>
        </w:rPr>
        <w:t xml:space="preserve"> Поставщиком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Независимой гарантии в части увеличения срока ее действия на новый период в случаях, если срок исполнения обязательств Поставщика по Договору превышает срок действия Независимой гарантии либо срок исполнения обязательств продлен.</w:t>
      </w:r>
    </w:p>
    <w:p w:rsidR="00890282" w:rsidRDefault="00172D7E">
      <w:pPr>
        <w:pStyle w:val="afe"/>
        <w:numPr>
          <w:ilvl w:val="1"/>
          <w:numId w:val="2"/>
        </w:numPr>
        <w:shd w:val="clear" w:color="auto" w:fill="FFFFFF"/>
        <w:tabs>
          <w:tab w:val="left" w:pos="1419"/>
        </w:tabs>
        <w:ind w:left="0" w:firstLine="709"/>
        <w:jc w:val="both"/>
        <w:rPr>
          <w:b/>
          <w:sz w:val="24"/>
          <w:szCs w:val="24"/>
        </w:rPr>
      </w:pPr>
      <w:r>
        <w:rPr>
          <w:bCs/>
          <w:sz w:val="24"/>
          <w:szCs w:val="24"/>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rsidR="00890282" w:rsidRDefault="00172D7E">
      <w:pPr>
        <w:pStyle w:val="afe"/>
        <w:numPr>
          <w:ilvl w:val="1"/>
          <w:numId w:val="2"/>
        </w:numPr>
        <w:shd w:val="clear" w:color="auto" w:fill="FFFFFF"/>
        <w:tabs>
          <w:tab w:val="left" w:pos="1419"/>
        </w:tabs>
        <w:ind w:left="0" w:firstLine="709"/>
        <w:jc w:val="both"/>
        <w:rPr>
          <w:b/>
          <w:sz w:val="24"/>
          <w:szCs w:val="24"/>
        </w:rPr>
      </w:pPr>
      <w:r>
        <w:rPr>
          <w:sz w:val="24"/>
          <w:szCs w:val="24"/>
        </w:rPr>
        <w:t>Текст Независимой гарантии должен содержать перечень Документов к требованию.</w:t>
      </w:r>
    </w:p>
    <w:p w:rsidR="00890282" w:rsidRDefault="00172D7E">
      <w:pPr>
        <w:pStyle w:val="afe"/>
        <w:numPr>
          <w:ilvl w:val="1"/>
          <w:numId w:val="2"/>
        </w:numPr>
        <w:shd w:val="clear" w:color="auto" w:fill="FFFFFF"/>
        <w:tabs>
          <w:tab w:val="left" w:pos="1419"/>
        </w:tabs>
        <w:ind w:left="0" w:firstLine="709"/>
        <w:jc w:val="both"/>
        <w:rPr>
          <w:b/>
          <w:sz w:val="24"/>
          <w:szCs w:val="24"/>
        </w:rPr>
      </w:pPr>
      <w:r>
        <w:rPr>
          <w:sz w:val="24"/>
          <w:szCs w:val="24"/>
        </w:rPr>
        <w:t>Текст Независимой гарантии должен содержать следующие условия:</w:t>
      </w:r>
    </w:p>
    <w:p w:rsidR="00890282" w:rsidRDefault="00172D7E">
      <w:pPr>
        <w:pStyle w:val="afe"/>
        <w:numPr>
          <w:ilvl w:val="2"/>
          <w:numId w:val="2"/>
        </w:numPr>
        <w:shd w:val="clear" w:color="auto" w:fill="FFFFFF"/>
        <w:tabs>
          <w:tab w:val="left" w:pos="1419"/>
        </w:tabs>
        <w:ind w:left="0" w:firstLine="709"/>
        <w:jc w:val="both"/>
        <w:rPr>
          <w:b/>
          <w:sz w:val="24"/>
          <w:szCs w:val="24"/>
        </w:rPr>
      </w:pPr>
      <w:r>
        <w:rPr>
          <w:sz w:val="24"/>
          <w:szCs w:val="24"/>
        </w:rP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rsidR="00890282" w:rsidRDefault="00172D7E">
      <w:pPr>
        <w:pStyle w:val="afe"/>
        <w:numPr>
          <w:ilvl w:val="2"/>
          <w:numId w:val="2"/>
        </w:numPr>
        <w:shd w:val="clear" w:color="auto" w:fill="FFFFFF"/>
        <w:tabs>
          <w:tab w:val="left" w:pos="1419"/>
        </w:tabs>
        <w:ind w:left="0" w:firstLine="709"/>
        <w:jc w:val="both"/>
        <w:rPr>
          <w:b/>
          <w:sz w:val="24"/>
          <w:szCs w:val="24"/>
        </w:rPr>
      </w:pPr>
      <w:r>
        <w:rPr>
          <w:sz w:val="24"/>
          <w:szCs w:val="24"/>
        </w:rPr>
        <w:t>Бенефициар вправе передавать право требования по Независимой гарантии в случае перемены Покупателя по Договору при осуществлении закупки с предварительным извещением об этом гаранта.</w:t>
      </w:r>
    </w:p>
    <w:p w:rsidR="00890282" w:rsidRDefault="00172D7E">
      <w:pPr>
        <w:pStyle w:val="afe"/>
        <w:numPr>
          <w:ilvl w:val="2"/>
          <w:numId w:val="2"/>
        </w:numPr>
        <w:shd w:val="clear" w:color="auto" w:fill="FFFFFF"/>
        <w:tabs>
          <w:tab w:val="left" w:pos="1419"/>
        </w:tabs>
        <w:ind w:left="0" w:firstLine="709"/>
        <w:jc w:val="both"/>
        <w:rPr>
          <w:b/>
          <w:sz w:val="24"/>
          <w:szCs w:val="24"/>
        </w:rPr>
      </w:pPr>
      <w:r>
        <w:rPr>
          <w:sz w:val="24"/>
          <w:szCs w:val="24"/>
        </w:rPr>
        <w:t>Расходы, возникающие в связи с перечислением гарантом денежных средств по Независимой гарантии, несет гарант.</w:t>
      </w:r>
    </w:p>
    <w:p w:rsidR="00890282" w:rsidRDefault="00172D7E">
      <w:pPr>
        <w:pStyle w:val="afe"/>
        <w:numPr>
          <w:ilvl w:val="2"/>
          <w:numId w:val="2"/>
        </w:numPr>
        <w:shd w:val="clear" w:color="auto" w:fill="FFFFFF"/>
        <w:tabs>
          <w:tab w:val="left" w:pos="1419"/>
        </w:tabs>
        <w:ind w:left="0" w:firstLine="709"/>
        <w:jc w:val="both"/>
        <w:rPr>
          <w:b/>
          <w:sz w:val="24"/>
          <w:szCs w:val="24"/>
        </w:rPr>
      </w:pPr>
      <w:r>
        <w:rPr>
          <w:sz w:val="24"/>
          <w:szCs w:val="24"/>
        </w:rPr>
        <w:t xml:space="preserve">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w:t>
      </w:r>
      <w:r>
        <w:rPr>
          <w:sz w:val="24"/>
          <w:szCs w:val="24"/>
        </w:rPr>
        <w:lastRenderedPageBreak/>
        <w:t>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890282" w:rsidRDefault="00172D7E">
      <w:pPr>
        <w:pStyle w:val="afe"/>
        <w:numPr>
          <w:ilvl w:val="2"/>
          <w:numId w:val="2"/>
        </w:numPr>
        <w:shd w:val="clear" w:color="auto" w:fill="FFFFFF"/>
        <w:tabs>
          <w:tab w:val="left" w:pos="1419"/>
        </w:tabs>
        <w:ind w:left="0" w:firstLine="709"/>
        <w:jc w:val="both"/>
        <w:rPr>
          <w:b/>
          <w:sz w:val="24"/>
          <w:szCs w:val="24"/>
        </w:rPr>
      </w:pPr>
      <w:r>
        <w:rPr>
          <w:sz w:val="24"/>
          <w:szCs w:val="24"/>
        </w:rPr>
        <w:t>Споры, возникающие в связи с исполнением обязательств по Независимой гарантии, в Арбитражном суде г. Москвы.</w:t>
      </w:r>
    </w:p>
    <w:p w:rsidR="00890282" w:rsidRDefault="00172D7E">
      <w:pPr>
        <w:pStyle w:val="afe"/>
        <w:numPr>
          <w:ilvl w:val="2"/>
          <w:numId w:val="2"/>
        </w:numPr>
        <w:shd w:val="clear" w:color="auto" w:fill="FFFFFF"/>
        <w:tabs>
          <w:tab w:val="left" w:pos="1419"/>
        </w:tabs>
        <w:ind w:left="0" w:firstLine="709"/>
        <w:jc w:val="both"/>
        <w:rPr>
          <w:b/>
          <w:sz w:val="24"/>
          <w:szCs w:val="24"/>
        </w:rPr>
      </w:pPr>
      <w:r>
        <w:rPr>
          <w:sz w:val="24"/>
          <w:szCs w:val="24"/>
        </w:rP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rsidR="00890282" w:rsidRDefault="00172D7E">
      <w:pPr>
        <w:pStyle w:val="afe"/>
        <w:numPr>
          <w:ilvl w:val="2"/>
          <w:numId w:val="2"/>
        </w:numPr>
        <w:shd w:val="clear" w:color="auto" w:fill="FFFFFF"/>
        <w:tabs>
          <w:tab w:val="left" w:pos="1419"/>
        </w:tabs>
        <w:ind w:left="0" w:firstLine="709"/>
        <w:jc w:val="both"/>
        <w:rPr>
          <w:b/>
          <w:sz w:val="24"/>
          <w:szCs w:val="24"/>
        </w:rPr>
      </w:pPr>
      <w:r>
        <w:rPr>
          <w:sz w:val="24"/>
          <w:szCs w:val="24"/>
        </w:rP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890282" w:rsidRDefault="00172D7E">
      <w:pPr>
        <w:pStyle w:val="afe"/>
        <w:numPr>
          <w:ilvl w:val="1"/>
          <w:numId w:val="2"/>
        </w:numPr>
        <w:ind w:left="0" w:firstLine="709"/>
        <w:jc w:val="both"/>
        <w:rPr>
          <w:bCs/>
          <w:sz w:val="24"/>
          <w:szCs w:val="24"/>
        </w:rPr>
      </w:pPr>
      <w:r>
        <w:rPr>
          <w:bCs/>
          <w:sz w:val="24"/>
          <w:szCs w:val="24"/>
        </w:rPr>
        <w:t>Независимая гарантия не должна содержать условия:</w:t>
      </w:r>
    </w:p>
    <w:p w:rsidR="00890282" w:rsidRDefault="00172D7E">
      <w:pPr>
        <w:pStyle w:val="afe"/>
        <w:widowControl/>
        <w:numPr>
          <w:ilvl w:val="0"/>
          <w:numId w:val="15"/>
        </w:numPr>
        <w:ind w:left="0" w:firstLine="709"/>
        <w:jc w:val="both"/>
        <w:rPr>
          <w:bCs/>
          <w:sz w:val="24"/>
          <w:szCs w:val="24"/>
        </w:rPr>
      </w:pPr>
      <w:r>
        <w:rPr>
          <w:bCs/>
          <w:sz w:val="24"/>
          <w:szCs w:val="24"/>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rsidR="00890282" w:rsidRDefault="00172D7E">
      <w:pPr>
        <w:pStyle w:val="afe"/>
        <w:widowControl/>
        <w:numPr>
          <w:ilvl w:val="0"/>
          <w:numId w:val="15"/>
        </w:numPr>
        <w:ind w:left="0" w:firstLine="709"/>
        <w:jc w:val="both"/>
        <w:rPr>
          <w:bCs/>
          <w:sz w:val="24"/>
          <w:szCs w:val="24"/>
        </w:rPr>
      </w:pPr>
      <w:r>
        <w:rPr>
          <w:bCs/>
          <w:sz w:val="24"/>
          <w:szCs w:val="24"/>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Поставщиком условий Договора или о расторжении Договора;</w:t>
      </w:r>
    </w:p>
    <w:p w:rsidR="00890282" w:rsidRDefault="00172D7E">
      <w:pPr>
        <w:pStyle w:val="afe"/>
        <w:widowControl/>
        <w:numPr>
          <w:ilvl w:val="0"/>
          <w:numId w:val="15"/>
        </w:numPr>
        <w:ind w:left="0" w:firstLine="709"/>
        <w:jc w:val="both"/>
        <w:rPr>
          <w:bCs/>
          <w:sz w:val="24"/>
          <w:szCs w:val="24"/>
        </w:rPr>
      </w:pPr>
      <w:r>
        <w:rPr>
          <w:bCs/>
          <w:sz w:val="24"/>
          <w:szCs w:val="24"/>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890282" w:rsidRDefault="00172D7E">
      <w:pPr>
        <w:pStyle w:val="afe"/>
        <w:numPr>
          <w:ilvl w:val="0"/>
          <w:numId w:val="15"/>
        </w:numPr>
        <w:shd w:val="clear" w:color="auto" w:fill="FFFFFF"/>
        <w:ind w:left="0" w:firstLine="709"/>
        <w:jc w:val="both"/>
        <w:rPr>
          <w:b/>
          <w:sz w:val="24"/>
          <w:szCs w:val="24"/>
        </w:rPr>
      </w:pPr>
      <w:r>
        <w:rPr>
          <w:bCs/>
          <w:sz w:val="24"/>
          <w:szCs w:val="24"/>
        </w:rPr>
        <w:t>о предоставлении бенефициаром гаранту судебных актов, подтверждающих неисполнение Поставщиком обязательств, обеспечиваемых Независимой гарантией.</w:t>
      </w:r>
    </w:p>
    <w:p w:rsidR="00890282" w:rsidRDefault="00172D7E">
      <w:pPr>
        <w:pStyle w:val="afe"/>
        <w:numPr>
          <w:ilvl w:val="1"/>
          <w:numId w:val="2"/>
        </w:numPr>
        <w:shd w:val="clear" w:color="auto" w:fill="FFFFFF"/>
        <w:ind w:left="0" w:firstLine="709"/>
        <w:jc w:val="both"/>
        <w:rPr>
          <w:b/>
          <w:sz w:val="24"/>
          <w:szCs w:val="24"/>
        </w:rPr>
      </w:pPr>
      <w:r>
        <w:rPr>
          <w:sz w:val="24"/>
          <w:szCs w:val="24"/>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890282" w:rsidRDefault="00172D7E">
      <w:pPr>
        <w:pStyle w:val="afe"/>
        <w:numPr>
          <w:ilvl w:val="1"/>
          <w:numId w:val="2"/>
        </w:numPr>
        <w:shd w:val="clear" w:color="auto" w:fill="FFFFFF"/>
        <w:ind w:left="0" w:firstLine="709"/>
        <w:jc w:val="both"/>
        <w:rPr>
          <w:b/>
          <w:sz w:val="24"/>
          <w:szCs w:val="24"/>
        </w:rPr>
      </w:pPr>
      <w:r>
        <w:rPr>
          <w:sz w:val="24"/>
          <w:szCs w:val="24"/>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денежной суммы, подлежащей уплате по Независимой гарантии.</w:t>
      </w:r>
    </w:p>
    <w:p w:rsidR="00890282" w:rsidRDefault="00172D7E">
      <w:pPr>
        <w:pStyle w:val="afe"/>
        <w:numPr>
          <w:ilvl w:val="1"/>
          <w:numId w:val="2"/>
        </w:numPr>
        <w:shd w:val="clear" w:color="auto" w:fill="FFFFFF"/>
        <w:ind w:left="0" w:firstLine="709"/>
        <w:jc w:val="both"/>
        <w:rPr>
          <w:b/>
          <w:sz w:val="24"/>
          <w:szCs w:val="24"/>
        </w:rPr>
      </w:pPr>
      <w:r>
        <w:rPr>
          <w:sz w:val="24"/>
          <w:szCs w:val="24"/>
        </w:rPr>
        <w:t>Несоответствие Независимой гарантии, предоставленной Поставщиком, вышеперечисленным требованиям, является основанием для отказа в принятии ее бенефициаром.</w:t>
      </w:r>
    </w:p>
    <w:p w:rsidR="00890282" w:rsidRDefault="00172D7E">
      <w:pPr>
        <w:pStyle w:val="afe"/>
        <w:numPr>
          <w:ilvl w:val="1"/>
          <w:numId w:val="2"/>
        </w:numPr>
        <w:shd w:val="clear" w:color="auto" w:fill="FFFFFF"/>
        <w:ind w:left="0" w:firstLine="709"/>
        <w:jc w:val="both"/>
        <w:rPr>
          <w:b/>
          <w:sz w:val="24"/>
          <w:szCs w:val="24"/>
        </w:rPr>
      </w:pPr>
      <w:r>
        <w:rPr>
          <w:sz w:val="24"/>
          <w:szCs w:val="24"/>
        </w:rPr>
        <w:t>Независимая гарантия не должна содержать условий или требований, противоречащих изложенному или делающих изложенное неисполнимым.</w:t>
      </w:r>
    </w:p>
    <w:p w:rsidR="00890282" w:rsidRDefault="00172D7E">
      <w:pPr>
        <w:pStyle w:val="afe"/>
        <w:numPr>
          <w:ilvl w:val="1"/>
          <w:numId w:val="2"/>
        </w:numPr>
        <w:tabs>
          <w:tab w:val="left" w:pos="1134"/>
        </w:tabs>
        <w:ind w:left="0" w:firstLine="709"/>
        <w:jc w:val="both"/>
        <w:rPr>
          <w:sz w:val="24"/>
          <w:szCs w:val="24"/>
        </w:rPr>
      </w:pPr>
      <w:r>
        <w:rPr>
          <w:sz w:val="24"/>
          <w:szCs w:val="24"/>
        </w:rPr>
        <w:t>Независимая гарантия предоставляется:</w:t>
      </w:r>
    </w:p>
    <w:p w:rsidR="00890282" w:rsidRDefault="00172D7E">
      <w:pPr>
        <w:pStyle w:val="afe"/>
        <w:tabs>
          <w:tab w:val="left" w:pos="1134"/>
        </w:tabs>
        <w:ind w:left="0" w:firstLine="709"/>
        <w:jc w:val="both"/>
        <w:rPr>
          <w:sz w:val="24"/>
          <w:szCs w:val="24"/>
        </w:rPr>
      </w:pPr>
      <w:r>
        <w:rPr>
          <w:sz w:val="24"/>
          <w:szCs w:val="24"/>
        </w:rPr>
        <w:t xml:space="preserve">-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w:t>
      </w:r>
      <w:r>
        <w:rPr>
          <w:sz w:val="24"/>
          <w:szCs w:val="24"/>
        </w:rPr>
        <w:lastRenderedPageBreak/>
        <w:t>представителя Банка-гаранта / иным способом предусмотренным законодательством Российской Федерации; либо</w:t>
      </w:r>
    </w:p>
    <w:p w:rsidR="00890282" w:rsidRDefault="00172D7E">
      <w:pPr>
        <w:pStyle w:val="afe"/>
        <w:tabs>
          <w:tab w:val="left" w:pos="1134"/>
        </w:tabs>
        <w:ind w:left="0" w:firstLine="709"/>
        <w:jc w:val="both"/>
      </w:pPr>
      <w:r>
        <w:rPr>
          <w:sz w:val="24"/>
          <w:szCs w:val="24"/>
        </w:rPr>
        <w:t>- в оригинале на бумажном носителе.</w:t>
      </w:r>
    </w:p>
    <w:p w:rsidR="00890282" w:rsidRDefault="00172D7E">
      <w:pPr>
        <w:pStyle w:val="afe"/>
        <w:numPr>
          <w:ilvl w:val="1"/>
          <w:numId w:val="2"/>
        </w:numPr>
        <w:ind w:left="0" w:firstLine="709"/>
        <w:jc w:val="both"/>
        <w:rPr>
          <w:bCs/>
          <w:sz w:val="24"/>
          <w:szCs w:val="24"/>
        </w:rPr>
      </w:pPr>
      <w:r>
        <w:rPr>
          <w:bCs/>
          <w:sz w:val="24"/>
          <w:szCs w:val="24"/>
        </w:rPr>
        <w:t xml:space="preserve">В случаях: </w:t>
      </w:r>
    </w:p>
    <w:p w:rsidR="00890282" w:rsidRDefault="00172D7E">
      <w:pPr>
        <w:pStyle w:val="afe"/>
        <w:widowControl/>
        <w:numPr>
          <w:ilvl w:val="0"/>
          <w:numId w:val="16"/>
        </w:numPr>
        <w:shd w:val="clear" w:color="auto" w:fill="FFFFFF"/>
        <w:ind w:left="0" w:firstLine="709"/>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rsidR="00890282" w:rsidRDefault="00172D7E">
      <w:pPr>
        <w:pStyle w:val="afe"/>
        <w:widowControl/>
        <w:numPr>
          <w:ilvl w:val="0"/>
          <w:numId w:val="16"/>
        </w:numPr>
        <w:shd w:val="clear" w:color="auto" w:fill="FFFFFF"/>
        <w:ind w:left="0" w:firstLine="709"/>
        <w:jc w:val="both"/>
        <w:rPr>
          <w:bCs/>
          <w:sz w:val="24"/>
          <w:szCs w:val="24"/>
        </w:rPr>
      </w:pPr>
      <w:r>
        <w:rPr>
          <w:bCs/>
          <w:sz w:val="24"/>
          <w:szCs w:val="24"/>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rsidR="00890282" w:rsidRDefault="00172D7E">
      <w:pPr>
        <w:pStyle w:val="afe"/>
        <w:shd w:val="clear" w:color="auto" w:fill="FFFFFF"/>
        <w:tabs>
          <w:tab w:val="left" w:pos="1134"/>
        </w:tabs>
        <w:ind w:left="0" w:firstLine="709"/>
        <w:jc w:val="both"/>
        <w:rPr>
          <w:bCs/>
          <w:sz w:val="24"/>
          <w:szCs w:val="24"/>
        </w:rPr>
      </w:pPr>
      <w:r>
        <w:rPr>
          <w:bCs/>
          <w:sz w:val="24"/>
          <w:szCs w:val="24"/>
        </w:rPr>
        <w:t>Поставщик обязан предоставить Покупателю новую Независимую гарантию, согласованную с Покупателем,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Покупателя с требованием о замене Независимой гарантии.</w:t>
      </w:r>
    </w:p>
    <w:p w:rsidR="00890282" w:rsidRDefault="00172D7E">
      <w:pPr>
        <w:pStyle w:val="afe"/>
        <w:shd w:val="clear" w:color="auto" w:fill="FFFFFF"/>
        <w:ind w:left="0" w:firstLine="709"/>
        <w:jc w:val="both"/>
        <w:rPr>
          <w:b/>
          <w:sz w:val="24"/>
          <w:szCs w:val="24"/>
        </w:rPr>
      </w:pPr>
      <w:r>
        <w:rPr>
          <w:bCs/>
          <w:sz w:val="24"/>
          <w:szCs w:val="24"/>
        </w:rPr>
        <w:t>В случае непредставления Поставщиком в установленный срок новой Независимой гарантии Покупатель вправе удерживать сумму неотработанного аванса при выплате каждого платежа, причитающегося Поставщику, до полного зачета неотработанного аванса</w:t>
      </w:r>
      <w:r>
        <w:rPr>
          <w:sz w:val="24"/>
          <w:szCs w:val="24"/>
        </w:rPr>
        <w:t>.</w:t>
      </w:r>
    </w:p>
    <w:p w:rsidR="00890282" w:rsidRDefault="00172D7E">
      <w:pPr>
        <w:pStyle w:val="afe"/>
        <w:numPr>
          <w:ilvl w:val="1"/>
          <w:numId w:val="2"/>
        </w:numPr>
        <w:shd w:val="clear" w:color="auto" w:fill="FFFFFF"/>
        <w:tabs>
          <w:tab w:val="left" w:pos="1419"/>
        </w:tabs>
        <w:ind w:left="0" w:firstLine="709"/>
        <w:jc w:val="both"/>
        <w:rPr>
          <w:b/>
          <w:sz w:val="24"/>
          <w:szCs w:val="24"/>
        </w:rPr>
      </w:pPr>
      <w:r>
        <w:rPr>
          <w:sz w:val="24"/>
          <w:szCs w:val="24"/>
        </w:rPr>
        <w:t>Во всех случаях, предусмотренных Договором, Поставщик вправе представить Покупателю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Покупателем.</w:t>
      </w:r>
    </w:p>
    <w:p w:rsidR="00890282" w:rsidRDefault="00172D7E">
      <w:pPr>
        <w:pStyle w:val="afe"/>
        <w:numPr>
          <w:ilvl w:val="1"/>
          <w:numId w:val="2"/>
        </w:numPr>
        <w:shd w:val="clear" w:color="auto" w:fill="FFFFFF"/>
        <w:tabs>
          <w:tab w:val="left" w:pos="1419"/>
        </w:tabs>
        <w:ind w:left="0" w:firstLine="709"/>
        <w:jc w:val="both"/>
        <w:rPr>
          <w:b/>
          <w:sz w:val="24"/>
          <w:szCs w:val="24"/>
        </w:rPr>
      </w:pPr>
      <w:r>
        <w:rPr>
          <w:sz w:val="24"/>
          <w:szCs w:val="24"/>
        </w:rPr>
        <w:t>Положения пункта 2.5.1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Поставщику, составляет 5 000 000 (пять миллионов) рублей и более без учета НДС.</w:t>
      </w:r>
    </w:p>
    <w:p w:rsidR="00890282" w:rsidRDefault="00890282">
      <w:pPr>
        <w:pStyle w:val="afe"/>
        <w:shd w:val="clear" w:color="auto" w:fill="FFFFFF"/>
        <w:tabs>
          <w:tab w:val="left" w:pos="1419"/>
        </w:tabs>
        <w:ind w:left="709"/>
        <w:jc w:val="both"/>
        <w:rPr>
          <w:b/>
          <w:sz w:val="24"/>
          <w:szCs w:val="24"/>
        </w:rPr>
      </w:pPr>
    </w:p>
    <w:p w:rsidR="00890282" w:rsidRDefault="00172D7E">
      <w:pPr>
        <w:numPr>
          <w:ilvl w:val="0"/>
          <w:numId w:val="2"/>
        </w:numPr>
        <w:shd w:val="clear" w:color="auto" w:fill="FFFFFF"/>
        <w:tabs>
          <w:tab w:val="left" w:pos="284"/>
        </w:tabs>
        <w:ind w:left="0" w:firstLine="0"/>
        <w:jc w:val="center"/>
        <w:rPr>
          <w:b/>
          <w:bCs/>
          <w:sz w:val="24"/>
          <w:szCs w:val="24"/>
        </w:rPr>
      </w:pPr>
      <w:r>
        <w:rPr>
          <w:b/>
          <w:bCs/>
          <w:sz w:val="24"/>
          <w:szCs w:val="24"/>
        </w:rPr>
        <w:t>Ответственность Сторон</w:t>
      </w:r>
    </w:p>
    <w:p w:rsidR="00890282" w:rsidRDefault="00172D7E">
      <w:pPr>
        <w:pStyle w:val="afe"/>
        <w:numPr>
          <w:ilvl w:val="1"/>
          <w:numId w:val="2"/>
        </w:numPr>
        <w:tabs>
          <w:tab w:val="left" w:pos="1134"/>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890282" w:rsidRDefault="00172D7E">
      <w:pPr>
        <w:widowControl/>
        <w:numPr>
          <w:ilvl w:val="1"/>
          <w:numId w:val="2"/>
        </w:numPr>
        <w:shd w:val="clear" w:color="auto" w:fill="FFFFFF"/>
        <w:tabs>
          <w:tab w:val="left" w:pos="1134"/>
        </w:tabs>
        <w:ind w:left="0" w:firstLine="709"/>
        <w:jc w:val="both"/>
        <w:rPr>
          <w:bCs/>
          <w:sz w:val="24"/>
          <w:szCs w:val="24"/>
        </w:rPr>
      </w:pPr>
      <w:r>
        <w:rPr>
          <w:bCs/>
          <w:sz w:val="24"/>
          <w:szCs w:val="24"/>
        </w:rPr>
        <w:t xml:space="preserve">Покупатель не несет ответственности за ненадлежащее исполнение обязательств </w:t>
      </w:r>
      <w:r>
        <w:rPr>
          <w:bCs/>
          <w:sz w:val="24"/>
          <w:szCs w:val="24"/>
        </w:rPr>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rsidR="00890282" w:rsidRDefault="00172D7E">
      <w:pPr>
        <w:widowControl/>
        <w:numPr>
          <w:ilvl w:val="1"/>
          <w:numId w:val="2"/>
        </w:numPr>
        <w:tabs>
          <w:tab w:val="left" w:pos="1134"/>
        </w:tabs>
        <w:ind w:left="0" w:firstLine="709"/>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p>
    <w:p w:rsidR="00890282" w:rsidRDefault="00172D7E">
      <w:pPr>
        <w:widowControl/>
        <w:numPr>
          <w:ilvl w:val="1"/>
          <w:numId w:val="2"/>
        </w:numPr>
        <w:tabs>
          <w:tab w:val="left" w:pos="1134"/>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а также в случае несвоевременного устранения выявленных недостатков Товара, Покупатель вправе требовать уплаты Поставщиком:</w:t>
      </w:r>
    </w:p>
    <w:p w:rsidR="00890282" w:rsidRDefault="00172D7E">
      <w:pPr>
        <w:pStyle w:val="afe"/>
        <w:widowControl/>
        <w:numPr>
          <w:ilvl w:val="2"/>
          <w:numId w:val="2"/>
        </w:numPr>
        <w:tabs>
          <w:tab w:val="left" w:pos="1418"/>
          <w:tab w:val="left" w:pos="1701"/>
          <w:tab w:val="left" w:pos="1985"/>
        </w:tabs>
        <w:ind w:left="0" w:firstLine="709"/>
        <w:jc w:val="both"/>
        <w:rPr>
          <w:bCs/>
          <w:sz w:val="24"/>
          <w:szCs w:val="24"/>
        </w:rPr>
      </w:pPr>
      <w:r>
        <w:rPr>
          <w:rFonts w:eastAsia="Calibri"/>
          <w:bCs/>
          <w:sz w:val="24"/>
          <w:szCs w:val="24"/>
        </w:rPr>
        <w:t xml:space="preserve">Неустойки в размере 0,1 (ноль целых и одна десятая) </w:t>
      </w:r>
      <w:r>
        <w:rPr>
          <w:bCs/>
          <w:sz w:val="24"/>
          <w:szCs w:val="24"/>
        </w:rPr>
        <w:t xml:space="preserve">процента от цены </w:t>
      </w:r>
      <w:r>
        <w:rPr>
          <w:rFonts w:eastAsia="Calibri"/>
          <w:bCs/>
          <w:sz w:val="24"/>
          <w:szCs w:val="24"/>
        </w:rPr>
        <w:t>Партии Товара</w:t>
      </w:r>
      <w:r>
        <w:rPr>
          <w:bCs/>
          <w:sz w:val="24"/>
          <w:szCs w:val="24"/>
        </w:rPr>
        <w:t xml:space="preserve"> за каждый день просрочки;</w:t>
      </w:r>
    </w:p>
    <w:p w:rsidR="00890282" w:rsidRDefault="00172D7E">
      <w:pPr>
        <w:pStyle w:val="afe"/>
        <w:widowControl/>
        <w:numPr>
          <w:ilvl w:val="2"/>
          <w:numId w:val="2"/>
        </w:numPr>
        <w:tabs>
          <w:tab w:val="left" w:pos="1418"/>
          <w:tab w:val="left" w:pos="1701"/>
          <w:tab w:val="left" w:pos="1985"/>
        </w:tabs>
        <w:ind w:left="0" w:firstLine="709"/>
        <w:jc w:val="both"/>
        <w:rPr>
          <w:bCs/>
          <w:sz w:val="24"/>
          <w:szCs w:val="24"/>
        </w:rPr>
      </w:pPr>
      <w:r>
        <w:rPr>
          <w:bCs/>
          <w:sz w:val="24"/>
          <w:szCs w:val="24"/>
        </w:rPr>
        <w:t xml:space="preserve">Неустойки в размере 0,1 </w:t>
      </w:r>
      <w:r>
        <w:rPr>
          <w:sz w:val="24"/>
          <w:szCs w:val="24"/>
        </w:rPr>
        <w:t>(ноль целых и одна десятая) процента</w:t>
      </w:r>
      <w:r>
        <w:rPr>
          <w:bCs/>
          <w:sz w:val="24"/>
          <w:szCs w:val="24"/>
        </w:rPr>
        <w:t xml:space="preserve"> от Цены Договора за каждый день просрочки – в случае несвоевременного устранения недостатков, влияющих на возможность эксплуатации (использования) Товара в целом</w:t>
      </w:r>
      <w:r>
        <w:rPr>
          <w:rFonts w:eastAsia="Calibri"/>
          <w:bCs/>
          <w:sz w:val="24"/>
          <w:szCs w:val="24"/>
        </w:rPr>
        <w:t>;</w:t>
      </w:r>
    </w:p>
    <w:p w:rsidR="00890282" w:rsidRDefault="00172D7E">
      <w:pPr>
        <w:pStyle w:val="afe"/>
        <w:widowControl/>
        <w:numPr>
          <w:ilvl w:val="2"/>
          <w:numId w:val="2"/>
        </w:numPr>
        <w:tabs>
          <w:tab w:val="left" w:pos="1418"/>
          <w:tab w:val="left" w:pos="1701"/>
          <w:tab w:val="left" w:pos="1985"/>
        </w:tabs>
        <w:ind w:left="0" w:firstLine="709"/>
        <w:jc w:val="both"/>
        <w:rPr>
          <w:bCs/>
          <w:sz w:val="24"/>
          <w:szCs w:val="24"/>
        </w:rPr>
      </w:pPr>
      <w:r>
        <w:rPr>
          <w:bCs/>
          <w:sz w:val="24"/>
          <w:szCs w:val="24"/>
        </w:rPr>
        <w:lastRenderedPageBreak/>
        <w:t xml:space="preserve">Неустойки в размере 0,1 </w:t>
      </w:r>
      <w:r>
        <w:rPr>
          <w:sz w:val="24"/>
          <w:szCs w:val="24"/>
        </w:rPr>
        <w:t>(ноль целых и одна десятая) процента</w:t>
      </w:r>
      <w:r>
        <w:rPr>
          <w:bCs/>
          <w:sz w:val="24"/>
          <w:szCs w:val="24"/>
        </w:rPr>
        <w:t xml:space="preserve"> от стоимости Партии Товара за каждый день просрочки – в случае несвоевременного устранения недостатков, не влияющих на возможность эксплуатации (использования) Товара в целом.</w:t>
      </w:r>
    </w:p>
    <w:p w:rsidR="00890282" w:rsidRDefault="00172D7E">
      <w:pPr>
        <w:pStyle w:val="afe"/>
        <w:widowControl/>
        <w:numPr>
          <w:ilvl w:val="1"/>
          <w:numId w:val="2"/>
        </w:numPr>
        <w:tabs>
          <w:tab w:val="left" w:pos="1134"/>
          <w:tab w:val="left" w:pos="1701"/>
        </w:tabs>
        <w:ind w:left="0" w:firstLine="709"/>
        <w:jc w:val="both"/>
        <w:rPr>
          <w:sz w:val="24"/>
          <w:szCs w:val="24"/>
        </w:rPr>
      </w:pPr>
      <w:r>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rsidR="00890282" w:rsidRDefault="00172D7E">
      <w:pPr>
        <w:pStyle w:val="afe"/>
        <w:widowControl/>
        <w:numPr>
          <w:ilvl w:val="1"/>
          <w:numId w:val="2"/>
        </w:numPr>
        <w:shd w:val="clear" w:color="auto" w:fill="FFFFFF"/>
        <w:tabs>
          <w:tab w:val="left" w:pos="1134"/>
        </w:tabs>
        <w:ind w:left="0" w:firstLine="709"/>
        <w:jc w:val="both"/>
        <w:rPr>
          <w:bCs/>
          <w:sz w:val="24"/>
          <w:szCs w:val="24"/>
        </w:rPr>
      </w:pPr>
      <w:r>
        <w:rPr>
          <w:bCs/>
          <w:sz w:val="24"/>
          <w:szCs w:val="24"/>
        </w:rPr>
        <w:t xml:space="preserve">В случае нарушения Поставщиком требований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rsidR="00890282" w:rsidRDefault="00172D7E">
      <w:pPr>
        <w:pStyle w:val="afe"/>
        <w:widowControl/>
        <w:numPr>
          <w:ilvl w:val="1"/>
          <w:numId w:val="2"/>
        </w:numPr>
        <w:shd w:val="clear" w:color="auto" w:fill="FFFFFF"/>
        <w:tabs>
          <w:tab w:val="left" w:pos="1134"/>
        </w:tabs>
        <w:ind w:left="0" w:firstLine="709"/>
        <w:jc w:val="both"/>
        <w:rPr>
          <w:bCs/>
          <w:sz w:val="24"/>
          <w:szCs w:val="24"/>
        </w:rPr>
      </w:pPr>
      <w:r>
        <w:rPr>
          <w:bCs/>
          <w:sz w:val="24"/>
          <w:szCs w:val="24"/>
        </w:rPr>
        <w:t xml:space="preserve">Если в результате составления и выставления Поставщиком счетов-фактур/УПД </w:t>
      </w:r>
      <w:r>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890282" w:rsidRDefault="00172D7E">
      <w:pPr>
        <w:pStyle w:val="afe"/>
        <w:widowControl/>
        <w:shd w:val="clear" w:color="auto" w:fill="FFFFFF"/>
        <w:tabs>
          <w:tab w:val="left" w:pos="1134"/>
        </w:tabs>
        <w:ind w:left="0" w:firstLine="709"/>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rsidR="00890282" w:rsidRDefault="00172D7E">
      <w:pPr>
        <w:pStyle w:val="afe"/>
        <w:widowControl/>
        <w:numPr>
          <w:ilvl w:val="1"/>
          <w:numId w:val="2"/>
        </w:numPr>
        <w:shd w:val="clear" w:color="auto" w:fill="FFFFFF"/>
        <w:tabs>
          <w:tab w:val="left" w:pos="1134"/>
        </w:tabs>
        <w:ind w:left="0" w:firstLine="709"/>
        <w:jc w:val="both"/>
        <w:rPr>
          <w:bCs/>
          <w:sz w:val="24"/>
          <w:szCs w:val="24"/>
        </w:rPr>
      </w:pPr>
      <w:r>
        <w:rPr>
          <w:bCs/>
          <w:sz w:val="24"/>
          <w:szCs w:val="24"/>
        </w:rPr>
        <w:t xml:space="preserve">За </w:t>
      </w:r>
      <w:proofErr w:type="spellStart"/>
      <w:r>
        <w:rPr>
          <w:bCs/>
          <w:sz w:val="24"/>
          <w:szCs w:val="24"/>
        </w:rPr>
        <w:t>непредоставление</w:t>
      </w:r>
      <w:proofErr w:type="spellEnd"/>
      <w:r>
        <w:rPr>
          <w:bCs/>
          <w:sz w:val="24"/>
          <w:szCs w:val="24"/>
        </w:rPr>
        <w:t xml:space="preserve"> либо несвоевременное предоставление / переоформление Поставщиком Независимых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три сотых) процента от Цены Договора за каждый день просрочки.</w:t>
      </w:r>
    </w:p>
    <w:p w:rsidR="00890282" w:rsidRDefault="00172D7E">
      <w:pPr>
        <w:pStyle w:val="afe"/>
        <w:widowControl/>
        <w:numPr>
          <w:ilvl w:val="1"/>
          <w:numId w:val="2"/>
        </w:numPr>
        <w:shd w:val="clear" w:color="auto" w:fill="FFFFFF"/>
        <w:tabs>
          <w:tab w:val="left" w:pos="1276"/>
        </w:tabs>
        <w:ind w:left="0" w:firstLine="709"/>
        <w:jc w:val="both"/>
        <w:rPr>
          <w:bCs/>
          <w:sz w:val="24"/>
          <w:szCs w:val="24"/>
        </w:rPr>
      </w:pPr>
      <w:r>
        <w:rPr>
          <w:bCs/>
          <w:sz w:val="24"/>
          <w:szCs w:val="24"/>
        </w:rPr>
        <w:t xml:space="preserve">Поставщик несет ответственность перед Покупателем за причиненные убытки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890282" w:rsidRDefault="00172D7E">
      <w:pPr>
        <w:pStyle w:val="afe"/>
        <w:widowControl/>
        <w:numPr>
          <w:ilvl w:val="1"/>
          <w:numId w:val="2"/>
        </w:numPr>
        <w:shd w:val="clear" w:color="auto" w:fill="FFFFFF"/>
        <w:tabs>
          <w:tab w:val="left" w:pos="1276"/>
          <w:tab w:val="left" w:pos="1418"/>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890282" w:rsidRDefault="00172D7E">
      <w:pPr>
        <w:pStyle w:val="afe"/>
        <w:widowControl/>
        <w:numPr>
          <w:ilvl w:val="1"/>
          <w:numId w:val="2"/>
        </w:numPr>
        <w:shd w:val="clear" w:color="auto" w:fill="FFFFFF"/>
        <w:tabs>
          <w:tab w:val="left" w:pos="1276"/>
          <w:tab w:val="left" w:pos="1418"/>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890282" w:rsidRDefault="00172D7E">
      <w:pPr>
        <w:pStyle w:val="afe"/>
        <w:widowControl/>
        <w:numPr>
          <w:ilvl w:val="1"/>
          <w:numId w:val="2"/>
        </w:numPr>
        <w:shd w:val="clear" w:color="auto" w:fill="FFFFFF"/>
        <w:tabs>
          <w:tab w:val="left" w:pos="1276"/>
          <w:tab w:val="left" w:pos="1418"/>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890282" w:rsidRDefault="00172D7E">
      <w:pPr>
        <w:pStyle w:val="afe"/>
        <w:widowControl/>
        <w:numPr>
          <w:ilvl w:val="1"/>
          <w:numId w:val="2"/>
        </w:numPr>
        <w:shd w:val="clear" w:color="auto" w:fill="FFFFFF"/>
        <w:tabs>
          <w:tab w:val="left" w:pos="1276"/>
          <w:tab w:val="left" w:pos="1418"/>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rsidR="00890282" w:rsidRDefault="00890282">
      <w:pPr>
        <w:shd w:val="clear" w:color="auto" w:fill="FFFFFF"/>
        <w:jc w:val="both"/>
        <w:rPr>
          <w:sz w:val="24"/>
          <w:szCs w:val="24"/>
        </w:rPr>
      </w:pPr>
    </w:p>
    <w:p w:rsidR="00890282" w:rsidRDefault="00172D7E">
      <w:pPr>
        <w:pStyle w:val="afe"/>
        <w:widowControl/>
        <w:numPr>
          <w:ilvl w:val="0"/>
          <w:numId w:val="2"/>
        </w:numPr>
        <w:shd w:val="clear" w:color="auto" w:fill="FFFFFF"/>
        <w:tabs>
          <w:tab w:val="left" w:pos="0"/>
          <w:tab w:val="left" w:pos="284"/>
        </w:tabs>
        <w:ind w:left="0" w:firstLine="0"/>
        <w:jc w:val="center"/>
        <w:rPr>
          <w:b/>
          <w:bCs/>
          <w:sz w:val="24"/>
          <w:szCs w:val="24"/>
        </w:rPr>
      </w:pPr>
      <w:r>
        <w:rPr>
          <w:b/>
          <w:bCs/>
          <w:sz w:val="24"/>
          <w:szCs w:val="24"/>
        </w:rPr>
        <w:t>Конфиденциальность</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w:t>
      </w:r>
      <w:r>
        <w:rPr>
          <w:bCs/>
          <w:sz w:val="24"/>
          <w:szCs w:val="24"/>
        </w:rPr>
        <w:lastRenderedPageBreak/>
        <w:t>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890282" w:rsidRDefault="00172D7E">
      <w:pPr>
        <w:widowControl/>
        <w:numPr>
          <w:ilvl w:val="0"/>
          <w:numId w:val="5"/>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890282" w:rsidRDefault="00172D7E">
      <w:pPr>
        <w:widowControl/>
        <w:numPr>
          <w:ilvl w:val="0"/>
          <w:numId w:val="5"/>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учетные регистры бухгалтерского учета;</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бизнес-планы;</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rsidR="00890282" w:rsidRDefault="00172D7E">
      <w:pPr>
        <w:widowControl/>
        <w:numPr>
          <w:ilvl w:val="0"/>
          <w:numId w:val="5"/>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r>
        <w:rPr>
          <w:bCs/>
          <w:sz w:val="24"/>
          <w:szCs w:val="24"/>
        </w:rPr>
        <w:lastRenderedPageBreak/>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7"/>
    </w:p>
    <w:p w:rsidR="00890282" w:rsidRDefault="00172D7E">
      <w:pPr>
        <w:pStyle w:val="afe"/>
        <w:widowControl/>
        <w:numPr>
          <w:ilvl w:val="2"/>
          <w:numId w:val="2"/>
        </w:numPr>
        <w:shd w:val="clear" w:color="auto" w:fill="FFFFFF"/>
        <w:tabs>
          <w:tab w:val="left" w:pos="0"/>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rsidR="00890282" w:rsidRDefault="00172D7E">
      <w:pPr>
        <w:pStyle w:val="afe"/>
        <w:widowControl/>
        <w:numPr>
          <w:ilvl w:val="1"/>
          <w:numId w:val="2"/>
        </w:numPr>
        <w:shd w:val="clear" w:color="auto" w:fill="FFFFFF"/>
        <w:tabs>
          <w:tab w:val="left" w:pos="0"/>
          <w:tab w:val="left" w:pos="1134"/>
        </w:tabs>
        <w:ind w:left="0" w:firstLine="709"/>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8"/>
    </w:p>
    <w:p w:rsidR="00890282" w:rsidRDefault="00172D7E">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rsidR="00890282" w:rsidRDefault="00890282">
      <w:pPr>
        <w:shd w:val="clear" w:color="auto" w:fill="FFFFFF"/>
        <w:jc w:val="both"/>
        <w:rPr>
          <w:bCs/>
          <w:sz w:val="24"/>
          <w:szCs w:val="24"/>
        </w:rPr>
      </w:pPr>
    </w:p>
    <w:p w:rsidR="00890282" w:rsidRDefault="00172D7E">
      <w:pPr>
        <w:pStyle w:val="afe"/>
        <w:widowControl/>
        <w:numPr>
          <w:ilvl w:val="0"/>
          <w:numId w:val="2"/>
        </w:numPr>
        <w:shd w:val="clear" w:color="auto" w:fill="FFFFFF"/>
        <w:tabs>
          <w:tab w:val="left" w:pos="426"/>
        </w:tabs>
        <w:ind w:left="0" w:firstLine="0"/>
        <w:jc w:val="center"/>
        <w:rPr>
          <w:b/>
          <w:bCs/>
          <w:sz w:val="24"/>
          <w:szCs w:val="24"/>
        </w:rPr>
      </w:pPr>
      <w:r>
        <w:rPr>
          <w:b/>
          <w:bCs/>
          <w:sz w:val="24"/>
          <w:szCs w:val="24"/>
        </w:rPr>
        <w:t>Разрешение споров</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Споры, указанные в пункте 8.1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за исключением споров из Банковской гарантии, подсудность которых предусмотрена пунктом 5.10.5. Договора.</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rsidR="00890282" w:rsidRDefault="00890282">
      <w:pPr>
        <w:shd w:val="clear" w:color="auto" w:fill="FFFFFF"/>
        <w:jc w:val="both"/>
        <w:rPr>
          <w:sz w:val="24"/>
          <w:szCs w:val="24"/>
        </w:rPr>
      </w:pPr>
    </w:p>
    <w:p w:rsidR="00890282" w:rsidRDefault="00172D7E">
      <w:pPr>
        <w:pStyle w:val="afe"/>
        <w:widowControl/>
        <w:numPr>
          <w:ilvl w:val="0"/>
          <w:numId w:val="2"/>
        </w:numPr>
        <w:shd w:val="clear" w:color="auto" w:fill="FFFFFF"/>
        <w:tabs>
          <w:tab w:val="left" w:pos="426"/>
        </w:tabs>
        <w:ind w:left="0" w:firstLine="0"/>
        <w:jc w:val="center"/>
        <w:rPr>
          <w:b/>
          <w:bCs/>
          <w:sz w:val="24"/>
          <w:szCs w:val="24"/>
        </w:rPr>
      </w:pPr>
      <w:r>
        <w:rPr>
          <w:b/>
          <w:bCs/>
          <w:sz w:val="24"/>
          <w:szCs w:val="24"/>
        </w:rPr>
        <w:t>Антикоррупционная оговорка</w:t>
      </w:r>
    </w:p>
    <w:p w:rsidR="00890282" w:rsidRDefault="00172D7E">
      <w:pPr>
        <w:pStyle w:val="afe"/>
        <w:numPr>
          <w:ilvl w:val="1"/>
          <w:numId w:val="2"/>
        </w:numPr>
        <w:shd w:val="clear" w:color="auto" w:fill="FFFFFF"/>
        <w:tabs>
          <w:tab w:val="left" w:pos="1134"/>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890282" w:rsidRDefault="00172D7E">
      <w:pPr>
        <w:shd w:val="clear" w:color="auto" w:fill="FFFFFF"/>
        <w:tabs>
          <w:tab w:val="left" w:pos="1134"/>
        </w:tabs>
        <w:ind w:firstLine="709"/>
        <w:jc w:val="both"/>
        <w:rPr>
          <w:bCs/>
          <w:color w:val="000000"/>
          <w:sz w:val="24"/>
          <w:szCs w:val="24"/>
        </w:rPr>
      </w:pPr>
      <w:r>
        <w:rPr>
          <w:bCs/>
          <w:color w:val="000000"/>
          <w:sz w:val="24"/>
          <w:szCs w:val="24"/>
        </w:rPr>
        <w:lastRenderedPageBreak/>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890282" w:rsidRDefault="00172D7E">
      <w:pPr>
        <w:shd w:val="clear" w:color="auto" w:fill="FFFFFF"/>
        <w:tabs>
          <w:tab w:val="left" w:pos="1134"/>
        </w:tabs>
        <w:ind w:firstLine="709"/>
        <w:jc w:val="both"/>
        <w:rPr>
          <w:bCs/>
          <w:color w:val="000000"/>
          <w:sz w:val="24"/>
          <w:szCs w:val="24"/>
        </w:rPr>
      </w:pPr>
      <w:r>
        <w:rPr>
          <w:bCs/>
          <w:color w:val="000000"/>
          <w:sz w:val="24"/>
          <w:szCs w:val="24"/>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890282" w:rsidRDefault="00172D7E">
      <w:pPr>
        <w:shd w:val="clear" w:color="auto" w:fill="FFFFFF"/>
        <w:tabs>
          <w:tab w:val="left" w:pos="1134"/>
        </w:tabs>
        <w:ind w:firstLine="709"/>
        <w:jc w:val="both"/>
        <w:rPr>
          <w:bCs/>
          <w:color w:val="000000"/>
          <w:sz w:val="24"/>
          <w:szCs w:val="24"/>
        </w:rPr>
      </w:pPr>
      <w:r>
        <w:rPr>
          <w:bCs/>
          <w:color w:val="000000"/>
          <w:sz w:val="24"/>
          <w:szCs w:val="24"/>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890282" w:rsidRDefault="00172D7E">
      <w:pPr>
        <w:shd w:val="clear" w:color="auto" w:fill="FFFFFF"/>
        <w:tabs>
          <w:tab w:val="left" w:pos="1134"/>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890282" w:rsidRDefault="00172D7E">
      <w:pPr>
        <w:shd w:val="clear" w:color="auto" w:fill="FFFFFF"/>
        <w:tabs>
          <w:tab w:val="left" w:pos="1134"/>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890282" w:rsidRDefault="00172D7E">
      <w:pPr>
        <w:shd w:val="clear" w:color="auto" w:fill="FFFFFF"/>
        <w:tabs>
          <w:tab w:val="left" w:pos="567"/>
          <w:tab w:val="left" w:pos="1134"/>
        </w:tabs>
        <w:ind w:firstLine="709"/>
        <w:jc w:val="both"/>
        <w:rPr>
          <w:color w:val="000000"/>
          <w:sz w:val="24"/>
          <w:szCs w:val="24"/>
        </w:rPr>
      </w:pPr>
      <w:r>
        <w:rPr>
          <w:color w:val="000000"/>
          <w:sz w:val="24"/>
          <w:szCs w:val="24"/>
        </w:rPr>
        <w:t xml:space="preserve">9.7.  Каналы связи Линия доверия Группы </w:t>
      </w:r>
      <w:proofErr w:type="spellStart"/>
      <w:r>
        <w:rPr>
          <w:color w:val="000000"/>
          <w:sz w:val="24"/>
          <w:szCs w:val="24"/>
        </w:rPr>
        <w:t>РусГидро</w:t>
      </w:r>
      <w:proofErr w:type="spellEnd"/>
      <w:r>
        <w:rPr>
          <w:color w:val="000000"/>
          <w:sz w:val="24"/>
          <w:szCs w:val="24"/>
        </w:rPr>
        <w:t xml:space="preserve">: </w:t>
      </w:r>
    </w:p>
    <w:p w:rsidR="00890282" w:rsidRDefault="00172D7E">
      <w:pPr>
        <w:shd w:val="clear" w:color="auto" w:fill="FFFFFF"/>
        <w:tabs>
          <w:tab w:val="left" w:pos="567"/>
          <w:tab w:val="left" w:pos="1134"/>
        </w:tabs>
        <w:ind w:firstLine="709"/>
        <w:jc w:val="both"/>
        <w:rPr>
          <w:sz w:val="24"/>
          <w:szCs w:val="24"/>
        </w:rPr>
      </w:pPr>
      <w:r>
        <w:rPr>
          <w:sz w:val="24"/>
          <w:szCs w:val="24"/>
        </w:rPr>
        <w:t>9.7.1. Электронная почта: ld@rushydro.ru.</w:t>
      </w:r>
    </w:p>
    <w:p w:rsidR="00890282" w:rsidRDefault="00172D7E">
      <w:pPr>
        <w:shd w:val="clear" w:color="auto" w:fill="FFFFFF"/>
        <w:tabs>
          <w:tab w:val="left" w:pos="567"/>
          <w:tab w:val="left" w:pos="1134"/>
        </w:tabs>
        <w:ind w:firstLine="709"/>
        <w:jc w:val="both"/>
        <w:rPr>
          <w:sz w:val="24"/>
          <w:szCs w:val="24"/>
        </w:rPr>
      </w:pPr>
      <w:r>
        <w:rPr>
          <w:sz w:val="24"/>
          <w:szCs w:val="24"/>
        </w:rPr>
        <w:t>9.7.2.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890282" w:rsidRDefault="00172D7E">
      <w:pPr>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890282" w:rsidRDefault="00890282">
      <w:pPr>
        <w:pStyle w:val="afe"/>
        <w:shd w:val="clear" w:color="auto" w:fill="FFFFFF"/>
        <w:tabs>
          <w:tab w:val="left" w:pos="0"/>
          <w:tab w:val="left" w:pos="284"/>
          <w:tab w:val="left" w:pos="567"/>
        </w:tabs>
        <w:ind w:left="0" w:firstLine="709"/>
        <w:jc w:val="both"/>
        <w:rPr>
          <w:b/>
          <w:bCs/>
          <w:sz w:val="24"/>
          <w:szCs w:val="24"/>
        </w:rPr>
      </w:pPr>
    </w:p>
    <w:p w:rsidR="00890282" w:rsidRDefault="00172D7E">
      <w:pPr>
        <w:pStyle w:val="afe"/>
        <w:widowControl/>
        <w:numPr>
          <w:ilvl w:val="0"/>
          <w:numId w:val="2"/>
        </w:numPr>
        <w:shd w:val="clear" w:color="auto" w:fill="FFFFFF"/>
        <w:tabs>
          <w:tab w:val="left" w:pos="426"/>
        </w:tabs>
        <w:ind w:left="0" w:firstLine="0"/>
        <w:jc w:val="center"/>
        <w:rPr>
          <w:b/>
          <w:bCs/>
          <w:sz w:val="24"/>
          <w:szCs w:val="24"/>
        </w:rPr>
      </w:pPr>
      <w:r>
        <w:rPr>
          <w:b/>
          <w:bCs/>
          <w:sz w:val="24"/>
          <w:szCs w:val="24"/>
        </w:rPr>
        <w:t>Обстоятельства непреодолимой силы (форс-мажор)</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w:t>
      </w:r>
      <w:r>
        <w:rPr>
          <w:bCs/>
          <w:sz w:val="24"/>
          <w:szCs w:val="24"/>
        </w:rPr>
        <w:lastRenderedPageBreak/>
        <w:t xml:space="preserve">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890282" w:rsidRDefault="00172D7E">
      <w:pPr>
        <w:pStyle w:val="afe"/>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890282" w:rsidRDefault="00172D7E">
      <w:pPr>
        <w:pStyle w:val="afe"/>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rsidR="00890282" w:rsidRDefault="00890282">
      <w:pPr>
        <w:shd w:val="clear" w:color="auto" w:fill="FFFFFF"/>
        <w:jc w:val="both"/>
        <w:rPr>
          <w:sz w:val="24"/>
          <w:szCs w:val="24"/>
        </w:rPr>
      </w:pPr>
    </w:p>
    <w:p w:rsidR="00890282" w:rsidRDefault="00172D7E">
      <w:pPr>
        <w:widowControl/>
        <w:numPr>
          <w:ilvl w:val="0"/>
          <w:numId w:val="2"/>
        </w:numPr>
        <w:shd w:val="clear" w:color="auto" w:fill="FFFFFF"/>
        <w:tabs>
          <w:tab w:val="left" w:pos="426"/>
        </w:tabs>
        <w:ind w:left="0" w:firstLine="0"/>
        <w:contextualSpacing/>
        <w:jc w:val="center"/>
        <w:rPr>
          <w:b/>
          <w:bCs/>
          <w:sz w:val="24"/>
          <w:szCs w:val="24"/>
        </w:rPr>
      </w:pPr>
      <w:r>
        <w:rPr>
          <w:b/>
          <w:bCs/>
          <w:sz w:val="24"/>
          <w:szCs w:val="24"/>
        </w:rPr>
        <w:t>Особые положения</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Pr>
            <w:bCs/>
            <w:sz w:val="24"/>
            <w:szCs w:val="24"/>
          </w:rPr>
          <w:t>№ 18162/09</w:t>
        </w:r>
      </w:hyperlink>
      <w:r>
        <w:rPr>
          <w:bCs/>
          <w:sz w:val="24"/>
          <w:szCs w:val="24"/>
        </w:rPr>
        <w:t xml:space="preserve"> и от 25.05.2010 </w:t>
      </w:r>
      <w:hyperlink r:id="rId12">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r>
          <w:rPr>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lastRenderedPageBreak/>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rsidR="00890282" w:rsidRDefault="00172D7E">
      <w:pPr>
        <w:pStyle w:val="afe"/>
        <w:widowControl/>
        <w:numPr>
          <w:ilvl w:val="1"/>
          <w:numId w:val="2"/>
        </w:numPr>
        <w:shd w:val="clear" w:color="auto" w:fill="FFFFFF"/>
        <w:tabs>
          <w:tab w:val="left" w:pos="0"/>
          <w:tab w:val="left" w:pos="568"/>
          <w:tab w:val="left" w:pos="1418"/>
        </w:tabs>
        <w:ind w:left="0" w:firstLine="709"/>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890282" w:rsidRDefault="00890282">
      <w:pPr>
        <w:shd w:val="clear" w:color="auto" w:fill="FFFFFF"/>
        <w:tabs>
          <w:tab w:val="left" w:pos="1134"/>
        </w:tabs>
        <w:ind w:firstLine="709"/>
        <w:jc w:val="both"/>
        <w:rPr>
          <w:bCs/>
          <w:sz w:val="24"/>
          <w:szCs w:val="24"/>
        </w:rPr>
      </w:pPr>
    </w:p>
    <w:p w:rsidR="00890282" w:rsidRDefault="00172D7E">
      <w:pPr>
        <w:pStyle w:val="afe"/>
        <w:widowControl/>
        <w:numPr>
          <w:ilvl w:val="0"/>
          <w:numId w:val="2"/>
        </w:numPr>
        <w:shd w:val="clear" w:color="auto" w:fill="FFFFFF"/>
        <w:tabs>
          <w:tab w:val="left" w:pos="426"/>
          <w:tab w:val="left" w:pos="567"/>
        </w:tabs>
        <w:ind w:left="0" w:firstLine="0"/>
        <w:jc w:val="center"/>
        <w:rPr>
          <w:b/>
          <w:sz w:val="24"/>
          <w:szCs w:val="24"/>
        </w:rPr>
      </w:pPr>
      <w:r>
        <w:rPr>
          <w:b/>
          <w:bCs/>
          <w:sz w:val="24"/>
          <w:szCs w:val="24"/>
        </w:rPr>
        <w:t>Заверения</w:t>
      </w:r>
      <w:r>
        <w:rPr>
          <w:b/>
          <w:sz w:val="24"/>
          <w:szCs w:val="24"/>
        </w:rPr>
        <w:t xml:space="preserve"> Сторон</w:t>
      </w:r>
    </w:p>
    <w:p w:rsidR="00890282" w:rsidRDefault="00172D7E">
      <w:pPr>
        <w:pStyle w:val="afe"/>
        <w:widowControl/>
        <w:numPr>
          <w:ilvl w:val="1"/>
          <w:numId w:val="2"/>
        </w:numPr>
        <w:shd w:val="clear" w:color="auto" w:fill="FFFFFF"/>
        <w:tabs>
          <w:tab w:val="left" w:pos="0"/>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890282" w:rsidRDefault="00172D7E">
      <w:pPr>
        <w:pStyle w:val="afe"/>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надлежащим образом учрежденным </w:t>
      </w:r>
      <w:r>
        <w:rPr>
          <w:sz w:val="24"/>
          <w:szCs w:val="24"/>
        </w:rPr>
        <w:br/>
        <w:t>и правомерно осуществляющим свою деятельность в соответствии с законодательством Российской Федерации;</w:t>
      </w:r>
    </w:p>
    <w:p w:rsidR="00890282" w:rsidRDefault="00172D7E">
      <w:pPr>
        <w:pStyle w:val="afe"/>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rsidR="00890282" w:rsidRDefault="00172D7E">
      <w:pPr>
        <w:pStyle w:val="afe"/>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rsidR="00890282" w:rsidRDefault="00172D7E">
      <w:pPr>
        <w:pStyle w:val="afe"/>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rsidR="00890282" w:rsidRDefault="00172D7E">
      <w:pPr>
        <w:pStyle w:val="afe"/>
        <w:widowControl/>
        <w:numPr>
          <w:ilvl w:val="0"/>
          <w:numId w:val="7"/>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rsidR="00890282" w:rsidRDefault="00172D7E">
      <w:pPr>
        <w:pStyle w:val="afe"/>
        <w:widowControl/>
        <w:numPr>
          <w:ilvl w:val="0"/>
          <w:numId w:val="9"/>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890282" w:rsidRDefault="00172D7E">
      <w:pPr>
        <w:pStyle w:val="afe"/>
        <w:widowControl/>
        <w:numPr>
          <w:ilvl w:val="0"/>
          <w:numId w:val="9"/>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890282" w:rsidRDefault="00172D7E">
      <w:pPr>
        <w:pStyle w:val="afe"/>
        <w:widowControl/>
        <w:numPr>
          <w:ilvl w:val="0"/>
          <w:numId w:val="9"/>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rsidR="00890282" w:rsidRDefault="00172D7E">
      <w:pPr>
        <w:pStyle w:val="afe"/>
        <w:widowControl/>
        <w:numPr>
          <w:ilvl w:val="0"/>
          <w:numId w:val="9"/>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rsidR="00890282" w:rsidRDefault="00172D7E">
      <w:pPr>
        <w:pStyle w:val="afe"/>
        <w:widowControl/>
        <w:numPr>
          <w:ilvl w:val="0"/>
          <w:numId w:val="8"/>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rsidR="00890282" w:rsidRDefault="00172D7E">
      <w:pPr>
        <w:pStyle w:val="afe"/>
        <w:widowControl/>
        <w:numPr>
          <w:ilvl w:val="0"/>
          <w:numId w:val="8"/>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 xml:space="preserve">в том числе по вопросам, влияющим на сроки, стоимость и качество Товара, полностью </w:t>
      </w:r>
      <w:r>
        <w:rPr>
          <w:sz w:val="24"/>
          <w:szCs w:val="24"/>
        </w:rPr>
        <w:lastRenderedPageBreak/>
        <w:t>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rsidR="00890282" w:rsidRDefault="00172D7E">
      <w:pPr>
        <w:pStyle w:val="afe"/>
        <w:widowControl/>
        <w:numPr>
          <w:ilvl w:val="0"/>
          <w:numId w:val="8"/>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rsidR="00890282" w:rsidRDefault="00172D7E">
      <w:pPr>
        <w:pStyle w:val="afe"/>
        <w:widowControl/>
        <w:numPr>
          <w:ilvl w:val="0"/>
          <w:numId w:val="8"/>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rsidR="00890282" w:rsidRDefault="00172D7E">
      <w:pPr>
        <w:widowControl/>
        <w:numPr>
          <w:ilvl w:val="1"/>
          <w:numId w:val="2"/>
        </w:numPr>
        <w:tabs>
          <w:tab w:val="left" w:pos="0"/>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90282" w:rsidRDefault="00890282">
      <w:pPr>
        <w:pStyle w:val="afe"/>
        <w:widowControl/>
        <w:shd w:val="clear" w:color="auto" w:fill="FFFFFF"/>
        <w:tabs>
          <w:tab w:val="left" w:pos="1134"/>
          <w:tab w:val="left" w:pos="1418"/>
        </w:tabs>
        <w:ind w:left="0"/>
        <w:jc w:val="both"/>
        <w:rPr>
          <w:sz w:val="24"/>
          <w:szCs w:val="24"/>
        </w:rPr>
      </w:pPr>
    </w:p>
    <w:p w:rsidR="00890282" w:rsidRDefault="00172D7E">
      <w:pPr>
        <w:pStyle w:val="afe"/>
        <w:widowControl/>
        <w:numPr>
          <w:ilvl w:val="0"/>
          <w:numId w:val="2"/>
        </w:numPr>
        <w:shd w:val="clear" w:color="auto" w:fill="FFFFFF"/>
        <w:tabs>
          <w:tab w:val="left" w:pos="426"/>
        </w:tabs>
        <w:ind w:left="0" w:firstLine="0"/>
        <w:jc w:val="center"/>
        <w:rPr>
          <w:b/>
          <w:sz w:val="24"/>
          <w:szCs w:val="24"/>
        </w:rPr>
      </w:pPr>
      <w:r>
        <w:rPr>
          <w:b/>
          <w:bCs/>
          <w:sz w:val="24"/>
          <w:szCs w:val="24"/>
        </w:rPr>
        <w:t>П</w:t>
      </w:r>
      <w:r>
        <w:rPr>
          <w:b/>
          <w:sz w:val="24"/>
          <w:szCs w:val="24"/>
        </w:rPr>
        <w:t>рекращение (расторжение) Договора</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существенного нарушения Договора Поставщиком Покупатель вправе </w:t>
      </w:r>
      <w:r>
        <w:rPr>
          <w:sz w:val="24"/>
          <w:szCs w:val="24"/>
        </w:rPr>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890282" w:rsidRDefault="00172D7E">
      <w:pPr>
        <w:pStyle w:val="afe"/>
        <w:shd w:val="clear" w:color="auto" w:fill="FFFFFF"/>
        <w:tabs>
          <w:tab w:val="left" w:pos="0"/>
          <w:tab w:val="left" w:pos="1418"/>
        </w:tabs>
        <w:ind w:left="0" w:firstLine="709"/>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Стороны установили, что существенным нарушением Договора Поставщиком является:</w:t>
      </w:r>
    </w:p>
    <w:p w:rsidR="00890282" w:rsidRDefault="00172D7E">
      <w:pPr>
        <w:pStyle w:val="afe"/>
        <w:widowControl/>
        <w:numPr>
          <w:ilvl w:val="0"/>
          <w:numId w:val="6"/>
        </w:numPr>
        <w:tabs>
          <w:tab w:val="left" w:pos="0"/>
          <w:tab w:val="left" w:pos="1418"/>
        </w:tabs>
        <w:ind w:left="0" w:firstLine="709"/>
        <w:jc w:val="both"/>
        <w:rPr>
          <w:sz w:val="24"/>
          <w:szCs w:val="24"/>
        </w:rPr>
      </w:pPr>
      <w:r>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rsidR="00890282" w:rsidRDefault="00172D7E">
      <w:pPr>
        <w:pStyle w:val="afe"/>
        <w:widowControl/>
        <w:numPr>
          <w:ilvl w:val="0"/>
          <w:numId w:val="6"/>
        </w:numPr>
        <w:tabs>
          <w:tab w:val="left" w:pos="0"/>
          <w:tab w:val="left" w:pos="1418"/>
        </w:tabs>
        <w:ind w:left="0" w:firstLine="709"/>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rsidR="00890282" w:rsidRDefault="00172D7E">
      <w:pPr>
        <w:pStyle w:val="afe"/>
        <w:widowControl/>
        <w:numPr>
          <w:ilvl w:val="0"/>
          <w:numId w:val="6"/>
        </w:numPr>
        <w:tabs>
          <w:tab w:val="left" w:pos="0"/>
          <w:tab w:val="left" w:pos="1418"/>
        </w:tabs>
        <w:ind w:left="0" w:firstLine="709"/>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890282" w:rsidRDefault="00172D7E">
      <w:pPr>
        <w:pStyle w:val="afe"/>
        <w:widowControl/>
        <w:numPr>
          <w:ilvl w:val="0"/>
          <w:numId w:val="6"/>
        </w:numPr>
        <w:tabs>
          <w:tab w:val="left" w:pos="0"/>
          <w:tab w:val="left" w:pos="1418"/>
        </w:tabs>
        <w:ind w:left="0" w:firstLine="709"/>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890282" w:rsidRDefault="00172D7E">
      <w:pPr>
        <w:pStyle w:val="afe"/>
        <w:widowControl/>
        <w:numPr>
          <w:ilvl w:val="0"/>
          <w:numId w:val="6"/>
        </w:numPr>
        <w:tabs>
          <w:tab w:val="left" w:pos="0"/>
          <w:tab w:val="left" w:pos="1418"/>
        </w:tabs>
        <w:ind w:left="0" w:firstLine="709"/>
        <w:jc w:val="both"/>
        <w:rPr>
          <w:sz w:val="24"/>
          <w:szCs w:val="24"/>
        </w:rPr>
      </w:pPr>
      <w:r>
        <w:rPr>
          <w:sz w:val="24"/>
          <w:szCs w:val="24"/>
        </w:rPr>
        <w:lastRenderedPageBreak/>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w:t>
      </w:r>
      <w:r>
        <w:rPr>
          <w:sz w:val="24"/>
          <w:szCs w:val="24"/>
        </w:rPr>
        <w:br/>
        <w:t>об обстоятельствах, указанных в разделе 12 Договора, и имеющих существенное значение для его заключения и исполнения.</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890282" w:rsidRDefault="00890282">
      <w:pPr>
        <w:pStyle w:val="afe"/>
        <w:widowControl/>
        <w:shd w:val="clear" w:color="auto" w:fill="FFFFFF"/>
        <w:tabs>
          <w:tab w:val="left" w:pos="1134"/>
        </w:tabs>
        <w:ind w:left="0"/>
        <w:jc w:val="both"/>
        <w:rPr>
          <w:sz w:val="24"/>
          <w:szCs w:val="24"/>
        </w:rPr>
      </w:pPr>
    </w:p>
    <w:p w:rsidR="00890282" w:rsidRDefault="00172D7E">
      <w:pPr>
        <w:pStyle w:val="afe"/>
        <w:widowControl/>
        <w:numPr>
          <w:ilvl w:val="0"/>
          <w:numId w:val="2"/>
        </w:numPr>
        <w:shd w:val="clear" w:color="auto" w:fill="FFFFFF"/>
        <w:tabs>
          <w:tab w:val="left" w:pos="426"/>
        </w:tabs>
        <w:ind w:left="0" w:firstLine="0"/>
        <w:jc w:val="center"/>
        <w:rPr>
          <w:b/>
          <w:bCs/>
          <w:sz w:val="24"/>
          <w:szCs w:val="24"/>
        </w:rPr>
      </w:pPr>
      <w:r>
        <w:rPr>
          <w:b/>
          <w:bCs/>
          <w:sz w:val="24"/>
          <w:szCs w:val="24"/>
        </w:rPr>
        <w:t>Заключительные положения</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 xml:space="preserve">до полного исполнения ими принятых на себя обязательств. </w:t>
      </w:r>
    </w:p>
    <w:p w:rsidR="00890282" w:rsidRDefault="00172D7E">
      <w:pPr>
        <w:widowControl/>
        <w:numPr>
          <w:ilvl w:val="1"/>
          <w:numId w:val="2"/>
        </w:numPr>
        <w:snapToGrid w:val="0"/>
        <w:ind w:left="0" w:firstLine="709"/>
        <w:jc w:val="both"/>
        <w:rPr>
          <w:sz w:val="24"/>
          <w:szCs w:val="24"/>
          <w:highlight w:val="lightGray"/>
        </w:rPr>
      </w:pPr>
      <w:r>
        <w:rPr>
          <w:sz w:val="24"/>
          <w:szCs w:val="24"/>
          <w:highlight w:val="lightGray"/>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rsidR="00890282" w:rsidRDefault="00172D7E">
      <w:pPr>
        <w:widowControl/>
        <w:shd w:val="clear" w:color="auto" w:fill="FFFFFF"/>
        <w:tabs>
          <w:tab w:val="left" w:pos="0"/>
        </w:tabs>
        <w:ind w:firstLine="709"/>
        <w:jc w:val="both"/>
        <w:rPr>
          <w:sz w:val="24"/>
          <w:szCs w:val="24"/>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Обмен информацией между Сторонами по любым вопросам, связанным </w:t>
      </w:r>
      <w:r>
        <w:rPr>
          <w:sz w:val="24"/>
          <w:szCs w:val="24"/>
        </w:rPr>
        <w:br/>
        <w:t xml:space="preserve">с исполнением Договора, включая уведомления и иные сообщения, осуществляется только </w:t>
      </w:r>
      <w:r>
        <w:rPr>
          <w:sz w:val="24"/>
          <w:szCs w:val="24"/>
        </w:rPr>
        <w:br/>
        <w:t>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890282" w:rsidRDefault="00172D7E">
      <w:pPr>
        <w:pStyle w:val="afe"/>
        <w:widowControl/>
        <w:numPr>
          <w:ilvl w:val="1"/>
          <w:numId w:val="2"/>
        </w:numPr>
        <w:shd w:val="clear" w:color="auto" w:fill="FFFFFF"/>
        <w:tabs>
          <w:tab w:val="left" w:pos="0"/>
          <w:tab w:val="left" w:pos="1418"/>
        </w:tabs>
        <w:ind w:left="0" w:firstLine="709"/>
        <w:jc w:val="both"/>
        <w:rPr>
          <w:sz w:val="24"/>
          <w:szCs w:val="24"/>
        </w:rPr>
      </w:pPr>
      <w:bookmarkStart w:id="9" w:name="_Ref361338004"/>
      <w:r>
        <w:rPr>
          <w:sz w:val="24"/>
          <w:szCs w:val="24"/>
        </w:rPr>
        <w:t>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w:t>
      </w:r>
      <w:bookmarkEnd w:id="9"/>
      <w:r>
        <w:rPr>
          <w:sz w:val="24"/>
          <w:szCs w:val="24"/>
        </w:rPr>
        <w:t xml:space="preserve"> </w:t>
      </w:r>
    </w:p>
    <w:p w:rsidR="00890282" w:rsidRDefault="00172D7E">
      <w:pPr>
        <w:pStyle w:val="afe"/>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rsidR="00890282" w:rsidRDefault="00172D7E">
      <w:pPr>
        <w:pStyle w:val="afe"/>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 xml:space="preserve">в дату фактического вручения почтового отправления, либо в день удостоверения работником </w:t>
      </w:r>
      <w:r>
        <w:rPr>
          <w:sz w:val="24"/>
          <w:szCs w:val="24"/>
        </w:rPr>
        <w:lastRenderedPageBreak/>
        <w:t>почтовой службы факта отказа от принятия такого почтового отправления адресатом / факта отсутствия адресата по указанному адресу;</w:t>
      </w:r>
    </w:p>
    <w:p w:rsidR="00890282" w:rsidRDefault="00172D7E">
      <w:pPr>
        <w:pStyle w:val="afe"/>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rsidR="00890282" w:rsidRDefault="00172D7E">
      <w:pPr>
        <w:pStyle w:val="afe"/>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rsidR="00890282" w:rsidRDefault="00172D7E">
      <w:pPr>
        <w:pStyle w:val="afe"/>
        <w:shd w:val="clear" w:color="auto" w:fill="FFFFFF"/>
        <w:tabs>
          <w:tab w:val="left" w:pos="0"/>
          <w:tab w:val="left" w:pos="1418"/>
          <w:tab w:val="left" w:pos="1701"/>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 14.8.2 Договора. </w:t>
      </w:r>
    </w:p>
    <w:p w:rsidR="00890282" w:rsidRDefault="00172D7E">
      <w:pPr>
        <w:widowControl/>
        <w:numPr>
          <w:ilvl w:val="1"/>
          <w:numId w:val="2"/>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890282" w:rsidRDefault="00172D7E">
      <w:pPr>
        <w:widowControl/>
        <w:numPr>
          <w:ilvl w:val="1"/>
          <w:numId w:val="2"/>
        </w:numPr>
        <w:tabs>
          <w:tab w:val="left" w:pos="0"/>
          <w:tab w:val="left" w:pos="1418"/>
        </w:tabs>
        <w:ind w:left="0" w:firstLine="709"/>
        <w:jc w:val="both"/>
        <w:rPr>
          <w:bCs/>
          <w:sz w:val="24"/>
          <w:szCs w:val="24"/>
        </w:rPr>
      </w:pPr>
      <w:r>
        <w:rPr>
          <w:bCs/>
          <w:sz w:val="24"/>
          <w:szCs w:val="24"/>
        </w:rPr>
        <w:t>Уступка (передача), в том числе в залог, прав (требований) к Покупателю по денежным обязательствам, возникшим из Договора, и принадлежащих Поставщику, осуществляется только при условии предварительного письменного согласия Покупателя и оформляется трёхсторонним договором.</w:t>
      </w:r>
    </w:p>
    <w:p w:rsidR="00890282" w:rsidRDefault="00172D7E">
      <w:pPr>
        <w:ind w:firstLine="709"/>
        <w:jc w:val="both"/>
        <w:rPr>
          <w:sz w:val="24"/>
          <w:szCs w:val="24"/>
        </w:rPr>
      </w:pPr>
      <w:r>
        <w:rPr>
          <w:bCs/>
          <w:sz w:val="24"/>
          <w:szCs w:val="24"/>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Покупателя</w:t>
      </w:r>
      <w:r>
        <w:rPr>
          <w:sz w:val="24"/>
          <w:szCs w:val="24"/>
        </w:rPr>
        <w:t xml:space="preserve">.  </w:t>
      </w:r>
    </w:p>
    <w:p w:rsidR="00890282" w:rsidRDefault="00172D7E">
      <w:pPr>
        <w:pStyle w:val="afe"/>
        <w:numPr>
          <w:ilvl w:val="1"/>
          <w:numId w:val="2"/>
        </w:numPr>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890282" w:rsidRDefault="00890282">
      <w:pPr>
        <w:shd w:val="clear" w:color="auto" w:fill="FFFFFF"/>
        <w:ind w:firstLine="567"/>
        <w:jc w:val="both"/>
        <w:rPr>
          <w:sz w:val="24"/>
          <w:szCs w:val="24"/>
        </w:rPr>
      </w:pPr>
    </w:p>
    <w:p w:rsidR="00890282" w:rsidRDefault="00172D7E">
      <w:pPr>
        <w:widowControl/>
        <w:numPr>
          <w:ilvl w:val="0"/>
          <w:numId w:val="2"/>
        </w:numPr>
        <w:shd w:val="clear" w:color="auto" w:fill="FFFFFF"/>
        <w:tabs>
          <w:tab w:val="left" w:pos="284"/>
        </w:tabs>
        <w:ind w:left="0"/>
        <w:contextualSpacing/>
        <w:jc w:val="center"/>
        <w:rPr>
          <w:b/>
          <w:bCs/>
          <w:sz w:val="24"/>
          <w:szCs w:val="24"/>
        </w:rPr>
      </w:pPr>
      <w:r>
        <w:rPr>
          <w:b/>
          <w:bCs/>
          <w:sz w:val="24"/>
          <w:szCs w:val="24"/>
        </w:rPr>
        <w:t xml:space="preserve">Список приложений </w:t>
      </w:r>
    </w:p>
    <w:p w:rsidR="00890282" w:rsidRDefault="00172D7E">
      <w:pPr>
        <w:widowControl/>
        <w:shd w:val="clear" w:color="auto" w:fill="FFFFFF"/>
        <w:tabs>
          <w:tab w:val="left" w:pos="0"/>
        </w:tabs>
        <w:ind w:firstLine="709"/>
        <w:jc w:val="both"/>
        <w:rPr>
          <w:rFonts w:eastAsia="Calibri"/>
          <w:sz w:val="24"/>
          <w:szCs w:val="24"/>
          <w:lang w:eastAsia="en-US"/>
        </w:rPr>
      </w:pPr>
      <w:bookmarkStart w:id="10" w:name="sub_1"/>
      <w:r>
        <w:rPr>
          <w:rFonts w:eastAsia="Calibri"/>
          <w:sz w:val="24"/>
          <w:szCs w:val="24"/>
          <w:lang w:eastAsia="en-US"/>
        </w:rPr>
        <w:t>Приложение № 1 – Спецификация.</w:t>
      </w:r>
    </w:p>
    <w:p w:rsidR="00890282" w:rsidRDefault="00172D7E">
      <w:pPr>
        <w:widowControl/>
        <w:shd w:val="clear" w:color="auto" w:fill="FFFFFF"/>
        <w:tabs>
          <w:tab w:val="left" w:pos="0"/>
          <w:tab w:val="left" w:pos="2694"/>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bookmarkEnd w:id="10"/>
    <w:p w:rsidR="00890282" w:rsidRDefault="00172D7E">
      <w:pPr>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w:t>
      </w:r>
    </w:p>
    <w:p w:rsidR="00890282" w:rsidRDefault="00890282">
      <w:pPr>
        <w:ind w:firstLine="709"/>
        <w:jc w:val="both"/>
        <w:rPr>
          <w:sz w:val="24"/>
          <w:szCs w:val="24"/>
        </w:rPr>
      </w:pPr>
    </w:p>
    <w:p w:rsidR="00890282" w:rsidRDefault="00172D7E">
      <w:pPr>
        <w:pStyle w:val="afe"/>
        <w:widowControl/>
        <w:numPr>
          <w:ilvl w:val="0"/>
          <w:numId w:val="2"/>
        </w:numPr>
        <w:shd w:val="clear" w:color="auto" w:fill="FFFFFF"/>
        <w:tabs>
          <w:tab w:val="left" w:pos="426"/>
        </w:tabs>
        <w:ind w:left="0" w:firstLine="0"/>
        <w:jc w:val="center"/>
        <w:rPr>
          <w:b/>
          <w:bCs/>
          <w:sz w:val="24"/>
          <w:szCs w:val="24"/>
        </w:rPr>
      </w:pPr>
      <w:r>
        <w:rPr>
          <w:b/>
          <w:bCs/>
          <w:sz w:val="24"/>
          <w:szCs w:val="24"/>
        </w:rPr>
        <w:t>Адреса и платежные реквизиты Сторон</w:t>
      </w:r>
    </w:p>
    <w:p w:rsidR="00890282" w:rsidRDefault="00890282">
      <w:pPr>
        <w:pStyle w:val="afe"/>
        <w:widowControl/>
        <w:shd w:val="clear" w:color="auto" w:fill="FFFFFF"/>
        <w:tabs>
          <w:tab w:val="left" w:pos="426"/>
        </w:tabs>
        <w:ind w:left="0"/>
        <w:rPr>
          <w:b/>
          <w:bCs/>
          <w:sz w:val="24"/>
          <w:szCs w:val="24"/>
        </w:rPr>
      </w:pPr>
    </w:p>
    <w:tbl>
      <w:tblPr>
        <w:tblW w:w="9890" w:type="dxa"/>
        <w:tblLayout w:type="fixed"/>
        <w:tblLook w:val="01E0" w:firstRow="1" w:lastRow="1" w:firstColumn="1" w:lastColumn="1" w:noHBand="0" w:noVBand="0"/>
      </w:tblPr>
      <w:tblGrid>
        <w:gridCol w:w="4781"/>
        <w:gridCol w:w="147"/>
        <w:gridCol w:w="4639"/>
        <w:gridCol w:w="323"/>
      </w:tblGrid>
      <w:tr w:rsidR="00890282">
        <w:tc>
          <w:tcPr>
            <w:tcW w:w="4928" w:type="dxa"/>
            <w:gridSpan w:val="2"/>
          </w:tcPr>
          <w:p w:rsidR="00890282" w:rsidRDefault="00172D7E">
            <w:pPr>
              <w:rPr>
                <w:sz w:val="24"/>
                <w:szCs w:val="24"/>
              </w:rPr>
            </w:pPr>
            <w:r>
              <w:rPr>
                <w:sz w:val="24"/>
                <w:szCs w:val="24"/>
              </w:rPr>
              <w:t>ПОКУПАТЕЛЬ:</w:t>
            </w:r>
          </w:p>
        </w:tc>
        <w:tc>
          <w:tcPr>
            <w:tcW w:w="4962" w:type="dxa"/>
            <w:gridSpan w:val="2"/>
          </w:tcPr>
          <w:p w:rsidR="00890282" w:rsidRDefault="00172D7E">
            <w:pPr>
              <w:rPr>
                <w:sz w:val="24"/>
                <w:szCs w:val="24"/>
              </w:rPr>
            </w:pPr>
            <w:r>
              <w:rPr>
                <w:sz w:val="24"/>
                <w:szCs w:val="24"/>
              </w:rPr>
              <w:t>ПОСТАВЩИК:</w:t>
            </w:r>
          </w:p>
        </w:tc>
      </w:tr>
      <w:tr w:rsidR="00890282">
        <w:tc>
          <w:tcPr>
            <w:tcW w:w="4928" w:type="dxa"/>
            <w:gridSpan w:val="2"/>
            <w:shd w:val="clear" w:color="auto" w:fill="BFBFBF"/>
          </w:tcPr>
          <w:p w:rsidR="00890282" w:rsidRDefault="00890282">
            <w:pPr>
              <w:rPr>
                <w:sz w:val="24"/>
                <w:szCs w:val="24"/>
              </w:rPr>
            </w:pPr>
          </w:p>
          <w:p w:rsidR="00172D7E" w:rsidRDefault="00172D7E" w:rsidP="00172D7E">
            <w:pPr>
              <w:rPr>
                <w:b/>
                <w:sz w:val="24"/>
                <w:szCs w:val="24"/>
              </w:rPr>
            </w:pPr>
            <w:r>
              <w:rPr>
                <w:b/>
                <w:sz w:val="24"/>
                <w:szCs w:val="24"/>
              </w:rPr>
              <w:t xml:space="preserve">Акционерное общество «Транспортная компания </w:t>
            </w:r>
            <w:proofErr w:type="spellStart"/>
            <w:r>
              <w:rPr>
                <w:b/>
                <w:sz w:val="24"/>
                <w:szCs w:val="24"/>
              </w:rPr>
              <w:t>РусГидро</w:t>
            </w:r>
            <w:proofErr w:type="spellEnd"/>
            <w:r>
              <w:rPr>
                <w:b/>
                <w:sz w:val="24"/>
                <w:szCs w:val="24"/>
              </w:rPr>
              <w:t xml:space="preserve">» </w:t>
            </w:r>
          </w:p>
          <w:p w:rsidR="00172D7E" w:rsidRDefault="00172D7E" w:rsidP="00172D7E">
            <w:pPr>
              <w:rPr>
                <w:b/>
                <w:sz w:val="24"/>
                <w:szCs w:val="24"/>
              </w:rPr>
            </w:pPr>
            <w:r>
              <w:rPr>
                <w:b/>
                <w:sz w:val="24"/>
                <w:szCs w:val="24"/>
              </w:rPr>
              <w:t xml:space="preserve">(АО «ТК </w:t>
            </w:r>
            <w:proofErr w:type="spellStart"/>
            <w:r>
              <w:rPr>
                <w:b/>
                <w:sz w:val="24"/>
                <w:szCs w:val="24"/>
              </w:rPr>
              <w:t>РусГидро</w:t>
            </w:r>
            <w:proofErr w:type="spellEnd"/>
            <w:r>
              <w:rPr>
                <w:b/>
                <w:sz w:val="24"/>
                <w:szCs w:val="24"/>
              </w:rPr>
              <w:t>»)</w:t>
            </w:r>
          </w:p>
          <w:p w:rsidR="00172D7E" w:rsidRDefault="00172D7E" w:rsidP="00172D7E">
            <w:pPr>
              <w:rPr>
                <w:sz w:val="24"/>
                <w:szCs w:val="24"/>
              </w:rPr>
            </w:pPr>
            <w:r>
              <w:rPr>
                <w:sz w:val="24"/>
                <w:szCs w:val="24"/>
              </w:rPr>
              <w:t xml:space="preserve">Юридический адрес: 655619, Республика Хакасия, г. Саяногорск, </w:t>
            </w:r>
            <w:proofErr w:type="spellStart"/>
            <w:r>
              <w:rPr>
                <w:sz w:val="24"/>
                <w:szCs w:val="24"/>
              </w:rPr>
              <w:t>рп</w:t>
            </w:r>
            <w:proofErr w:type="spellEnd"/>
            <w:r>
              <w:rPr>
                <w:sz w:val="24"/>
                <w:szCs w:val="24"/>
              </w:rPr>
              <w:t>. Черемушки, стр. 101.</w:t>
            </w:r>
          </w:p>
          <w:p w:rsidR="00172D7E" w:rsidRDefault="00172D7E" w:rsidP="00172D7E">
            <w:pPr>
              <w:rPr>
                <w:b/>
                <w:sz w:val="24"/>
                <w:szCs w:val="24"/>
              </w:rPr>
            </w:pPr>
            <w:r>
              <w:rPr>
                <w:b/>
                <w:sz w:val="24"/>
                <w:szCs w:val="24"/>
              </w:rPr>
              <w:t xml:space="preserve">Дальневосточный филиал </w:t>
            </w:r>
          </w:p>
          <w:p w:rsidR="00172D7E" w:rsidRDefault="00172D7E" w:rsidP="00172D7E">
            <w:pPr>
              <w:rPr>
                <w:b/>
                <w:sz w:val="24"/>
                <w:szCs w:val="24"/>
              </w:rPr>
            </w:pPr>
            <w:r>
              <w:rPr>
                <w:b/>
                <w:sz w:val="24"/>
                <w:szCs w:val="24"/>
              </w:rPr>
              <w:t xml:space="preserve">АО «ТК </w:t>
            </w:r>
            <w:proofErr w:type="spellStart"/>
            <w:r>
              <w:rPr>
                <w:b/>
                <w:sz w:val="24"/>
                <w:szCs w:val="24"/>
              </w:rPr>
              <w:t>РусГидро</w:t>
            </w:r>
            <w:proofErr w:type="spellEnd"/>
            <w:r>
              <w:rPr>
                <w:b/>
                <w:sz w:val="24"/>
                <w:szCs w:val="24"/>
              </w:rPr>
              <w:t>»</w:t>
            </w:r>
          </w:p>
          <w:p w:rsidR="00172D7E" w:rsidRDefault="00172D7E" w:rsidP="00172D7E">
            <w:pPr>
              <w:rPr>
                <w:sz w:val="24"/>
                <w:szCs w:val="24"/>
              </w:rPr>
            </w:pPr>
            <w:r>
              <w:rPr>
                <w:sz w:val="24"/>
                <w:szCs w:val="24"/>
              </w:rPr>
              <w:t>Почтовый адрес: 680021, Хабаровский край, г. Хабаровск, ул. Ленинградская, д. 46.</w:t>
            </w:r>
          </w:p>
          <w:p w:rsidR="00172D7E" w:rsidRDefault="00172D7E" w:rsidP="00172D7E">
            <w:pPr>
              <w:rPr>
                <w:sz w:val="24"/>
                <w:szCs w:val="24"/>
              </w:rPr>
            </w:pPr>
            <w:r>
              <w:rPr>
                <w:sz w:val="24"/>
                <w:szCs w:val="24"/>
              </w:rPr>
              <w:t>ИНН: 1902018248;</w:t>
            </w:r>
          </w:p>
          <w:p w:rsidR="00172D7E" w:rsidRDefault="00172D7E" w:rsidP="00172D7E">
            <w:pPr>
              <w:rPr>
                <w:sz w:val="24"/>
                <w:szCs w:val="24"/>
              </w:rPr>
            </w:pPr>
            <w:r>
              <w:rPr>
                <w:sz w:val="24"/>
                <w:szCs w:val="24"/>
              </w:rPr>
              <w:t>КПП: 272443001;</w:t>
            </w:r>
          </w:p>
          <w:p w:rsidR="00172D7E" w:rsidRDefault="00172D7E" w:rsidP="00172D7E">
            <w:pPr>
              <w:rPr>
                <w:sz w:val="24"/>
                <w:szCs w:val="24"/>
              </w:rPr>
            </w:pPr>
            <w:r>
              <w:rPr>
                <w:sz w:val="24"/>
                <w:szCs w:val="24"/>
              </w:rPr>
              <w:t>ОГРН: 1031900676356;</w:t>
            </w:r>
          </w:p>
          <w:p w:rsidR="00172D7E" w:rsidRDefault="00172D7E" w:rsidP="00172D7E">
            <w:pPr>
              <w:rPr>
                <w:sz w:val="24"/>
                <w:szCs w:val="24"/>
              </w:rPr>
            </w:pPr>
            <w:r>
              <w:rPr>
                <w:sz w:val="24"/>
                <w:szCs w:val="24"/>
              </w:rPr>
              <w:t>Р/счет: 40702810795000000002»</w:t>
            </w:r>
          </w:p>
          <w:p w:rsidR="00172D7E" w:rsidRDefault="00172D7E" w:rsidP="00172D7E">
            <w:pPr>
              <w:rPr>
                <w:sz w:val="24"/>
                <w:szCs w:val="24"/>
              </w:rPr>
            </w:pPr>
            <w:r>
              <w:rPr>
                <w:sz w:val="24"/>
                <w:szCs w:val="24"/>
              </w:rPr>
              <w:t xml:space="preserve">Банк: «ГПБ» (АО), г. Москва; </w:t>
            </w:r>
          </w:p>
          <w:p w:rsidR="00172D7E" w:rsidRDefault="00172D7E" w:rsidP="00172D7E">
            <w:pPr>
              <w:rPr>
                <w:sz w:val="24"/>
                <w:szCs w:val="24"/>
              </w:rPr>
            </w:pPr>
            <w:r>
              <w:rPr>
                <w:sz w:val="24"/>
                <w:szCs w:val="24"/>
              </w:rPr>
              <w:t>К/счет: 30101810400000000823;</w:t>
            </w:r>
          </w:p>
          <w:p w:rsidR="00890282" w:rsidRDefault="00172D7E" w:rsidP="00172D7E">
            <w:pPr>
              <w:rPr>
                <w:sz w:val="24"/>
                <w:szCs w:val="24"/>
              </w:rPr>
            </w:pPr>
            <w:r>
              <w:rPr>
                <w:sz w:val="24"/>
                <w:szCs w:val="24"/>
              </w:rPr>
              <w:t>БИК: 044525823.</w:t>
            </w:r>
          </w:p>
        </w:tc>
        <w:tc>
          <w:tcPr>
            <w:tcW w:w="4962" w:type="dxa"/>
            <w:gridSpan w:val="2"/>
            <w:shd w:val="clear" w:color="auto" w:fill="BFBFBF"/>
          </w:tcPr>
          <w:p w:rsidR="00890282" w:rsidRDefault="00890282">
            <w:pPr>
              <w:rPr>
                <w:sz w:val="24"/>
                <w:szCs w:val="24"/>
              </w:rPr>
            </w:pPr>
          </w:p>
          <w:p w:rsidR="00890282" w:rsidRDefault="00890282">
            <w:pPr>
              <w:rPr>
                <w:sz w:val="24"/>
                <w:szCs w:val="24"/>
              </w:rPr>
            </w:pPr>
          </w:p>
          <w:p w:rsidR="00890282" w:rsidRDefault="00172D7E">
            <w:pPr>
              <w:rPr>
                <w:sz w:val="24"/>
                <w:szCs w:val="24"/>
              </w:rPr>
            </w:pPr>
            <w:r>
              <w:rPr>
                <w:sz w:val="24"/>
                <w:szCs w:val="24"/>
              </w:rPr>
              <w:t>_________________________________</w:t>
            </w:r>
          </w:p>
          <w:p w:rsidR="00890282" w:rsidRDefault="00172D7E">
            <w:pPr>
              <w:rPr>
                <w:sz w:val="24"/>
                <w:szCs w:val="24"/>
              </w:rPr>
            </w:pPr>
            <w:r>
              <w:rPr>
                <w:sz w:val="24"/>
                <w:szCs w:val="24"/>
              </w:rPr>
              <w:t>(наименование юридического лица)</w:t>
            </w:r>
          </w:p>
          <w:p w:rsidR="00890282" w:rsidRDefault="00890282">
            <w:pPr>
              <w:rPr>
                <w:sz w:val="24"/>
                <w:szCs w:val="24"/>
              </w:rPr>
            </w:pPr>
          </w:p>
          <w:p w:rsidR="00890282" w:rsidRDefault="00172D7E">
            <w:pPr>
              <w:rPr>
                <w:sz w:val="24"/>
                <w:szCs w:val="24"/>
              </w:rPr>
            </w:pPr>
            <w:r>
              <w:rPr>
                <w:sz w:val="24"/>
                <w:szCs w:val="24"/>
              </w:rPr>
              <w:t>Юридический адрес:</w:t>
            </w:r>
          </w:p>
          <w:p w:rsidR="00890282" w:rsidRDefault="00172D7E">
            <w:pPr>
              <w:rPr>
                <w:sz w:val="24"/>
                <w:szCs w:val="24"/>
              </w:rPr>
            </w:pPr>
            <w:r>
              <w:rPr>
                <w:sz w:val="24"/>
                <w:szCs w:val="24"/>
              </w:rPr>
              <w:t>_________________________________</w:t>
            </w:r>
          </w:p>
          <w:p w:rsidR="00890282" w:rsidRDefault="00890282">
            <w:pPr>
              <w:rPr>
                <w:sz w:val="24"/>
                <w:szCs w:val="24"/>
              </w:rPr>
            </w:pPr>
          </w:p>
          <w:p w:rsidR="00890282" w:rsidRDefault="00890282">
            <w:pPr>
              <w:rPr>
                <w:sz w:val="24"/>
                <w:szCs w:val="24"/>
              </w:rPr>
            </w:pPr>
          </w:p>
          <w:p w:rsidR="00890282" w:rsidRDefault="00890282">
            <w:pPr>
              <w:rPr>
                <w:sz w:val="24"/>
                <w:szCs w:val="24"/>
              </w:rPr>
            </w:pPr>
          </w:p>
          <w:p w:rsidR="00890282" w:rsidRDefault="00172D7E">
            <w:pPr>
              <w:rPr>
                <w:sz w:val="24"/>
                <w:szCs w:val="24"/>
              </w:rPr>
            </w:pPr>
            <w:r>
              <w:rPr>
                <w:sz w:val="24"/>
                <w:szCs w:val="24"/>
              </w:rPr>
              <w:t>Почтовый адрес:</w:t>
            </w:r>
          </w:p>
          <w:p w:rsidR="00890282" w:rsidRDefault="00172D7E">
            <w:pPr>
              <w:rPr>
                <w:sz w:val="24"/>
                <w:szCs w:val="24"/>
              </w:rPr>
            </w:pPr>
            <w:r>
              <w:rPr>
                <w:sz w:val="24"/>
                <w:szCs w:val="24"/>
              </w:rPr>
              <w:t>_________________________________</w:t>
            </w:r>
          </w:p>
          <w:p w:rsidR="00890282" w:rsidRDefault="00172D7E">
            <w:pPr>
              <w:rPr>
                <w:sz w:val="24"/>
                <w:szCs w:val="24"/>
              </w:rPr>
            </w:pPr>
            <w:r>
              <w:rPr>
                <w:sz w:val="24"/>
                <w:szCs w:val="24"/>
              </w:rPr>
              <w:t>ОГРН ___________________________</w:t>
            </w:r>
          </w:p>
          <w:p w:rsidR="00890282" w:rsidRDefault="00172D7E">
            <w:pPr>
              <w:rPr>
                <w:sz w:val="24"/>
                <w:szCs w:val="24"/>
              </w:rPr>
            </w:pPr>
            <w:r>
              <w:rPr>
                <w:sz w:val="24"/>
                <w:szCs w:val="24"/>
              </w:rPr>
              <w:t>ИНН ____________ / КПП___________</w:t>
            </w:r>
          </w:p>
          <w:p w:rsidR="00890282" w:rsidRDefault="00172D7E">
            <w:pPr>
              <w:rPr>
                <w:sz w:val="24"/>
                <w:szCs w:val="24"/>
              </w:rPr>
            </w:pPr>
            <w:r>
              <w:rPr>
                <w:sz w:val="24"/>
                <w:szCs w:val="24"/>
              </w:rPr>
              <w:t>_________________________________</w:t>
            </w:r>
          </w:p>
          <w:p w:rsidR="00890282" w:rsidRDefault="00172D7E">
            <w:pPr>
              <w:rPr>
                <w:sz w:val="24"/>
                <w:szCs w:val="24"/>
              </w:rPr>
            </w:pPr>
            <w:r>
              <w:rPr>
                <w:sz w:val="24"/>
                <w:szCs w:val="24"/>
              </w:rPr>
              <w:t>(номер расчетного счета)</w:t>
            </w:r>
          </w:p>
          <w:p w:rsidR="00890282" w:rsidRDefault="00172D7E">
            <w:pPr>
              <w:rPr>
                <w:sz w:val="24"/>
                <w:szCs w:val="24"/>
              </w:rPr>
            </w:pPr>
            <w:r>
              <w:rPr>
                <w:sz w:val="24"/>
                <w:szCs w:val="24"/>
              </w:rPr>
              <w:t>_________________________________</w:t>
            </w:r>
          </w:p>
          <w:p w:rsidR="00890282" w:rsidRDefault="00172D7E">
            <w:pPr>
              <w:rPr>
                <w:sz w:val="24"/>
                <w:szCs w:val="24"/>
              </w:rPr>
            </w:pPr>
            <w:r>
              <w:rPr>
                <w:sz w:val="24"/>
                <w:szCs w:val="24"/>
              </w:rPr>
              <w:t>(наименование банка, в котором</w:t>
            </w:r>
          </w:p>
          <w:p w:rsidR="00890282" w:rsidRDefault="00172D7E">
            <w:pPr>
              <w:rPr>
                <w:sz w:val="24"/>
                <w:szCs w:val="24"/>
              </w:rPr>
            </w:pPr>
            <w:r>
              <w:rPr>
                <w:sz w:val="24"/>
                <w:szCs w:val="24"/>
              </w:rPr>
              <w:t>открыт расчетный счет)</w:t>
            </w:r>
          </w:p>
          <w:p w:rsidR="00890282" w:rsidRDefault="00172D7E">
            <w:pPr>
              <w:rPr>
                <w:sz w:val="24"/>
                <w:szCs w:val="24"/>
              </w:rPr>
            </w:pPr>
            <w:r>
              <w:rPr>
                <w:sz w:val="24"/>
                <w:szCs w:val="24"/>
              </w:rPr>
              <w:lastRenderedPageBreak/>
              <w:t>_________________________________</w:t>
            </w:r>
          </w:p>
          <w:p w:rsidR="00890282" w:rsidRDefault="00172D7E">
            <w:pPr>
              <w:rPr>
                <w:sz w:val="24"/>
                <w:szCs w:val="24"/>
              </w:rPr>
            </w:pPr>
            <w:r>
              <w:rPr>
                <w:sz w:val="24"/>
                <w:szCs w:val="24"/>
              </w:rPr>
              <w:t>(номер корреспондентского счета банка)</w:t>
            </w:r>
          </w:p>
          <w:p w:rsidR="00890282" w:rsidRDefault="00172D7E">
            <w:pPr>
              <w:rPr>
                <w:sz w:val="24"/>
                <w:szCs w:val="24"/>
              </w:rPr>
            </w:pPr>
            <w:r>
              <w:rPr>
                <w:sz w:val="24"/>
                <w:szCs w:val="24"/>
              </w:rPr>
              <w:t>_________________________________</w:t>
            </w:r>
          </w:p>
          <w:p w:rsidR="00890282" w:rsidRDefault="00172D7E">
            <w:pPr>
              <w:rPr>
                <w:sz w:val="24"/>
                <w:szCs w:val="24"/>
              </w:rPr>
            </w:pPr>
            <w:r>
              <w:rPr>
                <w:sz w:val="24"/>
                <w:szCs w:val="24"/>
              </w:rPr>
              <w:t>(БИК банка)</w:t>
            </w:r>
          </w:p>
          <w:p w:rsidR="00890282" w:rsidRDefault="00172D7E">
            <w:pPr>
              <w:rPr>
                <w:sz w:val="24"/>
                <w:szCs w:val="24"/>
              </w:rPr>
            </w:pPr>
            <w:r>
              <w:rPr>
                <w:sz w:val="24"/>
                <w:szCs w:val="24"/>
              </w:rPr>
              <w:t>_________________________________</w:t>
            </w:r>
          </w:p>
          <w:p w:rsidR="00890282" w:rsidRDefault="00172D7E">
            <w:pPr>
              <w:rPr>
                <w:sz w:val="24"/>
                <w:szCs w:val="24"/>
              </w:rPr>
            </w:pPr>
            <w:r>
              <w:rPr>
                <w:sz w:val="24"/>
                <w:szCs w:val="24"/>
              </w:rPr>
              <w:t>(номер телефона)</w:t>
            </w:r>
          </w:p>
          <w:p w:rsidR="00890282" w:rsidRDefault="00172D7E">
            <w:pPr>
              <w:rPr>
                <w:sz w:val="24"/>
                <w:szCs w:val="24"/>
              </w:rPr>
            </w:pPr>
            <w:r>
              <w:rPr>
                <w:sz w:val="24"/>
                <w:szCs w:val="24"/>
              </w:rPr>
              <w:t>_________________________________</w:t>
            </w:r>
          </w:p>
          <w:p w:rsidR="00890282" w:rsidRDefault="00172D7E">
            <w:pPr>
              <w:rPr>
                <w:sz w:val="24"/>
                <w:szCs w:val="24"/>
              </w:rPr>
            </w:pPr>
            <w:r>
              <w:rPr>
                <w:sz w:val="24"/>
                <w:szCs w:val="24"/>
              </w:rPr>
              <w:t>(номер факса)</w:t>
            </w:r>
          </w:p>
          <w:p w:rsidR="00890282" w:rsidRDefault="00890282">
            <w:pPr>
              <w:rPr>
                <w:sz w:val="24"/>
                <w:szCs w:val="24"/>
              </w:rPr>
            </w:pPr>
          </w:p>
        </w:tc>
      </w:tr>
      <w:tr w:rsidR="00890282">
        <w:tc>
          <w:tcPr>
            <w:tcW w:w="4781" w:type="dxa"/>
          </w:tcPr>
          <w:p w:rsidR="00890282" w:rsidRDefault="00172D7E">
            <w:pPr>
              <w:rPr>
                <w:sz w:val="24"/>
                <w:szCs w:val="24"/>
                <w:highlight w:val="lightGray"/>
              </w:rPr>
            </w:pPr>
            <w:r>
              <w:rPr>
                <w:sz w:val="24"/>
                <w:szCs w:val="24"/>
                <w:highlight w:val="lightGray"/>
              </w:rPr>
              <w:lastRenderedPageBreak/>
              <w:t xml:space="preserve">_______________ / _______________ </w:t>
            </w:r>
          </w:p>
          <w:p w:rsidR="00890282" w:rsidRDefault="00890282">
            <w:pPr>
              <w:rPr>
                <w:sz w:val="24"/>
                <w:szCs w:val="24"/>
                <w:highlight w:val="lightGray"/>
              </w:rPr>
            </w:pPr>
          </w:p>
        </w:tc>
        <w:tc>
          <w:tcPr>
            <w:tcW w:w="4786" w:type="dxa"/>
            <w:gridSpan w:val="2"/>
          </w:tcPr>
          <w:p w:rsidR="00890282" w:rsidRDefault="00172D7E">
            <w:pPr>
              <w:rPr>
                <w:sz w:val="24"/>
                <w:szCs w:val="24"/>
              </w:rPr>
            </w:pPr>
            <w:r>
              <w:rPr>
                <w:sz w:val="24"/>
                <w:szCs w:val="24"/>
                <w:highlight w:val="lightGray"/>
              </w:rPr>
              <w:t>_______________ / _______________</w:t>
            </w:r>
            <w:r>
              <w:rPr>
                <w:sz w:val="24"/>
                <w:szCs w:val="24"/>
              </w:rPr>
              <w:t xml:space="preserve"> </w:t>
            </w:r>
          </w:p>
        </w:tc>
        <w:tc>
          <w:tcPr>
            <w:tcW w:w="323" w:type="dxa"/>
          </w:tcPr>
          <w:p w:rsidR="00890282" w:rsidRDefault="00890282"/>
        </w:tc>
      </w:tr>
    </w:tbl>
    <w:p w:rsidR="00890282" w:rsidRDefault="00890282">
      <w:pPr>
        <w:sectPr w:rsidR="00890282">
          <w:footerReference w:type="default" r:id="rId14"/>
          <w:pgSz w:w="11906" w:h="16838"/>
          <w:pgMar w:top="1134" w:right="851" w:bottom="1134" w:left="1418" w:header="709" w:footer="709" w:gutter="0"/>
          <w:cols w:space="720"/>
          <w:formProt w:val="0"/>
          <w:titlePg/>
          <w:docGrid w:linePitch="360"/>
        </w:sectPr>
      </w:pPr>
    </w:p>
    <w:p w:rsidR="00890282" w:rsidRDefault="00172D7E">
      <w:pPr>
        <w:ind w:left="5103"/>
        <w:rPr>
          <w:sz w:val="22"/>
          <w:szCs w:val="22"/>
        </w:rPr>
      </w:pPr>
      <w:r>
        <w:rPr>
          <w:sz w:val="22"/>
          <w:szCs w:val="22"/>
        </w:rPr>
        <w:lastRenderedPageBreak/>
        <w:t>Приложение № 1</w:t>
      </w:r>
    </w:p>
    <w:p w:rsidR="00890282" w:rsidRDefault="00172D7E">
      <w:pPr>
        <w:ind w:left="5103"/>
        <w:rPr>
          <w:sz w:val="22"/>
          <w:szCs w:val="22"/>
        </w:rPr>
      </w:pPr>
      <w:r>
        <w:rPr>
          <w:sz w:val="22"/>
          <w:szCs w:val="22"/>
        </w:rPr>
        <w:t>к Договору поставки</w:t>
      </w:r>
    </w:p>
    <w:p w:rsidR="00890282" w:rsidRDefault="00172D7E">
      <w:pPr>
        <w:ind w:left="5103"/>
        <w:rPr>
          <w:sz w:val="22"/>
          <w:szCs w:val="22"/>
        </w:rPr>
      </w:pPr>
      <w:r>
        <w:rPr>
          <w:sz w:val="22"/>
          <w:szCs w:val="22"/>
        </w:rPr>
        <w:t xml:space="preserve">от «____» ________ 20 _ г. № </w:t>
      </w:r>
    </w:p>
    <w:p w:rsidR="00890282" w:rsidRDefault="00890282">
      <w:pPr>
        <w:widowControl/>
        <w:jc w:val="right"/>
        <w:rPr>
          <w:rFonts w:eastAsia="Calibri"/>
          <w:b/>
          <w:sz w:val="24"/>
          <w:szCs w:val="24"/>
          <w:lang w:eastAsia="en-US"/>
        </w:rPr>
      </w:pPr>
    </w:p>
    <w:p w:rsidR="00890282" w:rsidRDefault="00890282">
      <w:pPr>
        <w:jc w:val="center"/>
        <w:rPr>
          <w:b/>
          <w:sz w:val="24"/>
          <w:szCs w:val="24"/>
        </w:rPr>
      </w:pPr>
    </w:p>
    <w:p w:rsidR="00890282" w:rsidRDefault="00172D7E">
      <w:pPr>
        <w:jc w:val="center"/>
        <w:rPr>
          <w:b/>
          <w:sz w:val="24"/>
          <w:szCs w:val="24"/>
        </w:rPr>
      </w:pPr>
      <w:r>
        <w:rPr>
          <w:b/>
          <w:sz w:val="24"/>
          <w:szCs w:val="24"/>
        </w:rPr>
        <w:t xml:space="preserve">СПЕЦИФИКАЦИЯ </w:t>
      </w:r>
    </w:p>
    <w:p w:rsidR="00890282" w:rsidRDefault="00890282">
      <w:pPr>
        <w:jc w:val="center"/>
        <w:rPr>
          <w:b/>
          <w:sz w:val="24"/>
          <w:szCs w:val="24"/>
        </w:rPr>
      </w:pPr>
    </w:p>
    <w:tbl>
      <w:tblPr>
        <w:tblW w:w="5000" w:type="pct"/>
        <w:tblInd w:w="-714" w:type="dxa"/>
        <w:tblLayout w:type="fixed"/>
        <w:tblLook w:val="04A0" w:firstRow="1" w:lastRow="0" w:firstColumn="1" w:lastColumn="0" w:noHBand="0" w:noVBand="1"/>
      </w:tblPr>
      <w:tblGrid>
        <w:gridCol w:w="454"/>
        <w:gridCol w:w="388"/>
        <w:gridCol w:w="602"/>
        <w:gridCol w:w="612"/>
        <w:gridCol w:w="612"/>
        <w:gridCol w:w="772"/>
        <w:gridCol w:w="726"/>
        <w:gridCol w:w="621"/>
        <w:gridCol w:w="730"/>
        <w:gridCol w:w="688"/>
        <w:gridCol w:w="514"/>
        <w:gridCol w:w="647"/>
        <w:gridCol w:w="552"/>
        <w:gridCol w:w="514"/>
        <w:gridCol w:w="715"/>
        <w:gridCol w:w="480"/>
      </w:tblGrid>
      <w:tr w:rsidR="00890282">
        <w:trPr>
          <w:trHeight w:val="526"/>
        </w:trPr>
        <w:tc>
          <w:tcPr>
            <w:tcW w:w="455"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 партии</w:t>
            </w:r>
          </w:p>
        </w:tc>
        <w:tc>
          <w:tcPr>
            <w:tcW w:w="389"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 поз.</w:t>
            </w:r>
          </w:p>
        </w:tc>
        <w:tc>
          <w:tcPr>
            <w:tcW w:w="602"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jc w:val="center"/>
              <w:rPr>
                <w:bCs/>
              </w:rPr>
            </w:pPr>
          </w:p>
          <w:p w:rsidR="00890282" w:rsidRDefault="00890282">
            <w:pPr>
              <w:jc w:val="center"/>
              <w:rPr>
                <w:bCs/>
              </w:rPr>
            </w:pPr>
          </w:p>
          <w:p w:rsidR="00890282" w:rsidRDefault="00890282">
            <w:pPr>
              <w:jc w:val="center"/>
              <w:rPr>
                <w:bCs/>
              </w:rPr>
            </w:pPr>
          </w:p>
          <w:p w:rsidR="00890282" w:rsidRDefault="00890282">
            <w:pPr>
              <w:jc w:val="center"/>
              <w:rPr>
                <w:bCs/>
              </w:rPr>
            </w:pPr>
          </w:p>
          <w:p w:rsidR="00890282" w:rsidRDefault="00172D7E">
            <w:pPr>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Завод изготовитель</w:t>
            </w:r>
          </w:p>
        </w:tc>
        <w:tc>
          <w:tcPr>
            <w:tcW w:w="773" w:type="dxa"/>
            <w:tcBorders>
              <w:top w:val="single" w:sz="4" w:space="0" w:color="000000"/>
              <w:left w:val="single" w:sz="4" w:space="0" w:color="000000"/>
              <w:bottom w:val="single" w:sz="4" w:space="0" w:color="000000"/>
              <w:right w:val="single" w:sz="4" w:space="0" w:color="000000"/>
            </w:tcBorders>
          </w:tcPr>
          <w:p w:rsidR="00890282" w:rsidRDefault="00890282">
            <w:pPr>
              <w:jc w:val="center"/>
              <w:rPr>
                <w:bCs/>
              </w:rPr>
            </w:pPr>
          </w:p>
          <w:p w:rsidR="00890282" w:rsidRDefault="00890282">
            <w:pPr>
              <w:jc w:val="center"/>
              <w:rPr>
                <w:bCs/>
              </w:rPr>
            </w:pPr>
          </w:p>
          <w:p w:rsidR="00890282" w:rsidRDefault="00890282">
            <w:pPr>
              <w:jc w:val="center"/>
              <w:rPr>
                <w:bCs/>
              </w:rPr>
            </w:pPr>
          </w:p>
          <w:p w:rsidR="00890282" w:rsidRDefault="00890282">
            <w:pPr>
              <w:jc w:val="center"/>
              <w:rPr>
                <w:bCs/>
              </w:rPr>
            </w:pPr>
          </w:p>
          <w:p w:rsidR="00890282" w:rsidRDefault="00172D7E">
            <w:pPr>
              <w:jc w:val="center"/>
              <w:rPr>
                <w:bCs/>
              </w:rPr>
            </w:pPr>
            <w:r>
              <w:rPr>
                <w:bCs/>
              </w:rPr>
              <w:t>Страна происхождения Товара</w:t>
            </w:r>
            <w:r>
              <w:rPr>
                <w:rStyle w:val="af7"/>
                <w:bCs/>
              </w:rPr>
              <w:footnoteReference w:id="1"/>
            </w:r>
          </w:p>
        </w:tc>
        <w:tc>
          <w:tcPr>
            <w:tcW w:w="727"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t>Страна регистрации производителя Товара</w:t>
            </w:r>
          </w:p>
        </w:tc>
        <w:tc>
          <w:tcPr>
            <w:tcW w:w="621"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rsidR="00890282" w:rsidRDefault="00890282">
            <w:pPr>
              <w:jc w:val="center"/>
              <w:rPr>
                <w:bCs/>
              </w:rPr>
            </w:pPr>
          </w:p>
          <w:p w:rsidR="00890282" w:rsidRDefault="00890282">
            <w:pPr>
              <w:jc w:val="center"/>
              <w:rPr>
                <w:bCs/>
              </w:rPr>
            </w:pPr>
          </w:p>
          <w:p w:rsidR="00890282" w:rsidRDefault="00890282">
            <w:pPr>
              <w:jc w:val="center"/>
              <w:rPr>
                <w:bCs/>
              </w:rPr>
            </w:pPr>
          </w:p>
          <w:p w:rsidR="00890282" w:rsidRDefault="00890282">
            <w:pPr>
              <w:jc w:val="center"/>
              <w:rPr>
                <w:b/>
                <w:bCs/>
              </w:rPr>
            </w:pPr>
          </w:p>
          <w:p w:rsidR="00890282" w:rsidRDefault="00172D7E">
            <w:pPr>
              <w:jc w:val="center"/>
              <w:rPr>
                <w:bCs/>
              </w:rPr>
            </w:pPr>
            <w:r>
              <w:rPr>
                <w:bCs/>
                <w:highlight w:val="lightGray"/>
              </w:rPr>
              <w:t>Порядковый номер(а) реестровой(</w:t>
            </w:r>
            <w:proofErr w:type="spellStart"/>
            <w:r>
              <w:rPr>
                <w:bCs/>
                <w:highlight w:val="lightGray"/>
              </w:rPr>
              <w:t>ых</w:t>
            </w:r>
            <w:proofErr w:type="spellEnd"/>
            <w:r>
              <w:rPr>
                <w:bCs/>
                <w:highlight w:val="lightGray"/>
              </w:rPr>
              <w:t>) записи(ей)</w:t>
            </w:r>
            <w:r>
              <w:rPr>
                <w:rStyle w:val="af7"/>
                <w:bCs/>
                <w:highlight w:val="lightGray"/>
              </w:rPr>
              <w:footnoteReference w:id="2"/>
            </w:r>
          </w:p>
          <w:p w:rsidR="00890282" w:rsidRDefault="00890282">
            <w:pPr>
              <w:jc w:val="center"/>
              <w:rPr>
                <w:bCs/>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Количество</w:t>
            </w:r>
          </w:p>
        </w:tc>
        <w:tc>
          <w:tcPr>
            <w:tcW w:w="647"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Цена за единицу, руб. без НДС</w:t>
            </w:r>
          </w:p>
        </w:tc>
        <w:tc>
          <w:tcPr>
            <w:tcW w:w="552"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Цена, руб. без НДС</w:t>
            </w: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НДС</w:t>
            </w:r>
          </w:p>
          <w:p w:rsidR="00890282" w:rsidRDefault="00172D7E">
            <w:pPr>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Стоимость, руб., с НДС*</w:t>
            </w:r>
          </w:p>
        </w:tc>
        <w:tc>
          <w:tcPr>
            <w:tcW w:w="480" w:type="dxa"/>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rPr>
            </w:pPr>
            <w:r>
              <w:rPr>
                <w:bCs/>
              </w:rPr>
              <w:t>Перечень сопроводительных документов (в том числе подтверждающих качество Товара)</w:t>
            </w:r>
          </w:p>
        </w:tc>
      </w:tr>
      <w:tr w:rsidR="00890282">
        <w:trPr>
          <w:trHeight w:val="538"/>
        </w:trPr>
        <w:tc>
          <w:tcPr>
            <w:tcW w:w="455" w:type="dxa"/>
            <w:vMerge w:val="restart"/>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highlight w:val="lightGray"/>
              </w:rPr>
            </w:pPr>
            <w:r>
              <w:rPr>
                <w:bCs/>
                <w:highlight w:val="lightGray"/>
              </w:rPr>
              <w:t>1</w:t>
            </w:r>
          </w:p>
        </w:tc>
        <w:tc>
          <w:tcPr>
            <w:tcW w:w="389" w:type="dxa"/>
            <w:tcBorders>
              <w:top w:val="single" w:sz="4" w:space="0" w:color="000000"/>
              <w:left w:val="single" w:sz="4" w:space="0" w:color="000000"/>
              <w:bottom w:val="single" w:sz="4" w:space="0" w:color="000000"/>
              <w:right w:val="single" w:sz="4" w:space="0" w:color="000000"/>
            </w:tcBorders>
            <w:vAlign w:val="center"/>
          </w:tcPr>
          <w:p w:rsidR="00890282" w:rsidRDefault="00172D7E">
            <w:pPr>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73"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89"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5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c>
          <w:tcPr>
            <w:tcW w:w="716"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r>
      <w:tr w:rsidR="00890282">
        <w:trPr>
          <w:trHeight w:val="538"/>
        </w:trPr>
        <w:tc>
          <w:tcPr>
            <w:tcW w:w="455" w:type="dxa"/>
            <w:vMerge/>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bCs/>
                <w:highlight w:val="lightGray"/>
              </w:rPr>
            </w:pPr>
          </w:p>
        </w:tc>
        <w:tc>
          <w:tcPr>
            <w:tcW w:w="389" w:type="dxa"/>
            <w:tcBorders>
              <w:top w:val="single" w:sz="4" w:space="0" w:color="000000"/>
              <w:left w:val="single" w:sz="4" w:space="0" w:color="000000"/>
              <w:bottom w:val="single" w:sz="4" w:space="0" w:color="000000"/>
              <w:right w:val="single" w:sz="4" w:space="0" w:color="000000"/>
            </w:tcBorders>
            <w:vAlign w:val="center"/>
          </w:tcPr>
          <w:p w:rsidR="00890282" w:rsidRDefault="00172D7E">
            <w:pPr>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73"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89"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5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c>
          <w:tcPr>
            <w:tcW w:w="716"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r>
      <w:tr w:rsidR="00890282">
        <w:trPr>
          <w:trHeight w:val="62"/>
        </w:trPr>
        <w:tc>
          <w:tcPr>
            <w:tcW w:w="8438" w:type="dxa"/>
            <w:gridSpan w:val="14"/>
            <w:tcBorders>
              <w:top w:val="single" w:sz="4" w:space="0" w:color="000000"/>
              <w:left w:val="single" w:sz="4" w:space="0" w:color="000000"/>
              <w:bottom w:val="single" w:sz="4" w:space="0" w:color="000000"/>
              <w:right w:val="single" w:sz="4" w:space="0" w:color="000000"/>
            </w:tcBorders>
          </w:tcPr>
          <w:p w:rsidR="00890282" w:rsidRDefault="00172D7E">
            <w:pPr>
              <w:jc w:val="center"/>
              <w:rPr>
                <w:highlight w:val="yellow"/>
              </w:rPr>
            </w:pPr>
            <w:r>
              <w:rPr>
                <w:highlight w:val="lightGray"/>
              </w:rPr>
              <w:t>Итого стоимость партии Товара №1</w:t>
            </w:r>
            <w:r>
              <w:t>,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r>
      <w:tr w:rsidR="00890282">
        <w:trPr>
          <w:trHeight w:val="538"/>
        </w:trPr>
        <w:tc>
          <w:tcPr>
            <w:tcW w:w="455" w:type="dxa"/>
            <w:vMerge w:val="restart"/>
            <w:tcBorders>
              <w:top w:val="single" w:sz="4" w:space="0" w:color="000000"/>
              <w:left w:val="single" w:sz="4" w:space="0" w:color="000000"/>
              <w:bottom w:val="single" w:sz="4" w:space="0" w:color="000000"/>
              <w:right w:val="single" w:sz="4" w:space="0" w:color="000000"/>
            </w:tcBorders>
            <w:vAlign w:val="center"/>
          </w:tcPr>
          <w:p w:rsidR="00890282" w:rsidRDefault="00172D7E">
            <w:pPr>
              <w:jc w:val="center"/>
              <w:rPr>
                <w:bCs/>
                <w:highlight w:val="lightGray"/>
              </w:rPr>
            </w:pPr>
            <w:r>
              <w:rPr>
                <w:bCs/>
                <w:highlight w:val="lightGray"/>
              </w:rPr>
              <w:lastRenderedPageBreak/>
              <w:t>2</w:t>
            </w:r>
          </w:p>
        </w:tc>
        <w:tc>
          <w:tcPr>
            <w:tcW w:w="389" w:type="dxa"/>
            <w:tcBorders>
              <w:top w:val="single" w:sz="4" w:space="0" w:color="000000"/>
              <w:left w:val="single" w:sz="4" w:space="0" w:color="000000"/>
              <w:bottom w:val="single" w:sz="4" w:space="0" w:color="000000"/>
              <w:right w:val="single" w:sz="4" w:space="0" w:color="000000"/>
            </w:tcBorders>
            <w:vAlign w:val="center"/>
          </w:tcPr>
          <w:p w:rsidR="00890282" w:rsidRDefault="00172D7E">
            <w:pPr>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73"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89"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5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c>
          <w:tcPr>
            <w:tcW w:w="716"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r>
      <w:tr w:rsidR="00890282">
        <w:trPr>
          <w:trHeight w:val="538"/>
        </w:trPr>
        <w:tc>
          <w:tcPr>
            <w:tcW w:w="455" w:type="dxa"/>
            <w:vMerge/>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bCs/>
                <w:highlight w:val="lightGray"/>
              </w:rPr>
            </w:pPr>
          </w:p>
        </w:tc>
        <w:tc>
          <w:tcPr>
            <w:tcW w:w="389" w:type="dxa"/>
            <w:tcBorders>
              <w:top w:val="single" w:sz="4" w:space="0" w:color="000000"/>
              <w:left w:val="single" w:sz="4" w:space="0" w:color="000000"/>
              <w:bottom w:val="single" w:sz="4" w:space="0" w:color="000000"/>
              <w:right w:val="single" w:sz="4" w:space="0" w:color="000000"/>
            </w:tcBorders>
            <w:vAlign w:val="center"/>
          </w:tcPr>
          <w:p w:rsidR="00890282" w:rsidRDefault="00172D7E">
            <w:pPr>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12"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73"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27"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2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731"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689" w:type="dxa"/>
            <w:tcBorders>
              <w:top w:val="single" w:sz="4" w:space="0" w:color="000000"/>
              <w:left w:val="single" w:sz="4" w:space="0" w:color="000000"/>
              <w:bottom w:val="single" w:sz="4" w:space="0" w:color="000000"/>
              <w:right w:val="single" w:sz="4" w:space="0" w:color="000000"/>
            </w:tcBorders>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647"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52"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c>
          <w:tcPr>
            <w:tcW w:w="716" w:type="dxa"/>
            <w:tcBorders>
              <w:top w:val="single" w:sz="4" w:space="0" w:color="000000"/>
              <w:left w:val="single" w:sz="4" w:space="0" w:color="000000"/>
              <w:bottom w:val="single" w:sz="4" w:space="0" w:color="000000"/>
              <w:right w:val="single" w:sz="4" w:space="0" w:color="000000"/>
            </w:tcBorders>
            <w:vAlign w:val="center"/>
          </w:tcPr>
          <w:p w:rsidR="00890282" w:rsidRDefault="00890282">
            <w:pPr>
              <w:rPr>
                <w:highlight w:val="yellow"/>
              </w:rPr>
            </w:pPr>
          </w:p>
        </w:tc>
        <w:tc>
          <w:tcPr>
            <w:tcW w:w="480" w:type="dxa"/>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r>
      <w:tr w:rsidR="00890282">
        <w:trPr>
          <w:trHeight w:val="62"/>
        </w:trPr>
        <w:tc>
          <w:tcPr>
            <w:tcW w:w="8438" w:type="dxa"/>
            <w:gridSpan w:val="14"/>
            <w:tcBorders>
              <w:top w:val="single" w:sz="4" w:space="0" w:color="000000"/>
              <w:left w:val="single" w:sz="4" w:space="0" w:color="000000"/>
              <w:bottom w:val="single" w:sz="4" w:space="0" w:color="000000"/>
              <w:right w:val="single" w:sz="4" w:space="0" w:color="000000"/>
            </w:tcBorders>
          </w:tcPr>
          <w:p w:rsidR="00890282" w:rsidRDefault="00172D7E">
            <w:pPr>
              <w:jc w:val="center"/>
              <w:rPr>
                <w:highlight w:val="yellow"/>
              </w:rPr>
            </w:pPr>
            <w:r>
              <w:rPr>
                <w:highlight w:val="lightGray"/>
              </w:rPr>
              <w:t>Итого стоимость партии Товара №2</w:t>
            </w:r>
            <w:r>
              <w:t>,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r>
      <w:tr w:rsidR="00890282">
        <w:trPr>
          <w:trHeight w:val="262"/>
        </w:trPr>
        <w:tc>
          <w:tcPr>
            <w:tcW w:w="8438" w:type="dxa"/>
            <w:gridSpan w:val="14"/>
            <w:tcBorders>
              <w:top w:val="single" w:sz="4" w:space="0" w:color="000000"/>
              <w:left w:val="single" w:sz="4" w:space="0" w:color="000000"/>
              <w:bottom w:val="single" w:sz="4" w:space="0" w:color="000000"/>
              <w:right w:val="single" w:sz="4" w:space="0" w:color="000000"/>
            </w:tcBorders>
          </w:tcPr>
          <w:p w:rsidR="00890282" w:rsidRDefault="00172D7E">
            <w:pPr>
              <w:jc w:val="center"/>
              <w:rPr>
                <w:highlight w:val="yellow"/>
              </w:rPr>
            </w:pPr>
            <w:r>
              <w:rPr>
                <w:highlight w:val="lightGray"/>
              </w:rPr>
              <w:t>Итого стоимость всего Товара (с учетом доставки),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rsidR="00890282" w:rsidRDefault="00890282">
            <w:pPr>
              <w:jc w:val="center"/>
              <w:rPr>
                <w:highlight w:val="yellow"/>
              </w:rPr>
            </w:pPr>
          </w:p>
        </w:tc>
      </w:tr>
    </w:tbl>
    <w:p w:rsidR="00890282" w:rsidRDefault="00172D7E">
      <w:pPr>
        <w:ind w:left="-737" w:right="737"/>
        <w:jc w:val="both"/>
        <w:rPr>
          <w:i/>
          <w:iCs/>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890282" w:rsidRDefault="00890282">
      <w:pPr>
        <w:ind w:right="-283"/>
        <w:jc w:val="both"/>
        <w:rPr>
          <w:i/>
          <w:iCs/>
        </w:rPr>
      </w:pPr>
    </w:p>
    <w:p w:rsidR="00890282" w:rsidRDefault="00172D7E">
      <w:pPr>
        <w:rPr>
          <w:i/>
          <w:sz w:val="22"/>
          <w:szCs w:val="22"/>
          <w:highlight w:val="lightGray"/>
        </w:rPr>
      </w:pPr>
      <w:r>
        <w:rPr>
          <w:i/>
          <w:sz w:val="22"/>
          <w:szCs w:val="22"/>
          <w:highlight w:val="lightGray"/>
        </w:rPr>
        <w:t xml:space="preserve">1. В спецификацию при необходимости включаются требования к Товару, таре/упаковке, перечень нормативных документов, которым должен соответствовать </w:t>
      </w:r>
      <w:proofErr w:type="gramStart"/>
      <w:r>
        <w:rPr>
          <w:i/>
          <w:sz w:val="22"/>
          <w:szCs w:val="22"/>
          <w:highlight w:val="lightGray"/>
        </w:rPr>
        <w:t>Товар  (</w:t>
      </w:r>
      <w:proofErr w:type="gramEnd"/>
      <w:r>
        <w:rPr>
          <w:i/>
          <w:sz w:val="22"/>
          <w:szCs w:val="22"/>
          <w:highlight w:val="lightGray"/>
        </w:rPr>
        <w:t>ГОСТ, ТУ) и иные сведения, имеющие значение для Договора;</w:t>
      </w:r>
    </w:p>
    <w:p w:rsidR="00890282" w:rsidRDefault="00172D7E">
      <w:pPr>
        <w:rPr>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rsidR="00890282" w:rsidRDefault="00890282">
      <w:pPr>
        <w:rPr>
          <w:i/>
          <w:sz w:val="22"/>
          <w:szCs w:val="22"/>
        </w:rPr>
      </w:pPr>
    </w:p>
    <w:p w:rsidR="00890282" w:rsidRDefault="00890282">
      <w:pPr>
        <w:rPr>
          <w:i/>
          <w:sz w:val="22"/>
          <w:szCs w:val="22"/>
        </w:rPr>
      </w:pPr>
    </w:p>
    <w:tbl>
      <w:tblPr>
        <w:tblW w:w="9637" w:type="dxa"/>
        <w:tblLayout w:type="fixed"/>
        <w:tblLook w:val="0000" w:firstRow="0" w:lastRow="0" w:firstColumn="0" w:lastColumn="0" w:noHBand="0" w:noVBand="0"/>
      </w:tblPr>
      <w:tblGrid>
        <w:gridCol w:w="4831"/>
        <w:gridCol w:w="4806"/>
      </w:tblGrid>
      <w:tr w:rsidR="00890282">
        <w:trPr>
          <w:trHeight w:val="269"/>
        </w:trPr>
        <w:tc>
          <w:tcPr>
            <w:tcW w:w="4830" w:type="dxa"/>
          </w:tcPr>
          <w:p w:rsidR="00890282" w:rsidRDefault="00172D7E">
            <w:pPr>
              <w:rPr>
                <w:b/>
                <w:sz w:val="24"/>
              </w:rPr>
            </w:pPr>
            <w:r>
              <w:rPr>
                <w:b/>
                <w:sz w:val="24"/>
              </w:rPr>
              <w:t>Покупатель:</w:t>
            </w:r>
          </w:p>
        </w:tc>
        <w:tc>
          <w:tcPr>
            <w:tcW w:w="4806" w:type="dxa"/>
          </w:tcPr>
          <w:p w:rsidR="00890282" w:rsidRDefault="00172D7E">
            <w:pPr>
              <w:rPr>
                <w:b/>
                <w:sz w:val="24"/>
              </w:rPr>
            </w:pPr>
            <w:r>
              <w:rPr>
                <w:b/>
                <w:sz w:val="24"/>
              </w:rPr>
              <w:t>Поставщик:</w:t>
            </w:r>
          </w:p>
        </w:tc>
      </w:tr>
    </w:tbl>
    <w:p w:rsidR="00890282" w:rsidRDefault="00172D7E">
      <w:r>
        <w:t xml:space="preserve"> __________ /__________</w:t>
      </w:r>
      <w:r>
        <w:tab/>
        <w:t xml:space="preserve">                                                       ___________ /___________</w:t>
      </w:r>
    </w:p>
    <w:p w:rsidR="00890282" w:rsidRDefault="00890282">
      <w:pPr>
        <w:rPr>
          <w:i/>
          <w:sz w:val="24"/>
          <w:szCs w:val="24"/>
          <w:highlight w:val="yellow"/>
        </w:rPr>
      </w:pPr>
    </w:p>
    <w:p w:rsidR="00890282" w:rsidRDefault="00890282">
      <w:pPr>
        <w:widowControl/>
        <w:rPr>
          <w:rFonts w:eastAsia="Calibri"/>
          <w:b/>
          <w:sz w:val="24"/>
          <w:szCs w:val="24"/>
          <w:lang w:eastAsia="en-US"/>
        </w:rPr>
      </w:pPr>
    </w:p>
    <w:p w:rsidR="00890282" w:rsidRDefault="00890282">
      <w:pPr>
        <w:widowControl/>
        <w:rPr>
          <w:rFonts w:eastAsia="Calibri"/>
          <w:b/>
          <w:sz w:val="24"/>
          <w:szCs w:val="24"/>
          <w:lang w:eastAsia="en-US"/>
        </w:rPr>
      </w:pPr>
    </w:p>
    <w:p w:rsidR="00890282" w:rsidRDefault="00890282">
      <w:pPr>
        <w:widowControl/>
        <w:jc w:val="center"/>
        <w:rPr>
          <w:rFonts w:eastAsia="Calibri"/>
          <w:b/>
          <w:sz w:val="24"/>
          <w:szCs w:val="24"/>
          <w:lang w:eastAsia="en-US"/>
        </w:rPr>
        <w:sectPr w:rsidR="00890282">
          <w:headerReference w:type="default" r:id="rId15"/>
          <w:footerReference w:type="default" r:id="rId16"/>
          <w:headerReference w:type="first" r:id="rId17"/>
          <w:footerReference w:type="first" r:id="rId18"/>
          <w:pgSz w:w="11906" w:h="16838"/>
          <w:pgMar w:top="1134" w:right="851" w:bottom="1134" w:left="1418" w:header="709" w:footer="709" w:gutter="0"/>
          <w:cols w:space="720"/>
          <w:formProt w:val="0"/>
          <w:docGrid w:linePitch="299"/>
        </w:sectPr>
      </w:pPr>
    </w:p>
    <w:p w:rsidR="00890282" w:rsidRDefault="00172D7E">
      <w:pPr>
        <w:ind w:left="5103"/>
        <w:rPr>
          <w:sz w:val="22"/>
          <w:szCs w:val="22"/>
        </w:rPr>
      </w:pPr>
      <w:r>
        <w:rPr>
          <w:sz w:val="22"/>
          <w:szCs w:val="22"/>
        </w:rPr>
        <w:lastRenderedPageBreak/>
        <w:t>Приложение № 2</w:t>
      </w:r>
    </w:p>
    <w:p w:rsidR="00890282" w:rsidRDefault="00172D7E">
      <w:pPr>
        <w:ind w:left="5103"/>
        <w:rPr>
          <w:sz w:val="22"/>
          <w:szCs w:val="22"/>
        </w:rPr>
      </w:pPr>
      <w:r>
        <w:rPr>
          <w:sz w:val="22"/>
          <w:szCs w:val="22"/>
        </w:rPr>
        <w:t xml:space="preserve">к Договору поставки </w:t>
      </w:r>
    </w:p>
    <w:p w:rsidR="00890282" w:rsidRDefault="00172D7E">
      <w:pPr>
        <w:ind w:left="5103"/>
        <w:rPr>
          <w:sz w:val="22"/>
          <w:szCs w:val="22"/>
        </w:rPr>
      </w:pPr>
      <w:r>
        <w:rPr>
          <w:sz w:val="22"/>
          <w:szCs w:val="22"/>
        </w:rPr>
        <w:t xml:space="preserve">от «____» ________ 20 _ г. № </w:t>
      </w:r>
    </w:p>
    <w:p w:rsidR="00890282" w:rsidRDefault="00890282">
      <w:pPr>
        <w:widowControl/>
        <w:ind w:firstLine="567"/>
        <w:jc w:val="center"/>
        <w:rPr>
          <w:rFonts w:eastAsia="Calibri"/>
          <w:b/>
          <w:sz w:val="24"/>
          <w:szCs w:val="24"/>
          <w:lang w:eastAsia="en-US"/>
        </w:rPr>
      </w:pPr>
    </w:p>
    <w:p w:rsidR="00890282" w:rsidRDefault="00890282">
      <w:pPr>
        <w:widowControl/>
        <w:ind w:firstLine="567"/>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172D7E">
      <w:pPr>
        <w:widowControl/>
        <w:jc w:val="center"/>
        <w:rPr>
          <w:rFonts w:eastAsia="Calibri"/>
          <w:b/>
          <w:sz w:val="24"/>
          <w:szCs w:val="24"/>
          <w:lang w:eastAsia="en-US"/>
        </w:rPr>
      </w:pPr>
      <w:r>
        <w:rPr>
          <w:rFonts w:eastAsia="Calibri"/>
          <w:b/>
          <w:sz w:val="24"/>
          <w:szCs w:val="24"/>
          <w:lang w:eastAsia="en-US"/>
        </w:rPr>
        <w:t>ТЕХНИЧЕСКИЕ ТРЕБОВАНИЯ</w:t>
      </w: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rFonts w:eastAsia="Calibri"/>
          <w:b/>
          <w:sz w:val="24"/>
          <w:szCs w:val="24"/>
          <w:lang w:eastAsia="en-US"/>
        </w:rPr>
      </w:pPr>
    </w:p>
    <w:p w:rsidR="00890282" w:rsidRDefault="00890282">
      <w:pPr>
        <w:widowControl/>
        <w:jc w:val="center"/>
        <w:rPr>
          <w:b/>
          <w:sz w:val="24"/>
          <w:szCs w:val="24"/>
        </w:rPr>
      </w:pPr>
    </w:p>
    <w:p w:rsidR="00890282" w:rsidRDefault="00172D7E">
      <w:pPr>
        <w:jc w:val="center"/>
        <w:outlineLvl w:val="0"/>
        <w:rPr>
          <w:b/>
          <w:bCs/>
          <w:sz w:val="24"/>
          <w:szCs w:val="24"/>
        </w:rPr>
      </w:pPr>
      <w:r>
        <w:rPr>
          <w:b/>
          <w:bCs/>
          <w:sz w:val="24"/>
          <w:szCs w:val="24"/>
        </w:rPr>
        <w:t>ПОДПИСИ СТОРОН:</w:t>
      </w:r>
    </w:p>
    <w:p w:rsidR="00890282" w:rsidRDefault="00890282">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890282">
        <w:tc>
          <w:tcPr>
            <w:tcW w:w="4995" w:type="dxa"/>
            <w:shd w:val="clear" w:color="auto" w:fill="auto"/>
          </w:tcPr>
          <w:p w:rsidR="00890282" w:rsidRDefault="00172D7E">
            <w:pPr>
              <w:rPr>
                <w:b/>
                <w:sz w:val="24"/>
                <w:szCs w:val="24"/>
              </w:rPr>
            </w:pPr>
            <w:r>
              <w:rPr>
                <w:b/>
                <w:sz w:val="24"/>
                <w:szCs w:val="24"/>
              </w:rPr>
              <w:t>Покупатель:</w:t>
            </w:r>
          </w:p>
          <w:p w:rsidR="00890282" w:rsidRDefault="00890282">
            <w:pPr>
              <w:rPr>
                <w:sz w:val="24"/>
                <w:szCs w:val="24"/>
              </w:rPr>
            </w:pPr>
          </w:p>
          <w:p w:rsidR="00890282" w:rsidRDefault="00172D7E">
            <w:pPr>
              <w:rPr>
                <w:sz w:val="24"/>
                <w:szCs w:val="24"/>
              </w:rPr>
            </w:pPr>
            <w:r>
              <w:rPr>
                <w:sz w:val="24"/>
                <w:szCs w:val="24"/>
              </w:rPr>
              <w:t>_____________________/_____________</w:t>
            </w:r>
          </w:p>
          <w:p w:rsidR="00890282" w:rsidRDefault="00890282">
            <w:pPr>
              <w:rPr>
                <w:sz w:val="24"/>
                <w:szCs w:val="24"/>
              </w:rPr>
            </w:pPr>
          </w:p>
        </w:tc>
        <w:tc>
          <w:tcPr>
            <w:tcW w:w="4819" w:type="dxa"/>
            <w:shd w:val="clear" w:color="auto" w:fill="auto"/>
          </w:tcPr>
          <w:p w:rsidR="00890282" w:rsidRDefault="00172D7E">
            <w:pPr>
              <w:rPr>
                <w:b/>
                <w:sz w:val="24"/>
                <w:szCs w:val="24"/>
              </w:rPr>
            </w:pPr>
            <w:r>
              <w:rPr>
                <w:b/>
                <w:sz w:val="24"/>
                <w:szCs w:val="24"/>
              </w:rPr>
              <w:t>Поставщик:</w:t>
            </w:r>
          </w:p>
          <w:p w:rsidR="00890282" w:rsidRDefault="00890282">
            <w:pPr>
              <w:rPr>
                <w:sz w:val="24"/>
                <w:szCs w:val="24"/>
              </w:rPr>
            </w:pPr>
          </w:p>
          <w:p w:rsidR="00890282" w:rsidRDefault="00172D7E">
            <w:pPr>
              <w:rPr>
                <w:sz w:val="24"/>
                <w:szCs w:val="24"/>
              </w:rPr>
            </w:pPr>
            <w:r>
              <w:rPr>
                <w:sz w:val="24"/>
                <w:szCs w:val="24"/>
              </w:rPr>
              <w:t>_____________________/_____________</w:t>
            </w:r>
          </w:p>
          <w:p w:rsidR="00890282" w:rsidRDefault="00890282">
            <w:pPr>
              <w:ind w:firstLine="33"/>
              <w:rPr>
                <w:b/>
                <w:sz w:val="24"/>
                <w:szCs w:val="24"/>
              </w:rPr>
            </w:pPr>
          </w:p>
        </w:tc>
      </w:tr>
    </w:tbl>
    <w:p w:rsidR="00890282" w:rsidRDefault="00890282">
      <w:pPr>
        <w:sectPr w:rsidR="00890282">
          <w:headerReference w:type="default" r:id="rId19"/>
          <w:footerReference w:type="default" r:id="rId20"/>
          <w:headerReference w:type="first" r:id="rId21"/>
          <w:footerReference w:type="first" r:id="rId22"/>
          <w:pgSz w:w="11906" w:h="16838"/>
          <w:pgMar w:top="1134" w:right="851" w:bottom="1134" w:left="1418" w:header="567" w:footer="709" w:gutter="0"/>
          <w:cols w:space="720"/>
          <w:formProt w:val="0"/>
          <w:docGrid w:linePitch="360"/>
        </w:sectPr>
      </w:pPr>
    </w:p>
    <w:p w:rsidR="00890282" w:rsidRDefault="00890282">
      <w:pPr>
        <w:widowControl/>
        <w:rPr>
          <w:rFonts w:eastAsia="Calibri"/>
          <w:sz w:val="24"/>
          <w:szCs w:val="24"/>
          <w:lang w:eastAsia="en-US"/>
        </w:rPr>
      </w:pPr>
    </w:p>
    <w:p w:rsidR="00890282" w:rsidRDefault="00172D7E">
      <w:pPr>
        <w:ind w:firstLine="6237"/>
        <w:rPr>
          <w:sz w:val="24"/>
          <w:szCs w:val="24"/>
        </w:rPr>
      </w:pPr>
      <w:r>
        <w:rPr>
          <w:sz w:val="24"/>
          <w:szCs w:val="24"/>
        </w:rPr>
        <w:t>Приложение № 3</w:t>
      </w:r>
    </w:p>
    <w:p w:rsidR="00890282" w:rsidRDefault="00172D7E">
      <w:pPr>
        <w:ind w:firstLine="6237"/>
        <w:rPr>
          <w:sz w:val="24"/>
          <w:szCs w:val="24"/>
        </w:rPr>
      </w:pPr>
      <w:r>
        <w:rPr>
          <w:sz w:val="24"/>
          <w:szCs w:val="24"/>
        </w:rPr>
        <w:t>к Договору поставки</w:t>
      </w:r>
    </w:p>
    <w:p w:rsidR="00890282" w:rsidRDefault="00172D7E">
      <w:pPr>
        <w:ind w:firstLine="6237"/>
        <w:rPr>
          <w:bCs/>
          <w:sz w:val="24"/>
          <w:szCs w:val="24"/>
        </w:rPr>
      </w:pPr>
      <w:r>
        <w:rPr>
          <w:sz w:val="24"/>
          <w:szCs w:val="24"/>
        </w:rPr>
        <w:t xml:space="preserve">от «____» ________20 _ г. № </w:t>
      </w:r>
    </w:p>
    <w:p w:rsidR="00890282" w:rsidRDefault="00890282">
      <w:pPr>
        <w:widowControl/>
        <w:shd w:val="clear" w:color="auto" w:fill="FFFFFF"/>
        <w:tabs>
          <w:tab w:val="left" w:pos="1418"/>
        </w:tabs>
        <w:ind w:firstLine="6237"/>
        <w:contextualSpacing/>
        <w:jc w:val="center"/>
        <w:rPr>
          <w:bCs/>
          <w:sz w:val="24"/>
          <w:szCs w:val="24"/>
        </w:rPr>
      </w:pPr>
    </w:p>
    <w:p w:rsidR="00890282" w:rsidRDefault="00890282">
      <w:pPr>
        <w:widowControl/>
        <w:rPr>
          <w:rFonts w:eastAsia="Calibri"/>
          <w:sz w:val="24"/>
          <w:szCs w:val="24"/>
          <w:lang w:eastAsia="en-US"/>
        </w:rPr>
      </w:pPr>
    </w:p>
    <w:p w:rsidR="00890282" w:rsidRDefault="00172D7E">
      <w:pPr>
        <w:jc w:val="center"/>
        <w:rPr>
          <w:b/>
          <w:bCs/>
          <w:sz w:val="24"/>
          <w:szCs w:val="24"/>
        </w:rPr>
      </w:pPr>
      <w:r>
        <w:rPr>
          <w:b/>
          <w:bCs/>
          <w:sz w:val="24"/>
          <w:szCs w:val="24"/>
        </w:rPr>
        <w:t>Размер ответственности Поставщика за нарушения</w:t>
      </w:r>
    </w:p>
    <w:p w:rsidR="00890282" w:rsidRDefault="00172D7E">
      <w:pPr>
        <w:jc w:val="center"/>
        <w:rPr>
          <w:b/>
          <w:bCs/>
          <w:sz w:val="24"/>
          <w:szCs w:val="24"/>
        </w:rP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труда,</w:t>
      </w:r>
    </w:p>
    <w:p w:rsidR="00890282" w:rsidRDefault="00172D7E">
      <w:pPr>
        <w:jc w:val="center"/>
        <w:rPr>
          <w:b/>
          <w:sz w:val="24"/>
          <w:szCs w:val="24"/>
        </w:rPr>
      </w:pPr>
      <w:r>
        <w:rPr>
          <w:b/>
          <w:bCs/>
          <w:sz w:val="24"/>
          <w:szCs w:val="24"/>
        </w:rPr>
        <w:t>пожарной и промышленной безопасности</w:t>
      </w:r>
    </w:p>
    <w:p w:rsidR="00890282" w:rsidRDefault="00890282">
      <w:pPr>
        <w:rPr>
          <w:b/>
          <w:sz w:val="24"/>
          <w:szCs w:val="24"/>
        </w:rPr>
      </w:pPr>
    </w:p>
    <w:tbl>
      <w:tblPr>
        <w:tblW w:w="5000" w:type="pct"/>
        <w:tblLayout w:type="fixed"/>
        <w:tblLook w:val="01E0" w:firstRow="1" w:lastRow="1" w:firstColumn="1" w:lastColumn="1" w:noHBand="0" w:noVBand="0"/>
      </w:tblPr>
      <w:tblGrid>
        <w:gridCol w:w="3667"/>
        <w:gridCol w:w="5960"/>
      </w:tblGrid>
      <w:tr w:rsidR="00890282">
        <w:tc>
          <w:tcPr>
            <w:tcW w:w="3670" w:type="dxa"/>
            <w:tcBorders>
              <w:top w:val="single" w:sz="4" w:space="0" w:color="000000"/>
              <w:left w:val="single" w:sz="4" w:space="0" w:color="000000"/>
              <w:bottom w:val="single" w:sz="4" w:space="0" w:color="000000"/>
              <w:right w:val="single" w:sz="4" w:space="0" w:color="000000"/>
            </w:tcBorders>
          </w:tcPr>
          <w:p w:rsidR="00890282" w:rsidRDefault="00172D7E">
            <w:pPr>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rsidR="00890282" w:rsidRDefault="00172D7E">
            <w:pPr>
              <w:rPr>
                <w:b/>
                <w:sz w:val="24"/>
                <w:szCs w:val="24"/>
              </w:rPr>
            </w:pPr>
            <w:r>
              <w:rPr>
                <w:b/>
                <w:sz w:val="24"/>
                <w:szCs w:val="24"/>
              </w:rPr>
              <w:t>Штрафные санкции</w:t>
            </w:r>
          </w:p>
        </w:tc>
      </w:tr>
      <w:tr w:rsidR="00890282">
        <w:tc>
          <w:tcPr>
            <w:tcW w:w="3670" w:type="dxa"/>
            <w:tcBorders>
              <w:top w:val="single" w:sz="4" w:space="0" w:color="000000"/>
              <w:left w:val="single" w:sz="4" w:space="0" w:color="000000"/>
              <w:bottom w:val="single" w:sz="4" w:space="0" w:color="000000"/>
              <w:right w:val="single" w:sz="4" w:space="0" w:color="000000"/>
            </w:tcBorders>
          </w:tcPr>
          <w:p w:rsidR="00890282" w:rsidRDefault="00172D7E">
            <w:pPr>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rsidR="00890282" w:rsidRDefault="00890282">
            <w:pPr>
              <w:rPr>
                <w:sz w:val="24"/>
                <w:szCs w:val="24"/>
              </w:rPr>
            </w:pPr>
          </w:p>
        </w:tc>
      </w:tr>
      <w:tr w:rsidR="00890282">
        <w:tc>
          <w:tcPr>
            <w:tcW w:w="3670" w:type="dxa"/>
            <w:tcBorders>
              <w:top w:val="single" w:sz="4" w:space="0" w:color="000000"/>
              <w:left w:val="single" w:sz="4" w:space="0" w:color="000000"/>
              <w:bottom w:val="single" w:sz="4" w:space="0" w:color="000000"/>
              <w:right w:val="single" w:sz="4" w:space="0" w:color="000000"/>
            </w:tcBorders>
          </w:tcPr>
          <w:p w:rsidR="00890282" w:rsidRDefault="00172D7E">
            <w:pPr>
              <w:rPr>
                <w:sz w:val="24"/>
                <w:szCs w:val="24"/>
              </w:rPr>
            </w:pPr>
            <w:r>
              <w:rPr>
                <w:sz w:val="24"/>
                <w:szCs w:val="24"/>
              </w:rPr>
              <w:t>1.1. Нарушение ППБ без возникновения пожара</w:t>
            </w:r>
          </w:p>
          <w:p w:rsidR="00890282" w:rsidRDefault="00890282">
            <w:pPr>
              <w:rPr>
                <w:b/>
                <w:sz w:val="24"/>
                <w:szCs w:val="24"/>
              </w:rPr>
            </w:pPr>
          </w:p>
        </w:tc>
        <w:tc>
          <w:tcPr>
            <w:tcW w:w="5966" w:type="dxa"/>
            <w:tcBorders>
              <w:top w:val="single" w:sz="4" w:space="0" w:color="000000"/>
              <w:left w:val="single" w:sz="4" w:space="0" w:color="000000"/>
              <w:bottom w:val="single" w:sz="4" w:space="0" w:color="000000"/>
              <w:right w:val="single" w:sz="4" w:space="0" w:color="000000"/>
            </w:tcBorders>
          </w:tcPr>
          <w:p w:rsidR="00890282" w:rsidRDefault="00172D7E">
            <w:pPr>
              <w:jc w:val="both"/>
              <w:rPr>
                <w:sz w:val="24"/>
                <w:szCs w:val="24"/>
              </w:rPr>
            </w:pPr>
            <w:r>
              <w:rPr>
                <w:sz w:val="24"/>
                <w:szCs w:val="24"/>
              </w:rPr>
              <w:t>25 000 (двадцать пять тысяч) рублей за каждый случай нарушения.</w:t>
            </w:r>
          </w:p>
          <w:p w:rsidR="00890282" w:rsidRDefault="00172D7E">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890282">
        <w:tc>
          <w:tcPr>
            <w:tcW w:w="3670" w:type="dxa"/>
            <w:tcBorders>
              <w:top w:val="single" w:sz="4" w:space="0" w:color="000000"/>
              <w:left w:val="single" w:sz="4" w:space="0" w:color="000000"/>
              <w:bottom w:val="single" w:sz="4" w:space="0" w:color="000000"/>
              <w:right w:val="single" w:sz="4" w:space="0" w:color="000000"/>
            </w:tcBorders>
          </w:tcPr>
          <w:p w:rsidR="00890282" w:rsidRDefault="00172D7E">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rsidR="00890282" w:rsidRDefault="00172D7E">
            <w:pPr>
              <w:jc w:val="both"/>
              <w:rPr>
                <w:sz w:val="24"/>
                <w:szCs w:val="24"/>
              </w:rPr>
            </w:pPr>
            <w:r>
              <w:rPr>
                <w:sz w:val="24"/>
                <w:szCs w:val="24"/>
              </w:rPr>
              <w:t>50 000 (пятьдесят тысяч) рублей за каждый случай нарушения.</w:t>
            </w:r>
          </w:p>
          <w:p w:rsidR="00890282" w:rsidRDefault="00172D7E">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890282">
        <w:tc>
          <w:tcPr>
            <w:tcW w:w="3670" w:type="dxa"/>
            <w:tcBorders>
              <w:top w:val="single" w:sz="4" w:space="0" w:color="000000"/>
              <w:left w:val="single" w:sz="4" w:space="0" w:color="000000"/>
              <w:bottom w:val="single" w:sz="4" w:space="0" w:color="000000"/>
              <w:right w:val="single" w:sz="4" w:space="0" w:color="000000"/>
            </w:tcBorders>
          </w:tcPr>
          <w:p w:rsidR="00890282" w:rsidRDefault="00172D7E">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rsidR="00890282" w:rsidRDefault="00172D7E">
            <w:pPr>
              <w:jc w:val="both"/>
              <w:rPr>
                <w:sz w:val="24"/>
                <w:szCs w:val="24"/>
              </w:rPr>
            </w:pPr>
            <w:r>
              <w:rPr>
                <w:sz w:val="24"/>
                <w:szCs w:val="24"/>
              </w:rPr>
              <w:t>250 000 (двести пятьдесят тысяч) рублей за каждый случай нарушения.</w:t>
            </w:r>
          </w:p>
        </w:tc>
      </w:tr>
      <w:tr w:rsidR="00890282">
        <w:tc>
          <w:tcPr>
            <w:tcW w:w="3670" w:type="dxa"/>
            <w:tcBorders>
              <w:top w:val="single" w:sz="4" w:space="0" w:color="000000"/>
              <w:left w:val="single" w:sz="4" w:space="0" w:color="000000"/>
              <w:bottom w:val="single" w:sz="4" w:space="0" w:color="000000"/>
              <w:right w:val="single" w:sz="4" w:space="0" w:color="000000"/>
            </w:tcBorders>
          </w:tcPr>
          <w:p w:rsidR="00890282" w:rsidRDefault="00172D7E">
            <w:pPr>
              <w:rPr>
                <w:sz w:val="24"/>
                <w:szCs w:val="24"/>
              </w:rPr>
            </w:pPr>
            <w:r>
              <w:rPr>
                <w:sz w:val="24"/>
                <w:szCs w:val="24"/>
              </w:rPr>
              <w:t>2.</w:t>
            </w:r>
            <w:r>
              <w:rPr>
                <w:b/>
                <w:sz w:val="24"/>
                <w:szCs w:val="24"/>
              </w:rPr>
              <w:t xml:space="preserve"> </w:t>
            </w:r>
            <w:r>
              <w:rPr>
                <w:sz w:val="24"/>
                <w:szCs w:val="24"/>
              </w:rPr>
              <w:t xml:space="preserve">Нарушение пропускного и </w:t>
            </w:r>
            <w:proofErr w:type="spellStart"/>
            <w:r>
              <w:rPr>
                <w:sz w:val="24"/>
                <w:szCs w:val="24"/>
              </w:rPr>
              <w:t>внутриобъектового</w:t>
            </w:r>
            <w:proofErr w:type="spellEnd"/>
            <w:r>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rsidR="00890282" w:rsidRDefault="00172D7E">
            <w:pPr>
              <w:jc w:val="both"/>
              <w:rPr>
                <w:sz w:val="24"/>
                <w:szCs w:val="24"/>
              </w:rPr>
            </w:pPr>
            <w:r>
              <w:rPr>
                <w:sz w:val="24"/>
                <w:szCs w:val="24"/>
              </w:rPr>
              <w:t>- 50 000 (пятьдесят тысяч) рублей за каждый случай нарушения;</w:t>
            </w:r>
          </w:p>
          <w:p w:rsidR="00890282" w:rsidRDefault="00172D7E">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rsidR="00890282" w:rsidRDefault="00172D7E">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890282" w:rsidRDefault="00890282">
      <w:pPr>
        <w:rPr>
          <w:sz w:val="24"/>
          <w:szCs w:val="24"/>
        </w:rPr>
      </w:pPr>
    </w:p>
    <w:p w:rsidR="00890282" w:rsidRDefault="00890282">
      <w:pPr>
        <w:rPr>
          <w:sz w:val="24"/>
          <w:szCs w:val="24"/>
        </w:rPr>
      </w:pPr>
    </w:p>
    <w:p w:rsidR="00890282" w:rsidRDefault="00172D7E">
      <w:pPr>
        <w:jc w:val="center"/>
        <w:outlineLvl w:val="0"/>
        <w:rPr>
          <w:b/>
          <w:bCs/>
          <w:sz w:val="24"/>
          <w:szCs w:val="24"/>
        </w:rPr>
      </w:pPr>
      <w:r>
        <w:rPr>
          <w:b/>
          <w:bCs/>
          <w:sz w:val="24"/>
          <w:szCs w:val="24"/>
        </w:rPr>
        <w:t>ПОДПИСИ СТОРОН:</w:t>
      </w:r>
    </w:p>
    <w:p w:rsidR="00890282" w:rsidRDefault="00890282">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890282">
        <w:tc>
          <w:tcPr>
            <w:tcW w:w="4995" w:type="dxa"/>
            <w:shd w:val="clear" w:color="auto" w:fill="auto"/>
          </w:tcPr>
          <w:p w:rsidR="00890282" w:rsidRDefault="00172D7E">
            <w:pPr>
              <w:rPr>
                <w:b/>
                <w:sz w:val="24"/>
                <w:szCs w:val="24"/>
              </w:rPr>
            </w:pPr>
            <w:r>
              <w:rPr>
                <w:b/>
                <w:sz w:val="24"/>
                <w:szCs w:val="24"/>
              </w:rPr>
              <w:t>Покупатель:</w:t>
            </w:r>
          </w:p>
          <w:p w:rsidR="00890282" w:rsidRDefault="00890282">
            <w:pPr>
              <w:rPr>
                <w:sz w:val="24"/>
                <w:szCs w:val="24"/>
              </w:rPr>
            </w:pPr>
          </w:p>
          <w:p w:rsidR="00890282" w:rsidRDefault="00172D7E">
            <w:pPr>
              <w:rPr>
                <w:sz w:val="24"/>
                <w:szCs w:val="24"/>
              </w:rPr>
            </w:pPr>
            <w:r>
              <w:rPr>
                <w:sz w:val="24"/>
                <w:szCs w:val="24"/>
              </w:rPr>
              <w:t>_____________________/_____________</w:t>
            </w:r>
          </w:p>
          <w:p w:rsidR="00890282" w:rsidRDefault="00890282">
            <w:pPr>
              <w:rPr>
                <w:sz w:val="24"/>
                <w:szCs w:val="24"/>
              </w:rPr>
            </w:pPr>
          </w:p>
        </w:tc>
        <w:tc>
          <w:tcPr>
            <w:tcW w:w="4819" w:type="dxa"/>
            <w:shd w:val="clear" w:color="auto" w:fill="auto"/>
          </w:tcPr>
          <w:p w:rsidR="00890282" w:rsidRDefault="00172D7E">
            <w:pPr>
              <w:ind w:firstLine="34"/>
              <w:rPr>
                <w:b/>
                <w:sz w:val="24"/>
                <w:szCs w:val="24"/>
              </w:rPr>
            </w:pPr>
            <w:r>
              <w:rPr>
                <w:b/>
                <w:sz w:val="24"/>
                <w:szCs w:val="24"/>
              </w:rPr>
              <w:t>Поставщик:</w:t>
            </w:r>
          </w:p>
          <w:p w:rsidR="00890282" w:rsidRDefault="00890282">
            <w:pPr>
              <w:rPr>
                <w:sz w:val="24"/>
                <w:szCs w:val="24"/>
              </w:rPr>
            </w:pPr>
          </w:p>
          <w:p w:rsidR="00890282" w:rsidRDefault="00172D7E">
            <w:pPr>
              <w:rPr>
                <w:sz w:val="24"/>
                <w:szCs w:val="24"/>
              </w:rPr>
            </w:pPr>
            <w:r>
              <w:rPr>
                <w:sz w:val="24"/>
                <w:szCs w:val="24"/>
              </w:rPr>
              <w:t>_____________________/_____________</w:t>
            </w:r>
          </w:p>
          <w:p w:rsidR="00890282" w:rsidRDefault="00890282">
            <w:pPr>
              <w:ind w:firstLine="33"/>
              <w:rPr>
                <w:b/>
                <w:sz w:val="24"/>
                <w:szCs w:val="24"/>
              </w:rPr>
            </w:pPr>
          </w:p>
        </w:tc>
      </w:tr>
    </w:tbl>
    <w:p w:rsidR="00890282" w:rsidRDefault="00890282">
      <w:pPr>
        <w:rPr>
          <w:b/>
          <w:bCs/>
          <w:sz w:val="24"/>
          <w:szCs w:val="24"/>
        </w:rPr>
      </w:pPr>
    </w:p>
    <w:p w:rsidR="00890282" w:rsidRDefault="00890282"/>
    <w:p w:rsidR="00890282" w:rsidRDefault="00890282"/>
    <w:p w:rsidR="00890282" w:rsidRDefault="00890282"/>
    <w:p w:rsidR="00890282" w:rsidRDefault="00890282"/>
    <w:p w:rsidR="00890282" w:rsidRDefault="00890282"/>
    <w:p w:rsidR="00890282" w:rsidRDefault="00890282"/>
    <w:p w:rsidR="00890282" w:rsidRDefault="00890282"/>
    <w:p w:rsidR="00890282" w:rsidRDefault="00890282"/>
    <w:p w:rsidR="00890282" w:rsidRDefault="00890282"/>
    <w:sectPr w:rsidR="00890282">
      <w:headerReference w:type="default" r:id="rId23"/>
      <w:footerReference w:type="default" r:id="rId24"/>
      <w:headerReference w:type="first" r:id="rId25"/>
      <w:footerReference w:type="first" r:id="rId26"/>
      <w:pgSz w:w="11906" w:h="16838"/>
      <w:pgMar w:top="1134" w:right="851" w:bottom="1134"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DFC" w:rsidRDefault="00172D7E">
      <w:r>
        <w:separator/>
      </w:r>
    </w:p>
  </w:endnote>
  <w:endnote w:type="continuationSeparator" w:id="0">
    <w:p w:rsidR="006B4DFC" w:rsidRDefault="0017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172D7E">
    <w:pPr>
      <w:pStyle w:val="aa"/>
      <w:jc w:val="right"/>
    </w:pPr>
    <w:r>
      <w:fldChar w:fldCharType="begin"/>
    </w:r>
    <w:r>
      <w:instrText xml:space="preserve"> PAGE </w:instrText>
    </w:r>
    <w:r>
      <w:fldChar w:fldCharType="separate"/>
    </w:r>
    <w:r w:rsidR="0044746E">
      <w:rPr>
        <w:noProof/>
      </w:rP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172D7E">
    <w:pPr>
      <w:pStyle w:val="aa"/>
      <w:jc w:val="right"/>
    </w:pPr>
    <w:r>
      <w:fldChar w:fldCharType="begin"/>
    </w:r>
    <w:r>
      <w:instrText xml:space="preserve"> PAGE </w:instrText>
    </w:r>
    <w:r>
      <w:fldChar w:fldCharType="separate"/>
    </w:r>
    <w:r w:rsidR="0044746E">
      <w:rPr>
        <w:noProof/>
      </w:rPr>
      <w:t>22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89028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172D7E">
    <w:pPr>
      <w:pStyle w:val="aa"/>
      <w:jc w:val="right"/>
    </w:pPr>
    <w:r>
      <w:fldChar w:fldCharType="begin"/>
    </w:r>
    <w:r>
      <w:instrText xml:space="preserve"> PAGE </w:instrText>
    </w:r>
    <w:r>
      <w:fldChar w:fldCharType="separate"/>
    </w:r>
    <w:r w:rsidR="0044746E">
      <w:rPr>
        <w:noProof/>
      </w:rPr>
      <w:t>23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89028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172D7E">
    <w:pPr>
      <w:pStyle w:val="aa"/>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sidR="0044746E">
      <w:rPr>
        <w:noProof/>
        <w:sz w:val="22"/>
        <w:szCs w:val="22"/>
      </w:rPr>
      <w:t>24</w:t>
    </w:r>
    <w:r>
      <w:rPr>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89028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282" w:rsidRDefault="00172D7E">
      <w:pPr>
        <w:rPr>
          <w:sz w:val="12"/>
        </w:rPr>
      </w:pPr>
      <w:r>
        <w:separator/>
      </w:r>
    </w:p>
  </w:footnote>
  <w:footnote w:type="continuationSeparator" w:id="0">
    <w:p w:rsidR="00890282" w:rsidRDefault="00172D7E">
      <w:pPr>
        <w:rPr>
          <w:sz w:val="12"/>
        </w:rPr>
      </w:pPr>
      <w:r>
        <w:continuationSeparator/>
      </w:r>
    </w:p>
  </w:footnote>
  <w:footnote w:id="1">
    <w:p w:rsidR="00890282" w:rsidRDefault="00172D7E">
      <w:pPr>
        <w:pStyle w:val="af5"/>
        <w:jc w:val="both"/>
      </w:pPr>
      <w:r>
        <w:rPr>
          <w:rStyle w:val="af6"/>
        </w:rPr>
        <w:footnoteRef/>
      </w:r>
      <w:r>
        <w:t xml:space="preserve"> В соответствии с Общероссийским классификатором стран мира (утв. Постановлением Госстандарта России от 14.12.2001 N 529-ст.).</w:t>
      </w:r>
    </w:p>
  </w:footnote>
  <w:footnote w:id="2">
    <w:p w:rsidR="00890282" w:rsidRDefault="00172D7E">
      <w:pPr>
        <w:pStyle w:val="af5"/>
        <w:jc w:val="both"/>
      </w:pPr>
      <w:r>
        <w:rPr>
          <w:rStyle w:val="af6"/>
        </w:rPr>
        <w:footnoteRef/>
      </w:r>
      <w:r>
        <w:t xml:space="preserve"> </w:t>
      </w:r>
      <w:r>
        <w:rPr>
          <w:bCs/>
        </w:rPr>
        <w:t>Порядковый номер (номера) реестровой записи (реестровых записей), под которой (которыми) Оборудование включено в реестры, предусмотренные пунктом 3 Постановления Правительства РФ от</w:t>
      </w:r>
      <w:r w:rsidRPr="00172D7E">
        <w:rPr>
          <w:bCs/>
        </w:rPr>
        <w:t xml:space="preserve"> </w:t>
      </w:r>
      <w:bookmarkStart w:id="11" w:name="_GoBack_Копия_1_Копия_1_Копия_1_Копия_1"/>
      <w:bookmarkEnd w:id="11"/>
      <w:r>
        <w:rPr>
          <w:bCs/>
        </w:rPr>
        <w:t>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172D7E">
    <w:pPr>
      <w:tabs>
        <w:tab w:val="left" w:pos="1875"/>
        <w:tab w:val="right" w:pos="8306"/>
      </w:tabs>
      <w:jc w:val="right"/>
    </w:pPr>
    <w:r>
      <w:t xml:space="preserve">                                                                                                                                                ТФД № 2.2.2.</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89028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172D7E">
    <w:pPr>
      <w:tabs>
        <w:tab w:val="left" w:pos="1875"/>
        <w:tab w:val="right" w:pos="8306"/>
      </w:tabs>
      <w:jc w:val="right"/>
    </w:pPr>
    <w:r>
      <w:t xml:space="preserve">                                                                                                                                                ТФД № 2.2.2.</w:t>
    </w:r>
    <w:r>
      <w:tab/>
    </w: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89028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890282">
    <w:pPr>
      <w:pStyle w:val="afb"/>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282" w:rsidRDefault="0089028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B45DC"/>
    <w:multiLevelType w:val="multilevel"/>
    <w:tmpl w:val="B478D75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9C87A79"/>
    <w:multiLevelType w:val="multilevel"/>
    <w:tmpl w:val="7B1ECEA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126305BA"/>
    <w:multiLevelType w:val="multilevel"/>
    <w:tmpl w:val="D88C1952"/>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3987432"/>
    <w:multiLevelType w:val="multilevel"/>
    <w:tmpl w:val="E564D60C"/>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4" w15:restartNumberingAfterBreak="0">
    <w:nsid w:val="1B8740F3"/>
    <w:multiLevelType w:val="multilevel"/>
    <w:tmpl w:val="D99269F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15:restartNumberingAfterBreak="0">
    <w:nsid w:val="1C5F14D1"/>
    <w:multiLevelType w:val="multilevel"/>
    <w:tmpl w:val="83DAD87C"/>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6" w15:restartNumberingAfterBreak="0">
    <w:nsid w:val="25322BCC"/>
    <w:multiLevelType w:val="multilevel"/>
    <w:tmpl w:val="E4566208"/>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290F629A"/>
    <w:multiLevelType w:val="multilevel"/>
    <w:tmpl w:val="EFA0736C"/>
    <w:lvl w:ilvl="0">
      <w:start w:val="1"/>
      <w:numFmt w:val="bullet"/>
      <w:lvlText w:val=""/>
      <w:lvlJc w:val="left"/>
      <w:pPr>
        <w:tabs>
          <w:tab w:val="num" w:pos="0"/>
        </w:tabs>
        <w:ind w:left="2571" w:hanging="360"/>
      </w:pPr>
      <w:rPr>
        <w:rFonts w:ascii="Symbol" w:hAnsi="Symbol" w:cs="Symbol" w:hint="default"/>
      </w:rPr>
    </w:lvl>
    <w:lvl w:ilvl="1">
      <w:start w:val="1"/>
      <w:numFmt w:val="bullet"/>
      <w:lvlText w:val="o"/>
      <w:lvlJc w:val="left"/>
      <w:pPr>
        <w:tabs>
          <w:tab w:val="num" w:pos="0"/>
        </w:tabs>
        <w:ind w:left="3291" w:hanging="360"/>
      </w:pPr>
      <w:rPr>
        <w:rFonts w:ascii="Courier New" w:hAnsi="Courier New" w:cs="Courier New" w:hint="default"/>
      </w:rPr>
    </w:lvl>
    <w:lvl w:ilvl="2">
      <w:start w:val="1"/>
      <w:numFmt w:val="bullet"/>
      <w:lvlText w:val=""/>
      <w:lvlJc w:val="left"/>
      <w:pPr>
        <w:tabs>
          <w:tab w:val="num" w:pos="0"/>
        </w:tabs>
        <w:ind w:left="4011" w:hanging="360"/>
      </w:pPr>
      <w:rPr>
        <w:rFonts w:ascii="Wingdings" w:hAnsi="Wingdings" w:cs="Wingdings" w:hint="default"/>
      </w:rPr>
    </w:lvl>
    <w:lvl w:ilvl="3">
      <w:start w:val="1"/>
      <w:numFmt w:val="bullet"/>
      <w:lvlText w:val=""/>
      <w:lvlJc w:val="left"/>
      <w:pPr>
        <w:tabs>
          <w:tab w:val="num" w:pos="0"/>
        </w:tabs>
        <w:ind w:left="4731" w:hanging="360"/>
      </w:pPr>
      <w:rPr>
        <w:rFonts w:ascii="Symbol" w:hAnsi="Symbol" w:cs="Symbol" w:hint="default"/>
      </w:rPr>
    </w:lvl>
    <w:lvl w:ilvl="4">
      <w:start w:val="1"/>
      <w:numFmt w:val="bullet"/>
      <w:lvlText w:val="o"/>
      <w:lvlJc w:val="left"/>
      <w:pPr>
        <w:tabs>
          <w:tab w:val="num" w:pos="0"/>
        </w:tabs>
        <w:ind w:left="5451" w:hanging="360"/>
      </w:pPr>
      <w:rPr>
        <w:rFonts w:ascii="Courier New" w:hAnsi="Courier New" w:cs="Courier New" w:hint="default"/>
      </w:rPr>
    </w:lvl>
    <w:lvl w:ilvl="5">
      <w:start w:val="1"/>
      <w:numFmt w:val="bullet"/>
      <w:lvlText w:val=""/>
      <w:lvlJc w:val="left"/>
      <w:pPr>
        <w:tabs>
          <w:tab w:val="num" w:pos="0"/>
        </w:tabs>
        <w:ind w:left="6171" w:hanging="360"/>
      </w:pPr>
      <w:rPr>
        <w:rFonts w:ascii="Wingdings" w:hAnsi="Wingdings" w:cs="Wingdings" w:hint="default"/>
      </w:rPr>
    </w:lvl>
    <w:lvl w:ilvl="6">
      <w:start w:val="1"/>
      <w:numFmt w:val="bullet"/>
      <w:lvlText w:val=""/>
      <w:lvlJc w:val="left"/>
      <w:pPr>
        <w:tabs>
          <w:tab w:val="num" w:pos="0"/>
        </w:tabs>
        <w:ind w:left="6891" w:hanging="360"/>
      </w:pPr>
      <w:rPr>
        <w:rFonts w:ascii="Symbol" w:hAnsi="Symbol" w:cs="Symbol" w:hint="default"/>
      </w:rPr>
    </w:lvl>
    <w:lvl w:ilvl="7">
      <w:start w:val="1"/>
      <w:numFmt w:val="bullet"/>
      <w:lvlText w:val="o"/>
      <w:lvlJc w:val="left"/>
      <w:pPr>
        <w:tabs>
          <w:tab w:val="num" w:pos="0"/>
        </w:tabs>
        <w:ind w:left="7611" w:hanging="360"/>
      </w:pPr>
      <w:rPr>
        <w:rFonts w:ascii="Courier New" w:hAnsi="Courier New" w:cs="Courier New" w:hint="default"/>
      </w:rPr>
    </w:lvl>
    <w:lvl w:ilvl="8">
      <w:start w:val="1"/>
      <w:numFmt w:val="bullet"/>
      <w:lvlText w:val=""/>
      <w:lvlJc w:val="left"/>
      <w:pPr>
        <w:tabs>
          <w:tab w:val="num" w:pos="0"/>
        </w:tabs>
        <w:ind w:left="8331" w:hanging="360"/>
      </w:pPr>
      <w:rPr>
        <w:rFonts w:ascii="Wingdings" w:hAnsi="Wingdings" w:cs="Wingdings" w:hint="default"/>
      </w:rPr>
    </w:lvl>
  </w:abstractNum>
  <w:abstractNum w:abstractNumId="8" w15:restartNumberingAfterBreak="0">
    <w:nsid w:val="2A8F5C6A"/>
    <w:multiLevelType w:val="multilevel"/>
    <w:tmpl w:val="3AF64ED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9" w15:restartNumberingAfterBreak="0">
    <w:nsid w:val="2BEF18F6"/>
    <w:multiLevelType w:val="multilevel"/>
    <w:tmpl w:val="979E19E6"/>
    <w:lvl w:ilvl="0">
      <w:start w:val="1"/>
      <w:numFmt w:val="decimal"/>
      <w:lvlText w:val="%1."/>
      <w:lvlJc w:val="left"/>
      <w:pPr>
        <w:tabs>
          <w:tab w:val="num" w:pos="360"/>
        </w:tabs>
        <w:ind w:left="360" w:hanging="360"/>
      </w:pPr>
    </w:lvl>
    <w:lvl w:ilvl="1">
      <w:start w:val="1"/>
      <w:numFmt w:val="decimal"/>
      <w:lvlText w:val="%1.%2."/>
      <w:lvlJc w:val="left"/>
      <w:pPr>
        <w:tabs>
          <w:tab w:val="num" w:pos="1851"/>
        </w:tabs>
        <w:ind w:left="1851" w:hanging="432"/>
      </w:pPr>
      <w:rPr>
        <w:b w:val="0"/>
        <w:sz w:val="24"/>
        <w:szCs w:val="24"/>
      </w:rPr>
    </w:lvl>
    <w:lvl w:ilvl="2">
      <w:start w:val="1"/>
      <w:numFmt w:val="decimal"/>
      <w:lvlText w:val="%1.%2.%3."/>
      <w:lvlJc w:val="left"/>
      <w:pPr>
        <w:tabs>
          <w:tab w:val="num" w:pos="1855"/>
        </w:tabs>
        <w:ind w:left="1639" w:hanging="504"/>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404F605D"/>
    <w:multiLevelType w:val="multilevel"/>
    <w:tmpl w:val="54A809F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40541E41"/>
    <w:multiLevelType w:val="multilevel"/>
    <w:tmpl w:val="B232D42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C410E05"/>
    <w:multiLevelType w:val="multilevel"/>
    <w:tmpl w:val="FBE2A0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4EDF7E8E"/>
    <w:multiLevelType w:val="multilevel"/>
    <w:tmpl w:val="D828F2D0"/>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5F26004F"/>
    <w:multiLevelType w:val="multilevel"/>
    <w:tmpl w:val="0F269EC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5" w15:restartNumberingAfterBreak="0">
    <w:nsid w:val="680143B8"/>
    <w:multiLevelType w:val="multilevel"/>
    <w:tmpl w:val="3A10ECE0"/>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6" w15:restartNumberingAfterBreak="0">
    <w:nsid w:val="6B0443BF"/>
    <w:multiLevelType w:val="multilevel"/>
    <w:tmpl w:val="772E9CBA"/>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774C7936"/>
    <w:multiLevelType w:val="multilevel"/>
    <w:tmpl w:val="C2EE978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8" w15:restartNumberingAfterBreak="0">
    <w:nsid w:val="7DCC446C"/>
    <w:multiLevelType w:val="multilevel"/>
    <w:tmpl w:val="52D088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 w:numId="2">
    <w:abstractNumId w:val="9"/>
  </w:num>
  <w:num w:numId="3">
    <w:abstractNumId w:val="16"/>
  </w:num>
  <w:num w:numId="4">
    <w:abstractNumId w:val="5"/>
  </w:num>
  <w:num w:numId="5">
    <w:abstractNumId w:val="14"/>
  </w:num>
  <w:num w:numId="6">
    <w:abstractNumId w:val="11"/>
  </w:num>
  <w:num w:numId="7">
    <w:abstractNumId w:val="10"/>
  </w:num>
  <w:num w:numId="8">
    <w:abstractNumId w:val="18"/>
  </w:num>
  <w:num w:numId="9">
    <w:abstractNumId w:val="1"/>
  </w:num>
  <w:num w:numId="10">
    <w:abstractNumId w:val="8"/>
  </w:num>
  <w:num w:numId="11">
    <w:abstractNumId w:val="3"/>
  </w:num>
  <w:num w:numId="12">
    <w:abstractNumId w:val="2"/>
  </w:num>
  <w:num w:numId="13">
    <w:abstractNumId w:val="13"/>
  </w:num>
  <w:num w:numId="14">
    <w:abstractNumId w:val="15"/>
  </w:num>
  <w:num w:numId="15">
    <w:abstractNumId w:val="17"/>
  </w:num>
  <w:num w:numId="16">
    <w:abstractNumId w:val="7"/>
  </w:num>
  <w:num w:numId="17">
    <w:abstractNumId w:val="12"/>
  </w:num>
  <w:num w:numId="18">
    <w:abstractNumId w:val="6"/>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282"/>
    <w:rsid w:val="00172D7E"/>
    <w:rsid w:val="0044746E"/>
    <w:rsid w:val="006B4DFC"/>
    <w:rsid w:val="0089028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0CEF6"/>
  <w15:docId w15:val="{B967EF4C-9C71-4972-9F7E-0FEEE73AF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6F70"/>
    <w:pPr>
      <w:widowControl w:val="0"/>
    </w:pPr>
    <w:rPr>
      <w:rFonts w:ascii="Times New Roman" w:eastAsia="Times New Roman" w:hAnsi="Times New Roman" w:cs="Times New Roman"/>
      <w:sz w:val="20"/>
      <w:szCs w:val="20"/>
      <w:lang w:eastAsia="ru-RU"/>
    </w:rPr>
  </w:style>
  <w:style w:type="paragraph" w:styleId="1">
    <w:name w:val="heading 1"/>
    <w:basedOn w:val="a"/>
    <w:next w:val="a"/>
    <w:link w:val="10"/>
    <w:qFormat/>
    <w:rsid w:val="00886F70"/>
    <w:pPr>
      <w:keepNext/>
      <w:spacing w:before="240" w:after="60"/>
      <w:outlineLvl w:val="0"/>
    </w:pPr>
    <w:rPr>
      <w:rFonts w:ascii="Arial" w:hAnsi="Arial" w:cs="Arial"/>
      <w:b/>
      <w:bCs/>
      <w:kern w:val="2"/>
      <w:sz w:val="32"/>
      <w:szCs w:val="32"/>
    </w:rPr>
  </w:style>
  <w:style w:type="paragraph" w:styleId="3">
    <w:name w:val="heading 3"/>
    <w:basedOn w:val="a"/>
    <w:next w:val="a"/>
    <w:link w:val="30"/>
    <w:qFormat/>
    <w:rsid w:val="00886F70"/>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886F70"/>
    <w:rPr>
      <w:rFonts w:ascii="Arial" w:eastAsia="Times New Roman" w:hAnsi="Arial" w:cs="Arial"/>
      <w:b/>
      <w:bCs/>
      <w:kern w:val="2"/>
      <w:sz w:val="32"/>
      <w:szCs w:val="32"/>
      <w:lang w:eastAsia="ru-RU"/>
    </w:rPr>
  </w:style>
  <w:style w:type="character" w:customStyle="1" w:styleId="30">
    <w:name w:val="Заголовок 3 Знак"/>
    <w:basedOn w:val="a0"/>
    <w:link w:val="3"/>
    <w:qFormat/>
    <w:rsid w:val="00886F70"/>
    <w:rPr>
      <w:rFonts w:ascii="Cambria" w:eastAsia="Times New Roman" w:hAnsi="Cambria" w:cs="Times New Roman"/>
      <w:b/>
      <w:bCs/>
      <w:color w:val="4F81BD"/>
      <w:sz w:val="20"/>
      <w:szCs w:val="20"/>
      <w:lang w:val="x-none" w:eastAsia="x-none"/>
    </w:rPr>
  </w:style>
  <w:style w:type="character" w:customStyle="1" w:styleId="a3">
    <w:name w:val="Заголовок Знак"/>
    <w:basedOn w:val="a0"/>
    <w:link w:val="a4"/>
    <w:qFormat/>
    <w:rsid w:val="00886F70"/>
    <w:rPr>
      <w:rFonts w:ascii="Times New Roman" w:eastAsia="Times New Roman" w:hAnsi="Times New Roman" w:cs="Times New Roman"/>
      <w:b/>
      <w:bCs/>
      <w:sz w:val="24"/>
      <w:szCs w:val="24"/>
      <w:lang w:eastAsia="ru-RU"/>
    </w:rPr>
  </w:style>
  <w:style w:type="character" w:customStyle="1" w:styleId="2">
    <w:name w:val="Основной текст с отступом 2 Знак"/>
    <w:basedOn w:val="a0"/>
    <w:link w:val="20"/>
    <w:qFormat/>
    <w:rsid w:val="00886F70"/>
    <w:rPr>
      <w:rFonts w:ascii="Times New Roman" w:eastAsia="Times New Roman" w:hAnsi="Times New Roman" w:cs="Times New Roman"/>
      <w:sz w:val="24"/>
      <w:szCs w:val="20"/>
      <w:lang w:eastAsia="ru-RU"/>
    </w:rPr>
  </w:style>
  <w:style w:type="character" w:customStyle="1" w:styleId="a5">
    <w:name w:val="Текст выноски Знак"/>
    <w:basedOn w:val="a0"/>
    <w:link w:val="a6"/>
    <w:semiHidden/>
    <w:qFormat/>
    <w:rsid w:val="00886F70"/>
    <w:rPr>
      <w:rFonts w:ascii="Tahoma" w:eastAsia="Times New Roman" w:hAnsi="Tahoma" w:cs="Tahoma"/>
      <w:sz w:val="16"/>
      <w:szCs w:val="16"/>
      <w:lang w:eastAsia="ru-RU"/>
    </w:rPr>
  </w:style>
  <w:style w:type="character" w:customStyle="1" w:styleId="21">
    <w:name w:val="Основной текст 2 Знак"/>
    <w:basedOn w:val="a0"/>
    <w:link w:val="22"/>
    <w:qFormat/>
    <w:rsid w:val="00886F70"/>
    <w:rPr>
      <w:rFonts w:ascii="Times New Roman" w:eastAsia="Times New Roman" w:hAnsi="Times New Roman" w:cs="Times New Roman"/>
      <w:sz w:val="24"/>
      <w:szCs w:val="24"/>
      <w:lang w:eastAsia="ru-RU"/>
    </w:rPr>
  </w:style>
  <w:style w:type="character" w:customStyle="1" w:styleId="a7">
    <w:name w:val="Основной текст Знак"/>
    <w:basedOn w:val="a0"/>
    <w:link w:val="a8"/>
    <w:qFormat/>
    <w:rsid w:val="00886F70"/>
    <w:rPr>
      <w:rFonts w:ascii="Times New Roman" w:eastAsia="Times New Roman" w:hAnsi="Times New Roman" w:cs="Times New Roman"/>
      <w:sz w:val="20"/>
      <w:szCs w:val="20"/>
      <w:lang w:eastAsia="ru-RU"/>
    </w:rPr>
  </w:style>
  <w:style w:type="character" w:customStyle="1" w:styleId="a9">
    <w:name w:val="Нижний колонтитул Знак"/>
    <w:basedOn w:val="a0"/>
    <w:link w:val="aa"/>
    <w:uiPriority w:val="99"/>
    <w:qFormat/>
    <w:rsid w:val="00886F70"/>
    <w:rPr>
      <w:rFonts w:ascii="Times New Roman" w:eastAsia="Times New Roman" w:hAnsi="Times New Roman" w:cs="Times New Roman"/>
      <w:sz w:val="20"/>
      <w:szCs w:val="20"/>
      <w:lang w:eastAsia="ru-RU"/>
    </w:rPr>
  </w:style>
  <w:style w:type="character" w:styleId="ab">
    <w:name w:val="page number"/>
    <w:basedOn w:val="a0"/>
    <w:qFormat/>
    <w:rsid w:val="00886F70"/>
  </w:style>
  <w:style w:type="character" w:customStyle="1" w:styleId="31">
    <w:name w:val="Основной текст 3 Знак"/>
    <w:basedOn w:val="a0"/>
    <w:link w:val="32"/>
    <w:qFormat/>
    <w:rsid w:val="00886F70"/>
    <w:rPr>
      <w:rFonts w:ascii="Times New Roman" w:eastAsia="Times New Roman" w:hAnsi="Times New Roman" w:cs="Times New Roman"/>
      <w:sz w:val="16"/>
      <w:szCs w:val="16"/>
      <w:lang w:val="x-none" w:eastAsia="x-none"/>
    </w:rPr>
  </w:style>
  <w:style w:type="character" w:styleId="ac">
    <w:name w:val="annotation reference"/>
    <w:qFormat/>
    <w:rsid w:val="00886F70"/>
    <w:rPr>
      <w:sz w:val="16"/>
      <w:szCs w:val="16"/>
    </w:rPr>
  </w:style>
  <w:style w:type="character" w:customStyle="1" w:styleId="ad">
    <w:name w:val="Текст примечания Знак"/>
    <w:basedOn w:val="a0"/>
    <w:link w:val="ae"/>
    <w:qFormat/>
    <w:rsid w:val="00886F70"/>
    <w:rPr>
      <w:rFonts w:ascii="Times New Roman" w:eastAsia="Times New Roman" w:hAnsi="Times New Roman" w:cs="Times New Roman"/>
      <w:sz w:val="20"/>
      <w:szCs w:val="20"/>
      <w:lang w:eastAsia="ru-RU"/>
    </w:rPr>
  </w:style>
  <w:style w:type="character" w:customStyle="1" w:styleId="af">
    <w:name w:val="Тема примечания Знак"/>
    <w:basedOn w:val="ad"/>
    <w:link w:val="af0"/>
    <w:qFormat/>
    <w:rsid w:val="00886F70"/>
    <w:rPr>
      <w:rFonts w:ascii="Times New Roman" w:eastAsia="Times New Roman" w:hAnsi="Times New Roman" w:cs="Times New Roman"/>
      <w:b/>
      <w:bCs/>
      <w:sz w:val="20"/>
      <w:szCs w:val="20"/>
      <w:lang w:val="x-none" w:eastAsia="x-none"/>
    </w:rPr>
  </w:style>
  <w:style w:type="character" w:customStyle="1" w:styleId="af1">
    <w:name w:val="Основной текст с отступом Знак"/>
    <w:basedOn w:val="a0"/>
    <w:link w:val="af2"/>
    <w:qFormat/>
    <w:rsid w:val="00886F70"/>
    <w:rPr>
      <w:rFonts w:ascii="Times New Roman" w:eastAsia="Times New Roman" w:hAnsi="Times New Roman" w:cs="Times New Roman"/>
      <w:sz w:val="20"/>
      <w:szCs w:val="20"/>
      <w:lang w:eastAsia="ru-RU"/>
    </w:rPr>
  </w:style>
  <w:style w:type="character" w:customStyle="1" w:styleId="af3">
    <w:name w:val="комментарий"/>
    <w:uiPriority w:val="99"/>
    <w:qFormat/>
    <w:rsid w:val="00886F70"/>
    <w:rPr>
      <w:rFonts w:cs="Times New Roman"/>
      <w:b/>
      <w:bCs/>
      <w:i/>
      <w:iCs/>
      <w:shd w:val="clear" w:color="auto" w:fill="FFFF99"/>
    </w:rPr>
  </w:style>
  <w:style w:type="character" w:customStyle="1" w:styleId="af4">
    <w:name w:val="Текст сноски Знак"/>
    <w:basedOn w:val="a0"/>
    <w:link w:val="af5"/>
    <w:uiPriority w:val="99"/>
    <w:qFormat/>
    <w:rsid w:val="00886F70"/>
    <w:rPr>
      <w:rFonts w:ascii="Times New Roman" w:eastAsia="Times New Roman" w:hAnsi="Times New Roman" w:cs="Times New Roman"/>
      <w:sz w:val="20"/>
      <w:szCs w:val="20"/>
      <w:lang w:eastAsia="ru-RU"/>
    </w:rPr>
  </w:style>
  <w:style w:type="character" w:customStyle="1" w:styleId="af6">
    <w:name w:val="Символ сноски"/>
    <w:qFormat/>
    <w:rsid w:val="00886F70"/>
    <w:rPr>
      <w:vertAlign w:val="superscript"/>
    </w:rPr>
  </w:style>
  <w:style w:type="character" w:styleId="af7">
    <w:name w:val="footnote reference"/>
    <w:rPr>
      <w:vertAlign w:val="superscript"/>
    </w:rPr>
  </w:style>
  <w:style w:type="character" w:customStyle="1" w:styleId="af8">
    <w:name w:val="Схема документа Знак"/>
    <w:basedOn w:val="a0"/>
    <w:link w:val="af9"/>
    <w:semiHidden/>
    <w:qFormat/>
    <w:rsid w:val="00886F70"/>
    <w:rPr>
      <w:rFonts w:ascii="Tahoma" w:eastAsia="Times New Roman" w:hAnsi="Tahoma" w:cs="Tahoma"/>
      <w:sz w:val="20"/>
      <w:szCs w:val="20"/>
      <w:shd w:val="clear" w:color="auto" w:fill="000080"/>
      <w:lang w:eastAsia="ru-RU"/>
    </w:rPr>
  </w:style>
  <w:style w:type="character" w:customStyle="1" w:styleId="afa">
    <w:name w:val="Верхний колонтитул Знак"/>
    <w:basedOn w:val="a0"/>
    <w:link w:val="afb"/>
    <w:qFormat/>
    <w:rsid w:val="00886F70"/>
    <w:rPr>
      <w:rFonts w:ascii="Times New Roman" w:eastAsia="Times New Roman" w:hAnsi="Times New Roman" w:cs="Times New Roman"/>
      <w:sz w:val="20"/>
      <w:szCs w:val="20"/>
      <w:lang w:eastAsia="ru-RU"/>
    </w:rPr>
  </w:style>
  <w:style w:type="character" w:styleId="afc">
    <w:name w:val="Hyperlink"/>
    <w:rsid w:val="00886F70"/>
    <w:rPr>
      <w:color w:val="0000FF"/>
      <w:u w:val="single"/>
    </w:rPr>
  </w:style>
  <w:style w:type="character" w:customStyle="1" w:styleId="afd">
    <w:name w:val="Абзац списка Знак"/>
    <w:link w:val="afe"/>
    <w:uiPriority w:val="34"/>
    <w:qFormat/>
    <w:locked/>
    <w:rsid w:val="00B80BAB"/>
    <w:rPr>
      <w:rFonts w:ascii="Times New Roman" w:eastAsia="Times New Roman" w:hAnsi="Times New Roman" w:cs="Times New Roman"/>
      <w:sz w:val="20"/>
      <w:szCs w:val="20"/>
      <w:lang w:eastAsia="ru-RU"/>
    </w:rPr>
  </w:style>
  <w:style w:type="character" w:customStyle="1" w:styleId="linenumber1">
    <w:name w:val="line number1"/>
    <w:qFormat/>
  </w:style>
  <w:style w:type="character" w:customStyle="1" w:styleId="aff">
    <w:name w:val="Символ концевой сноски"/>
    <w:qFormat/>
    <w:rPr>
      <w:vertAlign w:val="superscript"/>
    </w:rPr>
  </w:style>
  <w:style w:type="character" w:styleId="aff0">
    <w:name w:val="endnote reference"/>
    <w:rPr>
      <w:vertAlign w:val="superscript"/>
    </w:rPr>
  </w:style>
  <w:style w:type="character" w:styleId="aff1">
    <w:name w:val="line number"/>
  </w:style>
  <w:style w:type="paragraph" w:styleId="a4">
    <w:name w:val="Title"/>
    <w:basedOn w:val="a"/>
    <w:next w:val="a8"/>
    <w:link w:val="a3"/>
    <w:qFormat/>
    <w:rsid w:val="00886F70"/>
    <w:pPr>
      <w:jc w:val="center"/>
    </w:pPr>
    <w:rPr>
      <w:b/>
      <w:bCs/>
      <w:sz w:val="24"/>
      <w:szCs w:val="24"/>
    </w:rPr>
  </w:style>
  <w:style w:type="paragraph" w:styleId="a8">
    <w:name w:val="Body Text"/>
    <w:basedOn w:val="a"/>
    <w:link w:val="a7"/>
    <w:rsid w:val="00886F70"/>
    <w:pPr>
      <w:spacing w:after="120"/>
    </w:pPr>
  </w:style>
  <w:style w:type="paragraph" w:styleId="aff2">
    <w:name w:val="List"/>
    <w:basedOn w:val="a8"/>
  </w:style>
  <w:style w:type="paragraph" w:styleId="aff3">
    <w:name w:val="caption"/>
    <w:basedOn w:val="a"/>
    <w:qFormat/>
    <w:pPr>
      <w:suppressLineNumbers/>
      <w:spacing w:before="120" w:after="120"/>
    </w:pPr>
    <w:rPr>
      <w:i/>
      <w:iCs/>
      <w:sz w:val="24"/>
      <w:szCs w:val="24"/>
    </w:rPr>
  </w:style>
  <w:style w:type="paragraph" w:styleId="aff4">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aff5">
    <w:name w:val="Таблицы (моноширинный)"/>
    <w:basedOn w:val="a"/>
    <w:next w:val="a"/>
    <w:qFormat/>
    <w:rsid w:val="00886F70"/>
    <w:pPr>
      <w:jc w:val="both"/>
    </w:pPr>
    <w:rPr>
      <w:rFonts w:ascii="Courier New" w:hAnsi="Courier New" w:cs="Courier New"/>
    </w:rPr>
  </w:style>
  <w:style w:type="paragraph" w:styleId="20">
    <w:name w:val="Body Text Indent 2"/>
    <w:basedOn w:val="a"/>
    <w:link w:val="2"/>
    <w:qFormat/>
    <w:rsid w:val="00886F70"/>
    <w:pPr>
      <w:ind w:left="1843"/>
      <w:jc w:val="both"/>
    </w:pPr>
    <w:rPr>
      <w:sz w:val="24"/>
    </w:rPr>
  </w:style>
  <w:style w:type="paragraph" w:styleId="a6">
    <w:name w:val="Balloon Text"/>
    <w:basedOn w:val="a"/>
    <w:link w:val="a5"/>
    <w:semiHidden/>
    <w:qFormat/>
    <w:rsid w:val="00886F70"/>
    <w:rPr>
      <w:rFonts w:ascii="Tahoma" w:hAnsi="Tahoma" w:cs="Tahoma"/>
      <w:sz w:val="16"/>
      <w:szCs w:val="16"/>
    </w:rPr>
  </w:style>
  <w:style w:type="paragraph" w:styleId="22">
    <w:name w:val="Body Text 2"/>
    <w:basedOn w:val="a"/>
    <w:link w:val="21"/>
    <w:qFormat/>
    <w:rsid w:val="00886F70"/>
    <w:pPr>
      <w:widowControl/>
      <w:spacing w:after="120" w:line="480" w:lineRule="auto"/>
    </w:pPr>
    <w:rPr>
      <w:sz w:val="24"/>
      <w:szCs w:val="24"/>
    </w:rPr>
  </w:style>
  <w:style w:type="paragraph" w:customStyle="1" w:styleId="aff6">
    <w:name w:val="Колонтитул"/>
    <w:basedOn w:val="a"/>
    <w:qFormat/>
  </w:style>
  <w:style w:type="paragraph" w:styleId="aa">
    <w:name w:val="footer"/>
    <w:basedOn w:val="a"/>
    <w:link w:val="a9"/>
    <w:uiPriority w:val="99"/>
    <w:rsid w:val="00886F70"/>
    <w:pPr>
      <w:tabs>
        <w:tab w:val="center" w:pos="4677"/>
        <w:tab w:val="right" w:pos="9355"/>
      </w:tabs>
    </w:pPr>
  </w:style>
  <w:style w:type="paragraph" w:styleId="32">
    <w:name w:val="Body Text 3"/>
    <w:basedOn w:val="a"/>
    <w:link w:val="31"/>
    <w:qFormat/>
    <w:rsid w:val="00886F70"/>
    <w:pPr>
      <w:spacing w:after="120"/>
    </w:pPr>
    <w:rPr>
      <w:sz w:val="16"/>
      <w:szCs w:val="16"/>
      <w:lang w:val="x-none" w:eastAsia="x-none"/>
    </w:rPr>
  </w:style>
  <w:style w:type="paragraph" w:styleId="ae">
    <w:name w:val="annotation text"/>
    <w:basedOn w:val="a"/>
    <w:link w:val="ad"/>
    <w:qFormat/>
    <w:rsid w:val="00886F70"/>
  </w:style>
  <w:style w:type="paragraph" w:styleId="af0">
    <w:name w:val="annotation subject"/>
    <w:basedOn w:val="ae"/>
    <w:next w:val="ae"/>
    <w:link w:val="af"/>
    <w:qFormat/>
    <w:rsid w:val="00886F70"/>
    <w:rPr>
      <w:b/>
      <w:bCs/>
      <w:lang w:val="x-none" w:eastAsia="x-none"/>
    </w:rPr>
  </w:style>
  <w:style w:type="paragraph" w:styleId="afe">
    <w:name w:val="List Paragraph"/>
    <w:basedOn w:val="a"/>
    <w:link w:val="afd"/>
    <w:uiPriority w:val="34"/>
    <w:qFormat/>
    <w:rsid w:val="00886F70"/>
    <w:pPr>
      <w:ind w:left="720"/>
      <w:contextualSpacing/>
    </w:pPr>
  </w:style>
  <w:style w:type="paragraph" w:customStyle="1" w:styleId="aff7">
    <w:name w:val="Знак Знак Знак Знак Знак Знак Знак Знак Знак"/>
    <w:basedOn w:val="a"/>
    <w:uiPriority w:val="99"/>
    <w:qFormat/>
    <w:rsid w:val="00886F70"/>
    <w:pPr>
      <w:widowControl/>
      <w:spacing w:after="160" w:line="240" w:lineRule="exact"/>
      <w:jc w:val="both"/>
    </w:pPr>
    <w:rPr>
      <w:rFonts w:ascii="Verdana" w:hAnsi="Verdana"/>
      <w:sz w:val="22"/>
      <w:lang w:val="en-US" w:eastAsia="en-US"/>
    </w:rPr>
  </w:style>
  <w:style w:type="paragraph" w:customStyle="1" w:styleId="aff8">
    <w:name w:val="Подпункт договора"/>
    <w:basedOn w:val="a"/>
    <w:qFormat/>
    <w:rsid w:val="00886F70"/>
    <w:pPr>
      <w:widowControl/>
      <w:tabs>
        <w:tab w:val="left" w:pos="360"/>
      </w:tabs>
      <w:jc w:val="both"/>
    </w:pPr>
    <w:rPr>
      <w:rFonts w:ascii="Arial" w:hAnsi="Arial"/>
    </w:rPr>
  </w:style>
  <w:style w:type="paragraph" w:customStyle="1" w:styleId="ConsNormal">
    <w:name w:val="ConsNormal"/>
    <w:qFormat/>
    <w:rsid w:val="00886F70"/>
    <w:pPr>
      <w:ind w:right="19772" w:firstLine="720"/>
    </w:pPr>
    <w:rPr>
      <w:rFonts w:ascii="Arial" w:eastAsia="Times New Roman" w:hAnsi="Arial" w:cs="Times New Roman"/>
      <w:sz w:val="32"/>
      <w:szCs w:val="20"/>
    </w:rPr>
  </w:style>
  <w:style w:type="paragraph" w:styleId="af2">
    <w:name w:val="Body Text Indent"/>
    <w:basedOn w:val="a"/>
    <w:link w:val="af1"/>
    <w:rsid w:val="00886F70"/>
    <w:pPr>
      <w:spacing w:after="120"/>
      <w:ind w:left="283"/>
    </w:pPr>
  </w:style>
  <w:style w:type="paragraph" w:customStyle="1" w:styleId="aff9">
    <w:name w:val="Знак"/>
    <w:basedOn w:val="a"/>
    <w:qFormat/>
    <w:rsid w:val="00886F70"/>
    <w:pPr>
      <w:widowControl/>
      <w:spacing w:after="160" w:line="240" w:lineRule="exact"/>
    </w:pPr>
    <w:rPr>
      <w:rFonts w:ascii="Verdana" w:hAnsi="Verdana" w:cs="Verdana"/>
      <w:lang w:val="en-US" w:eastAsia="en-US"/>
    </w:rPr>
  </w:style>
  <w:style w:type="paragraph" w:styleId="af5">
    <w:name w:val="footnote text"/>
    <w:basedOn w:val="a"/>
    <w:link w:val="af4"/>
    <w:uiPriority w:val="99"/>
    <w:rsid w:val="00886F70"/>
  </w:style>
  <w:style w:type="paragraph" w:styleId="33">
    <w:name w:val="List Bullet 3"/>
    <w:basedOn w:val="a"/>
    <w:uiPriority w:val="99"/>
    <w:unhideWhenUsed/>
    <w:qFormat/>
    <w:rsid w:val="00886F70"/>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886F70"/>
    <w:pPr>
      <w:widowControl/>
      <w:tabs>
        <w:tab w:val="left" w:pos="851"/>
      </w:tabs>
      <w:spacing w:line="360" w:lineRule="auto"/>
      <w:ind w:left="851" w:hanging="851"/>
      <w:jc w:val="both"/>
    </w:pPr>
    <w:rPr>
      <w:rFonts w:eastAsia="Calibri"/>
      <w:sz w:val="28"/>
      <w:szCs w:val="28"/>
    </w:rPr>
  </w:style>
  <w:style w:type="paragraph" w:styleId="af9">
    <w:name w:val="Document Map"/>
    <w:basedOn w:val="a"/>
    <w:link w:val="af8"/>
    <w:semiHidden/>
    <w:qFormat/>
    <w:rsid w:val="00886F70"/>
    <w:pPr>
      <w:shd w:val="clear" w:color="auto" w:fill="000080"/>
    </w:pPr>
    <w:rPr>
      <w:rFonts w:ascii="Tahoma" w:hAnsi="Tahoma" w:cs="Tahoma"/>
    </w:rPr>
  </w:style>
  <w:style w:type="paragraph" w:styleId="affa">
    <w:name w:val="Revision"/>
    <w:uiPriority w:val="99"/>
    <w:semiHidden/>
    <w:qFormat/>
    <w:rsid w:val="00886F70"/>
    <w:rPr>
      <w:rFonts w:ascii="Times New Roman" w:eastAsia="Times New Roman" w:hAnsi="Times New Roman" w:cs="Times New Roman"/>
      <w:sz w:val="20"/>
      <w:szCs w:val="20"/>
      <w:lang w:eastAsia="ru-RU"/>
    </w:rPr>
  </w:style>
  <w:style w:type="paragraph" w:styleId="afb">
    <w:name w:val="header"/>
    <w:basedOn w:val="a"/>
    <w:link w:val="afa"/>
    <w:rsid w:val="00886F70"/>
    <w:pPr>
      <w:tabs>
        <w:tab w:val="center" w:pos="4677"/>
        <w:tab w:val="right" w:pos="9355"/>
      </w:tabs>
    </w:pPr>
  </w:style>
  <w:style w:type="paragraph" w:customStyle="1" w:styleId="affb">
    <w:name w:val="Пункт договора"/>
    <w:basedOn w:val="a"/>
    <w:qFormat/>
    <w:rsid w:val="00886F70"/>
    <w:pPr>
      <w:jc w:val="both"/>
    </w:pPr>
    <w:rPr>
      <w:rFonts w:ascii="Arial" w:hAnsi="Arial"/>
    </w:rPr>
  </w:style>
  <w:style w:type="paragraph" w:customStyle="1" w:styleId="11">
    <w:name w:val="Знак Знак Знак Знак Знак Знак Знак Знак Знак1"/>
    <w:basedOn w:val="a"/>
    <w:qFormat/>
    <w:rsid w:val="00886F70"/>
    <w:pPr>
      <w:widowControl/>
      <w:spacing w:after="160" w:line="240" w:lineRule="exact"/>
      <w:jc w:val="both"/>
    </w:pPr>
    <w:rPr>
      <w:rFonts w:ascii="Verdana" w:hAnsi="Verdana"/>
      <w:sz w:val="22"/>
      <w:lang w:val="en-US" w:eastAsia="en-US"/>
    </w:rPr>
  </w:style>
  <w:style w:type="paragraph" w:customStyle="1" w:styleId="12">
    <w:name w:val="Обычный1"/>
    <w:qFormat/>
    <w:rsid w:val="00886F70"/>
    <w:rPr>
      <w:rFonts w:ascii="Times New Roman" w:eastAsia="Times New Roman" w:hAnsi="Times New Roman" w:cs="Times New Roman"/>
      <w:sz w:val="20"/>
      <w:szCs w:val="20"/>
      <w:lang w:eastAsia="ru-RU"/>
    </w:rPr>
  </w:style>
  <w:style w:type="paragraph" w:customStyle="1" w:styleId="ConsPlusNormal">
    <w:name w:val="ConsPlusNormal"/>
    <w:qFormat/>
    <w:rsid w:val="00886F70"/>
    <w:pPr>
      <w:widowControl w:val="0"/>
    </w:pPr>
    <w:rPr>
      <w:rFonts w:eastAsia="Times New Roman" w:cs="Calibri"/>
      <w:szCs w:val="20"/>
      <w:lang w:eastAsia="ru-RU"/>
    </w:rPr>
  </w:style>
  <w:style w:type="table" w:styleId="affc">
    <w:name w:val="Table Grid"/>
    <w:basedOn w:val="a1"/>
    <w:rsid w:val="00886F70"/>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085CE-3EE5-4257-A854-521088406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3B29469-CEFB-4C63-A023-2AFB44A96B18}">
  <ds:schemaRefs>
    <ds:schemaRef ds:uri="http://schemas.microsoft.com/sharepoint/v3/contenttype/forms"/>
  </ds:schemaRefs>
</ds:datastoreItem>
</file>

<file path=customXml/itemProps3.xml><?xml version="1.0" encoding="utf-8"?>
<ds:datastoreItem xmlns:ds="http://schemas.openxmlformats.org/officeDocument/2006/customXml" ds:itemID="{95CAEEA5-E2B6-4B76-A826-4F29FF9531A3}">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CB405345-776D-4170-9C74-ABC70176B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24</Pages>
  <Words>10399</Words>
  <Characters>59276</Characters>
  <Application>Microsoft Office Word</Application>
  <DocSecurity>0</DocSecurity>
  <Lines>493</Lines>
  <Paragraphs>139</Paragraphs>
  <ScaleCrop>false</ScaleCrop>
  <Company>РусГидро</Company>
  <LinksUpToDate>false</LinksUpToDate>
  <CharactersWithSpaces>69536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Быстрова Дарья Андреевна</dc:creator>
  <dc:description/>
  <cp:lastModifiedBy>Пармон Кирилл Игоревич</cp:lastModifiedBy>
  <cp:revision>24</cp:revision>
  <dcterms:created xsi:type="dcterms:W3CDTF">2023-02-14T07:20:00Z</dcterms:created>
  <dcterms:modified xsi:type="dcterms:W3CDTF">2026-10-07T09:10:00Z</dcterms:modified>
  <dc:language>ru-RU</dc:language>
</cp:coreProperties>
</file>