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851"/>
        <w:jc w:val="center"/>
        <w:spacing w:before="411" w:after="274" w:line="343" w:lineRule="atLeast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bottom w:val="single" w:color="000000" w:sz="12" w:space="1"/>
        </w:pBd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Обоснование начальной (максимальной) цены договора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43" w:lineRule="atLeast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bottom w:val="single" w:color="000000" w:sz="12" w:space="1"/>
        </w:pBd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оказание услуг по сезонной замене зимних автомобильных шин на летние (</w:t>
      </w:r>
      <w:r>
        <w:rPr>
          <w:rFonts w:ascii="Times New Roman" w:hAnsi="Times New Roman" w:cs="Times New Roman"/>
          <w:sz w:val="28"/>
          <w:szCs w:val="28"/>
        </w:rPr>
        <w:t xml:space="preserve">шиномонтаж</w:t>
      </w:r>
      <w:r>
        <w:rPr>
          <w:rFonts w:ascii="Times New Roman" w:hAnsi="Times New Roman" w:cs="Times New Roman"/>
          <w:sz w:val="28"/>
          <w:szCs w:val="28"/>
        </w:rPr>
        <w:t xml:space="preserve">, обслуживание, балансировка)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филиал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ПАО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Россети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Московский регион»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Новая Москва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202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43" w:lineRule="atLeast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bottom w:val="single" w:color="000000" w:sz="12" w:space="1"/>
        </w:pBd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43" w:lineRule="atLeast"/>
        <w:shd w:val="clear" w:color="auto" w:fill="ffff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pBdr>
          <w:bottom w:val="single" w:color="000000" w:sz="12" w:space="1"/>
        </w:pBdr>
        <w:outlineLvl w:val="1"/>
      </w:pPr>
      <w:r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851"/>
        <w:jc w:val="center"/>
        <w:spacing w:after="0" w:line="343" w:lineRule="atLeast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(указывается предмет закупки)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571"/>
        <w:gridCol w:w="4774"/>
      </w:tblGrid>
      <w:tr>
        <w:tblPrEx/>
        <w:trPr>
          <w:jc w:val="center"/>
        </w:trPr>
        <w:tc>
          <w:tcPr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Начальная (максимальная) цена договора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jc w:val="center"/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   409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,00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руб. без НДС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498 980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,00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руб. с НДС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Используемый метод определения начальной (максимальной) цены договора  с обоснованием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Метод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сопоставляемых рыночных цен (анализ рынка)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Организационно-распорядительный документ Заказчика, требования которого применялись при формировании начальной (максимальной) цены договора (при наличии)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Приказ №1136 от 27.10.2022 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«Об утверждении Инструкции по прохождению ценового контроля, формированию и согласованию начальной (максимальной) цены лота по операционной деятельности Общества в новой редакции»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Ссылка размещения вышеуказанных документов на сайте Заказчика: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https://rossetimr.ru/zakupki/prav_obesp/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Расчет начальной (максимальной) цены договора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Расчет представлен отдельным файлом.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851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</w:p>
    <w:p>
      <w:r/>
      <w:r/>
    </w:p>
    <w:sectPr>
      <w:foot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Segoe UI">
    <w:panose1 w:val="020B0502040204020203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096281251"/>
      <w:docPartObj>
        <w:docPartGallery w:val="Page Numbers (Bottom of Page)"/>
        <w:docPartUnique w:val="true"/>
      </w:docPartObj>
      <w:rPr/>
    </w:sdtPr>
    <w:sdtContent>
      <w:p>
        <w:pPr>
          <w:pStyle w:val="932"/>
        </w:pPr>
        <w:r>
          <w:rPr>
            <w:lang w:eastAsia="ru-RU"/>
          </w:rPr>
          <mc:AlternateContent>
            <mc:Choice Requires="wpg">
              <w:drawing>
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1" name="Группа 32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 bwMode="auto">
                          <a:xfrm>
                            <a:off x="0" y="0"/>
                            <a:ext cx="7753338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0" name="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 xml:space="preserve">1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  <w:r/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g:grpSp>
                          <wpg:cNvGrpSpPr/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" name=""/>
                            <wps:cNvSpPr/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" name=""/>
                            <wps:cNvSpPr/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0" o:spid="_x0000_s0000" style="position:absolute;z-index:251659264;o:allowoverlap:true;o:allowincell:true;mso-position-horizontal-relative:page;mso-position-horizontal:center;mso-position-vertical-relative:bottom-margin-area;mso-position-vertical:center;width:612.75pt;height:15.00pt;mso-wrap-distance-left:9.00pt;mso-wrap-distance-top:0.00pt;mso-wrap-distance-right:9.00pt;mso-wrap-distance-bottom:0.00pt;" coordorigin="0,149" coordsize="122,3">
                  <v:shape id="shape 1" o:spid="_x0000_s1" o:spt="202" type="#_x0000_t202" style="position:absolute;left:7;top:149;width:6;height:2;v-text-anchor:top;visibility:visible;" filled="f">
                    <v:textbox inset="0,0,0,0">
                      <w:txbxContent>
                        <w:p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 xml:space="preserve">1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  <w:r/>
                        </w:p>
                      </w:txbxContent>
                    </v:textbox>
                  </v:shape>
                  <v:group id="group 2" o:spid="_x0000_s0000" style="position:absolute;left:0;top:149;width:122;height:2;" coordorigin="0,149" coordsize="122,2">
                    <v:shape id="shape 3" o:spid="_x0000_s3" o:spt="34" type="#_x0000_t34" style="position:absolute;left:0;top:149;width:12;height:2;flip:y;visibility:visible;" filled="f" strokecolor="#A5A5A5" strokeweight="0.75pt"/>
                    <v:shape id="shape 4" o:spid="_x0000_s4" o:spt="34" type="#_x0000_t34" style="position:absolute;left:12;top:149;width:109;height:2;rotation:180;visibility:visible;" filled="f" strokecolor="#A5A5A5" strokeweight="0.75pt"/>
                  </v:group>
                </v:group>
              </w:pict>
            </mc:Fallback>
          </mc:AlternateContent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86" w:hanging="43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 w:ascii="Times New Roman" w:hAnsi="Times New Roman" w:cs="Times New Roman"/>
        <w:b w:val="0"/>
        <w:sz w:val="22"/>
        <w:szCs w:val="22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 w:ascii="Times New Roman" w:hAnsi="Times New Roman" w:cs="Times New Roman"/>
        <w:sz w:val="22"/>
        <w:szCs w:val="22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89"/>
      </w:pPr>
      <w:rPr>
        <w:rFonts w:hint="default" w:ascii="Times New Roman" w:hAnsi="Times New Roman" w:eastAsia="Calibri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852"/>
      </w:pPr>
      <w:rPr>
        <w:rFonts w:hint="default" w:ascii="Times New Roman" w:hAnsi="Times New Roman" w:eastAsia="Calibri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russianLower"/>
      <w:isLgl w:val="false"/>
      <w:suff w:val="tab"/>
      <w:lvlText w:val="%3)"/>
      <w:lvlJc w:val="left"/>
      <w:pPr>
        <w:ind w:left="1970"/>
      </w:pPr>
      <w:rPr>
        <w:rFonts w:hint="default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08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180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252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24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396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468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isLgl w:val="false"/>
      <w:suff w:val="tab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71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 w:eastAsia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 w:eastAsia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 w:eastAsia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 w:eastAsia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 w:eastAsia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 w:eastAsia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 w:eastAsia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 w:eastAsia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 w:eastAsia="Times New Roman"/>
      </w:rPr>
    </w:lvl>
    <w:lvl w:ilvl="2">
      <w:start w:val="1"/>
      <w:numFmt w:val="russianLower"/>
      <w:isLgl w:val="false"/>
      <w:suff w:val="tab"/>
      <w:lvlText w:val="%3)"/>
      <w:lvlJc w:val="left"/>
      <w:pPr>
        <w:ind w:left="1429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 w:eastAsia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 w:eastAsia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 w:eastAsia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 w:eastAsia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 w:eastAsia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 w:eastAsia="Times New Roman"/>
      </w:r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 w:eastAsia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 w:eastAsia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 w:eastAsia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 w:eastAsia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 w:eastAsia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 w:eastAsia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 w:eastAsia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 w:eastAsia="Times New Roman"/>
      </w:r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isLgl w:val="false"/>
      <w:suff w:val="tab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russianLower"/>
      <w:isLgl w:val="false"/>
      <w:suff w:val="tab"/>
      <w:lvlText w:val="%3)"/>
      <w:lvlJc w:val="left"/>
      <w:pPr>
        <w:ind w:left="3274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 w:eastAsia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 w:eastAsia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 w:eastAsia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 w:eastAsia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 w:eastAsia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 w:eastAsia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 w:eastAsia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 w:eastAsia="Times New Roman"/>
      </w:rPr>
    </w:lvl>
  </w:abstractNum>
  <w:abstractNum w:abstractNumId="1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71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89"/>
      </w:pPr>
      <w:rPr>
        <w:rFonts w:hint="default" w:ascii="Times New Roman" w:hAnsi="Times New Roman" w:eastAsia="Calibri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852"/>
      </w:pPr>
      <w:rPr>
        <w:rFonts w:hint="default" w:ascii="Times New Roman" w:hAnsi="Times New Roman" w:eastAsia="Calibri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970"/>
      </w:pPr>
      <w:rPr>
        <w:rFonts w:hint="default" w:ascii="Times New Roman" w:hAnsi="Times New Roman" w:eastAsia="Calibri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08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180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252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24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396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468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71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 w:eastAsia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 w:eastAsia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 w:eastAsia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 w:eastAsia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 w:eastAsia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 w:eastAsia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 w:eastAsia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 w:eastAsia="Times New Roman"/>
      </w:rPr>
    </w:lvl>
  </w:abstractNum>
  <w:num w:numId="1">
    <w:abstractNumId w:val="7"/>
  </w:num>
  <w:num w:numId="2">
    <w:abstractNumId w:val="18"/>
  </w:num>
  <w:num w:numId="3">
    <w:abstractNumId w:val="12"/>
  </w:num>
  <w:num w:numId="4">
    <w:abstractNumId w:val="3"/>
  </w:num>
  <w:num w:numId="5">
    <w:abstractNumId w:val="13"/>
  </w:num>
  <w:num w:numId="6">
    <w:abstractNumId w:val="1"/>
  </w:num>
  <w:num w:numId="7">
    <w:abstractNumId w:val="10"/>
  </w:num>
  <w:num w:numId="8">
    <w:abstractNumId w:val="16"/>
  </w:num>
  <w:num w:numId="9">
    <w:abstractNumId w:val="5"/>
  </w:num>
  <w:num w:numId="10">
    <w:abstractNumId w:val="11"/>
  </w:num>
  <w:num w:numId="11">
    <w:abstractNumId w:val="8"/>
  </w:num>
  <w:num w:numId="12">
    <w:abstractNumId w:val="4"/>
  </w:num>
  <w:num w:numId="13">
    <w:abstractNumId w:val="14"/>
  </w:num>
  <w:num w:numId="14">
    <w:abstractNumId w:val="9"/>
  </w:num>
  <w:num w:numId="15">
    <w:abstractNumId w:val="6"/>
  </w:num>
  <w:num w:numId="16">
    <w:abstractNumId w:val="15"/>
  </w:num>
  <w:num w:numId="17">
    <w:abstractNumId w:val="0"/>
  </w:num>
  <w:num w:numId="18">
    <w:abstractNumId w:val="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5">
    <w:name w:val="Heading 1"/>
    <w:basedOn w:val="926"/>
    <w:next w:val="926"/>
    <w:link w:val="7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56">
    <w:name w:val="Heading 1 Char"/>
    <w:basedOn w:val="927"/>
    <w:link w:val="7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57">
    <w:name w:val="Heading 2"/>
    <w:basedOn w:val="926"/>
    <w:next w:val="926"/>
    <w:link w:val="7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58">
    <w:name w:val="Heading 2 Char"/>
    <w:basedOn w:val="927"/>
    <w:link w:val="757"/>
    <w:uiPriority w:val="9"/>
    <w:rPr>
      <w:rFonts w:ascii="Liberation Sans" w:hAnsi="Liberation Sans" w:eastAsia="Liberation Sans" w:cs="Liberation Sans"/>
      <w:sz w:val="34"/>
    </w:rPr>
  </w:style>
  <w:style w:type="paragraph" w:styleId="759">
    <w:name w:val="Heading 3"/>
    <w:basedOn w:val="926"/>
    <w:next w:val="926"/>
    <w:link w:val="7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60">
    <w:name w:val="Heading 3 Char"/>
    <w:basedOn w:val="927"/>
    <w:link w:val="7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61">
    <w:name w:val="Heading 4"/>
    <w:basedOn w:val="926"/>
    <w:next w:val="926"/>
    <w:link w:val="7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62">
    <w:name w:val="Heading 4 Char"/>
    <w:basedOn w:val="927"/>
    <w:link w:val="7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63">
    <w:name w:val="Heading 5"/>
    <w:basedOn w:val="926"/>
    <w:next w:val="926"/>
    <w:link w:val="7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64">
    <w:name w:val="Heading 5 Char"/>
    <w:basedOn w:val="927"/>
    <w:link w:val="7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65">
    <w:name w:val="Heading 6"/>
    <w:basedOn w:val="926"/>
    <w:next w:val="926"/>
    <w:link w:val="7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66">
    <w:name w:val="Heading 6 Char"/>
    <w:basedOn w:val="927"/>
    <w:link w:val="7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67">
    <w:name w:val="Heading 7"/>
    <w:basedOn w:val="926"/>
    <w:next w:val="926"/>
    <w:link w:val="7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68">
    <w:name w:val="Heading 7 Char"/>
    <w:basedOn w:val="927"/>
    <w:link w:val="7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69">
    <w:name w:val="Heading 8"/>
    <w:basedOn w:val="926"/>
    <w:next w:val="926"/>
    <w:link w:val="7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70">
    <w:name w:val="Heading 8 Char"/>
    <w:basedOn w:val="927"/>
    <w:link w:val="7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71">
    <w:name w:val="Heading 9"/>
    <w:basedOn w:val="926"/>
    <w:next w:val="926"/>
    <w:link w:val="7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72">
    <w:name w:val="Heading 9 Char"/>
    <w:basedOn w:val="927"/>
    <w:link w:val="7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73">
    <w:name w:val="No Spacing"/>
    <w:uiPriority w:val="1"/>
    <w:qFormat/>
    <w:pPr>
      <w:spacing w:before="0" w:after="0" w:line="240" w:lineRule="auto"/>
    </w:pPr>
  </w:style>
  <w:style w:type="paragraph" w:styleId="774">
    <w:name w:val="Title"/>
    <w:basedOn w:val="926"/>
    <w:next w:val="926"/>
    <w:link w:val="7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5">
    <w:name w:val="Title Char"/>
    <w:basedOn w:val="927"/>
    <w:link w:val="774"/>
    <w:uiPriority w:val="10"/>
    <w:rPr>
      <w:sz w:val="48"/>
      <w:szCs w:val="48"/>
    </w:rPr>
  </w:style>
  <w:style w:type="paragraph" w:styleId="776">
    <w:name w:val="Subtitle"/>
    <w:basedOn w:val="926"/>
    <w:next w:val="926"/>
    <w:link w:val="777"/>
    <w:uiPriority w:val="11"/>
    <w:qFormat/>
    <w:pPr>
      <w:spacing w:before="200" w:after="200"/>
    </w:pPr>
    <w:rPr>
      <w:sz w:val="24"/>
      <w:szCs w:val="24"/>
    </w:rPr>
  </w:style>
  <w:style w:type="character" w:styleId="777">
    <w:name w:val="Subtitle Char"/>
    <w:basedOn w:val="927"/>
    <w:link w:val="776"/>
    <w:uiPriority w:val="11"/>
    <w:rPr>
      <w:sz w:val="24"/>
      <w:szCs w:val="24"/>
    </w:rPr>
  </w:style>
  <w:style w:type="paragraph" w:styleId="778">
    <w:name w:val="Quote"/>
    <w:basedOn w:val="926"/>
    <w:next w:val="926"/>
    <w:link w:val="779"/>
    <w:uiPriority w:val="29"/>
    <w:qFormat/>
    <w:pPr>
      <w:ind w:left="720" w:right="720"/>
    </w:pPr>
    <w:rPr>
      <w:i/>
    </w:rPr>
  </w:style>
  <w:style w:type="character" w:styleId="779">
    <w:name w:val="Quote Char"/>
    <w:link w:val="778"/>
    <w:uiPriority w:val="29"/>
    <w:rPr>
      <w:i/>
    </w:rPr>
  </w:style>
  <w:style w:type="paragraph" w:styleId="780">
    <w:name w:val="Intense Quote"/>
    <w:basedOn w:val="926"/>
    <w:next w:val="926"/>
    <w:link w:val="7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1">
    <w:name w:val="Intense Quote Char"/>
    <w:link w:val="780"/>
    <w:uiPriority w:val="30"/>
    <w:rPr>
      <w:i/>
    </w:rPr>
  </w:style>
  <w:style w:type="character" w:styleId="782">
    <w:name w:val="Header Char"/>
    <w:basedOn w:val="927"/>
    <w:link w:val="936"/>
    <w:uiPriority w:val="99"/>
  </w:style>
  <w:style w:type="character" w:styleId="783">
    <w:name w:val="Footer Char"/>
    <w:basedOn w:val="927"/>
    <w:link w:val="932"/>
    <w:uiPriority w:val="99"/>
  </w:style>
  <w:style w:type="character" w:styleId="784">
    <w:name w:val="Caption Char"/>
    <w:basedOn w:val="927"/>
    <w:link w:val="951"/>
    <w:uiPriority w:val="35"/>
    <w:rPr>
      <w:b/>
      <w:bCs/>
      <w:color w:val="4f81bd" w:themeColor="accent1"/>
      <w:sz w:val="18"/>
      <w:szCs w:val="18"/>
    </w:rPr>
  </w:style>
  <w:style w:type="table" w:styleId="785">
    <w:name w:val="Table Grid"/>
    <w:basedOn w:val="92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6">
    <w:name w:val="Table Grid Light"/>
    <w:basedOn w:val="9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7">
    <w:name w:val="Plain Table 1"/>
    <w:basedOn w:val="9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8">
    <w:name w:val="Plain Table 2"/>
    <w:basedOn w:val="9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9">
    <w:name w:val="Plain Table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0">
    <w:name w:val="Plain Table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Plain Table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2">
    <w:name w:val="Grid Table 1 Light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4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4">
    <w:name w:val="Grid Table 4 - Accent 1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5">
    <w:name w:val="Grid Table 4 - Accent 2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Grid Table 4 - Accent 3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7">
    <w:name w:val="Grid Table 4 - Accent 4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Grid Table 4 - Accent 5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9">
    <w:name w:val="Grid Table 4 - Accent 6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0">
    <w:name w:val="Grid Table 5 Dark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1">
    <w:name w:val="Grid Table 5 Dark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2">
    <w:name w:val="Grid Table 5 Dark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3">
    <w:name w:val="Grid Table 5 Dark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4">
    <w:name w:val="Grid Table 5 Dark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7">
    <w:name w:val="Grid Table 6 Colorful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28">
    <w:name w:val="Grid Table 6 Colorful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29">
    <w:name w:val="Grid Table 6 Colorful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30">
    <w:name w:val="Grid Table 6 Colorful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31">
    <w:name w:val="Grid Table 6 Colorful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32">
    <w:name w:val="Grid Table 6 Colorful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3">
    <w:name w:val="Grid Table 6 Colorful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4">
    <w:name w:val="Grid Table 7 Colorful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9">
    <w:name w:val="List Table 2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0">
    <w:name w:val="List Table 2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1">
    <w:name w:val="List Table 2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2">
    <w:name w:val="List Table 2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3">
    <w:name w:val="List Table 2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4">
    <w:name w:val="List Table 2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5">
    <w:name w:val="List Table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5 Dark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0">
    <w:name w:val="List Table 5 Dark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1">
    <w:name w:val="List Table 5 Dark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2">
    <w:name w:val="List Table 5 Dark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3">
    <w:name w:val="List Table 5 Dark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4">
    <w:name w:val="List Table 5 Dark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5">
    <w:name w:val="List Table 5 Dark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6">
    <w:name w:val="List Table 6 Colorful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7">
    <w:name w:val="List Table 6 Colorful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8">
    <w:name w:val="List Table 6 Colorful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9">
    <w:name w:val="List Table 6 Colorful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0">
    <w:name w:val="List Table 6 Colorful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1">
    <w:name w:val="List Table 6 Colorful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2">
    <w:name w:val="List Table 6 Colorful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3">
    <w:name w:val="List Table 7 Colorful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84">
    <w:name w:val="List Table 7 Colorful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85">
    <w:name w:val="List Table 7 Colorful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86">
    <w:name w:val="List Table 7 Colorful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87">
    <w:name w:val="List Table 7 Colorful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88">
    <w:name w:val="List Table 7 Colorful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89">
    <w:name w:val="List Table 7 Colorful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90">
    <w:name w:val="Lined - Accent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1">
    <w:name w:val="Lined - Accent 1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2">
    <w:name w:val="Lined - Accent 2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3">
    <w:name w:val="Lined - Accent 3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4">
    <w:name w:val="Lined - Accent 4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5">
    <w:name w:val="Lined - Accent 5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6">
    <w:name w:val="Lined - Accent 6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7">
    <w:name w:val="Bordered &amp; Lined - Accent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8">
    <w:name w:val="Bordered &amp; Lined - Accent 1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9">
    <w:name w:val="Bordered &amp; Lined - Accent 2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0">
    <w:name w:val="Bordered &amp; Lined - Accent 3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1">
    <w:name w:val="Bordered &amp; Lined - Accent 4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2">
    <w:name w:val="Bordered &amp; Lined - Accent 5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3">
    <w:name w:val="Bordered &amp; Lined - Accent 6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4">
    <w:name w:val="Bordered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5">
    <w:name w:val="Bordered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6">
    <w:name w:val="Bordered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7">
    <w:name w:val="Bordered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8">
    <w:name w:val="Bordered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9">
    <w:name w:val="Bordered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0">
    <w:name w:val="Bordered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1">
    <w:name w:val="Footnote Text Char"/>
    <w:link w:val="948"/>
    <w:uiPriority w:val="99"/>
    <w:rPr>
      <w:sz w:val="18"/>
    </w:rPr>
  </w:style>
  <w:style w:type="paragraph" w:styleId="912">
    <w:name w:val="endnote text"/>
    <w:basedOn w:val="926"/>
    <w:link w:val="913"/>
    <w:uiPriority w:val="99"/>
    <w:semiHidden/>
    <w:unhideWhenUsed/>
    <w:pPr>
      <w:spacing w:after="0" w:line="240" w:lineRule="auto"/>
    </w:pPr>
    <w:rPr>
      <w:sz w:val="20"/>
    </w:rPr>
  </w:style>
  <w:style w:type="character" w:styleId="913">
    <w:name w:val="Endnote Text Char"/>
    <w:link w:val="912"/>
    <w:uiPriority w:val="99"/>
    <w:rPr>
      <w:sz w:val="20"/>
    </w:rPr>
  </w:style>
  <w:style w:type="character" w:styleId="914">
    <w:name w:val="endnote reference"/>
    <w:basedOn w:val="927"/>
    <w:uiPriority w:val="99"/>
    <w:semiHidden/>
    <w:unhideWhenUsed/>
    <w:rPr>
      <w:vertAlign w:val="superscript"/>
    </w:rPr>
  </w:style>
  <w:style w:type="paragraph" w:styleId="915">
    <w:name w:val="toc 1"/>
    <w:basedOn w:val="926"/>
    <w:next w:val="926"/>
    <w:uiPriority w:val="39"/>
    <w:unhideWhenUsed/>
    <w:pPr>
      <w:ind w:left="0" w:right="0" w:firstLine="0"/>
      <w:spacing w:after="57"/>
    </w:pPr>
  </w:style>
  <w:style w:type="paragraph" w:styleId="916">
    <w:name w:val="toc 2"/>
    <w:basedOn w:val="926"/>
    <w:next w:val="926"/>
    <w:uiPriority w:val="39"/>
    <w:unhideWhenUsed/>
    <w:pPr>
      <w:ind w:left="283" w:right="0" w:firstLine="0"/>
      <w:spacing w:after="57"/>
    </w:pPr>
  </w:style>
  <w:style w:type="paragraph" w:styleId="917">
    <w:name w:val="toc 3"/>
    <w:basedOn w:val="926"/>
    <w:next w:val="926"/>
    <w:uiPriority w:val="39"/>
    <w:unhideWhenUsed/>
    <w:pPr>
      <w:ind w:left="567" w:right="0" w:firstLine="0"/>
      <w:spacing w:after="57"/>
    </w:pPr>
  </w:style>
  <w:style w:type="paragraph" w:styleId="918">
    <w:name w:val="toc 4"/>
    <w:basedOn w:val="926"/>
    <w:next w:val="926"/>
    <w:uiPriority w:val="39"/>
    <w:unhideWhenUsed/>
    <w:pPr>
      <w:ind w:left="850" w:right="0" w:firstLine="0"/>
      <w:spacing w:after="57"/>
    </w:pPr>
  </w:style>
  <w:style w:type="paragraph" w:styleId="919">
    <w:name w:val="toc 5"/>
    <w:basedOn w:val="926"/>
    <w:next w:val="926"/>
    <w:uiPriority w:val="39"/>
    <w:unhideWhenUsed/>
    <w:pPr>
      <w:ind w:left="1134" w:right="0" w:firstLine="0"/>
      <w:spacing w:after="57"/>
    </w:pPr>
  </w:style>
  <w:style w:type="paragraph" w:styleId="920">
    <w:name w:val="toc 6"/>
    <w:basedOn w:val="926"/>
    <w:next w:val="926"/>
    <w:uiPriority w:val="39"/>
    <w:unhideWhenUsed/>
    <w:pPr>
      <w:ind w:left="1417" w:right="0" w:firstLine="0"/>
      <w:spacing w:after="57"/>
    </w:pPr>
  </w:style>
  <w:style w:type="paragraph" w:styleId="921">
    <w:name w:val="toc 7"/>
    <w:basedOn w:val="926"/>
    <w:next w:val="926"/>
    <w:uiPriority w:val="39"/>
    <w:unhideWhenUsed/>
    <w:pPr>
      <w:ind w:left="1701" w:right="0" w:firstLine="0"/>
      <w:spacing w:after="57"/>
    </w:pPr>
  </w:style>
  <w:style w:type="paragraph" w:styleId="922">
    <w:name w:val="toc 8"/>
    <w:basedOn w:val="926"/>
    <w:next w:val="926"/>
    <w:uiPriority w:val="39"/>
    <w:unhideWhenUsed/>
    <w:pPr>
      <w:ind w:left="1984" w:right="0" w:firstLine="0"/>
      <w:spacing w:after="57"/>
    </w:pPr>
  </w:style>
  <w:style w:type="paragraph" w:styleId="923">
    <w:name w:val="toc 9"/>
    <w:basedOn w:val="926"/>
    <w:next w:val="926"/>
    <w:uiPriority w:val="39"/>
    <w:unhideWhenUsed/>
    <w:pPr>
      <w:ind w:left="2268" w:right="0" w:firstLine="0"/>
      <w:spacing w:after="57"/>
    </w:pPr>
  </w:style>
  <w:style w:type="paragraph" w:styleId="924">
    <w:name w:val="TOC Heading"/>
    <w:uiPriority w:val="39"/>
    <w:unhideWhenUsed/>
  </w:style>
  <w:style w:type="paragraph" w:styleId="925">
    <w:name w:val="table of figures"/>
    <w:basedOn w:val="926"/>
    <w:next w:val="926"/>
    <w:uiPriority w:val="99"/>
    <w:unhideWhenUsed/>
    <w:pPr>
      <w:spacing w:after="0" w:afterAutospacing="0"/>
    </w:pPr>
  </w:style>
  <w:style w:type="paragraph" w:styleId="926" w:default="1">
    <w:name w:val="Normal"/>
    <w:qFormat/>
  </w:style>
  <w:style w:type="character" w:styleId="927" w:default="1">
    <w:name w:val="Default Paragraph Font"/>
    <w:uiPriority w:val="1"/>
    <w:semiHidden/>
    <w:unhideWhenUsed/>
  </w:style>
  <w:style w:type="table" w:styleId="9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9" w:default="1">
    <w:name w:val="No List"/>
    <w:uiPriority w:val="99"/>
    <w:semiHidden/>
    <w:unhideWhenUsed/>
  </w:style>
  <w:style w:type="paragraph" w:styleId="930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31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932">
    <w:name w:val="Footer"/>
    <w:basedOn w:val="926"/>
    <w:link w:val="9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33" w:customStyle="1">
    <w:name w:val="Нижний колонтитул Знак"/>
    <w:basedOn w:val="927"/>
    <w:link w:val="932"/>
    <w:uiPriority w:val="99"/>
  </w:style>
  <w:style w:type="paragraph" w:styleId="934">
    <w:name w:val="List Paragraph"/>
    <w:basedOn w:val="926"/>
    <w:uiPriority w:val="34"/>
    <w:qFormat/>
    <w:pPr>
      <w:contextualSpacing/>
      <w:ind w:left="720"/>
    </w:pPr>
  </w:style>
  <w:style w:type="paragraph" w:styleId="935">
    <w:name w:val="Normal (Web)"/>
    <w:basedOn w:val="926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6">
    <w:name w:val="Header"/>
    <w:basedOn w:val="926"/>
    <w:link w:val="93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37" w:customStyle="1">
    <w:name w:val="Верхний колонтитул Знак"/>
    <w:basedOn w:val="927"/>
    <w:link w:val="936"/>
    <w:uiPriority w:val="99"/>
  </w:style>
  <w:style w:type="paragraph" w:styleId="938" w:customStyle="1">
    <w:name w:val="dt-p"/>
    <w:basedOn w:val="92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39" w:customStyle="1">
    <w:name w:val="dt-m"/>
    <w:basedOn w:val="927"/>
  </w:style>
  <w:style w:type="character" w:styleId="940">
    <w:name w:val="annotation reference"/>
    <w:basedOn w:val="927"/>
    <w:semiHidden/>
    <w:unhideWhenUsed/>
    <w:rPr>
      <w:sz w:val="16"/>
      <w:szCs w:val="16"/>
    </w:rPr>
  </w:style>
  <w:style w:type="paragraph" w:styleId="941">
    <w:name w:val="annotation text"/>
    <w:basedOn w:val="926"/>
    <w:link w:val="942"/>
    <w:semiHidden/>
    <w:unhideWhenUsed/>
    <w:pPr>
      <w:spacing w:line="240" w:lineRule="auto"/>
    </w:pPr>
    <w:rPr>
      <w:sz w:val="20"/>
      <w:szCs w:val="20"/>
    </w:rPr>
  </w:style>
  <w:style w:type="character" w:styleId="942" w:customStyle="1">
    <w:name w:val="Текст примечания Знак"/>
    <w:basedOn w:val="927"/>
    <w:link w:val="941"/>
    <w:semiHidden/>
    <w:rPr>
      <w:sz w:val="20"/>
      <w:szCs w:val="20"/>
    </w:rPr>
  </w:style>
  <w:style w:type="paragraph" w:styleId="943">
    <w:name w:val="annotation subject"/>
    <w:basedOn w:val="941"/>
    <w:next w:val="941"/>
    <w:link w:val="944"/>
    <w:uiPriority w:val="99"/>
    <w:semiHidden/>
    <w:unhideWhenUsed/>
    <w:rPr>
      <w:b/>
      <w:bCs/>
    </w:rPr>
  </w:style>
  <w:style w:type="character" w:styleId="944" w:customStyle="1">
    <w:name w:val="Тема примечания Знак"/>
    <w:basedOn w:val="942"/>
    <w:link w:val="943"/>
    <w:uiPriority w:val="99"/>
    <w:semiHidden/>
    <w:rPr>
      <w:b/>
      <w:bCs/>
      <w:sz w:val="20"/>
      <w:szCs w:val="20"/>
    </w:rPr>
  </w:style>
  <w:style w:type="paragraph" w:styleId="945">
    <w:name w:val="Balloon Text"/>
    <w:basedOn w:val="926"/>
    <w:link w:val="94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46" w:customStyle="1">
    <w:name w:val="Текст выноски Знак"/>
    <w:basedOn w:val="927"/>
    <w:link w:val="945"/>
    <w:uiPriority w:val="99"/>
    <w:semiHidden/>
    <w:rPr>
      <w:rFonts w:ascii="Segoe UI" w:hAnsi="Segoe UI" w:cs="Segoe UI"/>
      <w:sz w:val="18"/>
      <w:szCs w:val="18"/>
    </w:rPr>
  </w:style>
  <w:style w:type="character" w:styleId="947">
    <w:name w:val="Hyperlink"/>
    <w:basedOn w:val="927"/>
    <w:uiPriority w:val="99"/>
    <w:semiHidden/>
    <w:unhideWhenUsed/>
    <w:rPr>
      <w:color w:val="0000ff"/>
      <w:u w:val="single"/>
    </w:rPr>
  </w:style>
  <w:style w:type="paragraph" w:styleId="948">
    <w:name w:val="footnote text"/>
    <w:basedOn w:val="926"/>
    <w:link w:val="94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49" w:customStyle="1">
    <w:name w:val="Текст сноски Знак"/>
    <w:basedOn w:val="927"/>
    <w:link w:val="948"/>
    <w:uiPriority w:val="99"/>
    <w:semiHidden/>
    <w:rPr>
      <w:sz w:val="20"/>
      <w:szCs w:val="20"/>
    </w:rPr>
  </w:style>
  <w:style w:type="character" w:styleId="950">
    <w:name w:val="footnote reference"/>
    <w:basedOn w:val="927"/>
    <w:uiPriority w:val="99"/>
    <w:semiHidden/>
    <w:unhideWhenUsed/>
    <w:rPr>
      <w:vertAlign w:val="superscript"/>
    </w:rPr>
  </w:style>
  <w:style w:type="paragraph" w:styleId="951">
    <w:name w:val="Caption"/>
    <w:basedOn w:val="926"/>
    <w:next w:val="926"/>
    <w:link w:val="784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952">
    <w:name w:val="FollowedHyperlink"/>
    <w:basedOn w:val="927"/>
    <w:uiPriority w:val="99"/>
    <w:semiHidden/>
    <w:unhideWhenUsed/>
    <w:rPr>
      <w:color w:val="800080" w:themeColor="followedHyperlink"/>
      <w:u w:val="single"/>
    </w:rPr>
  </w:style>
  <w:style w:type="paragraph" w:styleId="953">
    <w:name w:val="Body Text Indent 2"/>
    <w:basedOn w:val="926"/>
    <w:link w:val="954"/>
    <w:unhideWhenUsed/>
    <w:pPr>
      <w:ind w:firstLine="709"/>
      <w:jc w:val="both"/>
      <w:spacing w:after="0" w:line="336" w:lineRule="auto"/>
    </w:pPr>
    <w:rPr>
      <w:rFonts w:ascii="Times New Roman" w:hAnsi="Times New Roman" w:eastAsia="SimSun" w:cs="Times New Roman"/>
      <w:sz w:val="28"/>
      <w:szCs w:val="28"/>
      <w:lang w:eastAsia="ru-RU"/>
    </w:rPr>
  </w:style>
  <w:style w:type="character" w:styleId="954" w:customStyle="1">
    <w:name w:val="Основной текст с отступом 2 Знак"/>
    <w:basedOn w:val="927"/>
    <w:link w:val="953"/>
    <w:rPr>
      <w:rFonts w:ascii="Times New Roman" w:hAnsi="Times New Roman" w:eastAsia="SimSun" w:cs="Times New Roman"/>
      <w:sz w:val="28"/>
      <w:szCs w:val="28"/>
      <w:lang w:eastAsia="ru-RU"/>
    </w:rPr>
  </w:style>
  <w:style w:type="paragraph" w:styleId="955">
    <w:name w:val="Body Text"/>
    <w:basedOn w:val="926"/>
    <w:link w:val="956"/>
    <w:uiPriority w:val="99"/>
    <w:unhideWhenUsed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6" w:customStyle="1">
    <w:name w:val="Основной текст Знак"/>
    <w:basedOn w:val="927"/>
    <w:link w:val="95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E963E-4EB1-42F4-88CB-34CE1AD23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kuprashevichaa</cp:lastModifiedBy>
  <cp:revision>6</cp:revision>
  <dcterms:created xsi:type="dcterms:W3CDTF">2025-11-05T11:11:00Z</dcterms:created>
  <dcterms:modified xsi:type="dcterms:W3CDTF">2026-10-07T07:54:12Z</dcterms:modified>
</cp:coreProperties>
</file>