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E75" w:rsidRDefault="006F4E7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93225" w:rsidRDefault="00F9322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F93225">
      <w:pPr>
        <w:tabs>
          <w:tab w:val="left" w:pos="8070"/>
        </w:tabs>
        <w:spacing w:line="264" w:lineRule="auto"/>
        <w:ind w:firstLine="85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6F4E7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Default="00F9322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Технические требования на</w:t>
      </w:r>
      <w:r w:rsidR="00AC176F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AC176F">
        <w:rPr>
          <w:rFonts w:ascii="Times New Roman" w:hAnsi="Times New Roman" w:cs="Times New Roman"/>
          <w:b/>
          <w:sz w:val="28"/>
          <w:szCs w:val="28"/>
          <w:lang w:val="en-US" w:eastAsia="ru-RU"/>
        </w:rPr>
        <w:t>поставку</w:t>
      </w:r>
      <w:proofErr w:type="spellEnd"/>
      <w:r w:rsidR="00AC176F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МТР</w:t>
      </w:r>
    </w:p>
    <w:p w:rsidR="00AC176F" w:rsidRDefault="00AC176F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:rsidR="00AC176F" w:rsidRPr="00AC176F" w:rsidRDefault="00AC176F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:rsidR="006F4E75" w:rsidRDefault="00F9322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(ЛОТ №______________) </w:t>
      </w:r>
    </w:p>
    <w:p w:rsidR="00AC176F" w:rsidRDefault="00AC176F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F4E75" w:rsidRPr="00AC176F" w:rsidRDefault="00AC176F">
      <w:pPr>
        <w:spacing w:line="264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C176F">
        <w:rPr>
          <w:rFonts w:ascii="Times New Roman" w:hAnsi="Times New Roman" w:cs="Times New Roman"/>
          <w:sz w:val="28"/>
          <w:szCs w:val="28"/>
          <w:lang w:eastAsia="ru-RU"/>
        </w:rPr>
        <w:t>ОКПД2:</w:t>
      </w:r>
      <w:r w:rsidRPr="00AC176F">
        <w:t xml:space="preserve"> </w:t>
      </w:r>
      <w:r w:rsidRPr="00AC176F">
        <w:rPr>
          <w:rFonts w:ascii="Times New Roman" w:hAnsi="Times New Roman" w:cs="Times New Roman"/>
          <w:sz w:val="28"/>
          <w:szCs w:val="28"/>
          <w:lang w:eastAsia="ru-RU"/>
        </w:rPr>
        <w:t>42.99.19.140  Поставка</w:t>
      </w:r>
      <w:r w:rsidR="00F93225">
        <w:rPr>
          <w:rFonts w:ascii="Times New Roman" w:hAnsi="Times New Roman" w:cs="Times New Roman"/>
          <w:sz w:val="28"/>
          <w:szCs w:val="28"/>
          <w:lang w:eastAsia="ru-RU"/>
        </w:rPr>
        <w:t xml:space="preserve"> материалов для ремонта основного ограждения АГЭС</w:t>
      </w:r>
      <w:r w:rsidRPr="00AC176F">
        <w:rPr>
          <w:rFonts w:ascii="Times New Roman" w:hAnsi="Times New Roman" w:cs="Times New Roman"/>
          <w:sz w:val="28"/>
          <w:szCs w:val="28"/>
          <w:lang w:eastAsia="ru-RU"/>
        </w:rPr>
        <w:t xml:space="preserve"> для нужд Северо-Кавказского филиала</w:t>
      </w: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F4E75" w:rsidRDefault="006F4E75">
      <w:pPr>
        <w:spacing w:line="264" w:lineRule="auto"/>
        <w:ind w:firstLine="85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sdt>
      <w:sdtPr>
        <w:id w:val="748467321"/>
        <w:docPartObj>
          <w:docPartGallery w:val="Table of Contents"/>
          <w:docPartUnique/>
        </w:docPartObj>
      </w:sdtPr>
      <w:sdtEndPr/>
      <w:sdtContent>
        <w:p w:rsidR="006F4E75" w:rsidRDefault="00F93225">
          <w:pPr>
            <w:tabs>
              <w:tab w:val="right" w:leader="dot" w:pos="9689"/>
            </w:tabs>
            <w:spacing w:line="264" w:lineRule="auto"/>
            <w:ind w:firstLine="85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ar-SA"/>
            </w:rPr>
            <w:instrText xml:space="preserve"> TOC \o "1-3" \h</w:instrTex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ar-SA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ar-SA"/>
            </w:rPr>
            <w:t>СОДЕРЖАНИЕ</w: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ar-SA"/>
            </w:rPr>
            <w:fldChar w:fldCharType="end"/>
          </w:r>
        </w:p>
      </w:sdtContent>
    </w:sdt>
    <w:p w:rsidR="006F4E75" w:rsidRDefault="00F93225">
      <w:pPr>
        <w:pStyle w:val="11"/>
        <w:tabs>
          <w:tab w:val="left" w:pos="440"/>
          <w:tab w:val="right" w:leader="dot" w:pos="1013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сведения…………………………………………………………………………….... 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закупочной продукции ……………………………………………………3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Цель использования закупаемой продукции ……………………………………………..3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Требования к продукции……………………………………………………………………...3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Требования к объёмам и срокам поставки………………………………………………...3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Перечень и объём закупаемой продукции ……………………………………………...3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Требования к срокам поставки продукции ……………………………………………..3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Требования к качеству продукции ………………………………………………………...3</w:t>
      </w:r>
    </w:p>
    <w:p w:rsidR="006F4E75" w:rsidRDefault="00F93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Требования к документации по ценообразованию на этапе закупки……………………..7 </w:t>
      </w:r>
    </w:p>
    <w:p w:rsidR="006F4E75" w:rsidRDefault="006F4E75">
      <w:pPr>
        <w:spacing w:line="360" w:lineRule="auto"/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6F4E75">
      <w:pPr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6F4E75" w:rsidRDefault="00F93225">
      <w:pPr>
        <w:pStyle w:val="1"/>
        <w:keepLines/>
        <w:numPr>
          <w:ilvl w:val="0"/>
          <w:numId w:val="7"/>
        </w:numPr>
        <w:jc w:val="center"/>
        <w:rPr>
          <w:sz w:val="24"/>
          <w:szCs w:val="24"/>
        </w:rPr>
      </w:pPr>
      <w:bookmarkStart w:id="0" w:name="_Toc75446566"/>
      <w:bookmarkStart w:id="1" w:name="_Toc51339692"/>
      <w:bookmarkStart w:id="2" w:name="_Toc125476050"/>
      <w:bookmarkStart w:id="3" w:name="_Toc125473240"/>
      <w:r>
        <w:rPr>
          <w:sz w:val="24"/>
          <w:szCs w:val="24"/>
        </w:rPr>
        <w:t>Общие сведения</w:t>
      </w:r>
      <w:bookmarkEnd w:id="0"/>
      <w:bookmarkEnd w:id="1"/>
      <w:bookmarkEnd w:id="2"/>
      <w:bookmarkEnd w:id="3"/>
    </w:p>
    <w:p w:rsidR="006F4E75" w:rsidRDefault="006F4E75">
      <w:pPr>
        <w:rPr>
          <w:rFonts w:ascii="Times New Roman" w:hAnsi="Times New Roman" w:cs="Times New Roman"/>
          <w:sz w:val="24"/>
          <w:szCs w:val="24"/>
        </w:rPr>
      </w:pPr>
    </w:p>
    <w:p w:rsidR="006F4E75" w:rsidRDefault="00F93225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  <w:bookmarkStart w:id="4" w:name="_Toc125473241"/>
      <w:bookmarkStart w:id="5" w:name="_Toc12547605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1.1 Наименование закупаемой продукции.</w:t>
      </w:r>
      <w:bookmarkEnd w:id="4"/>
      <w:bookmarkEnd w:id="5"/>
    </w:p>
    <w:p w:rsidR="006F4E75" w:rsidRDefault="00AC176F">
      <w:pPr>
        <w:rPr>
          <w:rFonts w:ascii="Times New Roman" w:hAnsi="Times New Roman" w:cs="Times New Roman"/>
          <w:sz w:val="24"/>
          <w:szCs w:val="24"/>
        </w:rPr>
      </w:pPr>
      <w:r w:rsidRPr="00AC176F">
        <w:rPr>
          <w:rFonts w:ascii="Times New Roman" w:hAnsi="Times New Roman" w:cs="Times New Roman"/>
          <w:sz w:val="24"/>
          <w:szCs w:val="24"/>
        </w:rPr>
        <w:t>ОКПД2: 42.99.19.140  Поставка материалов для ремонта основного ограждения АГЭС для нужд Северо-Кавказского филиала</w:t>
      </w:r>
    </w:p>
    <w:p w:rsidR="006F4E75" w:rsidRDefault="00F93225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bookmarkStart w:id="6" w:name="_Toc125473242"/>
      <w:bookmarkStart w:id="7" w:name="_Toc12547605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1.2 Цель использования закупаемой продукции.</w:t>
      </w:r>
      <w:bookmarkEnd w:id="6"/>
      <w:bookmarkEnd w:id="7"/>
    </w:p>
    <w:p w:rsidR="006F4E75" w:rsidRDefault="006F4E75">
      <w:pPr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:rsidR="006F4E75" w:rsidRDefault="00F93225">
      <w:pPr>
        <w:tabs>
          <w:tab w:val="left" w:pos="426"/>
          <w:tab w:val="left" w:pos="993"/>
        </w:tabs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Продукция закупается с целью выполнения работ в рамках договора №1170-3894-2026 от 02.09.2026г. «Корректировка рабочей документации и модернизация комплексной системы безопасности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Аушигерской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ГЭС,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Кашхатау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ГЭС и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Баксанской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ГЭС</w:t>
      </w:r>
      <w:r w:rsidR="00AC176F" w:rsidRPr="00AC17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8" w:name="_GoBack"/>
      <w:bookmarkEnd w:id="8"/>
      <w:r>
        <w:rPr>
          <w:rFonts w:ascii="Times New Roman" w:hAnsi="Times New Roman" w:cs="Times New Roman"/>
          <w:sz w:val="24"/>
          <w:szCs w:val="24"/>
          <w:lang w:eastAsia="ru-RU"/>
        </w:rPr>
        <w:t>Филиала ПАО «РусГидро» – «Кабардино-Балкарский филиал»</w:t>
      </w:r>
      <w:bookmarkStart w:id="9" w:name="_Toc51339693"/>
      <w:bookmarkStart w:id="10" w:name="_Toc75446573"/>
      <w:bookmarkStart w:id="11" w:name="_Toc125473249"/>
      <w:bookmarkStart w:id="12" w:name="_Toc125476056"/>
    </w:p>
    <w:p w:rsidR="006F4E75" w:rsidRDefault="006F4E75">
      <w:pPr>
        <w:pStyle w:val="Default"/>
        <w:rPr>
          <w:b/>
          <w:bCs/>
        </w:rPr>
      </w:pPr>
    </w:p>
    <w:p w:rsidR="006F4E75" w:rsidRDefault="00F93225">
      <w:pPr>
        <w:pStyle w:val="Default"/>
        <w:numPr>
          <w:ilvl w:val="0"/>
          <w:numId w:val="2"/>
        </w:numPr>
        <w:tabs>
          <w:tab w:val="left" w:pos="0"/>
        </w:tabs>
        <w:jc w:val="center"/>
      </w:pPr>
      <w:r>
        <w:rPr>
          <w:b/>
          <w:iCs/>
        </w:rPr>
        <w:t>Требования к продукции</w:t>
      </w:r>
      <w:bookmarkEnd w:id="9"/>
      <w:bookmarkEnd w:id="10"/>
      <w:r>
        <w:rPr>
          <w:b/>
          <w:iCs/>
        </w:rPr>
        <w:t>.</w:t>
      </w:r>
      <w:bookmarkEnd w:id="11"/>
      <w:bookmarkEnd w:id="12"/>
    </w:p>
    <w:p w:rsidR="006F4E75" w:rsidRDefault="00F93225">
      <w:pPr>
        <w:pStyle w:val="4"/>
        <w:tabs>
          <w:tab w:val="clear" w:pos="0"/>
          <w:tab w:val="left" w:pos="567"/>
        </w:tabs>
        <w:spacing w:before="0" w:after="0"/>
        <w:ind w:left="567"/>
        <w:rPr>
          <w:bCs w:val="0"/>
        </w:rPr>
      </w:pPr>
      <w:bookmarkStart w:id="13" w:name="_Toc75446574"/>
      <w:r>
        <w:rPr>
          <w:bCs w:val="0"/>
        </w:rPr>
        <w:t xml:space="preserve">   2.1 Требования к объемам и срокам поставки</w:t>
      </w:r>
      <w:bookmarkEnd w:id="13"/>
    </w:p>
    <w:p w:rsidR="006F4E75" w:rsidRDefault="00F93225">
      <w:pPr>
        <w:keepNext/>
        <w:tabs>
          <w:tab w:val="left" w:pos="1794"/>
        </w:tabs>
        <w:spacing w:before="120"/>
        <w:rPr>
          <w:rFonts w:ascii="Times New Roman" w:hAnsi="Times New Roman" w:cs="Times New Roman"/>
          <w:b/>
          <w:sz w:val="24"/>
          <w:szCs w:val="24"/>
        </w:rPr>
      </w:pPr>
      <w:bookmarkStart w:id="14" w:name="_Toc125473250"/>
      <w:bookmarkStart w:id="15" w:name="_Toc125476057"/>
      <w:bookmarkStart w:id="16" w:name="_Toc75446575"/>
      <w:r>
        <w:rPr>
          <w:rFonts w:ascii="Times New Roman" w:hAnsi="Times New Roman" w:cs="Times New Roman"/>
          <w:b/>
          <w:sz w:val="24"/>
          <w:szCs w:val="24"/>
        </w:rPr>
        <w:t>2.1.1. Перечень и объем закупаемой продукции</w:t>
      </w:r>
      <w:bookmarkEnd w:id="14"/>
      <w:bookmarkEnd w:id="15"/>
      <w:bookmarkEnd w:id="16"/>
    </w:p>
    <w:p w:rsidR="006F4E75" w:rsidRDefault="00F93225">
      <w:pPr>
        <w:keepNext/>
        <w:keepLines/>
        <w:spacing w:before="240"/>
        <w:rPr>
          <w:rFonts w:ascii="Times New Roman" w:hAnsi="Times New Roman" w:cs="Times New Roman"/>
          <w:b/>
          <w:sz w:val="24"/>
          <w:szCs w:val="24"/>
        </w:rPr>
      </w:pPr>
      <w:bookmarkStart w:id="17" w:name="_Toc51339695"/>
      <w:bookmarkStart w:id="18" w:name="_Toc125473251"/>
      <w:bookmarkStart w:id="19" w:name="_Toc125476058"/>
      <w:bookmarkStart w:id="20" w:name="_Toc75446576"/>
      <w:r>
        <w:rPr>
          <w:rFonts w:ascii="Times New Roman" w:hAnsi="Times New Roman" w:cs="Times New Roman"/>
          <w:b/>
          <w:sz w:val="24"/>
          <w:szCs w:val="24"/>
        </w:rPr>
        <w:t xml:space="preserve">Таблица 1.  Перечень </w:t>
      </w:r>
      <w:bookmarkEnd w:id="17"/>
      <w:r>
        <w:rPr>
          <w:rFonts w:ascii="Times New Roman" w:hAnsi="Times New Roman" w:cs="Times New Roman"/>
          <w:b/>
          <w:sz w:val="24"/>
          <w:szCs w:val="24"/>
        </w:rPr>
        <w:t>и объем закупаемой продукции</w:t>
      </w:r>
      <w:bookmarkEnd w:id="18"/>
      <w:bookmarkEnd w:id="19"/>
      <w:bookmarkEnd w:id="20"/>
    </w:p>
    <w:tbl>
      <w:tblPr>
        <w:tblW w:w="9812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67"/>
        <w:gridCol w:w="6378"/>
        <w:gridCol w:w="1418"/>
        <w:gridCol w:w="1449"/>
      </w:tblGrid>
      <w:tr w:rsidR="006F4E7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4E75" w:rsidRDefault="00F9322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6F4E7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F4E7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E75" w:rsidRDefault="00F932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Столб ограждения  (под насадку): профиль 80x80x2 мм, L= 3100 мм, под бетонирование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защита: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горячецинкованный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прокат 100-275 г/м2+ полимер 60-100 мкм; Вариант исполнение: сквозные отверстия под болтовое крепление; Цвет: Зеленый мох RAL 6005)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Пластиковая заглушка 80х80 (Цвет: Черный RAL 9005)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Проволока вязальная оцинкованная для крепления СББ/ПББ d 1,6 мм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ПББ из АКЛ: D бухты 900 мм, витков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= 5; ГОСТ 3282-74 (0,55/2,5) (рабочая длина бухты 10 м.)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Струна для крепления СББ/ПББ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оцинкованая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d2,5 мм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1732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Зажим для крепления струны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защита: оцинкованный прокат; Вариант исполнения: стандарт)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метизов "Б" для крепления скобы F24 (Болт М6х100 DIN 603 А2  - 4 шт., Шайба D6 DIN 125 A2 - 4 шт., Гайка антивандальная M6 A2 - 4 шт., Гайка M6 DIN 934 A2 - 4 шт. 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Шпилька анкерная из нержавеющей стали для клеевых анкеров в комплекте с гайкой и шайбой, наружная резьба М16, длина шпильки 220 мм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Двухкомпонетный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химический анкер на основе эпоксидной смолы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Насадка L серии F, ус 325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Антикорр.защита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горячецинкованный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прокат 100-275 г/м2+ полимер 60-100 мкм; Размер: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Цвет: Зеленый мох RAL 6005)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крепления СББ к насадке (Болт М6х25 DIN 933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- 4 шт., Зажим для крепления струны/проволоки - 4 шт., Шайба D6 DIN 125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- 4 шт.,  Гайка М6 кл.8.0 DIN 934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- 4 шт.)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метизов "В" для крепления скобы из нержавеющей стали (Винт М8х30 ISO 7380 А2   - 4 шт., Шайба D8 DIN 125 А2-70 - 4 шт.)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СББ из АКЛ: D бухты 600 мм, витков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= 6,2; 5 клепки, ГОСТ 3282-74 (0,55/2,5) (Рабочая длина бухты 10 м.)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Столб ограждения (под насадку): профиль 80x80x3 мм, L= 2200 мм, с фланцем (250x250x8)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защита: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горячецинкованный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прокат 100-275 г/м2+ полимер 60-100 мкм; Вариант исполнения: сквозные отверстия под болтовое крепление; Цвет: Зеленый мох RAL 6005)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F4E75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Калитка серии PROM FENCE для ограждения H 2,2 м. под установку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доборной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панели  (проход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HxS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2 000х1000), на фланце (160x160x6),  с перемычкой 1 шт., замок CISA, рег. петли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Анти.корр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горячецинкованное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сырье 100-275 г/м2+ полимер 60-100 мкм; Исполнение стандарт; Цвет: Зеленый мох RAL 6005)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4E75" w:rsidRDefault="006F4E75">
      <w:pPr>
        <w:rPr>
          <w:rFonts w:ascii="Times New Roman" w:hAnsi="Times New Roman" w:cs="Times New Roman"/>
          <w:b/>
          <w:sz w:val="24"/>
          <w:szCs w:val="24"/>
        </w:rPr>
      </w:pPr>
    </w:p>
    <w:p w:rsidR="006F4E75" w:rsidRDefault="00F93225">
      <w:pPr>
        <w:keepNext/>
        <w:numPr>
          <w:ilvl w:val="2"/>
          <w:numId w:val="3"/>
        </w:numPr>
        <w:tabs>
          <w:tab w:val="left" w:pos="720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1" w:name="_Toc125476059"/>
      <w:r>
        <w:rPr>
          <w:rFonts w:ascii="Times New Roman" w:hAnsi="Times New Roman" w:cs="Times New Roman"/>
          <w:b/>
          <w:sz w:val="24"/>
          <w:szCs w:val="24"/>
        </w:rPr>
        <w:t>Требования к срокам поставки продукции</w:t>
      </w:r>
      <w:bookmarkEnd w:id="21"/>
    </w:p>
    <w:p w:rsidR="006F4E75" w:rsidRDefault="006F4E75">
      <w:pPr>
        <w:tabs>
          <w:tab w:val="left" w:pos="720"/>
        </w:tabs>
        <w:spacing w:before="12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2" w:name="_Toc50125127"/>
      <w:bookmarkStart w:id="23" w:name="_Toc51339697"/>
      <w:bookmarkStart w:id="24" w:name="_Toc125476060"/>
      <w:bookmarkStart w:id="25" w:name="_Toc75446579"/>
      <w:bookmarkStart w:id="26" w:name="_Toc125473253"/>
    </w:p>
    <w:p w:rsidR="006F4E75" w:rsidRDefault="00F93225">
      <w:pPr>
        <w:keepNext/>
        <w:tabs>
          <w:tab w:val="left" w:pos="179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 2. </w:t>
      </w:r>
      <w:bookmarkStart w:id="27" w:name="_Hlk50465284"/>
      <w:r>
        <w:rPr>
          <w:rFonts w:ascii="Times New Roman" w:hAnsi="Times New Roman" w:cs="Times New Roman"/>
          <w:b/>
          <w:sz w:val="24"/>
          <w:szCs w:val="24"/>
        </w:rPr>
        <w:t xml:space="preserve">Требования по срокам </w:t>
      </w:r>
      <w:bookmarkEnd w:id="22"/>
      <w:bookmarkEnd w:id="23"/>
      <w:bookmarkEnd w:id="27"/>
      <w:r>
        <w:rPr>
          <w:rFonts w:ascii="Times New Roman" w:hAnsi="Times New Roman" w:cs="Times New Roman"/>
          <w:b/>
          <w:sz w:val="24"/>
          <w:szCs w:val="24"/>
        </w:rPr>
        <w:t>поставки продукции</w:t>
      </w:r>
      <w:bookmarkEnd w:id="24"/>
      <w:bookmarkEnd w:id="25"/>
      <w:bookmarkEnd w:id="26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67"/>
        <w:gridCol w:w="3230"/>
        <w:gridCol w:w="3114"/>
        <w:gridCol w:w="2865"/>
      </w:tblGrid>
      <w:tr w:rsidR="006F4E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6F4E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F4E7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6F4E75">
            <w:pPr>
              <w:numPr>
                <w:ilvl w:val="0"/>
                <w:numId w:val="8"/>
              </w:num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E75" w:rsidRDefault="00AC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76F">
              <w:rPr>
                <w:rFonts w:ascii="Times New Roman" w:hAnsi="Times New Roman" w:cs="Times New Roman"/>
                <w:sz w:val="24"/>
                <w:szCs w:val="24"/>
              </w:rPr>
              <w:t>ОКПД2: 42.99.19.140  Поставка материалов для ремонта основного ограждения АГЭС для нужд Северо-Кавказского филиала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30 календарных дней с даты подписания договора</w:t>
            </w:r>
          </w:p>
        </w:tc>
      </w:tr>
    </w:tbl>
    <w:p w:rsidR="006F4E75" w:rsidRDefault="006F4E75">
      <w:pPr>
        <w:pStyle w:val="4"/>
        <w:numPr>
          <w:ilvl w:val="3"/>
          <w:numId w:val="1"/>
        </w:numPr>
        <w:spacing w:before="0" w:after="0"/>
      </w:pPr>
    </w:p>
    <w:p w:rsidR="006F4E75" w:rsidRDefault="00F93225">
      <w:pPr>
        <w:pStyle w:val="4"/>
        <w:numPr>
          <w:ilvl w:val="3"/>
          <w:numId w:val="1"/>
        </w:numPr>
        <w:spacing w:before="0" w:after="0"/>
        <w:ind w:firstLine="142"/>
      </w:pPr>
      <w:r>
        <w:t xml:space="preserve">            2.2. </w:t>
      </w:r>
      <w:bookmarkStart w:id="28" w:name="_Toc125476061"/>
      <w:bookmarkStart w:id="29" w:name="_Toc125473255"/>
      <w:r>
        <w:t>Требования к качеству продукции</w:t>
      </w:r>
      <w:bookmarkStart w:id="30" w:name="_Toc125473256"/>
      <w:bookmarkStart w:id="31" w:name="_Toc160194741"/>
      <w:bookmarkEnd w:id="28"/>
      <w:bookmarkEnd w:id="29"/>
    </w:p>
    <w:p w:rsidR="006F4E75" w:rsidRDefault="006F4E75">
      <w:pPr>
        <w:pStyle w:val="4"/>
        <w:numPr>
          <w:ilvl w:val="3"/>
          <w:numId w:val="1"/>
        </w:numPr>
        <w:spacing w:before="0" w:after="0"/>
      </w:pPr>
    </w:p>
    <w:p w:rsidR="006F4E75" w:rsidRDefault="00F93225">
      <w:pPr>
        <w:pStyle w:val="4"/>
        <w:numPr>
          <w:ilvl w:val="3"/>
          <w:numId w:val="1"/>
        </w:numPr>
        <w:spacing w:before="0" w:after="0"/>
      </w:pPr>
      <w:r>
        <w:t>Таблица 3. Требования к продукции</w:t>
      </w:r>
      <w:bookmarkEnd w:id="30"/>
      <w:bookmarkEnd w:id="31"/>
    </w:p>
    <w:p w:rsidR="006F4E75" w:rsidRDefault="00F93225">
      <w:pPr>
        <w:pStyle w:val="Standard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bookmarkStart w:id="32" w:name="_Toc125473257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согласно Таблицы 1«Перечень и объем закупаемой продукц</w:t>
      </w:r>
      <w:bookmarkEnd w:id="32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ии»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701"/>
        <w:gridCol w:w="156"/>
        <w:gridCol w:w="103"/>
        <w:gridCol w:w="60"/>
        <w:gridCol w:w="2664"/>
        <w:gridCol w:w="50"/>
        <w:gridCol w:w="2653"/>
        <w:gridCol w:w="1888"/>
        <w:gridCol w:w="1925"/>
      </w:tblGrid>
      <w:tr w:rsidR="006F4E75" w:rsidTr="00F93225">
        <w:trPr>
          <w:jc w:val="center"/>
        </w:trPr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3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 w:rsidR="006F4E75" w:rsidTr="00F93225">
        <w:trPr>
          <w:jc w:val="center"/>
        </w:trPr>
        <w:tc>
          <w:tcPr>
            <w:tcW w:w="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6F4E75"/>
        </w:tc>
        <w:tc>
          <w:tcPr>
            <w:tcW w:w="303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6F4E75"/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6F4E75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6F4E75" w:rsidTr="00F93225">
        <w:trPr>
          <w:trHeight w:val="982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af2"/>
              <w:widowControl w:val="0"/>
              <w:suppressAutoHyphens w:val="0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должен предоставить технико- коммерческое предложение в соответствии с настоящими техническими требованиями"</w:t>
            </w:r>
          </w:p>
          <w:p w:rsidR="006F4E75" w:rsidRDefault="006F4E75">
            <w:pPr>
              <w:pStyle w:val="Standard"/>
              <w:widowControl w:val="0"/>
              <w:suppressAutoHyphens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E75" w:rsidRDefault="006F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6F4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E75" w:rsidTr="00F93225">
        <w:trPr>
          <w:trHeight w:val="800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Столб ограждения  (под насадку): профиль 80x80x2 мм, L= 3100 мм, под бетонирование (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Антикорр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. защита: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горячецинкованный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прокат 100-275 г/м2+ полимер 60-100 мкм; Вариант исполнение: сквозные отверстия под болтовое крепление; Цвет: Зеленый мох RAL 6005)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изделия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столб ограждения  (под насадку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тип установки 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бетонирование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цвет стандарт: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RAL 6005 (Зеленый мох)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сечения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80х80мм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толщина стенки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6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Пластиковая заглушка 80х80 (Цвет: Черный RAL 9005)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внутренняя заглушка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Форма сечения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квадрат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размер профиля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80х80мм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черный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наружный размер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6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Проволока вязальная оцинкованная для крепления СББ/ПББ d 1,6 мм 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диаметр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покрытие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цинк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стандарт на оцинкованную проволоку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 3282-74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lastRenderedPageBreak/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56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ПББ из АКЛ: D бухты 900 мм, витков в </w:t>
            </w:r>
            <w:proofErr w:type="spellStart"/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п.м</w:t>
            </w:r>
            <w:proofErr w:type="spellEnd"/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= 5; ГОСТ 3282-74 (0,55/2,5) (рабочая длина бухты 10 м.)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витка в собранном состоянии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900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263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длина бухты (ограждаемый периметр)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толщина ленты АКЛ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армирующей проволоки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стандарт на оцинкованную проволоку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 3282-74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витков в погонном метре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6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Струна для крепления СББ/ПББ </w:t>
            </w:r>
            <w:proofErr w:type="spellStart"/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оцинкованая</w:t>
            </w:r>
            <w:proofErr w:type="spellEnd"/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d2,5 мм 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струны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покрытие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цинк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стандарт на оцинкованную проволоку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 3282-74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длина бухты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400м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ind w:left="-57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Зажим для крепления струны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защита: оцинкованный прокат; Вариант исполнения: стандарт)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толщина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 xml:space="preserve">диаметр отверстия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Комплект метизов "Б" для крепления скобы F24 (Болт М6х100 DIN 603 А2 - 4 шт., Шайба D6 DIN 125 A2 - 4 шт., Гайка антивандальная M6 A2 - 4 шт., Гайка M6 DIN 934 A2 - 4 шт. 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Болт М6х100 DIN 603 А2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резьбы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длина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100мм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сталь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DIN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7802-81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Шайба D6 DIN 125 A2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резьба метиза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внутренний диаметр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6,4мм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внешний диаметр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12мм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DIN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11371-78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1.7.3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Гайка антивандальная M6 A2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резьбы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направление резьбы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правая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размер под ключ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нержавеющая сталь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класс прочности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А2-70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Гайка M6 DIN 934 A2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диаметр резьбы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5915-70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нержавеющая сталь А2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Шпилька анкерная из нержавеющей стали для клеевых анкеров в комплекте с гайкой и шайбой, наружная резьба М16, длина шпильки 220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резьбы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М16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220мм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сталь гальванически оцинкованная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DIN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Двухкомпонетный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химический анкер на основе эпоксидной смолы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тип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инжекционная масса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эпоксидная смола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объем баллона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500мл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min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вырывающая сила (бетон B25)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7,4Кн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Насадка L серии F, ус 325 (</w:t>
            </w: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Антикорр.защита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горячецинкованный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прокат 100-275 г/м2+ полимер 60-100 мкм; Размер: </w:t>
            </w: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st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; Цвет: Зеленый мох RAL 6005)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антикор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защита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горячеоцинкованный</w:t>
            </w:r>
            <w:proofErr w:type="spellEnd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прокат + полимер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цвет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RAL 6005 (зеленый мох)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t>1.11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крепления СББ к насадке (Болт М6х25 DIN 933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- 4 шт., Зажим для крепления струны/проволоки - 4 шт., Шайба D6 DIN 125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- 4 шт.,  Гайка М6 кл.8.0 DIN 934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- 4 шт.)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68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t>1.11.1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Болт М6х25 DIN 933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резьбы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длина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25мм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сталь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DIN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7802-81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9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1.11.2</w:t>
            </w:r>
          </w:p>
        </w:tc>
        <w:tc>
          <w:tcPr>
            <w:tcW w:w="54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Зажим для крепления струны/проволоки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толщина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диаметр отверстия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9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1.11.3</w:t>
            </w:r>
          </w:p>
        </w:tc>
        <w:tc>
          <w:tcPr>
            <w:tcW w:w="54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Шайба D6 DIN 125 </w:t>
            </w: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оц</w:t>
            </w:r>
            <w:proofErr w:type="spellEnd"/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резьба метиза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внутренний диаметр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6,4мм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внешний диаметр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12мм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DIN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11371-78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102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1.11.4</w:t>
            </w:r>
          </w:p>
        </w:tc>
        <w:tc>
          <w:tcPr>
            <w:tcW w:w="53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Гайка М6 кл.8.0 DIN 934 </w:t>
            </w:r>
            <w:proofErr w:type="spellStart"/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оц</w:t>
            </w:r>
            <w:proofErr w:type="spellEnd"/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диаметр резьбы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5915-70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нержавеющая сталь А2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9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54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Комплект метизов "В" для крепления скобы из нержавеющей стали (Винт М8х30 ISO 7380 А2   - 4 шт., Шайба D8 DIN 125 А2-70 - 4 шт.)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9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1.12.1</w:t>
            </w:r>
          </w:p>
        </w:tc>
        <w:tc>
          <w:tcPr>
            <w:tcW w:w="54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Винт М8х30 ISO 7380 А2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>диаметр резьбы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М8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Нержавеющая сталь А2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9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1.12.2</w:t>
            </w:r>
          </w:p>
        </w:tc>
        <w:tc>
          <w:tcPr>
            <w:tcW w:w="54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Винт М8х30 ISO 7380 А2 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количество в комплекте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4шт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резьба метиза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М6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внутренний диаметр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6,4мм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внешний диаметр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12мм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DIN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96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54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СББ из АКЛ: D бухты 600 мм, витков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= 6,2; 5 клепки, ГОСТ 3282-74 (0,55/2,5) (Рабочая длина бухты 10 м.)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длина бухты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Лезвия-шипы, толщина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0,5-0,55мм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основы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9850, ГОСТ 3282-74, пружинная ГОСТ 9389 или стальная канатная - ГОСТ 7372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шипа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Лента оцинкованная из стали тонколистовой ГОСТ 14918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цинк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 основы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102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53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Столб ограждения (под насадку): профиль 80x80x3 мм, L= 2200 мм, с фланцем (250x250x8)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защита: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горячецинкованный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прокат 100-275 г/м2+ полимер 60-100 мкм; Вариант исполнения: сквозные отверстия под болтовое крепление; Цвет: Зеленый мох RAL 6005)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 изделия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столб ограждения  (под насадку)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lastRenderedPageBreak/>
              <w:t xml:space="preserve">тип установки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lang w:eastAsia="ru-RU"/>
              </w:rPr>
              <w:t>на фланец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размеры фланца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250х250х8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цвет стандарт: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RAL 6005 (Зеленый мох)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диаметр сечения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80х80мм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толщина стенки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85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</w:pPr>
            <w:r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55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Калитка серии PROM FENCE для ограждения H 2,2 м. под установку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доборной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панели  (проход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HxS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2 000х1000), на фланце (160x160x6),  с перемычкой 1 шт., замок CISA, рег. петли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Анти.корр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горячецинкованное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сырье 100-275 г/м2+ полимер 60-100 мкм; Исполнение стандарт; Цвет: Зеленый мох RAL 6005)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RAL 6005 (Зеленый мох)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высота, мм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прохода в калитку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фланец 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af1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160х160х6мм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af1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замок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CISA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trHeight w:val="683"/>
          <w:jc w:val="center"/>
        </w:trPr>
        <w:tc>
          <w:tcPr>
            <w:tcW w:w="37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производитель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jc w:val="center"/>
            </w:pPr>
            <w: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FENSYS (ТМ)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shd w:val="clear" w:color="auto" w:fill="FFFFFF"/>
              <w:tabs>
                <w:tab w:val="left" w:pos="1134"/>
                <w:tab w:val="left" w:pos="1276"/>
              </w:tabs>
              <w:spacing w:after="120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Продукцию устанавливается гарантийный срок, равный 36 (тридцати шести)  месяцев, исчисляемый с даты подписания Сторонами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соответствующей товарной накладной по форме Торг-12 или  Универсального передаточного документа (УПД).</w:t>
            </w:r>
          </w:p>
          <w:p w:rsidR="006F4E75" w:rsidRDefault="006F4E75">
            <w:pPr>
              <w:pStyle w:val="Standard"/>
              <w:widowControl w:val="0"/>
              <w:spacing w:after="0" w:line="240" w:lineRule="auto"/>
            </w:pP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соответствия 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(декларация соответствия)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экземпляр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страны происхождения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экземпляр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Упаковочный лист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6F4E75" w:rsidRDefault="00F93225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экземпляр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shd w:val="clear" w:color="auto" w:fill="FFFF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 w:rsidR="006F4E75" w:rsidRDefault="00F93225">
            <w:pPr>
              <w:pStyle w:val="Standard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Северо-Кавказский филиал 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Гидроремонт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ВКК» в с. Заюково, Кабардино-Балкарская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Баксанский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-н, Заюково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Заюково с., Кирова ул., д. 546, литера А.</w:t>
            </w:r>
          </w:p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рабочие дни:</w:t>
            </w:r>
          </w:p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8-00 до 12-00 и с 13-00 до 16-00</w:t>
            </w:r>
          </w:p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местному времени).</w:t>
            </w:r>
          </w:p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Поставщика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  <w:tr w:rsidR="006F4E75" w:rsidTr="00F93225">
        <w:trPr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4E75" w:rsidRDefault="00F93225">
            <w:pPr>
              <w:pStyle w:val="Standard"/>
              <w:widowControl w:val="0"/>
              <w:spacing w:before="60" w:after="0" w:line="240" w:lineRule="auto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4.3.</w:t>
            </w:r>
          </w:p>
        </w:tc>
        <w:tc>
          <w:tcPr>
            <w:tcW w:w="5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E75" w:rsidRDefault="00F932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Продукция должна быть новой, ранее не использованной</w:t>
            </w:r>
          </w:p>
        </w:tc>
        <w:tc>
          <w:tcPr>
            <w:tcW w:w="1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  <w:tc>
          <w:tcPr>
            <w:tcW w:w="19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6F4E75" w:rsidRDefault="006F4E75"/>
        </w:tc>
      </w:tr>
    </w:tbl>
    <w:p w:rsidR="006F4E75" w:rsidRDefault="006F4E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F4E75" w:rsidRDefault="00F93225">
      <w:pPr>
        <w:pStyle w:val="Standard"/>
        <w:keepNext/>
        <w:keepLines/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b/>
          <w:sz w:val="24"/>
          <w:szCs w:val="24"/>
        </w:rPr>
        <w:t>Требования к документации по ценообразованию на этапе закупки.</w:t>
      </w:r>
    </w:p>
    <w:p w:rsidR="006F4E75" w:rsidRDefault="00F93225">
      <w:pPr>
        <w:pStyle w:val="Standard"/>
        <w:keepNext/>
        <w:spacing w:before="119" w:after="62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3.1.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В обоснование стоимости своей заявки Участник предоставляет Коммерческое предложение. </w:t>
      </w:r>
    </w:p>
    <w:p w:rsidR="006F4E75" w:rsidRDefault="00F93225">
      <w:pPr>
        <w:pStyle w:val="Standard"/>
        <w:keepNext/>
        <w:spacing w:before="119" w:after="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3.2.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  <w:t>Дополнительные документы по ценообразованию в состав заявки не включаются.</w:t>
      </w:r>
    </w:p>
    <w:p w:rsidR="006F4E75" w:rsidRDefault="006F4E75">
      <w:pPr>
        <w:pStyle w:val="af0"/>
        <w:ind w:left="0"/>
        <w:rPr>
          <w:rFonts w:ascii="Times New Roman" w:hAnsi="Times New Roman" w:cs="Times New Roman"/>
          <w:sz w:val="24"/>
          <w:szCs w:val="24"/>
        </w:rPr>
      </w:pPr>
    </w:p>
    <w:p w:rsidR="006F4E75" w:rsidRDefault="006F4E75">
      <w:pPr>
        <w:rPr>
          <w:rFonts w:ascii="Times New Roman" w:hAnsi="Times New Roman" w:cs="Times New Roman"/>
          <w:sz w:val="24"/>
          <w:szCs w:val="24"/>
        </w:rPr>
      </w:pPr>
    </w:p>
    <w:p w:rsidR="006F4E75" w:rsidRDefault="006F4E75">
      <w:pPr>
        <w:rPr>
          <w:rFonts w:ascii="Times New Roman" w:hAnsi="Times New Roman" w:cs="Times New Roman"/>
          <w:sz w:val="24"/>
          <w:szCs w:val="24"/>
        </w:rPr>
      </w:pPr>
    </w:p>
    <w:p w:rsidR="006F4E75" w:rsidRDefault="006F4E75">
      <w:pPr>
        <w:rPr>
          <w:rFonts w:ascii="Times New Roman" w:hAnsi="Times New Roman" w:cs="Times New Roman"/>
          <w:sz w:val="24"/>
          <w:szCs w:val="24"/>
        </w:rPr>
      </w:pPr>
    </w:p>
    <w:p w:rsidR="00F93225" w:rsidRDefault="00F93225"/>
    <w:sectPr w:rsidR="00F93225">
      <w:footerReference w:type="default" r:id="rId7"/>
      <w:pgSz w:w="11906" w:h="16838"/>
      <w:pgMar w:top="1134" w:right="850" w:bottom="1134" w:left="1701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01A" w:rsidRDefault="00F93225">
      <w:r>
        <w:separator/>
      </w:r>
    </w:p>
  </w:endnote>
  <w:endnote w:type="continuationSeparator" w:id="0">
    <w:p w:rsidR="008B401A" w:rsidRDefault="00F9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E75" w:rsidRDefault="00F93225">
    <w:pPr>
      <w:pStyle w:val="a7"/>
      <w:jc w:val="right"/>
    </w:pPr>
    <w:r>
      <w:fldChar w:fldCharType="begin"/>
    </w:r>
    <w:r>
      <w:instrText xml:space="preserve"> PAGE </w:instrText>
    </w:r>
    <w:r>
      <w:fldChar w:fldCharType="separate"/>
    </w:r>
    <w:r w:rsidR="00AC176F">
      <w:rPr>
        <w:noProof/>
      </w:rPr>
      <w:t>6</w:t>
    </w:r>
    <w:r>
      <w:fldChar w:fldCharType="end"/>
    </w:r>
  </w:p>
  <w:p w:rsidR="006F4E75" w:rsidRDefault="006F4E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01A" w:rsidRDefault="00F93225">
      <w:r>
        <w:separator/>
      </w:r>
    </w:p>
  </w:footnote>
  <w:footnote w:type="continuationSeparator" w:id="0">
    <w:p w:rsidR="008B401A" w:rsidRDefault="00F93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D63"/>
    <w:multiLevelType w:val="multilevel"/>
    <w:tmpl w:val="8BFCC6A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56D6491"/>
    <w:multiLevelType w:val="multilevel"/>
    <w:tmpl w:val="CE4E42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78C4555"/>
    <w:multiLevelType w:val="multilevel"/>
    <w:tmpl w:val="46ACC11C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4531AC"/>
    <w:multiLevelType w:val="multilevel"/>
    <w:tmpl w:val="AE98821E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6FF07A2"/>
    <w:multiLevelType w:val="multilevel"/>
    <w:tmpl w:val="1302A70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1065640"/>
    <w:multiLevelType w:val="multilevel"/>
    <w:tmpl w:val="57C0F74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2"/>
        <w:szCs w:val="22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</w:num>
  <w:num w:numId="8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E75"/>
    <w:rsid w:val="006F4E75"/>
    <w:rsid w:val="008B401A"/>
    <w:rsid w:val="00AC176F"/>
    <w:rsid w:val="00F9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9893"/>
  <w15:docId w15:val="{9339413A-F749-454F-8591-F72006BA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textAlignment w:val="baseline"/>
    </w:pPr>
    <w:rPr>
      <w:rFonts w:cs="F"/>
      <w:color w:val="000000"/>
    </w:rPr>
  </w:style>
  <w:style w:type="paragraph" w:styleId="1">
    <w:name w:val="heading 1"/>
    <w:basedOn w:val="3"/>
    <w:next w:val="a"/>
    <w:link w:val="10"/>
    <w:qFormat/>
    <w:pPr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keepLines/>
      <w:tabs>
        <w:tab w:val="left" w:pos="0"/>
      </w:tabs>
      <w:spacing w:before="200"/>
      <w:outlineLvl w:val="1"/>
    </w:pPr>
    <w:rPr>
      <w:rFonts w:ascii="Cambria" w:eastAsia="F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autoRedefine/>
    <w:qFormat/>
    <w:pPr>
      <w:keepNext/>
      <w:tabs>
        <w:tab w:val="left" w:pos="0"/>
      </w:tabs>
      <w:spacing w:before="120" w:after="60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Calibri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qFormat/>
    <w:rPr>
      <w:rFonts w:ascii="Cambria" w:eastAsia="F" w:hAnsi="Cambria" w:cs="F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Calibri" w:hAnsi="Times New Roman" w:cs="Times New Roman"/>
      <w:b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styleId="a3">
    <w:name w:val="Hyperlink"/>
    <w:basedOn w:val="a0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qFormat/>
    <w:rPr>
      <w:rFonts w:ascii="Calibri" w:eastAsia="Calibri" w:hAnsi="Calibri" w:cs="F"/>
      <w:color w:val="000000"/>
    </w:rPr>
  </w:style>
  <w:style w:type="character" w:customStyle="1" w:styleId="a6">
    <w:name w:val="Нижний колонтитул Знак"/>
    <w:basedOn w:val="a0"/>
    <w:link w:val="a7"/>
    <w:qFormat/>
    <w:rPr>
      <w:rFonts w:ascii="Calibri" w:eastAsia="Calibri" w:hAnsi="Calibri" w:cs="F"/>
      <w:color w:val="000000"/>
    </w:rPr>
  </w:style>
  <w:style w:type="character" w:customStyle="1" w:styleId="a8">
    <w:name w:val="Текст выноски Знак"/>
    <w:basedOn w:val="a0"/>
    <w:link w:val="a9"/>
    <w:qFormat/>
    <w:rPr>
      <w:rFonts w:ascii="Segoe UI" w:eastAsia="Calibri" w:hAnsi="Segoe UI" w:cs="Segoe UI"/>
      <w:color w:val="000000"/>
      <w:sz w:val="18"/>
      <w:szCs w:val="18"/>
    </w:rPr>
  </w:style>
  <w:style w:type="character" w:styleId="aa">
    <w:name w:val="Strong"/>
    <w:qFormat/>
    <w:rPr>
      <w:b/>
      <w:bCs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0">
    <w:name w:val="List Paragraph"/>
    <w:basedOn w:val="a"/>
    <w:qFormat/>
    <w:pPr>
      <w:ind w:left="720"/>
    </w:pPr>
  </w:style>
  <w:style w:type="paragraph" w:customStyle="1" w:styleId="Default">
    <w:name w:val="Default"/>
    <w:qFormat/>
    <w:pPr>
      <w:overflowPunct w:val="0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11">
    <w:name w:val="toc 1"/>
    <w:basedOn w:val="a"/>
    <w:next w:val="a"/>
    <w:autoRedefine/>
    <w:pPr>
      <w:spacing w:after="100"/>
    </w:pPr>
  </w:style>
  <w:style w:type="paragraph" w:styleId="21">
    <w:name w:val="toc 2"/>
    <w:basedOn w:val="a"/>
    <w:next w:val="a"/>
    <w:autoRedefine/>
    <w:pPr>
      <w:tabs>
        <w:tab w:val="left" w:pos="880"/>
        <w:tab w:val="right" w:leader="dot" w:pos="10138"/>
      </w:tabs>
      <w:spacing w:after="100"/>
    </w:pPr>
  </w:style>
  <w:style w:type="paragraph" w:styleId="31">
    <w:name w:val="toc 3"/>
    <w:basedOn w:val="a"/>
    <w:next w:val="a"/>
    <w:autoRedefine/>
    <w:pPr>
      <w:tabs>
        <w:tab w:val="left" w:pos="1320"/>
        <w:tab w:val="right" w:leader="dot" w:pos="10138"/>
      </w:tabs>
      <w:spacing w:after="100"/>
    </w:pPr>
  </w:style>
  <w:style w:type="paragraph" w:customStyle="1" w:styleId="Standard">
    <w:name w:val="Standard"/>
    <w:qFormat/>
    <w:pPr>
      <w:overflowPunct w:val="0"/>
      <w:spacing w:after="200" w:line="276" w:lineRule="auto"/>
      <w:textAlignment w:val="baseline"/>
    </w:pPr>
    <w:rPr>
      <w:rFonts w:cs="Calibri"/>
    </w:rPr>
  </w:style>
  <w:style w:type="paragraph" w:customStyle="1" w:styleId="af1">
    <w:name w:val="Содержимое таблицы"/>
    <w:basedOn w:val="Standard"/>
    <w:qFormat/>
    <w:pPr>
      <w:widowControl w:val="0"/>
      <w:suppressLineNumbers/>
    </w:pPr>
  </w:style>
  <w:style w:type="paragraph" w:customStyle="1" w:styleId="af2">
    <w:name w:val="Текст в заданном формате"/>
    <w:basedOn w:val="Standard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f3">
    <w:name w:val="Колонтитул"/>
    <w:basedOn w:val="a"/>
    <w:qFormat/>
  </w:style>
  <w:style w:type="paragraph" w:styleId="a5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qFormat/>
    <w:rPr>
      <w:rFonts w:ascii="Segoe UI" w:hAnsi="Segoe UI" w:cs="Segoe UI"/>
      <w:sz w:val="18"/>
      <w:szCs w:val="18"/>
    </w:rPr>
  </w:style>
  <w:style w:type="paragraph" w:customStyle="1" w:styleId="af4">
    <w:name w:val="Заголовок таблицы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Олеся Владимировна</dc:creator>
  <dc:description/>
  <cp:lastModifiedBy>Захохов Нурали Русланович</cp:lastModifiedBy>
  <cp:revision>3</cp:revision>
  <cp:lastPrinted>2026-06-30T12:03:00Z</cp:lastPrinted>
  <dcterms:created xsi:type="dcterms:W3CDTF">2026-10-08T13:32:00Z</dcterms:created>
  <dcterms:modified xsi:type="dcterms:W3CDTF">2026-10-08T13:52:00Z</dcterms:modified>
  <dc:language>ru-RU</dc:language>
</cp:coreProperties>
</file>