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04E" w:rsidRDefault="003B07CB" w:rsidP="003B07CB">
      <w:pPr>
        <w:tabs>
          <w:tab w:val="left" w:pos="1134"/>
        </w:tabs>
        <w:spacing w:line="276" w:lineRule="auto"/>
        <w:ind w:firstLine="567"/>
        <w:jc w:val="both"/>
      </w:pPr>
      <w:r w:rsidRPr="003B07CB">
        <w:rPr>
          <w:b/>
          <w:bCs/>
        </w:rPr>
        <w:t>Опросной лист для заказа:</w:t>
      </w:r>
      <w:r w:rsidR="008F7992">
        <w:rPr>
          <w:b/>
          <w:bCs/>
        </w:rPr>
        <w:t xml:space="preserve"> </w:t>
      </w:r>
      <w:r w:rsidR="00C75867">
        <w:rPr>
          <w:bCs/>
        </w:rPr>
        <w:t>Влагомер трансформаторного масла</w:t>
      </w:r>
      <w:r w:rsidRPr="00CE7668">
        <w:t xml:space="preserve"> </w:t>
      </w:r>
      <w:r w:rsidR="00B40595">
        <w:t>«</w:t>
      </w:r>
      <w:r w:rsidR="00C75867">
        <w:t>ВТМ-3</w:t>
      </w:r>
      <w:r w:rsidR="00B40595">
        <w:t>»</w:t>
      </w:r>
      <w:r w:rsidRPr="00CE7668">
        <w:t>.</w:t>
      </w: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</w:pPr>
    </w:p>
    <w:p w:rsidR="003B07CB" w:rsidRDefault="003B07CB" w:rsidP="000162A0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B07CB">
        <w:rPr>
          <w:b/>
        </w:rPr>
        <w:t>Назначение:</w:t>
      </w:r>
      <w:r>
        <w:t xml:space="preserve"> </w:t>
      </w:r>
      <w:r w:rsidR="00B40595">
        <w:t>«</w:t>
      </w:r>
      <w:r w:rsidR="00C75867">
        <w:t>ВТМ-3</w:t>
      </w:r>
      <w:r w:rsidR="00B40595">
        <w:t>»</w:t>
      </w:r>
      <w:r w:rsidR="00612899">
        <w:t xml:space="preserve"> </w:t>
      </w:r>
      <w:r w:rsidRPr="003B07CB">
        <w:t>предназначен для</w:t>
      </w:r>
      <w:r w:rsidR="000162A0">
        <w:t xml:space="preserve"> </w:t>
      </w:r>
      <w:r w:rsidR="00C75867" w:rsidRPr="00C75867">
        <w:t>измерений массовой доли влаги в трансформаторных, авиационных и других маслах и представляет собой цифровой показывающий прибор циклического действия. Анализ влагосодержания трансформаторного масла осуществляется в автоматическом режиме</w:t>
      </w:r>
      <w:r w:rsidRPr="008F7992">
        <w:rPr>
          <w:bCs/>
        </w:rPr>
        <w:t>.</w:t>
      </w: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5C4012" w:rsidRDefault="003B07CB" w:rsidP="004F0FA4">
      <w:pPr>
        <w:tabs>
          <w:tab w:val="left" w:pos="1134"/>
        </w:tabs>
        <w:spacing w:line="276" w:lineRule="auto"/>
        <w:ind w:firstLine="567"/>
        <w:jc w:val="both"/>
        <w:rPr>
          <w:b/>
          <w:bCs/>
        </w:rPr>
      </w:pPr>
      <w:r w:rsidRPr="003B07CB">
        <w:rPr>
          <w:b/>
          <w:bCs/>
        </w:rPr>
        <w:t>Отличительные особенности:</w:t>
      </w:r>
    </w:p>
    <w:p w:rsidR="005C4012" w:rsidRPr="005C4012" w:rsidRDefault="005C4012" w:rsidP="005C401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  <w:rPr>
          <w:bCs/>
        </w:rPr>
      </w:pPr>
      <w:r w:rsidRPr="005C4012">
        <w:rPr>
          <w:bCs/>
        </w:rPr>
        <w:t xml:space="preserve">во влагомере </w:t>
      </w:r>
      <w:r>
        <w:rPr>
          <w:bCs/>
        </w:rPr>
        <w:t>и</w:t>
      </w:r>
      <w:r w:rsidRPr="005C4012">
        <w:rPr>
          <w:bCs/>
        </w:rPr>
        <w:t>спользоваться аттестованная по ГОСТх8,563-09 методика измерений массовой доли влаги в трансформаторном масле МИ 5К0.283.002-2012;</w:t>
      </w:r>
    </w:p>
    <w:p w:rsidR="005C4012" w:rsidRPr="005C4012" w:rsidRDefault="005C4012" w:rsidP="005C401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  <w:rPr>
          <w:bCs/>
        </w:rPr>
      </w:pPr>
      <w:r w:rsidRPr="005C4012">
        <w:rPr>
          <w:bCs/>
        </w:rPr>
        <w:t>эксплуатация не требует химической посуды, расходных материалов и ядовитых реагентов;</w:t>
      </w:r>
    </w:p>
    <w:p w:rsidR="005C4012" w:rsidRPr="005C4012" w:rsidRDefault="005C4012" w:rsidP="005C401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  <w:rPr>
          <w:bCs/>
        </w:rPr>
      </w:pPr>
      <w:r w:rsidRPr="005C4012">
        <w:rPr>
          <w:bCs/>
          <w:color w:val="000000" w:themeColor="text1"/>
        </w:rPr>
        <w:t>высокая </w:t>
      </w:r>
      <w:hyperlink r:id="rId6" w:history="1">
        <w:r w:rsidRPr="005C4012">
          <w:rPr>
            <w:rStyle w:val="a6"/>
            <w:bCs/>
            <w:color w:val="000000" w:themeColor="text1"/>
            <w:u w:val="none"/>
          </w:rPr>
          <w:t>точность</w:t>
        </w:r>
      </w:hyperlink>
      <w:r w:rsidRPr="005C4012">
        <w:rPr>
          <w:bCs/>
          <w:color w:val="000000" w:themeColor="text1"/>
        </w:rPr>
        <w:t xml:space="preserve"> и воспроизводимость </w:t>
      </w:r>
      <w:r w:rsidRPr="005C4012">
        <w:rPr>
          <w:bCs/>
        </w:rPr>
        <w:t>измерений;</w:t>
      </w:r>
    </w:p>
    <w:p w:rsidR="005C4012" w:rsidRPr="005C4012" w:rsidRDefault="005C4012" w:rsidP="005C401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  <w:rPr>
          <w:bCs/>
        </w:rPr>
      </w:pPr>
      <w:r w:rsidRPr="005C4012">
        <w:rPr>
          <w:bCs/>
        </w:rPr>
        <w:t>независимость результатов измерений от изменения состава масла и его срока службы;</w:t>
      </w:r>
    </w:p>
    <w:p w:rsidR="005C4012" w:rsidRPr="005C4012" w:rsidRDefault="005C4012" w:rsidP="005C401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  <w:rPr>
          <w:bCs/>
        </w:rPr>
      </w:pPr>
      <w:r w:rsidRPr="005C4012">
        <w:rPr>
          <w:bCs/>
        </w:rPr>
        <w:t>превосходит существующие средства измерений по нижнему пределу измерения;</w:t>
      </w:r>
    </w:p>
    <w:p w:rsidR="005C4012" w:rsidRPr="005C4012" w:rsidRDefault="005C4012" w:rsidP="005C401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  <w:rPr>
          <w:bCs/>
        </w:rPr>
      </w:pPr>
      <w:r w:rsidRPr="005C4012">
        <w:rPr>
          <w:bCs/>
        </w:rPr>
        <w:t>наличие обзорного диапазона массовой доли влаги от 0 до100 млн</w:t>
      </w:r>
      <w:r w:rsidRPr="005C4012">
        <w:rPr>
          <w:bCs/>
          <w:vertAlign w:val="superscript"/>
        </w:rPr>
        <w:t>-1</w:t>
      </w:r>
      <w:r w:rsidRPr="005C4012">
        <w:rPr>
          <w:bCs/>
        </w:rPr>
        <w:t>;</w:t>
      </w:r>
    </w:p>
    <w:p w:rsidR="005C4012" w:rsidRPr="005C4012" w:rsidRDefault="005C4012" w:rsidP="005C401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  <w:rPr>
          <w:bCs/>
        </w:rPr>
      </w:pPr>
      <w:r w:rsidRPr="005C4012">
        <w:rPr>
          <w:bCs/>
        </w:rPr>
        <w:t>возможность поверки и калибровки без применения эталонных проб масла;</w:t>
      </w:r>
    </w:p>
    <w:p w:rsidR="005C4012" w:rsidRPr="005C4012" w:rsidRDefault="005C4012" w:rsidP="005C401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  <w:rPr>
          <w:bCs/>
        </w:rPr>
      </w:pPr>
      <w:r w:rsidRPr="005C4012">
        <w:rPr>
          <w:bCs/>
        </w:rPr>
        <w:t>наличие интерфейса RS-232 для связи с персональным компьютером и АСУ ТП;</w:t>
      </w:r>
    </w:p>
    <w:p w:rsidR="005C4012" w:rsidRPr="005C4012" w:rsidRDefault="005C4012" w:rsidP="005C401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  <w:rPr>
          <w:bCs/>
        </w:rPr>
      </w:pPr>
      <w:r w:rsidRPr="005C4012">
        <w:rPr>
          <w:bCs/>
        </w:rPr>
        <w:t>наличие функции архива с энергонезависимой памятью (120 записей);</w:t>
      </w:r>
    </w:p>
    <w:p w:rsidR="005C4012" w:rsidRPr="005C4012" w:rsidRDefault="005C4012" w:rsidP="005C4012">
      <w:pPr>
        <w:numPr>
          <w:ilvl w:val="0"/>
          <w:numId w:val="24"/>
        </w:numPr>
        <w:tabs>
          <w:tab w:val="left" w:pos="1134"/>
        </w:tabs>
        <w:spacing w:line="276" w:lineRule="auto"/>
        <w:jc w:val="both"/>
        <w:rPr>
          <w:bCs/>
        </w:rPr>
      </w:pPr>
      <w:r w:rsidRPr="005C4012">
        <w:rPr>
          <w:bCs/>
        </w:rPr>
        <w:t>секундный отсчёт времени измерения и выдача информации о готовности влагомера к работе.</w:t>
      </w:r>
    </w:p>
    <w:p w:rsidR="004F0FA4" w:rsidRDefault="004F0FA4" w:rsidP="003B07CB">
      <w:pPr>
        <w:tabs>
          <w:tab w:val="left" w:pos="1134"/>
        </w:tabs>
        <w:spacing w:line="276" w:lineRule="auto"/>
        <w:ind w:firstLine="567"/>
        <w:jc w:val="both"/>
        <w:rPr>
          <w:b/>
          <w:bCs/>
        </w:rPr>
      </w:pPr>
    </w:p>
    <w:p w:rsidR="0079021F" w:rsidRDefault="003214DC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214DC">
        <w:rPr>
          <w:b/>
          <w:bCs/>
        </w:rPr>
        <w:t>Количество:</w:t>
      </w:r>
      <w:r>
        <w:rPr>
          <w:b/>
          <w:bCs/>
        </w:rPr>
        <w:t xml:space="preserve"> </w:t>
      </w:r>
      <w:r w:rsidR="00AD1258">
        <w:rPr>
          <w:bCs/>
        </w:rPr>
        <w:t>Аппарат</w:t>
      </w:r>
      <w:r w:rsidRPr="003214DC">
        <w:rPr>
          <w:bCs/>
        </w:rPr>
        <w:t xml:space="preserve"> </w:t>
      </w:r>
      <w:r w:rsidR="00B40595">
        <w:rPr>
          <w:bCs/>
        </w:rPr>
        <w:t>«</w:t>
      </w:r>
      <w:r w:rsidR="005C4012">
        <w:rPr>
          <w:bCs/>
        </w:rPr>
        <w:t>ВТМ-3</w:t>
      </w:r>
      <w:r w:rsidR="00B40595">
        <w:rPr>
          <w:bCs/>
        </w:rPr>
        <w:t>»</w:t>
      </w:r>
      <w:r w:rsidR="00220FDA">
        <w:rPr>
          <w:bCs/>
        </w:rPr>
        <w:t xml:space="preserve"> - </w:t>
      </w:r>
      <w:r w:rsidR="005C4012">
        <w:rPr>
          <w:bCs/>
        </w:rPr>
        <w:t>1</w:t>
      </w:r>
      <w:r>
        <w:rPr>
          <w:bCs/>
        </w:rPr>
        <w:t xml:space="preserve"> комплект.</w:t>
      </w:r>
    </w:p>
    <w:p w:rsidR="003214DC" w:rsidRDefault="003214DC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В комплект входит:</w:t>
      </w:r>
    </w:p>
    <w:tbl>
      <w:tblPr>
        <w:tblW w:w="9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7675"/>
        <w:gridCol w:w="1499"/>
      </w:tblGrid>
      <w:tr w:rsidR="005C4012" w:rsidRPr="005C4012" w:rsidTr="00AD1258">
        <w:trPr>
          <w:jc w:val="center"/>
        </w:trPr>
        <w:tc>
          <w:tcPr>
            <w:tcW w:w="542" w:type="dxa"/>
          </w:tcPr>
          <w:p w:rsidR="005A60D6" w:rsidRPr="005C4012" w:rsidRDefault="005A60D6" w:rsidP="005A60D6">
            <w:pPr>
              <w:tabs>
                <w:tab w:val="num" w:pos="567"/>
              </w:tabs>
              <w:ind w:left="567" w:hanging="567"/>
              <w:jc w:val="center"/>
              <w:rPr>
                <w:color w:val="000000" w:themeColor="text1"/>
              </w:rPr>
            </w:pPr>
            <w:r w:rsidRPr="005C4012">
              <w:rPr>
                <w:b/>
                <w:bCs/>
                <w:color w:val="000000" w:themeColor="text1"/>
              </w:rPr>
              <w:t>№</w:t>
            </w:r>
          </w:p>
        </w:tc>
        <w:tc>
          <w:tcPr>
            <w:tcW w:w="7675" w:type="dxa"/>
          </w:tcPr>
          <w:p w:rsidR="005A60D6" w:rsidRPr="005C4012" w:rsidRDefault="005A60D6" w:rsidP="005A60D6">
            <w:pPr>
              <w:tabs>
                <w:tab w:val="num" w:pos="567"/>
              </w:tabs>
              <w:ind w:left="567" w:hanging="567"/>
              <w:jc w:val="center"/>
              <w:rPr>
                <w:color w:val="000000" w:themeColor="text1"/>
              </w:rPr>
            </w:pPr>
            <w:r w:rsidRPr="005C4012">
              <w:rPr>
                <w:b/>
                <w:bCs/>
                <w:color w:val="000000" w:themeColor="text1"/>
              </w:rPr>
              <w:t>Наименование</w:t>
            </w:r>
          </w:p>
        </w:tc>
        <w:tc>
          <w:tcPr>
            <w:tcW w:w="1499" w:type="dxa"/>
          </w:tcPr>
          <w:p w:rsidR="005A60D6" w:rsidRPr="005C4012" w:rsidRDefault="005A60D6" w:rsidP="005A60D6">
            <w:pPr>
              <w:tabs>
                <w:tab w:val="num" w:pos="567"/>
              </w:tabs>
              <w:ind w:left="567" w:hanging="567"/>
              <w:jc w:val="center"/>
              <w:rPr>
                <w:color w:val="000000" w:themeColor="text1"/>
              </w:rPr>
            </w:pPr>
            <w:r w:rsidRPr="005C4012">
              <w:rPr>
                <w:b/>
                <w:bCs/>
                <w:color w:val="000000" w:themeColor="text1"/>
              </w:rPr>
              <w:t>Количество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Влагомер трансформаторного масла ВТМ-3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2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Руководство по эксплуатации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3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Методика поверки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4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Устройство для измерения расхода газа типа УИРГ. Аттестат методики выполнения измерений расхода газа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5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Сертификат калибровки шприца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6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Комплект электрических и газовых схем на CD-диске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rStyle w:val="a7"/>
                <w:color w:val="000000" w:themeColor="text1"/>
                <w:bdr w:val="none" w:sz="0" w:space="0" w:color="auto" w:frame="1"/>
              </w:rPr>
              <w:t>Комплект запасных частей 5К4.070.221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7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Элемент чувствительный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8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Фильтр материал ФПП-Д ТУ95-404-76, Ø7, h 16 мм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20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9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Прокладка 5К8.684.849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40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10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Прокладка 5К8.683.289-01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8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11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Вставка плавкая ВП1-1 2А АГО.481.303 ТУ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2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12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Кислота ортофосфорная «ХЧ» ГОСТ 6552-80, 20 % раствор в дистиллированной воде, в колбах 5К7.350.000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2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rStyle w:val="a7"/>
                <w:color w:val="000000" w:themeColor="text1"/>
                <w:bdr w:val="none" w:sz="0" w:space="0" w:color="auto" w:frame="1"/>
              </w:rPr>
              <w:t>Комплект монтажных частей 5К4.075.139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13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Трубка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14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Ниппель прижимной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15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Гайка накидная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16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Кабель «Сеть»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17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Вилка DB9М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  <w:tr w:rsidR="005C4012" w:rsidRPr="005C4012" w:rsidTr="00C75867">
        <w:trPr>
          <w:jc w:val="center"/>
        </w:trPr>
        <w:tc>
          <w:tcPr>
            <w:tcW w:w="542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18</w:t>
            </w:r>
          </w:p>
        </w:tc>
        <w:tc>
          <w:tcPr>
            <w:tcW w:w="7675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Трубка ПВХ 4 × 1,5 ТУ 6-01-1196-79, длина 0,15 м</w:t>
            </w:r>
          </w:p>
        </w:tc>
        <w:tc>
          <w:tcPr>
            <w:tcW w:w="1499" w:type="dxa"/>
            <w:shd w:val="clear" w:color="auto" w:fill="auto"/>
          </w:tcPr>
          <w:p w:rsidR="00C75867" w:rsidRPr="005C4012" w:rsidRDefault="00C75867" w:rsidP="00C75867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5C4012">
              <w:rPr>
                <w:color w:val="000000" w:themeColor="text1"/>
              </w:rPr>
              <w:t>1</w:t>
            </w:r>
          </w:p>
        </w:tc>
      </w:tr>
    </w:tbl>
    <w:p w:rsidR="005A60D6" w:rsidRDefault="005A60D6" w:rsidP="00AD1258">
      <w:pPr>
        <w:tabs>
          <w:tab w:val="left" w:pos="1134"/>
        </w:tabs>
        <w:spacing w:line="276" w:lineRule="auto"/>
        <w:ind w:firstLine="567"/>
        <w:jc w:val="center"/>
        <w:rPr>
          <w:bCs/>
        </w:rPr>
      </w:pPr>
    </w:p>
    <w:p w:rsidR="005C4012" w:rsidRDefault="005C4012" w:rsidP="00AA29DB">
      <w:pPr>
        <w:tabs>
          <w:tab w:val="left" w:pos="1134"/>
        </w:tabs>
        <w:spacing w:line="276" w:lineRule="auto"/>
        <w:ind w:firstLine="567"/>
        <w:jc w:val="both"/>
        <w:rPr>
          <w:b/>
          <w:bCs/>
        </w:rPr>
      </w:pPr>
    </w:p>
    <w:p w:rsidR="001C7CD1" w:rsidRDefault="00AE5B14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bookmarkStart w:id="0" w:name="_GoBack"/>
      <w:bookmarkEnd w:id="0"/>
      <w:r w:rsidRPr="00AE5B14">
        <w:rPr>
          <w:b/>
          <w:bCs/>
        </w:rPr>
        <w:lastRenderedPageBreak/>
        <w:t>Технические характеристики: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FFFFFF" w:fill="FFFFFF"/>
        <w:tblLayout w:type="fixed"/>
        <w:tblCellMar>
          <w:left w:w="67" w:type="dxa"/>
          <w:right w:w="67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703A95" w:rsidRPr="00703A95" w:rsidTr="00703A95">
        <w:trPr>
          <w:trHeight w:val="766"/>
          <w:jc w:val="center"/>
        </w:trPr>
        <w:tc>
          <w:tcPr>
            <w:tcW w:w="6941" w:type="dxa"/>
            <w:tcBorders>
              <w:bottom w:val="single" w:sz="4" w:space="0" w:color="auto"/>
            </w:tcBorders>
            <w:shd w:val="clear" w:color="FFFFFF" w:fill="FFFFFF"/>
            <w:vAlign w:val="center"/>
          </w:tcPr>
          <w:p w:rsidR="005A60D6" w:rsidRPr="00703A95" w:rsidRDefault="005A60D6" w:rsidP="005A60D6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  <w:color w:val="000000" w:themeColor="text1"/>
              </w:rPr>
            </w:pPr>
            <w:r w:rsidRPr="00703A95">
              <w:rPr>
                <w:b/>
                <w:bCs/>
                <w:color w:val="000000" w:themeColor="text1"/>
              </w:rPr>
              <w:t>Параметр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FFFFFF" w:fill="FFFFFF"/>
            <w:vAlign w:val="center"/>
          </w:tcPr>
          <w:p w:rsidR="005A60D6" w:rsidRPr="00703A95" w:rsidRDefault="005A60D6" w:rsidP="005A60D6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  <w:color w:val="000000" w:themeColor="text1"/>
              </w:rPr>
            </w:pPr>
            <w:r w:rsidRPr="00703A95">
              <w:rPr>
                <w:b/>
                <w:bCs/>
                <w:color w:val="000000" w:themeColor="text1"/>
              </w:rPr>
              <w:t>Значение</w:t>
            </w:r>
          </w:p>
        </w:tc>
      </w:tr>
      <w:tr w:rsidR="00703A95" w:rsidRPr="00703A95" w:rsidTr="00703A95">
        <w:trPr>
          <w:trHeight w:val="220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Диапазон измерений массовой доли влаги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0...50 млн</w:t>
            </w:r>
            <w:r w:rsidRPr="00703A95">
              <w:rPr>
                <w:color w:val="000000" w:themeColor="text1"/>
                <w:vertAlign w:val="superscript"/>
              </w:rPr>
              <w:t>-1</w:t>
            </w:r>
            <w:r w:rsidRPr="00703A95">
              <w:rPr>
                <w:color w:val="000000" w:themeColor="text1"/>
              </w:rPr>
              <w:t> (г/т)</w:t>
            </w:r>
          </w:p>
        </w:tc>
      </w:tr>
      <w:tr w:rsidR="00703A95" w:rsidRPr="00703A95" w:rsidTr="00703A95">
        <w:trPr>
          <w:trHeight w:val="210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Диапазон показаний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pStyle w:val="a8"/>
              <w:spacing w:after="0" w:line="270" w:lineRule="atLeast"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703A95">
              <w:rPr>
                <w:rFonts w:ascii="Times New Roman" w:hAnsi="Times New Roman"/>
                <w:color w:val="000000" w:themeColor="text1"/>
              </w:rPr>
              <w:t>0...100 млн</w:t>
            </w:r>
            <w:r w:rsidRPr="00703A95">
              <w:rPr>
                <w:rFonts w:ascii="Times New Roman" w:hAnsi="Times New Roman"/>
                <w:color w:val="000000" w:themeColor="text1"/>
                <w:vertAlign w:val="superscript"/>
              </w:rPr>
              <w:t>-1</w:t>
            </w:r>
          </w:p>
        </w:tc>
      </w:tr>
      <w:tr w:rsidR="00703A95" w:rsidRPr="00703A95" w:rsidTr="00703A95">
        <w:trPr>
          <w:trHeight w:val="260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Абсолютная погрешность, не более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±2,5 млн</w:t>
            </w:r>
            <w:r w:rsidRPr="00703A95">
              <w:rPr>
                <w:color w:val="000000" w:themeColor="text1"/>
                <w:vertAlign w:val="superscript"/>
              </w:rPr>
              <w:t>-1</w:t>
            </w:r>
          </w:p>
        </w:tc>
      </w:tr>
      <w:tr w:rsidR="00703A95" w:rsidRPr="00703A95" w:rsidTr="00703A95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Расход газа-носителя через влагомер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(100±10) см</w:t>
            </w:r>
            <w:r w:rsidRPr="00703A95">
              <w:rPr>
                <w:color w:val="000000" w:themeColor="text1"/>
                <w:vertAlign w:val="superscript"/>
              </w:rPr>
              <w:t>3</w:t>
            </w:r>
            <w:r w:rsidRPr="00703A95">
              <w:rPr>
                <w:color w:val="000000" w:themeColor="text1"/>
              </w:rPr>
              <w:t>/мин</w:t>
            </w:r>
          </w:p>
        </w:tc>
      </w:tr>
      <w:tr w:rsidR="00703A95" w:rsidRPr="00703A95" w:rsidTr="00703A95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Объем пробы масла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2 см</w:t>
            </w:r>
            <w:r w:rsidRPr="00703A95">
              <w:rPr>
                <w:color w:val="000000" w:themeColor="text1"/>
                <w:vertAlign w:val="superscript"/>
              </w:rPr>
              <w:t>3</w:t>
            </w:r>
          </w:p>
        </w:tc>
      </w:tr>
      <w:tr w:rsidR="00703A95" w:rsidRPr="00703A95" w:rsidTr="00703A95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Температура окружающего воздуха и анализируемого масла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от +10 до +35 °С</w:t>
            </w:r>
          </w:p>
        </w:tc>
      </w:tr>
      <w:tr w:rsidR="00703A95" w:rsidRPr="00703A95" w:rsidTr="00703A95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Напряжение питания и частота от сети переменного тока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187…242 В, 49…51 Гц</w:t>
            </w:r>
          </w:p>
        </w:tc>
      </w:tr>
      <w:tr w:rsidR="00703A95" w:rsidRPr="00703A95" w:rsidTr="00703A95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Потребляемая мощность, не более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30 Вт</w:t>
            </w:r>
          </w:p>
        </w:tc>
      </w:tr>
      <w:tr w:rsidR="00703A95" w:rsidRPr="00703A95" w:rsidTr="00703A95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Средняя наработка на отказ, не менее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20000 ч</w:t>
            </w:r>
          </w:p>
        </w:tc>
      </w:tr>
      <w:tr w:rsidR="00703A95" w:rsidRPr="00703A95" w:rsidTr="00703A95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Средний срок службы, не менее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A95" w:rsidRPr="00703A95" w:rsidRDefault="00703A95" w:rsidP="00703A95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703A95">
              <w:rPr>
                <w:color w:val="000000" w:themeColor="text1"/>
              </w:rPr>
              <w:t>8 лет</w:t>
            </w:r>
          </w:p>
        </w:tc>
      </w:tr>
    </w:tbl>
    <w:p w:rsidR="001C7CD1" w:rsidRDefault="001C7CD1" w:rsidP="005A60D6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sectPr w:rsidR="001C7CD1" w:rsidSect="00AE5B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14EB"/>
    <w:multiLevelType w:val="hybridMultilevel"/>
    <w:tmpl w:val="E7DC66A4"/>
    <w:lvl w:ilvl="0" w:tplc="BA36562A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5DF41D1"/>
    <w:multiLevelType w:val="multilevel"/>
    <w:tmpl w:val="4AC2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9134C"/>
    <w:multiLevelType w:val="hybridMultilevel"/>
    <w:tmpl w:val="6D00F59C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1830205E"/>
    <w:multiLevelType w:val="multilevel"/>
    <w:tmpl w:val="DA96519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95F77DC"/>
    <w:multiLevelType w:val="multilevel"/>
    <w:tmpl w:val="2530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036D6"/>
    <w:multiLevelType w:val="hybridMultilevel"/>
    <w:tmpl w:val="D578F0D6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" w15:restartNumberingAfterBreak="0">
    <w:nsid w:val="1D3366EE"/>
    <w:multiLevelType w:val="hybridMultilevel"/>
    <w:tmpl w:val="600AD862"/>
    <w:lvl w:ilvl="0" w:tplc="741CC8A0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2D1424F3"/>
    <w:multiLevelType w:val="multilevel"/>
    <w:tmpl w:val="8B48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D2017B"/>
    <w:multiLevelType w:val="multilevel"/>
    <w:tmpl w:val="1A6A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DB4E38"/>
    <w:multiLevelType w:val="hybridMultilevel"/>
    <w:tmpl w:val="0A7A6252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375BD"/>
    <w:multiLevelType w:val="hybridMultilevel"/>
    <w:tmpl w:val="A31C104E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C0C4F"/>
    <w:multiLevelType w:val="hybridMultilevel"/>
    <w:tmpl w:val="A33CB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A788C"/>
    <w:multiLevelType w:val="hybridMultilevel"/>
    <w:tmpl w:val="DF48917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436B1E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 w15:restartNumberingAfterBreak="0">
    <w:nsid w:val="434F02D0"/>
    <w:multiLevelType w:val="multilevel"/>
    <w:tmpl w:val="1638E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5B096D"/>
    <w:multiLevelType w:val="multilevel"/>
    <w:tmpl w:val="A336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BD374D"/>
    <w:multiLevelType w:val="hybridMultilevel"/>
    <w:tmpl w:val="24D6817C"/>
    <w:lvl w:ilvl="0" w:tplc="085023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E752098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525671F2"/>
    <w:multiLevelType w:val="hybridMultilevel"/>
    <w:tmpl w:val="9CFE5DB8"/>
    <w:lvl w:ilvl="0" w:tplc="CAA2680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sz w:val="24"/>
      </w:rPr>
    </w:lvl>
    <w:lvl w:ilvl="1" w:tplc="A8B22F78">
      <w:start w:val="6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74B24C12">
      <w:start w:val="7"/>
      <w:numFmt w:val="bullet"/>
      <w:lvlText w:val="-"/>
      <w:lvlJc w:val="left"/>
      <w:pPr>
        <w:tabs>
          <w:tab w:val="num" w:pos="2100"/>
        </w:tabs>
        <w:ind w:left="210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9" w15:restartNumberingAfterBreak="0">
    <w:nsid w:val="68293AF0"/>
    <w:multiLevelType w:val="multilevel"/>
    <w:tmpl w:val="96CA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7411D1"/>
    <w:multiLevelType w:val="multilevel"/>
    <w:tmpl w:val="27065F4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8B2176A"/>
    <w:multiLevelType w:val="multilevel"/>
    <w:tmpl w:val="C14E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F93A02"/>
    <w:multiLevelType w:val="hybridMultilevel"/>
    <w:tmpl w:val="C28C251A"/>
    <w:lvl w:ilvl="0" w:tplc="95B275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E1003E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F055D5"/>
    <w:multiLevelType w:val="multilevel"/>
    <w:tmpl w:val="29A4B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6"/>
  </w:num>
  <w:num w:numId="3">
    <w:abstractNumId w:val="22"/>
  </w:num>
  <w:num w:numId="4">
    <w:abstractNumId w:val="21"/>
  </w:num>
  <w:num w:numId="5">
    <w:abstractNumId w:val="4"/>
  </w:num>
  <w:num w:numId="6">
    <w:abstractNumId w:val="7"/>
  </w:num>
  <w:num w:numId="7">
    <w:abstractNumId w:val="23"/>
  </w:num>
  <w:num w:numId="8">
    <w:abstractNumId w:val="12"/>
  </w:num>
  <w:num w:numId="9">
    <w:abstractNumId w:val="19"/>
  </w:num>
  <w:num w:numId="10">
    <w:abstractNumId w:val="1"/>
  </w:num>
  <w:num w:numId="11">
    <w:abstractNumId w:val="15"/>
  </w:num>
  <w:num w:numId="12">
    <w:abstractNumId w:val="18"/>
  </w:num>
  <w:num w:numId="13">
    <w:abstractNumId w:val="6"/>
  </w:num>
  <w:num w:numId="14">
    <w:abstractNumId w:val="2"/>
  </w:num>
  <w:num w:numId="15">
    <w:abstractNumId w:val="17"/>
  </w:num>
  <w:num w:numId="16">
    <w:abstractNumId w:val="13"/>
  </w:num>
  <w:num w:numId="17">
    <w:abstractNumId w:val="5"/>
  </w:num>
  <w:num w:numId="18">
    <w:abstractNumId w:val="3"/>
  </w:num>
  <w:num w:numId="19">
    <w:abstractNumId w:val="20"/>
  </w:num>
  <w:num w:numId="20">
    <w:abstractNumId w:val="10"/>
  </w:num>
  <w:num w:numId="21">
    <w:abstractNumId w:val="9"/>
  </w:num>
  <w:num w:numId="22">
    <w:abstractNumId w:val="8"/>
  </w:num>
  <w:num w:numId="23">
    <w:abstractNumId w:val="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2B9"/>
    <w:rsid w:val="00014A49"/>
    <w:rsid w:val="000162A0"/>
    <w:rsid w:val="00017A7A"/>
    <w:rsid w:val="00020BAC"/>
    <w:rsid w:val="00042734"/>
    <w:rsid w:val="00065302"/>
    <w:rsid w:val="00080E5A"/>
    <w:rsid w:val="00084B61"/>
    <w:rsid w:val="000B2619"/>
    <w:rsid w:val="000E4DA4"/>
    <w:rsid w:val="000F0AA3"/>
    <w:rsid w:val="0010042F"/>
    <w:rsid w:val="00102517"/>
    <w:rsid w:val="00113B1A"/>
    <w:rsid w:val="00124EFE"/>
    <w:rsid w:val="001422F5"/>
    <w:rsid w:val="00144BAB"/>
    <w:rsid w:val="00146767"/>
    <w:rsid w:val="001572F3"/>
    <w:rsid w:val="001632FF"/>
    <w:rsid w:val="00177B57"/>
    <w:rsid w:val="001839AC"/>
    <w:rsid w:val="001A34A6"/>
    <w:rsid w:val="001A35BA"/>
    <w:rsid w:val="001B2275"/>
    <w:rsid w:val="001B4EC4"/>
    <w:rsid w:val="001C77C9"/>
    <w:rsid w:val="001C7CD1"/>
    <w:rsid w:val="001E0845"/>
    <w:rsid w:val="001F637D"/>
    <w:rsid w:val="00214C07"/>
    <w:rsid w:val="00220494"/>
    <w:rsid w:val="00220FDA"/>
    <w:rsid w:val="00230881"/>
    <w:rsid w:val="00234D5F"/>
    <w:rsid w:val="002477CF"/>
    <w:rsid w:val="00252963"/>
    <w:rsid w:val="0026247F"/>
    <w:rsid w:val="00274AF4"/>
    <w:rsid w:val="002A3B9F"/>
    <w:rsid w:val="002A6C5B"/>
    <w:rsid w:val="002B5A00"/>
    <w:rsid w:val="002E1AFB"/>
    <w:rsid w:val="002F3562"/>
    <w:rsid w:val="00306249"/>
    <w:rsid w:val="00307E2A"/>
    <w:rsid w:val="00316897"/>
    <w:rsid w:val="003214DC"/>
    <w:rsid w:val="00344B48"/>
    <w:rsid w:val="00350693"/>
    <w:rsid w:val="00355E50"/>
    <w:rsid w:val="0035691E"/>
    <w:rsid w:val="00363B21"/>
    <w:rsid w:val="00373D72"/>
    <w:rsid w:val="00380D1F"/>
    <w:rsid w:val="003832C4"/>
    <w:rsid w:val="00383792"/>
    <w:rsid w:val="00390114"/>
    <w:rsid w:val="003A4B06"/>
    <w:rsid w:val="003B07CB"/>
    <w:rsid w:val="003B20C1"/>
    <w:rsid w:val="003B745B"/>
    <w:rsid w:val="003C3F39"/>
    <w:rsid w:val="003C52D8"/>
    <w:rsid w:val="003C6E52"/>
    <w:rsid w:val="003F35B0"/>
    <w:rsid w:val="0040510F"/>
    <w:rsid w:val="00410B00"/>
    <w:rsid w:val="00421935"/>
    <w:rsid w:val="00422CEB"/>
    <w:rsid w:val="00423804"/>
    <w:rsid w:val="004533B5"/>
    <w:rsid w:val="00454730"/>
    <w:rsid w:val="00457EDD"/>
    <w:rsid w:val="00486319"/>
    <w:rsid w:val="004A484F"/>
    <w:rsid w:val="004A570D"/>
    <w:rsid w:val="004A5EB1"/>
    <w:rsid w:val="004C5C92"/>
    <w:rsid w:val="004C7527"/>
    <w:rsid w:val="004D04E3"/>
    <w:rsid w:val="004E252F"/>
    <w:rsid w:val="004E2F61"/>
    <w:rsid w:val="004E4B2F"/>
    <w:rsid w:val="004F0FA4"/>
    <w:rsid w:val="0050249D"/>
    <w:rsid w:val="00505D73"/>
    <w:rsid w:val="00526190"/>
    <w:rsid w:val="0055393E"/>
    <w:rsid w:val="00553C0D"/>
    <w:rsid w:val="00575849"/>
    <w:rsid w:val="00584204"/>
    <w:rsid w:val="00590932"/>
    <w:rsid w:val="00592F82"/>
    <w:rsid w:val="005934F2"/>
    <w:rsid w:val="00596CB1"/>
    <w:rsid w:val="005A16EC"/>
    <w:rsid w:val="005A27C2"/>
    <w:rsid w:val="005A575D"/>
    <w:rsid w:val="005A60D6"/>
    <w:rsid w:val="005B43FA"/>
    <w:rsid w:val="005B6923"/>
    <w:rsid w:val="005B7CD3"/>
    <w:rsid w:val="005C1AA9"/>
    <w:rsid w:val="005C4012"/>
    <w:rsid w:val="005E0782"/>
    <w:rsid w:val="005E6442"/>
    <w:rsid w:val="00607E21"/>
    <w:rsid w:val="0061000D"/>
    <w:rsid w:val="00612899"/>
    <w:rsid w:val="00617B68"/>
    <w:rsid w:val="00640FF7"/>
    <w:rsid w:val="00680E12"/>
    <w:rsid w:val="00687A14"/>
    <w:rsid w:val="006A7C4D"/>
    <w:rsid w:val="006B0318"/>
    <w:rsid w:val="006B33E4"/>
    <w:rsid w:val="006B67E8"/>
    <w:rsid w:val="006C355B"/>
    <w:rsid w:val="006D1721"/>
    <w:rsid w:val="006D66A6"/>
    <w:rsid w:val="006E5683"/>
    <w:rsid w:val="006F32B9"/>
    <w:rsid w:val="00703A95"/>
    <w:rsid w:val="007061FA"/>
    <w:rsid w:val="00707BB1"/>
    <w:rsid w:val="00711236"/>
    <w:rsid w:val="0071780D"/>
    <w:rsid w:val="00717B73"/>
    <w:rsid w:val="0072152B"/>
    <w:rsid w:val="0072684E"/>
    <w:rsid w:val="00744BE0"/>
    <w:rsid w:val="00752E9D"/>
    <w:rsid w:val="00763E11"/>
    <w:rsid w:val="0077060F"/>
    <w:rsid w:val="00771E6A"/>
    <w:rsid w:val="007756CD"/>
    <w:rsid w:val="0079021F"/>
    <w:rsid w:val="007A5081"/>
    <w:rsid w:val="007C7DCE"/>
    <w:rsid w:val="007D22F5"/>
    <w:rsid w:val="007D7E5C"/>
    <w:rsid w:val="007E46E1"/>
    <w:rsid w:val="007E4D7C"/>
    <w:rsid w:val="007E67A9"/>
    <w:rsid w:val="007E7A40"/>
    <w:rsid w:val="007F152F"/>
    <w:rsid w:val="00820EEB"/>
    <w:rsid w:val="008274D8"/>
    <w:rsid w:val="00832100"/>
    <w:rsid w:val="008451E1"/>
    <w:rsid w:val="00853D95"/>
    <w:rsid w:val="00863331"/>
    <w:rsid w:val="008837A2"/>
    <w:rsid w:val="00885BC4"/>
    <w:rsid w:val="008B1CD8"/>
    <w:rsid w:val="008B7A88"/>
    <w:rsid w:val="008C1459"/>
    <w:rsid w:val="008E759D"/>
    <w:rsid w:val="008F7992"/>
    <w:rsid w:val="00905E66"/>
    <w:rsid w:val="009125C4"/>
    <w:rsid w:val="00925526"/>
    <w:rsid w:val="009346D6"/>
    <w:rsid w:val="00951757"/>
    <w:rsid w:val="00954B97"/>
    <w:rsid w:val="00956E49"/>
    <w:rsid w:val="0095720C"/>
    <w:rsid w:val="0098614B"/>
    <w:rsid w:val="00997769"/>
    <w:rsid w:val="009A1878"/>
    <w:rsid w:val="009A524B"/>
    <w:rsid w:val="009B37F0"/>
    <w:rsid w:val="009B73FB"/>
    <w:rsid w:val="009C00B5"/>
    <w:rsid w:val="009C442C"/>
    <w:rsid w:val="009D3B43"/>
    <w:rsid w:val="009D597D"/>
    <w:rsid w:val="009F0908"/>
    <w:rsid w:val="009F2BB3"/>
    <w:rsid w:val="009F489A"/>
    <w:rsid w:val="00A030DE"/>
    <w:rsid w:val="00A0500B"/>
    <w:rsid w:val="00A05661"/>
    <w:rsid w:val="00A341C8"/>
    <w:rsid w:val="00A36DEA"/>
    <w:rsid w:val="00A4227A"/>
    <w:rsid w:val="00A63015"/>
    <w:rsid w:val="00A630DF"/>
    <w:rsid w:val="00A6493E"/>
    <w:rsid w:val="00A70036"/>
    <w:rsid w:val="00A81FAF"/>
    <w:rsid w:val="00A94B18"/>
    <w:rsid w:val="00A95038"/>
    <w:rsid w:val="00AA29DB"/>
    <w:rsid w:val="00AB58AA"/>
    <w:rsid w:val="00AC1CA0"/>
    <w:rsid w:val="00AD1258"/>
    <w:rsid w:val="00AD3032"/>
    <w:rsid w:val="00AD79E5"/>
    <w:rsid w:val="00AE34C8"/>
    <w:rsid w:val="00AE5B14"/>
    <w:rsid w:val="00B129D9"/>
    <w:rsid w:val="00B133CF"/>
    <w:rsid w:val="00B16FED"/>
    <w:rsid w:val="00B21CDF"/>
    <w:rsid w:val="00B3052F"/>
    <w:rsid w:val="00B40595"/>
    <w:rsid w:val="00B407F9"/>
    <w:rsid w:val="00B4565F"/>
    <w:rsid w:val="00B4622B"/>
    <w:rsid w:val="00B46532"/>
    <w:rsid w:val="00B57CA4"/>
    <w:rsid w:val="00B72DC2"/>
    <w:rsid w:val="00B849BD"/>
    <w:rsid w:val="00B91C0C"/>
    <w:rsid w:val="00B94D22"/>
    <w:rsid w:val="00B9662C"/>
    <w:rsid w:val="00BA0D25"/>
    <w:rsid w:val="00BB6F2D"/>
    <w:rsid w:val="00BD62B0"/>
    <w:rsid w:val="00BD7FDF"/>
    <w:rsid w:val="00BE63BC"/>
    <w:rsid w:val="00C0004E"/>
    <w:rsid w:val="00C03097"/>
    <w:rsid w:val="00C252AC"/>
    <w:rsid w:val="00C444C1"/>
    <w:rsid w:val="00C52F3D"/>
    <w:rsid w:val="00C65EE4"/>
    <w:rsid w:val="00C727AF"/>
    <w:rsid w:val="00C75867"/>
    <w:rsid w:val="00C80D0F"/>
    <w:rsid w:val="00C836B6"/>
    <w:rsid w:val="00C906AB"/>
    <w:rsid w:val="00C96B71"/>
    <w:rsid w:val="00C96FA0"/>
    <w:rsid w:val="00CD43A2"/>
    <w:rsid w:val="00CD517A"/>
    <w:rsid w:val="00CE7668"/>
    <w:rsid w:val="00CF736B"/>
    <w:rsid w:val="00D00078"/>
    <w:rsid w:val="00D06A7D"/>
    <w:rsid w:val="00D104F8"/>
    <w:rsid w:val="00D361A5"/>
    <w:rsid w:val="00D46091"/>
    <w:rsid w:val="00D46A94"/>
    <w:rsid w:val="00D476AB"/>
    <w:rsid w:val="00D67579"/>
    <w:rsid w:val="00D77E67"/>
    <w:rsid w:val="00D83E64"/>
    <w:rsid w:val="00DD469F"/>
    <w:rsid w:val="00DD4C77"/>
    <w:rsid w:val="00DE529F"/>
    <w:rsid w:val="00DF0C1E"/>
    <w:rsid w:val="00DF6792"/>
    <w:rsid w:val="00E16387"/>
    <w:rsid w:val="00E221DA"/>
    <w:rsid w:val="00E230BA"/>
    <w:rsid w:val="00E420A5"/>
    <w:rsid w:val="00E476C5"/>
    <w:rsid w:val="00E7323B"/>
    <w:rsid w:val="00E77202"/>
    <w:rsid w:val="00E808CD"/>
    <w:rsid w:val="00E90B09"/>
    <w:rsid w:val="00E9178B"/>
    <w:rsid w:val="00EA1566"/>
    <w:rsid w:val="00EA556B"/>
    <w:rsid w:val="00EA79B8"/>
    <w:rsid w:val="00EB0C9F"/>
    <w:rsid w:val="00EB57CA"/>
    <w:rsid w:val="00EB70BD"/>
    <w:rsid w:val="00EB76CE"/>
    <w:rsid w:val="00ED0868"/>
    <w:rsid w:val="00F42B37"/>
    <w:rsid w:val="00F4323B"/>
    <w:rsid w:val="00F64FEC"/>
    <w:rsid w:val="00F964E7"/>
    <w:rsid w:val="00F96AA1"/>
    <w:rsid w:val="00FA4D4E"/>
    <w:rsid w:val="00FA765E"/>
    <w:rsid w:val="00FA7B01"/>
    <w:rsid w:val="00FB00E5"/>
    <w:rsid w:val="00FB6542"/>
    <w:rsid w:val="00FD1A6F"/>
    <w:rsid w:val="00FD4571"/>
    <w:rsid w:val="00FE6E4D"/>
    <w:rsid w:val="00FE7725"/>
    <w:rsid w:val="00FF324C"/>
    <w:rsid w:val="00FF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BD0F3B1"/>
  <w15:chartTrackingRefBased/>
  <w15:docId w15:val="{5773988A-0908-4170-B39A-922192BA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B1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C6E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C44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F32B9"/>
    <w:pPr>
      <w:keepNext/>
      <w:spacing w:before="240" w:after="60"/>
      <w:outlineLvl w:val="2"/>
    </w:pPr>
    <w:rPr>
      <w:rFonts w:ascii="Arial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3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B0C9F"/>
    <w:pPr>
      <w:jc w:val="both"/>
    </w:pPr>
    <w:rPr>
      <w:szCs w:val="20"/>
    </w:rPr>
  </w:style>
  <w:style w:type="paragraph" w:styleId="a5">
    <w:name w:val="List Paragraph"/>
    <w:basedOn w:val="a"/>
    <w:qFormat/>
    <w:rsid w:val="00EB76CE"/>
    <w:pPr>
      <w:ind w:left="720"/>
      <w:contextualSpacing/>
    </w:pPr>
  </w:style>
  <w:style w:type="character" w:styleId="a6">
    <w:name w:val="Hyperlink"/>
    <w:uiPriority w:val="99"/>
    <w:rsid w:val="009C442C"/>
    <w:rPr>
      <w:color w:val="754C23"/>
      <w:u w:val="single"/>
    </w:rPr>
  </w:style>
  <w:style w:type="character" w:styleId="a7">
    <w:name w:val="Strong"/>
    <w:uiPriority w:val="22"/>
    <w:qFormat/>
    <w:rsid w:val="00A6493E"/>
    <w:rPr>
      <w:b/>
      <w:bCs/>
    </w:rPr>
  </w:style>
  <w:style w:type="paragraph" w:styleId="a8">
    <w:name w:val="Normal (Web)"/>
    <w:basedOn w:val="a"/>
    <w:uiPriority w:val="99"/>
    <w:rsid w:val="00BD62B0"/>
    <w:pPr>
      <w:spacing w:after="312"/>
    </w:pPr>
    <w:rPr>
      <w:rFonts w:ascii="Verdana" w:hAnsi="Verdana"/>
    </w:rPr>
  </w:style>
  <w:style w:type="character" w:styleId="a9">
    <w:name w:val="FollowedHyperlink"/>
    <w:rsid w:val="007756CD"/>
    <w:rPr>
      <w:color w:val="800080"/>
      <w:u w:val="single"/>
    </w:rPr>
  </w:style>
  <w:style w:type="table" w:styleId="-1">
    <w:name w:val="Table Web 1"/>
    <w:basedOn w:val="a1"/>
    <w:rsid w:val="00885BC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Body Text Indent"/>
    <w:basedOn w:val="a"/>
    <w:link w:val="ab"/>
    <w:rsid w:val="00A63015"/>
    <w:pPr>
      <w:autoSpaceDE w:val="0"/>
      <w:autoSpaceDN w:val="0"/>
    </w:pPr>
    <w:rPr>
      <w:sz w:val="26"/>
      <w:szCs w:val="26"/>
    </w:rPr>
  </w:style>
  <w:style w:type="character" w:customStyle="1" w:styleId="ab">
    <w:name w:val="Основной текст с отступом Знак"/>
    <w:link w:val="aa"/>
    <w:rsid w:val="00A63015"/>
    <w:rPr>
      <w:sz w:val="26"/>
      <w:szCs w:val="26"/>
    </w:rPr>
  </w:style>
  <w:style w:type="character" w:customStyle="1" w:styleId="10">
    <w:name w:val="Заголовок 1 Знак"/>
    <w:link w:val="1"/>
    <w:rsid w:val="003C6E5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Balloon Text"/>
    <w:basedOn w:val="a"/>
    <w:link w:val="ad"/>
    <w:rsid w:val="006100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610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30248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0341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8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57314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6671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lectronpribor.ru/catalog/549/ssh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BE1D8-C834-4244-94F2-156BA8DBE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cec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Шелковников Иван Владимирович</cp:lastModifiedBy>
  <cp:revision>11</cp:revision>
  <cp:lastPrinted>2019-08-08T07:30:00Z</cp:lastPrinted>
  <dcterms:created xsi:type="dcterms:W3CDTF">2022-05-11T00:15:00Z</dcterms:created>
  <dcterms:modified xsi:type="dcterms:W3CDTF">2023-10-12T05:42:00Z</dcterms:modified>
</cp:coreProperties>
</file>