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wmf" ContentType="image/x-wmf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  <w:t>Приложение 1.1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  <w:i/>
        </w:rPr>
      </w:r>
    </w:p>
    <w:p>
      <w:pPr>
        <w:pStyle w:val="Normal"/>
        <w:spacing w:lineRule="auto" w:line="240" w:before="0" w:after="0"/>
        <w:jc w:val="center"/>
        <w:rPr>
          <w:rFonts w:ascii="Arial CYR" w:hAnsi="Arial CYR" w:cs="Arial"/>
        </w:rPr>
      </w:pPr>
      <w:r>
        <w:rPr>
          <w:rFonts w:cs="Arial" w:ascii="Arial CYR" w:hAnsi="Arial CYR"/>
        </w:rPr>
        <w:t>ОПРОСНЫЙ ЛИСТ-ЗАЯВКА</w:t>
      </w:r>
    </w:p>
    <w:p>
      <w:pPr>
        <w:pStyle w:val="Normal"/>
        <w:spacing w:lineRule="auto" w:line="240" w:before="0" w:after="0"/>
        <w:jc w:val="center"/>
        <w:rPr>
          <w:rFonts w:cs="Arial"/>
        </w:rPr>
      </w:pPr>
      <w:r>
        <w:rPr>
          <w:rFonts w:cs="Arial" w:ascii="Arial CYR" w:hAnsi="Arial CYR"/>
        </w:rPr>
        <w:t xml:space="preserve">на поставку выключателей трёхполюсных элегазовых серии ВГБ-35 </w:t>
      </w:r>
      <w:r>
        <w:rPr>
          <w:rFonts w:cs="Arial" w:ascii="Arial CYR" w:hAnsi="Arial CYR"/>
        </w:rPr>
        <w:t>ПС Коболдо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62"/>
        <w:gridCol w:w="2157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Количество заказываемых выключателей, шт.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sdt>
              <w:sdtPr>
                <w:alias w:val=""/>
                <w:dropDownList w:lastValue="3">
                  <w:listItem w:value="Количество" w:displayText="Количество"/>
                  <w:listItem w:value="1" w:displayText="1"/>
                  <w:listItem w:value="2" w:displayText="2"/>
                  <w:listItem w:value="3" w:displayText="3"/>
                  <w:listItem w:value="4" w:displayText="4"/>
                  <w:listItem w:value="5" w:displayText="5"/>
                </w:dropDownList>
              </w:sdtPr>
              <w:sdtContent>
                <w:r>
                  <w:rPr/>
                </w:r>
                <w:r>
                  <w:t>3</w:t>
                </w:r>
              </w:sdtContent>
            </w:sdt>
          </w:p>
        </w:tc>
        <w:tc>
          <w:tcPr>
            <w:tcW w:w="2157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tbl>
      <w:tblPr>
        <w:tblStyle w:val="a4"/>
        <w:tblW w:w="992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6804"/>
        <w:gridCol w:w="962"/>
        <w:gridCol w:w="2157"/>
      </w:tblGrid>
      <w:tr>
        <w:trPr>
          <w:trHeight w:val="284" w:hRule="atLeast"/>
        </w:trPr>
        <w:tc>
          <w:tcPr>
            <w:tcW w:w="680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 выключателя по номинальному току Iном., не менее А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color w:val="002060"/>
                <w:sz w:val="20"/>
                <w:szCs w:val="20"/>
              </w:rPr>
            </w:pPr>
            <w:sdt>
              <w:sdtPr>
                <w:alias w:val=""/>
                <w:dropDownList w:lastValue="1">
                  <w:listItem w:value="А" w:displayText="А"/>
                  <w:listItem w:value="630" w:displayText="630"/>
                  <w:listItem w:value="1000" w:displayText="1000"/>
                </w:dropDownList>
              </w:sdtPr>
              <w:sdtContent>
                <w:r>
                  <w:rPr/>
                </w:r>
                <w:r>
                  <w:t>630</w:t>
                </w:r>
              </w:sdtContent>
            </w:sdt>
          </w:p>
        </w:tc>
        <w:tc>
          <w:tcPr>
            <w:tcW w:w="2157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color w:val="002060"/>
                <w:sz w:val="20"/>
                <w:szCs w:val="20"/>
              </w:rPr>
            </w:pPr>
            <w:r>
              <w:rPr>
                <w:rFonts w:cs="Arial" w:ascii="Arial" w:hAnsi="Arial"/>
                <w:color w:val="00206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ascii="Arial" w:hAnsi="Arial" w:cs="Arial"/>
          <w:b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привода </w:t>
      </w:r>
      <w:r>
        <w:rPr>
          <w:rFonts w:cs="Arial" w:ascii="Arial" w:hAnsi="Arial"/>
          <w:i/>
          <w:color w:val="0070C0"/>
          <w:sz w:val="20"/>
          <w:szCs w:val="20"/>
        </w:rPr>
        <w:t>(нужное отметить)</w:t>
      </w:r>
    </w:p>
    <w:tbl>
      <w:tblPr>
        <w:tblW w:w="10206" w:type="dxa"/>
        <w:jc w:val="left"/>
        <w:tblInd w:w="-8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00" w:noHBand="0" w:noVBand="0" w:firstColumn="0" w:lastRow="0" w:lastColumn="0" w:firstRow="0"/>
      </w:tblPr>
      <w:tblGrid>
        <w:gridCol w:w="921"/>
        <w:gridCol w:w="5812"/>
        <w:gridCol w:w="1159"/>
        <w:gridCol w:w="1155"/>
        <w:gridCol w:w="1159"/>
      </w:tblGrid>
      <w:tr>
        <w:trPr>
          <w:trHeight w:val="284" w:hRule="atLeast"/>
          <w:cantSplit w:val="true"/>
        </w:trPr>
        <w:tc>
          <w:tcPr>
            <w:tcW w:w="9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Тип  привода</w:t>
            </w:r>
          </w:p>
        </w:tc>
        <w:tc>
          <w:tcPr>
            <w:tcW w:w="58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Наименование параметра</w:t>
            </w:r>
          </w:p>
        </w:tc>
        <w:tc>
          <w:tcPr>
            <w:tcW w:w="3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Требуемые параметры</w:t>
            </w:r>
          </w:p>
        </w:tc>
      </w:tr>
      <w:tr>
        <w:trPr>
          <w:trHeight w:val="284" w:hRule="atLeast"/>
          <w:cantSplit w:val="true"/>
        </w:trPr>
        <w:tc>
          <w:tcPr>
            <w:tcW w:w="92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5812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Стандартная поставка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По заказу</w:t>
            </w:r>
          </w:p>
        </w:tc>
      </w:tr>
      <w:tr>
        <w:trPr>
          <w:trHeight w:val="454" w:hRule="atLeast"/>
          <w:cantSplit w:val="true"/>
        </w:trPr>
        <w:tc>
          <w:tcPr>
            <w:tcW w:w="9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Привод ПЭМ-4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883796751"/>
            </w:sdtPr>
            <w:sdtContent>
              <w:p>
                <w:pPr>
                  <w:pStyle w:val="Normal"/>
                  <w:widowControl w:val="false"/>
                  <w:spacing w:lineRule="auto" w:line="240" w:before="0" w:after="0"/>
                  <w:jc w:val="center"/>
                  <w:rPr>
                    <w:rStyle w:val="3"/>
                    <w:rFonts w:ascii="Arial" w:hAnsi="Arial" w:cs="Arial"/>
                    <w:sz w:val="36"/>
                    <w:szCs w:val="36"/>
                  </w:rPr>
                </w:pPr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p>
            </w:sdtContent>
          </w:sdt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Номинальное напряжение переменного тока цепей питания электромагнитов включения, отключения и контактора, В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=</w:t>
            </w:r>
            <w:r>
              <w:rPr>
                <w:rFonts w:cs="Arial" w:ascii="Arial" w:hAnsi="Arial"/>
                <w:sz w:val="20"/>
                <w:szCs w:val="20"/>
              </w:rPr>
              <w:t xml:space="preserve">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—</w:t>
            </w:r>
          </w:p>
        </w:tc>
      </w:tr>
      <w:tr>
        <w:trPr>
          <w:trHeight w:val="454" w:hRule="atLeast"/>
          <w:cantSplit w:val="true"/>
        </w:trPr>
        <w:tc>
          <w:tcPr>
            <w:tcW w:w="92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Электромагнит релейного отключения YA1,</w:t>
            </w:r>
            <w:r>
              <w:rPr>
                <w:rFonts w:cs="Arial" w:ascii="Arial" w:hAnsi="Arial"/>
                <w:sz w:val="20"/>
                <w:szCs w:val="20"/>
                <w:lang w:val="en-US"/>
              </w:rPr>
              <w:t>YA</w:t>
            </w:r>
            <w:r>
              <w:rPr>
                <w:rFonts w:cs="Arial" w:ascii="Arial" w:hAnsi="Arial"/>
                <w:sz w:val="20"/>
                <w:szCs w:val="20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на напряжение, В 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220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  <w:shd w:fill="9CC2E5" w:val="clear"/>
                  </w:rPr>
                  <w:t>☒</w:t>
                </w:r>
              </w:sdtContent>
            </w:sdt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~ 220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= 110 </w:t>
            </w:r>
            <w:sdt>
              <w:sdtPr>
                <w14:checkbox>
                  <w14:checked w:val="0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sz w:val="36"/>
                    <w:szCs w:val="36"/>
                  </w:rPr>
                  <w:t>☐</w:t>
                </w:r>
              </w:sdtContent>
            </w:sdt>
          </w:p>
        </w:tc>
      </w:tr>
      <w:tr>
        <w:trPr>
          <w:trHeight w:val="454" w:hRule="atLeast"/>
          <w:cantSplit w:val="true"/>
        </w:trPr>
        <w:tc>
          <w:tcPr>
            <w:tcW w:w="92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Токовые электромагниты YAA на ток, А </w:t>
            </w:r>
          </w:p>
        </w:tc>
        <w:tc>
          <w:tcPr>
            <w:tcW w:w="23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36"/>
                <w:szCs w:val="36"/>
                <w:lang w:val="en-US"/>
              </w:rPr>
            </w:pPr>
            <w:r>
              <w:rPr>
                <w:rFonts w:cs="Arial" w:ascii="Arial" w:hAnsi="Arial"/>
                <w:sz w:val="20"/>
                <w:szCs w:val="20"/>
                <w:lang w:val="en-US"/>
              </w:rPr>
              <w:t>-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 зависимости от расстояния между приводом и выключателем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2548"/>
        <w:gridCol w:w="2549"/>
        <w:gridCol w:w="2549"/>
        <w:gridCol w:w="2548"/>
      </w:tblGrid>
      <w:tr>
        <w:trPr>
          <w:trHeight w:val="284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исполнение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Б, мм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В, мм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 CYR" w:hAnsi="Arial CYR" w:cs="Arial"/>
                <w:color w:val="0070C0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color w:val="0070C0"/>
                <w:kern w:val="0"/>
                <w:sz w:val="20"/>
                <w:szCs w:val="20"/>
                <w:lang w:val="ru-RU" w:eastAsia="en-US" w:bidi="ar-SA"/>
              </w:rPr>
              <w:t>размер С, мм</w:t>
            </w:r>
          </w:p>
        </w:tc>
      </w:tr>
      <w:tr>
        <w:trPr>
          <w:trHeight w:val="227" w:hRule="atLeast"/>
        </w:trPr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</w:t>
            </w:r>
            <w:r>
              <w:rPr>
                <w:rFonts w:eastAsia="Calibri" w:cs="Arial" w:ascii="Arial" w:hAnsi="Arial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850</w:t>
            </w:r>
          </w:p>
        </w:tc>
        <w:tc>
          <w:tcPr>
            <w:tcW w:w="25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2540</w:t>
            </w:r>
          </w:p>
        </w:tc>
        <w:tc>
          <w:tcPr>
            <w:tcW w:w="25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260</w:t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Климатическое исполнение по ГОСТ 15150-69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УХЛ1 (+40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С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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 xml:space="preserve"> -60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eastAsia="en-US" w:bidi="ar-SA"/>
              </w:rPr>
              <w:t></w:t>
            </w: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5" w:type="dxa"/>
        </w:tblCellMar>
        <w:tblLook w:val="04a0" w:noHBand="0" w:noVBand="1" w:firstColumn="1" w:lastRow="0" w:lastColumn="0" w:firstRow="1"/>
      </w:tblPr>
      <w:tblGrid>
        <w:gridCol w:w="5103"/>
        <w:gridCol w:w="2551"/>
        <w:gridCol w:w="2552"/>
      </w:tblGrid>
      <w:tr>
        <w:trPr>
          <w:trHeight w:val="284" w:hRule="atLeast"/>
        </w:trPr>
        <w:tc>
          <w:tcPr>
            <w:tcW w:w="5103" w:type="dxa"/>
            <w:tcBorders>
              <w:top w:val="nil"/>
              <w:left w:val="nil"/>
              <w:bottom w:val="nil"/>
            </w:tcBorders>
            <w:vAlign w:val="bottom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284" w:leader="none"/>
              </w:tabs>
              <w:suppressAutoHyphens w:val="true"/>
              <w:spacing w:lineRule="auto" w:line="240" w:before="0" w:after="0"/>
              <w:ind w:left="0" w:hanging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color w:val="0070C0"/>
                <w:kern w:val="0"/>
                <w:sz w:val="20"/>
                <w:szCs w:val="20"/>
                <w:lang w:val="ru-RU" w:eastAsia="en-US" w:bidi="ar-SA"/>
              </w:rPr>
              <w:t xml:space="preserve">Исполнение по токовому выводу 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" w:hAnsi="Arial"/>
                <w:kern w:val="0"/>
                <w:sz w:val="20"/>
                <w:szCs w:val="20"/>
                <w:lang w:val="ru-RU" w:eastAsia="en-US" w:bidi="ar-SA"/>
              </w:rPr>
              <w:t>стандартное (вариант 1)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sdt>
              <w:sdtPr>
                <w14:checkbox>
                  <w14:checked w:val="1"/>
                  <w14:checkedState w:val="2612"/>
                  <w14:uncheckedState w:val="2610"/>
                </w14:checkbox>
              </w:sdtPr>
              <w:sdtContent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sdtContent>
            </w:sdt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cs="Arial"/>
          <w:color w:val="002060"/>
          <w:sz w:val="10"/>
          <w:szCs w:val="10"/>
        </w:rPr>
      </w:pPr>
      <w:r>
        <w:rPr>
          <w:rFonts w:cs="Arial"/>
          <w:color w:val="002060"/>
          <w:sz w:val="10"/>
          <w:szCs w:val="1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" w:hAnsi="Arial" w:cs="Arial"/>
          <w:color w:val="0070C0"/>
          <w:sz w:val="20"/>
          <w:szCs w:val="20"/>
        </w:rPr>
      </w:pPr>
      <w:r>
        <w:rPr>
          <w:rFonts w:cs="Arial" w:ascii="Arial" w:hAnsi="Arial"/>
          <w:color w:val="0070C0"/>
          <w:sz w:val="20"/>
          <w:szCs w:val="20"/>
        </w:rPr>
        <w:t xml:space="preserve">Исполнение выключателя по типу трансформаторного тока </w:t>
      </w:r>
      <w:r>
        <w:rPr>
          <w:rFonts w:cs="Times New Roman" w:ascii="Times New Roman" w:hAnsi="Times New Roman"/>
          <w:i/>
          <w:color w:val="0070C0"/>
        </w:rPr>
        <w:t>(нужное отметить)</w:t>
      </w:r>
    </w:p>
    <w:tbl>
      <w:tblPr>
        <w:tblStyle w:val="a4"/>
        <w:tblW w:w="10195" w:type="dxa"/>
        <w:jc w:val="lef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 w:noHBand="0" w:noVBand="1" w:firstColumn="1" w:lastRow="0" w:lastColumn="0" w:firstRow="1"/>
      </w:tblPr>
      <w:tblGrid>
        <w:gridCol w:w="5381"/>
        <w:gridCol w:w="1604"/>
        <w:gridCol w:w="1606"/>
        <w:gridCol w:w="1603"/>
      </w:tblGrid>
      <w:tr>
        <w:trPr>
          <w:trHeight w:val="284" w:hRule="atLeast"/>
        </w:trPr>
        <w:tc>
          <w:tcPr>
            <w:tcW w:w="538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eastAsia="Calibri" w:cs="Arial" w:ascii="Arial CYR" w:hAnsi="Arial CYR"/>
                <w:kern w:val="0"/>
                <w:sz w:val="20"/>
                <w:szCs w:val="20"/>
                <w:lang w:val="ru-RU" w:eastAsia="en-US" w:bidi="ar-SA"/>
              </w:rPr>
              <w:t>стандартное исполнение со вторичным током 5 А</w:t>
            </w:r>
          </w:p>
        </w:tc>
        <w:tc>
          <w:tcPr>
            <w:tcW w:w="1604" w:type="dxa"/>
            <w:tcBorders/>
            <w:vAlign w:val="center"/>
          </w:tcPr>
          <w:sdt>
            <w:sdtPr>
              <w14:checkbox>
                <w14:checked w:val=""/>
                <w14:checkedState w:val=""/>
                <w14:uncheckedState w:val=""/>
              </w14:checkbox>
              <w:id w:val="342533040"/>
            </w:sdtPr>
            <w:sdtContent>
              <w:p>
                <w:pPr>
                  <w:pStyle w:val="Normal"/>
                  <w:widowControl w:val="false"/>
                  <w:suppressAutoHyphens w:val="true"/>
                  <w:spacing w:lineRule="auto" w:line="240" w:before="0" w:after="0"/>
                  <w:jc w:val="center"/>
                  <w:rPr>
                    <w:rFonts w:ascii="Arial" w:hAnsi="Arial" w:cs="Arial"/>
                    <w:sz w:val="36"/>
                    <w:szCs w:val="36"/>
                    <w:shd w:fill="9CC2E5" w:val="clear"/>
                  </w:rPr>
                </w:pPr>
                <w:r>
                  <w:rPr>
                    <w:rStyle w:val="3"/>
                    <w:rFonts w:eastAsia="MS Gothic" w:cs="Arial" w:ascii="MS Gothic" w:hAnsi="MS Gothic"/>
                    <w:kern w:val="0"/>
                    <w:sz w:val="36"/>
                    <w:szCs w:val="36"/>
                    <w:shd w:fill="9CC2E5" w:val="clear"/>
                    <w:lang w:val="ru-RU" w:eastAsia="en-US" w:bidi="ar-SA"/>
                  </w:rPr>
                  <w:t>☒</w:t>
                </w:r>
              </w:p>
            </w:sdtContent>
          </w:sdt>
        </w:tc>
        <w:tc>
          <w:tcPr>
            <w:tcW w:w="1606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numPr>
          <w:ilvl w:val="1"/>
          <w:numId w:val="1"/>
        </w:numPr>
        <w:spacing w:lineRule="auto" w:line="240" w:before="0" w:after="0"/>
        <w:rPr>
          <w:rFonts w:ascii="Arial" w:hAnsi="Arial" w:cs="Arial"/>
          <w:sz w:val="10"/>
          <w:szCs w:val="10"/>
        </w:rPr>
      </w:pPr>
      <w:r>
        <w:rPr>
          <w:rFonts w:cs="Arial" w:ascii="Arial" w:hAnsi="Arial"/>
          <w:sz w:val="10"/>
          <w:szCs w:val="10"/>
        </w:rPr>
      </w:r>
    </w:p>
    <w:tbl>
      <w:tblPr>
        <w:tblpPr w:vertAnchor="text" w:horzAnchor="page" w:leftFromText="180" w:rightFromText="180" w:tblpX="1116" w:tblpY="32"/>
        <w:tblW w:w="10206" w:type="dxa"/>
        <w:jc w:val="left"/>
        <w:tblInd w:w="-1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 w:noHBand="0" w:noVBand="0" w:firstColumn="1" w:lastRow="1" w:lastColumn="1" w:firstRow="1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6"/>
        <w:gridCol w:w="785"/>
        <w:gridCol w:w="784"/>
      </w:tblGrid>
      <w:tr>
        <w:trPr>
          <w:trHeight w:val="1758" w:hRule="atLeast"/>
          <w:cantSplit w:val="true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Трансформатор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тока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I</w:t>
            </w:r>
            <w:r>
              <w:rPr>
                <w:rFonts w:cs="Arial" w:ascii="Arial" w:hAnsi="Arial"/>
                <w:sz w:val="16"/>
                <w:szCs w:val="16"/>
              </w:rPr>
              <w:t>1ном.</w:t>
            </w:r>
            <w:r>
              <w:rPr>
                <w:rFonts w:cs="Arial" w:ascii="Arial" w:hAnsi="Arial"/>
                <w:sz w:val="20"/>
                <w:szCs w:val="20"/>
              </w:rPr>
              <w:t>/ I</w:t>
            </w:r>
            <w:r>
              <w:rPr>
                <w:rFonts w:cs="Arial" w:ascii="Arial" w:hAnsi="Arial"/>
                <w:sz w:val="16"/>
                <w:szCs w:val="16"/>
              </w:rPr>
              <w:t>2ном.</w:t>
            </w:r>
            <w:r>
              <w:rPr>
                <w:rFonts w:cs="Arial" w:ascii="Arial" w:hAnsi="Arial"/>
                <w:sz w:val="20"/>
                <w:szCs w:val="20"/>
              </w:rPr>
              <w:t>,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Класс точности/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нагрузка, ВА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20"/>
                <w:szCs w:val="20"/>
              </w:rPr>
              <w:t>К</w:t>
            </w:r>
            <w:r>
              <w:rPr>
                <w:rFonts w:cs="Arial" w:ascii="Arial" w:hAnsi="Arial"/>
                <w:sz w:val="16"/>
                <w:szCs w:val="16"/>
              </w:rPr>
              <w:t xml:space="preserve">крат, Для об. </w:t>
            </w:r>
          </w:p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16"/>
                <w:szCs w:val="16"/>
              </w:rPr>
              <w:t>10 Р.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5/5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600/5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300/5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10P/10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</w:tr>
      <w:tr>
        <w:trPr>
          <w:trHeight w:val="284" w:hRule="atLeast"/>
        </w:trPr>
        <w:tc>
          <w:tcPr>
            <w:tcW w:w="10205" w:type="dxa"/>
            <w:gridSpan w:val="1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ТА1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ТА2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10P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ТА3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0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,</w:t>
            </w:r>
            <w:r>
              <w:rPr>
                <w:rFonts w:cs="Arial" w:ascii="Arial" w:hAnsi="Arial"/>
                <w:color w:val="000000"/>
                <w:sz w:val="20"/>
                <w:szCs w:val="20"/>
              </w:rPr>
              <w:t>5/</w:t>
            </w:r>
            <w:r>
              <w:rPr>
                <w:rFonts w:cs="Arial" w:ascii="Arial" w:hAnsi="Arial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  <w:tr>
        <w:trPr>
          <w:trHeight w:val="284" w:hRule="atLeast"/>
        </w:trPr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ТА6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100/5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  <w:t>50/5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10P/30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Arial CYR" w:hAnsi="Arial CYR" w:cs="Arial"/>
          <w:color w:val="0070C0"/>
          <w:sz w:val="10"/>
          <w:szCs w:val="10"/>
        </w:rPr>
      </w:pPr>
      <w:r>
        <w:rPr>
          <w:rFonts w:cs="Arial" w:ascii="Arial CYR" w:hAnsi="Arial CYR"/>
          <w:color w:val="0070C0"/>
          <w:sz w:val="10"/>
          <w:szCs w:val="10"/>
        </w:rPr>
      </w:r>
    </w:p>
    <w:p>
      <w:pPr>
        <w:pStyle w:val="Normal"/>
        <w:tabs>
          <w:tab w:val="clear" w:pos="709"/>
          <w:tab w:val="left" w:pos="284" w:leader="none"/>
        </w:tabs>
        <w:spacing w:lineRule="auto" w:line="240" w:before="0" w:after="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Использование встроенных в выключатель трансформаторов тока для систем учёта не планируется (учёт э/э производится с существующих выносных трансформаторов тока).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</w:tabs>
        <w:spacing w:lineRule="auto" w:line="240" w:before="0" w:after="60"/>
        <w:ind w:left="0" w:hanging="0"/>
        <w:rPr>
          <w:rFonts w:ascii="Arial CYR" w:hAnsi="Arial CYR" w:cs="Arial"/>
          <w:color w:val="0070C0"/>
        </w:rPr>
      </w:pPr>
      <w:r>
        <w:rPr>
          <w:rFonts w:cs="Arial" w:ascii="Arial CYR" w:hAnsi="Arial CYR"/>
          <w:color w:val="0070C0"/>
        </w:rPr>
        <w:t>Дополнительные требования заказчика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rPr>
          <w:rFonts w:ascii="Times New Roman" w:hAnsi="Times New Roman" w:cs="Times New Roman"/>
          <w:i/>
          <w:i/>
          <w:vanish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vanish/>
          <w:color w:val="000000"/>
          <w:spacing w:val="-2"/>
          <w:sz w:val="24"/>
          <w:szCs w:val="24"/>
        </w:rPr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432" w:hanging="432"/>
        <w:rPr>
          <w:rFonts w:ascii="Times New Roman" w:hAnsi="Times New Roman" w:cs="Times New Roman"/>
          <w:i/>
          <w:i/>
          <w:color w:val="000000"/>
          <w:spacing w:val="-2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Герметизировать выход кабелей то</w:t>
      </w:r>
      <w:bookmarkStart w:id="0" w:name="_GoBack"/>
      <w:bookmarkEnd w:id="0"/>
      <w:r>
        <w:rPr>
          <w:rFonts w:cs="Times New Roman" w:ascii="Times New Roman" w:hAnsi="Times New Roman"/>
          <w:i/>
          <w:color w:val="000000"/>
          <w:spacing w:val="-2"/>
          <w:sz w:val="24"/>
          <w:szCs w:val="24"/>
        </w:rPr>
        <w:t>ковых цепей из клеммных коробок трансформаторов тока.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426" w:leader="none"/>
        </w:tabs>
        <w:spacing w:lineRule="auto" w:line="240" w:before="0" w:after="60"/>
        <w:ind w:left="0" w:hanging="0"/>
        <w:rPr>
          <w:rFonts w:ascii="Times New Roman" w:hAnsi="Times New Roman" w:cs="Times New Roman"/>
          <w:i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i/>
          <w:color w:val="000000"/>
          <w:sz w:val="24"/>
          <w:szCs w:val="24"/>
        </w:rPr>
        <w:t>Исполнение изоляции вводов – фарфор.</w:t>
      </w:r>
    </w:p>
    <w:p>
      <w:pPr>
        <w:pStyle w:val="Normal"/>
        <w:rPr>
          <w:rFonts w:cs="Arial"/>
          <w:sz w:val="24"/>
          <w:szCs w:val="24"/>
        </w:rPr>
      </w:pPr>
      <w:r>
        <w:rPr/>
        <w:drawing>
          <wp:inline distT="0" distB="0" distL="0" distR="0">
            <wp:extent cx="6479540" cy="8140065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222" r="0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1020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5538"/>
        <w:gridCol w:w="2916"/>
        <w:gridCol w:w="1752"/>
      </w:tblGrid>
      <w:tr>
        <w:trPr/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>
          <w:trHeight w:val="284" w:hRule="atLeast"/>
        </w:trPr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  <w:tr>
        <w:trPr/>
        <w:tc>
          <w:tcPr>
            <w:tcW w:w="5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b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</w:r>
          </w:p>
        </w:tc>
      </w:tr>
    </w:tbl>
    <w:p>
      <w:pPr>
        <w:pStyle w:val="Normal"/>
        <w:spacing w:lineRule="auto" w:line="240" w:before="0" w:after="0"/>
        <w:rPr>
          <w:rFonts w:cs="Arial"/>
          <w:sz w:val="24"/>
          <w:szCs w:val="24"/>
        </w:rPr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CYR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MS Gothic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false"/>
        <w:color w:val="0070C0"/>
      </w:rPr>
    </w:lvl>
    <w:lvl w:ilvl="1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  <w:color w:val="0070C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i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uiPriority w:val="99"/>
    <w:semiHidden/>
    <w:qFormat/>
    <w:rsid w:val="0003656d"/>
    <w:rPr>
      <w:color w:val="808080"/>
    </w:rPr>
  </w:style>
  <w:style w:type="character" w:styleId="1" w:customStyle="1">
    <w:name w:val="Стиль1"/>
    <w:basedOn w:val="DefaultParagraphFont"/>
    <w:uiPriority w:val="1"/>
    <w:qFormat/>
    <w:rsid w:val="00b44dd5"/>
    <w:rPr>
      <w:rFonts w:ascii="Arial CYR" w:hAnsi="Arial CYR"/>
      <w:b/>
      <w:sz w:val="22"/>
    </w:rPr>
  </w:style>
  <w:style w:type="character" w:styleId="2" w:customStyle="1">
    <w:name w:val="Стиль2"/>
    <w:basedOn w:val="DefaultParagraphFont"/>
    <w:uiPriority w:val="1"/>
    <w:qFormat/>
    <w:rsid w:val="00b44dd5"/>
    <w:rPr>
      <w:rFonts w:ascii="Arial CYR" w:hAnsi="Arial CYR"/>
      <w:b w:val="false"/>
      <w:sz w:val="22"/>
    </w:rPr>
  </w:style>
  <w:style w:type="character" w:styleId="3" w:customStyle="1">
    <w:name w:val="Стиль3"/>
    <w:basedOn w:val="DefaultParagraphFont"/>
    <w:uiPriority w:val="1"/>
    <w:qFormat/>
    <w:rsid w:val="008816eb"/>
    <w:rPr>
      <w:sz w:val="40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c934e5"/>
    <w:pPr>
      <w:spacing w:before="0" w:after="160"/>
      <w:ind w:left="720" w:hanging="0"/>
      <w:contextualSpacing/>
    </w:pPr>
    <w:rPr/>
  </w:style>
  <w:style w:type="paragraph" w:styleId="Style19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b44d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FB0A6533784462ACE2D9EF0965C7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F89D9D-558D-498F-BD8E-C583268BE1C0}"/>
      </w:docPartPr>
      <w:docPartBody>
        <w:p w:rsidR="00CF5120" w:rsidRDefault="00835881" w:rsidP="00835881">
          <w:pPr>
            <w:pStyle w:val="DCFB0A6533784462ACE2D9EF0965C76E"/>
          </w:pPr>
          <w:r w:rsidRPr="00FF60A6">
            <w:rPr>
              <w:rStyle w:val="a3"/>
            </w:rPr>
            <w:t>Выберите элемент.</w:t>
          </w:r>
        </w:p>
      </w:docPartBody>
    </w:docPart>
    <w:docPart>
      <w:docPartPr>
        <w:name w:val="228035AF705F4DFE8D5335B8968B6B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73D87A-29FB-4BCB-87D2-EE7A1DD3FF45}"/>
      </w:docPartPr>
      <w:docPartBody>
        <w:p w:rsidR="00CF5120" w:rsidRDefault="00835881" w:rsidP="00835881">
          <w:pPr>
            <w:pStyle w:val="228035AF705F4DFE8D5335B8968B6BD9"/>
          </w:pPr>
          <w:r w:rsidRPr="00FF60A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76E"/>
    <w:rsid w:val="00011B28"/>
    <w:rsid w:val="002E6E8B"/>
    <w:rsid w:val="0046676E"/>
    <w:rsid w:val="004D1666"/>
    <w:rsid w:val="00725C08"/>
    <w:rsid w:val="00835881"/>
    <w:rsid w:val="008C76CD"/>
    <w:rsid w:val="00941E59"/>
    <w:rsid w:val="009E2CB6"/>
    <w:rsid w:val="00C0138C"/>
    <w:rsid w:val="00C132D0"/>
    <w:rsid w:val="00C708DD"/>
    <w:rsid w:val="00CF5120"/>
    <w:rsid w:val="00EE74E6"/>
    <w:rsid w:val="00F4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5881"/>
    <w:rPr>
      <w:color w:val="808080"/>
    </w:rPr>
  </w:style>
  <w:style w:type="paragraph" w:customStyle="1" w:styleId="F1CE450274E84383A3111F57BC6E0966">
    <w:name w:val="F1CE450274E84383A3111F57BC6E0966"/>
    <w:rsid w:val="0046676E"/>
    <w:rPr>
      <w:rFonts w:eastAsiaTheme="minorHAnsi"/>
      <w:lang w:eastAsia="en-US"/>
    </w:rPr>
  </w:style>
  <w:style w:type="paragraph" w:customStyle="1" w:styleId="8A5798EAEC874A5E92FB19C90BB8A9C1">
    <w:name w:val="8A5798EAEC874A5E92FB19C90BB8A9C1"/>
    <w:rsid w:val="0046676E"/>
    <w:rPr>
      <w:rFonts w:eastAsiaTheme="minorHAnsi"/>
      <w:lang w:eastAsia="en-US"/>
    </w:rPr>
  </w:style>
  <w:style w:type="paragraph" w:customStyle="1" w:styleId="1B6105333089486DB9B4749C6CF23A50">
    <w:name w:val="1B6105333089486DB9B4749C6CF23A50"/>
    <w:rsid w:val="0046676E"/>
  </w:style>
  <w:style w:type="paragraph" w:customStyle="1" w:styleId="8825EA397186417FBA331C9DF5BDC7B6">
    <w:name w:val="8825EA397186417FBA331C9DF5BDC7B6"/>
    <w:rsid w:val="0046676E"/>
    <w:rPr>
      <w:rFonts w:eastAsiaTheme="minorHAnsi"/>
      <w:lang w:eastAsia="en-US"/>
    </w:rPr>
  </w:style>
  <w:style w:type="paragraph" w:customStyle="1" w:styleId="1CF2061BB84D43D4B2D82B2A98E2978D">
    <w:name w:val="1CF2061BB84D43D4B2D82B2A98E2978D"/>
    <w:rsid w:val="0046676E"/>
    <w:rPr>
      <w:rFonts w:eastAsiaTheme="minorHAnsi"/>
      <w:lang w:eastAsia="en-US"/>
    </w:rPr>
  </w:style>
  <w:style w:type="paragraph" w:customStyle="1" w:styleId="8825EA397186417FBA331C9DF5BDC7B61">
    <w:name w:val="8825EA397186417FBA331C9DF5BDC7B61"/>
    <w:rsid w:val="0046676E"/>
    <w:rPr>
      <w:rFonts w:eastAsiaTheme="minorHAnsi"/>
      <w:lang w:eastAsia="en-US"/>
    </w:rPr>
  </w:style>
  <w:style w:type="paragraph" w:customStyle="1" w:styleId="1CF2061BB84D43D4B2D82B2A98E2978D1">
    <w:name w:val="1CF2061BB84D43D4B2D82B2A98E2978D1"/>
    <w:rsid w:val="0046676E"/>
    <w:rPr>
      <w:rFonts w:eastAsiaTheme="minorHAnsi"/>
      <w:lang w:eastAsia="en-US"/>
    </w:rPr>
  </w:style>
  <w:style w:type="paragraph" w:customStyle="1" w:styleId="ED6604686B434166BFA8CEA35CDA49B4">
    <w:name w:val="ED6604686B434166BFA8CEA35CDA49B4"/>
    <w:rsid w:val="0046676E"/>
  </w:style>
  <w:style w:type="paragraph" w:customStyle="1" w:styleId="DCFB0A6533784462ACE2D9EF0965C76E">
    <w:name w:val="DCFB0A6533784462ACE2D9EF0965C76E"/>
    <w:rsid w:val="00835881"/>
  </w:style>
  <w:style w:type="paragraph" w:customStyle="1" w:styleId="228035AF705F4DFE8D5335B8968B6BD9">
    <w:name w:val="228035AF705F4DFE8D5335B8968B6BD9"/>
    <w:rsid w:val="008358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LibreOffice/7.1.8.1$Linux_X86_64 LibreOffice_project/10$Build-1</Application>
  <AppVersion>15.0000</AppVersion>
  <Pages>2</Pages>
  <Words>367</Words>
  <Characters>1889</Characters>
  <CharactersWithSpaces>2062</CharactersWithSpaces>
  <Paragraphs>196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2021-07-01T02:17:00Z</dcterms:created>
  <dc:creator>БАРАС А.В. ПРОИЗВ.-ТЕХ. СЛУЖБА.</dc:creator>
  <dc:description/>
  <dc:language>ru-RU</dc:language>
  <cp:lastModifiedBy/>
  <dcterms:modified xsi:type="dcterms:W3CDTF">2026-10-06T13:28:52Z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