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42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208"/>
        <w:gridCol w:w="5212"/>
      </w:tblGrid>
      <w:tr>
        <w:trPr>
          <w:trHeight w:val="2025" w:hRule="atLeast"/>
        </w:trPr>
        <w:tc>
          <w:tcPr>
            <w:tcW w:w="5208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/>
              <w:drawing>
                <wp:inline distT="0" distB="0" distL="0" distR="0">
                  <wp:extent cx="2541270" cy="2712085"/>
                  <wp:effectExtent l="0" t="0" r="0" b="0"/>
                  <wp:docPr id="1" name="Изображение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0" t="0" r="16317" b="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1270" cy="2712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2" w:type="dxa"/>
            <w:tcBorders/>
            <w:shd w:color="auto" w:fill="auto" w:val="clear"/>
          </w:tcPr>
          <w:p>
            <w:pPr>
              <w:pStyle w:val="Normal"/>
              <w:widowControl w:val="false"/>
              <w:ind w:hanging="1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color w:val="000000"/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8"/>
          <w:szCs w:val="28"/>
          <w:shd w:fill="auto" w:val="clear"/>
        </w:rPr>
        <w:t xml:space="preserve">Запрос технико-коммерческих предложений </w:t>
      </w:r>
    </w:p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color w:val="000000"/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8"/>
          <w:szCs w:val="28"/>
          <w:shd w:fill="auto" w:val="clear"/>
        </w:rPr>
        <w:t>в рамках нерегламентированной закупки</w:t>
      </w:r>
    </w:p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color w:val="000000"/>
          <w:highlight w:val="none"/>
          <w:shd w:fill="auto" w:val="clear"/>
        </w:rPr>
      </w:pPr>
      <w:r>
        <w:rPr>
          <w:rFonts w:eastAsia="Calibri" w:ascii="Times New Roman" w:hAnsi="Times New Roman"/>
          <w:b/>
          <w:i/>
          <w:iCs/>
          <w:color w:val="000000"/>
          <w:sz w:val="28"/>
          <w:szCs w:val="28"/>
          <w:shd w:fill="auto" w:val="clear"/>
        </w:rPr>
        <w:t xml:space="preserve">ОКПД2: 29.20.21.110 Поставка контейнера общего назначения (универсального) в </w:t>
      </w:r>
      <w:r>
        <w:rPr>
          <w:rFonts w:eastAsia="Calibri" w:ascii="Times New Roman" w:hAnsi="Times New Roman"/>
          <w:b/>
          <w:i/>
          <w:iCs/>
          <w:color w:val="000000"/>
          <w:sz w:val="28"/>
          <w:szCs w:val="28"/>
          <w:shd w:fill="auto" w:val="clear"/>
        </w:rPr>
        <w:t>Приморский край, г. Партизанск</w:t>
      </w:r>
      <w:r>
        <w:rPr>
          <w:rFonts w:eastAsia="Calibri" w:ascii="Times New Roman" w:hAnsi="Times New Roman"/>
          <w:b/>
          <w:i/>
          <w:iCs/>
          <w:color w:val="000000"/>
          <w:sz w:val="28"/>
          <w:szCs w:val="28"/>
          <w:shd w:fill="auto" w:val="clear"/>
        </w:rPr>
        <w:t xml:space="preserve"> для нужд </w:t>
      </w:r>
      <w:r>
        <w:rPr>
          <w:rFonts w:eastAsia="Calibri" w:ascii="Times New Roman" w:hAnsi="Times New Roman"/>
          <w:b/>
          <w:i/>
          <w:iCs/>
          <w:color w:val="000000"/>
          <w:sz w:val="28"/>
          <w:szCs w:val="28"/>
          <w:shd w:fill="auto" w:val="clear"/>
        </w:rPr>
        <w:t>Партизанского строительного участка</w:t>
      </w:r>
      <w:r>
        <w:rPr>
          <w:rFonts w:eastAsia="Calibri" w:ascii="Times New Roman" w:hAnsi="Times New Roman"/>
          <w:b/>
          <w:i/>
          <w:iCs/>
          <w:color w:val="000000"/>
          <w:sz w:val="28"/>
          <w:szCs w:val="28"/>
          <w:shd w:fill="auto" w:val="clear"/>
        </w:rPr>
        <w:t xml:space="preserve"> Дальневосточного филиала АО «ТК РусГидро»</w:t>
      </w:r>
    </w:p>
    <w:p>
      <w:pPr>
        <w:pStyle w:val="ListParagraph"/>
        <w:ind w:firstLine="153" w:left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Дальневосточный филиал АО «ТК РусГидро» (далее – Заказчик) сообщает о проведении анализа технико-коммерческих предложений потенциальных поставщиков в рамках нерегламентированной закупки на право заключения договора ОКПД2: 29.20.21.110 Поставка контейнера общего назначения (универсального) в Приморский край, г. Партизанск для нужд Партизанского строительного участка Дальневосточного филиала АО «ТК РусГидро».</w:t>
      </w:r>
    </w:p>
    <w:p>
      <w:pPr>
        <w:pStyle w:val="Normal"/>
        <w:numPr>
          <w:ilvl w:val="0"/>
          <w:numId w:val="5"/>
        </w:numPr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5"/>
        </w:numPr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5"/>
        </w:numPr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дату направления предложения;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юридический адрес, почтовый адрес, ИНН </w:t>
      </w:r>
      <w:r>
        <w:rPr>
          <w:rFonts w:ascii="Times New Roman" w:hAnsi="Times New Roman"/>
          <w:i/>
          <w:sz w:val="26"/>
          <w:szCs w:val="26"/>
        </w:rPr>
        <w:t xml:space="preserve">/ </w:t>
      </w:r>
      <w:r>
        <w:rPr>
          <w:rFonts w:ascii="Times New Roman" w:hAnsi="Times New Roman"/>
          <w:sz w:val="26"/>
          <w:szCs w:val="26"/>
        </w:rPr>
        <w:t>паспортные данные, адрес регистрации, ИНН (при наличии)</w:t>
      </w:r>
      <w:r>
        <w:rPr>
          <w:rFonts w:ascii="Times New Roman" w:hAnsi="Times New Roman"/>
          <w:i/>
          <w:sz w:val="26"/>
          <w:szCs w:val="26"/>
        </w:rPr>
        <w:t>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контактные данные: номер телефона, </w:t>
      </w:r>
      <w:r>
        <w:rPr>
          <w:rFonts w:ascii="Times New Roman" w:hAnsi="Times New Roman"/>
          <w:sz w:val="26"/>
          <w:szCs w:val="26"/>
          <w:lang w:val="en-US"/>
        </w:rPr>
        <w:t>e</w:t>
      </w:r>
      <w:r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  <w:lang w:val="en-US"/>
        </w:rPr>
        <w:t>mail</w:t>
      </w:r>
      <w:r>
        <w:rPr>
          <w:rFonts w:ascii="Times New Roman" w:hAnsi="Times New Roman"/>
          <w:sz w:val="26"/>
          <w:szCs w:val="26"/>
        </w:rPr>
        <w:t>, ФИО контактного лица;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гарантии наличия у Поставщика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подтверждение возможности поставки требуемого объема продукции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поставки продукции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цену предложения в рублях (без учета НДС и с учетом НДС).</w:t>
      </w:r>
    </w:p>
    <w:p>
      <w:pPr>
        <w:pStyle w:val="Normal"/>
        <w:numPr>
          <w:ilvl w:val="0"/>
          <w:numId w:val="5"/>
        </w:numPr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Срок подачи технико-коммерческих предложений: до </w:t>
      </w:r>
      <w:r>
        <w:rPr>
          <w:rFonts w:eastAsia="Geneva" w:cs="Times New Roman" w:ascii="Times New Roman" w:hAnsi="Times New Roman"/>
          <w:b/>
          <w:color w:val="auto"/>
          <w:kern w:val="0"/>
          <w:sz w:val="26"/>
          <w:szCs w:val="26"/>
          <w:lang w:val="ru-RU" w:eastAsia="en-US" w:bidi="ar-SA"/>
        </w:rPr>
        <w:t>18</w:t>
      </w:r>
      <w:r>
        <w:rPr>
          <w:rFonts w:ascii="Times New Roman" w:hAnsi="Times New Roman"/>
          <w:b/>
          <w:sz w:val="26"/>
          <w:szCs w:val="26"/>
        </w:rPr>
        <w:t>:00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16</w:t>
      </w:r>
      <w:r>
        <w:rPr>
          <w:rFonts w:eastAsia="Geneva" w:cs="Times New Roman" w:ascii="Times New Roman" w:hAnsi="Times New Roman"/>
          <w:b/>
          <w:color w:val="auto"/>
          <w:kern w:val="0"/>
          <w:sz w:val="26"/>
          <w:szCs w:val="26"/>
          <w:lang w:val="ru-RU" w:eastAsia="en-US" w:bidi="ar-SA"/>
        </w:rPr>
        <w:t>.</w:t>
      </w:r>
      <w:r>
        <w:rPr>
          <w:rFonts w:eastAsia="Geneva" w:cs="Times New Roman" w:ascii="Times New Roman" w:hAnsi="Times New Roman"/>
          <w:b/>
          <w:color w:val="auto"/>
          <w:kern w:val="0"/>
          <w:sz w:val="26"/>
          <w:szCs w:val="26"/>
          <w:lang w:val="ru-RU" w:eastAsia="en-US" w:bidi="ar-SA"/>
        </w:rPr>
        <w:t>10</w:t>
      </w:r>
      <w:r>
        <w:rPr>
          <w:rFonts w:ascii="Times New Roman" w:hAnsi="Times New Roman"/>
          <w:b/>
          <w:sz w:val="26"/>
          <w:szCs w:val="26"/>
        </w:rPr>
        <w:t>.2026</w:t>
      </w:r>
      <w:r>
        <w:rPr>
          <w:rFonts w:ascii="Times New Roman" w:hAnsi="Times New Roman"/>
          <w:sz w:val="26"/>
          <w:szCs w:val="26"/>
        </w:rPr>
        <w:t xml:space="preserve"> </w:t>
      </w:r>
    </w:p>
    <w:p>
      <w:pPr>
        <w:pStyle w:val="Normal"/>
        <w:spacing w:before="120"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keepNext w:val="true"/>
        <w:ind w:firstLine="85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Приложения: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before="120" w:after="0"/>
        <w:ind w:hanging="493" w:left="85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before="120" w:after="0"/>
        <w:ind w:hanging="493" w:left="85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sectPr>
      <w:headerReference w:type="even" r:id="rId3"/>
      <w:headerReference w:type="default" r:id="rId4"/>
      <w:type w:val="nextPage"/>
      <w:pgSz w:w="11906" w:h="16838"/>
      <w:pgMar w:left="1134" w:right="851" w:gutter="0" w:header="964" w:top="1134" w:footer="0" w:bottom="567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307035"/>
    <w:pPr>
      <w:keepNext w:val="true"/>
      <w:keepLines/>
      <w:spacing w:before="240" w:after="0"/>
      <w:outlineLvl w:val="0"/>
    </w:pPr>
    <w:rPr>
      <w:rFonts w:ascii="Calibri" w:hAnsi="Calibri" w:eastAsia="" w:cs="" w:asciiTheme="majorHAnsi" w:cstheme="majorBidi" w:eastAsiaTheme="majorEastAsia" w:hAnsiTheme="majorHAns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307035"/>
    <w:pPr>
      <w:keepNext w:val="true"/>
      <w:numPr>
        <w:ilvl w:val="2"/>
        <w:numId w:val="2"/>
      </w:numPr>
      <w:suppressAutoHyphens w:val="true"/>
      <w:spacing w:before="120" w:after="120"/>
      <w:outlineLvl w:val="2"/>
    </w:pPr>
    <w:rPr>
      <w:rFonts w:ascii="Times New Roman" w:hAnsi="Times New Roman" w:eastAsia="Times New Roman"/>
      <w:b/>
      <w:sz w:val="28"/>
      <w:lang w:eastAsia="ru-RU"/>
    </w:rPr>
  </w:style>
  <w:style w:type="paragraph" w:styleId="Heading4">
    <w:name w:val="Heading 4"/>
    <w:basedOn w:val="Normal"/>
    <w:next w:val="Normal"/>
    <w:link w:val="4"/>
    <w:qFormat/>
    <w:rsid w:val="00307035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uppressAutoHyphens w:val="true"/>
      <w:spacing w:before="240" w:after="120"/>
      <w:ind w:hanging="0" w:left="1134"/>
      <w:jc w:val="both"/>
      <w:outlineLvl w:val="3"/>
    </w:pPr>
    <w:rPr>
      <w:rFonts w:ascii="Times New Roman" w:hAnsi="Times New Roman" w:eastAsia="Times New Roman"/>
      <w:b/>
      <w:i/>
      <w:sz w:val="2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6" w:customStyle="1">
    <w:name w:val="Верхний колонтитул Знак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7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Hyperlink">
    <w:name w:val="Hyperlink"/>
    <w:basedOn w:val="DefaultParagraphFont"/>
    <w:uiPriority w:val="99"/>
    <w:unhideWhenUsed/>
    <w:rsid w:val="00181334"/>
    <w:rPr>
      <w:color w:val="0000FF" w:themeColor="hyperlink"/>
      <w:u w:val="single"/>
    </w:rPr>
  </w:style>
  <w:style w:type="character" w:styleId="3" w:customStyle="1">
    <w:name w:val="Заголовок 3 Знак"/>
    <w:basedOn w:val="DefaultParagraphFont"/>
    <w:qFormat/>
    <w:rsid w:val="00307035"/>
    <w:rPr>
      <w:rFonts w:ascii="Times New Roman" w:hAnsi="Times New Roman" w:eastAsia="Times New Roman"/>
      <w:b/>
      <w:sz w:val="28"/>
      <w:lang w:val="ru-RU"/>
    </w:rPr>
  </w:style>
  <w:style w:type="character" w:styleId="4" w:customStyle="1">
    <w:name w:val="Заголовок 4 Знак"/>
    <w:basedOn w:val="DefaultParagraphFont"/>
    <w:qFormat/>
    <w:rsid w:val="00307035"/>
    <w:rPr>
      <w:rFonts w:ascii="Times New Roman" w:hAnsi="Times New Roman" w:eastAsia="Times New Roman"/>
      <w:b/>
      <w:i/>
      <w:sz w:val="28"/>
      <w:lang w:val="ru-RU"/>
    </w:rPr>
  </w:style>
  <w:style w:type="character" w:styleId="Style8">
    <w:name w:val="Символ сноски"/>
    <w:qFormat/>
    <w:rsid w:val="00307035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9" w:customStyle="1">
    <w:name w:val="Текст сноски Знак"/>
    <w:basedOn w:val="DefaultParagraphFont"/>
    <w:uiPriority w:val="99"/>
    <w:qFormat/>
    <w:rsid w:val="00307035"/>
    <w:rPr>
      <w:rFonts w:ascii="Times New Roman" w:hAnsi="Times New Roman" w:eastAsia="Times New Roman"/>
      <w:lang w:val="ru-RU"/>
    </w:rPr>
  </w:style>
  <w:style w:type="character" w:styleId="Style10" w:customStyle="1">
    <w:name w:val="комментарий"/>
    <w:qFormat/>
    <w:rsid w:val="00307035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307035"/>
    <w:rPr>
      <w:rFonts w:ascii="Calibri" w:hAnsi="Calibri" w:eastAsia="" w:cs="" w:asciiTheme="majorHAnsi" w:cstheme="majorBidi" w:eastAsiaTheme="majorEastAsia" w:hAnsiTheme="majorHAnsi"/>
      <w:color w:val="365F91" w:themeColor="accent1" w:themeShade="bf"/>
      <w:sz w:val="32"/>
      <w:szCs w:val="32"/>
      <w:lang w:val="ru-RU" w:eastAsia="en-US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/>
  </w:style>
  <w:style w:type="paragraph" w:styleId="Style13">
    <w:name w:val="Колонтитул"/>
    <w:basedOn w:val="Normal"/>
    <w:qFormat/>
    <w:pPr/>
    <w:rPr/>
  </w:style>
  <w:style w:type="paragraph" w:styleId="Header">
    <w:name w:val="Header"/>
    <w:basedOn w:val="Normal"/>
    <w:link w:val="Style6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7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022c79"/>
    <w:pPr>
      <w:ind w:hanging="0" w:left="720"/>
    </w:pPr>
    <w:rPr>
      <w:rFonts w:ascii="Calibri" w:hAnsi="Calibri" w:eastAsia="Cambria" w:eastAsiaTheme="minorHAnsi"/>
      <w:sz w:val="22"/>
      <w:szCs w:val="22"/>
    </w:rPr>
  </w:style>
  <w:style w:type="paragraph" w:styleId="FootnoteText">
    <w:name w:val="Footnote Text"/>
    <w:basedOn w:val="Normal"/>
    <w:link w:val="Style9"/>
    <w:uiPriority w:val="99"/>
    <w:rsid w:val="00307035"/>
    <w:pPr>
      <w:ind w:firstLine="567"/>
      <w:jc w:val="both"/>
    </w:pPr>
    <w:rPr>
      <w:rFonts w:ascii="Times New Roman" w:hAnsi="Times New Roman" w:eastAsia="Times New Roman"/>
      <w:sz w:val="20"/>
      <w:lang w:eastAsia="ru-RU"/>
    </w:rPr>
  </w:style>
  <w:style w:type="paragraph" w:styleId="11" w:customStyle="1">
    <w:name w:val="Стиль Заголовок 1 + по ширине"/>
    <w:basedOn w:val="Heading1"/>
    <w:qFormat/>
    <w:rsid w:val="00307035"/>
    <w:pPr>
      <w:numPr>
        <w:ilvl w:val="0"/>
        <w:numId w:val="2"/>
      </w:numPr>
      <w:tabs>
        <w:tab w:val="clear" w:pos="708"/>
      </w:tabs>
      <w:suppressAutoHyphens w:val="true"/>
      <w:spacing w:before="480" w:after="240"/>
      <w:ind w:hanging="360" w:left="1069"/>
      <w:jc w:val="both"/>
    </w:pPr>
    <w:rPr>
      <w:rFonts w:ascii="Arial" w:hAnsi="Arial" w:eastAsia="Times New Roman" w:cs="Times New Roman"/>
      <w:b/>
      <w:bCs/>
      <w:color w:val="auto"/>
      <w:kern w:val="2"/>
      <w:sz w:val="40"/>
      <w:szCs w:val="20"/>
      <w:lang w:eastAsia="ru-RU"/>
    </w:rPr>
  </w:style>
  <w:style w:type="paragraph" w:styleId="Style14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Application>AlterOffice/2026.2.0.0$Linux_X86_64 LibreOffice_project/bc4ef1adf80b36c7a6365f8ed6cbf29021361edd</Application>
  <AppVersion>15.0000</AppVersion>
  <Pages>2</Pages>
  <Words>435</Words>
  <Characters>3069</Characters>
  <CharactersWithSpaces>3463</CharactersWithSpaces>
  <Paragraphs>26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2020-05-25T23:28:00Z</dcterms:created>
  <dc:creator>Andrey Zhurin</dc:creator>
  <dc:description/>
  <dc:language>ru-RU</dc:language>
  <cp:lastModifiedBy>sultanovmm@corp.gidroogk.com</cp:lastModifiedBy>
  <cp:lastPrinted>2023-09-07T01:11:00Z</cp:lastPrinted>
  <dcterms:modified xsi:type="dcterms:W3CDTF">2026-10-13T11:54:39Z</dcterms:modified>
  <cp:revision>106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