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E32" w:rsidRDefault="00BA3E32">
      <w:pPr>
        <w:keepNext/>
        <w:keepLines/>
        <w:jc w:val="center"/>
        <w:rPr>
          <w:rFonts w:eastAsia="Calibri"/>
          <w:sz w:val="25"/>
          <w:szCs w:val="25"/>
        </w:rPr>
      </w:pPr>
    </w:p>
    <w:p w:rsidR="00BA3E32" w:rsidRDefault="00BA3E32">
      <w:pPr>
        <w:keepNext/>
        <w:keepLines/>
        <w:jc w:val="center"/>
        <w:rPr>
          <w:rFonts w:eastAsia="Calibri"/>
          <w:sz w:val="25"/>
          <w:szCs w:val="25"/>
        </w:rPr>
      </w:pPr>
    </w:p>
    <w:p w:rsidR="00BA3E32" w:rsidRDefault="00BA3E32">
      <w:pPr>
        <w:keepNext/>
        <w:keepLines/>
        <w:jc w:val="center"/>
        <w:rPr>
          <w:rFonts w:eastAsia="Calibri"/>
          <w:sz w:val="25"/>
          <w:szCs w:val="25"/>
        </w:rPr>
      </w:pPr>
    </w:p>
    <w:p w:rsidR="00BA3E32" w:rsidRDefault="00BA3E32">
      <w:pPr>
        <w:keepNext/>
        <w:keepLines/>
        <w:jc w:val="center"/>
        <w:rPr>
          <w:rFonts w:eastAsia="Calibri"/>
          <w:sz w:val="25"/>
          <w:szCs w:val="25"/>
        </w:rPr>
      </w:pPr>
    </w:p>
    <w:p w:rsidR="00BA3E32" w:rsidRDefault="00BA3E32">
      <w:pPr>
        <w:keepNext/>
        <w:keepLines/>
        <w:jc w:val="center"/>
        <w:rPr>
          <w:rFonts w:eastAsia="Calibri"/>
          <w:sz w:val="25"/>
          <w:szCs w:val="25"/>
        </w:rPr>
      </w:pPr>
    </w:p>
    <w:p w:rsidR="00BA3E32" w:rsidRDefault="00BA3E32">
      <w:pPr>
        <w:keepNext/>
        <w:keepLines/>
        <w:jc w:val="center"/>
        <w:rPr>
          <w:rFonts w:eastAsia="Calibri"/>
          <w:sz w:val="25"/>
          <w:szCs w:val="25"/>
        </w:rPr>
      </w:pPr>
    </w:p>
    <w:p w:rsidR="00BA3E32" w:rsidRDefault="00BA3E32">
      <w:pPr>
        <w:keepNext/>
        <w:keepLines/>
        <w:jc w:val="center"/>
        <w:rPr>
          <w:rFonts w:eastAsia="Calibri"/>
          <w:sz w:val="25"/>
          <w:szCs w:val="25"/>
        </w:rPr>
      </w:pPr>
    </w:p>
    <w:p w:rsidR="00BA3E32" w:rsidRDefault="00BA3E32">
      <w:pPr>
        <w:keepNext/>
        <w:keepLines/>
        <w:jc w:val="center"/>
        <w:rPr>
          <w:rFonts w:eastAsia="Calibri"/>
          <w:sz w:val="25"/>
          <w:szCs w:val="25"/>
        </w:rPr>
      </w:pPr>
    </w:p>
    <w:p w:rsidR="00BA3E32" w:rsidRDefault="00BA3E32">
      <w:pPr>
        <w:keepNext/>
        <w:keepLines/>
        <w:jc w:val="center"/>
        <w:rPr>
          <w:rFonts w:eastAsia="Calibri"/>
          <w:sz w:val="25"/>
          <w:szCs w:val="25"/>
        </w:rPr>
      </w:pPr>
    </w:p>
    <w:p w:rsidR="00BA3E32" w:rsidRDefault="00BA3E32">
      <w:pPr>
        <w:keepNext/>
        <w:keepLines/>
        <w:jc w:val="center"/>
        <w:rPr>
          <w:rFonts w:eastAsia="Calibri"/>
          <w:sz w:val="25"/>
          <w:szCs w:val="25"/>
        </w:rPr>
      </w:pPr>
    </w:p>
    <w:p w:rsidR="00BA3E32" w:rsidRDefault="00BA3E32">
      <w:pPr>
        <w:keepNext/>
        <w:keepLines/>
        <w:jc w:val="center"/>
        <w:rPr>
          <w:rFonts w:eastAsia="Calibri"/>
          <w:sz w:val="25"/>
          <w:szCs w:val="25"/>
        </w:rPr>
      </w:pPr>
    </w:p>
    <w:p w:rsidR="00BA3E32" w:rsidRDefault="00BA3E32">
      <w:pPr>
        <w:keepNext/>
        <w:keepLines/>
        <w:jc w:val="center"/>
        <w:rPr>
          <w:rFonts w:eastAsia="Calibri"/>
          <w:sz w:val="25"/>
          <w:szCs w:val="25"/>
        </w:rPr>
      </w:pPr>
    </w:p>
    <w:p w:rsidR="00023570" w:rsidRPr="00DF09C9" w:rsidRDefault="00E75ECD">
      <w:pPr>
        <w:keepNext/>
        <w:keepLines/>
        <w:jc w:val="center"/>
        <w:rPr>
          <w:rFonts w:eastAsia="Calibri"/>
          <w:b/>
        </w:rPr>
      </w:pPr>
      <w:r w:rsidRPr="00DF09C9">
        <w:rPr>
          <w:rFonts w:eastAsia="Calibri"/>
          <w:b/>
        </w:rPr>
        <w:t>Технические требования</w:t>
      </w:r>
    </w:p>
    <w:p w:rsidR="00DF09C9" w:rsidRPr="00DF09C9" w:rsidRDefault="00DF09C9">
      <w:pPr>
        <w:keepNext/>
        <w:keepLines/>
        <w:jc w:val="center"/>
        <w:rPr>
          <w:rFonts w:eastAsia="Calibri"/>
          <w:b/>
        </w:rPr>
      </w:pPr>
    </w:p>
    <w:p w:rsidR="00023570" w:rsidRPr="00DF09C9" w:rsidRDefault="00E75ECD" w:rsidP="00446CC4">
      <w:pPr>
        <w:widowControl w:val="0"/>
        <w:tabs>
          <w:tab w:val="left" w:pos="426"/>
        </w:tabs>
        <w:spacing w:before="120" w:after="120"/>
        <w:jc w:val="center"/>
        <w:rPr>
          <w:i/>
          <w:iCs/>
        </w:rPr>
      </w:pPr>
      <w:r w:rsidRPr="00DF09C9">
        <w:rPr>
          <w:rFonts w:eastAsia="Calibri"/>
          <w:i/>
          <w:iCs/>
          <w:lang w:eastAsia="x-none"/>
        </w:rPr>
        <w:t xml:space="preserve">на поставку </w:t>
      </w:r>
      <w:r w:rsidR="00CF2A77" w:rsidRPr="00FF2B58">
        <w:rPr>
          <w:bCs/>
          <w:i/>
        </w:rPr>
        <w:t>Конвектор</w:t>
      </w:r>
      <w:r w:rsidR="00355EEB" w:rsidRPr="009C5F4B">
        <w:rPr>
          <w:bCs/>
          <w:i/>
        </w:rPr>
        <w:t>ов</w:t>
      </w:r>
      <w:r w:rsidR="00CF2A77" w:rsidRPr="00FF2B58">
        <w:rPr>
          <w:bCs/>
          <w:i/>
        </w:rPr>
        <w:t xml:space="preserve"> Ресанта ОК-2000СН 67/4/21</w:t>
      </w:r>
      <w:r w:rsidR="00CF2A77" w:rsidRPr="00CF2A77">
        <w:rPr>
          <w:bCs/>
          <w:i/>
        </w:rPr>
        <w:t xml:space="preserve"> </w:t>
      </w:r>
      <w:r w:rsidR="00446CC4" w:rsidRPr="00DF09C9">
        <w:rPr>
          <w:rFonts w:eastAsia="Calibri"/>
          <w:i/>
          <w:iCs/>
          <w:lang w:eastAsia="x-none"/>
        </w:rPr>
        <w:t>для нужд</w:t>
      </w:r>
    </w:p>
    <w:p w:rsidR="00023570" w:rsidRPr="000940F7" w:rsidRDefault="00E75ECD">
      <w:pPr>
        <w:widowControl w:val="0"/>
        <w:tabs>
          <w:tab w:val="left" w:pos="426"/>
        </w:tabs>
        <w:spacing w:before="120" w:after="120"/>
        <w:jc w:val="center"/>
        <w:rPr>
          <w:i/>
          <w:iCs/>
        </w:rPr>
        <w:sectPr w:rsidR="00023570" w:rsidRPr="000940F7" w:rsidSect="00DA7BB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2" w:right="851" w:bottom="992" w:left="1134" w:header="680" w:footer="0" w:gutter="0"/>
          <w:cols w:space="720"/>
          <w:formProt w:val="0"/>
          <w:docGrid w:linePitch="360"/>
        </w:sectPr>
      </w:pPr>
      <w:r w:rsidRPr="00DF09C9">
        <w:rPr>
          <w:rFonts w:eastAsia="Calibri"/>
          <w:i/>
          <w:iCs/>
          <w:lang w:eastAsia="x-none"/>
        </w:rPr>
        <w:t>фил</w:t>
      </w:r>
      <w:r w:rsidR="00E17F0B" w:rsidRPr="00DF09C9">
        <w:rPr>
          <w:rFonts w:eastAsia="Calibri"/>
          <w:i/>
          <w:iCs/>
          <w:lang w:eastAsia="x-none"/>
        </w:rPr>
        <w:t>иала ПАО «РусГидро»-«Кабардино-Б</w:t>
      </w:r>
      <w:r w:rsidRPr="00DF09C9">
        <w:rPr>
          <w:rFonts w:eastAsia="Calibri"/>
          <w:i/>
          <w:iCs/>
          <w:lang w:eastAsia="x-none"/>
        </w:rPr>
        <w:t>алкарский филиал</w:t>
      </w:r>
    </w:p>
    <w:p w:rsidR="00023570" w:rsidRDefault="00E75ECD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sdt>
      <w:sdtPr>
        <w:id w:val="-341865040"/>
        <w:docPartObj>
          <w:docPartGallery w:val="Table of Contents"/>
          <w:docPartUnique/>
        </w:docPartObj>
      </w:sdtPr>
      <w:sdtEndPr/>
      <w:sdtContent>
        <w:p w:rsidR="009C5F4B" w:rsidRDefault="00E75ECD">
          <w:pPr>
            <w:pStyle w:val="18"/>
            <w:tabs>
              <w:tab w:val="left" w:pos="560"/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b"/>
              <w:webHidden/>
            </w:rPr>
            <w:instrText xml:space="preserve"> TOC \z \o "1-4" \u \h</w:instrText>
          </w:r>
          <w:r>
            <w:rPr>
              <w:rStyle w:val="affb"/>
            </w:rPr>
            <w:fldChar w:fldCharType="separate"/>
          </w:r>
          <w:hyperlink w:anchor="_Toc221712022" w:history="1">
            <w:r w:rsidR="009C5F4B" w:rsidRPr="00F1691C">
              <w:rPr>
                <w:rStyle w:val="affff8"/>
                <w:noProof/>
              </w:rPr>
              <w:t>1.</w:t>
            </w:r>
            <w:r w:rsidR="009C5F4B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9C5F4B" w:rsidRPr="00F1691C">
              <w:rPr>
                <w:rStyle w:val="affff8"/>
                <w:noProof/>
              </w:rPr>
              <w:t>Общие сведения</w:t>
            </w:r>
            <w:r w:rsidR="009C5F4B">
              <w:rPr>
                <w:noProof/>
                <w:webHidden/>
              </w:rPr>
              <w:tab/>
            </w:r>
            <w:r w:rsidR="009C5F4B">
              <w:rPr>
                <w:noProof/>
                <w:webHidden/>
              </w:rPr>
              <w:fldChar w:fldCharType="begin"/>
            </w:r>
            <w:r w:rsidR="009C5F4B">
              <w:rPr>
                <w:noProof/>
                <w:webHidden/>
              </w:rPr>
              <w:instrText xml:space="preserve"> PAGEREF _Toc221712022 \h </w:instrText>
            </w:r>
            <w:r w:rsidR="009C5F4B">
              <w:rPr>
                <w:noProof/>
                <w:webHidden/>
              </w:rPr>
            </w:r>
            <w:r w:rsidR="009C5F4B">
              <w:rPr>
                <w:noProof/>
                <w:webHidden/>
              </w:rPr>
              <w:fldChar w:fldCharType="separate"/>
            </w:r>
            <w:r w:rsidR="009C5F4B">
              <w:rPr>
                <w:noProof/>
                <w:webHidden/>
              </w:rPr>
              <w:t>3</w:t>
            </w:r>
            <w:r w:rsidR="009C5F4B">
              <w:rPr>
                <w:noProof/>
                <w:webHidden/>
              </w:rPr>
              <w:fldChar w:fldCharType="end"/>
            </w:r>
          </w:hyperlink>
        </w:p>
        <w:p w:rsidR="009C5F4B" w:rsidRDefault="00BA3E32">
          <w:pPr>
            <w:pStyle w:val="42"/>
            <w:tabs>
              <w:tab w:val="left" w:pos="11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1712023" w:history="1">
            <w:r w:rsidR="009C5F4B" w:rsidRPr="00F1691C">
              <w:rPr>
                <w:rStyle w:val="affff8"/>
                <w:iCs/>
                <w:noProof/>
              </w:rPr>
              <w:t>1.1.</w:t>
            </w:r>
            <w:r w:rsidR="009C5F4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9C5F4B" w:rsidRPr="00F1691C">
              <w:rPr>
                <w:rStyle w:val="affff8"/>
                <w:noProof/>
              </w:rPr>
              <w:t>Обозначения и сокращения</w:t>
            </w:r>
            <w:r w:rsidR="009C5F4B">
              <w:rPr>
                <w:noProof/>
                <w:webHidden/>
              </w:rPr>
              <w:tab/>
            </w:r>
            <w:r w:rsidR="009C5F4B">
              <w:rPr>
                <w:noProof/>
                <w:webHidden/>
              </w:rPr>
              <w:fldChar w:fldCharType="begin"/>
            </w:r>
            <w:r w:rsidR="009C5F4B">
              <w:rPr>
                <w:noProof/>
                <w:webHidden/>
              </w:rPr>
              <w:instrText xml:space="preserve"> PAGEREF _Toc221712023 \h </w:instrText>
            </w:r>
            <w:r w:rsidR="009C5F4B">
              <w:rPr>
                <w:noProof/>
                <w:webHidden/>
              </w:rPr>
            </w:r>
            <w:r w:rsidR="009C5F4B">
              <w:rPr>
                <w:noProof/>
                <w:webHidden/>
              </w:rPr>
              <w:fldChar w:fldCharType="separate"/>
            </w:r>
            <w:r w:rsidR="009C5F4B">
              <w:rPr>
                <w:noProof/>
                <w:webHidden/>
              </w:rPr>
              <w:t>3</w:t>
            </w:r>
            <w:r w:rsidR="009C5F4B">
              <w:rPr>
                <w:noProof/>
                <w:webHidden/>
              </w:rPr>
              <w:fldChar w:fldCharType="end"/>
            </w:r>
          </w:hyperlink>
        </w:p>
        <w:p w:rsidR="009C5F4B" w:rsidRDefault="00BA3E32">
          <w:pPr>
            <w:pStyle w:val="42"/>
            <w:tabs>
              <w:tab w:val="left" w:pos="11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1712024" w:history="1">
            <w:r w:rsidR="009C5F4B" w:rsidRPr="00F1691C">
              <w:rPr>
                <w:rStyle w:val="affff8"/>
                <w:iCs/>
                <w:noProof/>
              </w:rPr>
              <w:t>1.2.</w:t>
            </w:r>
            <w:r w:rsidR="009C5F4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9C5F4B" w:rsidRPr="00F1691C">
              <w:rPr>
                <w:rStyle w:val="affff8"/>
                <w:noProof/>
              </w:rPr>
              <w:t>Наименование закупаемой продукции</w:t>
            </w:r>
            <w:r w:rsidR="009C5F4B">
              <w:rPr>
                <w:noProof/>
                <w:webHidden/>
              </w:rPr>
              <w:tab/>
            </w:r>
            <w:r w:rsidR="009C5F4B">
              <w:rPr>
                <w:noProof/>
                <w:webHidden/>
              </w:rPr>
              <w:fldChar w:fldCharType="begin"/>
            </w:r>
            <w:r w:rsidR="009C5F4B">
              <w:rPr>
                <w:noProof/>
                <w:webHidden/>
              </w:rPr>
              <w:instrText xml:space="preserve"> PAGEREF _Toc221712024 \h </w:instrText>
            </w:r>
            <w:r w:rsidR="009C5F4B">
              <w:rPr>
                <w:noProof/>
                <w:webHidden/>
              </w:rPr>
            </w:r>
            <w:r w:rsidR="009C5F4B">
              <w:rPr>
                <w:noProof/>
                <w:webHidden/>
              </w:rPr>
              <w:fldChar w:fldCharType="separate"/>
            </w:r>
            <w:r w:rsidR="009C5F4B">
              <w:rPr>
                <w:noProof/>
                <w:webHidden/>
              </w:rPr>
              <w:t>4</w:t>
            </w:r>
            <w:r w:rsidR="009C5F4B">
              <w:rPr>
                <w:noProof/>
                <w:webHidden/>
              </w:rPr>
              <w:fldChar w:fldCharType="end"/>
            </w:r>
          </w:hyperlink>
        </w:p>
        <w:p w:rsidR="009C5F4B" w:rsidRDefault="00BA3E32">
          <w:pPr>
            <w:pStyle w:val="42"/>
            <w:tabs>
              <w:tab w:val="left" w:pos="1120"/>
              <w:tab w:val="right" w:leader="dot" w:pos="10456"/>
            </w:tabs>
            <w:rPr>
              <w:rStyle w:val="affff8"/>
              <w:noProof/>
            </w:rPr>
          </w:pPr>
          <w:hyperlink w:anchor="_Toc221712025" w:history="1">
            <w:r w:rsidR="009C5F4B" w:rsidRPr="00F1691C">
              <w:rPr>
                <w:rStyle w:val="affff8"/>
                <w:iCs/>
                <w:noProof/>
              </w:rPr>
              <w:t>1.3.</w:t>
            </w:r>
            <w:r w:rsidR="009C5F4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9C5F4B" w:rsidRPr="00F1691C">
              <w:rPr>
                <w:rStyle w:val="affff8"/>
                <w:noProof/>
              </w:rPr>
              <w:t>Цель использования закупаемой продукции</w:t>
            </w:r>
            <w:r w:rsidR="009C5F4B">
              <w:rPr>
                <w:noProof/>
                <w:webHidden/>
              </w:rPr>
              <w:tab/>
            </w:r>
            <w:r w:rsidR="009C5F4B">
              <w:rPr>
                <w:noProof/>
                <w:webHidden/>
              </w:rPr>
              <w:fldChar w:fldCharType="begin"/>
            </w:r>
            <w:r w:rsidR="009C5F4B">
              <w:rPr>
                <w:noProof/>
                <w:webHidden/>
              </w:rPr>
              <w:instrText xml:space="preserve"> PAGEREF _Toc221712025 \h </w:instrText>
            </w:r>
            <w:r w:rsidR="009C5F4B">
              <w:rPr>
                <w:noProof/>
                <w:webHidden/>
              </w:rPr>
            </w:r>
            <w:r w:rsidR="009C5F4B">
              <w:rPr>
                <w:noProof/>
                <w:webHidden/>
              </w:rPr>
              <w:fldChar w:fldCharType="separate"/>
            </w:r>
            <w:r w:rsidR="009C5F4B">
              <w:rPr>
                <w:noProof/>
                <w:webHidden/>
              </w:rPr>
              <w:t>4</w:t>
            </w:r>
            <w:r w:rsidR="009C5F4B">
              <w:rPr>
                <w:noProof/>
                <w:webHidden/>
              </w:rPr>
              <w:fldChar w:fldCharType="end"/>
            </w:r>
          </w:hyperlink>
        </w:p>
        <w:p w:rsidR="00564759" w:rsidRPr="00564759" w:rsidRDefault="00564759" w:rsidP="00564759">
          <w:pPr>
            <w:rPr>
              <w:rFonts w:eastAsiaTheme="minorEastAsia"/>
              <w:sz w:val="20"/>
              <w:szCs w:val="20"/>
              <w:lang w:val="en-US"/>
            </w:rPr>
          </w:pPr>
          <w:r>
            <w:rPr>
              <w:rFonts w:eastAsiaTheme="minorEastAsia"/>
              <w:lang w:val="en-US"/>
            </w:rPr>
            <w:t xml:space="preserve">        </w:t>
          </w:r>
          <w:r w:rsidRPr="00564759">
            <w:rPr>
              <w:rFonts w:eastAsiaTheme="minorEastAsia"/>
              <w:sz w:val="20"/>
              <w:szCs w:val="20"/>
              <w:lang w:val="en-US"/>
            </w:rPr>
            <w:t xml:space="preserve">1.4.  </w:t>
          </w:r>
          <w:r>
            <w:rPr>
              <w:rFonts w:eastAsiaTheme="minorEastAsia"/>
              <w:sz w:val="20"/>
              <w:szCs w:val="20"/>
              <w:lang w:val="en-US"/>
            </w:rPr>
            <w:t xml:space="preserve">   </w:t>
          </w:r>
          <w:r w:rsidRPr="00564759">
            <w:rPr>
              <w:rFonts w:eastAsiaTheme="minorEastAsia"/>
              <w:sz w:val="20"/>
              <w:szCs w:val="20"/>
              <w:lang w:val="en-US"/>
            </w:rPr>
            <w:t>Суще</w:t>
          </w:r>
          <w:r>
            <w:rPr>
              <w:rFonts w:eastAsiaTheme="minorEastAsia"/>
              <w:sz w:val="20"/>
              <w:szCs w:val="20"/>
              <w:lang w:val="en-US"/>
            </w:rPr>
            <w:t>ству</w:t>
          </w:r>
          <w:r w:rsidRPr="00564759">
            <w:rPr>
              <w:rFonts w:eastAsiaTheme="minorEastAsia"/>
              <w:sz w:val="20"/>
              <w:szCs w:val="20"/>
              <w:lang w:val="en-US"/>
            </w:rPr>
            <w:t>ющее положение</w:t>
          </w:r>
          <w:r>
            <w:rPr>
              <w:rFonts w:eastAsiaTheme="minorEastAsia"/>
              <w:sz w:val="20"/>
              <w:szCs w:val="20"/>
              <w:lang w:val="en-US"/>
            </w:rPr>
            <w:t>…………………………………………………………………………………………</w:t>
          </w:r>
          <w:r w:rsidR="008F1310">
            <w:rPr>
              <w:rFonts w:eastAsiaTheme="minorEastAsia"/>
              <w:sz w:val="20"/>
              <w:szCs w:val="20"/>
              <w:lang w:val="en-US"/>
            </w:rPr>
            <w:t>..</w:t>
          </w:r>
          <w:r>
            <w:rPr>
              <w:rFonts w:eastAsiaTheme="minorEastAsia"/>
              <w:sz w:val="20"/>
              <w:szCs w:val="20"/>
              <w:lang w:val="en-US"/>
            </w:rPr>
            <w:t>4</w:t>
          </w:r>
        </w:p>
        <w:p w:rsidR="009C5F4B" w:rsidRDefault="00BA3E32">
          <w:pPr>
            <w:pStyle w:val="42"/>
            <w:tabs>
              <w:tab w:val="left" w:pos="11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1712026" w:history="1">
            <w:r w:rsidR="009C5F4B" w:rsidRPr="00F1691C">
              <w:rPr>
                <w:rStyle w:val="affff8"/>
                <w:iCs/>
                <w:noProof/>
              </w:rPr>
              <w:t>1.5.</w:t>
            </w:r>
            <w:r w:rsidR="009C5F4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9C5F4B" w:rsidRPr="00F1691C">
              <w:rPr>
                <w:rStyle w:val="affff8"/>
                <w:noProof/>
              </w:rPr>
              <w:t>Требования к объемам и срокам поставки</w:t>
            </w:r>
            <w:r w:rsidR="009C5F4B">
              <w:rPr>
                <w:noProof/>
                <w:webHidden/>
              </w:rPr>
              <w:tab/>
            </w:r>
            <w:r w:rsidR="009C5F4B">
              <w:rPr>
                <w:noProof/>
                <w:webHidden/>
              </w:rPr>
              <w:fldChar w:fldCharType="begin"/>
            </w:r>
            <w:r w:rsidR="009C5F4B">
              <w:rPr>
                <w:noProof/>
                <w:webHidden/>
              </w:rPr>
              <w:instrText xml:space="preserve"> PAGEREF _Toc221712026 \h </w:instrText>
            </w:r>
            <w:r w:rsidR="009C5F4B">
              <w:rPr>
                <w:noProof/>
                <w:webHidden/>
              </w:rPr>
            </w:r>
            <w:r w:rsidR="009C5F4B">
              <w:rPr>
                <w:noProof/>
                <w:webHidden/>
              </w:rPr>
              <w:fldChar w:fldCharType="separate"/>
            </w:r>
            <w:r w:rsidR="009C5F4B">
              <w:rPr>
                <w:noProof/>
                <w:webHidden/>
              </w:rPr>
              <w:t>4</w:t>
            </w:r>
            <w:r w:rsidR="009C5F4B">
              <w:rPr>
                <w:noProof/>
                <w:webHidden/>
              </w:rPr>
              <w:fldChar w:fldCharType="end"/>
            </w:r>
          </w:hyperlink>
        </w:p>
        <w:p w:rsidR="009C5F4B" w:rsidRDefault="00BA3E32">
          <w:pPr>
            <w:pStyle w:val="38"/>
            <w:tabs>
              <w:tab w:val="left" w:pos="11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1712027" w:history="1">
            <w:r w:rsidR="009C5F4B" w:rsidRPr="00F1691C">
              <w:rPr>
                <w:rStyle w:val="affff8"/>
                <w:noProof/>
              </w:rPr>
              <w:t>1.5.1.</w:t>
            </w:r>
            <w:r w:rsidR="009C5F4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9C5F4B" w:rsidRPr="00F1691C">
              <w:rPr>
                <w:rStyle w:val="affff8"/>
                <w:noProof/>
              </w:rPr>
              <w:t>Перечень и объем закупаемой продукции</w:t>
            </w:r>
            <w:r w:rsidR="009C5F4B">
              <w:rPr>
                <w:noProof/>
                <w:webHidden/>
              </w:rPr>
              <w:tab/>
            </w:r>
            <w:r w:rsidR="009C5F4B">
              <w:rPr>
                <w:noProof/>
                <w:webHidden/>
              </w:rPr>
              <w:fldChar w:fldCharType="begin"/>
            </w:r>
            <w:r w:rsidR="009C5F4B">
              <w:rPr>
                <w:noProof/>
                <w:webHidden/>
              </w:rPr>
              <w:instrText xml:space="preserve"> PAGEREF _Toc221712027 \h </w:instrText>
            </w:r>
            <w:r w:rsidR="009C5F4B">
              <w:rPr>
                <w:noProof/>
                <w:webHidden/>
              </w:rPr>
            </w:r>
            <w:r w:rsidR="009C5F4B">
              <w:rPr>
                <w:noProof/>
                <w:webHidden/>
              </w:rPr>
              <w:fldChar w:fldCharType="separate"/>
            </w:r>
            <w:r w:rsidR="009C5F4B">
              <w:rPr>
                <w:noProof/>
                <w:webHidden/>
              </w:rPr>
              <w:t>4</w:t>
            </w:r>
            <w:r w:rsidR="009C5F4B">
              <w:rPr>
                <w:noProof/>
                <w:webHidden/>
              </w:rPr>
              <w:fldChar w:fldCharType="end"/>
            </w:r>
          </w:hyperlink>
        </w:p>
        <w:p w:rsidR="009C5F4B" w:rsidRDefault="00BA3E32">
          <w:pPr>
            <w:pStyle w:val="18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21712028" w:history="1">
            <w:r w:rsidR="009C5F4B" w:rsidRPr="00F1691C">
              <w:rPr>
                <w:rStyle w:val="affff8"/>
                <w:noProof/>
              </w:rPr>
              <w:t>Таблица 1.1 Перечень и объем закупаемой продукции</w:t>
            </w:r>
            <w:r w:rsidR="009C5F4B">
              <w:rPr>
                <w:noProof/>
                <w:webHidden/>
              </w:rPr>
              <w:tab/>
            </w:r>
            <w:r w:rsidR="009C5F4B">
              <w:rPr>
                <w:noProof/>
                <w:webHidden/>
              </w:rPr>
              <w:fldChar w:fldCharType="begin"/>
            </w:r>
            <w:r w:rsidR="009C5F4B">
              <w:rPr>
                <w:noProof/>
                <w:webHidden/>
              </w:rPr>
              <w:instrText xml:space="preserve"> PAGEREF _Toc221712028 \h </w:instrText>
            </w:r>
            <w:r w:rsidR="009C5F4B">
              <w:rPr>
                <w:noProof/>
                <w:webHidden/>
              </w:rPr>
            </w:r>
            <w:r w:rsidR="009C5F4B">
              <w:rPr>
                <w:noProof/>
                <w:webHidden/>
              </w:rPr>
              <w:fldChar w:fldCharType="separate"/>
            </w:r>
            <w:r w:rsidR="009C5F4B">
              <w:rPr>
                <w:noProof/>
                <w:webHidden/>
              </w:rPr>
              <w:t>4</w:t>
            </w:r>
            <w:r w:rsidR="009C5F4B">
              <w:rPr>
                <w:noProof/>
                <w:webHidden/>
              </w:rPr>
              <w:fldChar w:fldCharType="end"/>
            </w:r>
          </w:hyperlink>
        </w:p>
        <w:p w:rsidR="009C5F4B" w:rsidRDefault="00BA3E32">
          <w:pPr>
            <w:pStyle w:val="18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21712029" w:history="1">
            <w:r w:rsidR="009C5F4B" w:rsidRPr="00F1691C">
              <w:rPr>
                <w:rStyle w:val="affff8"/>
                <w:noProof/>
              </w:rPr>
              <w:t>Таблица 1.2 Перечень и объем закупаемых сопутствующих услуг</w:t>
            </w:r>
            <w:r w:rsidR="009C5F4B">
              <w:rPr>
                <w:noProof/>
                <w:webHidden/>
              </w:rPr>
              <w:tab/>
            </w:r>
            <w:r w:rsidR="009C5F4B">
              <w:rPr>
                <w:noProof/>
                <w:webHidden/>
              </w:rPr>
              <w:fldChar w:fldCharType="begin"/>
            </w:r>
            <w:r w:rsidR="009C5F4B">
              <w:rPr>
                <w:noProof/>
                <w:webHidden/>
              </w:rPr>
              <w:instrText xml:space="preserve"> PAGEREF _Toc221712029 \h </w:instrText>
            </w:r>
            <w:r w:rsidR="009C5F4B">
              <w:rPr>
                <w:noProof/>
                <w:webHidden/>
              </w:rPr>
            </w:r>
            <w:r w:rsidR="009C5F4B">
              <w:rPr>
                <w:noProof/>
                <w:webHidden/>
              </w:rPr>
              <w:fldChar w:fldCharType="separate"/>
            </w:r>
            <w:r w:rsidR="009C5F4B">
              <w:rPr>
                <w:noProof/>
                <w:webHidden/>
              </w:rPr>
              <w:t>4</w:t>
            </w:r>
            <w:r w:rsidR="009C5F4B">
              <w:rPr>
                <w:noProof/>
                <w:webHidden/>
              </w:rPr>
              <w:fldChar w:fldCharType="end"/>
            </w:r>
          </w:hyperlink>
        </w:p>
        <w:p w:rsidR="009C5F4B" w:rsidRDefault="00BA3E32">
          <w:pPr>
            <w:pStyle w:val="38"/>
            <w:tabs>
              <w:tab w:val="left" w:pos="11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1712030" w:history="1">
            <w:r w:rsidR="009C5F4B" w:rsidRPr="00F1691C">
              <w:rPr>
                <w:rStyle w:val="affff8"/>
                <w:noProof/>
              </w:rPr>
              <w:t>1.5.2.</w:t>
            </w:r>
            <w:r w:rsidR="009C5F4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9C5F4B" w:rsidRPr="00F1691C">
              <w:rPr>
                <w:rStyle w:val="affff8"/>
                <w:noProof/>
              </w:rPr>
              <w:t>Требования к срокам поставки продукции и оказания сопутствующих услуг</w:t>
            </w:r>
            <w:r w:rsidR="009C5F4B">
              <w:rPr>
                <w:noProof/>
                <w:webHidden/>
              </w:rPr>
              <w:tab/>
            </w:r>
            <w:r w:rsidR="009C5F4B">
              <w:rPr>
                <w:noProof/>
                <w:webHidden/>
              </w:rPr>
              <w:fldChar w:fldCharType="begin"/>
            </w:r>
            <w:r w:rsidR="009C5F4B">
              <w:rPr>
                <w:noProof/>
                <w:webHidden/>
              </w:rPr>
              <w:instrText xml:space="preserve"> PAGEREF _Toc221712030 \h </w:instrText>
            </w:r>
            <w:r w:rsidR="009C5F4B">
              <w:rPr>
                <w:noProof/>
                <w:webHidden/>
              </w:rPr>
            </w:r>
            <w:r w:rsidR="009C5F4B">
              <w:rPr>
                <w:noProof/>
                <w:webHidden/>
              </w:rPr>
              <w:fldChar w:fldCharType="separate"/>
            </w:r>
            <w:r w:rsidR="009C5F4B">
              <w:rPr>
                <w:noProof/>
                <w:webHidden/>
              </w:rPr>
              <w:t>4</w:t>
            </w:r>
            <w:r w:rsidR="009C5F4B">
              <w:rPr>
                <w:noProof/>
                <w:webHidden/>
              </w:rPr>
              <w:fldChar w:fldCharType="end"/>
            </w:r>
          </w:hyperlink>
        </w:p>
        <w:p w:rsidR="009C5F4B" w:rsidRDefault="00BA3E32">
          <w:pPr>
            <w:pStyle w:val="38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1712031" w:history="1">
            <w:r w:rsidR="009C5F4B" w:rsidRPr="00F1691C">
              <w:rPr>
                <w:rStyle w:val="affff8"/>
                <w:noProof/>
              </w:rPr>
              <w:t>Таблица 2.1 Требования по срокам поставки продукции</w:t>
            </w:r>
            <w:r w:rsidR="009C5F4B">
              <w:rPr>
                <w:noProof/>
                <w:webHidden/>
              </w:rPr>
              <w:tab/>
            </w:r>
            <w:r w:rsidR="009C5F4B">
              <w:rPr>
                <w:noProof/>
                <w:webHidden/>
              </w:rPr>
              <w:fldChar w:fldCharType="begin"/>
            </w:r>
            <w:r w:rsidR="009C5F4B">
              <w:rPr>
                <w:noProof/>
                <w:webHidden/>
              </w:rPr>
              <w:instrText xml:space="preserve"> PAGEREF _Toc221712031 \h </w:instrText>
            </w:r>
            <w:r w:rsidR="009C5F4B">
              <w:rPr>
                <w:noProof/>
                <w:webHidden/>
              </w:rPr>
            </w:r>
            <w:r w:rsidR="009C5F4B">
              <w:rPr>
                <w:noProof/>
                <w:webHidden/>
              </w:rPr>
              <w:fldChar w:fldCharType="separate"/>
            </w:r>
            <w:r w:rsidR="009C5F4B">
              <w:rPr>
                <w:noProof/>
                <w:webHidden/>
              </w:rPr>
              <w:t>4</w:t>
            </w:r>
            <w:r w:rsidR="009C5F4B">
              <w:rPr>
                <w:noProof/>
                <w:webHidden/>
              </w:rPr>
              <w:fldChar w:fldCharType="end"/>
            </w:r>
          </w:hyperlink>
        </w:p>
        <w:p w:rsidR="009C5F4B" w:rsidRDefault="00BA3E32">
          <w:pPr>
            <w:pStyle w:val="42"/>
            <w:tabs>
              <w:tab w:val="left" w:pos="1120"/>
              <w:tab w:val="right" w:leader="dot" w:pos="1045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1712032" w:history="1">
            <w:r w:rsidR="009C5F4B" w:rsidRPr="00F1691C">
              <w:rPr>
                <w:rStyle w:val="affff8"/>
                <w:iCs/>
                <w:noProof/>
              </w:rPr>
              <w:t>1.6.</w:t>
            </w:r>
            <w:r w:rsidR="009C5F4B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9C5F4B" w:rsidRPr="00F1691C">
              <w:rPr>
                <w:rStyle w:val="affff8"/>
                <w:noProof/>
              </w:rPr>
              <w:t>Требования к качеству продукции</w:t>
            </w:r>
            <w:r w:rsidR="009C5F4B">
              <w:rPr>
                <w:noProof/>
                <w:webHidden/>
              </w:rPr>
              <w:tab/>
            </w:r>
            <w:r w:rsidR="008F1310">
              <w:rPr>
                <w:noProof/>
                <w:webHidden/>
                <w:lang w:val="en-US"/>
              </w:rPr>
              <w:t>5</w:t>
            </w:r>
          </w:hyperlink>
        </w:p>
        <w:p w:rsidR="009C5F4B" w:rsidRDefault="00BA3E32">
          <w:pPr>
            <w:pStyle w:val="18"/>
            <w:tabs>
              <w:tab w:val="right" w:leader="dot" w:pos="10456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21712033" w:history="1">
            <w:r w:rsidR="009C5F4B" w:rsidRPr="00F1691C">
              <w:rPr>
                <w:rStyle w:val="affff8"/>
                <w:noProof/>
              </w:rPr>
              <w:t>Таблица 3. Требования к продукции</w:t>
            </w:r>
            <w:r w:rsidR="009C5F4B">
              <w:rPr>
                <w:noProof/>
                <w:webHidden/>
              </w:rPr>
              <w:tab/>
            </w:r>
            <w:r w:rsidR="009C5F4B">
              <w:rPr>
                <w:noProof/>
                <w:webHidden/>
              </w:rPr>
              <w:fldChar w:fldCharType="begin"/>
            </w:r>
            <w:r w:rsidR="009C5F4B">
              <w:rPr>
                <w:noProof/>
                <w:webHidden/>
              </w:rPr>
              <w:instrText xml:space="preserve"> PAGEREF _Toc221712033 \h </w:instrText>
            </w:r>
            <w:r w:rsidR="009C5F4B">
              <w:rPr>
                <w:noProof/>
                <w:webHidden/>
              </w:rPr>
            </w:r>
            <w:r w:rsidR="009C5F4B">
              <w:rPr>
                <w:noProof/>
                <w:webHidden/>
              </w:rPr>
              <w:fldChar w:fldCharType="separate"/>
            </w:r>
            <w:r w:rsidR="009C5F4B">
              <w:rPr>
                <w:noProof/>
                <w:webHidden/>
              </w:rPr>
              <w:t>5</w:t>
            </w:r>
            <w:r w:rsidR="009C5F4B">
              <w:rPr>
                <w:noProof/>
                <w:webHidden/>
              </w:rPr>
              <w:fldChar w:fldCharType="end"/>
            </w:r>
          </w:hyperlink>
        </w:p>
        <w:p w:rsidR="009C5F4B" w:rsidRDefault="00BA3E32">
          <w:pPr>
            <w:pStyle w:val="18"/>
            <w:tabs>
              <w:tab w:val="left" w:pos="560"/>
              <w:tab w:val="right" w:leader="dot" w:pos="10456"/>
            </w:tabs>
            <w:rPr>
              <w:noProof/>
            </w:rPr>
          </w:pPr>
          <w:hyperlink w:anchor="_Toc221712034" w:history="1">
            <w:r w:rsidR="009C5F4B" w:rsidRPr="00F1691C">
              <w:rPr>
                <w:rStyle w:val="affff8"/>
                <w:noProof/>
              </w:rPr>
              <w:t>2.</w:t>
            </w:r>
            <w:r w:rsidR="009C5F4B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9C5F4B" w:rsidRPr="00F1691C">
              <w:rPr>
                <w:rStyle w:val="affff8"/>
                <w:noProof/>
              </w:rPr>
              <w:t>Требования к документации по ценообразованию на этапе заключения (исполнения) договора</w:t>
            </w:r>
            <w:r w:rsidR="009C5F4B">
              <w:rPr>
                <w:noProof/>
                <w:webHidden/>
              </w:rPr>
              <w:tab/>
            </w:r>
            <w:r w:rsidR="008F1310">
              <w:rPr>
                <w:noProof/>
                <w:webHidden/>
                <w:lang w:val="en-US"/>
              </w:rPr>
              <w:t>8</w:t>
            </w:r>
          </w:hyperlink>
        </w:p>
        <w:p w:rsidR="008F1310" w:rsidRPr="008F1310" w:rsidRDefault="008F1310" w:rsidP="008F1310">
          <w:pPr>
            <w:rPr>
              <w:rFonts w:eastAsiaTheme="minorEastAsia"/>
              <w:sz w:val="20"/>
              <w:szCs w:val="20"/>
              <w:lang w:val="en-US"/>
            </w:rPr>
          </w:pPr>
          <w:r>
            <w:rPr>
              <w:rFonts w:eastAsiaTheme="minorEastAsia"/>
              <w:lang w:val="en-US"/>
            </w:rPr>
            <w:t xml:space="preserve">        </w:t>
          </w:r>
          <w:r w:rsidRPr="008F1310">
            <w:rPr>
              <w:rFonts w:eastAsiaTheme="minorEastAsia"/>
              <w:sz w:val="20"/>
              <w:szCs w:val="20"/>
              <w:lang w:val="en-US"/>
            </w:rPr>
            <w:t xml:space="preserve"> Приложение 1</w:t>
          </w:r>
          <w:r>
            <w:rPr>
              <w:rFonts w:eastAsiaTheme="minorEastAsia"/>
              <w:lang w:val="en-US"/>
            </w:rPr>
            <w:t xml:space="preserve"> </w:t>
          </w:r>
          <w:r w:rsidRPr="008F1310">
            <w:rPr>
              <w:rFonts w:eastAsiaTheme="minorEastAsia"/>
              <w:sz w:val="20"/>
              <w:szCs w:val="20"/>
              <w:lang w:val="en-US"/>
            </w:rPr>
            <w:t>Спецификация материалов</w:t>
          </w:r>
          <w:r>
            <w:rPr>
              <w:rFonts w:eastAsiaTheme="minorEastAsia"/>
              <w:sz w:val="20"/>
              <w:szCs w:val="20"/>
              <w:lang w:val="en-US"/>
            </w:rPr>
            <w:t>………………………………………………………………………………10</w:t>
          </w:r>
        </w:p>
        <w:p w:rsidR="00023570" w:rsidRDefault="00E75ECD">
          <w:pPr>
            <w:pStyle w:val="18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r>
            <w:rPr>
              <w:rFonts w:ascii="Calibri" w:hAnsi="Calibri"/>
              <w:b w:val="0"/>
              <w:bCs w:val="0"/>
              <w:lang w:val="en-US"/>
            </w:rPr>
            <w:fldChar w:fldCharType="end"/>
          </w:r>
        </w:p>
      </w:sdtContent>
    </w:sdt>
    <w:p w:rsidR="00023570" w:rsidRDefault="00023570">
      <w:pPr>
        <w:pStyle w:val="22"/>
        <w:tabs>
          <w:tab w:val="clear" w:pos="0"/>
        </w:tabs>
        <w:ind w:left="0"/>
        <w:rPr>
          <w:b w:val="0"/>
          <w:i/>
        </w:rPr>
      </w:pPr>
    </w:p>
    <w:p w:rsidR="00023570" w:rsidRDefault="00E75ECD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023570" w:rsidRDefault="00E75ECD"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221712022"/>
      <w:r>
        <w:rPr>
          <w:lang w:val="ru-RU"/>
        </w:rPr>
        <w:lastRenderedPageBreak/>
        <w:t>Общие сведения</w:t>
      </w:r>
      <w:bookmarkEnd w:id="0"/>
      <w:bookmarkEnd w:id="1"/>
    </w:p>
    <w:p w:rsidR="00023570" w:rsidRDefault="00E75ECD">
      <w:pPr>
        <w:pStyle w:val="4"/>
        <w:numPr>
          <w:ilvl w:val="1"/>
          <w:numId w:val="3"/>
        </w:numPr>
      </w:pPr>
      <w:bookmarkStart w:id="2" w:name="_Toc46743505"/>
      <w:bookmarkStart w:id="3" w:name="_Toc221712023"/>
      <w:r>
        <w:t>Обозначения и сокращения</w:t>
      </w:r>
      <w:bookmarkEnd w:id="2"/>
      <w:bookmarkEnd w:id="3"/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2689"/>
        <w:gridCol w:w="7094"/>
      </w:tblGrid>
      <w:tr w:rsidR="00023570">
        <w:trPr>
          <w:cantSplit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ТТ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widowControl w:val="0"/>
              <w:spacing w:line="276" w:lineRule="auto"/>
              <w:rPr>
                <w:rStyle w:val="aff0"/>
                <w:b w:val="0"/>
                <w:bCs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технические требования</w:t>
            </w:r>
          </w:p>
        </w:tc>
      </w:tr>
      <w:tr w:rsidR="00023570">
        <w:trPr>
          <w:cantSplit/>
          <w:jc w:val="center"/>
        </w:trPr>
        <w:tc>
          <w:tcPr>
            <w:tcW w:w="2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ГЭС</w:t>
            </w:r>
          </w:p>
        </w:tc>
        <w:tc>
          <w:tcPr>
            <w:tcW w:w="70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widowControl w:val="0"/>
              <w:spacing w:line="276" w:lineRule="auto"/>
              <w:rPr>
                <w:bCs/>
                <w:i/>
              </w:rPr>
            </w:pPr>
            <w:r>
              <w:rPr>
                <w:i/>
                <w:sz w:val="24"/>
                <w:szCs w:val="24"/>
              </w:rPr>
              <w:t>гидравлическая электростанция</w:t>
            </w:r>
          </w:p>
        </w:tc>
      </w:tr>
      <w:tr w:rsidR="00023570">
        <w:trPr>
          <w:cantSplit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0"/>
                <w:b w:val="0"/>
                <w:bCs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ПАО «РусГидро»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widowControl w:val="0"/>
              <w:spacing w:line="276" w:lineRule="auto"/>
              <w:rPr>
                <w:bCs/>
                <w:i/>
              </w:rPr>
            </w:pPr>
            <w:r>
              <w:rPr>
                <w:i/>
                <w:sz w:val="24"/>
                <w:szCs w:val="24"/>
              </w:rPr>
              <w:t>публичное акционерное общество «Федеральная гидрогенерирующая компания-РусГидро»</w:t>
            </w:r>
          </w:p>
        </w:tc>
      </w:tr>
      <w:tr w:rsidR="00023570">
        <w:trPr>
          <w:cantSplit/>
          <w:trHeight w:val="465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/>
              </w:rPr>
            </w:pPr>
            <w:r>
              <w:rPr>
                <w:i/>
                <w:sz w:val="24"/>
                <w:szCs w:val="24"/>
              </w:rPr>
              <w:t>НМЦ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keepNext/>
              <w:keepLines/>
              <w:widowControl w:val="0"/>
              <w:jc w:val="both"/>
              <w:rPr>
                <w:bCs/>
                <w:i/>
              </w:rPr>
            </w:pPr>
            <w:r>
              <w:rPr>
                <w:i/>
                <w:sz w:val="24"/>
                <w:szCs w:val="24"/>
              </w:rPr>
              <w:t>начальная максимальная цена</w:t>
            </w:r>
          </w:p>
        </w:tc>
      </w:tr>
      <w:tr w:rsidR="00023570">
        <w:trPr>
          <w:cantSplit/>
          <w:trHeight w:val="465"/>
          <w:jc w:val="center"/>
        </w:trPr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bCs/>
                <w:i/>
              </w:rPr>
            </w:pPr>
            <w:r>
              <w:rPr>
                <w:i/>
                <w:sz w:val="24"/>
                <w:szCs w:val="24"/>
              </w:rPr>
              <w:t>НДС</w:t>
            </w:r>
          </w:p>
        </w:tc>
        <w:tc>
          <w:tcPr>
            <w:tcW w:w="7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keepNext/>
              <w:keepLines/>
              <w:widowControl w:val="0"/>
              <w:jc w:val="both"/>
              <w:rPr>
                <w:bCs/>
                <w:i/>
              </w:rPr>
            </w:pPr>
            <w:r>
              <w:rPr>
                <w:i/>
                <w:sz w:val="24"/>
                <w:szCs w:val="24"/>
              </w:rPr>
              <w:t>налог на добавленную стоимость</w:t>
            </w:r>
          </w:p>
        </w:tc>
      </w:tr>
    </w:tbl>
    <w:p w:rsidR="00023570" w:rsidRDefault="00023570">
      <w:pPr>
        <w:keepNext/>
        <w:keepLines/>
        <w:jc w:val="both"/>
        <w:rPr>
          <w:sz w:val="24"/>
          <w:szCs w:val="24"/>
        </w:rPr>
      </w:pPr>
    </w:p>
    <w:p w:rsidR="00023570" w:rsidRDefault="00E75ECD">
      <w:pPr>
        <w:keepNext/>
        <w:keepLines/>
        <w:rPr>
          <w:sz w:val="24"/>
          <w:szCs w:val="24"/>
        </w:rPr>
      </w:pPr>
      <w:r>
        <w:br w:type="page"/>
      </w:r>
    </w:p>
    <w:p w:rsidR="00023570" w:rsidRDefault="00E75ECD">
      <w:pPr>
        <w:pStyle w:val="4"/>
        <w:numPr>
          <w:ilvl w:val="1"/>
          <w:numId w:val="3"/>
        </w:numPr>
      </w:pPr>
      <w:bookmarkStart w:id="4" w:name="_Toc46743506"/>
      <w:bookmarkStart w:id="5" w:name="_Toc221712024"/>
      <w:r>
        <w:lastRenderedPageBreak/>
        <w:t>Наименование закупаемой продукции</w:t>
      </w:r>
      <w:bookmarkEnd w:id="4"/>
      <w:bookmarkEnd w:id="5"/>
    </w:p>
    <w:p w:rsidR="00023570" w:rsidRPr="000940F7" w:rsidRDefault="00FF2B58">
      <w:pPr>
        <w:widowControl w:val="0"/>
        <w:tabs>
          <w:tab w:val="left" w:pos="426"/>
        </w:tabs>
        <w:spacing w:before="120" w:after="120"/>
        <w:jc w:val="both"/>
        <w:rPr>
          <w:sz w:val="26"/>
          <w:szCs w:val="26"/>
        </w:rPr>
      </w:pPr>
      <w:r w:rsidRPr="00FF2B58">
        <w:rPr>
          <w:bCs/>
          <w:i/>
        </w:rPr>
        <w:t>Конвектор Ресанта ОК-2000СН 67/4/21</w:t>
      </w:r>
      <w:r w:rsidR="00CF2A77" w:rsidRPr="00CF2A77">
        <w:rPr>
          <w:bCs/>
          <w:i/>
        </w:rPr>
        <w:t>,</w:t>
      </w:r>
      <w:r>
        <w:rPr>
          <w:bCs/>
          <w:i/>
        </w:rPr>
        <w:t xml:space="preserve"> </w:t>
      </w:r>
      <w:r w:rsidR="00E75ECD" w:rsidRPr="00FF2B58">
        <w:rPr>
          <w:rFonts w:eastAsia="Calibri"/>
          <w:i/>
          <w:iCs/>
          <w:sz w:val="26"/>
          <w:szCs w:val="26"/>
          <w:lang w:eastAsia="x-none"/>
        </w:rPr>
        <w:t>для</w:t>
      </w:r>
      <w:r w:rsidR="00E75ECD" w:rsidRPr="000940F7">
        <w:rPr>
          <w:rFonts w:eastAsia="Calibri"/>
          <w:i/>
          <w:iCs/>
          <w:sz w:val="26"/>
          <w:szCs w:val="26"/>
          <w:lang w:eastAsia="x-none"/>
        </w:rPr>
        <w:t xml:space="preserve"> нужд</w:t>
      </w:r>
      <w:r w:rsidR="00E75ECD" w:rsidRPr="000940F7">
        <w:rPr>
          <w:rFonts w:eastAsia="Calibri"/>
          <w:i/>
          <w:sz w:val="26"/>
          <w:szCs w:val="26"/>
          <w:lang w:eastAsia="x-none"/>
        </w:rPr>
        <w:t xml:space="preserve"> </w:t>
      </w:r>
      <w:r w:rsidR="00E75ECD" w:rsidRPr="000940F7">
        <w:rPr>
          <w:rFonts w:eastAsia="Calibri"/>
          <w:i/>
          <w:iCs/>
          <w:sz w:val="26"/>
          <w:szCs w:val="26"/>
          <w:lang w:eastAsia="x-none"/>
        </w:rPr>
        <w:t>фил</w:t>
      </w:r>
      <w:r w:rsidR="00D21366">
        <w:rPr>
          <w:rFonts w:eastAsia="Calibri"/>
          <w:i/>
          <w:iCs/>
          <w:sz w:val="26"/>
          <w:szCs w:val="26"/>
          <w:lang w:eastAsia="x-none"/>
        </w:rPr>
        <w:t>иала ПАО «РусГидро»-«Кабардино-Б</w:t>
      </w:r>
      <w:r w:rsidR="00E75ECD" w:rsidRPr="000940F7">
        <w:rPr>
          <w:rFonts w:eastAsia="Calibri"/>
          <w:i/>
          <w:iCs/>
          <w:sz w:val="26"/>
          <w:szCs w:val="26"/>
          <w:lang w:eastAsia="x-none"/>
        </w:rPr>
        <w:t>алкарский филиал».</w:t>
      </w:r>
    </w:p>
    <w:p w:rsidR="00023570" w:rsidRDefault="00E75ECD">
      <w:pPr>
        <w:pStyle w:val="4"/>
        <w:numPr>
          <w:ilvl w:val="1"/>
          <w:numId w:val="3"/>
        </w:numPr>
      </w:pPr>
      <w:bookmarkStart w:id="6" w:name="_Toc46743507"/>
      <w:bookmarkStart w:id="7" w:name="_Toc221712025"/>
      <w:r>
        <w:t xml:space="preserve">Цель </w:t>
      </w:r>
      <w:bookmarkEnd w:id="6"/>
      <w:r>
        <w:t>использования закупаемой продукции</w:t>
      </w:r>
      <w:bookmarkEnd w:id="7"/>
      <w:r>
        <w:t xml:space="preserve"> </w:t>
      </w:r>
    </w:p>
    <w:p w:rsidR="00334798" w:rsidRPr="003F03CB" w:rsidRDefault="001E363C" w:rsidP="00334798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i/>
          <w:sz w:val="26"/>
          <w:szCs w:val="26"/>
          <w:lang w:eastAsia="x-none"/>
        </w:rPr>
      </w:pPr>
      <w:bookmarkStart w:id="8" w:name="_Toc46743508"/>
      <w:r>
        <w:rPr>
          <w:rFonts w:eastAsia="Calibri"/>
          <w:i/>
          <w:sz w:val="26"/>
          <w:szCs w:val="26"/>
          <w:lang w:val="en-US" w:eastAsia="x-none"/>
        </w:rPr>
        <w:t>Обогрев помещений охраны Филиала.</w:t>
      </w:r>
    </w:p>
    <w:p w:rsidR="00023570" w:rsidRPr="001962E4" w:rsidRDefault="00E75ECD" w:rsidP="001962E4">
      <w:pPr>
        <w:pStyle w:val="aff"/>
        <w:widowControl w:val="0"/>
        <w:numPr>
          <w:ilvl w:val="1"/>
          <w:numId w:val="3"/>
        </w:numPr>
        <w:tabs>
          <w:tab w:val="left" w:pos="426"/>
        </w:tabs>
        <w:spacing w:before="120" w:after="120"/>
        <w:jc w:val="both"/>
        <w:rPr>
          <w:b/>
          <w:sz w:val="26"/>
          <w:szCs w:val="26"/>
        </w:rPr>
      </w:pPr>
      <w:r w:rsidRPr="001962E4">
        <w:rPr>
          <w:b/>
          <w:sz w:val="26"/>
          <w:szCs w:val="26"/>
        </w:rPr>
        <w:t>Существующее положение</w:t>
      </w:r>
      <w:bookmarkEnd w:id="8"/>
    </w:p>
    <w:p w:rsidR="007F0DBA" w:rsidRPr="000F650A" w:rsidRDefault="007F0DBA">
      <w:pPr>
        <w:widowControl w:val="0"/>
        <w:tabs>
          <w:tab w:val="left" w:pos="426"/>
        </w:tabs>
        <w:spacing w:before="120" w:after="120"/>
        <w:ind w:firstLine="57"/>
        <w:jc w:val="both"/>
        <w:rPr>
          <w:rFonts w:eastAsia="Calibri"/>
          <w:i/>
          <w:color w:val="000000"/>
          <w:sz w:val="26"/>
          <w:szCs w:val="26"/>
          <w:lang w:eastAsia="x-none"/>
        </w:rPr>
      </w:pPr>
      <w:r w:rsidRPr="00804AA2">
        <w:rPr>
          <w:rFonts w:eastAsia="Calibri"/>
          <w:i/>
          <w:color w:val="000000"/>
          <w:sz w:val="26"/>
          <w:szCs w:val="26"/>
          <w:lang w:eastAsia="x-none"/>
        </w:rPr>
        <w:t xml:space="preserve">Задачей является </w:t>
      </w:r>
      <w:r w:rsidR="000F650A">
        <w:rPr>
          <w:rFonts w:eastAsia="Calibri"/>
          <w:i/>
          <w:color w:val="000000"/>
          <w:sz w:val="26"/>
          <w:szCs w:val="26"/>
          <w:lang w:eastAsia="x-none"/>
        </w:rPr>
        <w:t>о</w:t>
      </w:r>
      <w:r w:rsidR="000F650A" w:rsidRPr="000F650A">
        <w:rPr>
          <w:rFonts w:eastAsia="Calibri"/>
          <w:i/>
          <w:color w:val="000000"/>
          <w:sz w:val="26"/>
          <w:szCs w:val="26"/>
          <w:lang w:eastAsia="x-none"/>
        </w:rPr>
        <w:t xml:space="preserve">беспечение комфортной </w:t>
      </w:r>
      <w:r w:rsidR="003C115D">
        <w:rPr>
          <w:rFonts w:eastAsia="Calibri"/>
          <w:i/>
          <w:color w:val="000000"/>
          <w:sz w:val="26"/>
          <w:szCs w:val="26"/>
          <w:lang w:eastAsia="x-none"/>
        </w:rPr>
        <w:t>температуры помещений охраны Филиала</w:t>
      </w:r>
      <w:r w:rsidR="00E735F0" w:rsidRPr="00E735F0">
        <w:rPr>
          <w:rFonts w:eastAsia="Calibri"/>
          <w:i/>
          <w:color w:val="000000"/>
          <w:sz w:val="26"/>
          <w:szCs w:val="26"/>
          <w:lang w:eastAsia="x-none"/>
        </w:rPr>
        <w:t xml:space="preserve"> в холодное время.</w:t>
      </w:r>
    </w:p>
    <w:p w:rsidR="00023570" w:rsidRDefault="007F0DBA" w:rsidP="003E0BB4">
      <w:pPr>
        <w:widowControl w:val="0"/>
        <w:tabs>
          <w:tab w:val="left" w:pos="426"/>
        </w:tabs>
        <w:spacing w:before="120" w:after="120"/>
        <w:ind w:firstLine="57"/>
        <w:jc w:val="both"/>
        <w:rPr>
          <w:iCs/>
          <w:caps/>
        </w:rPr>
      </w:pPr>
      <w:r w:rsidRPr="007F0DBA">
        <w:rPr>
          <w:rFonts w:eastAsia="Calibri"/>
          <w:i/>
          <w:color w:val="000000"/>
          <w:sz w:val="24"/>
          <w:szCs w:val="24"/>
          <w:lang w:eastAsia="x-none"/>
        </w:rPr>
        <w:t xml:space="preserve"> </w:t>
      </w:r>
      <w:bookmarkStart w:id="9" w:name="_Toc50125126"/>
      <w:bookmarkStart w:id="10" w:name="_Toc46743510"/>
      <w:bookmarkStart w:id="11" w:name="_Toc51339693"/>
      <w:bookmarkEnd w:id="9"/>
      <w:bookmarkEnd w:id="10"/>
      <w:r w:rsidR="00E75ECD">
        <w:rPr>
          <w:iCs/>
        </w:rPr>
        <w:t>Требования к продукции</w:t>
      </w:r>
      <w:bookmarkEnd w:id="11"/>
    </w:p>
    <w:p w:rsidR="00023570" w:rsidRDefault="00E75ECD">
      <w:pPr>
        <w:pStyle w:val="4"/>
        <w:numPr>
          <w:ilvl w:val="1"/>
          <w:numId w:val="3"/>
        </w:numPr>
      </w:pPr>
      <w:bookmarkStart w:id="12" w:name="_Toc221712026"/>
      <w:r>
        <w:t xml:space="preserve">Требования к объемам и срокам </w:t>
      </w:r>
      <w:r>
        <w:rPr>
          <w:lang w:val="ru-RU"/>
        </w:rPr>
        <w:t>поставки</w:t>
      </w:r>
      <w:bookmarkEnd w:id="12"/>
    </w:p>
    <w:p w:rsidR="00023570" w:rsidRDefault="00E75ECD">
      <w:pPr>
        <w:pStyle w:val="31"/>
        <w:numPr>
          <w:ilvl w:val="2"/>
          <w:numId w:val="3"/>
        </w:numPr>
      </w:pPr>
      <w:bookmarkStart w:id="13" w:name="_Toc221712027"/>
      <w:r>
        <w:rPr>
          <w:lang w:val="ru-RU"/>
        </w:rPr>
        <w:t>Перечень и объем закупаемой продукции</w:t>
      </w:r>
      <w:bookmarkEnd w:id="13"/>
    </w:p>
    <w:p w:rsidR="00023570" w:rsidRDefault="00E75ECD">
      <w:pPr>
        <w:pStyle w:val="1"/>
        <w:keepLines/>
        <w:tabs>
          <w:tab w:val="clear" w:pos="0"/>
        </w:tabs>
        <w:spacing w:before="240"/>
        <w:ind w:left="142"/>
        <w:rPr>
          <w:sz w:val="24"/>
          <w:szCs w:val="24"/>
          <w:lang w:val="ru-RU"/>
        </w:rPr>
      </w:pPr>
      <w:bookmarkStart w:id="14" w:name="_Toc51339695"/>
      <w:bookmarkStart w:id="15" w:name="_Toc221712028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4"/>
      <w:r>
        <w:rPr>
          <w:sz w:val="24"/>
          <w:szCs w:val="24"/>
          <w:lang w:val="ru-RU"/>
        </w:rPr>
        <w:t>и объем закупаемой продукции</w:t>
      </w:r>
      <w:bookmarkEnd w:id="15"/>
    </w:p>
    <w:tbl>
      <w:tblPr>
        <w:tblW w:w="9975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730"/>
        <w:gridCol w:w="5393"/>
        <w:gridCol w:w="1711"/>
        <w:gridCol w:w="2141"/>
      </w:tblGrid>
      <w:tr w:rsidR="00023570" w:rsidTr="00F904F9">
        <w:trPr>
          <w:trHeight w:val="411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023570" w:rsidRDefault="00E75EC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</w:tr>
      <w:tr w:rsidR="00023570" w:rsidTr="00F904F9">
        <w:trPr>
          <w:trHeight w:val="198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</w:t>
            </w:r>
          </w:p>
        </w:tc>
      </w:tr>
      <w:tr w:rsidR="00F904F9" w:rsidTr="00F904F9">
        <w:trPr>
          <w:trHeight w:val="214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904F9" w:rsidRDefault="00F904F9" w:rsidP="00F904F9">
            <w:pPr>
              <w:pStyle w:val="aff"/>
              <w:widowControl w:val="0"/>
              <w:ind w:left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1.1.1</w:t>
            </w:r>
          </w:p>
        </w:tc>
        <w:tc>
          <w:tcPr>
            <w:tcW w:w="5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904F9" w:rsidRPr="007E272B" w:rsidRDefault="007E272B" w:rsidP="00F904F9">
            <w:pPr>
              <w:rPr>
                <w:sz w:val="24"/>
                <w:szCs w:val="24"/>
              </w:rPr>
            </w:pPr>
            <w:r w:rsidRPr="00DD5F7E">
              <w:rPr>
                <w:bCs/>
              </w:rPr>
              <w:t>Конвектор Ресанта ОК-2000СН 67/4/21</w:t>
            </w:r>
            <w:r>
              <w:rPr>
                <w:bCs/>
              </w:rPr>
              <w:t xml:space="preserve"> (</w:t>
            </w:r>
            <w:r w:rsidRPr="00DD5F7E">
              <w:rPr>
                <w:bCs/>
              </w:rPr>
              <w:t>не масляные</w:t>
            </w:r>
            <w:r w:rsidRPr="007E272B">
              <w:rPr>
                <w:bCs/>
              </w:rPr>
              <w:t>)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F9" w:rsidRPr="00F904F9" w:rsidRDefault="00F904F9" w:rsidP="00F904F9">
            <w:pPr>
              <w:rPr>
                <w:sz w:val="24"/>
                <w:szCs w:val="24"/>
                <w:lang w:val="en-US"/>
              </w:rPr>
            </w:pPr>
            <w:r w:rsidRPr="00841589">
              <w:rPr>
                <w:sz w:val="24"/>
                <w:szCs w:val="24"/>
              </w:rPr>
              <w:t xml:space="preserve">         </w:t>
            </w:r>
            <w:r w:rsidRPr="00F904F9">
              <w:rPr>
                <w:sz w:val="24"/>
                <w:szCs w:val="24"/>
                <w:lang w:val="en-US"/>
              </w:rPr>
              <w:t>шт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904F9" w:rsidRPr="00F904F9" w:rsidRDefault="00B04C95" w:rsidP="00F904F9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5</w:t>
            </w:r>
            <w:r w:rsidR="00D96731">
              <w:rPr>
                <w:sz w:val="24"/>
                <w:szCs w:val="24"/>
                <w:lang w:val="en-US"/>
              </w:rPr>
              <w:t>0</w:t>
            </w:r>
          </w:p>
        </w:tc>
      </w:tr>
    </w:tbl>
    <w:p w:rsidR="00023570" w:rsidRDefault="00E75ECD">
      <w:pPr>
        <w:pStyle w:val="31"/>
        <w:numPr>
          <w:ilvl w:val="2"/>
          <w:numId w:val="3"/>
        </w:numPr>
        <w:rPr>
          <w:lang w:val="ru-RU"/>
        </w:rPr>
      </w:pPr>
      <w:bookmarkStart w:id="16" w:name="_Toc51339696"/>
      <w:bookmarkStart w:id="17" w:name="_Toc221712030"/>
      <w:r>
        <w:rPr>
          <w:lang w:val="ru-RU"/>
        </w:rPr>
        <w:t xml:space="preserve">Требования </w:t>
      </w:r>
      <w:bookmarkEnd w:id="16"/>
      <w:r>
        <w:rPr>
          <w:lang w:val="ru-RU"/>
        </w:rPr>
        <w:t>к срокам поставки продукции и оказания сопутствующих услуг</w:t>
      </w:r>
      <w:bookmarkEnd w:id="17"/>
    </w:p>
    <w:p w:rsidR="00023570" w:rsidRDefault="00E75ECD">
      <w:pPr>
        <w:pStyle w:val="31"/>
        <w:tabs>
          <w:tab w:val="clear" w:pos="0"/>
        </w:tabs>
      </w:pPr>
      <w:bookmarkStart w:id="18" w:name="_Toc501251261"/>
      <w:bookmarkStart w:id="19" w:name="_Toc50125127"/>
      <w:bookmarkStart w:id="20" w:name="_Toc51339697"/>
      <w:bookmarkStart w:id="21" w:name="_Toc221712031"/>
      <w:bookmarkEnd w:id="18"/>
      <w:r>
        <w:t xml:space="preserve">Таблица 2.1 </w:t>
      </w:r>
      <w:bookmarkStart w:id="22" w:name="_Hlk50465284"/>
      <w:r>
        <w:t xml:space="preserve">Требования по срокам </w:t>
      </w:r>
      <w:bookmarkEnd w:id="19"/>
      <w:bookmarkEnd w:id="20"/>
      <w:bookmarkEnd w:id="22"/>
      <w:r>
        <w:t>поставки продукции</w:t>
      </w:r>
      <w:bookmarkEnd w:id="21"/>
      <w:r>
        <w:t xml:space="preserve"> </w:t>
      </w:r>
    </w:p>
    <w:tbl>
      <w:tblPr>
        <w:tblW w:w="99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11"/>
        <w:gridCol w:w="4390"/>
        <w:gridCol w:w="2325"/>
        <w:gridCol w:w="2496"/>
      </w:tblGrid>
      <w:tr w:rsidR="000235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023570" w:rsidRDefault="00E75EC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0235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3570" w:rsidRDefault="00E75EC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3570" w:rsidRDefault="00E75EC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02357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3570" w:rsidRDefault="00023570">
            <w:pPr>
              <w:pStyle w:val="aff"/>
              <w:widowControl w:val="0"/>
              <w:numPr>
                <w:ilvl w:val="0"/>
                <w:numId w:val="7"/>
              </w:numPr>
              <w:ind w:right="-244"/>
              <w:jc w:val="center"/>
              <w:rPr>
                <w:i/>
              </w:rPr>
            </w:pPr>
          </w:p>
        </w:tc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3570" w:rsidRPr="0020352C" w:rsidRDefault="00E75ECD">
            <w:pPr>
              <w:widowControl w:val="0"/>
              <w:rPr>
                <w:color w:val="000000" w:themeColor="text1"/>
                <w:sz w:val="26"/>
                <w:szCs w:val="26"/>
              </w:rPr>
            </w:pPr>
            <w:r w:rsidRPr="0020352C">
              <w:rPr>
                <w:rFonts w:eastAsia="Calibri"/>
                <w:i/>
                <w:color w:val="000000" w:themeColor="text1"/>
                <w:sz w:val="26"/>
                <w:szCs w:val="26"/>
                <w:lang w:eastAsia="x-none"/>
              </w:rPr>
              <w:t>Поставка на склад Заказчика материалов в соответс</w:t>
            </w:r>
            <w:r w:rsidR="00190599" w:rsidRPr="00190599">
              <w:rPr>
                <w:rFonts w:eastAsia="Calibri"/>
                <w:i/>
                <w:color w:val="000000" w:themeColor="text1"/>
                <w:sz w:val="26"/>
                <w:szCs w:val="26"/>
                <w:lang w:eastAsia="x-none"/>
              </w:rPr>
              <w:t>т</w:t>
            </w:r>
            <w:r w:rsidRPr="0020352C">
              <w:rPr>
                <w:rFonts w:eastAsia="Calibri"/>
                <w:i/>
                <w:color w:val="000000" w:themeColor="text1"/>
                <w:sz w:val="26"/>
                <w:szCs w:val="26"/>
                <w:lang w:eastAsia="x-none"/>
              </w:rPr>
              <w:t>вии со Спецификацией — Приложение -1 к ТТ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Pr="0020352C" w:rsidRDefault="00E75ECD">
            <w:pPr>
              <w:widowControl w:val="0"/>
              <w:jc w:val="center"/>
              <w:rPr>
                <w:sz w:val="26"/>
                <w:szCs w:val="26"/>
              </w:rPr>
            </w:pPr>
            <w:r w:rsidRPr="0020352C">
              <w:rPr>
                <w:i/>
                <w:sz w:val="26"/>
                <w:szCs w:val="26"/>
                <w:lang w:val="en-US"/>
              </w:rPr>
              <w:t>С даты подписания договора</w:t>
            </w:r>
          </w:p>
        </w:tc>
        <w:tc>
          <w:tcPr>
            <w:tcW w:w="2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3570" w:rsidRPr="0020352C" w:rsidRDefault="00190838" w:rsidP="00A86CA7">
            <w:pPr>
              <w:widowControl w:val="0"/>
              <w:jc w:val="center"/>
              <w:rPr>
                <w:color w:val="000000" w:themeColor="text1"/>
                <w:sz w:val="26"/>
                <w:szCs w:val="26"/>
              </w:rPr>
            </w:pPr>
            <w:r w:rsidRPr="0020352C">
              <w:rPr>
                <w:i/>
                <w:color w:val="000000" w:themeColor="text1"/>
                <w:sz w:val="26"/>
                <w:szCs w:val="26"/>
              </w:rPr>
              <w:t xml:space="preserve">Не позднее </w:t>
            </w:r>
            <w:r w:rsidR="00732B8F">
              <w:rPr>
                <w:i/>
                <w:color w:val="000000" w:themeColor="text1"/>
                <w:sz w:val="26"/>
                <w:szCs w:val="26"/>
              </w:rPr>
              <w:t>1</w:t>
            </w:r>
            <w:r w:rsidR="004D3A5B" w:rsidRPr="004D3A5B">
              <w:rPr>
                <w:i/>
                <w:color w:val="000000" w:themeColor="text1"/>
                <w:sz w:val="26"/>
                <w:szCs w:val="26"/>
              </w:rPr>
              <w:t>0</w:t>
            </w:r>
            <w:r w:rsidRPr="00132A9A">
              <w:rPr>
                <w:i/>
                <w:color w:val="000000" w:themeColor="text1"/>
                <w:sz w:val="26"/>
                <w:szCs w:val="26"/>
              </w:rPr>
              <w:t>.</w:t>
            </w:r>
            <w:r w:rsidR="004D3A5B">
              <w:rPr>
                <w:i/>
                <w:color w:val="000000" w:themeColor="text1"/>
                <w:sz w:val="26"/>
                <w:szCs w:val="26"/>
                <w:lang w:val="en-US"/>
              </w:rPr>
              <w:t>11</w:t>
            </w:r>
            <w:r w:rsidR="0047750A">
              <w:rPr>
                <w:i/>
                <w:color w:val="000000" w:themeColor="text1"/>
                <w:sz w:val="26"/>
                <w:szCs w:val="26"/>
              </w:rPr>
              <w:t>.2026</w:t>
            </w:r>
          </w:p>
        </w:tc>
      </w:tr>
    </w:tbl>
    <w:p w:rsidR="00023570" w:rsidRDefault="00023570">
      <w:pPr>
        <w:sectPr w:rsidR="00023570">
          <w:headerReference w:type="even" r:id="rId14"/>
          <w:headerReference w:type="default" r:id="rId15"/>
          <w:headerReference w:type="first" r:id="rId16"/>
          <w:pgSz w:w="11906" w:h="16838"/>
          <w:pgMar w:top="1174" w:right="720" w:bottom="720" w:left="720" w:header="720" w:footer="0" w:gutter="0"/>
          <w:cols w:space="720"/>
          <w:formProt w:val="0"/>
          <w:docGrid w:linePitch="360"/>
        </w:sectPr>
      </w:pPr>
    </w:p>
    <w:p w:rsidR="00023570" w:rsidRDefault="00E75ECD">
      <w:pPr>
        <w:pStyle w:val="4"/>
        <w:numPr>
          <w:ilvl w:val="1"/>
          <w:numId w:val="3"/>
        </w:numPr>
      </w:pPr>
      <w:bookmarkStart w:id="23" w:name="_Toc754465801"/>
      <w:bookmarkStart w:id="24" w:name="_Toc46743511"/>
      <w:bookmarkStart w:id="25" w:name="_Toc221712032"/>
      <w:bookmarkStart w:id="26" w:name="_Toc51339698"/>
      <w:bookmarkEnd w:id="23"/>
      <w:r>
        <w:lastRenderedPageBreak/>
        <w:t xml:space="preserve">Требования к </w:t>
      </w:r>
      <w:bookmarkEnd w:id="24"/>
      <w:r>
        <w:rPr>
          <w:lang w:val="ru-RU"/>
        </w:rPr>
        <w:t>качеству продукции</w:t>
      </w:r>
      <w:bookmarkEnd w:id="25"/>
    </w:p>
    <w:p w:rsidR="00023570" w:rsidRDefault="00E75ECD">
      <w:pPr>
        <w:pStyle w:val="1"/>
        <w:keepLines/>
        <w:tabs>
          <w:tab w:val="clear" w:pos="0"/>
        </w:tabs>
        <w:spacing w:before="24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7" w:name="_Toc221712033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7"/>
      <w:r>
        <w:rPr>
          <w:sz w:val="24"/>
          <w:szCs w:val="24"/>
        </w:rPr>
        <w:t xml:space="preserve"> </w:t>
      </w:r>
      <w:bookmarkEnd w:id="26"/>
    </w:p>
    <w:tbl>
      <w:tblPr>
        <w:tblStyle w:val="affff7"/>
        <w:tblW w:w="15212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883"/>
        <w:gridCol w:w="2893"/>
        <w:gridCol w:w="4818"/>
        <w:gridCol w:w="2785"/>
        <w:gridCol w:w="1842"/>
        <w:gridCol w:w="1991"/>
      </w:tblGrid>
      <w:tr w:rsidR="00023570" w:rsidTr="0039154E">
        <w:tc>
          <w:tcPr>
            <w:tcW w:w="883" w:type="dxa"/>
            <w:vMerge w:val="restart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893" w:type="dxa"/>
            <w:vMerge w:val="restart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818" w:type="dxa"/>
            <w:vMerge w:val="restart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627" w:type="dxa"/>
            <w:gridSpan w:val="2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991" w:type="dxa"/>
            <w:vMerge w:val="restart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023570" w:rsidTr="0039154E">
        <w:tc>
          <w:tcPr>
            <w:tcW w:w="883" w:type="dxa"/>
            <w:vMerge/>
            <w:vAlign w:val="center"/>
          </w:tcPr>
          <w:p w:rsidR="00023570" w:rsidRDefault="0002357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93" w:type="dxa"/>
            <w:vMerge/>
            <w:vAlign w:val="center"/>
          </w:tcPr>
          <w:p w:rsidR="00023570" w:rsidRDefault="0002357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8" w:type="dxa"/>
            <w:vMerge/>
            <w:vAlign w:val="center"/>
          </w:tcPr>
          <w:p w:rsidR="00023570" w:rsidRDefault="0002357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85" w:type="dxa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1842" w:type="dxa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991" w:type="dxa"/>
            <w:vMerge/>
            <w:vAlign w:val="center"/>
          </w:tcPr>
          <w:p w:rsidR="00023570" w:rsidRDefault="00023570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023570" w:rsidTr="0039154E">
        <w:tc>
          <w:tcPr>
            <w:tcW w:w="883" w:type="dxa"/>
            <w:vAlign w:val="center"/>
          </w:tcPr>
          <w:p w:rsidR="00023570" w:rsidRDefault="00E75ECD">
            <w:pPr>
              <w:widowControl w:val="0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93" w:type="dxa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818" w:type="dxa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785" w:type="dxa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842" w:type="dxa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991" w:type="dxa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023570" w:rsidTr="0039154E">
        <w:tc>
          <w:tcPr>
            <w:tcW w:w="883" w:type="dxa"/>
            <w:vAlign w:val="center"/>
          </w:tcPr>
          <w:p w:rsidR="00023570" w:rsidRDefault="00023570">
            <w:pPr>
              <w:pStyle w:val="aff"/>
              <w:widowControl w:val="0"/>
              <w:numPr>
                <w:ilvl w:val="0"/>
                <w:numId w:val="6"/>
              </w:numPr>
              <w:spacing w:before="60" w:after="60"/>
              <w:jc w:val="center"/>
              <w:rPr>
                <w:lang w:eastAsia="x-none"/>
              </w:rPr>
            </w:pPr>
          </w:p>
        </w:tc>
        <w:tc>
          <w:tcPr>
            <w:tcW w:w="7711" w:type="dxa"/>
            <w:gridSpan w:val="2"/>
            <w:vAlign w:val="center"/>
          </w:tcPr>
          <w:p w:rsidR="00023570" w:rsidRDefault="00E75ECD">
            <w:pPr>
              <w:widowControl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785" w:type="dxa"/>
          </w:tcPr>
          <w:p w:rsidR="00023570" w:rsidRDefault="00E75EC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2" w:type="dxa"/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91" w:type="dxa"/>
          </w:tcPr>
          <w:p w:rsidR="00023570" w:rsidRDefault="00E75EC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23570" w:rsidTr="0039154E">
        <w:tc>
          <w:tcPr>
            <w:tcW w:w="883" w:type="dxa"/>
            <w:vAlign w:val="center"/>
          </w:tcPr>
          <w:p w:rsidR="00023570" w:rsidRDefault="00023570">
            <w:pPr>
              <w:pStyle w:val="aff"/>
              <w:widowControl w:val="0"/>
              <w:numPr>
                <w:ilvl w:val="1"/>
                <w:numId w:val="6"/>
              </w:numPr>
              <w:spacing w:before="60" w:after="60"/>
              <w:ind w:left="-117" w:firstLine="142"/>
              <w:jc w:val="center"/>
              <w:rPr>
                <w:lang w:eastAsia="x-none"/>
              </w:rPr>
            </w:pPr>
          </w:p>
        </w:tc>
        <w:tc>
          <w:tcPr>
            <w:tcW w:w="2893" w:type="dxa"/>
            <w:shd w:val="clear" w:color="auto" w:fill="auto"/>
            <w:vAlign w:val="center"/>
          </w:tcPr>
          <w:p w:rsidR="00023570" w:rsidRPr="00FF2B58" w:rsidRDefault="007E272B">
            <w:pPr>
              <w:widowControl w:val="0"/>
              <w:rPr>
                <w:i/>
                <w:sz w:val="22"/>
                <w:szCs w:val="22"/>
              </w:rPr>
            </w:pPr>
            <w:r w:rsidRPr="00FF2B58">
              <w:rPr>
                <w:bCs/>
                <w:i/>
              </w:rPr>
              <w:t>Конвектор Ресанта ОК-2000СН 67/4/21, (не масляные)</w:t>
            </w:r>
          </w:p>
        </w:tc>
        <w:tc>
          <w:tcPr>
            <w:tcW w:w="4818" w:type="dxa"/>
            <w:shd w:val="clear" w:color="auto" w:fill="auto"/>
          </w:tcPr>
          <w:p w:rsidR="00FF2B58" w:rsidRPr="00355EEB" w:rsidRDefault="00FF2B58" w:rsidP="00FF2B58">
            <w:pPr>
              <w:widowControl w:val="0"/>
              <w:rPr>
                <w:i/>
                <w:sz w:val="24"/>
                <w:szCs w:val="24"/>
              </w:rPr>
            </w:pPr>
            <w:r w:rsidRPr="00FF2B58">
              <w:rPr>
                <w:i/>
                <w:sz w:val="24"/>
                <w:szCs w:val="24"/>
              </w:rPr>
              <w:t>Характеристики</w:t>
            </w:r>
            <w:r w:rsidRPr="00355EEB">
              <w:rPr>
                <w:i/>
                <w:sz w:val="24"/>
                <w:szCs w:val="24"/>
              </w:rPr>
              <w:t>:</w:t>
            </w:r>
          </w:p>
          <w:p w:rsidR="00FF2B58" w:rsidRPr="00FF2B58" w:rsidRDefault="00FF2B58" w:rsidP="00FF2B58">
            <w:pPr>
              <w:widowControl w:val="0"/>
              <w:rPr>
                <w:i/>
                <w:sz w:val="24"/>
                <w:szCs w:val="24"/>
              </w:rPr>
            </w:pPr>
            <w:r w:rsidRPr="00FF2B58">
              <w:rPr>
                <w:i/>
                <w:sz w:val="24"/>
                <w:szCs w:val="24"/>
              </w:rPr>
              <w:t>Мощность: 2000 Вт.</w:t>
            </w:r>
          </w:p>
          <w:p w:rsidR="00FF2B58" w:rsidRPr="00FF2B58" w:rsidRDefault="00FF2B58" w:rsidP="00FF2B58">
            <w:pPr>
              <w:widowControl w:val="0"/>
              <w:rPr>
                <w:i/>
                <w:sz w:val="24"/>
                <w:szCs w:val="24"/>
              </w:rPr>
            </w:pPr>
            <w:r w:rsidRPr="00FF2B58">
              <w:rPr>
                <w:i/>
                <w:sz w:val="24"/>
                <w:szCs w:val="24"/>
              </w:rPr>
              <w:t>Количество режимов обогрева: 2. Потребление в режиме обогрева №1 — 1000 Вт, в режиме обогрева №2 — 2000 Вт.</w:t>
            </w:r>
          </w:p>
          <w:p w:rsidR="00FF2B58" w:rsidRPr="00FF2B58" w:rsidRDefault="00FF2B58" w:rsidP="00FF2B58">
            <w:pPr>
              <w:widowControl w:val="0"/>
              <w:rPr>
                <w:i/>
                <w:sz w:val="24"/>
                <w:szCs w:val="24"/>
              </w:rPr>
            </w:pPr>
            <w:r w:rsidRPr="00FF2B58">
              <w:rPr>
                <w:i/>
                <w:sz w:val="24"/>
                <w:szCs w:val="24"/>
              </w:rPr>
              <w:t>Рекомендуемая площадь: 25 м².</w:t>
            </w:r>
          </w:p>
          <w:p w:rsidR="00FF2B58" w:rsidRPr="00FF2B58" w:rsidRDefault="00FF2B58" w:rsidP="00FF2B58">
            <w:pPr>
              <w:widowControl w:val="0"/>
              <w:rPr>
                <w:i/>
                <w:sz w:val="24"/>
                <w:szCs w:val="24"/>
              </w:rPr>
            </w:pPr>
            <w:r w:rsidRPr="00FF2B58">
              <w:rPr>
                <w:i/>
                <w:sz w:val="24"/>
                <w:szCs w:val="24"/>
              </w:rPr>
              <w:t>Напряжение питающей сети: 220–230 В.</w:t>
            </w:r>
          </w:p>
          <w:p w:rsidR="00FF2B58" w:rsidRPr="00FF2B58" w:rsidRDefault="00FF2B58" w:rsidP="00FF2B58">
            <w:pPr>
              <w:widowControl w:val="0"/>
              <w:rPr>
                <w:i/>
                <w:sz w:val="24"/>
                <w:szCs w:val="24"/>
              </w:rPr>
            </w:pPr>
            <w:r w:rsidRPr="00FF2B58">
              <w:rPr>
                <w:i/>
                <w:sz w:val="24"/>
                <w:szCs w:val="24"/>
              </w:rPr>
              <w:t>Частота сети: 50 Гц.</w:t>
            </w:r>
          </w:p>
          <w:p w:rsidR="00FF2B58" w:rsidRPr="00FF2B58" w:rsidRDefault="00FF2B58" w:rsidP="00FF2B58">
            <w:pPr>
              <w:widowControl w:val="0"/>
              <w:rPr>
                <w:i/>
                <w:sz w:val="24"/>
                <w:szCs w:val="24"/>
              </w:rPr>
            </w:pPr>
            <w:r w:rsidRPr="00FF2B58">
              <w:rPr>
                <w:i/>
                <w:sz w:val="24"/>
                <w:szCs w:val="24"/>
              </w:rPr>
              <w:t>Наличие сетевой вилки: да.</w:t>
            </w:r>
          </w:p>
          <w:p w:rsidR="00FF2B58" w:rsidRPr="00FF2B58" w:rsidRDefault="00FF2B58" w:rsidP="00FF2B58">
            <w:pPr>
              <w:widowControl w:val="0"/>
              <w:rPr>
                <w:i/>
                <w:sz w:val="24"/>
                <w:szCs w:val="24"/>
              </w:rPr>
            </w:pPr>
            <w:r w:rsidRPr="00FF2B58">
              <w:rPr>
                <w:i/>
                <w:sz w:val="24"/>
                <w:szCs w:val="24"/>
              </w:rPr>
              <w:t>Цвет: белый.</w:t>
            </w:r>
          </w:p>
          <w:p w:rsidR="00FF2B58" w:rsidRPr="00FF2B58" w:rsidRDefault="00FF2B58" w:rsidP="00FF2B58">
            <w:pPr>
              <w:widowControl w:val="0"/>
              <w:rPr>
                <w:i/>
                <w:sz w:val="24"/>
                <w:szCs w:val="24"/>
              </w:rPr>
            </w:pPr>
            <w:r w:rsidRPr="00FF2B58">
              <w:rPr>
                <w:i/>
                <w:sz w:val="24"/>
                <w:szCs w:val="24"/>
              </w:rPr>
              <w:t>Вес: 5,6 кг.</w:t>
            </w:r>
          </w:p>
          <w:p w:rsidR="00023570" w:rsidRDefault="00FF2B58" w:rsidP="00FF2B58">
            <w:pPr>
              <w:widowControl w:val="0"/>
              <w:rPr>
                <w:i/>
                <w:sz w:val="24"/>
                <w:szCs w:val="24"/>
              </w:rPr>
            </w:pPr>
            <w:r w:rsidRPr="00FF2B58">
              <w:rPr>
                <w:i/>
                <w:sz w:val="24"/>
                <w:szCs w:val="24"/>
              </w:rPr>
              <w:t>Габариты: 825×123×500 мм.</w:t>
            </w:r>
          </w:p>
          <w:p w:rsidR="00FF2B58" w:rsidRPr="00FF2B58" w:rsidRDefault="00FF2B58" w:rsidP="00FF2B58">
            <w:pPr>
              <w:widowControl w:val="0"/>
              <w:rPr>
                <w:i/>
                <w:sz w:val="24"/>
                <w:szCs w:val="24"/>
              </w:rPr>
            </w:pPr>
            <w:r w:rsidRPr="00FF2B58">
              <w:rPr>
                <w:i/>
                <w:sz w:val="24"/>
                <w:szCs w:val="24"/>
              </w:rPr>
              <w:t>Комплектация: конвектор, опоры (2 штуки), комплект для крепления на стену, руководство по эксплуатации, коробка.</w:t>
            </w:r>
          </w:p>
        </w:tc>
        <w:tc>
          <w:tcPr>
            <w:tcW w:w="2785" w:type="dxa"/>
            <w:shd w:val="clear" w:color="auto" w:fill="auto"/>
            <w:vAlign w:val="center"/>
          </w:tcPr>
          <w:p w:rsidR="00023570" w:rsidRDefault="0039154E" w:rsidP="0039154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842" w:type="dxa"/>
            <w:shd w:val="clear" w:color="auto" w:fill="auto"/>
          </w:tcPr>
          <w:p w:rsidR="00023570" w:rsidRDefault="0002357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91" w:type="dxa"/>
            <w:shd w:val="clear" w:color="auto" w:fill="auto"/>
          </w:tcPr>
          <w:p w:rsidR="00023570" w:rsidRDefault="00023570">
            <w:pPr>
              <w:widowControl w:val="0"/>
              <w:rPr>
                <w:sz w:val="24"/>
                <w:szCs w:val="24"/>
              </w:rPr>
            </w:pPr>
          </w:p>
        </w:tc>
      </w:tr>
      <w:tr w:rsidR="00AD0A60" w:rsidTr="0039154E">
        <w:tc>
          <w:tcPr>
            <w:tcW w:w="883" w:type="dxa"/>
            <w:tcBorders>
              <w:top w:val="nil"/>
            </w:tcBorders>
            <w:vAlign w:val="center"/>
          </w:tcPr>
          <w:p w:rsidR="00AD0A60" w:rsidRDefault="00AD0A60" w:rsidP="00AD0A60">
            <w:pPr>
              <w:pStyle w:val="aff"/>
              <w:widowControl w:val="0"/>
              <w:spacing w:before="60" w:after="60"/>
              <w:ind w:left="-117" w:firstLine="142"/>
              <w:jc w:val="center"/>
              <w:rPr>
                <w:b/>
                <w:bCs/>
                <w:lang w:eastAsia="x-none"/>
              </w:rPr>
            </w:pPr>
            <w:r>
              <w:rPr>
                <w:b/>
                <w:bCs/>
                <w:lang w:eastAsia="x-none"/>
              </w:rPr>
              <w:t>2.</w:t>
            </w:r>
          </w:p>
        </w:tc>
        <w:tc>
          <w:tcPr>
            <w:tcW w:w="7711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:rsidR="00AD0A60" w:rsidRDefault="00AD0A60" w:rsidP="00AD0A60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785" w:type="dxa"/>
            <w:tcBorders>
              <w:top w:val="nil"/>
            </w:tcBorders>
            <w:shd w:val="clear" w:color="auto" w:fill="auto"/>
            <w:vAlign w:val="center"/>
          </w:tcPr>
          <w:p w:rsidR="00AD0A60" w:rsidRDefault="00AD0A60" w:rsidP="00AD0A60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</w:tcPr>
          <w:p w:rsidR="00AD0A60" w:rsidRDefault="00AD0A60" w:rsidP="00AD0A60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91" w:type="dxa"/>
            <w:tcBorders>
              <w:top w:val="nil"/>
            </w:tcBorders>
            <w:shd w:val="clear" w:color="auto" w:fill="auto"/>
          </w:tcPr>
          <w:p w:rsidR="00AD0A60" w:rsidRDefault="00AD0A60" w:rsidP="00AD0A60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D0A60" w:rsidTr="0039154E">
        <w:tc>
          <w:tcPr>
            <w:tcW w:w="883" w:type="dxa"/>
            <w:tcBorders>
              <w:top w:val="nil"/>
            </w:tcBorders>
            <w:vAlign w:val="center"/>
          </w:tcPr>
          <w:p w:rsidR="00AD0A60" w:rsidRDefault="00AD0A60" w:rsidP="00AD0A60">
            <w:pPr>
              <w:pStyle w:val="aff"/>
              <w:widowControl w:val="0"/>
              <w:spacing w:before="60" w:after="60"/>
              <w:ind w:left="-117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2.1.</w:t>
            </w:r>
          </w:p>
        </w:tc>
        <w:tc>
          <w:tcPr>
            <w:tcW w:w="2893" w:type="dxa"/>
            <w:tcBorders>
              <w:top w:val="nil"/>
            </w:tcBorders>
            <w:shd w:val="clear" w:color="auto" w:fill="auto"/>
            <w:vAlign w:val="center"/>
          </w:tcPr>
          <w:p w:rsidR="00AD0A60" w:rsidRDefault="00AD0A60" w:rsidP="00AD0A60">
            <w:pPr>
              <w:widowControl w:val="0"/>
            </w:pPr>
            <w:r>
              <w:rPr>
                <w:sz w:val="24"/>
                <w:szCs w:val="24"/>
                <w:lang w:val="en-US"/>
              </w:rPr>
              <w:t>Место поставки</w:t>
            </w:r>
          </w:p>
          <w:p w:rsidR="00AD0A60" w:rsidRDefault="00AD0A60" w:rsidP="00AD0A60">
            <w:pPr>
              <w:widowControl w:val="0"/>
            </w:pPr>
            <w:r>
              <w:rPr>
                <w:sz w:val="24"/>
                <w:szCs w:val="24"/>
                <w:lang w:val="en-US"/>
              </w:rPr>
              <w:t>(склад Заказчика)</w:t>
            </w:r>
          </w:p>
        </w:tc>
        <w:tc>
          <w:tcPr>
            <w:tcW w:w="4818" w:type="dxa"/>
            <w:tcBorders>
              <w:top w:val="nil"/>
            </w:tcBorders>
            <w:shd w:val="clear" w:color="auto" w:fill="auto"/>
            <w:vAlign w:val="center"/>
          </w:tcPr>
          <w:p w:rsidR="00AD0A60" w:rsidRDefault="00AD0A60" w:rsidP="00AD0A6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КБР, Чегемский район, 9 км ж/д станции «Нартан», Производственно-строительная </w:t>
            </w:r>
            <w:r>
              <w:rPr>
                <w:sz w:val="24"/>
                <w:szCs w:val="24"/>
              </w:rPr>
              <w:lastRenderedPageBreak/>
              <w:t>база филиала ПАО «РусГидро» – «Кабардино-Балкарский филиал».</w:t>
            </w:r>
          </w:p>
        </w:tc>
        <w:tc>
          <w:tcPr>
            <w:tcW w:w="2785" w:type="dxa"/>
            <w:tcBorders>
              <w:top w:val="nil"/>
            </w:tcBorders>
            <w:shd w:val="clear" w:color="auto" w:fill="auto"/>
            <w:vAlign w:val="center"/>
          </w:tcPr>
          <w:p w:rsidR="00AD0A60" w:rsidRDefault="00AD0A60" w:rsidP="00AD0A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</w:tcPr>
          <w:p w:rsidR="00AD0A60" w:rsidRDefault="00AD0A60" w:rsidP="00AD0A6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91" w:type="dxa"/>
            <w:tcBorders>
              <w:top w:val="nil"/>
            </w:tcBorders>
            <w:shd w:val="clear" w:color="auto" w:fill="auto"/>
          </w:tcPr>
          <w:p w:rsidR="00AD0A60" w:rsidRDefault="00AD0A60" w:rsidP="00AD0A60">
            <w:pPr>
              <w:widowControl w:val="0"/>
              <w:rPr>
                <w:sz w:val="24"/>
                <w:szCs w:val="24"/>
              </w:rPr>
            </w:pPr>
          </w:p>
        </w:tc>
      </w:tr>
      <w:tr w:rsidR="00AD0A60" w:rsidTr="0039154E">
        <w:tc>
          <w:tcPr>
            <w:tcW w:w="883" w:type="dxa"/>
            <w:tcBorders>
              <w:top w:val="nil"/>
            </w:tcBorders>
            <w:vAlign w:val="center"/>
          </w:tcPr>
          <w:p w:rsidR="00AD0A60" w:rsidRDefault="00AD0A60" w:rsidP="00AD0A60">
            <w:pPr>
              <w:pStyle w:val="aff"/>
              <w:widowControl w:val="0"/>
              <w:spacing w:before="60" w:after="60"/>
              <w:ind w:left="-117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2.2.</w:t>
            </w:r>
          </w:p>
        </w:tc>
        <w:tc>
          <w:tcPr>
            <w:tcW w:w="2893" w:type="dxa"/>
            <w:tcBorders>
              <w:top w:val="nil"/>
            </w:tcBorders>
            <w:shd w:val="clear" w:color="auto" w:fill="auto"/>
            <w:vAlign w:val="center"/>
          </w:tcPr>
          <w:p w:rsidR="00AD0A60" w:rsidRDefault="00AD0A60" w:rsidP="00AD0A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Требование к упаковке и доставке</w:t>
            </w:r>
          </w:p>
        </w:tc>
        <w:tc>
          <w:tcPr>
            <w:tcW w:w="4818" w:type="dxa"/>
            <w:tcBorders>
              <w:top w:val="nil"/>
            </w:tcBorders>
            <w:shd w:val="clear" w:color="auto" w:fill="auto"/>
            <w:vAlign w:val="center"/>
          </w:tcPr>
          <w:p w:rsidR="00AD0A60" w:rsidRDefault="00AD0A60" w:rsidP="00AD0A60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54"/>
              </w:tabs>
              <w:ind w:left="57" w:firstLine="170"/>
              <w:jc w:val="both"/>
            </w:pPr>
            <w:r>
              <w:rPr>
                <w:rFonts w:eastAsia="Times New Roman"/>
              </w:rPr>
              <w:t>1. Поставляемая продукция должна быть упакована и защищена надлежащим образом для транспортировки. Способ упаковки продукции должен гарантировать, что   продукция не будет повреждена, деформирована или утеряна во время транспортировки.</w:t>
            </w:r>
          </w:p>
          <w:p w:rsidR="00AD0A60" w:rsidRDefault="00AD0A60" w:rsidP="00AD0A60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54"/>
              </w:tabs>
              <w:ind w:left="57" w:firstLine="170"/>
              <w:jc w:val="both"/>
            </w:pPr>
            <w:r>
              <w:rPr>
                <w:rFonts w:eastAsia="Times New Roman"/>
              </w:rPr>
              <w:t>2. Упаковка продукции должна соответствовать способу транспортировки и выдерживать, без каких-либо ограничений, интенсивную подъёмно-транспортную обработку и воздействие экстремальных температур, осадков во время транспортировки, а также открытого хранения. Поставщик несёт ответственность за качество упаковки.</w:t>
            </w:r>
          </w:p>
          <w:p w:rsidR="00AD0A60" w:rsidRDefault="00AD0A60" w:rsidP="00AD0A60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54"/>
              </w:tabs>
              <w:ind w:left="57" w:firstLine="170"/>
              <w:jc w:val="both"/>
            </w:pPr>
            <w:r>
              <w:rPr>
                <w:rFonts w:eastAsia="Times New Roman"/>
              </w:rPr>
              <w:t>3. Поставщик должен обеспечить поставку продукции собственными силами и средствами, а при необходимости привлекать для исполнения своих обязательств третьих лиц. При привлечении третьих лиц (соисполнителей) Поставщик несет ответственность перед Заказчиком за неисполнение или ненадлежащее исполнение обязательств привлеченными к исполнению договора третьими лицами.</w:t>
            </w:r>
          </w:p>
          <w:p w:rsidR="00AD0A60" w:rsidRDefault="00AD0A60" w:rsidP="00AD0A60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54"/>
              </w:tabs>
              <w:ind w:left="57" w:firstLine="170"/>
              <w:jc w:val="both"/>
            </w:pPr>
            <w:r>
              <w:rPr>
                <w:rFonts w:eastAsia="Times New Roman"/>
              </w:rPr>
              <w:t>4. Поставка производится на склад Заказчика.</w:t>
            </w:r>
          </w:p>
          <w:p w:rsidR="00AD0A60" w:rsidRDefault="00AD0A60" w:rsidP="00AD0A60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54"/>
              </w:tabs>
              <w:ind w:left="57" w:firstLine="170"/>
              <w:jc w:val="both"/>
            </w:pPr>
            <w:r>
              <w:rPr>
                <w:rFonts w:eastAsia="Times New Roman"/>
              </w:rPr>
              <w:t>5. Поставляемая продукция должна быть новой и ранее не использованной.</w:t>
            </w:r>
          </w:p>
          <w:p w:rsidR="00AD0A60" w:rsidRDefault="00AD0A60" w:rsidP="00AD0A60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54"/>
              </w:tabs>
              <w:ind w:left="57" w:firstLine="170"/>
              <w:jc w:val="both"/>
            </w:pPr>
            <w:r>
              <w:rPr>
                <w:rFonts w:eastAsia="Times New Roman"/>
              </w:rPr>
              <w:t>6. Наличие страховки грузов до места доставки от утери, от порчи.</w:t>
            </w:r>
          </w:p>
          <w:p w:rsidR="00AD0A60" w:rsidRDefault="00AD0A60" w:rsidP="00AD0A60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54"/>
              </w:tabs>
              <w:ind w:left="57" w:firstLine="170"/>
              <w:jc w:val="both"/>
            </w:pPr>
            <w:r>
              <w:rPr>
                <w:rFonts w:eastAsia="Times New Roman"/>
              </w:rPr>
              <w:t xml:space="preserve">7. Поставщик гарантирует замену утерянной, поврежденной при </w:t>
            </w:r>
            <w:r>
              <w:rPr>
                <w:rFonts w:eastAsia="Times New Roman"/>
              </w:rPr>
              <w:lastRenderedPageBreak/>
              <w:t>транспортировке или выбракованной при первичном осмотре продукции.</w:t>
            </w:r>
          </w:p>
          <w:p w:rsidR="00AD0A60" w:rsidRDefault="00AD0A60" w:rsidP="00AD0A60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54"/>
              </w:tabs>
              <w:ind w:left="57" w:firstLine="170"/>
              <w:jc w:val="both"/>
            </w:pPr>
            <w:r>
              <w:rPr>
                <w:rFonts w:eastAsia="Times New Roman"/>
              </w:rPr>
              <w:t>8. Стоимость страховки п</w:t>
            </w:r>
            <w:r w:rsidRPr="004F0DDF">
              <w:rPr>
                <w:rFonts w:eastAsia="Times New Roman"/>
              </w:rPr>
              <w:t>родукции</w:t>
            </w:r>
            <w:r>
              <w:rPr>
                <w:rFonts w:eastAsia="Times New Roman"/>
              </w:rPr>
              <w:t xml:space="preserve"> до места доставки и стоимость гарантийной замены продукции, комплектующих, входит в Цену Договора.</w:t>
            </w:r>
          </w:p>
          <w:p w:rsidR="00AD0A60" w:rsidRDefault="00AD0A60" w:rsidP="00AD0A60">
            <w:pPr>
              <w:pStyle w:val="aff"/>
              <w:widowControl w:val="0"/>
              <w:numPr>
                <w:ilvl w:val="0"/>
                <w:numId w:val="9"/>
              </w:numPr>
              <w:tabs>
                <w:tab w:val="left" w:pos="54"/>
              </w:tabs>
              <w:ind w:left="57" w:firstLine="170"/>
              <w:jc w:val="both"/>
            </w:pPr>
            <w:r>
              <w:rPr>
                <w:rFonts w:eastAsia="Times New Roman"/>
              </w:rPr>
              <w:t>9 .Стоимость тары и упаковки включена в Цену Договора. Тара и упаковка возврату не подлежат.</w:t>
            </w:r>
          </w:p>
        </w:tc>
        <w:tc>
          <w:tcPr>
            <w:tcW w:w="2785" w:type="dxa"/>
            <w:tcBorders>
              <w:top w:val="nil"/>
            </w:tcBorders>
            <w:shd w:val="clear" w:color="auto" w:fill="auto"/>
            <w:vAlign w:val="center"/>
          </w:tcPr>
          <w:p w:rsidR="00AD0A60" w:rsidRDefault="00AD0A60" w:rsidP="00AD0A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</w:tcPr>
          <w:p w:rsidR="00AD0A60" w:rsidRDefault="00AD0A60" w:rsidP="00AD0A6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91" w:type="dxa"/>
            <w:tcBorders>
              <w:top w:val="nil"/>
            </w:tcBorders>
            <w:shd w:val="clear" w:color="auto" w:fill="auto"/>
          </w:tcPr>
          <w:p w:rsidR="00AD0A60" w:rsidRDefault="00AD0A60" w:rsidP="00AD0A60">
            <w:pPr>
              <w:widowControl w:val="0"/>
              <w:rPr>
                <w:sz w:val="24"/>
                <w:szCs w:val="24"/>
              </w:rPr>
            </w:pPr>
          </w:p>
        </w:tc>
      </w:tr>
      <w:tr w:rsidR="00AD0A60" w:rsidTr="0039154E">
        <w:tc>
          <w:tcPr>
            <w:tcW w:w="883" w:type="dxa"/>
            <w:vAlign w:val="center"/>
          </w:tcPr>
          <w:p w:rsidR="00AD0A60" w:rsidRDefault="00AD0A60" w:rsidP="00AD0A60">
            <w:pPr>
              <w:pStyle w:val="aff"/>
              <w:widowControl w:val="0"/>
              <w:spacing w:before="60" w:after="60"/>
              <w:ind w:left="0"/>
              <w:jc w:val="center"/>
              <w:rPr>
                <w:b/>
                <w:bCs/>
                <w:lang w:eastAsia="x-none"/>
              </w:rPr>
            </w:pPr>
            <w:r>
              <w:rPr>
                <w:b/>
                <w:bCs/>
                <w:lang w:eastAsia="x-none"/>
              </w:rPr>
              <w:t>3.</w:t>
            </w:r>
          </w:p>
        </w:tc>
        <w:tc>
          <w:tcPr>
            <w:tcW w:w="7711" w:type="dxa"/>
            <w:gridSpan w:val="2"/>
            <w:vAlign w:val="center"/>
          </w:tcPr>
          <w:p w:rsidR="00AD0A60" w:rsidRDefault="00AD0A60" w:rsidP="00AD0A60">
            <w:pPr>
              <w:widowControl w:val="0"/>
              <w:spacing w:before="60" w:after="6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785" w:type="dxa"/>
          </w:tcPr>
          <w:p w:rsidR="00AD0A60" w:rsidRDefault="00AD0A60" w:rsidP="00AD0A60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2" w:type="dxa"/>
          </w:tcPr>
          <w:p w:rsidR="00AD0A60" w:rsidRDefault="00AD0A60" w:rsidP="00AD0A60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91" w:type="dxa"/>
          </w:tcPr>
          <w:p w:rsidR="00AD0A60" w:rsidRDefault="00AD0A60" w:rsidP="00AD0A60">
            <w:pPr>
              <w:widowControl w:val="0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D0A60" w:rsidTr="0039154E">
        <w:tc>
          <w:tcPr>
            <w:tcW w:w="883" w:type="dxa"/>
            <w:vAlign w:val="center"/>
          </w:tcPr>
          <w:p w:rsidR="00AD0A60" w:rsidRDefault="00AD0A60" w:rsidP="00AD0A60">
            <w:pPr>
              <w:pStyle w:val="aff"/>
              <w:widowControl w:val="0"/>
              <w:spacing w:before="60" w:after="60"/>
              <w:ind w:left="-117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3.1.</w:t>
            </w:r>
          </w:p>
        </w:tc>
        <w:tc>
          <w:tcPr>
            <w:tcW w:w="2893" w:type="dxa"/>
            <w:vAlign w:val="center"/>
          </w:tcPr>
          <w:p w:rsidR="00AD0A60" w:rsidRDefault="00AD0A60" w:rsidP="00AD0A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Документы, передаваемые вместе с поставляемой продукцией</w:t>
            </w:r>
          </w:p>
        </w:tc>
        <w:tc>
          <w:tcPr>
            <w:tcW w:w="4818" w:type="dxa"/>
            <w:vAlign w:val="center"/>
          </w:tcPr>
          <w:p w:rsidR="00AD0A60" w:rsidRDefault="00AD0A60" w:rsidP="00AD0A60">
            <w:pPr>
              <w:pStyle w:val="aff"/>
              <w:widowControl w:val="0"/>
              <w:numPr>
                <w:ilvl w:val="0"/>
                <w:numId w:val="8"/>
              </w:numPr>
              <w:ind w:left="316" w:hanging="316"/>
              <w:jc w:val="both"/>
              <w:rPr>
                <w:lang w:eastAsia="x-none"/>
              </w:rPr>
            </w:pPr>
            <w:r>
              <w:t>Техническая документация на поставленные изделия и материалы (паспорта, руководства по эксплуатации, сертификаты соответствия )  – 1 экз.</w:t>
            </w:r>
          </w:p>
          <w:p w:rsidR="00AD0A60" w:rsidRDefault="00AD0A60" w:rsidP="00AD0A60">
            <w:pPr>
              <w:pStyle w:val="aff"/>
              <w:widowControl w:val="0"/>
              <w:ind w:left="316"/>
              <w:jc w:val="both"/>
              <w:rPr>
                <w:lang w:eastAsia="x-none"/>
              </w:rPr>
            </w:pPr>
          </w:p>
        </w:tc>
        <w:tc>
          <w:tcPr>
            <w:tcW w:w="2785" w:type="dxa"/>
            <w:vAlign w:val="center"/>
          </w:tcPr>
          <w:p w:rsidR="00AD0A60" w:rsidRDefault="00AD0A60" w:rsidP="00AD0A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842" w:type="dxa"/>
          </w:tcPr>
          <w:p w:rsidR="00AD0A60" w:rsidRDefault="00AD0A60" w:rsidP="00AD0A6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91" w:type="dxa"/>
          </w:tcPr>
          <w:p w:rsidR="00AD0A60" w:rsidRDefault="00AD0A60" w:rsidP="00AD0A60">
            <w:pPr>
              <w:widowControl w:val="0"/>
              <w:rPr>
                <w:sz w:val="24"/>
                <w:szCs w:val="24"/>
              </w:rPr>
            </w:pPr>
          </w:p>
        </w:tc>
      </w:tr>
      <w:tr w:rsidR="00AD0A60" w:rsidTr="0039154E">
        <w:tc>
          <w:tcPr>
            <w:tcW w:w="883" w:type="dxa"/>
            <w:tcBorders>
              <w:top w:val="nil"/>
            </w:tcBorders>
            <w:vAlign w:val="center"/>
          </w:tcPr>
          <w:p w:rsidR="00AD0A60" w:rsidRDefault="00AD0A60" w:rsidP="00AD0A60">
            <w:pPr>
              <w:pStyle w:val="aff"/>
              <w:widowControl w:val="0"/>
              <w:spacing w:before="60" w:after="60"/>
              <w:ind w:left="113"/>
              <w:jc w:val="center"/>
              <w:rPr>
                <w:b/>
                <w:bCs/>
                <w:lang w:eastAsia="x-none"/>
              </w:rPr>
            </w:pPr>
            <w:r>
              <w:rPr>
                <w:b/>
                <w:bCs/>
                <w:lang w:eastAsia="x-none"/>
              </w:rPr>
              <w:t>4.</w:t>
            </w:r>
          </w:p>
        </w:tc>
        <w:tc>
          <w:tcPr>
            <w:tcW w:w="7711" w:type="dxa"/>
            <w:gridSpan w:val="2"/>
            <w:tcBorders>
              <w:top w:val="nil"/>
            </w:tcBorders>
            <w:vAlign w:val="center"/>
          </w:tcPr>
          <w:p w:rsidR="00AD0A60" w:rsidRDefault="00AD0A60" w:rsidP="00AD0A60">
            <w:pPr>
              <w:widowControl w:val="0"/>
              <w:spacing w:before="6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785" w:type="dxa"/>
            <w:tcBorders>
              <w:top w:val="nil"/>
            </w:tcBorders>
            <w:vAlign w:val="center"/>
          </w:tcPr>
          <w:p w:rsidR="00AD0A60" w:rsidRDefault="00AD0A60" w:rsidP="00AD0A6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2" w:type="dxa"/>
            <w:tcBorders>
              <w:top w:val="nil"/>
            </w:tcBorders>
          </w:tcPr>
          <w:p w:rsidR="00AD0A60" w:rsidRDefault="00AD0A60" w:rsidP="00AD0A6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91" w:type="dxa"/>
            <w:tcBorders>
              <w:top w:val="nil"/>
            </w:tcBorders>
          </w:tcPr>
          <w:p w:rsidR="00AD0A60" w:rsidRDefault="00AD0A60" w:rsidP="00AD0A60">
            <w:pPr>
              <w:pStyle w:val="aff"/>
              <w:widowControl w:val="0"/>
              <w:spacing w:before="60" w:after="60"/>
              <w:ind w:left="360"/>
              <w:jc w:val="center"/>
              <w:rPr>
                <w:lang w:eastAsia="x-none"/>
              </w:rPr>
            </w:pPr>
          </w:p>
        </w:tc>
      </w:tr>
      <w:tr w:rsidR="00AD0A60" w:rsidTr="0039154E">
        <w:tc>
          <w:tcPr>
            <w:tcW w:w="883" w:type="dxa"/>
            <w:tcBorders>
              <w:top w:val="nil"/>
            </w:tcBorders>
            <w:vAlign w:val="center"/>
          </w:tcPr>
          <w:p w:rsidR="00AD0A60" w:rsidRDefault="00AD0A60" w:rsidP="00AD0A60">
            <w:pPr>
              <w:pStyle w:val="aff"/>
              <w:widowControl w:val="0"/>
              <w:spacing w:before="60" w:after="60"/>
              <w:ind w:left="-117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4.1.</w:t>
            </w:r>
          </w:p>
        </w:tc>
        <w:tc>
          <w:tcPr>
            <w:tcW w:w="2893" w:type="dxa"/>
            <w:tcBorders>
              <w:top w:val="nil"/>
            </w:tcBorders>
            <w:vAlign w:val="center"/>
          </w:tcPr>
          <w:p w:rsidR="00AD0A60" w:rsidRDefault="00AD0A60" w:rsidP="00AD0A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гарантии на поставляемую продукцию</w:t>
            </w:r>
          </w:p>
        </w:tc>
        <w:tc>
          <w:tcPr>
            <w:tcW w:w="4818" w:type="dxa"/>
            <w:tcBorders>
              <w:top w:val="nil"/>
            </w:tcBorders>
            <w:vAlign w:val="center"/>
          </w:tcPr>
          <w:p w:rsidR="00AD0A60" w:rsidRDefault="00AD0A60" w:rsidP="00AD0A6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Гарантийный срок на поставляемую продукцию не менее 12 месяцев, и должен исчисляется со дня подписания соответствующих Товарных накладных унифицированной формы ТОРГ-12.</w:t>
            </w:r>
          </w:p>
        </w:tc>
        <w:tc>
          <w:tcPr>
            <w:tcW w:w="2785" w:type="dxa"/>
            <w:tcBorders>
              <w:top w:val="nil"/>
            </w:tcBorders>
            <w:vAlign w:val="center"/>
          </w:tcPr>
          <w:p w:rsidR="00AD0A60" w:rsidRDefault="00AD0A60" w:rsidP="00AD0A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1842" w:type="dxa"/>
            <w:tcBorders>
              <w:top w:val="nil"/>
            </w:tcBorders>
          </w:tcPr>
          <w:p w:rsidR="00AD0A60" w:rsidRDefault="00AD0A60" w:rsidP="00AD0A60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tcBorders>
              <w:top w:val="nil"/>
            </w:tcBorders>
          </w:tcPr>
          <w:p w:rsidR="00AD0A60" w:rsidRDefault="00AD0A60" w:rsidP="00AD0A60">
            <w:pPr>
              <w:pStyle w:val="aff"/>
              <w:widowControl w:val="0"/>
              <w:spacing w:before="60" w:after="60"/>
              <w:ind w:left="360"/>
              <w:jc w:val="center"/>
              <w:rPr>
                <w:lang w:eastAsia="x-none"/>
              </w:rPr>
            </w:pPr>
          </w:p>
        </w:tc>
      </w:tr>
      <w:tr w:rsidR="00AD0A60" w:rsidTr="0039154E">
        <w:tc>
          <w:tcPr>
            <w:tcW w:w="883" w:type="dxa"/>
            <w:vAlign w:val="center"/>
          </w:tcPr>
          <w:p w:rsidR="00AD0A60" w:rsidRPr="00085D64" w:rsidRDefault="00AD0A60" w:rsidP="00AD0A60">
            <w:pPr>
              <w:widowControl w:val="0"/>
              <w:tabs>
                <w:tab w:val="left" w:pos="118"/>
              </w:tabs>
              <w:spacing w:before="60" w:after="60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 xml:space="preserve">    </w:t>
            </w:r>
            <w:r w:rsidRPr="00085D64">
              <w:rPr>
                <w:b/>
                <w:bCs/>
              </w:rPr>
              <w:t>5.</w:t>
            </w:r>
          </w:p>
        </w:tc>
        <w:tc>
          <w:tcPr>
            <w:tcW w:w="7711" w:type="dxa"/>
            <w:gridSpan w:val="2"/>
            <w:vAlign w:val="center"/>
          </w:tcPr>
          <w:p w:rsidR="00AD0A60" w:rsidRDefault="00AD0A60" w:rsidP="00AD0A60">
            <w:pPr>
              <w:widowControl w:val="0"/>
              <w:spacing w:before="60" w:after="6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</w:rPr>
              <w:t>Требования к обязательствам Поставщика, влияющим на исполнение договора</w:t>
            </w:r>
          </w:p>
        </w:tc>
        <w:tc>
          <w:tcPr>
            <w:tcW w:w="2785" w:type="dxa"/>
          </w:tcPr>
          <w:p w:rsidR="00AD0A60" w:rsidRDefault="00AD0A60" w:rsidP="00AD0A60">
            <w:pPr>
              <w:widowControl w:val="0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842" w:type="dxa"/>
          </w:tcPr>
          <w:p w:rsidR="00AD0A60" w:rsidRDefault="00AD0A60" w:rsidP="00AD0A60">
            <w:pPr>
              <w:widowControl w:val="0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991" w:type="dxa"/>
          </w:tcPr>
          <w:p w:rsidR="00AD0A60" w:rsidRDefault="00AD0A60" w:rsidP="00AD0A60">
            <w:pPr>
              <w:widowControl w:val="0"/>
              <w:spacing w:before="60" w:after="6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D0A60" w:rsidTr="0039154E">
        <w:tc>
          <w:tcPr>
            <w:tcW w:w="883" w:type="dxa"/>
            <w:vAlign w:val="center"/>
          </w:tcPr>
          <w:p w:rsidR="00AD0A60" w:rsidRDefault="00AD0A60" w:rsidP="00AD0A60">
            <w:pPr>
              <w:pStyle w:val="aff"/>
              <w:widowControl w:val="0"/>
              <w:spacing w:before="60" w:after="60"/>
              <w:ind w:left="-117"/>
              <w:jc w:val="center"/>
              <w:rPr>
                <w:lang w:eastAsia="x-none"/>
              </w:rPr>
            </w:pPr>
            <w:r>
              <w:rPr>
                <w:lang w:eastAsia="x-none"/>
              </w:rPr>
              <w:t>5.1.</w:t>
            </w:r>
          </w:p>
        </w:tc>
        <w:tc>
          <w:tcPr>
            <w:tcW w:w="2893" w:type="dxa"/>
            <w:vAlign w:val="center"/>
          </w:tcPr>
          <w:p w:rsidR="00AD0A60" w:rsidRDefault="00AD0A60" w:rsidP="00AD0A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требования к участникам закупки</w:t>
            </w:r>
          </w:p>
        </w:tc>
        <w:tc>
          <w:tcPr>
            <w:tcW w:w="4818" w:type="dxa"/>
          </w:tcPr>
          <w:p w:rsidR="00AD0A60" w:rsidRDefault="00AD0A60" w:rsidP="00AD0A60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Участвовать в закупке может юридическое / физическое лицо, в том числе индивидуальный предприниматель, или несколько юридических / физических лиц, в том числе несколько индивидуальных предпринимателей, выступающих на стороне одного участника закупки, независимо от их организационно-правовой формы, формы собственности, места нахождения и места происхождения </w:t>
            </w:r>
            <w:r>
              <w:rPr>
                <w:sz w:val="24"/>
                <w:szCs w:val="24"/>
              </w:rPr>
              <w:lastRenderedPageBreak/>
              <w:t>капитала, за исключением юридического / физического лица, являющегося иностранным агентом в соответствии с Федеральным законом от 14 июля 2022 года № 255-ФЗ  «О контроле за деятельностью лиц, находящихся под иностранным влиянием».</w:t>
            </w:r>
          </w:p>
        </w:tc>
        <w:tc>
          <w:tcPr>
            <w:tcW w:w="2785" w:type="dxa"/>
            <w:vAlign w:val="center"/>
          </w:tcPr>
          <w:p w:rsidR="00AD0A60" w:rsidRDefault="00AD0A60" w:rsidP="00AD0A6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1842" w:type="dxa"/>
          </w:tcPr>
          <w:p w:rsidR="00AD0A60" w:rsidRDefault="00AD0A60" w:rsidP="00AD0A6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91" w:type="dxa"/>
          </w:tcPr>
          <w:p w:rsidR="00AD0A60" w:rsidRDefault="00AD0A60" w:rsidP="00AD0A60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023570" w:rsidRDefault="00023570">
      <w:pPr>
        <w:sectPr w:rsidR="00023570">
          <w:headerReference w:type="default" r:id="rId17"/>
          <w:headerReference w:type="first" r:id="rId18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023570" w:rsidRDefault="00E75ECD">
      <w:pPr>
        <w:pStyle w:val="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28" w:name="_Toc46743519"/>
      <w:bookmarkStart w:id="29" w:name="_Toc51339699"/>
      <w:bookmarkStart w:id="30" w:name="_Toc221712034"/>
      <w:bookmarkEnd w:id="28"/>
      <w:bookmarkEnd w:id="29"/>
      <w:r>
        <w:rPr>
          <w:lang w:val="ru-RU"/>
        </w:rPr>
        <w:lastRenderedPageBreak/>
        <w:t>Требования к документации по ценообразованию на этапе заключения (исполнения) договора</w:t>
      </w:r>
      <w:bookmarkEnd w:id="30"/>
    </w:p>
    <w:p w:rsidR="00023570" w:rsidRDefault="00E75ECD">
      <w:pPr>
        <w:ind w:left="142" w:firstLine="284"/>
        <w:jc w:val="both"/>
        <w:rPr>
          <w:sz w:val="24"/>
          <w:szCs w:val="24"/>
        </w:rPr>
      </w:pPr>
      <w:r>
        <w:rPr>
          <w:sz w:val="24"/>
          <w:szCs w:val="24"/>
        </w:rPr>
        <w:t>Поставщик должен предоставить технико-коммерческое предложение, спецификацию поставляемого оборудования соответствующее следующей форме:</w:t>
      </w:r>
    </w:p>
    <w:p w:rsidR="00023570" w:rsidRDefault="00023570">
      <w:pPr>
        <w:jc w:val="both"/>
        <w:rPr>
          <w:sz w:val="24"/>
          <w:szCs w:val="24"/>
        </w:rPr>
      </w:pPr>
      <w:bookmarkStart w:id="31" w:name="_Toc467435191"/>
      <w:bookmarkStart w:id="32" w:name="_Toc513396991"/>
      <w:bookmarkEnd w:id="31"/>
      <w:bookmarkEnd w:id="32"/>
    </w:p>
    <w:p w:rsidR="00023570" w:rsidRDefault="00023570">
      <w:pPr>
        <w:jc w:val="center"/>
        <w:rPr>
          <w:rFonts w:eastAsia="Calibri"/>
          <w:b/>
          <w:sz w:val="22"/>
          <w:szCs w:val="22"/>
        </w:rPr>
      </w:pPr>
    </w:p>
    <w:tbl>
      <w:tblPr>
        <w:tblW w:w="15047" w:type="dxa"/>
        <w:tblInd w:w="221" w:type="dxa"/>
        <w:tblLayout w:type="fixed"/>
        <w:tblLook w:val="04A0" w:firstRow="1" w:lastRow="0" w:firstColumn="1" w:lastColumn="0" w:noHBand="0" w:noVBand="1"/>
      </w:tblPr>
      <w:tblGrid>
        <w:gridCol w:w="506"/>
        <w:gridCol w:w="1508"/>
        <w:gridCol w:w="993"/>
        <w:gridCol w:w="1416"/>
        <w:gridCol w:w="1276"/>
        <w:gridCol w:w="1703"/>
        <w:gridCol w:w="1133"/>
        <w:gridCol w:w="1276"/>
        <w:gridCol w:w="1276"/>
        <w:gridCol w:w="1276"/>
        <w:gridCol w:w="1133"/>
        <w:gridCol w:w="1551"/>
      </w:tblGrid>
      <w:tr w:rsidR="00023570">
        <w:trPr>
          <w:trHeight w:val="100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№</w:t>
            </w:r>
          </w:p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п/п</w:t>
            </w:r>
          </w:p>
        </w:tc>
        <w:tc>
          <w:tcPr>
            <w:tcW w:w="150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Наименование оборудования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Тип, марка, артикул</w:t>
            </w: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Изготовитель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Страна происхождения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Технические характеристики (описание)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 xml:space="preserve">Стоимость ед. (руб. без НДС) </w:t>
            </w:r>
            <w:r>
              <w:rPr>
                <w:b/>
                <w:color w:val="000000"/>
                <w:sz w:val="20"/>
                <w:szCs w:val="22"/>
              </w:rPr>
              <w:t>*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Общая стоимость (руб. без НДС)</w:t>
            </w: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Срок поставки</w:t>
            </w: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widowControl w:val="0"/>
              <w:jc w:val="center"/>
              <w:rPr>
                <w:color w:val="000000"/>
                <w:sz w:val="20"/>
                <w:szCs w:val="22"/>
              </w:rPr>
            </w:pPr>
            <w:r>
              <w:rPr>
                <w:color w:val="000000"/>
                <w:sz w:val="20"/>
                <w:szCs w:val="22"/>
              </w:rPr>
              <w:t>Перечень документов, подтверждающих качество Оборудования</w:t>
            </w:r>
          </w:p>
        </w:tc>
      </w:tr>
      <w:tr w:rsidR="00023570">
        <w:trPr>
          <w:trHeight w:val="240"/>
        </w:trPr>
        <w:tc>
          <w:tcPr>
            <w:tcW w:w="5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1</w:t>
            </w:r>
          </w:p>
        </w:tc>
        <w:tc>
          <w:tcPr>
            <w:tcW w:w="1508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2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3</w:t>
            </w:r>
          </w:p>
        </w:tc>
        <w:tc>
          <w:tcPr>
            <w:tcW w:w="141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5</w:t>
            </w:r>
          </w:p>
        </w:tc>
        <w:tc>
          <w:tcPr>
            <w:tcW w:w="1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ind w:left="430" w:hanging="43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6</w:t>
            </w:r>
          </w:p>
        </w:tc>
        <w:tc>
          <w:tcPr>
            <w:tcW w:w="113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9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10</w:t>
            </w:r>
          </w:p>
        </w:tc>
        <w:tc>
          <w:tcPr>
            <w:tcW w:w="11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23570" w:rsidRDefault="00E75ECD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11</w:t>
            </w:r>
          </w:p>
        </w:tc>
        <w:tc>
          <w:tcPr>
            <w:tcW w:w="1551" w:type="dxa"/>
            <w:tcBorders>
              <w:bottom w:val="single" w:sz="4" w:space="0" w:color="000000"/>
              <w:right w:val="single" w:sz="4" w:space="0" w:color="000000"/>
            </w:tcBorders>
          </w:tcPr>
          <w:p w:rsidR="00023570" w:rsidRDefault="00E75ECD">
            <w:pPr>
              <w:widowControl w:val="0"/>
              <w:jc w:val="center"/>
              <w:rPr>
                <w:b/>
                <w:color w:val="000000"/>
                <w:sz w:val="20"/>
                <w:szCs w:val="22"/>
              </w:rPr>
            </w:pPr>
            <w:r>
              <w:rPr>
                <w:b/>
                <w:color w:val="000000"/>
                <w:sz w:val="20"/>
                <w:szCs w:val="22"/>
              </w:rPr>
              <w:t>12</w:t>
            </w:r>
          </w:p>
        </w:tc>
      </w:tr>
      <w:tr w:rsidR="00023570">
        <w:trPr>
          <w:trHeight w:val="22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</w:tr>
      <w:tr w:rsidR="00023570">
        <w:trPr>
          <w:trHeight w:val="225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5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jc w:val="right"/>
              <w:rPr>
                <w:color w:val="000000"/>
                <w:sz w:val="20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  <w:tc>
          <w:tcPr>
            <w:tcW w:w="1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3570" w:rsidRDefault="00023570">
            <w:pPr>
              <w:widowControl w:val="0"/>
              <w:rPr>
                <w:color w:val="000000"/>
                <w:sz w:val="20"/>
                <w:szCs w:val="22"/>
              </w:rPr>
            </w:pPr>
          </w:p>
        </w:tc>
      </w:tr>
    </w:tbl>
    <w:p w:rsidR="00023570" w:rsidRDefault="00023570">
      <w:pPr>
        <w:jc w:val="both"/>
        <w:rPr>
          <w:sz w:val="22"/>
          <w:szCs w:val="22"/>
        </w:rPr>
      </w:pPr>
    </w:p>
    <w:p w:rsidR="00023570" w:rsidRDefault="00E75ECD">
      <w:pPr>
        <w:rPr>
          <w:sz w:val="22"/>
          <w:szCs w:val="22"/>
        </w:rPr>
      </w:pPr>
      <w:r>
        <w:rPr>
          <w:b/>
          <w:sz w:val="22"/>
          <w:szCs w:val="22"/>
          <w:u w:val="single"/>
        </w:rPr>
        <w:t>Примечание</w:t>
      </w:r>
      <w:r>
        <w:rPr>
          <w:sz w:val="22"/>
          <w:szCs w:val="22"/>
        </w:rPr>
        <w:t>: в случае закупки оборудования (материалов) комплектом, в спецификации необходимо разбить его на позиции (ценообразующие и являющиеся оборудованием) с указанием полного наименования (тип, марка, артикул) каждой составляющей и стоимости за единицу.</w:t>
      </w:r>
    </w:p>
    <w:p w:rsidR="00023570" w:rsidRDefault="00E75ECD">
      <w:pPr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>В случае включения в спецификацию стоимости за единицу оборудования, МТР с учетом доставки, указать данное условие.</w:t>
      </w:r>
    </w:p>
    <w:p w:rsidR="009C59AC" w:rsidRDefault="009C59AC">
      <w:pPr>
        <w:rPr>
          <w:sz w:val="22"/>
          <w:szCs w:val="22"/>
        </w:rPr>
      </w:pPr>
    </w:p>
    <w:p w:rsidR="009C59AC" w:rsidRDefault="009C59AC">
      <w:pPr>
        <w:rPr>
          <w:sz w:val="22"/>
          <w:szCs w:val="22"/>
        </w:rPr>
        <w:sectPr w:rsidR="009C59AC">
          <w:headerReference w:type="default" r:id="rId19"/>
          <w:headerReference w:type="first" r:id="rId20"/>
          <w:pgSz w:w="16838" w:h="11906" w:orient="landscape"/>
          <w:pgMar w:top="1304" w:right="539" w:bottom="924" w:left="1134" w:header="709" w:footer="0" w:gutter="0"/>
          <w:cols w:space="720"/>
          <w:formProt w:val="0"/>
          <w:docGrid w:linePitch="360"/>
        </w:sect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  <w:bookmarkStart w:id="33" w:name="_GoBack"/>
      <w:bookmarkEnd w:id="33"/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ind w:left="851"/>
        <w:rPr>
          <w:b/>
          <w:sz w:val="24"/>
          <w:szCs w:val="24"/>
        </w:rPr>
        <w:sectPr w:rsidR="00023570">
          <w:headerReference w:type="default" r:id="rId21"/>
          <w:headerReference w:type="first" r:id="rId22"/>
          <w:pgSz w:w="11906" w:h="16838"/>
          <w:pgMar w:top="1134" w:right="851" w:bottom="992" w:left="1134" w:header="680" w:footer="0" w:gutter="0"/>
          <w:cols w:space="720"/>
          <w:formProt w:val="0"/>
          <w:docGrid w:linePitch="381"/>
        </w:sectPr>
      </w:pPr>
    </w:p>
    <w:p w:rsidR="00023570" w:rsidRDefault="008D695B">
      <w:pPr>
        <w:tabs>
          <w:tab w:val="left" w:pos="5923"/>
        </w:tabs>
        <w:ind w:left="851"/>
        <w:jc w:val="right"/>
      </w:pPr>
      <w:r>
        <w:lastRenderedPageBreak/>
        <w:t xml:space="preserve">Приложение </w:t>
      </w:r>
      <w:r w:rsidR="00E75ECD">
        <w:t>1</w:t>
      </w:r>
    </w:p>
    <w:p w:rsidR="004F7785" w:rsidRDefault="004F7785">
      <w:pPr>
        <w:tabs>
          <w:tab w:val="left" w:pos="5923"/>
        </w:tabs>
        <w:ind w:left="851"/>
        <w:jc w:val="right"/>
        <w:rPr>
          <w:b/>
          <w:sz w:val="24"/>
          <w:szCs w:val="24"/>
        </w:rPr>
      </w:pPr>
    </w:p>
    <w:p w:rsidR="00023570" w:rsidRDefault="00023570">
      <w:pPr>
        <w:tabs>
          <w:tab w:val="left" w:pos="5923"/>
        </w:tabs>
        <w:spacing w:line="9" w:lineRule="auto"/>
        <w:ind w:left="851"/>
        <w:jc w:val="right"/>
        <w:rPr>
          <w:i/>
          <w:iCs/>
        </w:rPr>
      </w:pPr>
    </w:p>
    <w:p w:rsidR="00023570" w:rsidRDefault="00E75ECD">
      <w:pPr>
        <w:tabs>
          <w:tab w:val="left" w:pos="5923"/>
        </w:tabs>
        <w:spacing w:line="227" w:lineRule="exact"/>
        <w:ind w:left="851"/>
        <w:jc w:val="right"/>
        <w:rPr>
          <w:sz w:val="22"/>
          <w:szCs w:val="22"/>
        </w:rPr>
      </w:pPr>
      <w:r>
        <w:rPr>
          <w:i/>
          <w:iCs/>
          <w:sz w:val="22"/>
          <w:szCs w:val="22"/>
        </w:rPr>
        <w:t>к ТТ на поставку</w:t>
      </w:r>
      <w:r>
        <w:rPr>
          <w:sz w:val="22"/>
          <w:szCs w:val="22"/>
        </w:rPr>
        <w:t xml:space="preserve"> </w:t>
      </w:r>
      <w:r>
        <w:rPr>
          <w:rFonts w:eastAsia="Calibri"/>
          <w:i/>
          <w:iCs/>
          <w:sz w:val="22"/>
          <w:szCs w:val="22"/>
          <w:lang w:eastAsia="x-none"/>
        </w:rPr>
        <w:t>материалов для нужд</w:t>
      </w:r>
    </w:p>
    <w:p w:rsidR="00023570" w:rsidRDefault="00E75ECD">
      <w:pPr>
        <w:widowControl w:val="0"/>
        <w:tabs>
          <w:tab w:val="left" w:pos="426"/>
        </w:tabs>
        <w:spacing w:before="120" w:after="120" w:line="227" w:lineRule="exact"/>
        <w:jc w:val="right"/>
        <w:rPr>
          <w:sz w:val="22"/>
          <w:szCs w:val="22"/>
        </w:rPr>
      </w:pPr>
      <w:r>
        <w:rPr>
          <w:rFonts w:eastAsia="Calibri"/>
          <w:i/>
          <w:iCs/>
          <w:sz w:val="22"/>
          <w:szCs w:val="22"/>
          <w:lang w:eastAsia="x-none"/>
        </w:rPr>
        <w:t>филиала ПАО «РусГидро»-</w:t>
      </w:r>
    </w:p>
    <w:p w:rsidR="00023570" w:rsidRDefault="00E75ECD">
      <w:pPr>
        <w:widowControl w:val="0"/>
        <w:tabs>
          <w:tab w:val="left" w:pos="426"/>
        </w:tabs>
        <w:spacing w:before="120" w:after="120" w:line="227" w:lineRule="exact"/>
        <w:jc w:val="right"/>
        <w:rPr>
          <w:sz w:val="22"/>
          <w:szCs w:val="22"/>
        </w:rPr>
      </w:pPr>
      <w:r>
        <w:rPr>
          <w:rFonts w:eastAsia="Calibri"/>
          <w:i/>
          <w:iCs/>
          <w:sz w:val="22"/>
          <w:szCs w:val="22"/>
          <w:lang w:eastAsia="x-none"/>
        </w:rPr>
        <w:t>«Кабардино-балкарский филиал»</w:t>
      </w:r>
    </w:p>
    <w:p w:rsidR="00023570" w:rsidRDefault="00023570">
      <w:pPr>
        <w:widowControl w:val="0"/>
        <w:tabs>
          <w:tab w:val="left" w:pos="426"/>
        </w:tabs>
        <w:spacing w:before="120" w:after="120" w:line="227" w:lineRule="exact"/>
        <w:jc w:val="center"/>
      </w:pPr>
    </w:p>
    <w:p w:rsidR="00023570" w:rsidRDefault="00E75ECD">
      <w:pPr>
        <w:widowControl w:val="0"/>
        <w:tabs>
          <w:tab w:val="left" w:pos="426"/>
        </w:tabs>
        <w:spacing w:before="120" w:after="120" w:line="227" w:lineRule="exact"/>
        <w:jc w:val="center"/>
        <w:rPr>
          <w:rFonts w:eastAsia="Calibri"/>
          <w:i/>
          <w:iCs/>
          <w:lang w:eastAsia="x-none"/>
        </w:rPr>
      </w:pPr>
      <w:r>
        <w:rPr>
          <w:rFonts w:eastAsia="Calibri"/>
          <w:i/>
          <w:iCs/>
          <w:lang w:eastAsia="x-none"/>
        </w:rPr>
        <w:t>Спецификация материалов</w:t>
      </w:r>
    </w:p>
    <w:p w:rsidR="005421F9" w:rsidRDefault="005421F9">
      <w:pPr>
        <w:widowControl w:val="0"/>
        <w:tabs>
          <w:tab w:val="left" w:pos="426"/>
        </w:tabs>
        <w:spacing w:before="120" w:after="120" w:line="227" w:lineRule="exact"/>
        <w:jc w:val="center"/>
      </w:pPr>
    </w:p>
    <w:tbl>
      <w:tblPr>
        <w:tblW w:w="990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8"/>
        <w:gridCol w:w="6802"/>
        <w:gridCol w:w="1024"/>
        <w:gridCol w:w="1525"/>
      </w:tblGrid>
      <w:tr w:rsidR="00023570" w:rsidTr="005A5015">
        <w:trPr>
          <w:trHeight w:val="819"/>
        </w:trPr>
        <w:tc>
          <w:tcPr>
            <w:tcW w:w="558" w:type="dxa"/>
            <w:tcBorders>
              <w:top w:val="single" w:sz="4" w:space="0" w:color="000000"/>
              <w:left w:val="single" w:sz="8" w:space="0" w:color="002060"/>
              <w:bottom w:val="single" w:sz="4" w:space="0" w:color="002060"/>
              <w:right w:val="single" w:sz="4" w:space="0" w:color="002060"/>
            </w:tcBorders>
            <w:vAlign w:val="center"/>
          </w:tcPr>
          <w:p w:rsidR="00023570" w:rsidRDefault="00E75ECD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023570" w:rsidRDefault="00E75ECD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802" w:type="dxa"/>
            <w:tcBorders>
              <w:top w:val="single" w:sz="4" w:space="0" w:color="000000"/>
              <w:right w:val="single" w:sz="4" w:space="0" w:color="002060"/>
            </w:tcBorders>
            <w:vAlign w:val="center"/>
          </w:tcPr>
          <w:p w:rsidR="00023570" w:rsidRDefault="00E75ECD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продукции (товары / работы / услуги), являющейся предметом закупки</w:t>
            </w:r>
          </w:p>
        </w:tc>
        <w:tc>
          <w:tcPr>
            <w:tcW w:w="1024" w:type="dxa"/>
            <w:tcBorders>
              <w:top w:val="single" w:sz="4" w:space="0" w:color="000000"/>
              <w:right w:val="single" w:sz="4" w:space="0" w:color="002060"/>
            </w:tcBorders>
            <w:vAlign w:val="center"/>
          </w:tcPr>
          <w:p w:rsidR="00023570" w:rsidRDefault="00E75ECD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Ед.</w:t>
            </w:r>
          </w:p>
          <w:p w:rsidR="00023570" w:rsidRDefault="00E75ECD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525" w:type="dxa"/>
            <w:tcBorders>
              <w:top w:val="single" w:sz="4" w:space="0" w:color="000000"/>
              <w:right w:val="single" w:sz="4" w:space="0" w:color="002060"/>
            </w:tcBorders>
            <w:vAlign w:val="center"/>
          </w:tcPr>
          <w:p w:rsidR="00023570" w:rsidRDefault="00E75ECD">
            <w:pPr>
              <w:widowControl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</w:t>
            </w:r>
          </w:p>
        </w:tc>
      </w:tr>
      <w:tr w:rsidR="00B05A14" w:rsidTr="00B05A14">
        <w:trPr>
          <w:trHeight w:val="287"/>
        </w:trPr>
        <w:tc>
          <w:tcPr>
            <w:tcW w:w="558" w:type="dxa"/>
            <w:tcBorders>
              <w:top w:val="single" w:sz="4" w:space="0" w:color="002060"/>
              <w:left w:val="single" w:sz="8" w:space="0" w:color="002060"/>
              <w:bottom w:val="single" w:sz="4" w:space="0" w:color="002060"/>
            </w:tcBorders>
            <w:shd w:val="clear" w:color="auto" w:fill="FFFFFF"/>
            <w:vAlign w:val="center"/>
          </w:tcPr>
          <w:p w:rsidR="00B05A14" w:rsidRPr="00B05A14" w:rsidRDefault="00B05A14" w:rsidP="00B05A14">
            <w:pPr>
              <w:widowControl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A14" w:rsidRPr="00FF2B58" w:rsidRDefault="007E272B" w:rsidP="00B05A14">
            <w:pPr>
              <w:rPr>
                <w:sz w:val="24"/>
                <w:szCs w:val="24"/>
              </w:rPr>
            </w:pPr>
            <w:r w:rsidRPr="00DD5F7E">
              <w:rPr>
                <w:bCs/>
              </w:rPr>
              <w:t>Конвектор Ресанта ОК-2000СН 67/4/21</w:t>
            </w:r>
            <w:r>
              <w:rPr>
                <w:bCs/>
              </w:rPr>
              <w:t xml:space="preserve"> (</w:t>
            </w:r>
            <w:r w:rsidRPr="00DD5F7E">
              <w:rPr>
                <w:bCs/>
              </w:rPr>
              <w:t>не масляные</w:t>
            </w:r>
            <w:r w:rsidRPr="00FF2B58">
              <w:rPr>
                <w:bCs/>
              </w:rPr>
              <w:t>)</w:t>
            </w:r>
          </w:p>
        </w:tc>
        <w:tc>
          <w:tcPr>
            <w:tcW w:w="102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A14" w:rsidRPr="00B05A14" w:rsidRDefault="00B05A14" w:rsidP="00B05A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B05A14">
              <w:rPr>
                <w:sz w:val="24"/>
                <w:szCs w:val="24"/>
              </w:rPr>
              <w:t>шт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05A14" w:rsidRPr="00B05A14" w:rsidRDefault="000E5450" w:rsidP="00B05A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</w:tbl>
    <w:p w:rsidR="00023570" w:rsidRDefault="00023570"/>
    <w:p w:rsidR="00023570" w:rsidRDefault="00023570"/>
    <w:p w:rsidR="00023570" w:rsidRDefault="00023570"/>
    <w:p w:rsidR="00023570" w:rsidRDefault="004F2796">
      <w:r>
        <w:t>Инженер ИТС</w:t>
      </w:r>
      <w:r w:rsidRPr="0003770B">
        <w:t>ФЗ</w:t>
      </w:r>
      <w:r w:rsidR="00E75ECD">
        <w:t xml:space="preserve">                 </w:t>
      </w:r>
      <w:r w:rsidR="008D695B">
        <w:tab/>
      </w:r>
      <w:r w:rsidR="008D695B">
        <w:tab/>
      </w:r>
      <w:r w:rsidR="008D695B">
        <w:tab/>
      </w:r>
      <w:r w:rsidR="008D695B">
        <w:tab/>
      </w:r>
      <w:r>
        <w:t xml:space="preserve">                 Шериев Р.М.</w:t>
      </w:r>
    </w:p>
    <w:sectPr w:rsidR="00023570">
      <w:headerReference w:type="default" r:id="rId23"/>
      <w:headerReference w:type="first" r:id="rId24"/>
      <w:pgSz w:w="11906" w:h="16838"/>
      <w:pgMar w:top="847" w:right="851" w:bottom="992" w:left="1134" w:header="371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60E" w:rsidRDefault="00E75ECD">
      <w:r>
        <w:separator/>
      </w:r>
    </w:p>
  </w:endnote>
  <w:endnote w:type="continuationSeparator" w:id="0">
    <w:p w:rsidR="001C260E" w:rsidRDefault="00E75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310" w:rsidRDefault="008F1310">
    <w:pPr>
      <w:pStyle w:val="aff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310" w:rsidRDefault="008F1310">
    <w:pPr>
      <w:pStyle w:val="aff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310" w:rsidRDefault="008F1310">
    <w:pPr>
      <w:pStyle w:val="aff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60E" w:rsidRDefault="00E75ECD">
      <w:r>
        <w:separator/>
      </w:r>
    </w:p>
  </w:footnote>
  <w:footnote w:type="continuationSeparator" w:id="0">
    <w:p w:rsidR="001C260E" w:rsidRDefault="00E75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310" w:rsidRDefault="008F1310">
    <w:pPr>
      <w:pStyle w:val="af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570" w:rsidRDefault="00023570">
    <w:pPr>
      <w:pStyle w:val="aff4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1310" w:rsidRDefault="008F1310">
    <w:pPr>
      <w:pStyle w:val="aff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570" w:rsidRDefault="00E75ECD">
    <w:pPr>
      <w:pStyle w:val="aff4"/>
    </w:pPr>
    <w:r>
      <w:rPr>
        <w:noProof/>
      </w:rPr>
      <mc:AlternateContent>
        <mc:Choice Requires="wps">
          <w:drawing>
            <wp:anchor distT="0" distB="0" distL="0" distR="0" simplePos="0" relativeHeight="251657728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023570" w:rsidRDefault="00E75ECD">
                          <w:pPr>
                            <w:pStyle w:val="aff4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 w:rsidR="00E735F0">
                            <w:rPr>
                              <w:rStyle w:val="a9"/>
                              <w:noProof/>
                              <w:color w:val="000000"/>
                            </w:rPr>
                            <w:t>9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25165875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023570" w:rsidRDefault="00E75ECD">
                    <w:pPr>
                      <w:pStyle w:val="aff4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 w:rsidR="00E735F0">
                      <w:rPr>
                        <w:rStyle w:val="a9"/>
                        <w:noProof/>
                        <w:color w:val="000000"/>
                      </w:rPr>
                      <w:t>9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570" w:rsidRDefault="00E75ECD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BA3E32">
      <w:rPr>
        <w:noProof/>
      </w:rPr>
      <w:t>4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570" w:rsidRDefault="00E75ECD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E735F0">
      <w:rPr>
        <w:noProof/>
      </w:rPr>
      <w:t>9</w:t>
    </w:r>
    <w: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570" w:rsidRDefault="00E75ECD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BA3E32">
      <w:rPr>
        <w:noProof/>
      </w:rPr>
      <w:t>8</w:t>
    </w:r>
    <w: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570" w:rsidRDefault="008F1310">
    <w:pPr>
      <w:pStyle w:val="aff4"/>
      <w:jc w:val="center"/>
    </w:pPr>
    <w:r>
      <w:rPr>
        <w:lang w:val="en-US"/>
      </w:rPr>
      <w:t>5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570" w:rsidRDefault="00E75ECD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BA3E32">
      <w:rPr>
        <w:noProof/>
      </w:rPr>
      <w:t>9</w:t>
    </w:r>
    <w:r>
      <w:fldChar w:fldCharType="end"/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570" w:rsidRDefault="00023570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570" w:rsidRDefault="00023570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570" w:rsidRDefault="00023570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570" w:rsidRDefault="00E75ECD">
    <w:pPr>
      <w:pStyle w:val="aff4"/>
      <w:jc w:val="center"/>
    </w:pPr>
    <w:r>
      <w:fldChar w:fldCharType="begin"/>
    </w:r>
    <w:r>
      <w:instrText xml:space="preserve"> PAGE </w:instrText>
    </w:r>
    <w:r>
      <w:fldChar w:fldCharType="separate"/>
    </w:r>
    <w:r w:rsidR="00BA3E32">
      <w:rPr>
        <w:noProof/>
      </w:rPr>
      <w:t>11</w:t>
    </w:r>
    <w:r>
      <w:fldChar w:fldCharType="end"/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570" w:rsidRDefault="000235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55063"/>
    <w:multiLevelType w:val="multilevel"/>
    <w:tmpl w:val="79866C0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" w15:restartNumberingAfterBreak="0">
    <w:nsid w:val="2FF216DF"/>
    <w:multiLevelType w:val="multilevel"/>
    <w:tmpl w:val="41D886C6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3CB53A2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41DD041A"/>
    <w:multiLevelType w:val="multilevel"/>
    <w:tmpl w:val="0B8C6F3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49A57A8D"/>
    <w:multiLevelType w:val="multilevel"/>
    <w:tmpl w:val="9F5E657A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E1E27CC"/>
    <w:multiLevelType w:val="multilevel"/>
    <w:tmpl w:val="ED4AE756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6" w15:restartNumberingAfterBreak="0">
    <w:nsid w:val="50DB231D"/>
    <w:multiLevelType w:val="multilevel"/>
    <w:tmpl w:val="93DE16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61A00BEE"/>
    <w:multiLevelType w:val="multilevel"/>
    <w:tmpl w:val="C3A4E9D2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8" w15:restartNumberingAfterBreak="0">
    <w:nsid w:val="6B0B6610"/>
    <w:multiLevelType w:val="multilevel"/>
    <w:tmpl w:val="79FACB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74D60F6A"/>
    <w:multiLevelType w:val="multilevel"/>
    <w:tmpl w:val="33FEE5C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7"/>
  </w:num>
  <w:num w:numId="5">
    <w:abstractNumId w:val="5"/>
  </w:num>
  <w:num w:numId="6">
    <w:abstractNumId w:val="3"/>
  </w:num>
  <w:num w:numId="7">
    <w:abstractNumId w:val="2"/>
  </w:num>
  <w:num w:numId="8">
    <w:abstractNumId w:val="9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3570"/>
    <w:rsid w:val="00023570"/>
    <w:rsid w:val="0003770B"/>
    <w:rsid w:val="000518E9"/>
    <w:rsid w:val="00085D64"/>
    <w:rsid w:val="000940F7"/>
    <w:rsid w:val="000A14FE"/>
    <w:rsid w:val="000E5450"/>
    <w:rsid w:val="000F650A"/>
    <w:rsid w:val="0010373C"/>
    <w:rsid w:val="00132A9A"/>
    <w:rsid w:val="00175931"/>
    <w:rsid w:val="00190599"/>
    <w:rsid w:val="00190838"/>
    <w:rsid w:val="001962E4"/>
    <w:rsid w:val="001A3E2F"/>
    <w:rsid w:val="001C260E"/>
    <w:rsid w:val="001E363C"/>
    <w:rsid w:val="001F4756"/>
    <w:rsid w:val="0020352C"/>
    <w:rsid w:val="002962D1"/>
    <w:rsid w:val="002A6BC6"/>
    <w:rsid w:val="002B5794"/>
    <w:rsid w:val="002D095C"/>
    <w:rsid w:val="002F0F3D"/>
    <w:rsid w:val="00322FF6"/>
    <w:rsid w:val="003312F5"/>
    <w:rsid w:val="00334798"/>
    <w:rsid w:val="00355EEB"/>
    <w:rsid w:val="0039154E"/>
    <w:rsid w:val="003A6CE5"/>
    <w:rsid w:val="003C115D"/>
    <w:rsid w:val="003C7C92"/>
    <w:rsid w:val="003E0BB4"/>
    <w:rsid w:val="003E17CE"/>
    <w:rsid w:val="003F03CB"/>
    <w:rsid w:val="00432653"/>
    <w:rsid w:val="00446CC4"/>
    <w:rsid w:val="0047735E"/>
    <w:rsid w:val="0047750A"/>
    <w:rsid w:val="004D3A5B"/>
    <w:rsid w:val="004F0DDF"/>
    <w:rsid w:val="004F2796"/>
    <w:rsid w:val="004F7785"/>
    <w:rsid w:val="005233BC"/>
    <w:rsid w:val="005315AC"/>
    <w:rsid w:val="005421F9"/>
    <w:rsid w:val="00556FB7"/>
    <w:rsid w:val="00557921"/>
    <w:rsid w:val="00564759"/>
    <w:rsid w:val="005A5015"/>
    <w:rsid w:val="005A63D7"/>
    <w:rsid w:val="00602D26"/>
    <w:rsid w:val="00610250"/>
    <w:rsid w:val="0061303E"/>
    <w:rsid w:val="00641C58"/>
    <w:rsid w:val="00661029"/>
    <w:rsid w:val="00661696"/>
    <w:rsid w:val="00681352"/>
    <w:rsid w:val="00727F4B"/>
    <w:rsid w:val="00732B8F"/>
    <w:rsid w:val="00777C89"/>
    <w:rsid w:val="0079269C"/>
    <w:rsid w:val="00796C4C"/>
    <w:rsid w:val="007E272B"/>
    <w:rsid w:val="007E7208"/>
    <w:rsid w:val="007F0DBA"/>
    <w:rsid w:val="00804AA2"/>
    <w:rsid w:val="0082679D"/>
    <w:rsid w:val="00833D06"/>
    <w:rsid w:val="00841589"/>
    <w:rsid w:val="0086426F"/>
    <w:rsid w:val="00893166"/>
    <w:rsid w:val="008A4D15"/>
    <w:rsid w:val="008C086B"/>
    <w:rsid w:val="008D695B"/>
    <w:rsid w:val="008F1310"/>
    <w:rsid w:val="009B38C8"/>
    <w:rsid w:val="009C59AC"/>
    <w:rsid w:val="009C5F4B"/>
    <w:rsid w:val="009E4CF9"/>
    <w:rsid w:val="009F5E0B"/>
    <w:rsid w:val="00A15393"/>
    <w:rsid w:val="00A6790A"/>
    <w:rsid w:val="00A801BE"/>
    <w:rsid w:val="00A86CA7"/>
    <w:rsid w:val="00AB583C"/>
    <w:rsid w:val="00AD0A60"/>
    <w:rsid w:val="00B04C95"/>
    <w:rsid w:val="00B05A14"/>
    <w:rsid w:val="00B24810"/>
    <w:rsid w:val="00B41ED4"/>
    <w:rsid w:val="00BA3E32"/>
    <w:rsid w:val="00BC0056"/>
    <w:rsid w:val="00C16CCE"/>
    <w:rsid w:val="00C63BE9"/>
    <w:rsid w:val="00C8441C"/>
    <w:rsid w:val="00C9094B"/>
    <w:rsid w:val="00CF2A77"/>
    <w:rsid w:val="00D138D8"/>
    <w:rsid w:val="00D21366"/>
    <w:rsid w:val="00D33316"/>
    <w:rsid w:val="00D647AC"/>
    <w:rsid w:val="00D96731"/>
    <w:rsid w:val="00DA7BB1"/>
    <w:rsid w:val="00DF09C9"/>
    <w:rsid w:val="00E1204B"/>
    <w:rsid w:val="00E17F0B"/>
    <w:rsid w:val="00E329D1"/>
    <w:rsid w:val="00E42BE7"/>
    <w:rsid w:val="00E4697F"/>
    <w:rsid w:val="00E47D49"/>
    <w:rsid w:val="00E735F0"/>
    <w:rsid w:val="00E75ECD"/>
    <w:rsid w:val="00E76522"/>
    <w:rsid w:val="00E863C4"/>
    <w:rsid w:val="00EF40A4"/>
    <w:rsid w:val="00F155BA"/>
    <w:rsid w:val="00F204D2"/>
    <w:rsid w:val="00F23147"/>
    <w:rsid w:val="00F77E9B"/>
    <w:rsid w:val="00F904F9"/>
    <w:rsid w:val="00FD4F25"/>
    <w:rsid w:val="00FF2B58"/>
    <w:rsid w:val="00FF3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39674190"/>
  <w15:docId w15:val="{95D86B80-3DBC-4C01-BB91-13C501A13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BF2933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left" w:pos="0"/>
      </w:tabs>
      <w:spacing w:before="120" w:after="60"/>
      <w:ind w:left="17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customStyle="1" w:styleId="11">
    <w:name w:val="Гиперссылка1"/>
    <w:uiPriority w:val="99"/>
    <w:rsid w:val="006C2F3F"/>
    <w:rPr>
      <w:color w:val="0000FF"/>
      <w:u w:val="single"/>
    </w:rPr>
  </w:style>
  <w:style w:type="character" w:styleId="aa">
    <w:name w:val="annotation reference"/>
    <w:uiPriority w:val="99"/>
    <w:semiHidden/>
    <w:qFormat/>
    <w:rsid w:val="00B714B0"/>
    <w:rPr>
      <w:sz w:val="16"/>
      <w:szCs w:val="16"/>
    </w:rPr>
  </w:style>
  <w:style w:type="character" w:styleId="ab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c">
    <w:name w:val="Название Знак"/>
    <w:link w:val="12"/>
    <w:uiPriority w:val="10"/>
    <w:qFormat/>
    <w:rsid w:val="00D22F6D"/>
    <w:rPr>
      <w:sz w:val="28"/>
    </w:rPr>
  </w:style>
  <w:style w:type="character" w:customStyle="1" w:styleId="ad">
    <w:name w:val="Подзаголовок Знак"/>
    <w:link w:val="ae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0">
    <w:name w:val="Выделенная цитата Знак"/>
    <w:link w:val="af1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2">
    <w:name w:val="Subtle Emphasis"/>
    <w:uiPriority w:val="19"/>
    <w:qFormat/>
    <w:rsid w:val="00D22F6D"/>
    <w:rPr>
      <w:i/>
      <w:iCs/>
      <w:color w:val="808080"/>
    </w:rPr>
  </w:style>
  <w:style w:type="character" w:styleId="af3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4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5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6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7">
    <w:name w:val="Электронная подпись Знак"/>
    <w:link w:val="af8"/>
    <w:uiPriority w:val="99"/>
    <w:qFormat/>
    <w:rsid w:val="00D22F6D"/>
    <w:rPr>
      <w:rFonts w:eastAsia="Calibri"/>
      <w:sz w:val="24"/>
      <w:szCs w:val="24"/>
    </w:rPr>
  </w:style>
  <w:style w:type="character" w:customStyle="1" w:styleId="13">
    <w:name w:val="Подпункт Знак1"/>
    <w:link w:val="af9"/>
    <w:qFormat/>
    <w:locked/>
    <w:rsid w:val="00D22F6D"/>
    <w:rPr>
      <w:sz w:val="28"/>
    </w:rPr>
  </w:style>
  <w:style w:type="character" w:customStyle="1" w:styleId="afa">
    <w:name w:val="Текст сноски Знак"/>
    <w:link w:val="afb"/>
    <w:uiPriority w:val="99"/>
    <w:qFormat/>
    <w:rsid w:val="00D22F6D"/>
  </w:style>
  <w:style w:type="character" w:customStyle="1" w:styleId="afc">
    <w:name w:val="Основной текст Знак"/>
    <w:link w:val="afd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e">
    <w:name w:val="Абзац списка Знак"/>
    <w:link w:val="aff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0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1">
    <w:name w:val="Подподпункт Знак"/>
    <w:link w:val="aff2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3">
    <w:name w:val="Верхний колонтитул Знак"/>
    <w:link w:val="aff4"/>
    <w:uiPriority w:val="99"/>
    <w:qFormat/>
    <w:rsid w:val="002F31AF"/>
    <w:rPr>
      <w:sz w:val="24"/>
      <w:szCs w:val="24"/>
    </w:rPr>
  </w:style>
  <w:style w:type="character" w:customStyle="1" w:styleId="aff5">
    <w:name w:val="Текст примечания Знак"/>
    <w:link w:val="aff6"/>
    <w:semiHidden/>
    <w:qFormat/>
    <w:rsid w:val="00DC0F7D"/>
  </w:style>
  <w:style w:type="character" w:customStyle="1" w:styleId="aff7">
    <w:name w:val="Текст концевой сноски Знак"/>
    <w:basedOn w:val="a4"/>
    <w:link w:val="aff8"/>
    <w:qFormat/>
    <w:rsid w:val="003879D4"/>
  </w:style>
  <w:style w:type="character" w:customStyle="1" w:styleId="aff9">
    <w:name w:val="Символ концевой сноски"/>
    <w:qFormat/>
    <w:rPr>
      <w:vertAlign w:val="superscript"/>
    </w:rPr>
  </w:style>
  <w:style w:type="character" w:styleId="affa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4">
    <w:name w:val="УРОВЕНЬ_1. Знак"/>
    <w:link w:val="15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6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character" w:customStyle="1" w:styleId="affb">
    <w:name w:val="Ссылка указателя"/>
    <w:qFormat/>
  </w:style>
  <w:style w:type="character" w:customStyle="1" w:styleId="Bodytext">
    <w:name w:val="Body text_"/>
    <w:basedOn w:val="a4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9"/>
      <w:sz w:val="21"/>
      <w:szCs w:val="21"/>
      <w:u w:val="none"/>
    </w:rPr>
  </w:style>
  <w:style w:type="character" w:customStyle="1" w:styleId="28">
    <w:name w:val="Основной текст2"/>
    <w:basedOn w:val="Bodytex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9"/>
      <w:w w:val="100"/>
      <w:sz w:val="21"/>
      <w:szCs w:val="21"/>
      <w:u w:val="none"/>
      <w:lang w:val="ru-RU"/>
    </w:rPr>
  </w:style>
  <w:style w:type="character" w:customStyle="1" w:styleId="Bodytext75ptSmallCaps">
    <w:name w:val="Body text + 7;5 pt;Small Caps"/>
    <w:basedOn w:val="Bodytex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/>
      <w:strike w:val="0"/>
      <w:dstrike w:val="0"/>
      <w:color w:val="000000"/>
      <w:spacing w:val="9"/>
      <w:w w:val="100"/>
      <w:sz w:val="15"/>
      <w:szCs w:val="15"/>
      <w:u w:val="none"/>
      <w:lang w:val="en-US"/>
    </w:rPr>
  </w:style>
  <w:style w:type="character" w:customStyle="1" w:styleId="affc">
    <w:name w:val="Символ нумерации"/>
    <w:qFormat/>
  </w:style>
  <w:style w:type="paragraph" w:styleId="affd">
    <w:name w:val="Title"/>
    <w:basedOn w:val="a3"/>
    <w:next w:val="afd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d">
    <w:name w:val="Body Text"/>
    <w:basedOn w:val="a3"/>
    <w:link w:val="afc"/>
    <w:rsid w:val="0076353A"/>
    <w:pPr>
      <w:spacing w:after="120"/>
    </w:pPr>
  </w:style>
  <w:style w:type="paragraph" w:styleId="affe">
    <w:name w:val="List"/>
    <w:basedOn w:val="afd"/>
  </w:style>
  <w:style w:type="paragraph" w:styleId="afff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">
    <w:name w:val="index heading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b">
    <w:name w:val="footnote text"/>
    <w:basedOn w:val="a3"/>
    <w:link w:val="afa"/>
    <w:uiPriority w:val="99"/>
    <w:rsid w:val="00D561D9"/>
    <w:rPr>
      <w:sz w:val="20"/>
      <w:szCs w:val="20"/>
    </w:rPr>
  </w:style>
  <w:style w:type="paragraph" w:customStyle="1" w:styleId="17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9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2">
    <w:name w:val="Название1"/>
    <w:basedOn w:val="a3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4">
    <w:name w:val="header"/>
    <w:basedOn w:val="a3"/>
    <w:link w:val="aff3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a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b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9">
    <w:name w:val="Подпункт"/>
    <w:basedOn w:val="a3"/>
    <w:link w:val="13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c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6">
    <w:name w:val="annotation text"/>
    <w:basedOn w:val="a3"/>
    <w:link w:val="aff5"/>
    <w:semiHidden/>
    <w:qFormat/>
    <w:rsid w:val="00B714B0"/>
    <w:rPr>
      <w:sz w:val="20"/>
      <w:szCs w:val="20"/>
    </w:rPr>
  </w:style>
  <w:style w:type="paragraph" w:styleId="afff9">
    <w:name w:val="annotation subject"/>
    <w:basedOn w:val="aff6"/>
    <w:next w:val="aff6"/>
    <w:semiHidden/>
    <w:qFormat/>
    <w:rsid w:val="00B714B0"/>
    <w:rPr>
      <w:b/>
      <w:bCs/>
    </w:rPr>
  </w:style>
  <w:style w:type="paragraph" w:customStyle="1" w:styleId="19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d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e">
    <w:name w:val="Subtitle"/>
    <w:basedOn w:val="a3"/>
    <w:next w:val="a3"/>
    <w:link w:val="ad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">
    <w:name w:val="List Paragraph"/>
    <w:basedOn w:val="a3"/>
    <w:link w:val="afe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1">
    <w:name w:val="Intense Quote"/>
    <w:basedOn w:val="a3"/>
    <w:next w:val="a3"/>
    <w:link w:val="af0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8">
    <w:name w:val="E-mail Signature"/>
    <w:basedOn w:val="a3"/>
    <w:link w:val="af7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a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2">
    <w:name w:val="Подподпункт"/>
    <w:basedOn w:val="af9"/>
    <w:link w:val="aff1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b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8">
    <w:name w:val="endnote text"/>
    <w:basedOn w:val="a3"/>
    <w:link w:val="aff7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5">
    <w:name w:val="УРОВЕНЬ_1."/>
    <w:basedOn w:val="aff"/>
    <w:link w:val="14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Содержимое врезки"/>
    <w:basedOn w:val="a3"/>
    <w:qFormat/>
  </w:style>
  <w:style w:type="paragraph" w:customStyle="1" w:styleId="affff5">
    <w:name w:val="Содержимое таблицы"/>
    <w:basedOn w:val="a3"/>
    <w:qFormat/>
    <w:pPr>
      <w:widowControl w:val="0"/>
      <w:suppressLineNumbers/>
    </w:pPr>
  </w:style>
  <w:style w:type="paragraph" w:customStyle="1" w:styleId="affff6">
    <w:name w:val="Заголовок таблицы"/>
    <w:basedOn w:val="affff5"/>
    <w:qFormat/>
    <w:pPr>
      <w:jc w:val="center"/>
    </w:pPr>
    <w:rPr>
      <w:b/>
      <w:bCs/>
    </w:rPr>
  </w:style>
  <w:style w:type="paragraph" w:customStyle="1" w:styleId="43">
    <w:name w:val="Основной текст4"/>
    <w:basedOn w:val="a3"/>
    <w:qFormat/>
    <w:pPr>
      <w:shd w:val="clear" w:color="auto" w:fill="FFFFFF"/>
      <w:spacing w:before="60" w:after="240" w:line="274" w:lineRule="exact"/>
      <w:ind w:hanging="260"/>
      <w:jc w:val="right"/>
    </w:pPr>
    <w:rPr>
      <w:spacing w:val="9"/>
      <w:sz w:val="21"/>
      <w:szCs w:val="21"/>
    </w:rPr>
  </w:style>
  <w:style w:type="numbering" w:customStyle="1" w:styleId="1c">
    <w:name w:val="Стиль1"/>
    <w:uiPriority w:val="99"/>
    <w:qFormat/>
    <w:rsid w:val="00F001E4"/>
  </w:style>
  <w:style w:type="numbering" w:customStyle="1" w:styleId="2e">
    <w:name w:val="Стиль2"/>
    <w:uiPriority w:val="99"/>
    <w:qFormat/>
    <w:rsid w:val="006629C9"/>
  </w:style>
  <w:style w:type="numbering" w:customStyle="1" w:styleId="123">
    <w:name w:val="Нумерованный 123"/>
    <w:qFormat/>
  </w:style>
  <w:style w:type="table" w:styleId="affff7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8">
    <w:name w:val="Hyperlink"/>
    <w:basedOn w:val="a4"/>
    <w:uiPriority w:val="99"/>
    <w:unhideWhenUsed/>
    <w:rsid w:val="001908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8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13.xml"/><Relationship Id="rId10" Type="http://schemas.openxmlformats.org/officeDocument/2006/relationships/footer" Target="footer1.xml"/><Relationship Id="rId19" Type="http://schemas.openxmlformats.org/officeDocument/2006/relationships/header" Target="header9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7846C-2E0C-4A61-85E8-42F30D997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1619</TotalTime>
  <Pages>11</Pages>
  <Words>1288</Words>
  <Characters>7345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8616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Толгуров Бекмурза Ануарович</cp:lastModifiedBy>
  <cp:revision>174</cp:revision>
  <cp:lastPrinted>2026-02-11T10:23:00Z</cp:lastPrinted>
  <dcterms:created xsi:type="dcterms:W3CDTF">2023-06-13T09:37:00Z</dcterms:created>
  <dcterms:modified xsi:type="dcterms:W3CDTF">2026-10-06T10:33:00Z</dcterms:modified>
  <dc:language>ru-RU</dc:language>
</cp:coreProperties>
</file>