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keepNext w:val="false"/>
        <w:keepLines w:val="false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keepNext w:val="false"/>
        <w:keepLines w:val="false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Запрос технико-коммерческих предложений в рамках </w:t>
      </w:r>
      <w:r>
        <w:rPr>
          <w:rFonts w:ascii="Times New Roman" w:hAnsi="Times New Roman"/>
          <w:b/>
          <w:bCs/>
          <w:sz w:val="28"/>
          <w:szCs w:val="28"/>
        </w:rPr>
        <w:t>Нерегламентированной</w:t>
      </w:r>
      <w:r>
        <w:rPr>
          <w:rFonts w:ascii="Times New Roman" w:hAnsi="Times New Roman"/>
          <w:b/>
          <w:bCs/>
          <w:sz w:val="28"/>
          <w:szCs w:val="28"/>
        </w:rPr>
        <w:t xml:space="preserve"> закупки по лоту «Поставка кабельной продукции для создания </w:t>
      </w:r>
      <w:r>
        <w:rPr>
          <w:rFonts w:eastAsia="Times New Roman" w:cs="Times New Roman" w:ascii="Times New Roman" w:hAnsi="Times New Roman"/>
          <w:b/>
          <w:bCs/>
          <w:color w:val="auto"/>
          <w:kern w:val="2"/>
          <w:sz w:val="28"/>
          <w:szCs w:val="28"/>
          <w:lang w:val="ru-RU" w:eastAsia="ru-RU" w:bidi="ar-SA"/>
        </w:rPr>
        <w:t>защиты объекта от воздействия  беспилотных летательных аппаратов</w:t>
      </w:r>
      <w:r>
        <w:rPr>
          <w:rFonts w:ascii="Times New Roman" w:hAnsi="Times New Roman"/>
          <w:b w:val="false"/>
          <w:bCs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для нужд филиала ПАО «РусГидро»-«Зейская ГЭС»</w:t>
      </w:r>
    </w:p>
    <w:p>
      <w:pPr>
        <w:pStyle w:val="Normal"/>
        <w:spacing w:lineRule="auto" w:line="240" w:before="120" w:after="0"/>
        <w:ind w:hanging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pacing w:lineRule="auto" w:line="240"/>
        <w:ind w:hanging="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4"/>
          <w:szCs w:val="24"/>
        </w:rPr>
        <w:t xml:space="preserve">Публичное акционерное общество «Федеральная гидрогенерирующая компания – РусГидро» (ПАО «РусГидро») (далее – Заказчик) сообщает о проведении анализа технико-коммерческих предложений потенциальных поставщиков в рамках </w:t>
      </w:r>
      <w:r>
        <w:rPr>
          <w:sz w:val="24"/>
          <w:szCs w:val="24"/>
        </w:rPr>
        <w:t>нерегламентированной</w:t>
      </w:r>
      <w:r>
        <w:rPr>
          <w:sz w:val="24"/>
          <w:szCs w:val="24"/>
        </w:rPr>
        <w:t xml:space="preserve"> закупки  на право заключения договора по лоту «П</w:t>
      </w:r>
      <w:r>
        <w:rPr>
          <w:rFonts w:eastAsia="Times New Roman" w:cs="Times New Roman"/>
          <w:sz w:val="24"/>
          <w:szCs w:val="24"/>
          <w:lang w:eastAsia="ru-RU"/>
        </w:rPr>
        <w:t>оставка </w:t>
      </w:r>
      <w:r>
        <w:rPr>
          <w:rFonts w:eastAsia="Times New Roman"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  <w:lang w:eastAsia="ru-RU"/>
        </w:rPr>
        <w:t>кабельной продукции</w:t>
      </w:r>
      <w:r>
        <w:rPr>
          <w:rFonts w:eastAsia="Times New Roman" w:cs="Times New Roman"/>
          <w:sz w:val="24"/>
          <w:szCs w:val="24"/>
          <w:lang w:eastAsia="ru-RU"/>
        </w:rPr>
        <w:t xml:space="preserve"> дл</w:t>
      </w:r>
      <w:r>
        <w:rPr>
          <w:rFonts w:eastAsia="Times New Roman"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4"/>
          <w:szCs w:val="24"/>
          <w:u w:val="none"/>
          <w:em w:val="none"/>
          <w:lang w:val="ru-RU" w:eastAsia="ru-RU" w:bidi="ar-SA"/>
        </w:rPr>
        <w:t>я создания защиты объекта от воздействия  беспилотных летательных аппаратов для нужд филиала ПАО «РусГидро»-«Зейская ГЭС».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390" w:leader="none"/>
          <w:tab w:val="left" w:pos="450" w:leader="none"/>
        </w:tabs>
        <w:spacing w:lineRule="auto" w:line="240" w:before="120" w:after="0"/>
        <w:ind w:hanging="0" w:left="0"/>
        <w:rPr>
          <w:sz w:val="24"/>
          <w:szCs w:val="24"/>
        </w:rPr>
      </w:pPr>
      <w:r>
        <w:rPr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390" w:leader="none"/>
          <w:tab w:val="left" w:pos="450" w:leader="none"/>
        </w:tabs>
        <w:spacing w:lineRule="auto" w:line="240" w:before="120" w:after="0"/>
        <w:ind w:hanging="0" w:left="0"/>
        <w:rPr>
          <w:sz w:val="24"/>
          <w:szCs w:val="24"/>
        </w:rPr>
      </w:pPr>
      <w:r>
        <w:rPr>
          <w:sz w:val="24"/>
          <w:szCs w:val="24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390" w:leader="none"/>
          <w:tab w:val="left" w:pos="450" w:leader="none"/>
        </w:tabs>
        <w:spacing w:lineRule="auto" w:line="240" w:before="120" w:after="0"/>
        <w:ind w:hanging="0" w:left="0"/>
        <w:rPr>
          <w:sz w:val="24"/>
          <w:szCs w:val="24"/>
        </w:rPr>
      </w:pPr>
      <w:r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</w:rPr>
        <w:t>- дату направления предложения;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</w:rPr>
        <w:t>- 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</w:rPr>
        <w:t xml:space="preserve">- юридический адрес, почтовый адрес, ИНН </w:t>
      </w:r>
      <w:r>
        <w:rPr>
          <w:rStyle w:val="Style8"/>
          <w:b w:val="false"/>
          <w:sz w:val="24"/>
          <w:szCs w:val="24"/>
        </w:rPr>
        <w:t>[для юридических лиц]</w:t>
      </w:r>
      <w:r>
        <w:rPr>
          <w:i/>
          <w:sz w:val="24"/>
          <w:szCs w:val="24"/>
        </w:rPr>
        <w:t xml:space="preserve"> / </w:t>
      </w:r>
      <w:r>
        <w:rPr>
          <w:sz w:val="24"/>
          <w:szCs w:val="24"/>
        </w:rPr>
        <w:t xml:space="preserve">паспортные данные, адрес регистрации, ИНН (при наличии) </w:t>
      </w:r>
      <w:r>
        <w:rPr>
          <w:rStyle w:val="Style8"/>
          <w:b w:val="false"/>
          <w:sz w:val="24"/>
          <w:szCs w:val="24"/>
        </w:rPr>
        <w:t>[для физических лиц]</w:t>
      </w:r>
      <w:r>
        <w:rPr>
          <w:i/>
          <w:sz w:val="24"/>
          <w:szCs w:val="24"/>
        </w:rPr>
        <w:t>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</w:rPr>
        <w:t xml:space="preserve">- контактные данные: номер телефона,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</w:rPr>
        <w:t xml:space="preserve">- 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>- 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</w:rPr>
        <w:t>- 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</w:rPr>
        <w:t>- информацию о производителе предлагаемой к поставке продукции;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</w:rPr>
        <w:t>- подтверждение возможности поставки требуемого объема продукции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- сроки поставки продукции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</w:rPr>
        <w:t>- согласие Поставщика на существенные условия будущего договора, в том числе условия оплаты и поставки (см.</w:t>
      </w:r>
      <w:r>
        <w:rPr>
          <w:sz w:val="24"/>
          <w:szCs w:val="24"/>
          <w:lang w:eastAsia="en-US"/>
        </w:rPr>
        <w:t> приложение 2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- 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rPr>
          <w:sz w:val="24"/>
          <w:szCs w:val="24"/>
        </w:rPr>
      </w:pPr>
      <w:r>
        <w:rPr>
          <w:sz w:val="24"/>
          <w:szCs w:val="24"/>
        </w:rPr>
        <w:t xml:space="preserve">- цену предложения в рублях (без </w:t>
      </w:r>
      <w:r>
        <w:rPr>
          <w:sz w:val="24"/>
          <w:szCs w:val="26"/>
        </w:rPr>
        <w:t xml:space="preserve">учета </w:t>
      </w:r>
      <w:r>
        <w:rPr>
          <w:sz w:val="24"/>
          <w:szCs w:val="24"/>
        </w:rPr>
        <w:t>НДС и с учетом НДС).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0" w:left="0"/>
        <w:rPr>
          <w:sz w:val="26"/>
          <w:szCs w:val="26"/>
        </w:rPr>
      </w:pPr>
      <w:r>
        <w:rPr>
          <w:sz w:val="26"/>
          <w:szCs w:val="26"/>
        </w:rPr>
        <w:t xml:space="preserve">Срок подачи коммерческих предложений: до 10:00 мск. </w:t>
      </w:r>
      <w:r>
        <w:rPr>
          <w:b/>
          <w:bCs/>
          <w:sz w:val="26"/>
          <w:szCs w:val="26"/>
        </w:rPr>
        <w:t>22</w:t>
      </w:r>
      <w:r>
        <w:rPr>
          <w:b/>
          <w:bCs/>
          <w:sz w:val="24"/>
          <w:szCs w:val="24"/>
        </w:rPr>
        <w:t>.10.2026.</w:t>
      </w:r>
    </w:p>
    <w:p>
      <w:pPr>
        <w:pStyle w:val="Normal"/>
        <w:keepNext w:val="true"/>
        <w:ind w:firstLine="851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851"/>
        <w:rPr>
          <w:sz w:val="26"/>
          <w:szCs w:val="26"/>
        </w:rPr>
      </w:pPr>
      <w:r>
        <w:rPr>
          <w:sz w:val="26"/>
          <w:szCs w:val="26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283" w:left="850"/>
        <w:rPr>
          <w:sz w:val="26"/>
          <w:szCs w:val="26"/>
        </w:rPr>
      </w:pPr>
      <w:r>
        <w:rPr>
          <w:sz w:val="26"/>
          <w:szCs w:val="26"/>
        </w:rPr>
        <w:t>Технические требования в формате doxc.;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283" w:left="850"/>
        <w:rPr>
          <w:sz w:val="26"/>
          <w:szCs w:val="26"/>
        </w:rPr>
      </w:pPr>
      <w:r>
        <w:rPr>
          <w:sz w:val="26"/>
          <w:szCs w:val="26"/>
        </w:rPr>
        <w:t>Проект  договора в формате doxc.</w:t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120" w:after="0"/>
        <w:ind w:hanging="0" w:left="56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567" w:leader="none"/>
          <w:tab w:val="left" w:pos="851" w:leader="none"/>
        </w:tabs>
        <w:snapToGrid w:val="false"/>
        <w:rPr>
          <w:sz w:val="26"/>
          <w:szCs w:val="26"/>
        </w:rPr>
      </w:pPr>
      <w:r>
        <w:rPr>
          <w:sz w:val="26"/>
          <w:szCs w:val="26"/>
        </w:rPr>
      </w:r>
    </w:p>
    <w:sectPr>
      <w:type w:val="nextPage"/>
      <w:pgSz w:w="11906" w:h="16838"/>
      <w:pgMar w:left="1134" w:right="851" w:gutter="0" w:header="0" w:top="85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99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d1c15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8d1c15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8d1c15"/>
    <w:pPr>
      <w:keepNext w:val="true"/>
      <w:numPr>
        <w:ilvl w:val="2"/>
        <w:numId w:val="2"/>
      </w:numPr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8d1c1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lineRule="auto" w:line="240" w:before="240" w:after="120"/>
      <w:ind w:firstLine="567" w:left="1134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qFormat/>
    <w:rsid w:val="008d1c15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8d1c15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6" w:customStyle="1">
    <w:name w:val="Символ сноски"/>
    <w:uiPriority w:val="99"/>
    <w:qFormat/>
    <w:rsid w:val="008d1c1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8d1c1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комментарий"/>
    <w:qFormat/>
    <w:rsid w:val="008d1c1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8d1c15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7346da"/>
    <w:rPr>
      <w:rFonts w:ascii="Segoe UI" w:hAnsi="Segoe UI" w:eastAsia="Times New Roman" w:cs="Segoe UI"/>
      <w:sz w:val="18"/>
      <w:szCs w:val="18"/>
      <w:lang w:eastAsia="ru-RU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FootnoteText">
    <w:name w:val="Footnote Text"/>
    <w:basedOn w:val="Normal"/>
    <w:link w:val="Style7"/>
    <w:uiPriority w:val="99"/>
    <w:rsid w:val="008d1c15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8d1c15"/>
    <w:pPr>
      <w:numPr>
        <w:ilvl w:val="0"/>
        <w:numId w:val="2"/>
      </w:numPr>
      <w:spacing w:lineRule="auto" w:line="240"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7346da"/>
    <w:pPr>
      <w:spacing w:lineRule="auto" w:line="24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1117</TotalTime>
  <Application>AlterOffice/2026.2.0.0$Linux_X86_64 LibreOffice_project/bc4ef1adf80b36c7a6365f8ed6cbf29021361edd</Application>
  <AppVersion>15.0000</AppVersion>
  <Pages>2</Pages>
  <Words>452</Words>
  <Characters>3205</Characters>
  <CharactersWithSpaces>3635</CharactersWithSpaces>
  <Paragraphs>23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2025-03-11T05:47:00Z</dcterms:created>
  <dc:creator>Лысенко Екатерина Алексеевна</dc:creator>
  <dc:description/>
  <dc:language>ru-RU</dc:language>
  <cp:lastModifiedBy>gluschenkosg@corp.gidroogk.com</cp:lastModifiedBy>
  <cp:lastPrinted>2026-05-19T13:46:11Z</cp:lastPrinted>
  <dcterms:modified xsi:type="dcterms:W3CDTF">2026-10-14T15:18:53Z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