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205" w:rsidRDefault="007469C3">
      <w:pPr>
        <w:shd w:val="clear" w:color="auto" w:fill="FFFFFF"/>
        <w:tabs>
          <w:tab w:val="left" w:pos="6926"/>
        </w:tabs>
        <w:jc w:val="center"/>
        <w:rPr>
          <w:b/>
          <w:color w:val="000000" w:themeColor="text1"/>
          <w:sz w:val="24"/>
          <w:szCs w:val="24"/>
        </w:rPr>
      </w:pPr>
      <w:r>
        <w:rPr>
          <w:b/>
          <w:bCs/>
          <w:color w:val="000000" w:themeColor="text1"/>
          <w:sz w:val="24"/>
          <w:szCs w:val="24"/>
        </w:rPr>
        <w:t xml:space="preserve">Договор поставки № </w:t>
      </w:r>
      <w:r w:rsidR="000452B4">
        <w:rPr>
          <w:b/>
          <w:bCs/>
          <w:color w:val="000000" w:themeColor="text1"/>
          <w:sz w:val="24"/>
          <w:szCs w:val="24"/>
        </w:rPr>
        <w:t>____________</w:t>
      </w:r>
    </w:p>
    <w:p w:rsidR="00C32205" w:rsidRDefault="00C32205">
      <w:pPr>
        <w:shd w:val="clear" w:color="auto" w:fill="FFFFFF"/>
        <w:rPr>
          <w:b/>
          <w:bCs/>
          <w:color w:val="000000" w:themeColor="text1"/>
          <w:sz w:val="24"/>
          <w:szCs w:val="24"/>
        </w:rPr>
      </w:pPr>
    </w:p>
    <w:p w:rsidR="00C32205" w:rsidRDefault="000452B4" w:rsidP="000452B4">
      <w:pPr>
        <w:shd w:val="clear" w:color="auto" w:fill="FFFFFF"/>
        <w:jc w:val="center"/>
        <w:rPr>
          <w:bCs/>
          <w:color w:val="000000" w:themeColor="text1"/>
          <w:sz w:val="24"/>
          <w:szCs w:val="24"/>
        </w:rPr>
      </w:pPr>
      <w:r>
        <w:rPr>
          <w:bCs/>
          <w:color w:val="000000" w:themeColor="text1"/>
          <w:sz w:val="24"/>
          <w:szCs w:val="24"/>
        </w:rPr>
        <w:t>г. Петропавловск-Камчатский</w:t>
      </w:r>
      <w:r>
        <w:rPr>
          <w:bCs/>
          <w:color w:val="000000" w:themeColor="text1"/>
          <w:sz w:val="24"/>
          <w:szCs w:val="24"/>
        </w:rPr>
        <w:tab/>
      </w:r>
      <w:r>
        <w:rPr>
          <w:bCs/>
          <w:color w:val="000000" w:themeColor="text1"/>
          <w:sz w:val="24"/>
          <w:szCs w:val="24"/>
        </w:rPr>
        <w:tab/>
      </w:r>
      <w:r>
        <w:rPr>
          <w:bCs/>
          <w:color w:val="000000" w:themeColor="text1"/>
          <w:sz w:val="24"/>
          <w:szCs w:val="24"/>
        </w:rPr>
        <w:tab/>
      </w:r>
      <w:r>
        <w:rPr>
          <w:bCs/>
          <w:color w:val="000000" w:themeColor="text1"/>
          <w:sz w:val="24"/>
          <w:szCs w:val="24"/>
        </w:rPr>
        <w:tab/>
      </w:r>
      <w:r w:rsidR="007469C3">
        <w:rPr>
          <w:bCs/>
          <w:color w:val="000000" w:themeColor="text1"/>
          <w:sz w:val="24"/>
          <w:szCs w:val="24"/>
        </w:rPr>
        <w:tab/>
        <w:t>«___» ___________ 2026 г.</w:t>
      </w:r>
    </w:p>
    <w:p w:rsidR="00C32205" w:rsidRDefault="00C32205">
      <w:pPr>
        <w:keepNext/>
        <w:suppressAutoHyphens w:val="0"/>
        <w:ind w:firstLine="709"/>
        <w:rPr>
          <w:color w:val="000000" w:themeColor="text1"/>
          <w:sz w:val="24"/>
          <w:szCs w:val="24"/>
        </w:rPr>
      </w:pPr>
    </w:p>
    <w:p w:rsidR="00C32205" w:rsidRDefault="007469C3">
      <w:pPr>
        <w:spacing w:line="276" w:lineRule="auto"/>
        <w:ind w:firstLine="709"/>
        <w:jc w:val="both"/>
      </w:pPr>
      <w:r>
        <w:rPr>
          <w:b/>
          <w:bCs/>
          <w:color w:val="000000" w:themeColor="text1"/>
          <w:sz w:val="24"/>
          <w:szCs w:val="24"/>
        </w:rPr>
        <w:t xml:space="preserve">Акционерное общество «Транспортная компания РусГидро» (АО «ТК РусГидро») </w:t>
      </w:r>
      <w:r>
        <w:rPr>
          <w:color w:val="000000" w:themeColor="text1"/>
          <w:sz w:val="24"/>
          <w:szCs w:val="24"/>
        </w:rPr>
        <w:t xml:space="preserve">(далее – «Покупатель»), </w:t>
      </w:r>
      <w:r>
        <w:rPr>
          <w:color w:val="000000" w:themeColor="text1"/>
          <w:spacing w:val="4"/>
          <w:sz w:val="24"/>
          <w:szCs w:val="24"/>
          <w:lang w:eastAsia="en-US" w:bidi="en-US"/>
        </w:rPr>
        <w:t xml:space="preserve">в лице </w:t>
      </w:r>
      <w:r w:rsidR="000452B4">
        <w:rPr>
          <w:color w:val="000000" w:themeColor="text1"/>
          <w:spacing w:val="4"/>
          <w:sz w:val="24"/>
          <w:szCs w:val="24"/>
          <w:lang w:eastAsia="en-US" w:bidi="en-US"/>
        </w:rPr>
        <w:t>Директора Камчатского филиала АО «ТК РусГидро» Рудакова Андрея Сергеевича</w:t>
      </w:r>
      <w:r>
        <w:rPr>
          <w:color w:val="000000" w:themeColor="text1"/>
          <w:spacing w:val="4"/>
          <w:sz w:val="24"/>
          <w:szCs w:val="24"/>
          <w:lang w:eastAsia="en-US" w:bidi="en-US"/>
        </w:rPr>
        <w:t xml:space="preserve">, </w:t>
      </w:r>
      <w:r>
        <w:rPr>
          <w:color w:val="000000" w:themeColor="text1"/>
          <w:spacing w:val="4"/>
          <w:sz w:val="24"/>
          <w:szCs w:val="24"/>
          <w:lang w:eastAsia="en-US" w:bidi="en-US"/>
        </w:rPr>
        <w:t xml:space="preserve">действующего на основании </w:t>
      </w:r>
      <w:r w:rsidR="000452B4">
        <w:rPr>
          <w:color w:val="000000" w:themeColor="text1"/>
          <w:spacing w:val="4"/>
          <w:sz w:val="24"/>
          <w:szCs w:val="24"/>
          <w:lang w:eastAsia="en-US" w:bidi="en-US"/>
        </w:rPr>
        <w:t>доверенности №860 от 01.09.2026</w:t>
      </w:r>
      <w:r>
        <w:rPr>
          <w:color w:val="000000" w:themeColor="text1"/>
          <w:sz w:val="24"/>
          <w:szCs w:val="24"/>
        </w:rPr>
        <w:t xml:space="preserve">, </w:t>
      </w:r>
      <w:r>
        <w:rPr>
          <w:color w:val="000000" w:themeColor="text1"/>
          <w:sz w:val="24"/>
          <w:szCs w:val="24"/>
        </w:rPr>
        <w:t>с одной стороны,</w:t>
      </w:r>
    </w:p>
    <w:p w:rsidR="00C32205" w:rsidRDefault="007469C3">
      <w:pPr>
        <w:keepNext/>
        <w:suppressAutoHyphens w:val="0"/>
        <w:spacing w:line="276" w:lineRule="auto"/>
        <w:jc w:val="both"/>
      </w:pPr>
      <w:r>
        <w:rPr>
          <w:color w:val="000000" w:themeColor="text1"/>
          <w:spacing w:val="4"/>
          <w:sz w:val="24"/>
          <w:szCs w:val="24"/>
        </w:rPr>
        <w:t>и</w:t>
      </w:r>
      <w:r>
        <w:rPr>
          <w:color w:val="000000" w:themeColor="text1"/>
          <w:spacing w:val="10"/>
          <w:sz w:val="24"/>
          <w:szCs w:val="24"/>
        </w:rPr>
        <w:t xml:space="preserve"> </w:t>
      </w:r>
      <w:r w:rsidR="000452B4">
        <w:rPr>
          <w:b/>
          <w:color w:val="000000" w:themeColor="text1"/>
          <w:spacing w:val="10"/>
          <w:sz w:val="24"/>
          <w:szCs w:val="24"/>
        </w:rPr>
        <w:t>______________________________________</w:t>
      </w:r>
      <w:r>
        <w:rPr>
          <w:bCs/>
          <w:color w:val="000000" w:themeColor="text1"/>
          <w:sz w:val="24"/>
          <w:szCs w:val="24"/>
        </w:rPr>
        <w:t xml:space="preserve"> (</w:t>
      </w:r>
      <w:r w:rsidR="000452B4">
        <w:rPr>
          <w:bCs/>
          <w:color w:val="000000" w:themeColor="text1"/>
          <w:sz w:val="24"/>
          <w:szCs w:val="24"/>
        </w:rPr>
        <w:t>_______________</w:t>
      </w:r>
      <w:r>
        <w:rPr>
          <w:bCs/>
          <w:color w:val="000000" w:themeColor="text1"/>
          <w:sz w:val="24"/>
          <w:szCs w:val="24"/>
        </w:rPr>
        <w:t xml:space="preserve">) </w:t>
      </w:r>
      <w:r>
        <w:rPr>
          <w:color w:val="000000" w:themeColor="text1"/>
          <w:sz w:val="24"/>
          <w:szCs w:val="24"/>
        </w:rPr>
        <w:t xml:space="preserve">(далее – «Поставщик»), в лице </w:t>
      </w:r>
      <w:r w:rsidR="000452B4">
        <w:rPr>
          <w:color w:val="000000" w:themeColor="text1"/>
          <w:sz w:val="24"/>
          <w:szCs w:val="24"/>
        </w:rPr>
        <w:t>_________________________________</w:t>
      </w:r>
      <w:r>
        <w:rPr>
          <w:color w:val="000000" w:themeColor="text1"/>
          <w:sz w:val="24"/>
          <w:szCs w:val="24"/>
        </w:rPr>
        <w:t xml:space="preserve">, действующего на основании </w:t>
      </w:r>
      <w:r w:rsidR="000452B4">
        <w:rPr>
          <w:color w:val="000000" w:themeColor="text1"/>
          <w:sz w:val="24"/>
          <w:szCs w:val="24"/>
        </w:rPr>
        <w:t>________________</w:t>
      </w:r>
      <w:r>
        <w:rPr>
          <w:color w:val="000000" w:themeColor="text1"/>
          <w:sz w:val="24"/>
          <w:szCs w:val="24"/>
        </w:rPr>
        <w:t xml:space="preserve">, с другой стороны, совместно в дальнейшем именуемые «Стороны», а по отдельности – «Сторона», </w:t>
      </w:r>
      <w:r>
        <w:rPr>
          <w:color w:val="000000" w:themeColor="text1"/>
          <w:sz w:val="24"/>
          <w:szCs w:val="24"/>
          <w:lang w:eastAsia="en-US"/>
        </w:rPr>
        <w:t>по результа</w:t>
      </w:r>
      <w:r>
        <w:rPr>
          <w:color w:val="000000" w:themeColor="text1"/>
          <w:sz w:val="24"/>
          <w:szCs w:val="24"/>
          <w:lang w:eastAsia="en-US"/>
        </w:rPr>
        <w:t>там проведенной Покупателем неконкурентной процедуры по лоту № </w:t>
      </w:r>
      <w:r w:rsidR="000452B4">
        <w:rPr>
          <w:b/>
          <w:color w:val="000000" w:themeColor="text1"/>
          <w:sz w:val="24"/>
          <w:szCs w:val="24"/>
        </w:rPr>
        <w:t>____________________</w:t>
      </w:r>
      <w:r>
        <w:rPr>
          <w:color w:val="000000" w:themeColor="text1"/>
          <w:sz w:val="24"/>
          <w:szCs w:val="24"/>
          <w:lang w:eastAsia="en-US"/>
        </w:rPr>
        <w:t>,</w:t>
      </w:r>
      <w:r>
        <w:rPr>
          <w:color w:val="000000" w:themeColor="text1"/>
          <w:sz w:val="24"/>
          <w:szCs w:val="24"/>
        </w:rPr>
        <w:t xml:space="preserve"> заключили настоящий договор поставки (далее – «Договор») о нижеследующем:</w:t>
      </w:r>
    </w:p>
    <w:p w:rsidR="00C32205" w:rsidRDefault="007469C3">
      <w:pPr>
        <w:shd w:val="clear" w:color="auto" w:fill="FFFFFF"/>
        <w:jc w:val="center"/>
        <w:rPr>
          <w:b/>
          <w:bCs/>
          <w:color w:val="000000" w:themeColor="text1"/>
          <w:sz w:val="24"/>
          <w:szCs w:val="24"/>
        </w:rPr>
      </w:pPr>
      <w:r>
        <w:rPr>
          <w:b/>
          <w:bCs/>
          <w:color w:val="000000" w:themeColor="text1"/>
          <w:sz w:val="24"/>
          <w:szCs w:val="24"/>
        </w:rPr>
        <w:t>Термины и определения</w:t>
      </w:r>
    </w:p>
    <w:p w:rsidR="00C32205" w:rsidRDefault="007469C3">
      <w:pPr>
        <w:shd w:val="clear" w:color="auto" w:fill="FFFFFF"/>
        <w:ind w:firstLine="709"/>
        <w:jc w:val="both"/>
        <w:rPr>
          <w:bCs/>
          <w:color w:val="000000" w:themeColor="text1"/>
          <w:sz w:val="24"/>
          <w:szCs w:val="24"/>
        </w:rPr>
      </w:pPr>
      <w:r>
        <w:rPr>
          <w:bCs/>
          <w:color w:val="000000" w:themeColor="text1"/>
          <w:sz w:val="24"/>
          <w:szCs w:val="24"/>
        </w:rPr>
        <w:t xml:space="preserve">Термины и определения, приведенные в настоящем разделе, предназначены для </w:t>
      </w:r>
      <w:r>
        <w:rPr>
          <w:bCs/>
          <w:color w:val="000000" w:themeColor="text1"/>
          <w:sz w:val="24"/>
          <w:szCs w:val="24"/>
        </w:rPr>
        <w:t>однозначного понимания формулировок Договора и будут иметь по тексту Договора следующие значения, если иное прямо не указано в Договоре:</w:t>
      </w:r>
    </w:p>
    <w:p w:rsidR="00C32205" w:rsidRDefault="007469C3">
      <w:pPr>
        <w:pStyle w:val="afa"/>
        <w:shd w:val="clear" w:color="auto" w:fill="FFFFFF"/>
        <w:tabs>
          <w:tab w:val="left" w:pos="0"/>
        </w:tabs>
        <w:ind w:left="0" w:firstLine="709"/>
        <w:jc w:val="both"/>
        <w:textAlignment w:val="baseline"/>
        <w:rPr>
          <w:color w:val="000000" w:themeColor="text1"/>
        </w:rPr>
      </w:pPr>
      <w:r>
        <w:rPr>
          <w:b/>
          <w:color w:val="000000" w:themeColor="text1"/>
        </w:rPr>
        <w:t>«Акт рекламации»</w:t>
      </w:r>
      <w:r>
        <w:rPr>
          <w:color w:val="000000" w:themeColor="text1"/>
        </w:rPr>
        <w:t xml:space="preserve"> – документ, оформляемый по унифицированным формам </w:t>
      </w:r>
      <w:r>
        <w:rPr>
          <w:color w:val="000000" w:themeColor="text1"/>
        </w:rPr>
        <w:br/>
        <w:t>№ ТОРГ-2 «Акт об установленном расхождении по колич</w:t>
      </w:r>
      <w:r>
        <w:rPr>
          <w:color w:val="000000" w:themeColor="text1"/>
        </w:rPr>
        <w:t>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w:t>
      </w:r>
      <w:r>
        <w:rPr>
          <w:color w:val="000000" w:themeColor="text1"/>
        </w:rPr>
        <w:t>риемке поставленного Товара.</w:t>
      </w:r>
    </w:p>
    <w:p w:rsidR="00C32205" w:rsidRDefault="007469C3">
      <w:pPr>
        <w:pStyle w:val="afa"/>
        <w:shd w:val="clear" w:color="auto" w:fill="FFFFFF"/>
        <w:tabs>
          <w:tab w:val="left" w:pos="0"/>
        </w:tabs>
        <w:ind w:left="0" w:firstLine="709"/>
        <w:jc w:val="both"/>
        <w:textAlignment w:val="baseline"/>
        <w:rPr>
          <w:color w:val="000000" w:themeColor="text1"/>
        </w:rPr>
      </w:pPr>
      <w:r>
        <w:rPr>
          <w:b/>
          <w:color w:val="000000" w:themeColor="text1"/>
        </w:rPr>
        <w:t>«Банковская гарантия»</w:t>
      </w:r>
      <w:r>
        <w:rPr>
          <w:color w:val="000000" w:themeColor="text1"/>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w:t>
      </w:r>
      <w:r>
        <w:rPr>
          <w:color w:val="000000" w:themeColor="text1"/>
        </w:rPr>
        <w:t xml:space="preserve">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настоящего Договора.</w:t>
      </w:r>
    </w:p>
    <w:p w:rsidR="00C32205" w:rsidRDefault="007469C3">
      <w:pPr>
        <w:pStyle w:val="afa"/>
        <w:shd w:val="clear" w:color="auto" w:fill="FFFFFF"/>
        <w:tabs>
          <w:tab w:val="left" w:pos="567"/>
          <w:tab w:val="left" w:pos="1134"/>
        </w:tabs>
        <w:ind w:left="0" w:firstLine="708"/>
        <w:jc w:val="both"/>
        <w:textAlignment w:val="baseline"/>
        <w:rPr>
          <w:color w:val="000000" w:themeColor="text1"/>
        </w:rPr>
      </w:pPr>
      <w:r>
        <w:rPr>
          <w:b/>
          <w:color w:val="000000" w:themeColor="text1"/>
        </w:rPr>
        <w:t>«Гарантийный срок»</w:t>
      </w:r>
      <w:r>
        <w:rPr>
          <w:color w:val="000000" w:themeColor="text1"/>
        </w:rPr>
        <w:t xml:space="preserve"> – период, в течен</w:t>
      </w:r>
      <w:r>
        <w:rPr>
          <w:color w:val="000000" w:themeColor="text1"/>
        </w:rPr>
        <w:t>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и/или дефекты за свой счет. Гарантийный срок, если иное прямо н</w:t>
      </w:r>
      <w:r>
        <w:rPr>
          <w:color w:val="000000" w:themeColor="text1"/>
        </w:rPr>
        <w:t>е предусмотрено Договором, распространяется на все составляющие Товара.</w:t>
      </w:r>
    </w:p>
    <w:p w:rsidR="00C32205" w:rsidRDefault="007469C3">
      <w:pPr>
        <w:pStyle w:val="afa"/>
        <w:shd w:val="clear" w:color="auto" w:fill="FFFFFF"/>
        <w:tabs>
          <w:tab w:val="left" w:pos="0"/>
        </w:tabs>
        <w:ind w:left="0" w:firstLine="709"/>
        <w:jc w:val="both"/>
        <w:textAlignment w:val="baseline"/>
        <w:rPr>
          <w:color w:val="000000" w:themeColor="text1"/>
        </w:rPr>
      </w:pPr>
      <w:r>
        <w:rPr>
          <w:b/>
          <w:color w:val="000000" w:themeColor="text1"/>
        </w:rPr>
        <w:t>«Договор»</w:t>
      </w:r>
      <w:r>
        <w:rPr>
          <w:color w:val="000000" w:themeColor="text1"/>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w:t>
      </w:r>
      <w:r>
        <w:rPr>
          <w:color w:val="000000" w:themeColor="text1"/>
        </w:rPr>
        <w:t>щим образом, и из них явно следует, что они составляют часть Договора.</w:t>
      </w:r>
    </w:p>
    <w:p w:rsidR="00C32205" w:rsidRDefault="007469C3">
      <w:pPr>
        <w:pStyle w:val="afa"/>
        <w:shd w:val="clear" w:color="auto" w:fill="FFFFFF"/>
        <w:tabs>
          <w:tab w:val="left" w:pos="0"/>
        </w:tabs>
        <w:ind w:left="0" w:firstLine="709"/>
        <w:jc w:val="both"/>
        <w:textAlignment w:val="baseline"/>
        <w:rPr>
          <w:color w:val="000000" w:themeColor="text1"/>
        </w:rPr>
      </w:pPr>
      <w:r>
        <w:rPr>
          <w:b/>
          <w:color w:val="000000" w:themeColor="text1"/>
        </w:rPr>
        <w:t>«Коммерческая тайна»</w:t>
      </w:r>
      <w:r>
        <w:rPr>
          <w:color w:val="000000" w:themeColor="text1"/>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C32205" w:rsidRDefault="007469C3">
      <w:pPr>
        <w:pStyle w:val="afa"/>
        <w:shd w:val="clear" w:color="auto" w:fill="FFFFFF"/>
        <w:tabs>
          <w:tab w:val="left" w:pos="0"/>
        </w:tabs>
        <w:ind w:left="0" w:firstLine="709"/>
        <w:jc w:val="both"/>
        <w:textAlignment w:val="baseline"/>
        <w:rPr>
          <w:b/>
          <w:color w:val="000000" w:themeColor="text1"/>
        </w:rPr>
      </w:pPr>
      <w:r>
        <w:rPr>
          <w:b/>
          <w:color w:val="000000" w:themeColor="text1"/>
        </w:rPr>
        <w:t>«</w:t>
      </w:r>
      <w:r>
        <w:rPr>
          <w:b/>
          <w:color w:val="000000" w:themeColor="text1"/>
        </w:rPr>
        <w:t xml:space="preserve">Накладная ТОРГ-12» </w:t>
      </w:r>
      <w:r>
        <w:rPr>
          <w:color w:val="000000" w:themeColor="text1"/>
        </w:rPr>
        <w:t>–</w:t>
      </w:r>
      <w:r>
        <w:rPr>
          <w:b/>
          <w:color w:val="000000" w:themeColor="text1"/>
        </w:rPr>
        <w:t xml:space="preserve"> </w:t>
      </w:r>
      <w:r>
        <w:rPr>
          <w:color w:val="000000" w:themeColor="text1"/>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w:t>
      </w:r>
      <w:r>
        <w:rPr>
          <w:color w:val="000000" w:themeColor="text1"/>
        </w:rPr>
        <w:t>еству, качеству и комплектности.</w:t>
      </w:r>
    </w:p>
    <w:p w:rsidR="00C32205" w:rsidRDefault="007469C3">
      <w:pPr>
        <w:pStyle w:val="afa"/>
        <w:shd w:val="clear" w:color="auto" w:fill="FFFFFF"/>
        <w:tabs>
          <w:tab w:val="left" w:pos="0"/>
        </w:tabs>
        <w:ind w:left="0" w:firstLine="709"/>
        <w:jc w:val="both"/>
        <w:textAlignment w:val="baseline"/>
        <w:rPr>
          <w:b/>
          <w:color w:val="000000" w:themeColor="text1"/>
          <w:lang w:eastAsia="en-US"/>
        </w:rPr>
      </w:pPr>
      <w:r>
        <w:rPr>
          <w:b/>
          <w:bCs/>
          <w:color w:val="000000" w:themeColor="text1"/>
        </w:rPr>
        <w:t>«Национальный режим»</w:t>
      </w:r>
      <w:r>
        <w:rPr>
          <w:bCs/>
          <w:color w:val="000000" w:themeColor="text1"/>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w:t>
      </w:r>
      <w:r>
        <w:rPr>
          <w:bCs/>
          <w:color w:val="000000" w:themeColor="text1"/>
        </w:rPr>
        <w:t xml:space="preserve"> с правами для продукции российского происхождения.</w:t>
      </w:r>
      <w:r>
        <w:rPr>
          <w:b/>
          <w:color w:val="000000" w:themeColor="text1"/>
          <w:lang w:eastAsia="en-US"/>
        </w:rPr>
        <w:t xml:space="preserve"> </w:t>
      </w:r>
    </w:p>
    <w:p w:rsidR="00C32205" w:rsidRDefault="007469C3">
      <w:pPr>
        <w:pStyle w:val="afa"/>
        <w:shd w:val="clear" w:color="auto" w:fill="FFFFFF"/>
        <w:tabs>
          <w:tab w:val="left" w:pos="0"/>
        </w:tabs>
        <w:ind w:left="0" w:firstLine="709"/>
        <w:jc w:val="both"/>
        <w:textAlignment w:val="baseline"/>
        <w:rPr>
          <w:bCs/>
          <w:color w:val="000000" w:themeColor="text1"/>
        </w:rPr>
      </w:pPr>
      <w:r>
        <w:rPr>
          <w:b/>
          <w:color w:val="000000" w:themeColor="text1"/>
        </w:rPr>
        <w:t xml:space="preserve">«Отказ от Договора» </w:t>
      </w:r>
      <w:r>
        <w:rPr>
          <w:color w:val="000000" w:themeColor="text1"/>
        </w:rPr>
        <w:t xml:space="preserve">– односторонний внесудебный отказ от исполнения Договора, </w:t>
      </w:r>
      <w:r>
        <w:rPr>
          <w:bCs/>
          <w:color w:val="000000" w:themeColor="text1"/>
        </w:rPr>
        <w:t>совершенный Стороной в соответствии со статьей 450.1 Гражданского кодекса Российской Федерации (далее – ГК РФ) в случаях, уст</w:t>
      </w:r>
      <w:r>
        <w:rPr>
          <w:bCs/>
          <w:color w:val="000000" w:themeColor="text1"/>
        </w:rPr>
        <w:t>ановленных Договором. «Применимое право» – обязательные для Сторон в процессе исполнения Договора международные соглашения и законодательство Российской Федерации, нормативные правовые</w:t>
      </w:r>
      <w:r>
        <w:rPr>
          <w:color w:val="000000" w:themeColor="text1"/>
          <w:lang w:eastAsia="en-US"/>
        </w:rPr>
        <w:t xml:space="preserve"> акты органов государственной </w:t>
      </w:r>
      <w:r>
        <w:rPr>
          <w:color w:val="000000" w:themeColor="text1"/>
          <w:lang w:eastAsia="en-US"/>
        </w:rPr>
        <w:lastRenderedPageBreak/>
        <w:t>власти Российской Федерации и местного сам</w:t>
      </w:r>
      <w:r>
        <w:rPr>
          <w:color w:val="000000" w:themeColor="text1"/>
          <w:lang w:eastAsia="en-US"/>
        </w:rPr>
        <w:t>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w:t>
      </w:r>
      <w:r>
        <w:rPr>
          <w:color w:val="000000" w:themeColor="text1"/>
          <w:lang w:eastAsia="en-US"/>
        </w:rPr>
        <w:t>ной безопасности, относящиеся к Товару.</w:t>
      </w:r>
    </w:p>
    <w:p w:rsidR="00C32205" w:rsidRDefault="007469C3">
      <w:pPr>
        <w:ind w:firstLine="709"/>
        <w:jc w:val="both"/>
        <w:rPr>
          <w:color w:val="000000" w:themeColor="text1"/>
          <w:sz w:val="24"/>
          <w:szCs w:val="24"/>
          <w:lang w:eastAsia="en-US"/>
        </w:rPr>
      </w:pPr>
      <w:r>
        <w:rPr>
          <w:b/>
          <w:color w:val="000000" w:themeColor="text1"/>
          <w:sz w:val="24"/>
          <w:szCs w:val="24"/>
          <w:lang w:eastAsia="en-US"/>
        </w:rPr>
        <w:t>«Проектная документация»</w:t>
      </w:r>
      <w:r>
        <w:rPr>
          <w:color w:val="000000" w:themeColor="text1"/>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w:t>
      </w:r>
      <w:r>
        <w:rPr>
          <w:color w:val="000000" w:themeColor="text1"/>
          <w:sz w:val="24"/>
          <w:szCs w:val="24"/>
          <w:lang w:eastAsia="en-US"/>
        </w:rPr>
        <w:t xml:space="preserve">ического перевооружения объектов капитального строительства, их частей. </w:t>
      </w:r>
    </w:p>
    <w:p w:rsidR="00C32205" w:rsidRDefault="007469C3">
      <w:pPr>
        <w:ind w:firstLine="709"/>
        <w:jc w:val="both"/>
        <w:rPr>
          <w:color w:val="000000" w:themeColor="text1"/>
          <w:sz w:val="24"/>
          <w:szCs w:val="24"/>
          <w:lang w:eastAsia="en-US"/>
        </w:rPr>
      </w:pPr>
      <w:r>
        <w:rPr>
          <w:color w:val="000000" w:themeColor="text1"/>
          <w:sz w:val="24"/>
          <w:szCs w:val="24"/>
          <w:lang w:eastAsia="en-US"/>
        </w:rPr>
        <w:t xml:space="preserve">Состав разделов Проектной документации определяется Применимым правом. </w:t>
      </w:r>
    </w:p>
    <w:p w:rsidR="00C32205" w:rsidRDefault="007469C3">
      <w:pPr>
        <w:ind w:firstLine="709"/>
        <w:jc w:val="both"/>
        <w:rPr>
          <w:b/>
          <w:color w:val="000000" w:themeColor="text1"/>
          <w:sz w:val="24"/>
          <w:szCs w:val="24"/>
          <w:lang w:eastAsia="en-US"/>
        </w:rPr>
      </w:pPr>
      <w:r>
        <w:rPr>
          <w:color w:val="000000" w:themeColor="text1"/>
          <w:sz w:val="24"/>
          <w:szCs w:val="24"/>
          <w:lang w:eastAsia="en-US"/>
        </w:rPr>
        <w:t>В состав Проектной документации может включаться также иная документация, необходимая для выполнения работ и эк</w:t>
      </w:r>
      <w:r>
        <w:rPr>
          <w:color w:val="000000" w:themeColor="text1"/>
          <w:sz w:val="24"/>
          <w:szCs w:val="24"/>
          <w:lang w:eastAsia="en-US"/>
        </w:rPr>
        <w:t>сплуатации объекта капитального строительства, разработанная, в том числе, на основании Технического задания Покупателя.</w:t>
      </w:r>
    </w:p>
    <w:p w:rsidR="00C32205" w:rsidRDefault="007469C3">
      <w:pPr>
        <w:ind w:firstLine="708"/>
        <w:jc w:val="both"/>
        <w:rPr>
          <w:color w:val="000000" w:themeColor="text1"/>
          <w:sz w:val="24"/>
          <w:szCs w:val="24"/>
          <w:lang w:eastAsia="en-US"/>
        </w:rPr>
      </w:pPr>
      <w:r>
        <w:rPr>
          <w:b/>
          <w:color w:val="000000" w:themeColor="text1"/>
          <w:sz w:val="24"/>
          <w:szCs w:val="24"/>
          <w:lang w:eastAsia="en-US"/>
        </w:rPr>
        <w:t>«Рабочий день»</w:t>
      </w:r>
      <w:r>
        <w:rPr>
          <w:color w:val="000000" w:themeColor="text1"/>
          <w:sz w:val="24"/>
          <w:szCs w:val="24"/>
          <w:lang w:eastAsia="en-US"/>
        </w:rPr>
        <w:t xml:space="preserve"> – день, который в соответствии с Применимым правом, является рабочим днем в Российской Федерации.</w:t>
      </w:r>
    </w:p>
    <w:p w:rsidR="00C32205" w:rsidRDefault="007469C3">
      <w:pPr>
        <w:pStyle w:val="3"/>
        <w:keepNext w:val="0"/>
        <w:tabs>
          <w:tab w:val="left" w:pos="567"/>
        </w:tabs>
        <w:spacing w:before="0"/>
        <w:ind w:firstLine="708"/>
        <w:jc w:val="both"/>
        <w:textAlignment w:val="baseline"/>
        <w:rPr>
          <w:rFonts w:ascii="Times New Roman" w:hAnsi="Times New Roman"/>
          <w:b w:val="0"/>
          <w:color w:val="000000" w:themeColor="text1"/>
          <w:sz w:val="24"/>
          <w:lang w:val="ru-RU"/>
        </w:rPr>
      </w:pPr>
      <w:r>
        <w:rPr>
          <w:rFonts w:ascii="Times New Roman" w:hAnsi="Times New Roman"/>
          <w:color w:val="000000" w:themeColor="text1"/>
          <w:sz w:val="24"/>
          <w:lang w:val="ru-RU" w:eastAsia="ru-RU"/>
        </w:rPr>
        <w:t>«Универсальный передат</w:t>
      </w:r>
      <w:r>
        <w:rPr>
          <w:rFonts w:ascii="Times New Roman" w:hAnsi="Times New Roman"/>
          <w:color w:val="000000" w:themeColor="text1"/>
          <w:sz w:val="24"/>
          <w:lang w:val="ru-RU" w:eastAsia="ru-RU"/>
        </w:rPr>
        <w:t xml:space="preserve">очный документ», «УПД» </w:t>
      </w:r>
      <w:r>
        <w:rPr>
          <w:rFonts w:ascii="Times New Roman" w:hAnsi="Times New Roman"/>
          <w:b w:val="0"/>
          <w:color w:val="000000" w:themeColor="text1"/>
          <w:sz w:val="24"/>
          <w:lang w:val="ru-RU" w:eastAsia="ru-RU"/>
        </w:rPr>
        <w:t>–</w:t>
      </w:r>
      <w:r>
        <w:rPr>
          <w:rFonts w:ascii="Times New Roman" w:hAnsi="Times New Roman"/>
          <w:color w:val="000000" w:themeColor="text1"/>
          <w:sz w:val="24"/>
          <w:lang w:val="ru-RU" w:eastAsia="ru-RU"/>
        </w:rPr>
        <w:t xml:space="preserve"> </w:t>
      </w:r>
      <w:r>
        <w:rPr>
          <w:rFonts w:ascii="Times New Roman" w:hAnsi="Times New Roman"/>
          <w:b w:val="0"/>
          <w:color w:val="000000" w:themeColor="text1"/>
          <w:sz w:val="24"/>
          <w:lang w:val="ru-RU" w:eastAsia="ru-RU"/>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C32205" w:rsidRDefault="007469C3">
      <w:pPr>
        <w:pStyle w:val="3"/>
        <w:keepNext w:val="0"/>
        <w:tabs>
          <w:tab w:val="left" w:pos="567"/>
        </w:tabs>
        <w:spacing w:before="0"/>
        <w:ind w:firstLine="708"/>
        <w:jc w:val="both"/>
        <w:textAlignment w:val="baseline"/>
        <w:rPr>
          <w:rFonts w:ascii="Times New Roman" w:hAnsi="Times New Roman"/>
          <w:b w:val="0"/>
          <w:color w:val="000000" w:themeColor="text1"/>
          <w:sz w:val="24"/>
          <w:szCs w:val="24"/>
          <w:lang w:val="ru-RU" w:eastAsia="en-US"/>
        </w:rPr>
      </w:pPr>
      <w:r>
        <w:rPr>
          <w:rFonts w:ascii="Times New Roman" w:hAnsi="Times New Roman"/>
          <w:color w:val="000000" w:themeColor="text1"/>
          <w:sz w:val="24"/>
          <w:szCs w:val="24"/>
          <w:lang w:val="ru-RU" w:eastAsia="en-US"/>
        </w:rPr>
        <w:t>«Цена Договора»</w:t>
      </w:r>
      <w:r>
        <w:rPr>
          <w:rFonts w:ascii="Times New Roman" w:hAnsi="Times New Roman"/>
          <w:b w:val="0"/>
          <w:color w:val="000000" w:themeColor="text1"/>
          <w:sz w:val="24"/>
          <w:szCs w:val="24"/>
          <w:lang w:val="ru-RU" w:eastAsia="en-US"/>
        </w:rPr>
        <w:t xml:space="preserve"> – определяемая в соответс</w:t>
      </w:r>
      <w:r>
        <w:rPr>
          <w:rFonts w:ascii="Times New Roman" w:hAnsi="Times New Roman"/>
          <w:b w:val="0"/>
          <w:color w:val="000000" w:themeColor="text1"/>
          <w:sz w:val="24"/>
          <w:szCs w:val="24"/>
          <w:lang w:val="ru-RU" w:eastAsia="en-US"/>
        </w:rPr>
        <w:t>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w:t>
      </w:r>
      <w:r>
        <w:rPr>
          <w:rFonts w:ascii="Times New Roman" w:hAnsi="Times New Roman"/>
          <w:b w:val="0"/>
          <w:color w:val="000000" w:themeColor="text1"/>
          <w:sz w:val="24"/>
          <w:szCs w:val="24"/>
          <w:lang w:val="ru-RU" w:eastAsia="en-US"/>
        </w:rPr>
        <w:t xml:space="preserve">од действия Договора. </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Предмет Договора</w:t>
      </w:r>
    </w:p>
    <w:p w:rsidR="00C32205" w:rsidRDefault="007469C3">
      <w:pPr>
        <w:numPr>
          <w:ilvl w:val="1"/>
          <w:numId w:val="1"/>
        </w:numPr>
        <w:shd w:val="clear" w:color="auto" w:fill="FFFFFF"/>
        <w:tabs>
          <w:tab w:val="left" w:pos="1134"/>
        </w:tabs>
        <w:ind w:left="0" w:firstLine="709"/>
        <w:jc w:val="both"/>
        <w:rPr>
          <w:bCs/>
          <w:color w:val="000000" w:themeColor="text1"/>
          <w:sz w:val="24"/>
          <w:szCs w:val="24"/>
        </w:rPr>
      </w:pPr>
      <w:r>
        <w:rPr>
          <w:bCs/>
          <w:color w:val="000000" w:themeColor="text1"/>
          <w:sz w:val="24"/>
          <w:szCs w:val="24"/>
        </w:rPr>
        <w:t xml:space="preserve">Поставщик обязуется в порядке и сроки, установленные Договором, передать в собственность Покупателю </w:t>
      </w:r>
      <w:r w:rsidR="000452B4">
        <w:rPr>
          <w:bCs/>
          <w:color w:val="000000" w:themeColor="text1"/>
          <w:sz w:val="24"/>
          <w:szCs w:val="24"/>
        </w:rPr>
        <w:t>бортовой автомобиль</w:t>
      </w:r>
      <w:r w:rsidR="000452B4" w:rsidRPr="000452B4">
        <w:rPr>
          <w:bCs/>
          <w:color w:val="000000" w:themeColor="text1"/>
          <w:sz w:val="24"/>
          <w:szCs w:val="24"/>
        </w:rPr>
        <w:t xml:space="preserve"> с грузовой платформой и сдвоенной кабиной</w:t>
      </w:r>
      <w:r w:rsidR="000452B4" w:rsidRPr="000452B4">
        <w:rPr>
          <w:bCs/>
          <w:color w:val="000000" w:themeColor="text1"/>
          <w:sz w:val="24"/>
          <w:szCs w:val="24"/>
        </w:rPr>
        <w:t xml:space="preserve"> </w:t>
      </w:r>
      <w:r w:rsidRPr="000452B4">
        <w:rPr>
          <w:bCs/>
          <w:color w:val="000000" w:themeColor="text1"/>
          <w:sz w:val="24"/>
          <w:szCs w:val="24"/>
        </w:rPr>
        <w:t>для нужд АО "ТК РусГидро</w:t>
      </w:r>
      <w:r>
        <w:rPr>
          <w:rFonts w:eastAsia="Calibri"/>
          <w:bCs/>
          <w:color w:val="000000" w:themeColor="text1"/>
          <w:sz w:val="24"/>
          <w:szCs w:val="24"/>
          <w:lang w:eastAsia="en-US"/>
        </w:rPr>
        <w:t>"</w:t>
      </w:r>
      <w:r>
        <w:rPr>
          <w:b/>
          <w:bCs/>
          <w:color w:val="000000" w:themeColor="text1"/>
          <w:sz w:val="24"/>
          <w:szCs w:val="24"/>
        </w:rPr>
        <w:t xml:space="preserve"> </w:t>
      </w:r>
      <w:r>
        <w:rPr>
          <w:bCs/>
          <w:color w:val="000000" w:themeColor="text1"/>
          <w:sz w:val="24"/>
          <w:szCs w:val="24"/>
        </w:rPr>
        <w:t xml:space="preserve">(далее – «Товар») в соответствии со Спецификацией (Приложение № </w:t>
      </w:r>
      <w:r>
        <w:rPr>
          <w:bCs/>
          <w:color w:val="000000" w:themeColor="text1"/>
          <w:sz w:val="24"/>
          <w:szCs w:val="24"/>
        </w:rPr>
        <w:t>1 к Договору) и Техническими требованиями (Приложение № 2 к Договору), а Покупатель обязуется принять Товар и уплатить Цену Договора.</w:t>
      </w:r>
    </w:p>
    <w:p w:rsidR="00C32205" w:rsidRDefault="007469C3">
      <w:pPr>
        <w:numPr>
          <w:ilvl w:val="1"/>
          <w:numId w:val="1"/>
        </w:numPr>
        <w:shd w:val="clear" w:color="auto" w:fill="FFFFFF"/>
        <w:tabs>
          <w:tab w:val="left" w:pos="1134"/>
        </w:tabs>
        <w:ind w:left="0" w:firstLine="709"/>
        <w:jc w:val="both"/>
        <w:rPr>
          <w:bCs/>
          <w:color w:val="000000" w:themeColor="text1"/>
          <w:sz w:val="24"/>
          <w:szCs w:val="24"/>
        </w:rPr>
      </w:pPr>
      <w:r>
        <w:rPr>
          <w:bCs/>
          <w:color w:val="000000" w:themeColor="text1"/>
          <w:sz w:val="24"/>
          <w:szCs w:val="24"/>
        </w:rPr>
        <w:t xml:space="preserve">Поставка Товара по Договору осуществляется </w:t>
      </w:r>
      <w:r w:rsidR="000452B4">
        <w:rPr>
          <w:b/>
          <w:color w:val="000000" w:themeColor="text1"/>
          <w:sz w:val="24"/>
        </w:rPr>
        <w:t>для нужд Камчатск</w:t>
      </w:r>
      <w:r>
        <w:rPr>
          <w:b/>
          <w:color w:val="000000" w:themeColor="text1"/>
          <w:sz w:val="24"/>
        </w:rPr>
        <w:t xml:space="preserve">ого филиала </w:t>
      </w:r>
      <w:r>
        <w:rPr>
          <w:b/>
          <w:bCs/>
          <w:color w:val="000000" w:themeColor="text1"/>
          <w:sz w:val="24"/>
          <w:szCs w:val="24"/>
        </w:rPr>
        <w:t>АО «ТК РусГидро».</w:t>
      </w:r>
    </w:p>
    <w:p w:rsidR="00C32205" w:rsidRDefault="000452B4">
      <w:pPr>
        <w:numPr>
          <w:ilvl w:val="1"/>
          <w:numId w:val="1"/>
        </w:numPr>
        <w:shd w:val="clear" w:color="auto" w:fill="FFFFFF"/>
        <w:tabs>
          <w:tab w:val="left" w:pos="1134"/>
        </w:tabs>
        <w:ind w:left="0" w:firstLine="709"/>
        <w:jc w:val="both"/>
        <w:rPr>
          <w:bCs/>
          <w:color w:val="000000" w:themeColor="text1"/>
          <w:sz w:val="24"/>
          <w:szCs w:val="24"/>
        </w:rPr>
      </w:pPr>
      <w:r>
        <w:rPr>
          <w:bCs/>
          <w:color w:val="000000" w:themeColor="text1"/>
          <w:sz w:val="24"/>
          <w:szCs w:val="24"/>
        </w:rPr>
        <w:t>Место поставки Товара: Камчатский край, г. Петропавловск-Камчатский, ул. Солнечная, дом 16а</w:t>
      </w:r>
      <w:r w:rsidR="007469C3">
        <w:rPr>
          <w:b/>
          <w:bCs/>
          <w:iCs/>
          <w:color w:val="000000"/>
          <w:sz w:val="24"/>
          <w:szCs w:val="24"/>
        </w:rPr>
        <w:t xml:space="preserve">, </w:t>
      </w:r>
      <w:r w:rsidR="007469C3">
        <w:rPr>
          <w:bCs/>
          <w:color w:val="000000" w:themeColor="text1"/>
          <w:sz w:val="24"/>
          <w:szCs w:val="24"/>
        </w:rPr>
        <w:t xml:space="preserve">(далее – «Место поставки») </w:t>
      </w:r>
      <w:r w:rsidR="007469C3">
        <w:rPr>
          <w:color w:val="000000" w:themeColor="text1"/>
          <w:sz w:val="24"/>
          <w:szCs w:val="24"/>
        </w:rPr>
        <w:t>в соответствии со Спецификацией (Приложение № 1 к Договору)</w:t>
      </w:r>
      <w:r w:rsidR="007469C3">
        <w:rPr>
          <w:bCs/>
          <w:color w:val="000000" w:themeColor="text1"/>
          <w:sz w:val="24"/>
          <w:szCs w:val="24"/>
        </w:rPr>
        <w:t>.</w:t>
      </w:r>
    </w:p>
    <w:p w:rsidR="00C32205" w:rsidRDefault="007469C3">
      <w:pPr>
        <w:numPr>
          <w:ilvl w:val="1"/>
          <w:numId w:val="1"/>
        </w:numPr>
        <w:shd w:val="clear" w:color="auto" w:fill="FFFFFF"/>
        <w:tabs>
          <w:tab w:val="left" w:pos="1134"/>
        </w:tabs>
        <w:ind w:left="0" w:firstLine="709"/>
        <w:jc w:val="both"/>
        <w:rPr>
          <w:bCs/>
          <w:color w:val="000000" w:themeColor="text1"/>
          <w:sz w:val="24"/>
          <w:szCs w:val="24"/>
        </w:rPr>
      </w:pPr>
      <w:r>
        <w:rPr>
          <w:bCs/>
          <w:color w:val="000000" w:themeColor="text1"/>
          <w:sz w:val="24"/>
          <w:szCs w:val="24"/>
        </w:rPr>
        <w:t>Срок поставки Товара: с</w:t>
      </w:r>
      <w:r>
        <w:rPr>
          <w:bCs/>
          <w:color w:val="000000"/>
          <w:sz w:val="24"/>
          <w:szCs w:val="24"/>
        </w:rPr>
        <w:t xml:space="preserve"> даты подписания договора </w:t>
      </w:r>
      <w:r w:rsidR="000452B4">
        <w:rPr>
          <w:bCs/>
          <w:color w:val="000000" w:themeColor="text1"/>
          <w:sz w:val="24"/>
          <w:szCs w:val="24"/>
        </w:rPr>
        <w:t>не более 60 календарных дней</w:t>
      </w:r>
      <w:r>
        <w:rPr>
          <w:bCs/>
          <w:color w:val="000000" w:themeColor="text1"/>
          <w:sz w:val="24"/>
          <w:szCs w:val="24"/>
        </w:rPr>
        <w:t xml:space="preserve"> (с правом досрочной поставки)</w:t>
      </w:r>
      <w:r w:rsidR="000452B4">
        <w:rPr>
          <w:bCs/>
          <w:color w:val="000000" w:themeColor="text1"/>
          <w:sz w:val="24"/>
          <w:szCs w:val="24"/>
        </w:rPr>
        <w:t>.</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 xml:space="preserve">Цена Договора и порядок </w:t>
      </w:r>
      <w:r>
        <w:rPr>
          <w:b/>
          <w:bCs/>
          <w:color w:val="000000" w:themeColor="text1"/>
          <w:sz w:val="24"/>
          <w:szCs w:val="24"/>
        </w:rPr>
        <w:t>расчетов</w:t>
      </w:r>
    </w:p>
    <w:p w:rsidR="00C32205" w:rsidRDefault="007469C3">
      <w:pPr>
        <w:pStyle w:val="afa"/>
        <w:numPr>
          <w:ilvl w:val="1"/>
          <w:numId w:val="1"/>
        </w:numPr>
        <w:shd w:val="clear" w:color="auto" w:fill="FFFFFF"/>
        <w:tabs>
          <w:tab w:val="left" w:pos="1134"/>
        </w:tabs>
        <w:ind w:left="0" w:firstLine="709"/>
        <w:jc w:val="both"/>
        <w:rPr>
          <w:bCs/>
          <w:color w:val="000000" w:themeColor="text1"/>
        </w:rPr>
      </w:pPr>
      <w:r>
        <w:rPr>
          <w:bCs/>
          <w:color w:val="000000" w:themeColor="text1"/>
        </w:rPr>
        <w:t>Цена Договора в соответствии со Спецификацией (Приложение № 1 к Договору) является твердой и составляет</w:t>
      </w:r>
      <w:r>
        <w:rPr>
          <w:b/>
          <w:bCs/>
          <w:color w:val="000000" w:themeColor="text1"/>
        </w:rPr>
        <w:t xml:space="preserve"> </w:t>
      </w:r>
      <w:r w:rsidR="000452B4">
        <w:rPr>
          <w:b/>
          <w:bCs/>
          <w:color w:val="000000" w:themeColor="text1"/>
        </w:rPr>
        <w:t>_______________</w:t>
      </w:r>
      <w:r>
        <w:rPr>
          <w:rStyle w:val="Bodytext1"/>
          <w:rFonts w:eastAsia="Times New Roman" w:cs="Times New Roman"/>
          <w:b/>
          <w:bCs/>
          <w:color w:val="000000"/>
          <w:spacing w:val="-5"/>
          <w:sz w:val="26"/>
          <w:szCs w:val="26"/>
          <w:lang w:eastAsia="zh-CN"/>
        </w:rPr>
        <w:t xml:space="preserve"> (</w:t>
      </w:r>
      <w:r w:rsidR="000452B4">
        <w:rPr>
          <w:rStyle w:val="Bodytext1"/>
          <w:rFonts w:eastAsia="Times New Roman" w:cs="Times New Roman"/>
          <w:b/>
          <w:bCs/>
          <w:color w:val="000000"/>
          <w:spacing w:val="-5"/>
          <w:sz w:val="26"/>
          <w:szCs w:val="26"/>
          <w:lang w:eastAsia="zh-CN"/>
        </w:rPr>
        <w:t>_______________________________) рубля __</w:t>
      </w:r>
      <w:r>
        <w:rPr>
          <w:rStyle w:val="Bodytext1"/>
          <w:rFonts w:eastAsia="Times New Roman" w:cs="Times New Roman"/>
          <w:b/>
          <w:bCs/>
          <w:color w:val="000000"/>
          <w:spacing w:val="-5"/>
          <w:sz w:val="26"/>
          <w:szCs w:val="26"/>
          <w:lang w:eastAsia="zh-CN"/>
        </w:rPr>
        <w:t xml:space="preserve"> копеек</w:t>
      </w:r>
      <w:r>
        <w:rPr>
          <w:rStyle w:val="Bodytext1"/>
          <w:rFonts w:eastAsia="Times New Roman" w:cs="Times New Roman"/>
          <w:b/>
          <w:bCs/>
          <w:color w:val="000000"/>
          <w:spacing w:val="-5"/>
          <w:sz w:val="24"/>
          <w:szCs w:val="24"/>
          <w:lang w:eastAsia="zh-CN"/>
        </w:rPr>
        <w:t xml:space="preserve"> </w:t>
      </w:r>
      <w:r>
        <w:rPr>
          <w:rStyle w:val="Bodytext1"/>
          <w:rFonts w:eastAsia="Times New Roman" w:cs="Times New Roman"/>
          <w:color w:val="000000"/>
          <w:spacing w:val="-5"/>
          <w:sz w:val="24"/>
          <w:szCs w:val="24"/>
          <w:lang w:eastAsia="zh-CN"/>
        </w:rPr>
        <w:t>без учета НДС</w:t>
      </w:r>
      <w:r>
        <w:rPr>
          <w:bCs/>
          <w:color w:val="000000" w:themeColor="text1"/>
        </w:rPr>
        <w:t xml:space="preserve">, при этом НДС </w:t>
      </w:r>
      <w:r>
        <w:rPr>
          <w:bCs/>
          <w:color w:val="000000" w:themeColor="text1"/>
        </w:rPr>
        <w:t>исчисляется дополнительно по ставке, установленной ст. 164 Налогового кодекса Российской Федерации.</w:t>
      </w:r>
    </w:p>
    <w:p w:rsidR="00C32205" w:rsidRDefault="007469C3">
      <w:pPr>
        <w:pStyle w:val="afa"/>
        <w:numPr>
          <w:ilvl w:val="1"/>
          <w:numId w:val="1"/>
        </w:numPr>
        <w:shd w:val="clear" w:color="auto" w:fill="FFFFFF"/>
        <w:tabs>
          <w:tab w:val="left" w:pos="1134"/>
        </w:tabs>
        <w:ind w:left="0" w:firstLine="709"/>
        <w:jc w:val="both"/>
        <w:rPr>
          <w:bCs/>
          <w:color w:val="000000" w:themeColor="text1"/>
        </w:rPr>
      </w:pPr>
      <w:r>
        <w:rPr>
          <w:bCs/>
          <w:color w:val="000000" w:themeColor="text1"/>
        </w:rPr>
        <w:t xml:space="preserve">Цена Договора включает в себя прибыль Поставщика, а также все расходы и затраты Поставщика на: </w:t>
      </w:r>
    </w:p>
    <w:p w:rsidR="00C32205" w:rsidRDefault="007469C3">
      <w:pPr>
        <w:numPr>
          <w:ilvl w:val="2"/>
          <w:numId w:val="1"/>
        </w:numPr>
        <w:shd w:val="clear" w:color="auto" w:fill="FFFFFF"/>
        <w:tabs>
          <w:tab w:val="clear" w:pos="720"/>
          <w:tab w:val="left" w:pos="1418"/>
          <w:tab w:val="left" w:pos="1855"/>
        </w:tabs>
        <w:ind w:left="0" w:firstLine="709"/>
        <w:jc w:val="both"/>
        <w:rPr>
          <w:bCs/>
          <w:color w:val="000000" w:themeColor="text1"/>
          <w:sz w:val="24"/>
          <w:szCs w:val="24"/>
        </w:rPr>
      </w:pPr>
      <w:r>
        <w:rPr>
          <w:bCs/>
          <w:color w:val="000000" w:themeColor="text1"/>
          <w:sz w:val="24"/>
          <w:szCs w:val="24"/>
        </w:rPr>
        <w:t>Производство и/или приобретение Товара.</w:t>
      </w:r>
    </w:p>
    <w:p w:rsidR="00C32205" w:rsidRDefault="007469C3">
      <w:pPr>
        <w:numPr>
          <w:ilvl w:val="2"/>
          <w:numId w:val="1"/>
        </w:numPr>
        <w:shd w:val="clear" w:color="auto" w:fill="FFFFFF"/>
        <w:tabs>
          <w:tab w:val="clear" w:pos="720"/>
          <w:tab w:val="left" w:pos="1418"/>
          <w:tab w:val="left" w:pos="1855"/>
        </w:tabs>
        <w:ind w:left="0" w:firstLine="709"/>
        <w:jc w:val="both"/>
        <w:rPr>
          <w:bCs/>
          <w:color w:val="000000" w:themeColor="text1"/>
          <w:sz w:val="24"/>
          <w:szCs w:val="24"/>
        </w:rPr>
      </w:pPr>
      <w:r>
        <w:rPr>
          <w:bCs/>
          <w:color w:val="000000" w:themeColor="text1"/>
          <w:sz w:val="24"/>
          <w:szCs w:val="24"/>
        </w:rPr>
        <w:t>Транспортировку Това</w:t>
      </w:r>
      <w:r>
        <w:rPr>
          <w:bCs/>
          <w:color w:val="000000" w:themeColor="text1"/>
          <w:sz w:val="24"/>
          <w:szCs w:val="24"/>
        </w:rPr>
        <w:t xml:space="preserve">ра до Места поставки, стоимость тары и упаковки, лицензий, необходимых для использования Товара (если применимо). </w:t>
      </w:r>
    </w:p>
    <w:p w:rsidR="00C32205" w:rsidRDefault="007469C3">
      <w:pPr>
        <w:numPr>
          <w:ilvl w:val="2"/>
          <w:numId w:val="1"/>
        </w:numPr>
        <w:shd w:val="clear" w:color="auto" w:fill="FFFFFF"/>
        <w:tabs>
          <w:tab w:val="clear" w:pos="720"/>
          <w:tab w:val="left" w:pos="1418"/>
        </w:tabs>
        <w:ind w:left="0" w:firstLine="709"/>
        <w:jc w:val="both"/>
        <w:rPr>
          <w:bCs/>
          <w:color w:val="000000" w:themeColor="text1"/>
          <w:sz w:val="24"/>
          <w:szCs w:val="24"/>
        </w:rPr>
      </w:pPr>
      <w:r>
        <w:rPr>
          <w:bCs/>
          <w:color w:val="000000" w:themeColor="text1"/>
          <w:sz w:val="24"/>
          <w:szCs w:val="24"/>
        </w:rPr>
        <w:t>Подлежащие уплате налоги, сборы и пошлины (в том числе по таможенному оформлению Товара, если применимо).</w:t>
      </w:r>
    </w:p>
    <w:p w:rsidR="00C32205" w:rsidRDefault="007469C3">
      <w:pPr>
        <w:numPr>
          <w:ilvl w:val="2"/>
          <w:numId w:val="1"/>
        </w:numPr>
        <w:shd w:val="clear" w:color="auto" w:fill="FFFFFF"/>
        <w:tabs>
          <w:tab w:val="clear" w:pos="720"/>
          <w:tab w:val="left" w:pos="1418"/>
        </w:tabs>
        <w:ind w:left="0" w:firstLine="709"/>
        <w:jc w:val="both"/>
        <w:rPr>
          <w:bCs/>
          <w:color w:val="000000" w:themeColor="text1"/>
          <w:sz w:val="24"/>
          <w:szCs w:val="24"/>
        </w:rPr>
      </w:pPr>
      <w:r>
        <w:rPr>
          <w:bCs/>
          <w:color w:val="000000" w:themeColor="text1"/>
          <w:sz w:val="24"/>
          <w:szCs w:val="24"/>
        </w:rPr>
        <w:t>Заработную плату, накладные и коман</w:t>
      </w:r>
      <w:r>
        <w:rPr>
          <w:bCs/>
          <w:color w:val="000000" w:themeColor="text1"/>
          <w:sz w:val="24"/>
          <w:szCs w:val="24"/>
        </w:rPr>
        <w:t xml:space="preserve">дировочные расходы, перемещение </w:t>
      </w:r>
      <w:r>
        <w:rPr>
          <w:bCs/>
          <w:color w:val="000000" w:themeColor="text1"/>
          <w:sz w:val="24"/>
          <w:szCs w:val="24"/>
        </w:rPr>
        <w:br/>
        <w:t xml:space="preserve">и размещение персонала Поставщика. </w:t>
      </w:r>
    </w:p>
    <w:p w:rsidR="00C32205" w:rsidRDefault="007469C3">
      <w:pPr>
        <w:numPr>
          <w:ilvl w:val="2"/>
          <w:numId w:val="1"/>
        </w:numPr>
        <w:shd w:val="clear" w:color="auto" w:fill="FFFFFF"/>
        <w:tabs>
          <w:tab w:val="clear" w:pos="720"/>
          <w:tab w:val="left" w:pos="1418"/>
        </w:tabs>
        <w:ind w:left="0" w:firstLine="709"/>
        <w:jc w:val="both"/>
        <w:rPr>
          <w:bCs/>
          <w:color w:val="000000" w:themeColor="text1"/>
          <w:sz w:val="24"/>
          <w:szCs w:val="24"/>
        </w:rPr>
      </w:pPr>
      <w:r>
        <w:rPr>
          <w:bCs/>
          <w:color w:val="000000" w:themeColor="text1"/>
          <w:sz w:val="24"/>
          <w:szCs w:val="24"/>
        </w:rPr>
        <w:t>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w:t>
      </w:r>
      <w:r>
        <w:rPr>
          <w:bCs/>
          <w:color w:val="000000" w:themeColor="text1"/>
          <w:sz w:val="24"/>
          <w:szCs w:val="24"/>
        </w:rPr>
        <w:t xml:space="preserve">а в течение срока действия Договора. </w:t>
      </w:r>
    </w:p>
    <w:p w:rsidR="00C32205" w:rsidRDefault="007469C3">
      <w:pPr>
        <w:numPr>
          <w:ilvl w:val="1"/>
          <w:numId w:val="1"/>
        </w:numPr>
        <w:shd w:val="clear" w:color="auto" w:fill="FFFFFF"/>
        <w:tabs>
          <w:tab w:val="left" w:pos="568"/>
          <w:tab w:val="left" w:pos="1134"/>
        </w:tabs>
        <w:ind w:left="0" w:firstLine="709"/>
        <w:jc w:val="both"/>
        <w:rPr>
          <w:color w:val="000000" w:themeColor="text1"/>
          <w:sz w:val="24"/>
          <w:szCs w:val="24"/>
        </w:rPr>
      </w:pPr>
      <w:r>
        <w:rPr>
          <w:color w:val="000000" w:themeColor="text1"/>
          <w:sz w:val="24"/>
          <w:szCs w:val="24"/>
        </w:rPr>
        <w:t xml:space="preserve">Изменение стоимости Товара по Договору не требует заключения дополнительного </w:t>
      </w:r>
      <w:r>
        <w:rPr>
          <w:color w:val="000000" w:themeColor="text1"/>
          <w:sz w:val="24"/>
          <w:szCs w:val="24"/>
        </w:rPr>
        <w:lastRenderedPageBreak/>
        <w:t>соглашения к Договору только в случае, когда оно вызвано изменением ставки российского НДС.</w:t>
      </w:r>
    </w:p>
    <w:p w:rsidR="00C32205" w:rsidRDefault="007469C3">
      <w:pPr>
        <w:numPr>
          <w:ilvl w:val="1"/>
          <w:numId w:val="1"/>
        </w:numPr>
        <w:shd w:val="clear" w:color="auto" w:fill="FFFFFF"/>
        <w:tabs>
          <w:tab w:val="left" w:pos="568"/>
          <w:tab w:val="left" w:pos="1134"/>
        </w:tabs>
        <w:ind w:left="0" w:firstLine="709"/>
        <w:jc w:val="both"/>
        <w:rPr>
          <w:color w:val="000000" w:themeColor="text1"/>
          <w:sz w:val="24"/>
          <w:szCs w:val="24"/>
        </w:rPr>
      </w:pPr>
      <w:r>
        <w:rPr>
          <w:color w:val="000000" w:themeColor="text1"/>
          <w:sz w:val="24"/>
          <w:szCs w:val="24"/>
        </w:rPr>
        <w:t>Оплата по Договору осуществляется Покупателем в с</w:t>
      </w:r>
      <w:r>
        <w:rPr>
          <w:color w:val="000000" w:themeColor="text1"/>
          <w:sz w:val="24"/>
          <w:szCs w:val="24"/>
        </w:rPr>
        <w:t xml:space="preserve">ледующем порядке: </w:t>
      </w:r>
    </w:p>
    <w:p w:rsidR="00C32205" w:rsidRDefault="007469C3">
      <w:pPr>
        <w:numPr>
          <w:ilvl w:val="2"/>
          <w:numId w:val="1"/>
        </w:numPr>
        <w:shd w:val="clear" w:color="auto" w:fill="FFFFFF"/>
        <w:tabs>
          <w:tab w:val="clear" w:pos="720"/>
          <w:tab w:val="left" w:pos="568"/>
          <w:tab w:val="left" w:pos="1134"/>
        </w:tabs>
        <w:ind w:left="0" w:firstLine="709"/>
        <w:jc w:val="both"/>
        <w:rPr>
          <w:color w:val="000000" w:themeColor="text1"/>
          <w:sz w:val="24"/>
          <w:szCs w:val="24"/>
        </w:rPr>
      </w:pPr>
      <w:r>
        <w:rPr>
          <w:color w:val="000000" w:themeColor="text1"/>
          <w:sz w:val="24"/>
          <w:szCs w:val="24"/>
        </w:rPr>
        <w:t xml:space="preserve"> 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w:t>
      </w:r>
      <w:r>
        <w:rPr>
          <w:color w:val="000000" w:themeColor="text1"/>
          <w:sz w:val="24"/>
          <w:szCs w:val="24"/>
        </w:rPr>
        <w:t>Договора.</w:t>
      </w:r>
    </w:p>
    <w:p w:rsidR="00C32205" w:rsidRDefault="007469C3">
      <w:pPr>
        <w:numPr>
          <w:ilvl w:val="2"/>
          <w:numId w:val="1"/>
        </w:numPr>
        <w:shd w:val="clear" w:color="auto" w:fill="FFFFFF"/>
        <w:tabs>
          <w:tab w:val="clear" w:pos="720"/>
          <w:tab w:val="left" w:pos="568"/>
          <w:tab w:val="left" w:pos="1134"/>
        </w:tabs>
        <w:ind w:left="0" w:firstLine="709"/>
        <w:jc w:val="both"/>
        <w:rPr>
          <w:color w:val="000000" w:themeColor="text1"/>
          <w:sz w:val="24"/>
          <w:szCs w:val="24"/>
        </w:rPr>
      </w:pPr>
      <w:r>
        <w:rPr>
          <w:color w:val="000000" w:themeColor="text1"/>
          <w:sz w:val="24"/>
          <w:szCs w:val="24"/>
        </w:rPr>
        <w:t>Авансовый платеж в размере 100 (ста) процентов от стоимости Товара выплачивается Поставщику в течение 3 рабочих дней с даты выставления Поставщиком уведомления о готовности к отгрузке товара, а также выставления Поставщиком счета на оплату Авансо</w:t>
      </w:r>
      <w:r>
        <w:rPr>
          <w:color w:val="000000" w:themeColor="text1"/>
          <w:sz w:val="24"/>
          <w:szCs w:val="24"/>
        </w:rPr>
        <w:t>вого платежа.</w:t>
      </w:r>
    </w:p>
    <w:p w:rsidR="00C32205" w:rsidRDefault="007469C3">
      <w:pPr>
        <w:pStyle w:val="afa"/>
        <w:numPr>
          <w:ilvl w:val="2"/>
          <w:numId w:val="1"/>
        </w:numPr>
        <w:shd w:val="clear" w:color="auto" w:fill="FFFFFF"/>
        <w:tabs>
          <w:tab w:val="clear" w:pos="720"/>
          <w:tab w:val="left" w:pos="568"/>
          <w:tab w:val="left" w:pos="1134"/>
        </w:tabs>
        <w:ind w:left="0" w:firstLine="709"/>
        <w:jc w:val="both"/>
        <w:rPr>
          <w:color w:val="000000" w:themeColor="text1"/>
        </w:rPr>
      </w:pPr>
      <w:r>
        <w:rPr>
          <w:color w:val="000000" w:themeColor="text1"/>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w:t>
      </w:r>
      <w:r>
        <w:rPr>
          <w:color w:val="000000" w:themeColor="text1"/>
        </w:rPr>
        <w:t xml:space="preserve">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w:t>
      </w:r>
      <w:r>
        <w:rPr>
          <w:color w:val="000000" w:themeColor="text1"/>
        </w:rPr>
        <w:t>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C32205" w:rsidRDefault="007469C3">
      <w:pPr>
        <w:pStyle w:val="afa"/>
        <w:widowControl/>
        <w:numPr>
          <w:ilvl w:val="1"/>
          <w:numId w:val="1"/>
        </w:numPr>
        <w:shd w:val="clear" w:color="auto" w:fill="FFFFFF"/>
        <w:tabs>
          <w:tab w:val="left" w:pos="0"/>
          <w:tab w:val="left" w:pos="1134"/>
        </w:tabs>
        <w:ind w:left="0" w:firstLine="709"/>
        <w:jc w:val="both"/>
        <w:rPr>
          <w:color w:val="000000" w:themeColor="text1"/>
        </w:rPr>
      </w:pPr>
      <w:r>
        <w:rPr>
          <w:color w:val="000000" w:themeColor="text1"/>
        </w:rPr>
        <w:t>Расчеты по Договору осуществляются в валюте Российской Федерации. Оплата производится Покупателем путем</w:t>
      </w:r>
      <w:r>
        <w:rPr>
          <w:color w:val="000000" w:themeColor="text1"/>
        </w:rPr>
        <w:t xml:space="preserve">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C32205" w:rsidRDefault="007469C3">
      <w:pPr>
        <w:numPr>
          <w:ilvl w:val="1"/>
          <w:numId w:val="1"/>
        </w:numPr>
        <w:shd w:val="clear" w:color="auto" w:fill="FFFFFF"/>
        <w:tabs>
          <w:tab w:val="left" w:pos="0"/>
          <w:tab w:val="left" w:pos="567"/>
          <w:tab w:val="left" w:pos="716"/>
          <w:tab w:val="left" w:pos="1134"/>
        </w:tabs>
        <w:ind w:left="0" w:firstLine="709"/>
        <w:jc w:val="both"/>
        <w:rPr>
          <w:color w:val="000000" w:themeColor="text1"/>
          <w:sz w:val="24"/>
          <w:szCs w:val="24"/>
        </w:rPr>
      </w:pPr>
      <w:r>
        <w:rPr>
          <w:color w:val="000000" w:themeColor="text1"/>
          <w:sz w:val="24"/>
          <w:szCs w:val="24"/>
        </w:rPr>
        <w:t>Индексация Цены Договора не допускает</w:t>
      </w:r>
      <w:r>
        <w:rPr>
          <w:color w:val="000000" w:themeColor="text1"/>
          <w:sz w:val="24"/>
          <w:szCs w:val="24"/>
        </w:rPr>
        <w:t>ся.</w:t>
      </w:r>
    </w:p>
    <w:p w:rsidR="00C32205" w:rsidRDefault="007469C3">
      <w:pPr>
        <w:numPr>
          <w:ilvl w:val="1"/>
          <w:numId w:val="1"/>
        </w:numPr>
        <w:shd w:val="clear" w:color="auto" w:fill="FFFFFF"/>
        <w:tabs>
          <w:tab w:val="left" w:pos="0"/>
          <w:tab w:val="left" w:pos="567"/>
          <w:tab w:val="left" w:pos="716"/>
          <w:tab w:val="left" w:pos="1134"/>
        </w:tabs>
        <w:ind w:left="0" w:firstLine="709"/>
        <w:jc w:val="both"/>
        <w:rPr>
          <w:color w:val="000000" w:themeColor="text1"/>
          <w:sz w:val="24"/>
          <w:szCs w:val="24"/>
        </w:rPr>
      </w:pPr>
      <w:r>
        <w:rPr>
          <w:color w:val="000000" w:themeColor="text1"/>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w:t>
      </w:r>
      <w:r>
        <w:rPr>
          <w:color w:val="000000" w:themeColor="text1"/>
          <w:sz w:val="24"/>
          <w:szCs w:val="24"/>
        </w:rPr>
        <w:t>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w:t>
      </w:r>
      <w:r>
        <w:rPr>
          <w:color w:val="000000" w:themeColor="text1"/>
          <w:sz w:val="24"/>
          <w:szCs w:val="24"/>
        </w:rPr>
        <w:t>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C32205" w:rsidRDefault="007469C3">
      <w:pPr>
        <w:pStyle w:val="afa"/>
        <w:numPr>
          <w:ilvl w:val="1"/>
          <w:numId w:val="1"/>
        </w:numPr>
        <w:tabs>
          <w:tab w:val="left" w:pos="1134"/>
        </w:tabs>
        <w:ind w:left="0" w:firstLine="709"/>
        <w:jc w:val="both"/>
        <w:rPr>
          <w:color w:val="000000" w:themeColor="text1"/>
        </w:rPr>
      </w:pPr>
      <w:r>
        <w:rPr>
          <w:color w:val="000000" w:themeColor="text1"/>
        </w:rPr>
        <w:t>Поставщик о</w:t>
      </w:r>
      <w:r>
        <w:rPr>
          <w:color w:val="000000" w:themeColor="text1"/>
        </w:rPr>
        <w:t>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C32205" w:rsidRDefault="007469C3">
      <w:pPr>
        <w:numPr>
          <w:ilvl w:val="1"/>
          <w:numId w:val="1"/>
        </w:numPr>
        <w:shd w:val="clear" w:color="auto" w:fill="FFFFFF"/>
        <w:tabs>
          <w:tab w:val="left" w:pos="0"/>
          <w:tab w:val="left" w:pos="567"/>
          <w:tab w:val="left" w:pos="716"/>
          <w:tab w:val="left" w:pos="1134"/>
          <w:tab w:val="left" w:pos="1276"/>
        </w:tabs>
        <w:ind w:left="0" w:firstLine="709"/>
        <w:jc w:val="both"/>
        <w:rPr>
          <w:color w:val="000000" w:themeColor="text1"/>
          <w:sz w:val="24"/>
          <w:szCs w:val="24"/>
        </w:rPr>
      </w:pPr>
      <w:r>
        <w:rPr>
          <w:color w:val="000000" w:themeColor="text1"/>
          <w:sz w:val="24"/>
        </w:rPr>
        <w:t>Покупатель вправе прои</w:t>
      </w:r>
      <w:r>
        <w:rPr>
          <w:color w:val="000000" w:themeColor="text1"/>
          <w:sz w:val="24"/>
        </w:rPr>
        <w:t>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w:t>
      </w:r>
      <w:r>
        <w:rPr>
          <w:color w:val="000000" w:themeColor="text1"/>
          <w:sz w:val="24"/>
        </w:rPr>
        <w:t xml:space="preserve">нение Договора, на суммы задолженности </w:t>
      </w:r>
      <w:r>
        <w:rPr>
          <w:iCs/>
          <w:color w:val="000000" w:themeColor="text1"/>
          <w:sz w:val="24"/>
          <w:szCs w:val="24"/>
        </w:rPr>
        <w:t>Поставщика перед Покупателем</w:t>
      </w:r>
      <w:r>
        <w:rPr>
          <w:color w:val="000000" w:themeColor="text1"/>
          <w:sz w:val="24"/>
        </w:rPr>
        <w:t>,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w:t>
      </w:r>
      <w:r>
        <w:rPr>
          <w:color w:val="000000" w:themeColor="text1"/>
          <w:sz w:val="24"/>
        </w:rPr>
        <w:t xml:space="preserve"> стоимость работ по устранению недостатков Товара, поставленного Поставщиком.</w:t>
      </w:r>
    </w:p>
    <w:p w:rsidR="00C32205" w:rsidRDefault="007469C3">
      <w:pPr>
        <w:numPr>
          <w:ilvl w:val="1"/>
          <w:numId w:val="1"/>
        </w:numPr>
        <w:shd w:val="clear" w:color="auto" w:fill="FFFFFF"/>
        <w:tabs>
          <w:tab w:val="left" w:pos="0"/>
          <w:tab w:val="left" w:pos="567"/>
          <w:tab w:val="left" w:pos="716"/>
          <w:tab w:val="left" w:pos="1134"/>
          <w:tab w:val="left" w:pos="1276"/>
        </w:tabs>
        <w:ind w:left="0" w:firstLine="709"/>
        <w:jc w:val="both"/>
        <w:rPr>
          <w:color w:val="000000" w:themeColor="text1"/>
          <w:sz w:val="24"/>
          <w:szCs w:val="24"/>
        </w:rPr>
      </w:pPr>
      <w:r>
        <w:rPr>
          <w:color w:val="000000" w:themeColor="text1"/>
          <w:sz w:val="24"/>
        </w:rPr>
        <w:t>Покупатель направляет Поставщику уведомление о проведении сальдо взаимных обязательств Сторон по Договору.</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Порядок поставки и приемки Товара</w:t>
      </w:r>
    </w:p>
    <w:p w:rsidR="00C32205" w:rsidRDefault="007469C3">
      <w:pPr>
        <w:pStyle w:val="afa"/>
        <w:widowControl/>
        <w:numPr>
          <w:ilvl w:val="1"/>
          <w:numId w:val="1"/>
        </w:numPr>
        <w:shd w:val="clear" w:color="auto" w:fill="FFFFFF"/>
        <w:tabs>
          <w:tab w:val="left" w:pos="1134"/>
        </w:tabs>
        <w:ind w:left="0" w:firstLine="709"/>
        <w:jc w:val="both"/>
        <w:rPr>
          <w:color w:val="000000" w:themeColor="text1"/>
        </w:rPr>
      </w:pPr>
      <w:r>
        <w:rPr>
          <w:color w:val="000000" w:themeColor="text1"/>
        </w:rPr>
        <w:t xml:space="preserve">Поставка Товара осуществляется в </w:t>
      </w:r>
      <w:r>
        <w:rPr>
          <w:color w:val="000000" w:themeColor="text1"/>
        </w:rPr>
        <w:t>Место поставки, указанное в пункте 1.3 Договора.</w:t>
      </w:r>
    </w:p>
    <w:p w:rsidR="00C32205" w:rsidRDefault="007469C3">
      <w:pPr>
        <w:pStyle w:val="afa"/>
        <w:widowControl/>
        <w:numPr>
          <w:ilvl w:val="1"/>
          <w:numId w:val="1"/>
        </w:numPr>
        <w:shd w:val="clear" w:color="auto" w:fill="FFFFFF"/>
        <w:tabs>
          <w:tab w:val="left" w:pos="1134"/>
        </w:tabs>
        <w:ind w:left="0" w:firstLine="709"/>
        <w:jc w:val="both"/>
        <w:rPr>
          <w:color w:val="000000" w:themeColor="text1"/>
        </w:rPr>
      </w:pPr>
      <w:r>
        <w:rPr>
          <w:color w:val="000000" w:themeColor="text1"/>
        </w:rPr>
        <w:t>Качество, комплектность, количество и ассортимент поставляемого по Договору Товара должны соответствовать Проектной документации, требованиям Договора и Покупателя,</w:t>
      </w:r>
      <w:r>
        <w:rPr>
          <w:b/>
          <w:color w:val="000000" w:themeColor="text1"/>
        </w:rPr>
        <w:t xml:space="preserve"> </w:t>
      </w:r>
      <w:r>
        <w:rPr>
          <w:color w:val="000000" w:themeColor="text1"/>
        </w:rPr>
        <w:t>в том числе указанным в Спецификации (Прил</w:t>
      </w:r>
      <w:r>
        <w:rPr>
          <w:color w:val="000000" w:themeColor="text1"/>
        </w:rPr>
        <w:t>ожение № 1 к Договору), а также Применимого права.</w:t>
      </w:r>
    </w:p>
    <w:p w:rsidR="00C32205" w:rsidRDefault="007469C3">
      <w:pPr>
        <w:widowControl/>
        <w:numPr>
          <w:ilvl w:val="1"/>
          <w:numId w:val="1"/>
        </w:numPr>
        <w:shd w:val="clear" w:color="auto" w:fill="FFFFFF"/>
        <w:tabs>
          <w:tab w:val="left" w:pos="1276"/>
        </w:tabs>
        <w:ind w:left="0" w:firstLine="709"/>
        <w:jc w:val="both"/>
        <w:rPr>
          <w:color w:val="000000" w:themeColor="text1"/>
        </w:rPr>
      </w:pPr>
      <w:r>
        <w:rPr>
          <w:color w:val="000000" w:themeColor="text1"/>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w:t>
      </w:r>
      <w:r>
        <w:rPr>
          <w:color w:val="000000" w:themeColor="text1"/>
          <w:sz w:val="24"/>
          <w:szCs w:val="24"/>
        </w:rPr>
        <w:t xml:space="preserve"> под арестом не состоит, и не обременен правами третьих лиц</w:t>
      </w:r>
      <w:r>
        <w:rPr>
          <w:color w:val="000000" w:themeColor="text1"/>
        </w:rPr>
        <w:t>.</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 xml:space="preserve">Одновременно с передачей Товара Поставщик обязан передать Покупателю оригиналы следующих относящихся к Товару документов: </w:t>
      </w:r>
    </w:p>
    <w:p w:rsidR="00C32205" w:rsidRDefault="007469C3">
      <w:pPr>
        <w:numPr>
          <w:ilvl w:val="0"/>
          <w:numId w:val="3"/>
        </w:numPr>
        <w:tabs>
          <w:tab w:val="left" w:pos="1418"/>
        </w:tabs>
        <w:ind w:left="0" w:firstLine="709"/>
        <w:jc w:val="both"/>
        <w:rPr>
          <w:color w:val="000000" w:themeColor="text1"/>
          <w:sz w:val="24"/>
          <w:szCs w:val="24"/>
        </w:rPr>
      </w:pPr>
      <w:r>
        <w:rPr>
          <w:color w:val="000000" w:themeColor="text1"/>
          <w:sz w:val="24"/>
          <w:szCs w:val="24"/>
        </w:rPr>
        <w:t xml:space="preserve">сертификат качества в </w:t>
      </w:r>
      <w:r>
        <w:rPr>
          <w:color w:val="000000" w:themeColor="text1"/>
          <w:sz w:val="24"/>
        </w:rPr>
        <w:t>1 (одном)</w:t>
      </w:r>
      <w:r>
        <w:rPr>
          <w:color w:val="000000" w:themeColor="text1"/>
          <w:sz w:val="24"/>
          <w:szCs w:val="24"/>
        </w:rPr>
        <w:t xml:space="preserve"> экз.;</w:t>
      </w:r>
    </w:p>
    <w:p w:rsidR="00C32205" w:rsidRDefault="007469C3">
      <w:pPr>
        <w:numPr>
          <w:ilvl w:val="0"/>
          <w:numId w:val="3"/>
        </w:numPr>
        <w:tabs>
          <w:tab w:val="left" w:pos="1418"/>
        </w:tabs>
        <w:ind w:left="0" w:firstLine="709"/>
        <w:jc w:val="both"/>
        <w:rPr>
          <w:color w:val="000000" w:themeColor="text1"/>
          <w:sz w:val="24"/>
          <w:szCs w:val="24"/>
        </w:rPr>
      </w:pPr>
      <w:r>
        <w:rPr>
          <w:color w:val="000000" w:themeColor="text1"/>
          <w:sz w:val="24"/>
          <w:szCs w:val="24"/>
        </w:rPr>
        <w:lastRenderedPageBreak/>
        <w:t>технический паспорт на русском язы</w:t>
      </w:r>
      <w:r>
        <w:rPr>
          <w:color w:val="000000" w:themeColor="text1"/>
          <w:sz w:val="24"/>
          <w:szCs w:val="24"/>
        </w:rPr>
        <w:t xml:space="preserve">ке в </w:t>
      </w:r>
      <w:r>
        <w:rPr>
          <w:color w:val="000000" w:themeColor="text1"/>
          <w:sz w:val="24"/>
        </w:rPr>
        <w:t>1 (одном)</w:t>
      </w:r>
      <w:r>
        <w:rPr>
          <w:color w:val="000000" w:themeColor="text1"/>
          <w:sz w:val="24"/>
          <w:szCs w:val="24"/>
        </w:rPr>
        <w:t xml:space="preserve"> экз.;</w:t>
      </w:r>
    </w:p>
    <w:p w:rsidR="00C32205" w:rsidRDefault="007469C3">
      <w:pPr>
        <w:numPr>
          <w:ilvl w:val="0"/>
          <w:numId w:val="3"/>
        </w:numPr>
        <w:tabs>
          <w:tab w:val="left" w:pos="1418"/>
        </w:tabs>
        <w:ind w:left="0" w:firstLine="709"/>
        <w:jc w:val="both"/>
        <w:rPr>
          <w:color w:val="000000" w:themeColor="text1"/>
          <w:sz w:val="24"/>
          <w:szCs w:val="24"/>
        </w:rPr>
      </w:pPr>
      <w:r>
        <w:rPr>
          <w:color w:val="000000" w:themeColor="text1"/>
          <w:sz w:val="24"/>
          <w:szCs w:val="24"/>
        </w:rPr>
        <w:t xml:space="preserve">инструкция по эксплуатации на русском языке в </w:t>
      </w:r>
      <w:r>
        <w:rPr>
          <w:color w:val="000000" w:themeColor="text1"/>
          <w:sz w:val="24"/>
        </w:rPr>
        <w:t>1 (одном)</w:t>
      </w:r>
      <w:r>
        <w:rPr>
          <w:color w:val="000000" w:themeColor="text1"/>
          <w:sz w:val="24"/>
          <w:szCs w:val="24"/>
        </w:rPr>
        <w:t xml:space="preserve"> экз.;</w:t>
      </w:r>
    </w:p>
    <w:p w:rsidR="00C32205" w:rsidRDefault="007469C3">
      <w:pPr>
        <w:numPr>
          <w:ilvl w:val="0"/>
          <w:numId w:val="3"/>
        </w:numPr>
        <w:tabs>
          <w:tab w:val="left" w:pos="1418"/>
        </w:tabs>
        <w:ind w:left="0" w:firstLine="709"/>
        <w:jc w:val="both"/>
        <w:rPr>
          <w:color w:val="000000" w:themeColor="text1"/>
          <w:sz w:val="24"/>
          <w:szCs w:val="24"/>
        </w:rPr>
      </w:pPr>
      <w:r>
        <w:rPr>
          <w:color w:val="000000" w:themeColor="text1"/>
          <w:sz w:val="24"/>
          <w:szCs w:val="24"/>
        </w:rPr>
        <w:t>электронный паспорт транспортного средства в 1 (одном) экз.;</w:t>
      </w:r>
    </w:p>
    <w:p w:rsidR="00C32205" w:rsidRDefault="007469C3">
      <w:pPr>
        <w:numPr>
          <w:ilvl w:val="0"/>
          <w:numId w:val="2"/>
        </w:numPr>
        <w:tabs>
          <w:tab w:val="left" w:pos="1418"/>
        </w:tabs>
        <w:ind w:left="0" w:firstLine="709"/>
        <w:jc w:val="both"/>
        <w:rPr>
          <w:color w:val="000000" w:themeColor="text1"/>
          <w:sz w:val="24"/>
          <w:szCs w:val="24"/>
        </w:rPr>
      </w:pPr>
      <w:r>
        <w:rPr>
          <w:color w:val="000000" w:themeColor="text1"/>
          <w:sz w:val="24"/>
          <w:szCs w:val="24"/>
        </w:rPr>
        <w:t xml:space="preserve">иные документы (сертификат соответствия, сертификат безопасности, сертификат пожаробезопасности, сертификат </w:t>
      </w:r>
      <w:r>
        <w:rPr>
          <w:color w:val="000000" w:themeColor="text1"/>
          <w:sz w:val="24"/>
          <w:szCs w:val="24"/>
        </w:rPr>
        <w:t xml:space="preserve">радиологической безопасности, санитарный сертификат, сертификат о происхождении товара, акт </w:t>
      </w:r>
      <w:proofErr w:type="spellStart"/>
      <w:r>
        <w:rPr>
          <w:color w:val="000000" w:themeColor="text1"/>
          <w:sz w:val="24"/>
          <w:szCs w:val="24"/>
        </w:rPr>
        <w:t>приемо</w:t>
      </w:r>
      <w:proofErr w:type="spellEnd"/>
      <w:r>
        <w:rPr>
          <w:color w:val="000000" w:themeColor="text1"/>
          <w:sz w:val="24"/>
          <w:szCs w:val="24"/>
        </w:rPr>
        <w:t>-передачи и т.п.) в зависимости от номенклатуры поставляемого Товара;</w:t>
      </w:r>
    </w:p>
    <w:p w:rsidR="00C32205" w:rsidRDefault="007469C3">
      <w:pPr>
        <w:numPr>
          <w:ilvl w:val="0"/>
          <w:numId w:val="2"/>
        </w:numPr>
        <w:tabs>
          <w:tab w:val="left" w:pos="1418"/>
        </w:tabs>
        <w:ind w:left="0" w:firstLine="709"/>
        <w:jc w:val="both"/>
        <w:rPr>
          <w:color w:val="000000" w:themeColor="text1"/>
          <w:sz w:val="24"/>
          <w:szCs w:val="24"/>
        </w:rPr>
      </w:pPr>
      <w:r>
        <w:rPr>
          <w:color w:val="000000" w:themeColor="text1"/>
          <w:sz w:val="24"/>
          <w:szCs w:val="24"/>
        </w:rPr>
        <w:t>товарно-транспортная накладная (для учета товарно-материальных ценностей и расчетов за и</w:t>
      </w:r>
      <w:r>
        <w:rPr>
          <w:color w:val="000000" w:themeColor="text1"/>
          <w:sz w:val="24"/>
          <w:szCs w:val="24"/>
        </w:rPr>
        <w:t xml:space="preserve">х перевозки) в </w:t>
      </w:r>
      <w:r>
        <w:rPr>
          <w:color w:val="000000" w:themeColor="text1"/>
          <w:sz w:val="24"/>
        </w:rPr>
        <w:t>1 (одном)</w:t>
      </w:r>
      <w:r>
        <w:rPr>
          <w:color w:val="000000" w:themeColor="text1"/>
          <w:sz w:val="24"/>
          <w:szCs w:val="24"/>
        </w:rPr>
        <w:t xml:space="preserve"> экз.;</w:t>
      </w:r>
    </w:p>
    <w:p w:rsidR="00C32205" w:rsidRDefault="007469C3">
      <w:pPr>
        <w:numPr>
          <w:ilvl w:val="0"/>
          <w:numId w:val="2"/>
        </w:numPr>
        <w:shd w:val="clear" w:color="auto" w:fill="FFFFFF"/>
        <w:tabs>
          <w:tab w:val="left" w:pos="1418"/>
        </w:tabs>
        <w:ind w:left="0" w:firstLine="709"/>
        <w:jc w:val="both"/>
        <w:rPr>
          <w:color w:val="000000" w:themeColor="text1"/>
          <w:sz w:val="24"/>
          <w:szCs w:val="24"/>
        </w:rPr>
      </w:pPr>
      <w:r>
        <w:rPr>
          <w:color w:val="000000" w:themeColor="text1"/>
          <w:sz w:val="24"/>
          <w:szCs w:val="24"/>
        </w:rPr>
        <w:t>Накладная ТОРГ-12/УПД в 2 (двух) экз.</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bookmarkStart w:id="0" w:name="_Ref361408474"/>
      <w:r>
        <w:rPr>
          <w:color w:val="000000" w:themeColor="text1"/>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color w:val="000000" w:themeColor="text1"/>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C32205" w:rsidRDefault="007469C3">
      <w:pPr>
        <w:pStyle w:val="afa"/>
        <w:shd w:val="clear" w:color="auto" w:fill="FFFFFF"/>
        <w:tabs>
          <w:tab w:val="left" w:pos="1418"/>
        </w:tabs>
        <w:ind w:left="0" w:firstLine="709"/>
        <w:jc w:val="both"/>
        <w:rPr>
          <w:color w:val="000000" w:themeColor="text1"/>
        </w:rPr>
      </w:pPr>
      <w:r>
        <w:rPr>
          <w:color w:val="000000" w:themeColor="text1"/>
        </w:rPr>
        <w:t>Отдельные требования к упаковке и маркировке негабаритного Товара, а также любые другие специ</w:t>
      </w:r>
      <w:r>
        <w:rPr>
          <w:color w:val="000000" w:themeColor="text1"/>
        </w:rPr>
        <w:t xml:space="preserve">альные требования, помимо установленных в настоящем пункте Договора, указываются Сторонами в Спецификации (Приложение № 1 к Договору). </w:t>
      </w:r>
    </w:p>
    <w:p w:rsidR="00C32205" w:rsidRDefault="007469C3">
      <w:pPr>
        <w:pStyle w:val="afa"/>
        <w:shd w:val="clear" w:color="auto" w:fill="FFFFFF"/>
        <w:tabs>
          <w:tab w:val="left" w:pos="1418"/>
        </w:tabs>
        <w:ind w:left="0" w:firstLine="709"/>
        <w:jc w:val="both"/>
        <w:rPr>
          <w:color w:val="000000" w:themeColor="text1"/>
        </w:rPr>
      </w:pPr>
      <w:r>
        <w:rPr>
          <w:color w:val="000000" w:themeColor="text1"/>
        </w:rPr>
        <w:t xml:space="preserve">Стоимость тары и упаковки включена в стоимость Товара. Тара и упаковка возврату не подлежат. </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Погрузка, доставка осущест</w:t>
      </w:r>
      <w:r>
        <w:rPr>
          <w:color w:val="000000" w:themeColor="text1"/>
        </w:rPr>
        <w:t>вляется Поставщиком. Стоимость погрузки, доставки, разгрузки Товара включена в стоимость Товара.</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 xml:space="preserve">Досрочная поставка Товара допускается только при условии получения Поставщиком письменного согласия Покупателя. </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bookmarkStart w:id="1" w:name="_Ref361396594"/>
      <w:r>
        <w:rPr>
          <w:color w:val="000000" w:themeColor="text1"/>
        </w:rPr>
        <w:t>Датой поставки Товара является дата подписания</w:t>
      </w:r>
      <w:r>
        <w:rPr>
          <w:color w:val="000000" w:themeColor="text1"/>
        </w:rPr>
        <w:t xml:space="preserve"> Сторонами Накладной ТОРГ-12/УПД.</w:t>
      </w:r>
      <w:bookmarkEnd w:id="1"/>
      <w:r>
        <w:rPr>
          <w:color w:val="000000" w:themeColor="text1"/>
        </w:rPr>
        <w:t xml:space="preserve"> </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Приемка Товара по количеству тар и упаковок, в которых производилась отгрузка Товара, осуществляется Покупателем в день поставки согласно представленным транспортным и сопроводительным документам, указанным в пункте 3.4 Д</w:t>
      </w:r>
      <w:r>
        <w:rPr>
          <w:color w:val="000000" w:themeColor="text1"/>
        </w:rPr>
        <w:t xml:space="preserve">оговора. По результатам проверки количества упаковочных мест Покупатель подписывает представленные транспортные документы. </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 xml:space="preserve">При обнаружении фактов некомплектности, недопоставки Товара, отсутствия необходимых принадлежностей и/или документов, относящихся к </w:t>
      </w:r>
      <w:r>
        <w:rPr>
          <w:color w:val="000000" w:themeColor="text1"/>
        </w:rPr>
        <w:t>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и/или документы, а т</w:t>
      </w:r>
      <w:r>
        <w:rPr>
          <w:color w:val="000000" w:themeColor="text1"/>
        </w:rPr>
        <w:t xml:space="preserve">акже восполнить недопоставку партии Товара в срок, письменно согласованный с Покупателем.  </w:t>
      </w:r>
    </w:p>
    <w:p w:rsidR="00C32205" w:rsidRDefault="007469C3">
      <w:pPr>
        <w:pStyle w:val="afa"/>
        <w:shd w:val="clear" w:color="auto" w:fill="FFFFFF"/>
        <w:tabs>
          <w:tab w:val="left" w:pos="1418"/>
        </w:tabs>
        <w:ind w:left="0" w:firstLine="709"/>
        <w:jc w:val="both"/>
        <w:rPr>
          <w:color w:val="000000" w:themeColor="text1"/>
        </w:rPr>
      </w:pPr>
      <w:bookmarkStart w:id="2" w:name="_Ref361408232"/>
      <w:r>
        <w:rPr>
          <w:color w:val="000000" w:themeColor="text1"/>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Pr>
          <w:color w:val="000000" w:themeColor="text1"/>
        </w:rPr>
        <w:t xml:space="preserve"> </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Приемка Товара со вскры</w:t>
      </w:r>
      <w:r>
        <w:rPr>
          <w:color w:val="000000" w:themeColor="text1"/>
        </w:rPr>
        <w:t>тием тары и упаковки производится Покупателем в течение 5 (пяти) рабочих дней с даты подписания Покупателем транспортных документов. В случае отсутствия замечаний Покупатель подписывает Накладную ТОРГ-12/УПД.</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В случае обнаружения внутри тары и упаковки нед</w:t>
      </w:r>
      <w:r>
        <w:rPr>
          <w:color w:val="000000" w:themeColor="text1"/>
        </w:rPr>
        <w:t>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w:t>
      </w:r>
      <w:r>
        <w:rPr>
          <w:color w:val="000000" w:themeColor="text1"/>
        </w:rPr>
        <w:t xml:space="preserve">пособ устранения недостатков, несоответствий и/или дефектов Товара. </w:t>
      </w:r>
    </w:p>
    <w:p w:rsidR="00C32205" w:rsidRDefault="007469C3">
      <w:pPr>
        <w:shd w:val="clear" w:color="auto" w:fill="FFFFFF"/>
        <w:tabs>
          <w:tab w:val="left" w:pos="1134"/>
          <w:tab w:val="left" w:pos="1418"/>
          <w:tab w:val="left" w:pos="1851"/>
        </w:tabs>
        <w:ind w:firstLine="709"/>
        <w:jc w:val="both"/>
        <w:rPr>
          <w:color w:val="000000" w:themeColor="text1"/>
          <w:sz w:val="24"/>
          <w:szCs w:val="24"/>
        </w:rPr>
      </w:pPr>
      <w:r>
        <w:rPr>
          <w:color w:val="000000" w:themeColor="text1"/>
          <w:sz w:val="24"/>
          <w:szCs w:val="24"/>
        </w:rPr>
        <w:t xml:space="preserve">Поставщик обязан своими силами и за свой счет устранить выявленные недостатки, несоответствия и/или дефекты Товара, </w:t>
      </w:r>
      <w:r>
        <w:rPr>
          <w:color w:val="000000" w:themeColor="text1"/>
          <w:sz w:val="24"/>
        </w:rPr>
        <w:t xml:space="preserve">в </w:t>
      </w:r>
      <w:r>
        <w:rPr>
          <w:color w:val="000000" w:themeColor="text1"/>
          <w:sz w:val="24"/>
          <w:szCs w:val="24"/>
        </w:rPr>
        <w:t xml:space="preserve">течение </w:t>
      </w:r>
      <w:r>
        <w:rPr>
          <w:color w:val="000000" w:themeColor="text1"/>
          <w:sz w:val="24"/>
        </w:rPr>
        <w:t xml:space="preserve">20 (двадцати) рабочих дней </w:t>
      </w:r>
      <w:r>
        <w:rPr>
          <w:color w:val="000000" w:themeColor="text1"/>
          <w:sz w:val="24"/>
          <w:szCs w:val="24"/>
        </w:rPr>
        <w:t xml:space="preserve">со дня составления Сторонами Акта </w:t>
      </w:r>
      <w:r>
        <w:rPr>
          <w:color w:val="000000" w:themeColor="text1"/>
          <w:sz w:val="24"/>
          <w:szCs w:val="24"/>
        </w:rPr>
        <w:t>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rsidR="00C32205" w:rsidRDefault="007469C3">
      <w:pPr>
        <w:shd w:val="clear" w:color="auto" w:fill="FFFFFF"/>
        <w:tabs>
          <w:tab w:val="left" w:pos="1134"/>
          <w:tab w:val="left" w:pos="1418"/>
          <w:tab w:val="left" w:pos="1851"/>
        </w:tabs>
        <w:ind w:firstLine="709"/>
        <w:jc w:val="both"/>
        <w:rPr>
          <w:color w:val="000000" w:themeColor="text1"/>
          <w:sz w:val="24"/>
          <w:szCs w:val="24"/>
        </w:rPr>
      </w:pPr>
      <w:r>
        <w:rPr>
          <w:color w:val="000000" w:themeColor="text1"/>
          <w:sz w:val="24"/>
          <w:szCs w:val="24"/>
        </w:rPr>
        <w:t>Покупатель вправе не производить Окончательные платеж</w:t>
      </w:r>
      <w:r>
        <w:rPr>
          <w:color w:val="000000" w:themeColor="text1"/>
          <w:sz w:val="24"/>
          <w:szCs w:val="24"/>
        </w:rPr>
        <w:t>и, предусмотренные пунктом 2.3.2 Договора, до исполнения Поставщиком своих обязательств по Договору, при этом Покупатель не считается просрочившим.</w:t>
      </w:r>
    </w:p>
    <w:p w:rsidR="00C32205" w:rsidRDefault="007469C3">
      <w:pPr>
        <w:widowControl/>
        <w:numPr>
          <w:ilvl w:val="1"/>
          <w:numId w:val="1"/>
        </w:numPr>
        <w:shd w:val="clear" w:color="auto" w:fill="FFFFFF"/>
        <w:tabs>
          <w:tab w:val="left" w:pos="1276"/>
        </w:tabs>
        <w:ind w:left="0" w:firstLine="709"/>
        <w:jc w:val="both"/>
        <w:rPr>
          <w:b/>
          <w:color w:val="000000" w:themeColor="text1"/>
        </w:rPr>
      </w:pPr>
      <w:r>
        <w:rPr>
          <w:color w:val="000000" w:themeColor="text1"/>
          <w:sz w:val="24"/>
          <w:szCs w:val="24"/>
        </w:rPr>
        <w:lastRenderedPageBreak/>
        <w:t>По иным вопросам, касающимся приемки Товара по количеству, качеству и комплектности в части, не противоречащ</w:t>
      </w:r>
      <w:r>
        <w:rPr>
          <w:color w:val="000000" w:themeColor="text1"/>
          <w:sz w:val="24"/>
          <w:szCs w:val="24"/>
        </w:rPr>
        <w:t>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w:t>
      </w:r>
      <w:r>
        <w:rPr>
          <w:color w:val="000000" w:themeColor="text1"/>
          <w:sz w:val="24"/>
          <w:szCs w:val="24"/>
        </w:rPr>
        <w:t>.1966 № П-7 (за исключением пунктов 20, 23, абз.3 пункта 30, 35, 38-42).</w:t>
      </w:r>
      <w:r>
        <w:rPr>
          <w:b/>
          <w:color w:val="000000" w:themeColor="text1"/>
        </w:rPr>
        <w:t xml:space="preserve"> </w:t>
      </w:r>
    </w:p>
    <w:p w:rsidR="00C32205" w:rsidRDefault="007469C3">
      <w:pPr>
        <w:pStyle w:val="afa"/>
        <w:widowControl/>
        <w:numPr>
          <w:ilvl w:val="1"/>
          <w:numId w:val="1"/>
        </w:numPr>
        <w:shd w:val="clear" w:color="auto" w:fill="FFFFFF"/>
        <w:tabs>
          <w:tab w:val="left" w:pos="1276"/>
        </w:tabs>
        <w:ind w:left="0" w:firstLine="709"/>
        <w:jc w:val="both"/>
        <w:rPr>
          <w:color w:val="000000" w:themeColor="text1"/>
        </w:rPr>
      </w:pPr>
      <w:r>
        <w:rPr>
          <w:color w:val="000000" w:themeColor="text1"/>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Гарантийный срок</w:t>
      </w:r>
    </w:p>
    <w:p w:rsidR="00C32205" w:rsidRDefault="007469C3">
      <w:pPr>
        <w:pStyle w:val="afa"/>
        <w:numPr>
          <w:ilvl w:val="1"/>
          <w:numId w:val="1"/>
        </w:numPr>
        <w:tabs>
          <w:tab w:val="left" w:pos="709"/>
          <w:tab w:val="left" w:pos="1134"/>
        </w:tabs>
        <w:ind w:left="0" w:firstLine="709"/>
        <w:jc w:val="both"/>
        <w:rPr>
          <w:color w:val="000000" w:themeColor="text1"/>
        </w:rPr>
      </w:pPr>
      <w:r>
        <w:rPr>
          <w:color w:val="000000" w:themeColor="text1"/>
        </w:rPr>
        <w:t xml:space="preserve">Гарантийный срок на Товар, поставленный по Договору, составляет 24 (двадцать четыре) месяца и начинает течь с даты подписания Сторонами Накладной ТОРГ-12/УПД. Гарантийный срок может быть продлен в соответствии с условиями Договора. </w:t>
      </w:r>
    </w:p>
    <w:p w:rsidR="00C32205" w:rsidRDefault="007469C3">
      <w:pPr>
        <w:pStyle w:val="afa"/>
        <w:tabs>
          <w:tab w:val="left" w:pos="1134"/>
          <w:tab w:val="left" w:pos="1851"/>
        </w:tabs>
        <w:ind w:left="0" w:firstLine="709"/>
        <w:jc w:val="both"/>
        <w:rPr>
          <w:color w:val="000000" w:themeColor="text1"/>
        </w:rPr>
      </w:pPr>
      <w:r>
        <w:rPr>
          <w:color w:val="000000" w:themeColor="text1"/>
        </w:rPr>
        <w:t>Устано</w:t>
      </w:r>
      <w:r>
        <w:rPr>
          <w:color w:val="000000" w:themeColor="text1"/>
        </w:rPr>
        <w:t xml:space="preserve">вленный в отношении Товара гарантийный срок распространяется на все составные части и комплектующие Товара. </w:t>
      </w:r>
    </w:p>
    <w:p w:rsidR="00C32205" w:rsidRDefault="007469C3">
      <w:pPr>
        <w:numPr>
          <w:ilvl w:val="1"/>
          <w:numId w:val="1"/>
        </w:numPr>
        <w:shd w:val="clear" w:color="auto" w:fill="FFFFFF"/>
        <w:tabs>
          <w:tab w:val="left" w:pos="1134"/>
        </w:tabs>
        <w:ind w:left="0" w:firstLine="709"/>
        <w:jc w:val="both"/>
        <w:rPr>
          <w:color w:val="000000" w:themeColor="text1"/>
          <w:sz w:val="24"/>
          <w:szCs w:val="24"/>
        </w:rPr>
      </w:pPr>
      <w:r>
        <w:rPr>
          <w:color w:val="000000" w:themeColor="text1"/>
          <w:sz w:val="24"/>
          <w:szCs w:val="24"/>
        </w:rPr>
        <w:t>В течение Гарантийного срока Поставщик гарантирует соответствие качества Товара требованиям Договора, технического паспорта и иных документов, отно</w:t>
      </w:r>
      <w:r>
        <w:rPr>
          <w:color w:val="000000" w:themeColor="text1"/>
          <w:sz w:val="24"/>
          <w:szCs w:val="24"/>
        </w:rPr>
        <w:t>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w:t>
      </w:r>
      <w:r>
        <w:rPr>
          <w:color w:val="000000" w:themeColor="text1"/>
          <w:sz w:val="24"/>
          <w:szCs w:val="24"/>
        </w:rPr>
        <w:t xml:space="preserve">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C32205" w:rsidRDefault="007469C3">
      <w:pPr>
        <w:numPr>
          <w:ilvl w:val="1"/>
          <w:numId w:val="1"/>
        </w:numPr>
        <w:shd w:val="clear" w:color="auto" w:fill="FFFFFF"/>
        <w:tabs>
          <w:tab w:val="left" w:pos="1134"/>
        </w:tabs>
        <w:ind w:left="0" w:firstLine="709"/>
        <w:jc w:val="both"/>
        <w:rPr>
          <w:color w:val="000000" w:themeColor="text1"/>
          <w:sz w:val="24"/>
        </w:rPr>
      </w:pPr>
      <w:r>
        <w:rPr>
          <w:color w:val="000000" w:themeColor="text1"/>
          <w:sz w:val="24"/>
          <w:szCs w:val="24"/>
        </w:rPr>
        <w:t xml:space="preserve">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w:t>
      </w:r>
      <w:r>
        <w:rPr>
          <w:color w:val="000000" w:themeColor="text1"/>
          <w:sz w:val="24"/>
          <w:szCs w:val="24"/>
        </w:rPr>
        <w:t xml:space="preserve">срок на их устранение. </w:t>
      </w:r>
    </w:p>
    <w:p w:rsidR="00C32205" w:rsidRDefault="007469C3">
      <w:pPr>
        <w:numPr>
          <w:ilvl w:val="1"/>
          <w:numId w:val="1"/>
        </w:numPr>
        <w:shd w:val="clear" w:color="auto" w:fill="FFFFFF"/>
        <w:tabs>
          <w:tab w:val="left" w:pos="1134"/>
        </w:tabs>
        <w:ind w:left="0" w:firstLine="709"/>
        <w:jc w:val="both"/>
        <w:rPr>
          <w:color w:val="000000" w:themeColor="text1"/>
          <w:sz w:val="24"/>
          <w:szCs w:val="24"/>
        </w:rPr>
      </w:pPr>
      <w:r>
        <w:rPr>
          <w:color w:val="000000" w:themeColor="text1"/>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путем ремонта Товара. </w:t>
      </w:r>
      <w:r>
        <w:rPr>
          <w:color w:val="000000" w:themeColor="text1"/>
          <w:sz w:val="24"/>
        </w:rPr>
        <w:t>По предварительному согласованию с Поставщиком в т</w:t>
      </w:r>
      <w:r>
        <w:rPr>
          <w:color w:val="000000" w:themeColor="text1"/>
          <w:sz w:val="24"/>
        </w:rPr>
        <w:t>ечение гарантийного срока эксплуатации Товара его отдельные дефектные детали и узлы для их ремонта и/или замены могут быть высланы эксплуатирующей Стороной в адрес Поставщика по почте.</w:t>
      </w:r>
    </w:p>
    <w:p w:rsidR="00C32205" w:rsidRDefault="007469C3">
      <w:pPr>
        <w:shd w:val="clear" w:color="auto" w:fill="FFFFFF"/>
        <w:ind w:firstLine="709"/>
        <w:jc w:val="both"/>
        <w:rPr>
          <w:color w:val="000000" w:themeColor="text1"/>
          <w:sz w:val="24"/>
        </w:rPr>
      </w:pPr>
      <w:r>
        <w:rPr>
          <w:color w:val="000000" w:themeColor="text1"/>
          <w:sz w:val="24"/>
          <w:szCs w:val="24"/>
        </w:rPr>
        <w:t>Устранение недостатков (дефектов) путем ремонта Товара может осуществля</w:t>
      </w:r>
      <w:r>
        <w:rPr>
          <w:color w:val="000000" w:themeColor="text1"/>
          <w:sz w:val="24"/>
          <w:szCs w:val="24"/>
        </w:rPr>
        <w:t xml:space="preserve">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w:t>
      </w:r>
    </w:p>
    <w:p w:rsidR="00C32205" w:rsidRDefault="007469C3">
      <w:pPr>
        <w:numPr>
          <w:ilvl w:val="1"/>
          <w:numId w:val="1"/>
        </w:numPr>
        <w:shd w:val="clear" w:color="auto" w:fill="FFFFFF"/>
        <w:tabs>
          <w:tab w:val="left" w:pos="1134"/>
        </w:tabs>
        <w:ind w:left="0" w:firstLine="709"/>
        <w:jc w:val="both"/>
        <w:rPr>
          <w:color w:val="000000" w:themeColor="text1"/>
          <w:sz w:val="24"/>
          <w:szCs w:val="24"/>
        </w:rPr>
      </w:pPr>
      <w:r>
        <w:rPr>
          <w:color w:val="000000" w:themeColor="text1"/>
          <w:sz w:val="24"/>
          <w:szCs w:val="24"/>
        </w:rPr>
        <w:t>Если Поставщик не устранит недостатки (дефекты</w:t>
      </w:r>
      <w:r>
        <w:rPr>
          <w:color w:val="000000" w:themeColor="text1"/>
          <w:sz w:val="24"/>
          <w:szCs w:val="24"/>
        </w:rPr>
        <w:t>)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w:t>
      </w:r>
      <w:r>
        <w:rPr>
          <w:color w:val="000000" w:themeColor="text1"/>
          <w:sz w:val="24"/>
          <w:szCs w:val="24"/>
        </w:rPr>
        <w:t>вий и / или дефектов Товара в течение 10 (десяти) рабочих дней с даты получения соответствующего письменного требования Покупателя.</w:t>
      </w:r>
    </w:p>
    <w:p w:rsidR="00C32205" w:rsidRDefault="007469C3">
      <w:pPr>
        <w:numPr>
          <w:ilvl w:val="1"/>
          <w:numId w:val="1"/>
        </w:numPr>
        <w:shd w:val="clear" w:color="auto" w:fill="FFFFFF"/>
        <w:tabs>
          <w:tab w:val="left" w:pos="1134"/>
        </w:tabs>
        <w:ind w:left="0" w:firstLine="709"/>
        <w:jc w:val="both"/>
      </w:pPr>
      <w:r>
        <w:rPr>
          <w:color w:val="000000" w:themeColor="text1"/>
          <w:sz w:val="24"/>
          <w:szCs w:val="24"/>
        </w:rPr>
        <w:t>Гарантийный срок на Товар увеличивается на тот период времени, в течение которого Покупатель не мог эксплуатировать (использ</w:t>
      </w:r>
      <w:r>
        <w:rPr>
          <w:color w:val="000000" w:themeColor="text1"/>
          <w:sz w:val="24"/>
          <w:szCs w:val="24"/>
        </w:rPr>
        <w:t>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w:t>
      </w:r>
      <w:r>
        <w:rPr>
          <w:color w:val="000000" w:themeColor="text1"/>
          <w:sz w:val="24"/>
          <w:szCs w:val="24"/>
        </w:rPr>
        <w:t xml:space="preserve"> единицы Товара или работ по устранению недостатков (дефектов).</w:t>
      </w:r>
    </w:p>
    <w:p w:rsidR="00C32205" w:rsidRDefault="007469C3">
      <w:pPr>
        <w:numPr>
          <w:ilvl w:val="1"/>
          <w:numId w:val="1"/>
        </w:numPr>
        <w:shd w:val="clear" w:color="auto" w:fill="FFFFFF"/>
        <w:tabs>
          <w:tab w:val="left" w:pos="1134"/>
        </w:tabs>
        <w:ind w:left="0" w:firstLine="709"/>
        <w:jc w:val="both"/>
        <w:rPr>
          <w:color w:val="000000" w:themeColor="text1"/>
          <w:sz w:val="24"/>
        </w:rPr>
      </w:pPr>
      <w:r>
        <w:rPr>
          <w:color w:val="000000" w:themeColor="text1"/>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w:t>
      </w:r>
      <w:r>
        <w:rPr>
          <w:color w:val="000000" w:themeColor="text1"/>
          <w:sz w:val="24"/>
          <w:szCs w:val="24"/>
        </w:rPr>
        <w:t>вщика от обязанности возмещения убытков, причиненных Покупателю вследствие наличия таких недостатков (дефектов).</w:t>
      </w:r>
    </w:p>
    <w:p w:rsidR="00C32205" w:rsidRDefault="00C32205">
      <w:pPr>
        <w:shd w:val="clear" w:color="auto" w:fill="FFFFFF"/>
        <w:ind w:firstLine="709"/>
        <w:jc w:val="both"/>
        <w:rPr>
          <w:color w:val="000000" w:themeColor="text1"/>
          <w:sz w:val="24"/>
        </w:rPr>
      </w:pPr>
    </w:p>
    <w:p w:rsidR="00C32205" w:rsidRDefault="00C32205">
      <w:pPr>
        <w:shd w:val="clear" w:color="auto" w:fill="FFFFFF"/>
        <w:ind w:firstLine="709"/>
        <w:jc w:val="both"/>
        <w:rPr>
          <w:color w:val="000000" w:themeColor="text1"/>
          <w:sz w:val="24"/>
        </w:rPr>
      </w:pPr>
    </w:p>
    <w:p w:rsidR="00C32205" w:rsidRDefault="007469C3">
      <w:pPr>
        <w:numPr>
          <w:ilvl w:val="0"/>
          <w:numId w:val="1"/>
        </w:numPr>
        <w:shd w:val="clear" w:color="auto" w:fill="FFFFFF"/>
        <w:tabs>
          <w:tab w:val="left" w:pos="284"/>
        </w:tabs>
        <w:ind w:left="0" w:firstLine="0"/>
        <w:jc w:val="center"/>
        <w:rPr>
          <w:b/>
          <w:bCs/>
          <w:sz w:val="24"/>
          <w:szCs w:val="24"/>
        </w:rPr>
      </w:pPr>
      <w:r>
        <w:rPr>
          <w:b/>
          <w:bCs/>
          <w:color w:val="000000" w:themeColor="text1"/>
          <w:sz w:val="24"/>
          <w:szCs w:val="24"/>
        </w:rPr>
        <w:t>Банковские</w:t>
      </w:r>
      <w:r>
        <w:rPr>
          <w:b/>
          <w:bCs/>
          <w:sz w:val="24"/>
          <w:szCs w:val="24"/>
        </w:rPr>
        <w:t xml:space="preserve"> гарантии</w:t>
      </w:r>
    </w:p>
    <w:p w:rsidR="00C32205" w:rsidRDefault="007469C3">
      <w:pPr>
        <w:numPr>
          <w:ilvl w:val="1"/>
          <w:numId w:val="1"/>
        </w:numPr>
        <w:shd w:val="clear" w:color="auto" w:fill="FFFFFF"/>
        <w:tabs>
          <w:tab w:val="left" w:pos="1134"/>
        </w:tabs>
        <w:ind w:left="0" w:firstLine="709"/>
        <w:jc w:val="both"/>
        <w:rPr>
          <w:bCs/>
        </w:rPr>
      </w:pPr>
      <w:r>
        <w:rPr>
          <w:bCs/>
          <w:sz w:val="24"/>
          <w:szCs w:val="24"/>
        </w:rPr>
        <w:t xml:space="preserve">Банковская гарантия, предоставляемая Поставщиком Покупателю по Договору, должна </w:t>
      </w:r>
      <w:r>
        <w:rPr>
          <w:bCs/>
          <w:sz w:val="24"/>
          <w:szCs w:val="24"/>
        </w:rPr>
        <w:lastRenderedPageBreak/>
        <w:t>соответствовать следующим требованиям:</w:t>
      </w:r>
    </w:p>
    <w:p w:rsidR="00C32205" w:rsidRDefault="007469C3">
      <w:pPr>
        <w:pStyle w:val="afa"/>
        <w:numPr>
          <w:ilvl w:val="2"/>
          <w:numId w:val="1"/>
        </w:numPr>
        <w:shd w:val="clear" w:color="auto" w:fill="FFFFFF"/>
        <w:tabs>
          <w:tab w:val="clear" w:pos="720"/>
          <w:tab w:val="left" w:pos="568"/>
          <w:tab w:val="left" w:pos="1134"/>
        </w:tabs>
        <w:ind w:left="0" w:firstLine="709"/>
        <w:jc w:val="both"/>
        <w:rPr>
          <w:bCs/>
        </w:rPr>
      </w:pPr>
      <w:r>
        <w:rPr>
          <w:color w:val="000000" w:themeColor="text1"/>
        </w:rPr>
        <w:t>Ба</w:t>
      </w:r>
      <w:r>
        <w:rPr>
          <w:color w:val="000000" w:themeColor="text1"/>
        </w:rPr>
        <w:t>нковская</w:t>
      </w:r>
      <w:r>
        <w:rPr>
          <w:bCs/>
        </w:rPr>
        <w:t xml:space="preserve"> гарантия должна быть безотзывной и безусловной (гарантия по первому требованию).</w:t>
      </w:r>
    </w:p>
    <w:p w:rsidR="00C32205" w:rsidRDefault="007469C3">
      <w:pPr>
        <w:pStyle w:val="afa"/>
        <w:numPr>
          <w:ilvl w:val="2"/>
          <w:numId w:val="1"/>
        </w:numPr>
        <w:shd w:val="clear" w:color="auto" w:fill="FFFFFF"/>
        <w:tabs>
          <w:tab w:val="clear" w:pos="720"/>
          <w:tab w:val="left" w:pos="568"/>
          <w:tab w:val="left" w:pos="1134"/>
          <w:tab w:val="left" w:pos="1855"/>
        </w:tabs>
        <w:ind w:left="0" w:firstLine="709"/>
        <w:jc w:val="both"/>
        <w:rPr>
          <w:color w:val="000000" w:themeColor="text1"/>
        </w:rPr>
      </w:pPr>
      <w:r>
        <w:rPr>
          <w:color w:val="000000" w:themeColor="text1"/>
        </w:rPr>
        <w:t>Бенефициар по Банковской гарантии – Покупатель, принципал – Поставщик.</w:t>
      </w:r>
    </w:p>
    <w:p w:rsidR="00C32205" w:rsidRDefault="007469C3">
      <w:pPr>
        <w:pStyle w:val="afa"/>
        <w:numPr>
          <w:ilvl w:val="2"/>
          <w:numId w:val="1"/>
        </w:numPr>
        <w:shd w:val="clear" w:color="auto" w:fill="FFFFFF"/>
        <w:tabs>
          <w:tab w:val="clear" w:pos="720"/>
          <w:tab w:val="left" w:pos="568"/>
          <w:tab w:val="left" w:pos="1134"/>
        </w:tabs>
        <w:ind w:left="0" w:firstLine="709"/>
        <w:jc w:val="both"/>
        <w:rPr>
          <w:color w:val="000000" w:themeColor="text1"/>
        </w:rPr>
      </w:pPr>
      <w:r>
        <w:rPr>
          <w:color w:val="000000" w:themeColor="text1"/>
        </w:rPr>
        <w:t>Сумма Банковской гарантии – выражена в валюте расчетов по Договору.</w:t>
      </w:r>
    </w:p>
    <w:p w:rsidR="00C32205" w:rsidRDefault="007469C3">
      <w:pPr>
        <w:pStyle w:val="afa"/>
        <w:numPr>
          <w:ilvl w:val="2"/>
          <w:numId w:val="1"/>
        </w:numPr>
        <w:shd w:val="clear" w:color="auto" w:fill="FFFFFF"/>
        <w:tabs>
          <w:tab w:val="clear" w:pos="720"/>
          <w:tab w:val="left" w:pos="568"/>
          <w:tab w:val="left" w:pos="1134"/>
        </w:tabs>
        <w:ind w:left="0" w:firstLine="709"/>
        <w:jc w:val="both"/>
        <w:rPr>
          <w:color w:val="000000" w:themeColor="text1"/>
        </w:rPr>
      </w:pPr>
      <w:r>
        <w:rPr>
          <w:color w:val="000000" w:themeColor="text1"/>
        </w:rPr>
        <w:t>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w:t>
      </w:r>
      <w:proofErr w:type="spellStart"/>
      <w:r>
        <w:rPr>
          <w:color w:val="000000" w:themeColor="text1"/>
        </w:rPr>
        <w:t>незачтенных</w:t>
      </w:r>
      <w:proofErr w:type="spellEnd"/>
      <w:r>
        <w:rPr>
          <w:color w:val="000000" w:themeColor="text1"/>
        </w:rPr>
        <w:t>) авансовых платеже</w:t>
      </w:r>
      <w:r>
        <w:rPr>
          <w:color w:val="000000" w:themeColor="text1"/>
        </w:rPr>
        <w:t xml:space="preserve">й. </w:t>
      </w:r>
    </w:p>
    <w:p w:rsidR="00C32205" w:rsidRDefault="007469C3">
      <w:pPr>
        <w:pStyle w:val="afa"/>
        <w:numPr>
          <w:ilvl w:val="2"/>
          <w:numId w:val="1"/>
        </w:numPr>
        <w:shd w:val="clear" w:color="auto" w:fill="FFFFFF"/>
        <w:tabs>
          <w:tab w:val="clear" w:pos="720"/>
          <w:tab w:val="left" w:pos="568"/>
          <w:tab w:val="left" w:pos="1134"/>
        </w:tabs>
        <w:ind w:left="0" w:firstLine="709"/>
        <w:jc w:val="both"/>
        <w:rPr>
          <w:bCs/>
        </w:rPr>
      </w:pPr>
      <w:r>
        <w:rPr>
          <w:color w:val="000000" w:themeColor="text1"/>
        </w:rPr>
        <w:t>Бан</w:t>
      </w:r>
      <w:r>
        <w:rPr>
          <w:bCs/>
        </w:rPr>
        <w:t>ковская гарантия должна предусматривать, что для истребования суммы обеспечения Покупатель направляет Банку-Гаранту только письменное требование о предъявлении суммы обеспечения к оплате</w:t>
      </w:r>
      <w:r>
        <w:t xml:space="preserve"> </w:t>
      </w:r>
      <w:r>
        <w:rPr>
          <w:bCs/>
        </w:rPr>
        <w:t>как полностью, так и частично, с указанием на существо допущен</w:t>
      </w:r>
      <w:r>
        <w:rPr>
          <w:bCs/>
        </w:rPr>
        <w:t>ных Поставщиком нарушений, в том числе в случаях:</w:t>
      </w:r>
    </w:p>
    <w:p w:rsidR="00C32205" w:rsidRDefault="007469C3">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rsidR="00C32205" w:rsidRDefault="007469C3">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w:t>
      </w:r>
      <w:r>
        <w:rPr>
          <w:bCs/>
          <w:sz w:val="24"/>
          <w:szCs w:val="24"/>
        </w:rPr>
        <w:t>оговора недействительным;</w:t>
      </w:r>
    </w:p>
    <w:p w:rsidR="00C32205" w:rsidRDefault="007469C3">
      <w:pPr>
        <w:widowControl/>
        <w:numPr>
          <w:ilvl w:val="0"/>
          <w:numId w:val="5"/>
        </w:numPr>
        <w:tabs>
          <w:tab w:val="left" w:pos="0"/>
          <w:tab w:val="left" w:pos="1134"/>
        </w:tabs>
        <w:ind w:left="0" w:firstLine="709"/>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rsidR="00C32205" w:rsidRDefault="007469C3">
      <w:pPr>
        <w:widowControl/>
        <w:numPr>
          <w:ilvl w:val="0"/>
          <w:numId w:val="5"/>
        </w:numPr>
        <w:tabs>
          <w:tab w:val="left" w:pos="0"/>
          <w:tab w:val="left" w:pos="1134"/>
        </w:tabs>
        <w:ind w:left="0" w:firstLine="709"/>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r>
      <w:r>
        <w:rPr>
          <w:bCs/>
          <w:sz w:val="24"/>
          <w:szCs w:val="24"/>
        </w:rPr>
        <w:t>в отношении Поставщика;</w:t>
      </w:r>
    </w:p>
    <w:p w:rsidR="00C32205" w:rsidRDefault="007469C3">
      <w:pPr>
        <w:widowControl/>
        <w:numPr>
          <w:ilvl w:val="0"/>
          <w:numId w:val="5"/>
        </w:numPr>
        <w:tabs>
          <w:tab w:val="left" w:pos="0"/>
          <w:tab w:val="left" w:pos="1134"/>
        </w:tabs>
        <w:ind w:left="0" w:firstLine="709"/>
        <w:jc w:val="both"/>
        <w:rPr>
          <w:bCs/>
          <w:sz w:val="24"/>
          <w:szCs w:val="24"/>
        </w:rPr>
      </w:pPr>
      <w:r>
        <w:rPr>
          <w:bCs/>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w:t>
      </w:r>
      <w:r>
        <w:rPr>
          <w:bCs/>
          <w:sz w:val="24"/>
          <w:szCs w:val="24"/>
        </w:rPr>
        <w:t>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rsidR="00C32205" w:rsidRDefault="007469C3">
      <w:pPr>
        <w:widowControl/>
        <w:numPr>
          <w:ilvl w:val="0"/>
          <w:numId w:val="5"/>
        </w:numPr>
        <w:tabs>
          <w:tab w:val="left" w:pos="0"/>
          <w:tab w:val="left" w:pos="1134"/>
        </w:tabs>
        <w:ind w:left="0" w:firstLine="709"/>
        <w:jc w:val="both"/>
        <w:rPr>
          <w:bCs/>
          <w:sz w:val="24"/>
          <w:szCs w:val="24"/>
        </w:rPr>
      </w:pPr>
      <w:r>
        <w:rPr>
          <w:sz w:val="24"/>
          <w:szCs w:val="24"/>
        </w:rPr>
        <w:t>признания Договора недействительным по причинам отсутствия необходимых корпоративных одобре</w:t>
      </w:r>
      <w:r>
        <w:rPr>
          <w:sz w:val="24"/>
          <w:szCs w:val="24"/>
        </w:rPr>
        <w:t>ний у Поставщика;</w:t>
      </w:r>
    </w:p>
    <w:p w:rsidR="00C32205" w:rsidRDefault="007469C3">
      <w:pPr>
        <w:widowControl/>
        <w:numPr>
          <w:ilvl w:val="0"/>
          <w:numId w:val="5"/>
        </w:numPr>
        <w:tabs>
          <w:tab w:val="left" w:pos="0"/>
          <w:tab w:val="left" w:pos="1134"/>
        </w:tabs>
        <w:ind w:left="0" w:firstLine="709"/>
        <w:jc w:val="both"/>
        <w:rPr>
          <w:bCs/>
          <w:sz w:val="24"/>
          <w:szCs w:val="24"/>
        </w:rPr>
      </w:pPr>
      <w:r>
        <w:rPr>
          <w:bCs/>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w:t>
      </w:r>
      <w:r>
        <w:rPr>
          <w:bCs/>
          <w:sz w:val="24"/>
          <w:szCs w:val="24"/>
        </w:rPr>
        <w:t>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rsidR="00C32205" w:rsidRDefault="007469C3">
      <w:pPr>
        <w:pStyle w:val="afa"/>
        <w:shd w:val="clear" w:color="auto" w:fill="FFFFFF"/>
        <w:tabs>
          <w:tab w:val="left" w:pos="0"/>
          <w:tab w:val="left" w:pos="1418"/>
        </w:tabs>
        <w:ind w:left="0" w:firstLine="709"/>
        <w:jc w:val="both"/>
      </w:pPr>
      <w:r>
        <w:t>Вместе с требованием о предъявлении суммы обеспечения к оплате Покупатель</w:t>
      </w:r>
      <w:r>
        <w:t xml:space="preserve"> направляет Банку-Гаранту копию Банковской гарантии.</w:t>
      </w:r>
    </w:p>
    <w:p w:rsidR="00C32205" w:rsidRDefault="007469C3">
      <w:pPr>
        <w:widowControl/>
        <w:shd w:val="clear" w:color="auto" w:fill="FFFFFF"/>
        <w:tabs>
          <w:tab w:val="left" w:pos="1418"/>
          <w:tab w:val="left" w:pos="1855"/>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w:t>
      </w:r>
      <w:r>
        <w:rPr>
          <w:bCs/>
          <w:sz w:val="24"/>
        </w:rPr>
        <w:t>дающего факт осуществления Покупателем авансового платежа, с отметкой банка об исполнении.</w:t>
      </w:r>
    </w:p>
    <w:p w:rsidR="00C32205" w:rsidRDefault="007469C3">
      <w:pPr>
        <w:pStyle w:val="afa"/>
        <w:widowControl/>
        <w:shd w:val="clear" w:color="auto" w:fill="FFFFFF"/>
        <w:tabs>
          <w:tab w:val="left" w:pos="1418"/>
        </w:tabs>
        <w:ind w:left="0" w:firstLine="709"/>
        <w:jc w:val="both"/>
        <w:rPr>
          <w:bCs/>
        </w:rPr>
      </w:pPr>
      <w:r>
        <w:rPr>
          <w:rFonts w:eastAsia="Times New Roman"/>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w:t>
      </w:r>
      <w:r>
        <w:rPr>
          <w:rFonts w:eastAsia="Times New Roman"/>
          <w:bCs/>
          <w:color w:val="000000"/>
        </w:rPr>
        <w:t>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w:t>
      </w:r>
      <w:r>
        <w:rPr>
          <w:rFonts w:eastAsia="Times New Roman"/>
          <w:bCs/>
          <w:color w:val="000000"/>
        </w:rPr>
        <w:t xml:space="preserve"> действовать от имени Бенефициара. </w:t>
      </w:r>
    </w:p>
    <w:p w:rsidR="00C32205" w:rsidRDefault="007469C3">
      <w:pPr>
        <w:ind w:firstLine="709"/>
        <w:jc w:val="both"/>
        <w:rPr>
          <w:bCs/>
          <w:sz w:val="24"/>
          <w:szCs w:val="24"/>
          <w:shd w:val="clear" w:color="auto" w:fill="FFFF00"/>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rsidR="00C32205" w:rsidRDefault="007469C3">
      <w:pPr>
        <w:pStyle w:val="afa"/>
        <w:numPr>
          <w:ilvl w:val="2"/>
          <w:numId w:val="1"/>
        </w:numPr>
        <w:shd w:val="clear" w:color="auto" w:fill="FFFFFF"/>
        <w:tabs>
          <w:tab w:val="clear" w:pos="720"/>
          <w:tab w:val="left" w:pos="568"/>
          <w:tab w:val="left" w:pos="1134"/>
          <w:tab w:val="left" w:pos="1855"/>
        </w:tabs>
        <w:ind w:left="0" w:firstLine="709"/>
        <w:jc w:val="both"/>
        <w:rPr>
          <w:bCs/>
        </w:rPr>
      </w:pPr>
      <w:r>
        <w:rPr>
          <w:bCs/>
        </w:rPr>
        <w:t xml:space="preserve">Срок </w:t>
      </w:r>
      <w:r>
        <w:rPr>
          <w:bCs/>
        </w:rPr>
        <w:t>окончания действия Банковской гарантии – не ранее 70 (семидесяти) календарных дней после наступления даты поставки Товара.</w:t>
      </w:r>
    </w:p>
    <w:p w:rsidR="00C32205" w:rsidRDefault="007469C3">
      <w:pPr>
        <w:pStyle w:val="afa"/>
        <w:numPr>
          <w:ilvl w:val="2"/>
          <w:numId w:val="1"/>
        </w:numPr>
        <w:shd w:val="clear" w:color="auto" w:fill="FFFFFF"/>
        <w:tabs>
          <w:tab w:val="clear" w:pos="720"/>
          <w:tab w:val="left" w:pos="568"/>
          <w:tab w:val="left" w:pos="1134"/>
          <w:tab w:val="left" w:pos="1855"/>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w:t>
      </w:r>
      <w:r>
        <w:rPr>
          <w:bCs/>
        </w:rPr>
        <w:t>д Покупателем по Банковской гарантии.</w:t>
      </w:r>
    </w:p>
    <w:p w:rsidR="00C32205" w:rsidRDefault="007469C3">
      <w:pPr>
        <w:pStyle w:val="afa"/>
        <w:numPr>
          <w:ilvl w:val="2"/>
          <w:numId w:val="1"/>
        </w:numPr>
        <w:shd w:val="clear" w:color="auto" w:fill="FFFFFF"/>
        <w:tabs>
          <w:tab w:val="clear" w:pos="720"/>
          <w:tab w:val="left" w:pos="568"/>
          <w:tab w:val="left" w:pos="1134"/>
          <w:tab w:val="left" w:pos="1855"/>
        </w:tabs>
        <w:ind w:left="0" w:firstLine="709"/>
        <w:jc w:val="both"/>
        <w:rPr>
          <w:bCs/>
        </w:rPr>
      </w:pPr>
      <w:r>
        <w:rPr>
          <w:bCs/>
        </w:rPr>
        <w:t xml:space="preserve">Банковская гарантия должна быть подчинена материальному праву Российской </w:t>
      </w:r>
      <w:r>
        <w:rPr>
          <w:bCs/>
        </w:rPr>
        <w:lastRenderedPageBreak/>
        <w:t>Федерации и предусматривать Арбитражный суд города Москвы в качестве органа, компетентного разрешать споры из Банковской гарантии.</w:t>
      </w:r>
    </w:p>
    <w:p w:rsidR="00C32205" w:rsidRDefault="007469C3">
      <w:pPr>
        <w:pStyle w:val="afa"/>
        <w:numPr>
          <w:ilvl w:val="2"/>
          <w:numId w:val="1"/>
        </w:numPr>
        <w:shd w:val="clear" w:color="auto" w:fill="FFFFFF"/>
        <w:tabs>
          <w:tab w:val="clear" w:pos="720"/>
          <w:tab w:val="left" w:pos="568"/>
          <w:tab w:val="left" w:pos="1134"/>
          <w:tab w:val="left" w:pos="1855"/>
        </w:tabs>
        <w:ind w:left="0" w:firstLine="709"/>
        <w:jc w:val="both"/>
        <w:rPr>
          <w:bCs/>
        </w:rPr>
      </w:pPr>
      <w:r>
        <w:rPr>
          <w:bCs/>
        </w:rPr>
        <w:t>Банковская гар</w:t>
      </w:r>
      <w:r>
        <w:rPr>
          <w:bCs/>
        </w:rPr>
        <w:t>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rsidR="00C32205" w:rsidRDefault="007469C3">
      <w:pPr>
        <w:pStyle w:val="afa"/>
        <w:numPr>
          <w:ilvl w:val="2"/>
          <w:numId w:val="1"/>
        </w:numPr>
        <w:shd w:val="clear" w:color="auto" w:fill="FFFFFF"/>
        <w:tabs>
          <w:tab w:val="clear" w:pos="720"/>
          <w:tab w:val="left" w:pos="568"/>
          <w:tab w:val="left" w:pos="1134"/>
          <w:tab w:val="left" w:pos="1855"/>
        </w:tabs>
        <w:ind w:left="0" w:firstLine="709"/>
        <w:jc w:val="both"/>
        <w:rPr>
          <w:bCs/>
        </w:rPr>
      </w:pPr>
      <w:r>
        <w:rPr>
          <w:bCs/>
        </w:rPr>
        <w:t>Банковские гарантии, предусмотренные настоящим разделом Договора, предоставляются (по выб</w:t>
      </w:r>
      <w:r>
        <w:rPr>
          <w:bCs/>
        </w:rPr>
        <w:t xml:space="preserve">ору Заказчика): </w:t>
      </w:r>
    </w:p>
    <w:p w:rsidR="00C32205" w:rsidRDefault="007469C3">
      <w:pPr>
        <w:pStyle w:val="afa"/>
        <w:widowControl/>
        <w:numPr>
          <w:ilvl w:val="0"/>
          <w:numId w:val="9"/>
        </w:numPr>
        <w:shd w:val="clear" w:color="auto" w:fill="FFFFFF"/>
        <w:tabs>
          <w:tab w:val="left" w:pos="0"/>
        </w:tabs>
        <w:ind w:left="0" w:firstLine="709"/>
        <w:jc w:val="both"/>
        <w:rPr>
          <w:bCs/>
        </w:rPr>
      </w:pPr>
      <w:r>
        <w:rPr>
          <w:bCs/>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w:t>
      </w:r>
      <w:r>
        <w:rPr>
          <w:bCs/>
        </w:rPr>
        <w:t>анка-гаранта / иным способом предусмотренным законодательством Российской Федерации; либо</w:t>
      </w:r>
    </w:p>
    <w:p w:rsidR="00C32205" w:rsidRDefault="007469C3">
      <w:pPr>
        <w:pStyle w:val="afa"/>
        <w:widowControl/>
        <w:numPr>
          <w:ilvl w:val="0"/>
          <w:numId w:val="9"/>
        </w:numPr>
        <w:shd w:val="clear" w:color="auto" w:fill="FFFFFF"/>
        <w:tabs>
          <w:tab w:val="left" w:pos="0"/>
        </w:tabs>
        <w:ind w:left="0" w:firstLine="709"/>
        <w:jc w:val="both"/>
        <w:rPr>
          <w:bCs/>
        </w:rPr>
      </w:pPr>
      <w:r>
        <w:rPr>
          <w:bCs/>
        </w:rPr>
        <w:t>в оригинале на бумажном носителе.</w:t>
      </w:r>
    </w:p>
    <w:p w:rsidR="00C32205" w:rsidRDefault="007469C3">
      <w:pPr>
        <w:numPr>
          <w:ilvl w:val="1"/>
          <w:numId w:val="1"/>
        </w:numPr>
        <w:shd w:val="clear" w:color="auto" w:fill="FFFFFF"/>
        <w:tabs>
          <w:tab w:val="left" w:pos="1134"/>
        </w:tabs>
        <w:ind w:left="0" w:firstLine="709"/>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rsidR="00C32205" w:rsidRDefault="007469C3">
      <w:pPr>
        <w:numPr>
          <w:ilvl w:val="1"/>
          <w:numId w:val="1"/>
        </w:numPr>
        <w:shd w:val="clear" w:color="auto" w:fill="FFFFFF"/>
        <w:tabs>
          <w:tab w:val="left" w:pos="1134"/>
        </w:tabs>
        <w:ind w:left="0" w:firstLine="709"/>
        <w:jc w:val="both"/>
        <w:rPr>
          <w:bCs/>
          <w:sz w:val="24"/>
          <w:szCs w:val="24"/>
        </w:rPr>
      </w:pPr>
      <w:r>
        <w:rPr>
          <w:bCs/>
          <w:sz w:val="24"/>
          <w:szCs w:val="24"/>
        </w:rPr>
        <w:t>Банковская г</w:t>
      </w:r>
      <w:r>
        <w:rPr>
          <w:bCs/>
          <w:sz w:val="24"/>
          <w:szCs w:val="24"/>
        </w:rPr>
        <w:t>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rsidR="00C32205" w:rsidRDefault="007469C3">
      <w:pPr>
        <w:numPr>
          <w:ilvl w:val="1"/>
          <w:numId w:val="1"/>
        </w:numPr>
        <w:shd w:val="clear" w:color="auto" w:fill="FFFFFF"/>
        <w:tabs>
          <w:tab w:val="left" w:pos="1134"/>
        </w:tabs>
        <w:ind w:left="0" w:firstLine="709"/>
        <w:jc w:val="both"/>
        <w:rPr>
          <w:bCs/>
          <w:sz w:val="24"/>
          <w:szCs w:val="24"/>
        </w:rPr>
      </w:pPr>
      <w:r>
        <w:rPr>
          <w:bCs/>
          <w:sz w:val="24"/>
          <w:szCs w:val="24"/>
        </w:rPr>
        <w:t xml:space="preserve">Сумма Банковской гарантии возврата авансового платежа по согласованию </w:t>
      </w:r>
      <w:r>
        <w:rPr>
          <w:bCs/>
          <w:sz w:val="24"/>
          <w:szCs w:val="24"/>
        </w:rP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rsidR="00C32205" w:rsidRDefault="007469C3">
      <w:pPr>
        <w:numPr>
          <w:ilvl w:val="1"/>
          <w:numId w:val="1"/>
        </w:numPr>
        <w:shd w:val="clear" w:color="auto" w:fill="FFFFFF"/>
        <w:tabs>
          <w:tab w:val="left" w:pos="1134"/>
        </w:tabs>
        <w:ind w:left="0" w:firstLine="709"/>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w:t>
      </w:r>
      <w:r>
        <w:rPr>
          <w:bCs/>
          <w:sz w:val="24"/>
          <w:szCs w:val="24"/>
        </w:rPr>
        <w:t>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C32205" w:rsidRDefault="007469C3">
      <w:pPr>
        <w:numPr>
          <w:ilvl w:val="1"/>
          <w:numId w:val="1"/>
        </w:numPr>
        <w:shd w:val="clear" w:color="auto" w:fill="FFFFFF"/>
        <w:tabs>
          <w:tab w:val="left" w:pos="1134"/>
        </w:tabs>
        <w:ind w:left="0" w:firstLine="709"/>
        <w:jc w:val="both"/>
        <w:rPr>
          <w:bCs/>
        </w:rPr>
      </w:pPr>
      <w:r>
        <w:rPr>
          <w:bCs/>
          <w:sz w:val="24"/>
          <w:szCs w:val="24"/>
        </w:rPr>
        <w:t>В случаях</w:t>
      </w:r>
      <w:r>
        <w:rPr>
          <w:bCs/>
          <w:sz w:val="24"/>
          <w:szCs w:val="24"/>
          <w:lang w:val="en-US"/>
        </w:rPr>
        <w:t>:</w:t>
      </w:r>
      <w:r>
        <w:rPr>
          <w:bCs/>
          <w:sz w:val="24"/>
          <w:szCs w:val="24"/>
        </w:rPr>
        <w:t xml:space="preserve"> </w:t>
      </w:r>
    </w:p>
    <w:p w:rsidR="00C32205" w:rsidRDefault="007469C3">
      <w:pPr>
        <w:pStyle w:val="afa"/>
        <w:widowControl/>
        <w:numPr>
          <w:ilvl w:val="1"/>
          <w:numId w:val="10"/>
        </w:numPr>
        <w:shd w:val="clear" w:color="auto" w:fill="FFFFFF"/>
        <w:ind w:left="0" w:firstLine="709"/>
        <w:jc w:val="both"/>
        <w:rPr>
          <w:bCs/>
        </w:rPr>
      </w:pPr>
      <w:r>
        <w:rPr>
          <w:bCs/>
        </w:rPr>
        <w:t>отзыва лицензии Банка-Гаранта по решению Центрального банка Российской Федерации либо наступлени</w:t>
      </w:r>
      <w:r>
        <w:rPr>
          <w:bCs/>
        </w:rPr>
        <w:t>я иных обстоятельств, в результате которых Банк-Гарант утрачивает соответствие требованиям, установленным Договором, или</w:t>
      </w:r>
    </w:p>
    <w:p w:rsidR="00C32205" w:rsidRDefault="007469C3">
      <w:pPr>
        <w:pStyle w:val="afa"/>
        <w:widowControl/>
        <w:numPr>
          <w:ilvl w:val="1"/>
          <w:numId w:val="10"/>
        </w:numPr>
        <w:shd w:val="clear" w:color="auto" w:fill="FFFFFF"/>
        <w:ind w:left="0" w:firstLine="709"/>
        <w:jc w:val="both"/>
        <w:rPr>
          <w:bCs/>
        </w:rPr>
      </w:pPr>
      <w:r>
        <w:rPr>
          <w:bCs/>
        </w:rPr>
        <w:t>наступления иных обстоятельств до срока окончания действия Банковской гарантии, в связи с которыми Банковская гарантия теряет свою силу</w:t>
      </w:r>
      <w:r>
        <w:rPr>
          <w:bCs/>
        </w:rPr>
        <w:t xml:space="preserve"> или предъявление требований по Банковской гарантии не представляется возможным,</w:t>
      </w:r>
    </w:p>
    <w:p w:rsidR="00C32205" w:rsidRDefault="007469C3">
      <w:pPr>
        <w:pStyle w:val="afa"/>
        <w:shd w:val="clear" w:color="auto" w:fill="FFFFFF"/>
        <w:tabs>
          <w:tab w:val="left" w:pos="0"/>
        </w:tabs>
        <w:ind w:left="0" w:firstLine="709"/>
        <w:jc w:val="both"/>
        <w:rPr>
          <w:bCs/>
        </w:rPr>
      </w:pPr>
      <w:r>
        <w:rPr>
          <w:bCs/>
        </w:rPr>
        <w:t>Поставщик обязан предоставить Покупателю новую Банковскую гарантию</w:t>
      </w:r>
      <w:r>
        <w:t xml:space="preserve"> </w:t>
      </w:r>
      <w:r>
        <w:rPr>
          <w:bCs/>
        </w:rPr>
        <w:t xml:space="preserve">другого Банка-Гаранта, согласованного с Покупателем, соответствующую требованиям, установленным Договором, </w:t>
      </w:r>
      <w:r>
        <w:rPr>
          <w:bCs/>
        </w:rPr>
        <w:t>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rsidR="00C32205" w:rsidRDefault="007469C3">
      <w:pPr>
        <w:pStyle w:val="afa"/>
        <w:shd w:val="clear" w:color="auto" w:fill="FFFFFF"/>
        <w:tabs>
          <w:tab w:val="left" w:pos="0"/>
        </w:tabs>
        <w:ind w:left="0" w:firstLine="709"/>
        <w:jc w:val="both"/>
        <w:rPr>
          <w:bCs/>
        </w:rPr>
      </w:pPr>
      <w:r>
        <w:rPr>
          <w:bCs/>
        </w:rPr>
        <w:t>В случае непредставления Поставщиком в установле</w:t>
      </w:r>
      <w:r>
        <w:rPr>
          <w:bCs/>
        </w:rPr>
        <w:t>нный срок новой Банковской гарантии Покупатель вправе удерживать сумму непогашенного (незачтенного) аванса</w:t>
      </w:r>
      <w:r>
        <w:rPr>
          <w:rStyle w:val="af3"/>
        </w:rPr>
        <w:footnoteReference w:id="1"/>
      </w:r>
      <w:r>
        <w:rPr>
          <w:bCs/>
        </w:rPr>
        <w:t xml:space="preserve"> при выплате каждого платежа, причитающегося Поставщику, до полного зачета непогашенного (незачтенного) аванса, </w:t>
      </w:r>
      <w:r>
        <w:t>при выплате каждого платежа, причитаю</w:t>
      </w:r>
      <w:r>
        <w:t>щегося Поставщику.</w:t>
      </w:r>
    </w:p>
    <w:p w:rsidR="00C32205" w:rsidRDefault="007469C3">
      <w:pPr>
        <w:numPr>
          <w:ilvl w:val="1"/>
          <w:numId w:val="1"/>
        </w:numPr>
        <w:shd w:val="clear" w:color="auto" w:fill="FFFFFF"/>
        <w:tabs>
          <w:tab w:val="left" w:pos="1134"/>
        </w:tabs>
        <w:ind w:left="0" w:firstLine="709"/>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w:t>
      </w:r>
      <w:r>
        <w:rPr>
          <w:bCs/>
          <w:sz w:val="24"/>
          <w:szCs w:val="24"/>
        </w:rPr>
        <w:t>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rsidR="00C32205" w:rsidRDefault="007469C3">
      <w:pPr>
        <w:numPr>
          <w:ilvl w:val="1"/>
          <w:numId w:val="1"/>
        </w:numPr>
        <w:shd w:val="clear" w:color="auto" w:fill="FFFFFF"/>
        <w:tabs>
          <w:tab w:val="left" w:pos="1134"/>
        </w:tabs>
        <w:ind w:left="0" w:firstLine="709"/>
        <w:jc w:val="both"/>
        <w:rPr>
          <w:bCs/>
        </w:rPr>
      </w:pPr>
      <w:r>
        <w:rPr>
          <w:bCs/>
          <w:sz w:val="24"/>
          <w:szCs w:val="24"/>
        </w:rPr>
        <w:t>Положения пункта 2.5.1 Договора приме</w:t>
      </w:r>
      <w:r>
        <w:rPr>
          <w:bCs/>
          <w:sz w:val="24"/>
          <w:szCs w:val="24"/>
        </w:rPr>
        <w:t xml:space="preserve">няются, если совокупный размер авансовых платежей, уплаченных и подлежащих уплате по Договору в соответствии с выставленными счетами Поставщика составляет 5 000 000 (Пять миллионов) рублей и более без учета НДС. </w:t>
      </w:r>
    </w:p>
    <w:p w:rsidR="00C32205" w:rsidRDefault="007469C3">
      <w:pPr>
        <w:numPr>
          <w:ilvl w:val="1"/>
          <w:numId w:val="1"/>
        </w:numPr>
        <w:shd w:val="clear" w:color="auto" w:fill="FFFFFF"/>
        <w:tabs>
          <w:tab w:val="left" w:pos="1134"/>
        </w:tabs>
        <w:ind w:left="0" w:firstLine="709"/>
        <w:jc w:val="both"/>
        <w:rPr>
          <w:bCs/>
          <w:sz w:val="24"/>
          <w:szCs w:val="24"/>
        </w:rPr>
      </w:pPr>
      <w:r>
        <w:rPr>
          <w:bCs/>
          <w:sz w:val="24"/>
          <w:szCs w:val="24"/>
        </w:rPr>
        <w:t>Стороны вправе изменить способы и порядок о</w:t>
      </w:r>
      <w:r>
        <w:rPr>
          <w:bCs/>
          <w:sz w:val="24"/>
          <w:szCs w:val="24"/>
        </w:rPr>
        <w:t>беспечения обязательств по Договору, указанные в настоящем разделе, путем подписания дополнительного соглашения к Договору</w:t>
      </w:r>
      <w:r>
        <w:rPr>
          <w:rStyle w:val="af3"/>
          <w:bCs/>
        </w:rPr>
        <w:footnoteReference w:id="2"/>
      </w:r>
      <w:r>
        <w:rPr>
          <w:bCs/>
          <w:sz w:val="24"/>
          <w:szCs w:val="24"/>
        </w:rPr>
        <w:t>.</w:t>
      </w:r>
    </w:p>
    <w:p w:rsidR="00C32205" w:rsidRDefault="007469C3">
      <w:pPr>
        <w:numPr>
          <w:ilvl w:val="1"/>
          <w:numId w:val="1"/>
        </w:numPr>
        <w:shd w:val="clear" w:color="auto" w:fill="FFFFFF"/>
        <w:tabs>
          <w:tab w:val="left" w:pos="1134"/>
        </w:tabs>
        <w:ind w:left="0" w:firstLine="709"/>
        <w:jc w:val="both"/>
        <w:rPr>
          <w:bCs/>
        </w:rPr>
      </w:pPr>
      <w:r>
        <w:rPr>
          <w:bCs/>
          <w:sz w:val="24"/>
          <w:szCs w:val="24"/>
        </w:rPr>
        <w:lastRenderedPageBreak/>
        <w:t>Принадлежащее Покупателю по Банковской гарантии право требования к Банку-Гаранту может быть передано новому бенефициару – компании,</w:t>
      </w:r>
      <w:r>
        <w:rPr>
          <w:bCs/>
          <w:sz w:val="24"/>
          <w:szCs w:val="24"/>
        </w:rPr>
        <w:t xml:space="preserve"> входящей в Группу РусГидро, с последующим</w:t>
      </w:r>
      <w:r>
        <w:rPr>
          <w:color w:val="000000" w:themeColor="text1"/>
          <w:sz w:val="24"/>
          <w:szCs w:val="24"/>
        </w:rPr>
        <w:t xml:space="preserve"> письменным уведомлением Покупателем Банка-Гаранта о смене бенефициара по Банковской гарантии.</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Ответственность Сторон</w:t>
      </w:r>
    </w:p>
    <w:p w:rsidR="00C32205" w:rsidRDefault="007469C3">
      <w:pPr>
        <w:pStyle w:val="afa"/>
        <w:numPr>
          <w:ilvl w:val="1"/>
          <w:numId w:val="1"/>
        </w:numPr>
        <w:tabs>
          <w:tab w:val="left" w:pos="1276"/>
        </w:tabs>
        <w:ind w:left="0" w:firstLine="709"/>
        <w:jc w:val="both"/>
        <w:rPr>
          <w:color w:val="000000" w:themeColor="text1"/>
        </w:rPr>
      </w:pPr>
      <w:r>
        <w:rPr>
          <w:color w:val="000000" w:themeColor="text1"/>
        </w:rPr>
        <w:t>За неисполнение или ненадлежащее исполнение обязательств по Договору Стороны несут ответственнос</w:t>
      </w:r>
      <w:r>
        <w:rPr>
          <w:color w:val="000000" w:themeColor="text1"/>
        </w:rPr>
        <w:t>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w:t>
      </w:r>
      <w:r>
        <w:rPr>
          <w:color w:val="000000" w:themeColor="text1"/>
        </w:rPr>
        <w:t xml:space="preserve">ьные, если Договором прямо не предусмотрено иное. </w:t>
      </w:r>
    </w:p>
    <w:p w:rsidR="00C32205" w:rsidRDefault="007469C3">
      <w:pPr>
        <w:widowControl/>
        <w:numPr>
          <w:ilvl w:val="1"/>
          <w:numId w:val="1"/>
        </w:numPr>
        <w:shd w:val="clear" w:color="auto" w:fill="FFFFFF"/>
        <w:tabs>
          <w:tab w:val="left" w:pos="1276"/>
        </w:tabs>
        <w:ind w:left="0" w:firstLine="709"/>
        <w:jc w:val="both"/>
        <w:rPr>
          <w:bCs/>
          <w:color w:val="000000" w:themeColor="text1"/>
          <w:sz w:val="24"/>
          <w:szCs w:val="24"/>
        </w:rPr>
      </w:pPr>
      <w:r>
        <w:rPr>
          <w:bCs/>
          <w:color w:val="000000" w:themeColor="text1"/>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w:t>
      </w:r>
      <w:r>
        <w:rPr>
          <w:bCs/>
          <w:color w:val="000000" w:themeColor="text1"/>
          <w:sz w:val="24"/>
          <w:szCs w:val="24"/>
        </w:rPr>
        <w:t>во приостановить поставку Товара по Договору при условии предварительного письменного уведомления Покупателя о таком приостановлении.</w:t>
      </w:r>
    </w:p>
    <w:p w:rsidR="00C32205" w:rsidRDefault="007469C3">
      <w:pPr>
        <w:widowControl/>
        <w:numPr>
          <w:ilvl w:val="1"/>
          <w:numId w:val="1"/>
        </w:numPr>
        <w:shd w:val="clear" w:color="auto" w:fill="FFFFFF"/>
        <w:tabs>
          <w:tab w:val="left" w:pos="1276"/>
        </w:tabs>
        <w:ind w:left="0" w:firstLine="709"/>
        <w:jc w:val="both"/>
        <w:rPr>
          <w:bCs/>
          <w:color w:val="000000" w:themeColor="text1"/>
          <w:sz w:val="24"/>
          <w:szCs w:val="24"/>
        </w:rPr>
      </w:pPr>
      <w:r>
        <w:rPr>
          <w:bCs/>
          <w:color w:val="000000" w:themeColor="text1"/>
          <w:sz w:val="24"/>
          <w:szCs w:val="24"/>
        </w:rPr>
        <w:t>В случае нарушения Покупателем сроков оплаты, установленных разделом 2 Договора (за исключением срока оплаты авансовых пла</w:t>
      </w:r>
      <w:r>
        <w:rPr>
          <w:bCs/>
          <w:color w:val="000000" w:themeColor="text1"/>
          <w:sz w:val="24"/>
          <w:szCs w:val="24"/>
        </w:rPr>
        <w:t>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w:t>
      </w:r>
      <w:r>
        <w:rPr>
          <w:bCs/>
          <w:color w:val="000000" w:themeColor="text1"/>
          <w:sz w:val="24"/>
          <w:szCs w:val="24"/>
        </w:rPr>
        <w:t>тойка с 1 по 30 день просрочки не начисляется), но не более 5% от неоплаченной в срок суммы.</w:t>
      </w:r>
    </w:p>
    <w:p w:rsidR="00C32205" w:rsidRDefault="007469C3">
      <w:pPr>
        <w:widowControl/>
        <w:numPr>
          <w:ilvl w:val="1"/>
          <w:numId w:val="1"/>
        </w:numPr>
        <w:tabs>
          <w:tab w:val="left" w:pos="1276"/>
        </w:tabs>
        <w:ind w:left="0" w:firstLine="709"/>
        <w:jc w:val="both"/>
        <w:rPr>
          <w:color w:val="000000" w:themeColor="text1"/>
          <w:sz w:val="24"/>
          <w:szCs w:val="24"/>
        </w:rPr>
      </w:pPr>
      <w:r>
        <w:rPr>
          <w:bCs/>
          <w:color w:val="000000" w:themeColor="text1"/>
          <w:sz w:val="24"/>
          <w:szCs w:val="24"/>
        </w:rPr>
        <w:t xml:space="preserve">В случае </w:t>
      </w:r>
      <w:r>
        <w:rPr>
          <w:color w:val="000000" w:themeColor="text1"/>
          <w:sz w:val="24"/>
          <w:szCs w:val="24"/>
        </w:rPr>
        <w:t>нарушения Поставщиком обязательств по поставке Товара (</w:t>
      </w:r>
      <w:r>
        <w:rPr>
          <w:rFonts w:eastAsia="Calibri"/>
          <w:bCs/>
          <w:color w:val="000000" w:themeColor="text1"/>
          <w:sz w:val="24"/>
          <w:szCs w:val="24"/>
        </w:rPr>
        <w:t>нарушение срока поставки, недопоставка)</w:t>
      </w:r>
      <w:r>
        <w:rPr>
          <w:color w:val="000000" w:themeColor="text1"/>
          <w:sz w:val="24"/>
          <w:szCs w:val="24"/>
        </w:rPr>
        <w:t>, Покупатель вправе требовать уплаты Поставщиком неустойки в</w:t>
      </w:r>
      <w:r>
        <w:rPr>
          <w:color w:val="000000" w:themeColor="text1"/>
          <w:sz w:val="24"/>
          <w:szCs w:val="24"/>
        </w:rPr>
        <w:t xml:space="preserve"> размере 0,1 (ноль целых и одной десятой) процента от Цены Договора за каждый день просрочки.</w:t>
      </w:r>
    </w:p>
    <w:p w:rsidR="00C32205" w:rsidRDefault="007469C3">
      <w:pPr>
        <w:widowControl/>
        <w:numPr>
          <w:ilvl w:val="1"/>
          <w:numId w:val="1"/>
        </w:numPr>
        <w:tabs>
          <w:tab w:val="left" w:pos="1276"/>
        </w:tabs>
        <w:ind w:left="0" w:firstLine="709"/>
        <w:jc w:val="both"/>
        <w:rPr>
          <w:rFonts w:eastAsia="Calibri"/>
          <w:bCs/>
          <w:color w:val="000000" w:themeColor="text1"/>
          <w:sz w:val="24"/>
          <w:szCs w:val="24"/>
        </w:rPr>
      </w:pPr>
      <w:r>
        <w:rPr>
          <w:rFonts w:eastAsia="Calibri"/>
          <w:bCs/>
          <w:color w:val="000000" w:themeColor="text1"/>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rsidR="00C32205" w:rsidRDefault="007469C3">
      <w:pPr>
        <w:pStyle w:val="afa"/>
        <w:numPr>
          <w:ilvl w:val="2"/>
          <w:numId w:val="1"/>
        </w:numPr>
        <w:shd w:val="clear" w:color="auto" w:fill="FFFFFF"/>
        <w:tabs>
          <w:tab w:val="clear" w:pos="720"/>
          <w:tab w:val="left" w:pos="568"/>
          <w:tab w:val="left" w:pos="1134"/>
          <w:tab w:val="left" w:pos="1418"/>
        </w:tabs>
        <w:ind w:left="0" w:firstLine="709"/>
        <w:jc w:val="both"/>
        <w:rPr>
          <w:bCs/>
        </w:rPr>
      </w:pPr>
      <w:r>
        <w:rPr>
          <w:bCs/>
        </w:rPr>
        <w:t xml:space="preserve">Неустойки в размере 0,1 (ноль </w:t>
      </w:r>
      <w:r>
        <w:rPr>
          <w:bCs/>
        </w:rPr>
        <w:t>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C32205" w:rsidRDefault="007469C3">
      <w:pPr>
        <w:pStyle w:val="afa"/>
        <w:numPr>
          <w:ilvl w:val="2"/>
          <w:numId w:val="1"/>
        </w:numPr>
        <w:shd w:val="clear" w:color="auto" w:fill="FFFFFF"/>
        <w:tabs>
          <w:tab w:val="clear" w:pos="720"/>
          <w:tab w:val="left" w:pos="568"/>
          <w:tab w:val="left" w:pos="1134"/>
          <w:tab w:val="left" w:pos="1418"/>
        </w:tabs>
        <w:ind w:left="0" w:firstLine="709"/>
        <w:jc w:val="both"/>
        <w:rPr>
          <w:color w:val="000000" w:themeColor="text1"/>
        </w:rPr>
      </w:pPr>
      <w:r>
        <w:rPr>
          <w:bCs/>
        </w:rPr>
        <w:t>Неустойки в размере 0,1 (ноль целых и одной</w:t>
      </w:r>
      <w:r>
        <w:rPr>
          <w:bCs/>
        </w:rPr>
        <w:t xml:space="preserve"> десятой) процента от стоимости некачественного Товара за каждый день просрочки – в случае несвоевременного устранения выявленных недо</w:t>
      </w:r>
      <w:r>
        <w:rPr>
          <w:color w:val="000000" w:themeColor="text1"/>
        </w:rPr>
        <w:t>статков товара, не влияющих на возможность эксплуатации (использования) Товара в целом.</w:t>
      </w:r>
    </w:p>
    <w:p w:rsidR="00C32205" w:rsidRDefault="007469C3">
      <w:pPr>
        <w:pStyle w:val="afa"/>
        <w:numPr>
          <w:ilvl w:val="2"/>
          <w:numId w:val="1"/>
        </w:numPr>
        <w:shd w:val="clear" w:color="auto" w:fill="FFFFFF"/>
        <w:tabs>
          <w:tab w:val="clear" w:pos="720"/>
          <w:tab w:val="left" w:pos="568"/>
          <w:tab w:val="left" w:pos="1134"/>
          <w:tab w:val="left" w:pos="1418"/>
        </w:tabs>
        <w:ind w:left="0" w:firstLine="709"/>
        <w:jc w:val="both"/>
        <w:rPr>
          <w:color w:val="000000" w:themeColor="text1"/>
        </w:rPr>
      </w:pPr>
      <w:r>
        <w:rPr>
          <w:color w:val="000000" w:themeColor="text1"/>
        </w:rPr>
        <w:t xml:space="preserve">На </w:t>
      </w:r>
      <w:r>
        <w:rPr>
          <w:bCs/>
        </w:rPr>
        <w:t>сумму</w:t>
      </w:r>
      <w:r>
        <w:rPr>
          <w:color w:val="000000" w:themeColor="text1"/>
        </w:rPr>
        <w:t xml:space="preserve"> подлежащего возврату аван</w:t>
      </w:r>
      <w:r>
        <w:rPr>
          <w:color w:val="000000" w:themeColor="text1"/>
        </w:rPr>
        <w:t xml:space="preserve">са начисляется неустойка в размере 0,1 (ноль целых и </w:t>
      </w:r>
      <w:r>
        <w:rPr>
          <w:bCs/>
          <w:color w:val="000000" w:themeColor="text1"/>
        </w:rPr>
        <w:t>одной десятой</w:t>
      </w:r>
      <w:r>
        <w:rPr>
          <w:color w:val="000000" w:themeColor="text1"/>
        </w:rPr>
        <w:t>) процента с даты, установленной для возврата аванса.</w:t>
      </w:r>
    </w:p>
    <w:p w:rsidR="00C32205" w:rsidRDefault="007469C3">
      <w:pPr>
        <w:widowControl/>
        <w:numPr>
          <w:ilvl w:val="1"/>
          <w:numId w:val="1"/>
        </w:numPr>
        <w:tabs>
          <w:tab w:val="left" w:pos="1276"/>
        </w:tabs>
        <w:ind w:left="0" w:firstLine="709"/>
        <w:jc w:val="both"/>
        <w:rPr>
          <w:rFonts w:eastAsia="Calibri"/>
          <w:bCs/>
          <w:color w:val="000000" w:themeColor="text1"/>
          <w:sz w:val="24"/>
          <w:szCs w:val="24"/>
        </w:rPr>
      </w:pPr>
      <w:r>
        <w:rPr>
          <w:rFonts w:eastAsia="Calibri"/>
          <w:bCs/>
          <w:color w:val="000000" w:themeColor="text1"/>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w:t>
      </w:r>
      <w:r>
        <w:rPr>
          <w:rFonts w:eastAsia="Calibri"/>
          <w:bCs/>
          <w:color w:val="000000" w:themeColor="text1"/>
          <w:sz w:val="24"/>
          <w:szCs w:val="24"/>
        </w:rPr>
        <w:t>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w:t>
      </w:r>
      <w:r>
        <w:rPr>
          <w:rFonts w:eastAsia="Calibri"/>
          <w:bCs/>
          <w:color w:val="000000" w:themeColor="text1"/>
          <w:sz w:val="24"/>
          <w:szCs w:val="24"/>
        </w:rPr>
        <w:t>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w:t>
      </w:r>
      <w:r>
        <w:rPr>
          <w:rFonts w:eastAsia="Calibri"/>
          <w:bCs/>
          <w:color w:val="000000" w:themeColor="text1"/>
          <w:sz w:val="24"/>
          <w:szCs w:val="24"/>
        </w:rPr>
        <w:t>упателя.</w:t>
      </w:r>
    </w:p>
    <w:p w:rsidR="00C32205" w:rsidRDefault="007469C3">
      <w:pPr>
        <w:widowControl/>
        <w:numPr>
          <w:ilvl w:val="1"/>
          <w:numId w:val="1"/>
        </w:numPr>
        <w:tabs>
          <w:tab w:val="left" w:pos="1276"/>
        </w:tabs>
        <w:ind w:left="0" w:firstLine="709"/>
        <w:jc w:val="both"/>
        <w:rPr>
          <w:rFonts w:eastAsia="Calibri"/>
          <w:bCs/>
          <w:color w:val="000000" w:themeColor="text1"/>
          <w:sz w:val="24"/>
          <w:szCs w:val="24"/>
        </w:rPr>
      </w:pPr>
      <w:r>
        <w:rPr>
          <w:rFonts w:eastAsia="Calibri"/>
          <w:bCs/>
          <w:color w:val="000000" w:themeColor="text1"/>
          <w:sz w:val="24"/>
          <w:szCs w:val="24"/>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w:t>
      </w:r>
      <w:r>
        <w:rPr>
          <w:rFonts w:eastAsia="Calibri"/>
          <w:bCs/>
          <w:color w:val="000000" w:themeColor="text1"/>
          <w:sz w:val="24"/>
          <w:szCs w:val="24"/>
        </w:rPr>
        <w:t>ных для восстановления нарушенного права, а также упущенной выгоды.</w:t>
      </w:r>
    </w:p>
    <w:p w:rsidR="00C32205" w:rsidRDefault="007469C3">
      <w:pPr>
        <w:widowControl/>
        <w:numPr>
          <w:ilvl w:val="1"/>
          <w:numId w:val="1"/>
        </w:numPr>
        <w:tabs>
          <w:tab w:val="left" w:pos="1276"/>
        </w:tabs>
        <w:ind w:left="0" w:firstLine="709"/>
        <w:jc w:val="both"/>
        <w:rPr>
          <w:rFonts w:eastAsia="Calibri"/>
          <w:bCs/>
          <w:color w:val="000000" w:themeColor="text1"/>
          <w:sz w:val="24"/>
          <w:szCs w:val="24"/>
        </w:rPr>
      </w:pPr>
      <w:r>
        <w:rPr>
          <w:rFonts w:eastAsia="Calibri"/>
          <w:bCs/>
          <w:color w:val="000000" w:themeColor="text1"/>
          <w:sz w:val="24"/>
          <w:szCs w:val="24"/>
        </w:rPr>
        <w:t>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r>
        <w:rPr>
          <w:rFonts w:eastAsia="Calibri"/>
          <w:bCs/>
          <w:color w:val="000000" w:themeColor="text1"/>
          <w:sz w:val="24"/>
          <w:szCs w:val="24"/>
        </w:rPr>
        <w:t xml:space="preserve">. </w:t>
      </w:r>
    </w:p>
    <w:p w:rsidR="00C32205" w:rsidRDefault="007469C3">
      <w:pPr>
        <w:widowControl/>
        <w:numPr>
          <w:ilvl w:val="1"/>
          <w:numId w:val="1"/>
        </w:numPr>
        <w:tabs>
          <w:tab w:val="left" w:pos="1276"/>
        </w:tabs>
        <w:ind w:left="0" w:firstLine="709"/>
        <w:jc w:val="both"/>
        <w:rPr>
          <w:rFonts w:eastAsia="Calibri"/>
          <w:bCs/>
          <w:color w:val="000000" w:themeColor="text1"/>
          <w:sz w:val="24"/>
          <w:szCs w:val="24"/>
        </w:rPr>
      </w:pPr>
      <w:r>
        <w:rPr>
          <w:rFonts w:eastAsia="Calibri"/>
          <w:bCs/>
          <w:color w:val="000000" w:themeColor="text1"/>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rsidR="00C32205" w:rsidRDefault="007469C3">
      <w:pPr>
        <w:widowControl/>
        <w:numPr>
          <w:ilvl w:val="1"/>
          <w:numId w:val="1"/>
        </w:numPr>
        <w:tabs>
          <w:tab w:val="left" w:pos="1276"/>
        </w:tabs>
        <w:ind w:left="0" w:firstLine="709"/>
        <w:jc w:val="both"/>
        <w:rPr>
          <w:rFonts w:eastAsia="Calibri"/>
          <w:bCs/>
          <w:color w:val="000000" w:themeColor="text1"/>
          <w:sz w:val="24"/>
          <w:szCs w:val="24"/>
        </w:rPr>
      </w:pPr>
      <w:r>
        <w:rPr>
          <w:rFonts w:eastAsia="Calibri"/>
          <w:bCs/>
          <w:color w:val="000000" w:themeColor="text1"/>
          <w:sz w:val="24"/>
          <w:szCs w:val="24"/>
        </w:rPr>
        <w:t>Учитывая, что для Покупателя надлежащее и своевременное выполнение Поставщ</w:t>
      </w:r>
      <w:r>
        <w:rPr>
          <w:rFonts w:eastAsia="Calibri"/>
          <w:bCs/>
          <w:color w:val="000000" w:themeColor="text1"/>
          <w:sz w:val="24"/>
          <w:szCs w:val="24"/>
        </w:rPr>
        <w:t xml:space="preserve">иком своих обязательств по Договору имеет существенное значение, Стороны признают, что размер </w:t>
      </w:r>
      <w:r>
        <w:rPr>
          <w:rFonts w:eastAsia="Calibri"/>
          <w:bCs/>
          <w:color w:val="000000" w:themeColor="text1"/>
          <w:sz w:val="24"/>
          <w:szCs w:val="24"/>
        </w:rPr>
        <w:lastRenderedPageBreak/>
        <w:t>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w:t>
      </w:r>
      <w:r>
        <w:rPr>
          <w:rFonts w:eastAsia="Calibri"/>
          <w:bCs/>
          <w:color w:val="000000" w:themeColor="text1"/>
          <w:sz w:val="24"/>
          <w:szCs w:val="24"/>
        </w:rPr>
        <w:t>ру.</w:t>
      </w:r>
    </w:p>
    <w:p w:rsidR="00C32205" w:rsidRDefault="007469C3">
      <w:pPr>
        <w:widowControl/>
        <w:numPr>
          <w:ilvl w:val="1"/>
          <w:numId w:val="1"/>
        </w:numPr>
        <w:tabs>
          <w:tab w:val="left" w:pos="1276"/>
        </w:tabs>
        <w:ind w:left="0" w:firstLine="709"/>
        <w:jc w:val="both"/>
        <w:rPr>
          <w:rFonts w:eastAsia="Calibri"/>
          <w:bCs/>
          <w:color w:val="000000" w:themeColor="text1"/>
          <w:sz w:val="24"/>
          <w:szCs w:val="24"/>
        </w:rPr>
      </w:pPr>
      <w:r>
        <w:rPr>
          <w:rFonts w:eastAsia="Calibri"/>
          <w:bCs/>
          <w:color w:val="000000" w:themeColor="text1"/>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w:t>
      </w:r>
      <w:r>
        <w:rPr>
          <w:rFonts w:eastAsia="Calibri"/>
          <w:bCs/>
          <w:color w:val="000000" w:themeColor="text1"/>
          <w:sz w:val="24"/>
          <w:szCs w:val="24"/>
        </w:rPr>
        <w:t>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Конфиденциальность</w:t>
      </w:r>
    </w:p>
    <w:p w:rsidR="00C32205" w:rsidRDefault="007469C3">
      <w:pPr>
        <w:pStyle w:val="afa"/>
        <w:widowControl/>
        <w:numPr>
          <w:ilvl w:val="1"/>
          <w:numId w:val="1"/>
        </w:numPr>
        <w:shd w:val="clear" w:color="auto" w:fill="FFFFFF"/>
        <w:tabs>
          <w:tab w:val="left" w:pos="0"/>
          <w:tab w:val="left" w:pos="1134"/>
        </w:tabs>
        <w:ind w:left="0" w:firstLine="709"/>
        <w:jc w:val="both"/>
        <w:rPr>
          <w:color w:val="000000" w:themeColor="text1"/>
        </w:rPr>
      </w:pPr>
      <w:r>
        <w:rPr>
          <w:color w:val="000000" w:themeColor="text1"/>
        </w:rPr>
        <w:t xml:space="preserve">Под конфиденциальной информацией (далее – «Информация») для целей </w:t>
      </w:r>
      <w:r>
        <w:rPr>
          <w:color w:val="000000" w:themeColor="text1"/>
        </w:rPr>
        <w:t>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w:t>
      </w:r>
      <w:r>
        <w:rPr>
          <w:color w:val="000000" w:themeColor="text1"/>
        </w:rPr>
        <w:t>оведения переговоров, заключения и исполнения Договора, в отношении которой соблюдаются следующие условия:</w:t>
      </w:r>
    </w:p>
    <w:p w:rsidR="00C32205" w:rsidRDefault="007469C3">
      <w:pPr>
        <w:widowControl/>
        <w:numPr>
          <w:ilvl w:val="0"/>
          <w:numId w:val="4"/>
        </w:numPr>
        <w:tabs>
          <w:tab w:val="left" w:pos="0"/>
          <w:tab w:val="left" w:pos="709"/>
          <w:tab w:val="left" w:pos="1418"/>
        </w:tabs>
        <w:ind w:left="0" w:firstLine="709"/>
        <w:jc w:val="both"/>
        <w:rPr>
          <w:bCs/>
          <w:color w:val="000000" w:themeColor="text1"/>
          <w:sz w:val="24"/>
          <w:szCs w:val="24"/>
        </w:rPr>
      </w:pPr>
      <w:r>
        <w:rPr>
          <w:bCs/>
          <w:color w:val="000000" w:themeColor="text1"/>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color w:val="000000" w:themeColor="text1"/>
          <w:sz w:val="24"/>
          <w:szCs w:val="24"/>
        </w:rPr>
        <w:t xml:space="preserve">м, в том числе по причине </w:t>
      </w:r>
      <w:r>
        <w:rPr>
          <w:bCs/>
          <w:color w:val="000000" w:themeColor="text1"/>
          <w:sz w:val="24"/>
          <w:szCs w:val="24"/>
        </w:rPr>
        <w:t>введения в отношении нее режима Коммерческой тайны;</w:t>
      </w:r>
    </w:p>
    <w:p w:rsidR="00C32205" w:rsidRDefault="007469C3">
      <w:pPr>
        <w:widowControl/>
        <w:numPr>
          <w:ilvl w:val="0"/>
          <w:numId w:val="4"/>
        </w:numPr>
        <w:tabs>
          <w:tab w:val="left" w:pos="0"/>
          <w:tab w:val="left" w:pos="709"/>
          <w:tab w:val="left" w:pos="1418"/>
        </w:tabs>
        <w:ind w:left="0" w:firstLine="709"/>
        <w:jc w:val="both"/>
        <w:rPr>
          <w:bCs/>
          <w:color w:val="000000" w:themeColor="text1"/>
          <w:sz w:val="24"/>
          <w:szCs w:val="24"/>
        </w:rPr>
      </w:pPr>
      <w:r>
        <w:rPr>
          <w:bCs/>
          <w:color w:val="000000" w:themeColor="text1"/>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rsidR="00C32205" w:rsidRDefault="007469C3">
      <w:pPr>
        <w:pStyle w:val="afa"/>
        <w:widowControl/>
        <w:numPr>
          <w:ilvl w:val="1"/>
          <w:numId w:val="1"/>
        </w:numPr>
        <w:shd w:val="clear" w:color="auto" w:fill="FFFFFF"/>
        <w:tabs>
          <w:tab w:val="left" w:pos="0"/>
          <w:tab w:val="left" w:pos="1134"/>
        </w:tabs>
        <w:ind w:left="0" w:firstLine="709"/>
        <w:jc w:val="both"/>
        <w:rPr>
          <w:color w:val="000000" w:themeColor="text1"/>
        </w:rPr>
      </w:pPr>
      <w:r>
        <w:rPr>
          <w:color w:val="000000" w:themeColor="text1"/>
        </w:rPr>
        <w:t xml:space="preserve">Условия Договора и сам </w:t>
      </w:r>
      <w:r>
        <w:rPr>
          <w:color w:val="000000" w:themeColor="text1"/>
        </w:rPr>
        <w:t xml:space="preserve">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color w:val="000000" w:themeColor="text1"/>
        </w:rPr>
        <w:t>в рамках</w:t>
      </w:r>
      <w:proofErr w:type="gramEnd"/>
      <w:r>
        <w:rPr>
          <w:color w:val="000000" w:themeColor="text1"/>
        </w:rPr>
        <w:t xml:space="preserve"> проводимых Покупателем закупочных процедур. </w:t>
      </w:r>
    </w:p>
    <w:p w:rsidR="00C32205" w:rsidRDefault="007469C3">
      <w:pPr>
        <w:pStyle w:val="afa"/>
        <w:widowControl/>
        <w:numPr>
          <w:ilvl w:val="1"/>
          <w:numId w:val="1"/>
        </w:numPr>
        <w:shd w:val="clear" w:color="auto" w:fill="FFFFFF"/>
        <w:tabs>
          <w:tab w:val="left" w:pos="0"/>
          <w:tab w:val="left" w:pos="1134"/>
        </w:tabs>
        <w:ind w:left="0" w:firstLine="709"/>
        <w:jc w:val="both"/>
        <w:rPr>
          <w:color w:val="000000" w:themeColor="text1"/>
        </w:rPr>
      </w:pPr>
      <w:r>
        <w:rPr>
          <w:color w:val="000000" w:themeColor="text1"/>
        </w:rPr>
        <w:t>Информация может содержаться в письмах, отчетах, аналит</w:t>
      </w:r>
      <w:r>
        <w:rPr>
          <w:color w:val="000000" w:themeColor="text1"/>
        </w:rPr>
        <w:t>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C32205" w:rsidRDefault="007469C3">
      <w:pPr>
        <w:pStyle w:val="afa"/>
        <w:widowControl/>
        <w:numPr>
          <w:ilvl w:val="1"/>
          <w:numId w:val="1"/>
        </w:numPr>
        <w:shd w:val="clear" w:color="auto" w:fill="FFFFFF"/>
        <w:tabs>
          <w:tab w:val="left" w:pos="0"/>
          <w:tab w:val="left" w:pos="1134"/>
        </w:tabs>
        <w:ind w:left="0" w:firstLine="709"/>
        <w:jc w:val="both"/>
        <w:rPr>
          <w:color w:val="000000" w:themeColor="text1"/>
        </w:rPr>
      </w:pPr>
      <w:r>
        <w:rPr>
          <w:color w:val="000000" w:themeColor="text1"/>
        </w:rPr>
        <w:t xml:space="preserve">На документ, содержащий Информацию, Покупателем может быть нанесен гриф «Коммерческая </w:t>
      </w:r>
      <w:r>
        <w:rPr>
          <w:color w:val="000000" w:themeColor="text1"/>
        </w:rPr>
        <w:t>тайна» с указанием обладателя этой информации.</w:t>
      </w:r>
    </w:p>
    <w:p w:rsidR="00C32205" w:rsidRDefault="007469C3">
      <w:pPr>
        <w:pStyle w:val="afa"/>
        <w:widowControl/>
        <w:numPr>
          <w:ilvl w:val="1"/>
          <w:numId w:val="1"/>
        </w:numPr>
        <w:shd w:val="clear" w:color="auto" w:fill="FFFFFF"/>
        <w:tabs>
          <w:tab w:val="left" w:pos="0"/>
          <w:tab w:val="left" w:pos="1134"/>
        </w:tabs>
        <w:ind w:left="0" w:firstLine="709"/>
        <w:jc w:val="both"/>
        <w:rPr>
          <w:color w:val="000000" w:themeColor="text1"/>
        </w:rPr>
      </w:pPr>
      <w:r>
        <w:rPr>
          <w:color w:val="000000" w:themeColor="text1"/>
        </w:rPr>
        <w:t>Информация может включать в себя, в том числе, но не ограничиваясь:</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 xml:space="preserve">финансовую </w:t>
      </w:r>
      <w:r>
        <w:rPr>
          <w:bCs/>
          <w:color w:val="000000" w:themeColor="text1"/>
          <w:sz w:val="24"/>
          <w:szCs w:val="24"/>
          <w:lang w:val="en-US"/>
        </w:rPr>
        <w:t>(</w:t>
      </w:r>
      <w:r>
        <w:rPr>
          <w:bCs/>
          <w:color w:val="000000" w:themeColor="text1"/>
          <w:sz w:val="24"/>
          <w:szCs w:val="24"/>
        </w:rPr>
        <w:t>бухгалтерскую) отчетность;</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учетные регистры бухгалтерского учета;</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бизнес-планы;</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договоры (соглашения), заключаемые или заключенны</w:t>
      </w:r>
      <w:r>
        <w:rPr>
          <w:bCs/>
          <w:color w:val="000000" w:themeColor="text1"/>
          <w:sz w:val="24"/>
          <w:szCs w:val="24"/>
        </w:rPr>
        <w:t>е непосредственно Покупателем либо в его пользу, а также информацию и сведения, содержащиеся в данных договорах (соглашениях);</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сведения о финансовых, правовых, организационных и других взаимоотношениях между Покупателем и третьими лицами;</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сведения о находя</w:t>
      </w:r>
      <w:r>
        <w:rPr>
          <w:bCs/>
          <w:color w:val="000000" w:themeColor="text1"/>
          <w:sz w:val="24"/>
          <w:szCs w:val="24"/>
        </w:rPr>
        <w:t>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сведения о Поставщиках, поставщиках оборудования и материалов, а также о покупателях продукции П</w:t>
      </w:r>
      <w:r>
        <w:rPr>
          <w:bCs/>
          <w:color w:val="000000" w:themeColor="text1"/>
          <w:sz w:val="24"/>
          <w:szCs w:val="24"/>
        </w:rPr>
        <w:t>окупателя и их аффилированных лицах;</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 xml:space="preserve">сведения об объемах производства </w:t>
      </w:r>
      <w:r>
        <w:rPr>
          <w:color w:val="000000" w:themeColor="text1"/>
          <w:sz w:val="24"/>
          <w:szCs w:val="24"/>
        </w:rPr>
        <w:t xml:space="preserve">и/или </w:t>
      </w:r>
      <w:r>
        <w:rPr>
          <w:bCs/>
          <w:color w:val="000000" w:themeColor="text1"/>
          <w:sz w:val="24"/>
          <w:szCs w:val="24"/>
        </w:rPr>
        <w:t>реализации продукции и услуг Покупателя или его аффилированных лиц;</w:t>
      </w:r>
    </w:p>
    <w:p w:rsidR="00C32205" w:rsidRDefault="007469C3">
      <w:pPr>
        <w:widowControl/>
        <w:numPr>
          <w:ilvl w:val="0"/>
          <w:numId w:val="4"/>
        </w:numPr>
        <w:tabs>
          <w:tab w:val="left" w:pos="0"/>
          <w:tab w:val="left" w:pos="1418"/>
        </w:tabs>
        <w:ind w:left="0" w:firstLine="709"/>
        <w:jc w:val="both"/>
        <w:rPr>
          <w:bCs/>
          <w:color w:val="000000" w:themeColor="text1"/>
          <w:sz w:val="24"/>
          <w:szCs w:val="24"/>
        </w:rPr>
      </w:pPr>
      <w:r>
        <w:rPr>
          <w:bCs/>
          <w:color w:val="000000" w:themeColor="text1"/>
          <w:sz w:val="24"/>
          <w:szCs w:val="24"/>
        </w:rPr>
        <w:t>материалы обобщения, анализа, оценки, иных действий по обработке вышеуказанной Информации и документов.</w:t>
      </w:r>
    </w:p>
    <w:p w:rsidR="00C32205" w:rsidRDefault="007469C3">
      <w:pPr>
        <w:pStyle w:val="afa"/>
        <w:widowControl/>
        <w:numPr>
          <w:ilvl w:val="1"/>
          <w:numId w:val="1"/>
        </w:numPr>
        <w:shd w:val="clear" w:color="auto" w:fill="FFFFFF"/>
        <w:tabs>
          <w:tab w:val="left" w:pos="0"/>
          <w:tab w:val="left" w:pos="1134"/>
        </w:tabs>
        <w:ind w:left="0" w:firstLine="709"/>
        <w:jc w:val="both"/>
        <w:rPr>
          <w:color w:val="000000" w:themeColor="text1"/>
        </w:rPr>
      </w:pPr>
      <w:bookmarkStart w:id="3" w:name="_Ref361337849"/>
      <w:r>
        <w:rPr>
          <w:color w:val="000000" w:themeColor="text1"/>
        </w:rPr>
        <w:t>Поставщи</w:t>
      </w:r>
      <w:r>
        <w:rPr>
          <w:color w:val="000000" w:themeColor="text1"/>
        </w:rPr>
        <w:t>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3"/>
      <w:r>
        <w:rPr>
          <w:color w:val="000000" w:themeColor="text1"/>
        </w:rPr>
        <w:t xml:space="preserve"> </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w:t>
      </w:r>
      <w:r>
        <w:rPr>
          <w:color w:val="000000" w:themeColor="text1"/>
        </w:rPr>
        <w:t xml:space="preserve">тельством Российской Федерации и п. </w:t>
      </w:r>
      <w:r>
        <w:rPr>
          <w:bCs/>
          <w:color w:val="000000" w:themeColor="text1"/>
        </w:rPr>
        <w:t>6</w:t>
      </w:r>
      <w:r>
        <w:rPr>
          <w:color w:val="000000" w:themeColor="text1"/>
        </w:rPr>
        <w:t>.6.7 Договора.</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lastRenderedPageBreak/>
        <w:t>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w:t>
      </w:r>
      <w:r>
        <w:rPr>
          <w:color w:val="000000" w:themeColor="text1"/>
        </w:rPr>
        <w:t xml:space="preserve">ше, чем тот, который является обычным для существующих условий делового оборота, Поставщик обязан использовать в отношении защиты </w:t>
      </w:r>
      <w:proofErr w:type="gramStart"/>
      <w:r>
        <w:rPr>
          <w:color w:val="000000" w:themeColor="text1"/>
        </w:rPr>
        <w:t>Информации</w:t>
      </w:r>
      <w:proofErr w:type="gramEnd"/>
      <w:r>
        <w:rPr>
          <w:color w:val="000000" w:themeColor="text1"/>
        </w:rPr>
        <w:t xml:space="preserve"> обычно используемые им меры защиты.</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Использовать Информацию исключительно для целей, для которых она была предостав</w:t>
      </w:r>
      <w:r>
        <w:rPr>
          <w:color w:val="000000" w:themeColor="text1"/>
        </w:rPr>
        <w:t xml:space="preserve">лена. </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 xml:space="preserve">Не осуществлять действий (бездействия), результатом которых может быть несанкционированное раскрытие Информации третьим лицам. </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В случае возникновения угрозы несанкционированного раскрытия Информации, немедленно, но в любом случае не позднее следующ</w:t>
      </w:r>
      <w:r>
        <w:rPr>
          <w:color w:val="000000" w:themeColor="text1"/>
        </w:rPr>
        <w:t>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По требованию Покупателя уничтожить всю Информацию, которую будет невозможно передать Поку</w:t>
      </w:r>
      <w:r>
        <w:rPr>
          <w:color w:val="000000" w:themeColor="text1"/>
        </w:rPr>
        <w:t>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w:t>
      </w:r>
      <w:r>
        <w:rPr>
          <w:color w:val="000000" w:themeColor="text1"/>
        </w:rPr>
        <w:t xml:space="preserve">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bookmarkStart w:id="4" w:name="_Ref361337832"/>
      <w:r>
        <w:rPr>
          <w:color w:val="000000" w:themeColor="text1"/>
        </w:rPr>
        <w:t>Раскрывать Информацию своим работникам, членам органов управления и контроля, акционерам и аудиторам т</w:t>
      </w:r>
      <w:r>
        <w:rPr>
          <w:color w:val="000000" w:themeColor="text1"/>
        </w:rPr>
        <w:t>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4"/>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Не разглашать третьим лицам факты передачи или получения Информации.</w:t>
      </w:r>
    </w:p>
    <w:p w:rsidR="00C32205" w:rsidRDefault="007469C3">
      <w:pPr>
        <w:pStyle w:val="afa"/>
        <w:widowControl/>
        <w:numPr>
          <w:ilvl w:val="1"/>
          <w:numId w:val="1"/>
        </w:numPr>
        <w:shd w:val="clear" w:color="auto" w:fill="FFFFFF"/>
        <w:tabs>
          <w:tab w:val="left" w:pos="1134"/>
        </w:tabs>
        <w:ind w:left="0" w:firstLine="709"/>
        <w:jc w:val="both"/>
        <w:rPr>
          <w:color w:val="000000" w:themeColor="text1"/>
        </w:rPr>
      </w:pPr>
      <w:bookmarkStart w:id="5" w:name="_Ref361337863"/>
      <w:r>
        <w:rPr>
          <w:color w:val="000000" w:themeColor="text1"/>
        </w:rPr>
        <w:t>Поставщик, нарушивший условия н</w:t>
      </w:r>
      <w:r>
        <w:rPr>
          <w:color w:val="000000" w:themeColor="text1"/>
        </w:rPr>
        <w:t>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5"/>
    </w:p>
    <w:p w:rsidR="00C32205" w:rsidRDefault="007469C3">
      <w:pPr>
        <w:numPr>
          <w:ilvl w:val="1"/>
          <w:numId w:val="1"/>
        </w:numPr>
        <w:shd w:val="clear" w:color="auto" w:fill="FFFFFF"/>
        <w:tabs>
          <w:tab w:val="left" w:pos="1418"/>
        </w:tabs>
        <w:ind w:left="0" w:firstLine="709"/>
        <w:jc w:val="both"/>
        <w:rPr>
          <w:bCs/>
          <w:color w:val="000000" w:themeColor="text1"/>
          <w:sz w:val="24"/>
          <w:szCs w:val="24"/>
        </w:rPr>
      </w:pPr>
      <w:r>
        <w:rPr>
          <w:bCs/>
          <w:color w:val="000000" w:themeColor="text1"/>
          <w:sz w:val="24"/>
          <w:szCs w:val="24"/>
        </w:rPr>
        <w:t>Условия защиты Информации, представляемой Поставщиком Покупател</w:t>
      </w:r>
      <w:r>
        <w:rPr>
          <w:bCs/>
          <w:color w:val="000000" w:themeColor="text1"/>
          <w:sz w:val="24"/>
          <w:szCs w:val="24"/>
        </w:rPr>
        <w:t xml:space="preserve">ю, могут быть дополнительно урегулированы отдельно заключаемым Сторонами соглашением. </w:t>
      </w:r>
    </w:p>
    <w:p w:rsidR="00C32205" w:rsidRDefault="00C32205">
      <w:pPr>
        <w:pStyle w:val="afa"/>
        <w:widowControl/>
        <w:shd w:val="clear" w:color="auto" w:fill="FFFFFF"/>
        <w:tabs>
          <w:tab w:val="left" w:pos="1134"/>
        </w:tabs>
        <w:ind w:left="709"/>
        <w:jc w:val="both"/>
        <w:rPr>
          <w:color w:val="000000" w:themeColor="text1"/>
        </w:rPr>
      </w:pP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Разрешение споров</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 xml:space="preserve">Все споры, разногласия и требования, возникающие между Сторонами из Договора или в связи с ним, в том числе связанные с его заключением, исполнением, </w:t>
      </w:r>
      <w:r>
        <w:rPr>
          <w:color w:val="000000" w:themeColor="text1"/>
        </w:rPr>
        <w:t>изменением, прекращением (расторжением) и/или действительностью, разрешаются путем переговоров.</w:t>
      </w:r>
    </w:p>
    <w:p w:rsidR="00C32205" w:rsidRDefault="007469C3">
      <w:pPr>
        <w:pStyle w:val="afa"/>
        <w:widowControl/>
        <w:numPr>
          <w:ilvl w:val="1"/>
          <w:numId w:val="1"/>
        </w:numPr>
        <w:shd w:val="clear" w:color="auto" w:fill="FFFFFF"/>
        <w:tabs>
          <w:tab w:val="left" w:pos="1352"/>
        </w:tabs>
        <w:ind w:left="0" w:firstLine="709"/>
        <w:jc w:val="both"/>
        <w:rPr>
          <w:color w:val="000000" w:themeColor="text1"/>
        </w:rPr>
      </w:pPr>
      <w:r>
        <w:rPr>
          <w:color w:val="000000" w:themeColor="text1"/>
        </w:rPr>
        <w:t xml:space="preserve">Споры, указанные в пункте </w:t>
      </w:r>
      <w:r>
        <w:rPr>
          <w:bCs/>
          <w:color w:val="000000" w:themeColor="text1"/>
        </w:rPr>
        <w:t>8</w:t>
      </w:r>
      <w:r>
        <w:rPr>
          <w:color w:val="000000" w:themeColor="text1"/>
        </w:rPr>
        <w:t xml:space="preserve">.1 Договора, которые не были урегулированы Сторонами путем переговоров, подлежат разрешению в Арбитражном суде </w:t>
      </w:r>
      <w:r>
        <w:rPr>
          <w:bCs/>
          <w:color w:val="000000" w:themeColor="text1"/>
        </w:rPr>
        <w:t>Приморского Края</w:t>
      </w:r>
      <w:r>
        <w:rPr>
          <w:color w:val="000000" w:themeColor="text1"/>
        </w:rPr>
        <w:t xml:space="preserve"> в соо</w:t>
      </w:r>
      <w:r>
        <w:rPr>
          <w:color w:val="000000" w:themeColor="text1"/>
        </w:rPr>
        <w:t>тветствии с законодательством Российской Федерации.</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w:t>
      </w:r>
      <w:r>
        <w:rPr>
          <w:color w:val="000000" w:themeColor="text1"/>
        </w:rPr>
        <w:t xml:space="preserve">их требований. Претензии направляются в порядке, предусмотренном пунктом </w:t>
      </w:r>
      <w:r>
        <w:rPr>
          <w:bCs/>
          <w:color w:val="000000" w:themeColor="text1"/>
        </w:rPr>
        <w:t>14</w:t>
      </w:r>
      <w:r>
        <w:rPr>
          <w:color w:val="000000" w:themeColor="text1"/>
        </w:rPr>
        <w:t>.8 Договора.</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w:t>
      </w:r>
      <w:r>
        <w:rPr>
          <w:color w:val="000000" w:themeColor="text1"/>
        </w:rPr>
        <w:t>ражения, то Сторона, право которой нарушено, вправе обратиться с иском в суд.</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Условия настоящего раздела</w:t>
      </w:r>
      <w:r>
        <w:rPr>
          <w:bCs/>
          <w:color w:val="000000" w:themeColor="text1"/>
        </w:rPr>
        <w:t xml:space="preserve"> Договора</w:t>
      </w:r>
      <w:r>
        <w:rPr>
          <w:color w:val="000000" w:themeColor="text1"/>
        </w:rPr>
        <w:t xml:space="preserve"> сохраняют свою силу в случае признания Договора незаключенным и/или недействительным.</w:t>
      </w:r>
    </w:p>
    <w:p w:rsidR="00C32205" w:rsidRDefault="00C32205">
      <w:pPr>
        <w:shd w:val="clear" w:color="auto" w:fill="FFFFFF"/>
        <w:jc w:val="both"/>
        <w:rPr>
          <w:bCs/>
          <w:color w:val="000000" w:themeColor="text1"/>
          <w:sz w:val="24"/>
          <w:szCs w:val="24"/>
        </w:rPr>
      </w:pP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Антикоррупционная оговорка</w:t>
      </w:r>
    </w:p>
    <w:p w:rsidR="00C32205" w:rsidRDefault="007469C3">
      <w:pPr>
        <w:pStyle w:val="afa"/>
        <w:numPr>
          <w:ilvl w:val="1"/>
          <w:numId w:val="1"/>
        </w:numPr>
        <w:shd w:val="clear" w:color="auto" w:fill="FFFFFF"/>
        <w:tabs>
          <w:tab w:val="left" w:pos="1134"/>
        </w:tabs>
        <w:ind w:left="0" w:firstLine="709"/>
        <w:jc w:val="both"/>
        <w:rPr>
          <w:color w:val="000000" w:themeColor="text1"/>
        </w:rPr>
      </w:pPr>
      <w:r>
        <w:rPr>
          <w:color w:val="000000" w:themeColor="text1"/>
        </w:rPr>
        <w:t>Стороны обязуются обеспечить</w:t>
      </w:r>
      <w:r>
        <w:rPr>
          <w:color w:val="000000" w:themeColor="text1"/>
        </w:rPr>
        <w:t>,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w:t>
      </w:r>
      <w:r>
        <w:rPr>
          <w:color w:val="000000" w:themeColor="text1"/>
        </w:rPr>
        <w:t xml:space="preserve">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w:t>
      </w:r>
      <w:r>
        <w:rPr>
          <w:color w:val="000000" w:themeColor="text1"/>
        </w:rPr>
        <w:lastRenderedPageBreak/>
        <w:t>на действия или реше</w:t>
      </w:r>
      <w:r>
        <w:rPr>
          <w:color w:val="000000" w:themeColor="text1"/>
        </w:rPr>
        <w:t>ния соответствующих лиц с целью получения каких-либо неправомерных преимуществ или для достижения иных неправомерных целей.</w:t>
      </w:r>
    </w:p>
    <w:p w:rsidR="00C32205" w:rsidRDefault="007469C3">
      <w:pPr>
        <w:pStyle w:val="afa"/>
        <w:numPr>
          <w:ilvl w:val="1"/>
          <w:numId w:val="1"/>
        </w:numPr>
        <w:shd w:val="clear" w:color="auto" w:fill="FFFFFF"/>
        <w:tabs>
          <w:tab w:val="left" w:pos="1134"/>
        </w:tabs>
        <w:ind w:left="0" w:firstLine="709"/>
        <w:jc w:val="both"/>
        <w:rPr>
          <w:bCs/>
          <w:color w:val="000000" w:themeColor="text1"/>
        </w:rPr>
      </w:pPr>
      <w:r>
        <w:rPr>
          <w:bCs/>
          <w:color w:val="000000" w:themeColor="text1"/>
        </w:rPr>
        <w:t xml:space="preserve">При </w:t>
      </w:r>
      <w:r>
        <w:rPr>
          <w:color w:val="000000" w:themeColor="text1"/>
        </w:rPr>
        <w:t>исполнении</w:t>
      </w:r>
      <w:r>
        <w:rPr>
          <w:bCs/>
          <w:color w:val="000000" w:themeColor="text1"/>
        </w:rPr>
        <w:t xml:space="preserve"> своих обязательств по Договору, Стороны, их аффилированные лица, работники и/или представители также обязуются не осу</w:t>
      </w:r>
      <w:r>
        <w:rPr>
          <w:bCs/>
          <w:color w:val="000000" w:themeColor="text1"/>
        </w:rPr>
        <w:t>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w:t>
      </w:r>
      <w:r>
        <w:rPr>
          <w:bCs/>
          <w:color w:val="000000" w:themeColor="text1"/>
        </w:rPr>
        <w:t>в, полученных преступным путем.</w:t>
      </w:r>
    </w:p>
    <w:p w:rsidR="00C32205" w:rsidRDefault="007469C3">
      <w:pPr>
        <w:pStyle w:val="afa"/>
        <w:numPr>
          <w:ilvl w:val="1"/>
          <w:numId w:val="1"/>
        </w:numPr>
        <w:shd w:val="clear" w:color="auto" w:fill="FFFFFF"/>
        <w:tabs>
          <w:tab w:val="left" w:pos="1134"/>
        </w:tabs>
        <w:ind w:left="0" w:firstLine="709"/>
        <w:jc w:val="both"/>
        <w:rPr>
          <w:bCs/>
          <w:color w:val="000000" w:themeColor="text1"/>
        </w:rPr>
      </w:pPr>
      <w:r>
        <w:rPr>
          <w:bCs/>
          <w:color w:val="000000" w:themeColor="text1"/>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w:t>
      </w:r>
      <w:r>
        <w:rPr>
          <w:bCs/>
          <w:color w:val="000000" w:themeColor="text1"/>
        </w:rPr>
        <w:t>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w:t>
      </w:r>
      <w:r>
        <w:rPr>
          <w:bCs/>
          <w:color w:val="000000" w:themeColor="text1"/>
        </w:rPr>
        <w:t>аздела.</w:t>
      </w:r>
    </w:p>
    <w:p w:rsidR="00C32205" w:rsidRDefault="007469C3">
      <w:pPr>
        <w:pStyle w:val="afa"/>
        <w:numPr>
          <w:ilvl w:val="1"/>
          <w:numId w:val="1"/>
        </w:numPr>
        <w:shd w:val="clear" w:color="auto" w:fill="FFFFFF"/>
        <w:tabs>
          <w:tab w:val="left" w:pos="1134"/>
        </w:tabs>
        <w:ind w:left="0" w:firstLine="709"/>
        <w:jc w:val="both"/>
        <w:rPr>
          <w:bCs/>
          <w:color w:val="000000" w:themeColor="text1"/>
        </w:rPr>
      </w:pPr>
      <w:r>
        <w:rPr>
          <w:bCs/>
          <w:color w:val="000000" w:themeColor="text1"/>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w:t>
      </w:r>
      <w:r>
        <w:rPr>
          <w:bCs/>
          <w:color w:val="000000" w:themeColor="text1"/>
        </w:rPr>
        <w:t>тверждение должно быть направлено другой Стороной не позднее 5 (пяти) рабочих дней с даты получения письменного уведомления.</w:t>
      </w:r>
    </w:p>
    <w:p w:rsidR="00C32205" w:rsidRDefault="007469C3">
      <w:pPr>
        <w:pStyle w:val="afa"/>
        <w:numPr>
          <w:ilvl w:val="1"/>
          <w:numId w:val="1"/>
        </w:numPr>
        <w:shd w:val="clear" w:color="auto" w:fill="FFFFFF"/>
        <w:tabs>
          <w:tab w:val="left" w:pos="1134"/>
        </w:tabs>
        <w:ind w:left="0" w:firstLine="709"/>
        <w:jc w:val="both"/>
        <w:rPr>
          <w:bCs/>
          <w:color w:val="000000" w:themeColor="text1"/>
        </w:rPr>
      </w:pPr>
      <w:r>
        <w:rPr>
          <w:bCs/>
          <w:color w:val="000000" w:themeColor="text1"/>
        </w:rPr>
        <w:t>Стороны гарантируют осуществление надлежащего разбирательства по фактам нарушения положений настоящего раздела Договора с соблюдени</w:t>
      </w:r>
      <w:r>
        <w:rPr>
          <w:bCs/>
          <w:color w:val="000000" w:themeColor="text1"/>
        </w:rPr>
        <w:t>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w:t>
      </w:r>
      <w:r>
        <w:rPr>
          <w:bCs/>
          <w:color w:val="000000" w:themeColor="text1"/>
        </w:rPr>
        <w:t xml:space="preserve">ообщивших о факте нарушений. </w:t>
      </w:r>
    </w:p>
    <w:p w:rsidR="00C32205" w:rsidRDefault="007469C3">
      <w:pPr>
        <w:pStyle w:val="afa"/>
        <w:numPr>
          <w:ilvl w:val="1"/>
          <w:numId w:val="1"/>
        </w:numPr>
        <w:shd w:val="clear" w:color="auto" w:fill="FFFFFF"/>
        <w:tabs>
          <w:tab w:val="left" w:pos="1134"/>
        </w:tabs>
        <w:ind w:left="0" w:firstLine="709"/>
        <w:jc w:val="both"/>
        <w:rPr>
          <w:bCs/>
          <w:color w:val="000000" w:themeColor="text1"/>
        </w:rPr>
      </w:pPr>
      <w:r>
        <w:rPr>
          <w:bCs/>
          <w:color w:val="000000" w:themeColor="text1"/>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w:t>
      </w:r>
      <w:r>
        <w:rPr>
          <w:bCs/>
          <w:color w:val="000000" w:themeColor="text1"/>
        </w:rPr>
        <w:t xml:space="preserve">говор в одностороннем внесудебном порядке путем направления письменного уведомления не позднее 5 (пяти) календарных дней до даты прекращения действия Договора. </w:t>
      </w:r>
    </w:p>
    <w:p w:rsidR="00C32205" w:rsidRDefault="007469C3">
      <w:pPr>
        <w:pStyle w:val="afa"/>
        <w:numPr>
          <w:ilvl w:val="1"/>
          <w:numId w:val="1"/>
        </w:numPr>
        <w:shd w:val="clear" w:color="auto" w:fill="FFFFFF"/>
        <w:tabs>
          <w:tab w:val="left" w:pos="1134"/>
        </w:tabs>
        <w:ind w:left="0" w:firstLine="709"/>
        <w:jc w:val="both"/>
        <w:rPr>
          <w:color w:val="000000" w:themeColor="text1"/>
        </w:rPr>
      </w:pPr>
      <w:r>
        <w:rPr>
          <w:color w:val="000000" w:themeColor="text1"/>
        </w:rPr>
        <w:t xml:space="preserve">Каналы </w:t>
      </w:r>
      <w:r>
        <w:rPr>
          <w:bCs/>
          <w:color w:val="000000" w:themeColor="text1"/>
        </w:rPr>
        <w:t>связи</w:t>
      </w:r>
      <w:r>
        <w:rPr>
          <w:color w:val="000000" w:themeColor="text1"/>
        </w:rPr>
        <w:t xml:space="preserve"> Линии доверия Группы РусГидро: </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Электронная почта: ld@rushydro.ru.</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 xml:space="preserve">Специальная </w:t>
      </w:r>
      <w:r>
        <w:rPr>
          <w:color w:val="000000" w:themeColor="text1"/>
        </w:rPr>
        <w:t>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rsidR="00C32205" w:rsidRDefault="007469C3">
      <w:pPr>
        <w:pStyle w:val="afa"/>
        <w:widowControl/>
        <w:numPr>
          <w:ilvl w:val="2"/>
          <w:numId w:val="1"/>
        </w:numPr>
        <w:shd w:val="clear" w:color="auto" w:fill="FFFFFF"/>
        <w:tabs>
          <w:tab w:val="clear" w:pos="720"/>
          <w:tab w:val="left" w:pos="1418"/>
        </w:tabs>
        <w:ind w:left="0" w:firstLine="709"/>
        <w:jc w:val="both"/>
        <w:rPr>
          <w:color w:val="000000" w:themeColor="text1"/>
        </w:rPr>
      </w:pPr>
      <w:r>
        <w:rPr>
          <w:color w:val="000000" w:themeColor="text1"/>
        </w:rPr>
        <w:t>Телефонный автоответчик (необходимо позвонить по</w:t>
      </w:r>
      <w:r>
        <w:rPr>
          <w:color w:val="000000" w:themeColor="text1"/>
        </w:rPr>
        <w:t xml:space="preserve"> телефону +7(495) 785-09-37 (круглосуточно), дождаться сигнала о начале записи и оставить устное обращение).</w:t>
      </w:r>
    </w:p>
    <w:p w:rsidR="00C32205" w:rsidRDefault="00C32205">
      <w:pPr>
        <w:pStyle w:val="afa"/>
        <w:widowControl/>
        <w:shd w:val="clear" w:color="auto" w:fill="FFFFFF"/>
        <w:tabs>
          <w:tab w:val="left" w:pos="1418"/>
        </w:tabs>
        <w:ind w:left="0" w:firstLine="709"/>
        <w:jc w:val="both"/>
        <w:rPr>
          <w:color w:val="000000" w:themeColor="text1"/>
        </w:rPr>
      </w:pPr>
    </w:p>
    <w:p w:rsidR="00C32205" w:rsidRDefault="00C32205">
      <w:pPr>
        <w:pStyle w:val="afa"/>
        <w:widowControl/>
        <w:shd w:val="clear" w:color="auto" w:fill="FFFFFF"/>
        <w:tabs>
          <w:tab w:val="left" w:pos="1418"/>
        </w:tabs>
        <w:ind w:left="0" w:firstLine="709"/>
        <w:jc w:val="both"/>
        <w:rPr>
          <w:color w:val="000000" w:themeColor="text1"/>
        </w:rPr>
      </w:pP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Обстоятельства непреодолимой силы (форс-мажор)</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 xml:space="preserve">Стороны освобождаются от ответственности за неисполнение или ненадлежащее исполнение обязательств </w:t>
      </w:r>
      <w:r>
        <w:rPr>
          <w:color w:val="000000" w:themeColor="text1"/>
        </w:rPr>
        <w:t xml:space="preserve">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w:t>
      </w:r>
      <w:r>
        <w:rPr>
          <w:color w:val="000000" w:themeColor="text1"/>
        </w:rPr>
        <w:t>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w:t>
      </w:r>
      <w:r>
        <w:rPr>
          <w:color w:val="000000" w:themeColor="text1"/>
        </w:rPr>
        <w:t>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Сторона имеет право ссылаться на обстоятельства н</w:t>
      </w:r>
      <w:r>
        <w:rPr>
          <w:color w:val="000000" w:themeColor="text1"/>
        </w:rPr>
        <w:t>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Сторона, для которой наступили обстоятельства непреодолимой силы, должна незамедлительно, но в любом случае не п</w:t>
      </w:r>
      <w:r>
        <w:rPr>
          <w:color w:val="000000" w:themeColor="text1"/>
        </w:rPr>
        <w:t xml:space="preserve">озднее 5 (пяти) календарных дней с момента </w:t>
      </w:r>
      <w:r>
        <w:rPr>
          <w:color w:val="000000" w:themeColor="text1"/>
        </w:rPr>
        <w:lastRenderedPageBreak/>
        <w:t>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w:t>
      </w:r>
      <w:r>
        <w:rPr>
          <w:color w:val="000000" w:themeColor="text1"/>
        </w:rPr>
        <w:t>рждения.</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w:t>
      </w:r>
      <w:r>
        <w:rPr>
          <w:color w:val="000000" w:themeColor="text1"/>
        </w:rPr>
        <w:t>ая Сторона ссылается в качестве обстоятельств непреодолимой силы (форс-мажора).</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w:t>
      </w:r>
      <w:r>
        <w:rPr>
          <w:color w:val="000000" w:themeColor="text1"/>
        </w:rPr>
        <w:t xml:space="preserve">а основание, освобождающее или ограничивающее ее ответственность за неисполнение обязательств по Договору. </w:t>
      </w:r>
    </w:p>
    <w:p w:rsidR="00C32205" w:rsidRDefault="007469C3">
      <w:pPr>
        <w:pStyle w:val="afa"/>
        <w:widowControl/>
        <w:numPr>
          <w:ilvl w:val="1"/>
          <w:numId w:val="1"/>
        </w:numPr>
        <w:shd w:val="clear" w:color="auto" w:fill="FFFFFF"/>
        <w:tabs>
          <w:tab w:val="left" w:pos="0"/>
          <w:tab w:val="left" w:pos="568"/>
          <w:tab w:val="left" w:pos="1418"/>
        </w:tabs>
        <w:ind w:left="0" w:firstLine="709"/>
        <w:jc w:val="both"/>
        <w:rPr>
          <w:color w:val="000000" w:themeColor="text1"/>
        </w:rPr>
      </w:pPr>
      <w:r>
        <w:rPr>
          <w:color w:val="000000" w:themeColor="text1"/>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w:t>
      </w:r>
      <w:r>
        <w:rPr>
          <w:color w:val="000000" w:themeColor="text1"/>
        </w:rPr>
        <w:t xml:space="preserve">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w:t>
      </w:r>
      <w:r>
        <w:rPr>
          <w:color w:val="000000" w:themeColor="text1"/>
        </w:rPr>
        <w:t>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w:t>
      </w:r>
      <w:r>
        <w:rPr>
          <w:color w:val="000000" w:themeColor="text1"/>
        </w:rPr>
        <w:t>говора.</w:t>
      </w:r>
    </w:p>
    <w:p w:rsidR="00C32205" w:rsidRDefault="007469C3">
      <w:pPr>
        <w:pStyle w:val="afa"/>
        <w:shd w:val="clear" w:color="auto" w:fill="FFFFFF"/>
        <w:tabs>
          <w:tab w:val="left" w:pos="0"/>
          <w:tab w:val="left" w:pos="568"/>
          <w:tab w:val="left" w:pos="1418"/>
        </w:tabs>
        <w:ind w:left="0" w:firstLine="709"/>
        <w:jc w:val="both"/>
        <w:rPr>
          <w:color w:val="000000" w:themeColor="text1"/>
        </w:rPr>
      </w:pPr>
      <w:r>
        <w:rPr>
          <w:color w:val="000000" w:themeColor="text1"/>
        </w:rPr>
        <w:t>При этом любая из Сторон вправе отказаться от исполнения Договора в одностороннем внесудебном порядке.</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Особые положения</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Поставщик обязуется не привлекать и не допускать привлечения к исполнению обязательств по Договору организации, имеющие признаки</w:t>
      </w:r>
      <w:r>
        <w:rPr>
          <w:color w:val="000000" w:themeColor="text1"/>
        </w:rPr>
        <w:t xml:space="preserve">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w:t>
      </w:r>
      <w:r>
        <w:rPr>
          <w:color w:val="000000" w:themeColor="text1"/>
        </w:rPr>
        <w:t xml:space="preserve">иума ВАС РФ от 20.04.2010 </w:t>
      </w:r>
      <w:hyperlink r:id="rId11">
        <w:r>
          <w:rPr>
            <w:color w:val="000000" w:themeColor="text1"/>
          </w:rPr>
          <w:t>№ 18162/09</w:t>
        </w:r>
      </w:hyperlink>
      <w:r>
        <w:rPr>
          <w:color w:val="000000" w:themeColor="text1"/>
        </w:rPr>
        <w:t xml:space="preserve"> и от 25.05.2010 </w:t>
      </w:r>
      <w:hyperlink r:id="rId12">
        <w:r>
          <w:rPr>
            <w:color w:val="000000" w:themeColor="text1"/>
          </w:rPr>
          <w:t>№ 15658/09</w:t>
        </w:r>
      </w:hyperlink>
      <w:r>
        <w:rPr>
          <w:color w:val="000000" w:themeColor="text1"/>
        </w:rPr>
        <w:t>, согласно которым при оценке необоснованной налоговой выгоды необходимо учитывать не только реальность совершения хозяйственных операци</w:t>
      </w:r>
      <w:r>
        <w:rPr>
          <w:color w:val="000000" w:themeColor="text1"/>
        </w:rPr>
        <w:t xml:space="preserve">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color w:val="000000" w:themeColor="text1"/>
          </w:rPr>
          <w:t>Критери</w:t>
        </w:r>
      </w:hyperlink>
      <w:r>
        <w:rPr>
          <w:color w:val="000000" w:themeColor="text1"/>
        </w:rPr>
        <w:t xml:space="preserve">ям </w:t>
      </w:r>
      <w:r>
        <w:rPr>
          <w:bCs/>
          <w:color w:val="000000" w:themeColor="text1"/>
        </w:rPr>
        <w:t xml:space="preserve">самостоятельной </w:t>
      </w:r>
      <w:r>
        <w:rPr>
          <w:color w:val="000000" w:themeColor="text1"/>
        </w:rPr>
        <w:t>оценки рисков</w:t>
      </w:r>
      <w:r>
        <w:rPr>
          <w:bCs/>
          <w:color w:val="000000" w:themeColor="text1"/>
        </w:rPr>
        <w:t xml:space="preserve"> налогоплательщиков</w:t>
      </w:r>
      <w:r>
        <w:rPr>
          <w:color w:val="000000" w:themeColor="text1"/>
        </w:rPr>
        <w:t>, используемым налоговыми органами в процессе отбора объектов для проведения выездных налоговых проверок (утв. приказом ФНС Росс</w:t>
      </w:r>
      <w:r>
        <w:rPr>
          <w:color w:val="000000" w:themeColor="text1"/>
        </w:rPr>
        <w:t>ии от 30.05.2007 № ММ-3-06/333).</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w:t>
      </w:r>
      <w:r>
        <w:rPr>
          <w:bCs/>
          <w:color w:val="000000" w:themeColor="text1"/>
        </w:rPr>
        <w:t>10</w:t>
      </w:r>
      <w:r>
        <w:rPr>
          <w:color w:val="000000" w:themeColor="text1"/>
        </w:rPr>
        <w:t>.1 Договора, а также обеспечить прекращение участ</w:t>
      </w:r>
      <w:r>
        <w:rPr>
          <w:color w:val="000000" w:themeColor="text1"/>
        </w:rPr>
        <w:t>ия таких организаций в исполнении Договора.</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 xml:space="preserve">В случае нарушения Поставщиком обязательств, установленных пунктами </w:t>
      </w:r>
      <w:r>
        <w:rPr>
          <w:bCs/>
          <w:color w:val="000000" w:themeColor="text1"/>
        </w:rPr>
        <w:t>10</w:t>
      </w:r>
      <w:r>
        <w:rPr>
          <w:color w:val="000000" w:themeColor="text1"/>
        </w:rPr>
        <w:t xml:space="preserve">.1, </w:t>
      </w:r>
      <w:r>
        <w:rPr>
          <w:bCs/>
          <w:color w:val="000000" w:themeColor="text1"/>
        </w:rPr>
        <w:t>10</w:t>
      </w:r>
      <w:r>
        <w:rPr>
          <w:color w:val="000000" w:themeColor="text1"/>
        </w:rPr>
        <w:t>.2 Договора, Покупатель в дополнение к основаниям, предусмотренным Договором, вправе в одностороннем внесудебном порядке отказаться от Д</w:t>
      </w:r>
      <w:r>
        <w:rPr>
          <w:color w:val="000000" w:themeColor="text1"/>
        </w:rPr>
        <w:t>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w:t>
      </w:r>
      <w:r>
        <w:rPr>
          <w:color w:val="000000" w:themeColor="text1"/>
        </w:rPr>
        <w:t>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w:t>
      </w:r>
      <w:r>
        <w:rPr>
          <w:color w:val="000000" w:themeColor="text1"/>
        </w:rPr>
        <w:t xml:space="preserve"> наступления указанной Покупателем даты расторжения.</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w:t>
      </w:r>
      <w:r>
        <w:rPr>
          <w:color w:val="000000" w:themeColor="text1"/>
        </w:rPr>
        <w:t xml:space="preserve">ичиненные в результате нарушения обязательств, установленных пунктами </w:t>
      </w:r>
      <w:r>
        <w:rPr>
          <w:bCs/>
          <w:color w:val="000000" w:themeColor="text1"/>
        </w:rPr>
        <w:t>10</w:t>
      </w:r>
      <w:r>
        <w:rPr>
          <w:color w:val="000000" w:themeColor="text1"/>
        </w:rPr>
        <w:t xml:space="preserve">.1, </w:t>
      </w:r>
      <w:r>
        <w:rPr>
          <w:bCs/>
          <w:color w:val="000000" w:themeColor="text1"/>
        </w:rPr>
        <w:t>10</w:t>
      </w:r>
      <w:r>
        <w:rPr>
          <w:color w:val="000000" w:themeColor="text1"/>
        </w:rPr>
        <w:t>.2 Договора.</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 xml:space="preserve">Штраф, предусмотренный пунктом </w:t>
      </w:r>
      <w:r>
        <w:rPr>
          <w:bCs/>
          <w:color w:val="000000" w:themeColor="text1"/>
        </w:rPr>
        <w:t>10</w:t>
      </w:r>
      <w:r>
        <w:rPr>
          <w:color w:val="000000" w:themeColor="text1"/>
        </w:rPr>
        <w:t>.4 Договора, оплачивается Поставщиком в течение 10 (десяти) рабочих дней с даты получения соответствующего письменного требования По</w:t>
      </w:r>
      <w:r>
        <w:rPr>
          <w:color w:val="000000" w:themeColor="text1"/>
        </w:rPr>
        <w:t xml:space="preserve">купателя. Покупатель вправе предъявить требование об уплате штрафа вне зависимости от </w:t>
      </w:r>
      <w:r>
        <w:rPr>
          <w:color w:val="000000" w:themeColor="text1"/>
        </w:rPr>
        <w:lastRenderedPageBreak/>
        <w:t>направления уведомления об отказе от Договора (исполнения Договора), предусмотренного пунктом 11.3 Договора.</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 xml:space="preserve">Покупатель вправе приостановить осуществление любых платежей </w:t>
      </w:r>
      <w:r>
        <w:rPr>
          <w:color w:val="000000" w:themeColor="text1"/>
        </w:rPr>
        <w:t xml:space="preserve">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w:t>
      </w:r>
      <w:r>
        <w:rPr>
          <w:bCs/>
          <w:color w:val="000000" w:themeColor="text1"/>
        </w:rPr>
        <w:t>10</w:t>
      </w:r>
      <w:r>
        <w:rPr>
          <w:color w:val="000000" w:themeColor="text1"/>
        </w:rPr>
        <w:t>.4 Договора. При этом Покупатель не будет считаться просрочившим и/или нарушившим свои обяз</w:t>
      </w:r>
      <w:r>
        <w:rPr>
          <w:color w:val="000000" w:themeColor="text1"/>
        </w:rPr>
        <w:t>ательства по Договору.</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 xml:space="preserve">Независимо от других положений Договора, положения пунктов </w:t>
      </w:r>
      <w:r>
        <w:rPr>
          <w:bCs/>
          <w:color w:val="000000" w:themeColor="text1"/>
        </w:rPr>
        <w:t>10</w:t>
      </w:r>
      <w:r>
        <w:rPr>
          <w:color w:val="000000" w:themeColor="text1"/>
        </w:rPr>
        <w:t xml:space="preserve">.4, </w:t>
      </w:r>
      <w:r>
        <w:rPr>
          <w:bCs/>
          <w:color w:val="000000" w:themeColor="text1"/>
        </w:rPr>
        <w:t>10</w:t>
      </w:r>
      <w:r>
        <w:rPr>
          <w:color w:val="000000" w:themeColor="text1"/>
        </w:rPr>
        <w:t>.5 Договора продолжают действовать в течение 4 (четырех) лет после его прекращения (расторжения) или исполнения.</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Заверения Сторон</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Каждая из Сторон заявляет и подтверж</w:t>
      </w:r>
      <w:r>
        <w:rPr>
          <w:color w:val="000000" w:themeColor="text1"/>
        </w:rPr>
        <w:t xml:space="preserve">дает другой Стороне, что: </w:t>
      </w:r>
    </w:p>
    <w:p w:rsidR="00C32205" w:rsidRDefault="007469C3">
      <w:pPr>
        <w:pStyle w:val="afa"/>
        <w:widowControl/>
        <w:numPr>
          <w:ilvl w:val="0"/>
          <w:numId w:val="6"/>
        </w:numPr>
        <w:shd w:val="clear" w:color="auto" w:fill="FFFFFF"/>
        <w:ind w:left="0" w:firstLine="709"/>
        <w:jc w:val="both"/>
        <w:rPr>
          <w:color w:val="000000" w:themeColor="text1"/>
        </w:rPr>
      </w:pPr>
      <w:r>
        <w:rPr>
          <w:color w:val="000000" w:themeColor="text1"/>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C32205" w:rsidRDefault="007469C3">
      <w:pPr>
        <w:pStyle w:val="afa"/>
        <w:widowControl/>
        <w:numPr>
          <w:ilvl w:val="0"/>
          <w:numId w:val="6"/>
        </w:numPr>
        <w:shd w:val="clear" w:color="auto" w:fill="FFFFFF"/>
        <w:ind w:left="0" w:firstLine="709"/>
        <w:jc w:val="both"/>
        <w:rPr>
          <w:color w:val="000000" w:themeColor="text1"/>
        </w:rPr>
      </w:pPr>
      <w:r>
        <w:rPr>
          <w:color w:val="000000" w:themeColor="text1"/>
        </w:rPr>
        <w:t xml:space="preserve">она обладает полной правоспособностью на заключение Договора и </w:t>
      </w:r>
      <w:r>
        <w:rPr>
          <w:color w:val="000000" w:themeColor="text1"/>
        </w:rPr>
        <w:t>исполнение всех своих обязательств, возникающих из Договора или в связи с ним;</w:t>
      </w:r>
    </w:p>
    <w:p w:rsidR="00C32205" w:rsidRDefault="007469C3">
      <w:pPr>
        <w:pStyle w:val="afa"/>
        <w:widowControl/>
        <w:numPr>
          <w:ilvl w:val="0"/>
          <w:numId w:val="6"/>
        </w:numPr>
        <w:shd w:val="clear" w:color="auto" w:fill="FFFFFF"/>
        <w:ind w:left="0" w:firstLine="709"/>
        <w:jc w:val="both"/>
        <w:rPr>
          <w:color w:val="000000" w:themeColor="text1"/>
        </w:rPr>
      </w:pPr>
      <w:r>
        <w:rPr>
          <w:color w:val="000000" w:themeColor="text1"/>
        </w:rPr>
        <w:t xml:space="preserve">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w:t>
      </w:r>
      <w:r>
        <w:rPr>
          <w:color w:val="000000" w:themeColor="text1"/>
        </w:rPr>
        <w:t>Стороны, а также согласования и разрешения органов и иных лиц, необходимые для заключения и исполнения Договора;</w:t>
      </w:r>
    </w:p>
    <w:p w:rsidR="00C32205" w:rsidRDefault="007469C3">
      <w:pPr>
        <w:pStyle w:val="afa"/>
        <w:widowControl/>
        <w:numPr>
          <w:ilvl w:val="0"/>
          <w:numId w:val="6"/>
        </w:numPr>
        <w:shd w:val="clear" w:color="auto" w:fill="FFFFFF"/>
        <w:ind w:left="0" w:firstLine="709"/>
        <w:jc w:val="both"/>
        <w:rPr>
          <w:color w:val="000000" w:themeColor="text1"/>
        </w:rPr>
      </w:pPr>
      <w:r>
        <w:rPr>
          <w:color w:val="000000" w:themeColor="text1"/>
        </w:rPr>
        <w:t>лица, подписывающие от имени Сторон Договор, надлежащим образом уполномочены на его подписание;</w:t>
      </w:r>
    </w:p>
    <w:p w:rsidR="00C32205" w:rsidRDefault="007469C3">
      <w:pPr>
        <w:pStyle w:val="afa"/>
        <w:widowControl/>
        <w:numPr>
          <w:ilvl w:val="0"/>
          <w:numId w:val="6"/>
        </w:numPr>
        <w:shd w:val="clear" w:color="auto" w:fill="FFFFFF"/>
        <w:ind w:left="0" w:firstLine="709"/>
        <w:jc w:val="both"/>
        <w:rPr>
          <w:color w:val="000000" w:themeColor="text1"/>
        </w:rPr>
      </w:pPr>
      <w:r>
        <w:rPr>
          <w:color w:val="000000" w:themeColor="text1"/>
        </w:rPr>
        <w:t>она располагает ресурсами, необходимыми и доста</w:t>
      </w:r>
      <w:r>
        <w:rPr>
          <w:color w:val="000000" w:themeColor="text1"/>
        </w:rPr>
        <w:t xml:space="preserve">точными для своевременного и надлежащего исполнения обязательств, возникающих из Договора или в связи с ним. </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Поставщик заявляет и заверяет Покупателя в том, что на момент заключения Договора:</w:t>
      </w:r>
    </w:p>
    <w:p w:rsidR="00C32205" w:rsidRDefault="007469C3">
      <w:pPr>
        <w:pStyle w:val="afa"/>
        <w:widowControl/>
        <w:numPr>
          <w:ilvl w:val="0"/>
          <w:numId w:val="8"/>
        </w:numPr>
        <w:shd w:val="clear" w:color="auto" w:fill="FFFFFF"/>
        <w:ind w:left="0" w:firstLine="709"/>
        <w:jc w:val="both"/>
        <w:rPr>
          <w:color w:val="000000" w:themeColor="text1"/>
        </w:rPr>
      </w:pPr>
      <w:r>
        <w:rPr>
          <w:color w:val="000000" w:themeColor="text1"/>
        </w:rPr>
        <w:t>учредителем / учредителями Поставщика являются лица, не являющи</w:t>
      </w:r>
      <w:r>
        <w:rPr>
          <w:color w:val="000000" w:themeColor="text1"/>
        </w:rPr>
        <w:t>еся массовыми учредителем / учредителями;</w:t>
      </w:r>
    </w:p>
    <w:p w:rsidR="00C32205" w:rsidRDefault="007469C3">
      <w:pPr>
        <w:pStyle w:val="afa"/>
        <w:widowControl/>
        <w:numPr>
          <w:ilvl w:val="0"/>
          <w:numId w:val="8"/>
        </w:numPr>
        <w:shd w:val="clear" w:color="auto" w:fill="FFFFFF"/>
        <w:ind w:left="0" w:firstLine="709"/>
        <w:jc w:val="both"/>
        <w:rPr>
          <w:color w:val="000000" w:themeColor="text1"/>
        </w:rPr>
      </w:pPr>
      <w:r>
        <w:rPr>
          <w:color w:val="000000" w:themeColor="text1"/>
        </w:rPr>
        <w:t>руководителем Поставщика является лицо, не являющееся массовым руководителем;</w:t>
      </w:r>
    </w:p>
    <w:p w:rsidR="00C32205" w:rsidRDefault="007469C3">
      <w:pPr>
        <w:pStyle w:val="afa"/>
        <w:widowControl/>
        <w:numPr>
          <w:ilvl w:val="0"/>
          <w:numId w:val="8"/>
        </w:numPr>
        <w:shd w:val="clear" w:color="auto" w:fill="FFFFFF"/>
        <w:ind w:left="0" w:firstLine="709"/>
        <w:jc w:val="both"/>
        <w:rPr>
          <w:color w:val="000000" w:themeColor="text1"/>
        </w:rPr>
      </w:pPr>
      <w:r>
        <w:rPr>
          <w:color w:val="000000" w:themeColor="text1"/>
        </w:rPr>
        <w:t xml:space="preserve">Поставщик фактически находится по адресу, указанному в Едином государственном реестре юридических лиц; </w:t>
      </w:r>
    </w:p>
    <w:p w:rsidR="00C32205" w:rsidRDefault="007469C3">
      <w:pPr>
        <w:pStyle w:val="afa"/>
        <w:widowControl/>
        <w:numPr>
          <w:ilvl w:val="0"/>
          <w:numId w:val="8"/>
        </w:numPr>
        <w:shd w:val="clear" w:color="auto" w:fill="FFFFFF"/>
        <w:ind w:left="0" w:firstLine="709"/>
        <w:jc w:val="both"/>
        <w:rPr>
          <w:color w:val="000000" w:themeColor="text1"/>
        </w:rPr>
      </w:pPr>
      <w:r>
        <w:rPr>
          <w:color w:val="000000" w:themeColor="text1"/>
        </w:rPr>
        <w:t>Поставщик своевременно и в полно</w:t>
      </w:r>
      <w:r>
        <w:rPr>
          <w:color w:val="000000" w:themeColor="text1"/>
        </w:rPr>
        <w:t>м объеме уплачивает налоги и сборы в соответствии с законодательством Российской Федерации;</w:t>
      </w:r>
    </w:p>
    <w:p w:rsidR="00C32205" w:rsidRDefault="007469C3">
      <w:pPr>
        <w:pStyle w:val="afa"/>
        <w:widowControl/>
        <w:numPr>
          <w:ilvl w:val="0"/>
          <w:numId w:val="7"/>
        </w:numPr>
        <w:shd w:val="clear" w:color="auto" w:fill="FFFFFF"/>
        <w:ind w:left="0" w:firstLine="709"/>
        <w:jc w:val="both"/>
        <w:rPr>
          <w:color w:val="000000" w:themeColor="text1"/>
        </w:rPr>
      </w:pPr>
      <w:r>
        <w:rPr>
          <w:color w:val="000000" w:themeColor="text1"/>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w:t>
      </w:r>
      <w:r>
        <w:rPr>
          <w:color w:val="000000" w:themeColor="text1"/>
        </w:rPr>
        <w:t>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w:t>
      </w:r>
      <w:r>
        <w:rPr>
          <w:color w:val="000000" w:themeColor="text1"/>
        </w:rPr>
        <w:t>язи с ним;</w:t>
      </w:r>
    </w:p>
    <w:p w:rsidR="00C32205" w:rsidRDefault="007469C3">
      <w:pPr>
        <w:pStyle w:val="afa"/>
        <w:widowControl/>
        <w:numPr>
          <w:ilvl w:val="0"/>
          <w:numId w:val="7"/>
        </w:numPr>
        <w:shd w:val="clear" w:color="auto" w:fill="FFFFFF"/>
        <w:ind w:left="0" w:firstLine="709"/>
        <w:jc w:val="both"/>
        <w:rPr>
          <w:color w:val="000000" w:themeColor="text1"/>
        </w:rPr>
      </w:pPr>
      <w:r>
        <w:rPr>
          <w:color w:val="000000" w:themeColor="text1"/>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w:t>
      </w:r>
      <w:r>
        <w:rPr>
          <w:color w:val="000000" w:themeColor="text1"/>
        </w:rPr>
        <w:t>и исполнения обязательств, возникающих из Договора или в связи с ним;</w:t>
      </w:r>
    </w:p>
    <w:p w:rsidR="00C32205" w:rsidRDefault="007469C3">
      <w:pPr>
        <w:pStyle w:val="afa"/>
        <w:widowControl/>
        <w:numPr>
          <w:ilvl w:val="0"/>
          <w:numId w:val="7"/>
        </w:numPr>
        <w:shd w:val="clear" w:color="auto" w:fill="FFFFFF"/>
        <w:ind w:left="0" w:firstLine="709"/>
        <w:jc w:val="both"/>
        <w:rPr>
          <w:color w:val="000000" w:themeColor="text1"/>
        </w:rPr>
      </w:pPr>
      <w:r>
        <w:rPr>
          <w:color w:val="000000" w:themeColor="text1"/>
        </w:rPr>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C32205" w:rsidRDefault="007469C3">
      <w:pPr>
        <w:pStyle w:val="afa"/>
        <w:widowControl/>
        <w:numPr>
          <w:ilvl w:val="0"/>
          <w:numId w:val="7"/>
        </w:numPr>
        <w:shd w:val="clear" w:color="auto" w:fill="FFFFFF"/>
        <w:ind w:left="0" w:firstLine="709"/>
        <w:jc w:val="both"/>
        <w:rPr>
          <w:color w:val="000000" w:themeColor="text1"/>
        </w:rPr>
      </w:pPr>
      <w:r>
        <w:rPr>
          <w:color w:val="000000" w:themeColor="text1"/>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rsidR="00C32205" w:rsidRDefault="007469C3">
      <w:pPr>
        <w:widowControl/>
        <w:numPr>
          <w:ilvl w:val="1"/>
          <w:numId w:val="1"/>
        </w:numPr>
        <w:tabs>
          <w:tab w:val="left" w:pos="1418"/>
        </w:tabs>
        <w:ind w:left="0" w:firstLine="709"/>
        <w:jc w:val="both"/>
        <w:rPr>
          <w:color w:val="000000" w:themeColor="text1"/>
          <w:sz w:val="24"/>
          <w:szCs w:val="24"/>
        </w:rPr>
      </w:pPr>
      <w:r>
        <w:rPr>
          <w:color w:val="000000" w:themeColor="text1"/>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В случае, если Поставщик при заключении Договора предоставил Покупателю недостоверные за</w:t>
      </w:r>
      <w:r>
        <w:rPr>
          <w:color w:val="000000" w:themeColor="text1"/>
        </w:rPr>
        <w:t xml:space="preserve">верения о любом из указанных в настоящем разделе Договора обстоятельств, </w:t>
      </w:r>
      <w:r>
        <w:rPr>
          <w:color w:val="000000" w:themeColor="text1"/>
        </w:rPr>
        <w:lastRenderedPageBreak/>
        <w:t>имеющих существенное значение для заключения и исполнения Договора, Поставщик обязан по письменному требованию Покупателя уплатить последнему штраф в размере 5 (пяти) процентов от Цен</w:t>
      </w:r>
      <w:r>
        <w:rPr>
          <w:color w:val="000000" w:themeColor="text1"/>
        </w:rPr>
        <w:t>ы Договора, указанной в пункте 2.1 Договора.</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w:t>
      </w:r>
      <w:r>
        <w:rPr>
          <w:color w:val="000000" w:themeColor="text1"/>
        </w:rPr>
        <w:t xml:space="preserve">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C32205" w:rsidRDefault="00C32205">
      <w:pPr>
        <w:pStyle w:val="afa"/>
        <w:widowControl/>
        <w:shd w:val="clear" w:color="auto" w:fill="FFFFFF"/>
        <w:tabs>
          <w:tab w:val="left" w:pos="1134"/>
          <w:tab w:val="left" w:pos="1418"/>
        </w:tabs>
        <w:ind w:left="709"/>
        <w:jc w:val="both"/>
        <w:rPr>
          <w:color w:val="000000" w:themeColor="text1"/>
        </w:rPr>
      </w:pP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Прекращение (расторжение) Договора</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Договор может быть прекращен (расторгн</w:t>
      </w:r>
      <w:r>
        <w:rPr>
          <w:color w:val="000000" w:themeColor="text1"/>
        </w:rPr>
        <w:t>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д</w:t>
      </w:r>
      <w:r>
        <w:rPr>
          <w:color w:val="000000" w:themeColor="text1"/>
        </w:rPr>
        <w:t>олжно быть рассмотрено Стороной-получателем в течение 30 (тридцати) календарных дней со дня его получения.</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w:t>
      </w:r>
      <w:r>
        <w:rPr>
          <w:color w:val="000000" w:themeColor="text1"/>
        </w:rPr>
        <w:t>ого возмещения Поставщиком убытков, причиненных отказом от Договора (исполнения Договора).</w:t>
      </w:r>
    </w:p>
    <w:p w:rsidR="00C32205" w:rsidRDefault="007469C3">
      <w:pPr>
        <w:pStyle w:val="afa"/>
        <w:shd w:val="clear" w:color="auto" w:fill="FFFFFF"/>
        <w:tabs>
          <w:tab w:val="left" w:pos="0"/>
          <w:tab w:val="left" w:pos="1418"/>
        </w:tabs>
        <w:ind w:left="0" w:firstLine="709"/>
        <w:jc w:val="both"/>
        <w:rPr>
          <w:color w:val="000000" w:themeColor="text1"/>
        </w:rPr>
      </w:pPr>
      <w:r>
        <w:rPr>
          <w:color w:val="000000" w:themeColor="text1"/>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w:t>
      </w:r>
      <w:r>
        <w:rPr>
          <w:color w:val="000000" w:themeColor="text1"/>
        </w:rPr>
        <w:t>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Стороны установили, что существенным нарушением Договора Поставщиком является:</w:t>
      </w:r>
    </w:p>
    <w:p w:rsidR="00C32205" w:rsidRDefault="007469C3">
      <w:pPr>
        <w:pStyle w:val="afa"/>
        <w:widowControl/>
        <w:numPr>
          <w:ilvl w:val="0"/>
          <w:numId w:val="5"/>
        </w:numPr>
        <w:tabs>
          <w:tab w:val="left" w:pos="0"/>
          <w:tab w:val="left" w:pos="1418"/>
        </w:tabs>
        <w:ind w:left="0" w:right="23" w:firstLine="709"/>
        <w:jc w:val="both"/>
        <w:rPr>
          <w:color w:val="000000" w:themeColor="text1"/>
        </w:rPr>
      </w:pPr>
      <w:r>
        <w:rPr>
          <w:color w:val="000000" w:themeColor="text1"/>
        </w:rPr>
        <w:t xml:space="preserve">нарушение </w:t>
      </w:r>
      <w:r>
        <w:rPr>
          <w:color w:val="000000" w:themeColor="text1"/>
        </w:rPr>
        <w:t>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C32205" w:rsidRDefault="007469C3">
      <w:pPr>
        <w:pStyle w:val="afa"/>
        <w:widowControl/>
        <w:numPr>
          <w:ilvl w:val="0"/>
          <w:numId w:val="5"/>
        </w:numPr>
        <w:tabs>
          <w:tab w:val="left" w:pos="0"/>
          <w:tab w:val="left" w:pos="1418"/>
        </w:tabs>
        <w:ind w:left="0" w:right="23" w:firstLine="709"/>
        <w:jc w:val="both"/>
        <w:rPr>
          <w:color w:val="000000" w:themeColor="text1"/>
        </w:rPr>
      </w:pPr>
      <w:r>
        <w:rPr>
          <w:color w:val="000000" w:themeColor="text1"/>
        </w:rPr>
        <w:t xml:space="preserve">несоблюдение Поставщиком требований к </w:t>
      </w:r>
      <w:r>
        <w:rPr>
          <w:color w:val="000000" w:themeColor="text1"/>
        </w:rPr>
        <w:t>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C32205" w:rsidRDefault="007469C3">
      <w:pPr>
        <w:pStyle w:val="afa"/>
        <w:widowControl/>
        <w:numPr>
          <w:ilvl w:val="0"/>
          <w:numId w:val="5"/>
        </w:numPr>
        <w:tabs>
          <w:tab w:val="left" w:pos="0"/>
          <w:tab w:val="left" w:pos="1418"/>
        </w:tabs>
        <w:ind w:left="0" w:right="23" w:firstLine="709"/>
        <w:jc w:val="both"/>
        <w:rPr>
          <w:color w:val="000000" w:themeColor="text1"/>
        </w:rPr>
      </w:pPr>
      <w:r>
        <w:rPr>
          <w:color w:val="000000" w:themeColor="text1"/>
        </w:rPr>
        <w:t>наложение ареста на имуще</w:t>
      </w:r>
      <w:r>
        <w:rPr>
          <w:color w:val="000000" w:themeColor="text1"/>
        </w:rPr>
        <w:t>ство Поставщика, введение арбитражным судом процедуры несостоятельности (банкротства) в отношении Поставщика;</w:t>
      </w:r>
    </w:p>
    <w:p w:rsidR="00C32205" w:rsidRDefault="007469C3">
      <w:pPr>
        <w:pStyle w:val="afa"/>
        <w:widowControl/>
        <w:numPr>
          <w:ilvl w:val="0"/>
          <w:numId w:val="5"/>
        </w:numPr>
        <w:tabs>
          <w:tab w:val="left" w:pos="0"/>
          <w:tab w:val="left" w:pos="1418"/>
        </w:tabs>
        <w:ind w:left="0" w:right="23" w:firstLine="709"/>
        <w:jc w:val="both"/>
        <w:rPr>
          <w:color w:val="000000" w:themeColor="text1"/>
        </w:rPr>
      </w:pPr>
      <w:r>
        <w:rPr>
          <w:color w:val="000000" w:themeColor="text1"/>
        </w:rPr>
        <w:t>нарушение более чем на 30 (тридцать) календарных дней сроков предоставления документов, подтверждающих обеспечение обязательств по возврату аванса</w:t>
      </w:r>
      <w:r>
        <w:rPr>
          <w:color w:val="000000" w:themeColor="text1"/>
        </w:rPr>
        <w:t xml:space="preserve"> и иных платежей по Договору, отказ в предоставлении Покупателю таких документов;</w:t>
      </w:r>
    </w:p>
    <w:p w:rsidR="00C32205" w:rsidRDefault="007469C3">
      <w:pPr>
        <w:pStyle w:val="afa"/>
        <w:widowControl/>
        <w:numPr>
          <w:ilvl w:val="0"/>
          <w:numId w:val="5"/>
        </w:numPr>
        <w:tabs>
          <w:tab w:val="left" w:pos="0"/>
          <w:tab w:val="left" w:pos="1418"/>
        </w:tabs>
        <w:ind w:left="0" w:right="23" w:firstLine="709"/>
        <w:jc w:val="both"/>
        <w:rPr>
          <w:color w:val="000000" w:themeColor="text1"/>
        </w:rPr>
      </w:pPr>
      <w:r>
        <w:rPr>
          <w:color w:val="000000" w:themeColor="text1"/>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w:t>
      </w:r>
      <w:r>
        <w:rPr>
          <w:color w:val="000000" w:themeColor="text1"/>
        </w:rPr>
        <w:t>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В случае от</w:t>
      </w:r>
      <w:r>
        <w:rPr>
          <w:color w:val="000000" w:themeColor="text1"/>
        </w:rPr>
        <w:t xml:space="preserve">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С дат</w:t>
      </w:r>
      <w:r>
        <w:rPr>
          <w:color w:val="000000" w:themeColor="text1"/>
        </w:rPr>
        <w:t>ы прекращения (расторжения) Договора Поставщик обязан прекратить поставку Товара.</w:t>
      </w:r>
    </w:p>
    <w:p w:rsidR="00C32205" w:rsidRDefault="007469C3">
      <w:pPr>
        <w:pStyle w:val="afa"/>
        <w:widowControl/>
        <w:numPr>
          <w:ilvl w:val="1"/>
          <w:numId w:val="1"/>
        </w:numPr>
        <w:shd w:val="clear" w:color="auto" w:fill="FFFFFF"/>
        <w:tabs>
          <w:tab w:val="left" w:pos="1418"/>
        </w:tabs>
        <w:ind w:left="0" w:firstLine="709"/>
        <w:jc w:val="both"/>
        <w:rPr>
          <w:color w:val="000000" w:themeColor="text1"/>
        </w:rPr>
      </w:pPr>
      <w:r>
        <w:rPr>
          <w:color w:val="000000" w:themeColor="text1"/>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w:t>
      </w:r>
      <w:r>
        <w:rPr>
          <w:color w:val="000000" w:themeColor="text1"/>
        </w:rPr>
        <w:t>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Заключительны</w:t>
      </w:r>
      <w:r>
        <w:rPr>
          <w:b/>
          <w:bCs/>
          <w:color w:val="000000" w:themeColor="text1"/>
          <w:sz w:val="24"/>
          <w:szCs w:val="24"/>
        </w:rPr>
        <w:t>е положения</w:t>
      </w:r>
    </w:p>
    <w:p w:rsidR="00C32205" w:rsidRDefault="007469C3">
      <w:pPr>
        <w:pStyle w:val="afa"/>
        <w:widowControl/>
        <w:numPr>
          <w:ilvl w:val="1"/>
          <w:numId w:val="1"/>
        </w:numPr>
        <w:shd w:val="clear" w:color="auto" w:fill="FFFFFF"/>
        <w:tabs>
          <w:tab w:val="left" w:pos="142"/>
          <w:tab w:val="left" w:pos="1418"/>
        </w:tabs>
        <w:ind w:left="0" w:firstLine="709"/>
        <w:jc w:val="both"/>
        <w:rPr>
          <w:color w:val="000000" w:themeColor="text1"/>
        </w:rPr>
      </w:pPr>
      <w:r>
        <w:rPr>
          <w:color w:val="000000" w:themeColor="text1"/>
        </w:rPr>
        <w:lastRenderedPageBreak/>
        <w:t xml:space="preserve">Договор вступает в силу с даты его подписания Сторонами и действует до полного исполнения ими принятых на себя обязательств. </w:t>
      </w:r>
    </w:p>
    <w:p w:rsidR="00C32205" w:rsidRDefault="007469C3">
      <w:pPr>
        <w:widowControl/>
        <w:numPr>
          <w:ilvl w:val="1"/>
          <w:numId w:val="1"/>
        </w:numPr>
        <w:tabs>
          <w:tab w:val="left" w:pos="142"/>
          <w:tab w:val="left" w:pos="1418"/>
        </w:tabs>
        <w:snapToGrid w:val="0"/>
        <w:ind w:left="0" w:firstLine="709"/>
        <w:jc w:val="both"/>
        <w:rPr>
          <w:color w:val="000000" w:themeColor="text1"/>
          <w:sz w:val="24"/>
        </w:rPr>
      </w:pPr>
      <w:r>
        <w:rPr>
          <w:color w:val="000000" w:themeColor="text1"/>
          <w:sz w:val="24"/>
        </w:rPr>
        <w:t>Договор заключается в электронной форме с использованием программно-аппаратных средств информационной системы электрон</w:t>
      </w:r>
      <w:r>
        <w:rPr>
          <w:color w:val="000000" w:themeColor="text1"/>
          <w:sz w:val="24"/>
        </w:rPr>
        <w:t xml:space="preserve">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C32205" w:rsidRDefault="007469C3">
      <w:pPr>
        <w:tabs>
          <w:tab w:val="left" w:pos="142"/>
        </w:tabs>
        <w:ind w:firstLine="709"/>
        <w:jc w:val="both"/>
        <w:rPr>
          <w:color w:val="000000" w:themeColor="text1"/>
          <w:sz w:val="24"/>
          <w:szCs w:val="24"/>
          <w:lang w:eastAsia="en-US"/>
        </w:rPr>
      </w:pPr>
      <w:r>
        <w:rPr>
          <w:color w:val="000000" w:themeColor="text1"/>
          <w:sz w:val="24"/>
        </w:rPr>
        <w:t>Договор, подписанный с использованием УКЭП, признается электронным документом, равнозна</w:t>
      </w:r>
      <w:r>
        <w:rPr>
          <w:color w:val="000000" w:themeColor="text1"/>
          <w:sz w:val="24"/>
        </w:rPr>
        <w:t>чным документу на бумажном носителе, подписанным собственноручными подписями уполномоченных представителей Сторон.</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w:t>
      </w:r>
      <w:r>
        <w:rPr>
          <w:color w:val="000000" w:themeColor="text1"/>
        </w:rPr>
        <w:t xml:space="preserve">4.7 Договора. </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Все приложения к Договору, а также любые изменения и дополнения, оформленные надлежащим образом, являются неотъемлемой частью Договора.</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 xml:space="preserve">В случае наличия любых расхождений между содержанием Договора и приложений к нему, приоритет имеет текст </w:t>
      </w:r>
      <w:r>
        <w:rPr>
          <w:color w:val="000000" w:themeColor="text1"/>
        </w:rPr>
        <w:t>Договора.</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r>
        <w:rPr>
          <w:color w:val="000000" w:themeColor="text1"/>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w:t>
      </w:r>
    </w:p>
    <w:p w:rsidR="00C32205" w:rsidRDefault="007469C3">
      <w:pPr>
        <w:pStyle w:val="afa"/>
        <w:widowControl/>
        <w:numPr>
          <w:ilvl w:val="1"/>
          <w:numId w:val="1"/>
        </w:numPr>
        <w:shd w:val="clear" w:color="auto" w:fill="FFFFFF"/>
        <w:tabs>
          <w:tab w:val="left" w:pos="0"/>
          <w:tab w:val="left" w:pos="1418"/>
        </w:tabs>
        <w:ind w:left="0" w:firstLine="709"/>
        <w:jc w:val="both"/>
        <w:rPr>
          <w:color w:val="000000" w:themeColor="text1"/>
        </w:rPr>
      </w:pPr>
      <w:bookmarkStart w:id="6" w:name="_Ref361338004"/>
      <w:r>
        <w:rPr>
          <w:color w:val="000000" w:themeColor="text1"/>
        </w:rPr>
        <w:t xml:space="preserve">Стороны обязуются уведомлять </w:t>
      </w:r>
      <w:r>
        <w:rPr>
          <w:color w:val="000000" w:themeColor="text1"/>
        </w:rPr>
        <w:t>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14.8 Договора.</w:t>
      </w:r>
      <w:bookmarkEnd w:id="6"/>
      <w:r>
        <w:rPr>
          <w:color w:val="000000" w:themeColor="text1"/>
        </w:rPr>
        <w:t xml:space="preserve"> </w:t>
      </w:r>
    </w:p>
    <w:p w:rsidR="00C32205" w:rsidRDefault="007469C3">
      <w:pPr>
        <w:pStyle w:val="afa"/>
        <w:widowControl/>
        <w:numPr>
          <w:ilvl w:val="1"/>
          <w:numId w:val="1"/>
        </w:numPr>
        <w:shd w:val="clear" w:color="auto" w:fill="FFFFFF"/>
        <w:tabs>
          <w:tab w:val="left" w:pos="0"/>
          <w:tab w:val="left" w:pos="1134"/>
          <w:tab w:val="left" w:pos="1418"/>
        </w:tabs>
        <w:ind w:left="0" w:firstLine="709"/>
        <w:jc w:val="both"/>
        <w:rPr>
          <w:color w:val="000000" w:themeColor="text1"/>
        </w:rPr>
      </w:pPr>
      <w:r>
        <w:rPr>
          <w:color w:val="000000" w:themeColor="text1"/>
        </w:rPr>
        <w:t>Письма, уведомления и/или сообщения направляются Стороне-получателю п</w:t>
      </w:r>
      <w:r>
        <w:rPr>
          <w:color w:val="000000" w:themeColor="text1"/>
        </w:rPr>
        <w:t xml:space="preserve">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C32205" w:rsidRDefault="007469C3">
      <w:pPr>
        <w:pStyle w:val="afa"/>
        <w:numPr>
          <w:ilvl w:val="2"/>
          <w:numId w:val="1"/>
        </w:numPr>
        <w:ind w:left="0" w:firstLine="709"/>
        <w:jc w:val="both"/>
        <w:rPr>
          <w:color w:val="000000" w:themeColor="text1"/>
        </w:rPr>
      </w:pPr>
      <w:r>
        <w:rPr>
          <w:color w:val="000000" w:themeColor="text1"/>
        </w:rPr>
        <w:t>Заказным почтовым отправлением с уведомлением о вруч</w:t>
      </w:r>
      <w:r>
        <w:rPr>
          <w:color w:val="000000" w:themeColor="text1"/>
        </w:rPr>
        <w:t>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C32205" w:rsidRDefault="007469C3">
      <w:pPr>
        <w:pStyle w:val="afa"/>
        <w:numPr>
          <w:ilvl w:val="2"/>
          <w:numId w:val="1"/>
        </w:numPr>
        <w:ind w:left="0" w:firstLine="709"/>
        <w:jc w:val="both"/>
      </w:pPr>
      <w:r>
        <w:rPr>
          <w:color w:val="000000" w:themeColor="text1"/>
        </w:rPr>
        <w:t>Доставкой лично или курьером С</w:t>
      </w:r>
      <w:r>
        <w:rPr>
          <w:color w:val="000000" w:themeColor="text1"/>
        </w:rPr>
        <w:t xml:space="preserve">тороны-отправителя – в дату и время фактического приема уведомления Стороной-получателем с отметкой о получении; </w:t>
      </w:r>
    </w:p>
    <w:p w:rsidR="00C32205" w:rsidRDefault="007469C3">
      <w:pPr>
        <w:pStyle w:val="afa"/>
        <w:numPr>
          <w:ilvl w:val="2"/>
          <w:numId w:val="1"/>
        </w:numPr>
        <w:ind w:left="0" w:firstLine="709"/>
        <w:jc w:val="both"/>
      </w:pPr>
      <w:r>
        <w:rPr>
          <w:color w:val="000000" w:themeColor="text1"/>
        </w:rPr>
        <w:t>Посредством электронной почты (</w:t>
      </w:r>
      <w:r>
        <w:rPr>
          <w:color w:val="000000" w:themeColor="text1"/>
          <w:lang w:val="en-US"/>
        </w:rPr>
        <w:t>e</w:t>
      </w:r>
      <w:r>
        <w:rPr>
          <w:color w:val="000000" w:themeColor="text1"/>
        </w:rPr>
        <w:t>-</w:t>
      </w:r>
      <w:r>
        <w:rPr>
          <w:color w:val="000000" w:themeColor="text1"/>
          <w:lang w:val="en-US"/>
        </w:rPr>
        <w:t>mail</w:t>
      </w:r>
      <w:r>
        <w:rPr>
          <w:color w:val="000000" w:themeColor="text1"/>
        </w:rPr>
        <w:t>) – в дату направления электронного сообщения, зафиксированную на почтовом сервере отправителя.</w:t>
      </w:r>
    </w:p>
    <w:p w:rsidR="00C32205" w:rsidRDefault="007469C3">
      <w:pPr>
        <w:pStyle w:val="afa"/>
        <w:shd w:val="clear" w:color="auto" w:fill="FFFFFF"/>
        <w:tabs>
          <w:tab w:val="left" w:pos="0"/>
          <w:tab w:val="left" w:pos="1418"/>
          <w:tab w:val="left" w:pos="1701"/>
        </w:tabs>
        <w:ind w:left="0" w:firstLine="709"/>
        <w:jc w:val="both"/>
      </w:pPr>
      <w:r>
        <w:rPr>
          <w:color w:val="000000" w:themeColor="text1"/>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color w:val="000000" w:themeColor="text1"/>
        </w:rPr>
        <w:t>14</w:t>
      </w:r>
      <w:r>
        <w:rPr>
          <w:color w:val="000000" w:themeColor="text1"/>
        </w:rPr>
        <w:t xml:space="preserve">.8.1 – </w:t>
      </w:r>
      <w:r>
        <w:rPr>
          <w:bCs/>
          <w:color w:val="000000" w:themeColor="text1"/>
        </w:rPr>
        <w:t>14</w:t>
      </w:r>
      <w:r>
        <w:rPr>
          <w:color w:val="000000" w:themeColor="text1"/>
        </w:rPr>
        <w:t xml:space="preserve">.8.2 Договора. </w:t>
      </w:r>
    </w:p>
    <w:p w:rsidR="00C32205" w:rsidRDefault="007469C3">
      <w:pPr>
        <w:widowControl/>
        <w:numPr>
          <w:ilvl w:val="1"/>
          <w:numId w:val="1"/>
        </w:numPr>
        <w:tabs>
          <w:tab w:val="left" w:pos="0"/>
          <w:tab w:val="left" w:pos="1418"/>
          <w:tab w:val="left" w:pos="1985"/>
        </w:tabs>
        <w:ind w:left="0" w:firstLine="709"/>
        <w:jc w:val="both"/>
      </w:pPr>
      <w:r>
        <w:rPr>
          <w:bCs/>
          <w:color w:val="000000" w:themeColor="text1"/>
          <w:sz w:val="24"/>
          <w:szCs w:val="24"/>
        </w:rPr>
        <w:t>Во избежание сомнений, кроме случаев, когда Договор</w:t>
      </w:r>
      <w:r>
        <w:rPr>
          <w:bCs/>
          <w:color w:val="000000" w:themeColor="text1"/>
          <w:sz w:val="24"/>
          <w:szCs w:val="24"/>
        </w:rPr>
        <w:t xml:space="preserve">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C32205" w:rsidRDefault="007469C3">
      <w:pPr>
        <w:pStyle w:val="afa"/>
        <w:widowControl/>
        <w:numPr>
          <w:ilvl w:val="1"/>
          <w:numId w:val="1"/>
        </w:numPr>
        <w:shd w:val="clear" w:color="auto" w:fill="FFFFFF"/>
        <w:tabs>
          <w:tab w:val="left" w:pos="0"/>
          <w:tab w:val="left" w:pos="1418"/>
          <w:tab w:val="left" w:pos="1985"/>
        </w:tabs>
        <w:ind w:left="0" w:firstLine="709"/>
        <w:jc w:val="both"/>
      </w:pPr>
      <w:r>
        <w:rPr>
          <w:color w:val="000000" w:themeColor="text1"/>
        </w:rPr>
        <w:t>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color w:val="000000" w:themeColor="text1"/>
        </w:rPr>
        <w:t xml:space="preserve"> </w:t>
      </w:r>
    </w:p>
    <w:p w:rsidR="00C32205" w:rsidRDefault="007469C3">
      <w:pPr>
        <w:pStyle w:val="afa"/>
        <w:widowControl/>
        <w:numPr>
          <w:ilvl w:val="1"/>
          <w:numId w:val="1"/>
        </w:numPr>
        <w:shd w:val="clear" w:color="auto" w:fill="FFFFFF"/>
        <w:tabs>
          <w:tab w:val="left" w:pos="0"/>
          <w:tab w:val="left" w:pos="1418"/>
        </w:tabs>
        <w:ind w:left="0" w:firstLine="709"/>
        <w:jc w:val="both"/>
      </w:pPr>
      <w:r>
        <w:rPr>
          <w:color w:val="000000" w:themeColor="text1"/>
        </w:rPr>
        <w:t xml:space="preserve">Во всем остальном, что не урегулировано Договором, Стороны руководствуются законодательством Российской Федерации. </w:t>
      </w:r>
    </w:p>
    <w:p w:rsidR="00C32205" w:rsidRDefault="007469C3">
      <w:pPr>
        <w:pStyle w:val="afa"/>
        <w:widowControl/>
        <w:numPr>
          <w:ilvl w:val="1"/>
          <w:numId w:val="1"/>
        </w:numPr>
        <w:shd w:val="clear" w:color="auto" w:fill="FFFFFF"/>
        <w:tabs>
          <w:tab w:val="left" w:pos="0"/>
          <w:tab w:val="left" w:pos="1418"/>
        </w:tabs>
        <w:ind w:left="0" w:firstLine="709"/>
        <w:jc w:val="both"/>
      </w:pPr>
      <w:r>
        <w:rPr>
          <w:color w:val="000000" w:themeColor="text1"/>
        </w:rPr>
        <w:t>Договор составлен в 2 (двух) оригинальных экземплярах, имеющих равную юридическую силу, по 1 (одному) для каждой из Сторон.</w:t>
      </w: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Список приложе</w:t>
      </w:r>
      <w:r>
        <w:rPr>
          <w:b/>
          <w:bCs/>
          <w:color w:val="000000" w:themeColor="text1"/>
          <w:sz w:val="24"/>
          <w:szCs w:val="24"/>
        </w:rPr>
        <w:t xml:space="preserve">ний </w:t>
      </w:r>
    </w:p>
    <w:p w:rsidR="00C32205" w:rsidRDefault="007469C3">
      <w:pPr>
        <w:widowControl/>
        <w:shd w:val="clear" w:color="auto" w:fill="FFFFFF"/>
        <w:tabs>
          <w:tab w:val="left" w:pos="0"/>
        </w:tabs>
        <w:ind w:firstLine="709"/>
        <w:jc w:val="both"/>
      </w:pPr>
      <w:r>
        <w:rPr>
          <w:rFonts w:eastAsia="Calibri"/>
          <w:color w:val="000000" w:themeColor="text1"/>
          <w:sz w:val="24"/>
          <w:szCs w:val="24"/>
          <w:lang w:eastAsia="en-US"/>
        </w:rPr>
        <w:t>Приложение № 1 – Спецификация.</w:t>
      </w:r>
    </w:p>
    <w:p w:rsidR="00C32205" w:rsidRDefault="007469C3">
      <w:pPr>
        <w:widowControl/>
        <w:shd w:val="clear" w:color="auto" w:fill="FFFFFF"/>
        <w:tabs>
          <w:tab w:val="left" w:pos="0"/>
        </w:tabs>
        <w:ind w:firstLine="709"/>
        <w:jc w:val="both"/>
      </w:pPr>
      <w:r>
        <w:rPr>
          <w:rFonts w:eastAsia="Calibri"/>
          <w:color w:val="000000" w:themeColor="text1"/>
          <w:sz w:val="24"/>
          <w:szCs w:val="24"/>
          <w:lang w:eastAsia="en-US"/>
        </w:rPr>
        <w:t xml:space="preserve">Приложение № 2– </w:t>
      </w:r>
      <w:r>
        <w:rPr>
          <w:color w:val="000000" w:themeColor="text1"/>
          <w:sz w:val="24"/>
          <w:szCs w:val="24"/>
          <w:lang w:eastAsia="x-none"/>
        </w:rPr>
        <w:t>Технические требования.</w:t>
      </w:r>
    </w:p>
    <w:p w:rsidR="00C32205" w:rsidRDefault="007469C3">
      <w:pPr>
        <w:widowControl/>
        <w:shd w:val="clear" w:color="auto" w:fill="FFFFFF"/>
        <w:tabs>
          <w:tab w:val="left" w:pos="0"/>
        </w:tabs>
        <w:ind w:firstLine="709"/>
        <w:jc w:val="both"/>
        <w:rPr>
          <w:color w:val="000000" w:themeColor="text1"/>
        </w:rPr>
      </w:pPr>
      <w:r>
        <w:rPr>
          <w:color w:val="000000" w:themeColor="text1"/>
          <w:sz w:val="24"/>
          <w:szCs w:val="24"/>
          <w:lang w:eastAsia="x-none"/>
        </w:rPr>
        <w:t xml:space="preserve">Приложение № 3 - </w:t>
      </w:r>
      <w:r>
        <w:rPr>
          <w:color w:val="000000" w:themeColor="text1"/>
          <w:sz w:val="24"/>
          <w:szCs w:val="24"/>
          <w:lang w:eastAsia="x-none"/>
        </w:rPr>
        <w:t>Критерии отбора Банков – Гарантов.</w:t>
      </w:r>
    </w:p>
    <w:p w:rsidR="00C32205" w:rsidRDefault="00C32205">
      <w:pPr>
        <w:widowControl/>
        <w:shd w:val="clear" w:color="auto" w:fill="FFFFFF"/>
        <w:tabs>
          <w:tab w:val="left" w:pos="0"/>
        </w:tabs>
        <w:ind w:firstLine="709"/>
        <w:jc w:val="both"/>
        <w:rPr>
          <w:rFonts w:eastAsia="Calibri"/>
          <w:color w:val="000000" w:themeColor="text1"/>
          <w:sz w:val="24"/>
          <w:szCs w:val="24"/>
          <w:lang w:eastAsia="en-US"/>
        </w:rPr>
      </w:pPr>
    </w:p>
    <w:p w:rsidR="00C32205" w:rsidRDefault="007469C3">
      <w:pPr>
        <w:numPr>
          <w:ilvl w:val="0"/>
          <w:numId w:val="1"/>
        </w:numPr>
        <w:shd w:val="clear" w:color="auto" w:fill="FFFFFF"/>
        <w:tabs>
          <w:tab w:val="left" w:pos="284"/>
        </w:tabs>
        <w:spacing w:before="240"/>
        <w:ind w:left="0" w:firstLine="0"/>
        <w:jc w:val="center"/>
        <w:rPr>
          <w:b/>
          <w:bCs/>
          <w:color w:val="000000" w:themeColor="text1"/>
          <w:sz w:val="24"/>
          <w:szCs w:val="24"/>
        </w:rPr>
      </w:pPr>
      <w:r>
        <w:rPr>
          <w:b/>
          <w:bCs/>
          <w:color w:val="000000" w:themeColor="text1"/>
          <w:sz w:val="24"/>
          <w:szCs w:val="24"/>
        </w:rPr>
        <w:t>Адреса и платежные реквизиты Сторон</w:t>
      </w:r>
    </w:p>
    <w:p w:rsidR="00C32205" w:rsidRDefault="00C32205">
      <w:pPr>
        <w:widowControl/>
        <w:shd w:val="clear" w:color="auto" w:fill="FFFFFF"/>
        <w:tabs>
          <w:tab w:val="left" w:pos="284"/>
        </w:tabs>
        <w:spacing w:line="259" w:lineRule="auto"/>
        <w:ind w:left="360"/>
        <w:contextualSpacing/>
        <w:rPr>
          <w:b/>
          <w:bCs/>
          <w:color w:val="000000" w:themeColor="text1"/>
          <w:sz w:val="24"/>
          <w:szCs w:val="24"/>
        </w:rPr>
      </w:pPr>
    </w:p>
    <w:tbl>
      <w:tblPr>
        <w:tblW w:w="10206" w:type="dxa"/>
        <w:tblLayout w:type="fixed"/>
        <w:tblLook w:val="01E0" w:firstRow="1" w:lastRow="1" w:firstColumn="1" w:lastColumn="1" w:noHBand="0" w:noVBand="0"/>
      </w:tblPr>
      <w:tblGrid>
        <w:gridCol w:w="4962"/>
        <w:gridCol w:w="5244"/>
      </w:tblGrid>
      <w:tr w:rsidR="00C32205">
        <w:tc>
          <w:tcPr>
            <w:tcW w:w="4962" w:type="dxa"/>
          </w:tcPr>
          <w:p w:rsidR="00C32205" w:rsidRDefault="007469C3">
            <w:r>
              <w:rPr>
                <w:b/>
                <w:bCs/>
                <w:color w:val="000000" w:themeColor="text1"/>
                <w:sz w:val="22"/>
                <w:szCs w:val="22"/>
              </w:rPr>
              <w:t>ПОКУПАТЕЛЬ:</w:t>
            </w:r>
          </w:p>
        </w:tc>
        <w:tc>
          <w:tcPr>
            <w:tcW w:w="5243" w:type="dxa"/>
          </w:tcPr>
          <w:p w:rsidR="00C32205" w:rsidRDefault="007469C3">
            <w:r>
              <w:rPr>
                <w:b/>
                <w:bCs/>
                <w:color w:val="000000" w:themeColor="text1"/>
                <w:sz w:val="22"/>
                <w:szCs w:val="22"/>
              </w:rPr>
              <w:t>ПОСТАВЩИК:</w:t>
            </w:r>
          </w:p>
        </w:tc>
      </w:tr>
      <w:tr w:rsidR="00C32205">
        <w:tc>
          <w:tcPr>
            <w:tcW w:w="4962" w:type="dxa"/>
          </w:tcPr>
          <w:p w:rsidR="00C32205" w:rsidRDefault="007469C3">
            <w:r>
              <w:rPr>
                <w:color w:val="000000" w:themeColor="text1"/>
                <w:sz w:val="22"/>
                <w:szCs w:val="22"/>
              </w:rPr>
              <w:t xml:space="preserve">Акционерное общество </w:t>
            </w:r>
          </w:p>
          <w:p w:rsidR="00C32205" w:rsidRDefault="007469C3">
            <w:r>
              <w:rPr>
                <w:color w:val="000000" w:themeColor="text1"/>
                <w:sz w:val="22"/>
                <w:szCs w:val="22"/>
              </w:rPr>
              <w:t>«Транспортная компания РусГидро»</w:t>
            </w:r>
          </w:p>
          <w:p w:rsidR="00C32205" w:rsidRDefault="007469C3">
            <w:r>
              <w:rPr>
                <w:color w:val="000000" w:themeColor="text1"/>
                <w:sz w:val="22"/>
                <w:szCs w:val="22"/>
              </w:rPr>
              <w:t xml:space="preserve">(АО «ТК </w:t>
            </w:r>
            <w:r>
              <w:rPr>
                <w:color w:val="000000" w:themeColor="text1"/>
                <w:sz w:val="22"/>
                <w:szCs w:val="22"/>
              </w:rPr>
              <w:t>РусГидро»)</w:t>
            </w:r>
          </w:p>
          <w:p w:rsidR="00C32205" w:rsidRDefault="007469C3">
            <w:r>
              <w:rPr>
                <w:b/>
                <w:bCs/>
                <w:color w:val="000000" w:themeColor="text1"/>
                <w:sz w:val="22"/>
                <w:szCs w:val="22"/>
              </w:rPr>
              <w:t>Адрес регистрации:</w:t>
            </w:r>
          </w:p>
          <w:p w:rsidR="00C32205" w:rsidRDefault="007469C3">
            <w:r>
              <w:rPr>
                <w:color w:val="000000" w:themeColor="text1"/>
                <w:sz w:val="22"/>
                <w:szCs w:val="22"/>
              </w:rPr>
              <w:t xml:space="preserve">655619, Хакасия Республика, </w:t>
            </w:r>
          </w:p>
          <w:p w:rsidR="00C32205" w:rsidRDefault="007469C3">
            <w:r>
              <w:rPr>
                <w:color w:val="000000" w:themeColor="text1"/>
                <w:sz w:val="22"/>
                <w:szCs w:val="22"/>
              </w:rPr>
              <w:t>Саяногорск город, Черемушки рабочий поселок, строение 101</w:t>
            </w:r>
          </w:p>
          <w:p w:rsidR="00C32205" w:rsidRDefault="007469C3">
            <w:r>
              <w:rPr>
                <w:b/>
                <w:bCs/>
                <w:color w:val="000000" w:themeColor="text1"/>
                <w:sz w:val="22"/>
                <w:szCs w:val="22"/>
              </w:rPr>
              <w:t>Почтовый адрес:</w:t>
            </w:r>
          </w:p>
          <w:p w:rsidR="00C32205" w:rsidRDefault="007469C3">
            <w:r>
              <w:rPr>
                <w:color w:val="000000" w:themeColor="text1"/>
                <w:sz w:val="22"/>
                <w:szCs w:val="22"/>
              </w:rPr>
              <w:t xml:space="preserve">690003, Россия, Приморский край, </w:t>
            </w:r>
          </w:p>
          <w:p w:rsidR="00C32205" w:rsidRDefault="007469C3">
            <w:r>
              <w:rPr>
                <w:color w:val="000000" w:themeColor="text1"/>
                <w:sz w:val="22"/>
                <w:szCs w:val="22"/>
              </w:rPr>
              <w:t>г. Владивосток, ул. Станюковича, д.1</w:t>
            </w:r>
          </w:p>
          <w:p w:rsidR="00C32205" w:rsidRDefault="007469C3">
            <w:r>
              <w:rPr>
                <w:b/>
                <w:bCs/>
                <w:color w:val="000000" w:themeColor="text1"/>
                <w:sz w:val="22"/>
                <w:szCs w:val="22"/>
              </w:rPr>
              <w:t>ОГРН</w:t>
            </w:r>
            <w:r>
              <w:rPr>
                <w:color w:val="000000" w:themeColor="text1"/>
                <w:sz w:val="22"/>
                <w:szCs w:val="22"/>
              </w:rPr>
              <w:tab/>
              <w:t>1031900676356</w:t>
            </w:r>
          </w:p>
          <w:p w:rsidR="00C32205" w:rsidRDefault="007469C3">
            <w:r>
              <w:rPr>
                <w:b/>
                <w:bCs/>
                <w:color w:val="000000" w:themeColor="text1"/>
                <w:sz w:val="22"/>
                <w:szCs w:val="22"/>
              </w:rPr>
              <w:t>ИНН</w:t>
            </w:r>
            <w:r>
              <w:rPr>
                <w:color w:val="000000" w:themeColor="text1"/>
                <w:sz w:val="22"/>
                <w:szCs w:val="22"/>
              </w:rPr>
              <w:tab/>
              <w:t>1902018248</w:t>
            </w:r>
          </w:p>
          <w:p w:rsidR="00C32205" w:rsidRDefault="007469C3">
            <w:r>
              <w:rPr>
                <w:b/>
                <w:bCs/>
                <w:color w:val="000000" w:themeColor="text1"/>
                <w:sz w:val="22"/>
                <w:szCs w:val="22"/>
              </w:rPr>
              <w:t>КПП</w:t>
            </w:r>
            <w:r>
              <w:rPr>
                <w:color w:val="000000" w:themeColor="text1"/>
                <w:sz w:val="22"/>
                <w:szCs w:val="22"/>
              </w:rPr>
              <w:tab/>
              <w:t>190201001</w:t>
            </w:r>
          </w:p>
          <w:p w:rsidR="00C32205" w:rsidRDefault="007469C3">
            <w:r>
              <w:rPr>
                <w:b/>
                <w:bCs/>
                <w:color w:val="000000" w:themeColor="text1"/>
                <w:sz w:val="22"/>
                <w:szCs w:val="22"/>
              </w:rPr>
              <w:t>ОКПО</w:t>
            </w:r>
            <w:r>
              <w:rPr>
                <w:color w:val="000000" w:themeColor="text1"/>
                <w:sz w:val="22"/>
                <w:szCs w:val="22"/>
              </w:rPr>
              <w:t xml:space="preserve"> 42213224</w:t>
            </w:r>
          </w:p>
          <w:p w:rsidR="00C32205" w:rsidRDefault="007469C3">
            <w:r>
              <w:rPr>
                <w:b/>
                <w:bCs/>
                <w:color w:val="000000" w:themeColor="text1"/>
                <w:sz w:val="22"/>
                <w:szCs w:val="22"/>
              </w:rPr>
              <w:t>Банковские реквизиты:</w:t>
            </w:r>
          </w:p>
          <w:p w:rsidR="00C32205" w:rsidRDefault="007469C3">
            <w:r>
              <w:rPr>
                <w:color w:val="000000" w:themeColor="text1"/>
                <w:sz w:val="22"/>
                <w:szCs w:val="22"/>
              </w:rPr>
              <w:t>«ГПБ» (АО), г. Москва</w:t>
            </w:r>
          </w:p>
          <w:p w:rsidR="00C32205" w:rsidRDefault="007469C3">
            <w:r>
              <w:rPr>
                <w:color w:val="000000" w:themeColor="text1"/>
                <w:sz w:val="22"/>
                <w:szCs w:val="22"/>
              </w:rPr>
              <w:t>р/с 40702810795000000002</w:t>
            </w:r>
          </w:p>
          <w:p w:rsidR="00C32205" w:rsidRDefault="007469C3">
            <w:r>
              <w:rPr>
                <w:color w:val="000000" w:themeColor="text1"/>
                <w:sz w:val="22"/>
                <w:szCs w:val="22"/>
              </w:rPr>
              <w:t>к/с 30101810400000000823</w:t>
            </w:r>
          </w:p>
          <w:p w:rsidR="00C32205" w:rsidRDefault="007469C3">
            <w:r>
              <w:rPr>
                <w:color w:val="000000" w:themeColor="text1"/>
                <w:sz w:val="22"/>
                <w:szCs w:val="22"/>
              </w:rPr>
              <w:t>БИК 044525823</w:t>
            </w:r>
          </w:p>
          <w:p w:rsidR="00C32205" w:rsidRDefault="007469C3">
            <w:r>
              <w:rPr>
                <w:b/>
                <w:bCs/>
                <w:color w:val="000000" w:themeColor="text1"/>
                <w:sz w:val="22"/>
                <w:szCs w:val="22"/>
              </w:rPr>
              <w:t>Телефон</w:t>
            </w:r>
            <w:r>
              <w:rPr>
                <w:b/>
                <w:bCs/>
                <w:color w:val="000000" w:themeColor="text1"/>
                <w:sz w:val="22"/>
                <w:szCs w:val="22"/>
              </w:rPr>
              <w:tab/>
            </w:r>
          </w:p>
          <w:p w:rsidR="00C32205" w:rsidRDefault="007469C3">
            <w:pPr>
              <w:rPr>
                <w:color w:val="000000" w:themeColor="text1"/>
                <w:sz w:val="22"/>
                <w:szCs w:val="22"/>
                <w:lang w:val="fr-FR"/>
              </w:rPr>
            </w:pPr>
            <w:r>
              <w:rPr>
                <w:b/>
                <w:bCs/>
                <w:color w:val="000000" w:themeColor="text1"/>
                <w:sz w:val="22"/>
                <w:szCs w:val="22"/>
                <w:lang w:val="fr-FR"/>
              </w:rPr>
              <w:t>E</w:t>
            </w:r>
            <w:r w:rsidRPr="000452B4">
              <w:rPr>
                <w:b/>
                <w:bCs/>
                <w:color w:val="000000" w:themeColor="text1"/>
                <w:sz w:val="22"/>
                <w:szCs w:val="22"/>
              </w:rPr>
              <w:t>-</w:t>
            </w:r>
            <w:r>
              <w:rPr>
                <w:b/>
                <w:bCs/>
                <w:color w:val="000000" w:themeColor="text1"/>
                <w:sz w:val="22"/>
                <w:szCs w:val="22"/>
                <w:lang w:val="fr-FR"/>
              </w:rPr>
              <w:t>mail</w:t>
            </w:r>
            <w:r w:rsidRPr="000452B4">
              <w:rPr>
                <w:b/>
                <w:bCs/>
                <w:color w:val="000000" w:themeColor="text1"/>
                <w:sz w:val="22"/>
                <w:szCs w:val="22"/>
              </w:rPr>
              <w:t xml:space="preserve"> </w:t>
            </w:r>
            <w:r w:rsidRPr="000452B4">
              <w:rPr>
                <w:color w:val="000000" w:themeColor="text1"/>
                <w:sz w:val="22"/>
                <w:szCs w:val="22"/>
              </w:rPr>
              <w:tab/>
            </w:r>
            <w:hyperlink r:id="rId14">
              <w:r>
                <w:rPr>
                  <w:rStyle w:val="af6"/>
                  <w:sz w:val="22"/>
                  <w:szCs w:val="22"/>
                  <w:lang w:val="fr-FR"/>
                </w:rPr>
                <w:t>Office</w:t>
              </w:r>
              <w:r w:rsidRPr="000452B4">
                <w:rPr>
                  <w:rStyle w:val="af6"/>
                  <w:sz w:val="22"/>
                  <w:szCs w:val="22"/>
                </w:rPr>
                <w:t>_</w:t>
              </w:r>
              <w:r>
                <w:rPr>
                  <w:rStyle w:val="af6"/>
                  <w:sz w:val="22"/>
                  <w:szCs w:val="22"/>
                  <w:lang w:val="fr-FR"/>
                </w:rPr>
                <w:t>IA</w:t>
              </w:r>
              <w:r w:rsidRPr="000452B4">
                <w:rPr>
                  <w:rStyle w:val="af6"/>
                  <w:sz w:val="22"/>
                  <w:szCs w:val="22"/>
                </w:rPr>
                <w:t>_</w:t>
              </w:r>
              <w:r>
                <w:rPr>
                  <w:rStyle w:val="af6"/>
                  <w:sz w:val="22"/>
                  <w:szCs w:val="22"/>
                  <w:lang w:val="fr-FR"/>
                </w:rPr>
                <w:t>TK</w:t>
              </w:r>
              <w:r w:rsidRPr="000452B4">
                <w:rPr>
                  <w:rStyle w:val="af6"/>
                  <w:sz w:val="22"/>
                  <w:szCs w:val="22"/>
                </w:rPr>
                <w:t>@</w:t>
              </w:r>
              <w:r>
                <w:rPr>
                  <w:rStyle w:val="af6"/>
                  <w:sz w:val="22"/>
                  <w:szCs w:val="22"/>
                  <w:lang w:val="fr-FR"/>
                </w:rPr>
                <w:t>rushydro</w:t>
              </w:r>
              <w:r w:rsidRPr="000452B4">
                <w:rPr>
                  <w:rStyle w:val="af6"/>
                  <w:sz w:val="22"/>
                  <w:szCs w:val="22"/>
                </w:rPr>
                <w:t>.</w:t>
              </w:r>
              <w:r>
                <w:rPr>
                  <w:rStyle w:val="af6"/>
                  <w:sz w:val="22"/>
                  <w:szCs w:val="22"/>
                  <w:lang w:val="fr-FR"/>
                </w:rPr>
                <w:t>ru</w:t>
              </w:r>
            </w:hyperlink>
          </w:p>
          <w:p w:rsidR="00C32205" w:rsidRDefault="00C32205">
            <w:pPr>
              <w:rPr>
                <w:color w:val="000000" w:themeColor="text1"/>
                <w:sz w:val="22"/>
                <w:szCs w:val="22"/>
                <w:lang w:val="fr-FR"/>
              </w:rPr>
            </w:pPr>
          </w:p>
          <w:p w:rsidR="00C32205" w:rsidRPr="007469C3" w:rsidRDefault="007469C3">
            <w:pPr>
              <w:rPr>
                <w:b/>
              </w:rPr>
            </w:pPr>
            <w:r w:rsidRPr="007469C3">
              <w:rPr>
                <w:b/>
                <w:color w:val="000000" w:themeColor="text1"/>
                <w:sz w:val="22"/>
                <w:szCs w:val="22"/>
                <w:lang w:val="fr-FR"/>
              </w:rPr>
              <w:t>Грузополучатель:</w:t>
            </w:r>
          </w:p>
          <w:p w:rsidR="00C32205" w:rsidRDefault="007469C3">
            <w:r>
              <w:rPr>
                <w:color w:val="000000" w:themeColor="text1"/>
                <w:sz w:val="22"/>
                <w:szCs w:val="22"/>
              </w:rPr>
              <w:t>Камчатский</w:t>
            </w:r>
            <w:r>
              <w:rPr>
                <w:color w:val="000000" w:themeColor="text1"/>
                <w:sz w:val="22"/>
                <w:szCs w:val="22"/>
                <w:lang w:val="fr-FR"/>
              </w:rPr>
              <w:t xml:space="preserve"> Филиал АО </w:t>
            </w:r>
            <w:r>
              <w:rPr>
                <w:color w:val="000000" w:themeColor="text1"/>
                <w:sz w:val="22"/>
                <w:szCs w:val="22"/>
                <w:lang w:val="fr-FR"/>
              </w:rPr>
              <w:t>«Транспортная компания РусГидро»</w:t>
            </w:r>
          </w:p>
          <w:p w:rsidR="007469C3" w:rsidRPr="007469C3" w:rsidRDefault="007469C3" w:rsidP="007469C3">
            <w:pPr>
              <w:rPr>
                <w:color w:val="000000" w:themeColor="text1"/>
                <w:sz w:val="22"/>
                <w:szCs w:val="22"/>
                <w:lang w:val="fr-FR"/>
              </w:rPr>
            </w:pPr>
            <w:r>
              <w:rPr>
                <w:color w:val="000000" w:themeColor="text1"/>
                <w:sz w:val="22"/>
                <w:szCs w:val="22"/>
                <w:lang w:val="fr-FR"/>
              </w:rPr>
              <w:t>Адрес места нахождения:</w:t>
            </w:r>
            <w:r>
              <w:t xml:space="preserve"> </w:t>
            </w:r>
            <w:r w:rsidRPr="007469C3">
              <w:rPr>
                <w:color w:val="000000" w:themeColor="text1"/>
                <w:sz w:val="22"/>
                <w:szCs w:val="22"/>
                <w:lang w:val="fr-FR"/>
              </w:rPr>
              <w:t xml:space="preserve">683000, Камчатский край, </w:t>
            </w:r>
          </w:p>
          <w:p w:rsidR="00C32205" w:rsidRDefault="007469C3" w:rsidP="007469C3">
            <w:r w:rsidRPr="007469C3">
              <w:rPr>
                <w:color w:val="000000" w:themeColor="text1"/>
                <w:sz w:val="22"/>
                <w:szCs w:val="22"/>
                <w:lang w:val="fr-FR"/>
              </w:rPr>
              <w:t>г. Петропавловск-Камчатский, ул. Пограничная, д.  14а</w:t>
            </w:r>
          </w:p>
          <w:p w:rsidR="007469C3" w:rsidRPr="007469C3" w:rsidRDefault="007469C3" w:rsidP="007469C3">
            <w:pPr>
              <w:rPr>
                <w:color w:val="000000" w:themeColor="text1"/>
                <w:sz w:val="22"/>
                <w:szCs w:val="22"/>
                <w:lang w:val="fr-FR"/>
              </w:rPr>
            </w:pPr>
            <w:r>
              <w:rPr>
                <w:color w:val="000000" w:themeColor="text1"/>
                <w:sz w:val="22"/>
                <w:szCs w:val="22"/>
                <w:lang w:val="fr-FR"/>
              </w:rPr>
              <w:t>Почтовый адрес:</w:t>
            </w:r>
            <w:r>
              <w:t xml:space="preserve"> </w:t>
            </w:r>
            <w:r w:rsidRPr="007469C3">
              <w:rPr>
                <w:color w:val="000000" w:themeColor="text1"/>
                <w:sz w:val="22"/>
                <w:szCs w:val="22"/>
                <w:lang w:val="fr-FR"/>
              </w:rPr>
              <w:t xml:space="preserve">683000, Камчатский край, </w:t>
            </w:r>
          </w:p>
          <w:p w:rsidR="00C32205" w:rsidRDefault="007469C3" w:rsidP="007469C3">
            <w:r w:rsidRPr="007469C3">
              <w:rPr>
                <w:color w:val="000000" w:themeColor="text1"/>
                <w:sz w:val="22"/>
                <w:szCs w:val="22"/>
                <w:lang w:val="fr-FR"/>
              </w:rPr>
              <w:t>г. Петропавловск-Камчатский, ул. Пограничная, д.  14а</w:t>
            </w:r>
          </w:p>
          <w:p w:rsidR="00C32205" w:rsidRDefault="007469C3">
            <w:r>
              <w:rPr>
                <w:color w:val="000000" w:themeColor="text1"/>
                <w:sz w:val="22"/>
                <w:szCs w:val="22"/>
                <w:lang w:val="fr-FR"/>
              </w:rPr>
              <w:t>ИНН 1902018248</w:t>
            </w:r>
          </w:p>
          <w:p w:rsidR="00C32205" w:rsidRDefault="007469C3">
            <w:r>
              <w:rPr>
                <w:color w:val="000000" w:themeColor="text1"/>
                <w:sz w:val="22"/>
                <w:szCs w:val="22"/>
                <w:lang w:val="fr-FR"/>
              </w:rPr>
              <w:t xml:space="preserve">КПП </w:t>
            </w:r>
            <w:r w:rsidRPr="007469C3">
              <w:rPr>
                <w:color w:val="000000" w:themeColor="text1"/>
                <w:sz w:val="22"/>
                <w:szCs w:val="22"/>
                <w:lang w:val="fr-FR"/>
              </w:rPr>
              <w:t>190201001</w:t>
            </w:r>
          </w:p>
          <w:p w:rsidR="00C32205" w:rsidRDefault="007469C3">
            <w:r>
              <w:rPr>
                <w:color w:val="000000" w:themeColor="text1"/>
                <w:sz w:val="22"/>
                <w:szCs w:val="22"/>
                <w:lang w:val="fr-FR"/>
              </w:rPr>
              <w:t>ОГРН 1031900676356</w:t>
            </w:r>
          </w:p>
          <w:p w:rsidR="00C32205" w:rsidRDefault="007469C3">
            <w:r>
              <w:rPr>
                <w:color w:val="000000" w:themeColor="text1"/>
                <w:sz w:val="22"/>
                <w:szCs w:val="22"/>
                <w:lang w:val="fr-FR"/>
              </w:rPr>
              <w:t>ОКПО 39658299</w:t>
            </w:r>
          </w:p>
          <w:p w:rsidR="00C32205" w:rsidRDefault="007469C3">
            <w:r>
              <w:rPr>
                <w:color w:val="000000" w:themeColor="text1"/>
                <w:sz w:val="22"/>
                <w:szCs w:val="22"/>
                <w:lang w:val="fr-FR"/>
              </w:rPr>
              <w:t>ОКВЭД 49.41.2</w:t>
            </w:r>
          </w:p>
          <w:p w:rsidR="00C32205" w:rsidRDefault="007469C3">
            <w:r>
              <w:rPr>
                <w:color w:val="000000" w:themeColor="text1"/>
                <w:sz w:val="22"/>
                <w:szCs w:val="22"/>
                <w:lang w:val="fr-FR"/>
              </w:rPr>
              <w:t>ОКТМО 08701000001</w:t>
            </w:r>
          </w:p>
          <w:p w:rsidR="00C32205" w:rsidRDefault="007469C3">
            <w:r>
              <w:rPr>
                <w:color w:val="000000" w:themeColor="text1"/>
                <w:sz w:val="22"/>
                <w:szCs w:val="22"/>
                <w:lang w:val="fr-FR"/>
              </w:rPr>
              <w:t>ОКАТО 08401363000</w:t>
            </w:r>
          </w:p>
          <w:p w:rsidR="00C32205" w:rsidRDefault="007469C3">
            <w:r>
              <w:rPr>
                <w:color w:val="000000" w:themeColor="text1"/>
                <w:sz w:val="22"/>
                <w:szCs w:val="22"/>
                <w:lang w:val="fr-FR"/>
              </w:rPr>
              <w:t>Наименование банка и его адрес:</w:t>
            </w:r>
          </w:p>
          <w:p w:rsidR="00C32205" w:rsidRDefault="007469C3">
            <w:r>
              <w:rPr>
                <w:color w:val="000000" w:themeColor="text1"/>
                <w:sz w:val="22"/>
                <w:szCs w:val="22"/>
                <w:lang w:val="fr-FR"/>
              </w:rPr>
              <w:t>«ГПБ» (АО), г. Москва</w:t>
            </w:r>
          </w:p>
          <w:p w:rsidR="00C32205" w:rsidRDefault="007469C3">
            <w:r>
              <w:rPr>
                <w:color w:val="000000" w:themeColor="text1"/>
                <w:sz w:val="22"/>
                <w:szCs w:val="22"/>
                <w:lang w:val="fr-FR"/>
              </w:rPr>
              <w:t>р/с 40702810795000000002</w:t>
            </w:r>
          </w:p>
          <w:p w:rsidR="00C32205" w:rsidRDefault="007469C3">
            <w:r>
              <w:rPr>
                <w:color w:val="000000" w:themeColor="text1"/>
                <w:sz w:val="22"/>
                <w:szCs w:val="22"/>
                <w:lang w:val="fr-FR"/>
              </w:rPr>
              <w:t>к/с 30101810400000000823</w:t>
            </w:r>
          </w:p>
          <w:p w:rsidR="00C32205" w:rsidRDefault="007469C3">
            <w:r>
              <w:rPr>
                <w:color w:val="000000" w:themeColor="text1"/>
                <w:sz w:val="22"/>
                <w:szCs w:val="22"/>
                <w:lang w:val="fr-FR"/>
              </w:rPr>
              <w:t>БИК 044525823</w:t>
            </w:r>
          </w:p>
          <w:p w:rsidR="007469C3" w:rsidRDefault="007469C3">
            <w:pPr>
              <w:rPr>
                <w:color w:val="000000" w:themeColor="text1"/>
                <w:sz w:val="22"/>
                <w:szCs w:val="22"/>
                <w:lang w:val="fr-FR"/>
              </w:rPr>
            </w:pPr>
          </w:p>
          <w:p w:rsidR="00C32205" w:rsidRDefault="007469C3">
            <w:r>
              <w:rPr>
                <w:color w:val="000000" w:themeColor="text1"/>
                <w:sz w:val="22"/>
                <w:szCs w:val="22"/>
                <w:lang w:val="fr-FR"/>
              </w:rPr>
              <w:t>Директор</w:t>
            </w:r>
          </w:p>
          <w:p w:rsidR="00C32205" w:rsidRPr="007469C3" w:rsidRDefault="007469C3">
            <w:r>
              <w:rPr>
                <w:color w:val="000000" w:themeColor="text1"/>
                <w:sz w:val="22"/>
                <w:szCs w:val="22"/>
              </w:rPr>
              <w:t>Рудаков Андрей Сергеевич</w:t>
            </w:r>
          </w:p>
          <w:p w:rsidR="00C32205" w:rsidRDefault="00C32205">
            <w:pPr>
              <w:rPr>
                <w:color w:val="000000" w:themeColor="text1"/>
                <w:sz w:val="22"/>
                <w:szCs w:val="22"/>
              </w:rPr>
            </w:pPr>
          </w:p>
        </w:tc>
        <w:tc>
          <w:tcPr>
            <w:tcW w:w="5243" w:type="dxa"/>
          </w:tcPr>
          <w:p w:rsidR="00C32205" w:rsidRDefault="00C32205">
            <w:pPr>
              <w:rPr>
                <w:color w:val="000000" w:themeColor="text1"/>
                <w:sz w:val="22"/>
                <w:szCs w:val="22"/>
              </w:rPr>
            </w:pPr>
          </w:p>
          <w:p w:rsidR="00C32205" w:rsidRDefault="00C32205">
            <w:pPr>
              <w:rPr>
                <w:color w:val="000000" w:themeColor="text1"/>
                <w:sz w:val="22"/>
                <w:szCs w:val="22"/>
              </w:rPr>
            </w:pPr>
          </w:p>
        </w:tc>
      </w:tr>
      <w:tr w:rsidR="00C32205">
        <w:tc>
          <w:tcPr>
            <w:tcW w:w="4962" w:type="dxa"/>
          </w:tcPr>
          <w:p w:rsidR="00C32205" w:rsidRDefault="00C32205">
            <w:pPr>
              <w:rPr>
                <w:color w:val="000000" w:themeColor="text1"/>
                <w:sz w:val="22"/>
                <w:szCs w:val="22"/>
              </w:rPr>
            </w:pPr>
          </w:p>
          <w:p w:rsidR="00C32205" w:rsidRDefault="00C32205">
            <w:pPr>
              <w:rPr>
                <w:color w:val="000000" w:themeColor="text1"/>
                <w:sz w:val="22"/>
                <w:szCs w:val="22"/>
              </w:rPr>
            </w:pPr>
          </w:p>
          <w:p w:rsidR="00C32205" w:rsidRDefault="00C32205">
            <w:pPr>
              <w:rPr>
                <w:color w:val="000000" w:themeColor="text1"/>
                <w:sz w:val="22"/>
                <w:szCs w:val="22"/>
              </w:rPr>
            </w:pPr>
          </w:p>
          <w:p w:rsidR="00C32205" w:rsidRDefault="007469C3">
            <w:r>
              <w:rPr>
                <w:color w:val="000000" w:themeColor="text1"/>
                <w:sz w:val="22"/>
                <w:szCs w:val="22"/>
              </w:rPr>
              <w:t>_______________ / Рудаков А.С.</w:t>
            </w:r>
          </w:p>
          <w:p w:rsidR="00C32205" w:rsidRDefault="00C32205">
            <w:pPr>
              <w:rPr>
                <w:color w:val="000000" w:themeColor="text1"/>
                <w:sz w:val="22"/>
                <w:szCs w:val="22"/>
              </w:rPr>
            </w:pPr>
          </w:p>
        </w:tc>
        <w:tc>
          <w:tcPr>
            <w:tcW w:w="5243" w:type="dxa"/>
          </w:tcPr>
          <w:p w:rsidR="00C32205" w:rsidRDefault="00C32205">
            <w:pPr>
              <w:rPr>
                <w:color w:val="000000" w:themeColor="text1"/>
                <w:sz w:val="22"/>
                <w:szCs w:val="22"/>
              </w:rPr>
            </w:pPr>
          </w:p>
          <w:p w:rsidR="00C32205" w:rsidRDefault="00C32205">
            <w:pPr>
              <w:rPr>
                <w:color w:val="000000" w:themeColor="text1"/>
                <w:sz w:val="22"/>
                <w:szCs w:val="22"/>
              </w:rPr>
            </w:pPr>
          </w:p>
          <w:p w:rsidR="00C32205" w:rsidRDefault="00C32205">
            <w:pPr>
              <w:rPr>
                <w:color w:val="000000" w:themeColor="text1"/>
                <w:sz w:val="22"/>
                <w:szCs w:val="22"/>
              </w:rPr>
            </w:pPr>
          </w:p>
          <w:p w:rsidR="00C32205" w:rsidRDefault="007469C3" w:rsidP="007469C3">
            <w:r>
              <w:rPr>
                <w:color w:val="000000" w:themeColor="text1"/>
                <w:sz w:val="22"/>
                <w:szCs w:val="22"/>
              </w:rPr>
              <w:t xml:space="preserve">_______________ /  </w:t>
            </w:r>
          </w:p>
        </w:tc>
      </w:tr>
    </w:tbl>
    <w:p w:rsidR="00C32205" w:rsidRDefault="00C32205">
      <w:pPr>
        <w:sectPr w:rsidR="00C32205" w:rsidSect="007469C3">
          <w:headerReference w:type="default" r:id="rId15"/>
          <w:footerReference w:type="default" r:id="rId16"/>
          <w:headerReference w:type="first" r:id="rId17"/>
          <w:pgSz w:w="11906" w:h="16838"/>
          <w:pgMar w:top="567" w:right="851" w:bottom="992" w:left="851" w:header="284" w:footer="709" w:gutter="0"/>
          <w:cols w:space="720"/>
          <w:formProt w:val="0"/>
          <w:titlePg/>
          <w:docGrid w:linePitch="360" w:charSpace="49152"/>
        </w:sectPr>
      </w:pPr>
    </w:p>
    <w:p w:rsidR="00C32205" w:rsidRDefault="007469C3">
      <w:pPr>
        <w:ind w:left="7090" w:right="96"/>
      </w:pPr>
      <w:r>
        <w:rPr>
          <w:color w:val="000000" w:themeColor="text1"/>
        </w:rPr>
        <w:lastRenderedPageBreak/>
        <w:t>Приложение №1</w:t>
      </w:r>
    </w:p>
    <w:p w:rsidR="00C32205" w:rsidRDefault="007469C3">
      <w:pPr>
        <w:ind w:left="7090" w:right="96"/>
      </w:pPr>
      <w:r>
        <w:rPr>
          <w:color w:val="000000" w:themeColor="text1"/>
        </w:rPr>
        <w:t xml:space="preserve">к Договору поставки </w:t>
      </w:r>
      <w:r>
        <w:rPr>
          <w:b/>
          <w:bCs/>
          <w:color w:val="000000" w:themeColor="text1"/>
        </w:rPr>
        <w:t xml:space="preserve">№ </w:t>
      </w:r>
      <w:r>
        <w:rPr>
          <w:b/>
          <w:bCs/>
          <w:color w:val="000000" w:themeColor="text1"/>
          <w:sz w:val="24"/>
          <w:szCs w:val="24"/>
        </w:rPr>
        <w:t>___</w:t>
      </w:r>
    </w:p>
    <w:p w:rsidR="00C32205" w:rsidRDefault="007469C3">
      <w:pPr>
        <w:ind w:left="7090" w:right="96"/>
        <w:rPr>
          <w:color w:val="000000" w:themeColor="text1"/>
          <w:sz w:val="22"/>
          <w:szCs w:val="22"/>
        </w:rPr>
      </w:pPr>
      <w:r>
        <w:rPr>
          <w:color w:val="000000" w:themeColor="text1"/>
        </w:rPr>
        <w:t xml:space="preserve">от «____» __________ 20 _ г. </w:t>
      </w:r>
    </w:p>
    <w:p w:rsidR="00C32205" w:rsidRDefault="00C32205">
      <w:pPr>
        <w:jc w:val="center"/>
        <w:rPr>
          <w:b/>
          <w:color w:val="000000" w:themeColor="text1"/>
          <w:sz w:val="8"/>
          <w:szCs w:val="24"/>
        </w:rPr>
      </w:pPr>
    </w:p>
    <w:p w:rsidR="00C32205" w:rsidRDefault="007469C3">
      <w:pPr>
        <w:jc w:val="center"/>
      </w:pPr>
      <w:r>
        <w:rPr>
          <w:b/>
          <w:color w:val="000000" w:themeColor="text1"/>
          <w:sz w:val="24"/>
          <w:szCs w:val="24"/>
        </w:rPr>
        <w:t xml:space="preserve">СПЕЦИФИКАЦИЯ </w:t>
      </w:r>
    </w:p>
    <w:tbl>
      <w:tblPr>
        <w:tblW w:w="9860" w:type="dxa"/>
        <w:jc w:val="center"/>
        <w:tblLayout w:type="fixed"/>
        <w:tblLook w:val="04A0" w:firstRow="1" w:lastRow="0" w:firstColumn="1" w:lastColumn="0" w:noHBand="0" w:noVBand="1"/>
      </w:tblPr>
      <w:tblGrid>
        <w:gridCol w:w="950"/>
        <w:gridCol w:w="558"/>
        <w:gridCol w:w="618"/>
        <w:gridCol w:w="623"/>
        <w:gridCol w:w="622"/>
        <w:gridCol w:w="614"/>
        <w:gridCol w:w="616"/>
        <w:gridCol w:w="621"/>
        <w:gridCol w:w="620"/>
        <w:gridCol w:w="608"/>
        <w:gridCol w:w="564"/>
        <w:gridCol w:w="567"/>
        <w:gridCol w:w="563"/>
        <w:gridCol w:w="563"/>
        <w:gridCol w:w="563"/>
        <w:gridCol w:w="590"/>
      </w:tblGrid>
      <w:tr w:rsidR="00C32205">
        <w:trPr>
          <w:cantSplit/>
          <w:trHeight w:val="2425"/>
          <w:jc w:val="center"/>
        </w:trPr>
        <w:tc>
          <w:tcPr>
            <w:tcW w:w="949"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 партии</w:t>
            </w:r>
          </w:p>
        </w:tc>
        <w:tc>
          <w:tcPr>
            <w:tcW w:w="557"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 поз.</w:t>
            </w:r>
          </w:p>
        </w:tc>
        <w:tc>
          <w:tcPr>
            <w:tcW w:w="617"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Наименование Товара</w:t>
            </w:r>
          </w:p>
        </w:tc>
        <w:tc>
          <w:tcPr>
            <w:tcW w:w="623"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Артикул, тип, марка</w:t>
            </w:r>
          </w:p>
        </w:tc>
        <w:tc>
          <w:tcPr>
            <w:tcW w:w="622"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Завод изготовитель</w:t>
            </w:r>
          </w:p>
        </w:tc>
        <w:tc>
          <w:tcPr>
            <w:tcW w:w="614"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Страна происхождения Товара</w:t>
            </w:r>
            <w:r>
              <w:rPr>
                <w:rStyle w:val="af3"/>
                <w:bCs/>
                <w:sz w:val="18"/>
                <w:szCs w:val="18"/>
              </w:rPr>
              <w:footnoteReference w:id="3"/>
            </w:r>
          </w:p>
        </w:tc>
        <w:tc>
          <w:tcPr>
            <w:tcW w:w="616"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sz w:val="18"/>
                <w:szCs w:val="18"/>
              </w:rPr>
              <w:t>Страна регистрации производителя Товара</w:t>
            </w:r>
          </w:p>
        </w:tc>
        <w:tc>
          <w:tcPr>
            <w:tcW w:w="621" w:type="dxa"/>
            <w:tcBorders>
              <w:top w:val="single" w:sz="4" w:space="0" w:color="000000"/>
              <w:left w:val="single" w:sz="4" w:space="0" w:color="000000"/>
              <w:bottom w:val="single" w:sz="4" w:space="0" w:color="000000"/>
              <w:right w:val="single" w:sz="4" w:space="0" w:color="000000"/>
            </w:tcBorders>
            <w:vAlign w:val="center"/>
          </w:tcPr>
          <w:p w:rsidR="00C32205" w:rsidRDefault="007469C3">
            <w:pPr>
              <w:tabs>
                <w:tab w:val="left" w:pos="450"/>
              </w:tabs>
              <w:jc w:val="center"/>
            </w:pPr>
            <w:r>
              <w:rPr>
                <w:bCs/>
                <w:sz w:val="18"/>
                <w:szCs w:val="18"/>
              </w:rPr>
              <w:t>Код ОКПД 2 (с наименованием)</w:t>
            </w:r>
          </w:p>
        </w:tc>
        <w:tc>
          <w:tcPr>
            <w:tcW w:w="620"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Единица измерения</w:t>
            </w:r>
          </w:p>
        </w:tc>
        <w:tc>
          <w:tcPr>
            <w:tcW w:w="608"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Порядковый номер(а) реестровой(</w:t>
            </w:r>
            <w:proofErr w:type="spellStart"/>
            <w:r>
              <w:rPr>
                <w:bCs/>
                <w:sz w:val="18"/>
                <w:szCs w:val="18"/>
              </w:rPr>
              <w:t>ых</w:t>
            </w:r>
            <w:proofErr w:type="spellEnd"/>
            <w:r>
              <w:rPr>
                <w:bCs/>
                <w:sz w:val="18"/>
                <w:szCs w:val="18"/>
              </w:rPr>
              <w:t>) записи(ей)</w:t>
            </w:r>
            <w:r>
              <w:rPr>
                <w:rStyle w:val="af3"/>
                <w:bCs/>
                <w:sz w:val="18"/>
                <w:szCs w:val="18"/>
              </w:rPr>
              <w:footnoteReference w:id="4"/>
            </w:r>
          </w:p>
        </w:tc>
        <w:tc>
          <w:tcPr>
            <w:tcW w:w="564"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Количество</w:t>
            </w:r>
          </w:p>
        </w:tc>
        <w:tc>
          <w:tcPr>
            <w:tcW w:w="567"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Цена за единицу, руб. без НДС</w:t>
            </w:r>
          </w:p>
        </w:tc>
        <w:tc>
          <w:tcPr>
            <w:tcW w:w="563"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Цена, руб. без НДС</w:t>
            </w:r>
          </w:p>
        </w:tc>
        <w:tc>
          <w:tcPr>
            <w:tcW w:w="563"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НДС</w:t>
            </w:r>
          </w:p>
          <w:p w:rsidR="00C32205" w:rsidRDefault="007469C3">
            <w:pPr>
              <w:jc w:val="center"/>
            </w:pPr>
            <w:r>
              <w:rPr>
                <w:bCs/>
                <w:sz w:val="18"/>
                <w:szCs w:val="18"/>
              </w:rPr>
              <w:t>(22%) руб.</w:t>
            </w:r>
          </w:p>
        </w:tc>
        <w:tc>
          <w:tcPr>
            <w:tcW w:w="563"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Стоимость, руб., с НДС</w:t>
            </w:r>
          </w:p>
        </w:tc>
        <w:tc>
          <w:tcPr>
            <w:tcW w:w="590" w:type="dxa"/>
            <w:tcBorders>
              <w:top w:val="single" w:sz="4" w:space="0" w:color="000000"/>
              <w:left w:val="single" w:sz="4" w:space="0" w:color="000000"/>
              <w:bottom w:val="single" w:sz="4" w:space="0" w:color="000000"/>
              <w:right w:val="single" w:sz="4" w:space="0" w:color="000000"/>
            </w:tcBorders>
            <w:vAlign w:val="center"/>
          </w:tcPr>
          <w:p w:rsidR="00C32205" w:rsidRDefault="007469C3">
            <w:pPr>
              <w:jc w:val="center"/>
            </w:pPr>
            <w:r>
              <w:rPr>
                <w:bCs/>
                <w:sz w:val="18"/>
                <w:szCs w:val="18"/>
              </w:rPr>
              <w:t>Перечень сопроводительных документов (в том числе подтверждающих качество Товара)</w:t>
            </w:r>
          </w:p>
        </w:tc>
      </w:tr>
      <w:tr w:rsidR="00C32205">
        <w:trPr>
          <w:trHeight w:val="1865"/>
          <w:jc w:val="center"/>
        </w:trPr>
        <w:tc>
          <w:tcPr>
            <w:tcW w:w="949" w:type="dxa"/>
            <w:tcBorders>
              <w:top w:val="single" w:sz="4" w:space="0" w:color="000000"/>
              <w:left w:val="single" w:sz="4" w:space="0" w:color="000000"/>
              <w:bottom w:val="single" w:sz="4" w:space="0" w:color="000000"/>
              <w:right w:val="single" w:sz="4" w:space="0" w:color="000000"/>
            </w:tcBorders>
            <w:vAlign w:val="center"/>
          </w:tcPr>
          <w:p w:rsidR="00C32205" w:rsidRDefault="00C32205">
            <w:pPr>
              <w:jc w:val="center"/>
            </w:pPr>
          </w:p>
        </w:tc>
        <w:tc>
          <w:tcPr>
            <w:tcW w:w="557" w:type="dxa"/>
            <w:tcBorders>
              <w:top w:val="single" w:sz="4" w:space="0" w:color="000000"/>
              <w:left w:val="single" w:sz="4" w:space="0" w:color="000000"/>
              <w:bottom w:val="single" w:sz="4" w:space="0" w:color="000000"/>
              <w:right w:val="single" w:sz="4" w:space="0" w:color="000000"/>
            </w:tcBorders>
            <w:vAlign w:val="center"/>
          </w:tcPr>
          <w:p w:rsidR="00C32205" w:rsidRDefault="00C32205"/>
        </w:tc>
        <w:tc>
          <w:tcPr>
            <w:tcW w:w="617" w:type="dxa"/>
            <w:tcBorders>
              <w:top w:val="single" w:sz="4" w:space="0" w:color="000000"/>
              <w:left w:val="single" w:sz="4" w:space="0" w:color="000000"/>
              <w:bottom w:val="single" w:sz="4" w:space="0" w:color="000000"/>
              <w:right w:val="single" w:sz="4" w:space="0" w:color="000000"/>
            </w:tcBorders>
            <w:vAlign w:val="center"/>
          </w:tcPr>
          <w:p w:rsidR="00C32205" w:rsidRDefault="00C32205">
            <w:pPr>
              <w:rPr>
                <w:lang w:val="en-US"/>
              </w:rPr>
            </w:pPr>
          </w:p>
        </w:tc>
        <w:tc>
          <w:tcPr>
            <w:tcW w:w="623" w:type="dxa"/>
            <w:tcBorders>
              <w:top w:val="single" w:sz="4" w:space="0" w:color="000000"/>
              <w:left w:val="single" w:sz="4" w:space="0" w:color="000000"/>
              <w:bottom w:val="single" w:sz="4" w:space="0" w:color="000000"/>
              <w:right w:val="single" w:sz="4" w:space="0" w:color="000000"/>
            </w:tcBorders>
          </w:tcPr>
          <w:p w:rsidR="00C32205" w:rsidRDefault="00C32205">
            <w:pPr>
              <w:rPr>
                <w:sz w:val="18"/>
                <w:szCs w:val="18"/>
                <w:lang w:val="en-US"/>
              </w:rPr>
            </w:pPr>
          </w:p>
        </w:tc>
        <w:tc>
          <w:tcPr>
            <w:tcW w:w="622" w:type="dxa"/>
            <w:tcBorders>
              <w:top w:val="single" w:sz="4" w:space="0" w:color="000000"/>
              <w:left w:val="single" w:sz="4" w:space="0" w:color="000000"/>
              <w:bottom w:val="single" w:sz="4" w:space="0" w:color="000000"/>
              <w:right w:val="single" w:sz="4" w:space="0" w:color="000000"/>
            </w:tcBorders>
          </w:tcPr>
          <w:p w:rsidR="00C32205" w:rsidRDefault="00C32205">
            <w:pPr>
              <w:rPr>
                <w:sz w:val="18"/>
                <w:szCs w:val="18"/>
              </w:rPr>
            </w:pPr>
            <w:bookmarkStart w:id="7" w:name="mwGw"/>
            <w:bookmarkEnd w:id="7"/>
          </w:p>
        </w:tc>
        <w:tc>
          <w:tcPr>
            <w:tcW w:w="614" w:type="dxa"/>
            <w:tcBorders>
              <w:top w:val="single" w:sz="4" w:space="0" w:color="000000"/>
              <w:left w:val="single" w:sz="4" w:space="0" w:color="000000"/>
              <w:bottom w:val="single" w:sz="4" w:space="0" w:color="000000"/>
              <w:right w:val="single" w:sz="4" w:space="0" w:color="000000"/>
            </w:tcBorders>
          </w:tcPr>
          <w:p w:rsidR="00C32205" w:rsidRDefault="00C32205"/>
        </w:tc>
        <w:tc>
          <w:tcPr>
            <w:tcW w:w="616" w:type="dxa"/>
            <w:tcBorders>
              <w:top w:val="single" w:sz="4" w:space="0" w:color="000000"/>
              <w:left w:val="single" w:sz="4" w:space="0" w:color="000000"/>
              <w:bottom w:val="single" w:sz="4" w:space="0" w:color="000000"/>
              <w:right w:val="single" w:sz="4" w:space="0" w:color="000000"/>
            </w:tcBorders>
          </w:tcPr>
          <w:p w:rsidR="00C32205" w:rsidRDefault="00C32205"/>
        </w:tc>
        <w:tc>
          <w:tcPr>
            <w:tcW w:w="621" w:type="dxa"/>
            <w:tcBorders>
              <w:top w:val="single" w:sz="4" w:space="0" w:color="000000"/>
              <w:left w:val="single" w:sz="4" w:space="0" w:color="000000"/>
              <w:bottom w:val="single" w:sz="4" w:space="0" w:color="000000"/>
              <w:right w:val="single" w:sz="4" w:space="0" w:color="000000"/>
            </w:tcBorders>
          </w:tcPr>
          <w:p w:rsidR="00C32205" w:rsidRDefault="00C32205">
            <w:pPr>
              <w:tabs>
                <w:tab w:val="left" w:pos="450"/>
              </w:tabs>
            </w:pPr>
          </w:p>
        </w:tc>
        <w:tc>
          <w:tcPr>
            <w:tcW w:w="620" w:type="dxa"/>
            <w:tcBorders>
              <w:top w:val="single" w:sz="4" w:space="0" w:color="000000"/>
              <w:left w:val="single" w:sz="4" w:space="0" w:color="000000"/>
              <w:bottom w:val="single" w:sz="4" w:space="0" w:color="000000"/>
              <w:right w:val="single" w:sz="4" w:space="0" w:color="000000"/>
            </w:tcBorders>
          </w:tcPr>
          <w:p w:rsidR="00C32205" w:rsidRDefault="00C32205"/>
        </w:tc>
        <w:tc>
          <w:tcPr>
            <w:tcW w:w="608" w:type="dxa"/>
            <w:tcBorders>
              <w:top w:val="single" w:sz="4" w:space="0" w:color="000000"/>
              <w:left w:val="single" w:sz="4" w:space="0" w:color="000000"/>
              <w:bottom w:val="single" w:sz="4" w:space="0" w:color="000000"/>
              <w:right w:val="single" w:sz="4" w:space="0" w:color="000000"/>
            </w:tcBorders>
          </w:tcPr>
          <w:p w:rsidR="00C32205" w:rsidRDefault="00C32205">
            <w:pPr>
              <w:rPr>
                <w:sz w:val="18"/>
                <w:szCs w:val="18"/>
              </w:rPr>
            </w:pPr>
          </w:p>
        </w:tc>
        <w:tc>
          <w:tcPr>
            <w:tcW w:w="564" w:type="dxa"/>
            <w:tcBorders>
              <w:top w:val="single" w:sz="4" w:space="0" w:color="000000"/>
              <w:left w:val="single" w:sz="4" w:space="0" w:color="000000"/>
              <w:bottom w:val="single" w:sz="4" w:space="0" w:color="000000"/>
              <w:right w:val="single" w:sz="4" w:space="0" w:color="000000"/>
            </w:tcBorders>
            <w:vAlign w:val="center"/>
          </w:tcPr>
          <w:p w:rsidR="00C32205" w:rsidRDefault="00C32205"/>
        </w:tc>
        <w:tc>
          <w:tcPr>
            <w:tcW w:w="567" w:type="dxa"/>
            <w:tcBorders>
              <w:top w:val="single" w:sz="4" w:space="0" w:color="000000"/>
              <w:left w:val="single" w:sz="4" w:space="0" w:color="000000"/>
              <w:bottom w:val="single" w:sz="4" w:space="0" w:color="000000"/>
              <w:right w:val="single" w:sz="4" w:space="0" w:color="000000"/>
            </w:tcBorders>
            <w:vAlign w:val="center"/>
          </w:tcPr>
          <w:p w:rsidR="00C32205" w:rsidRDefault="00C32205">
            <w:pPr>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rsidR="00C32205" w:rsidRDefault="00C32205"/>
        </w:tc>
        <w:tc>
          <w:tcPr>
            <w:tcW w:w="563" w:type="dxa"/>
            <w:tcBorders>
              <w:top w:val="single" w:sz="4" w:space="0" w:color="000000"/>
              <w:left w:val="single" w:sz="4" w:space="0" w:color="000000"/>
              <w:bottom w:val="single" w:sz="4" w:space="0" w:color="000000"/>
              <w:right w:val="single" w:sz="4" w:space="0" w:color="000000"/>
            </w:tcBorders>
            <w:vAlign w:val="center"/>
          </w:tcPr>
          <w:p w:rsidR="00C32205" w:rsidRDefault="00C32205">
            <w:pPr>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rsidR="00C32205" w:rsidRDefault="00C32205">
            <w:pPr>
              <w:jc w:val="center"/>
            </w:pPr>
          </w:p>
        </w:tc>
        <w:tc>
          <w:tcPr>
            <w:tcW w:w="590" w:type="dxa"/>
            <w:tcBorders>
              <w:top w:val="single" w:sz="4" w:space="0" w:color="000000"/>
              <w:left w:val="single" w:sz="4" w:space="0" w:color="000000"/>
              <w:bottom w:val="single" w:sz="4" w:space="0" w:color="000000"/>
              <w:right w:val="single" w:sz="4" w:space="0" w:color="000000"/>
            </w:tcBorders>
            <w:vAlign w:val="center"/>
          </w:tcPr>
          <w:p w:rsidR="00C32205" w:rsidRDefault="00C32205">
            <w:pPr>
              <w:jc w:val="center"/>
              <w:rPr>
                <w:sz w:val="18"/>
                <w:szCs w:val="18"/>
              </w:rPr>
            </w:pPr>
          </w:p>
        </w:tc>
      </w:tr>
      <w:tr w:rsidR="00C32205">
        <w:trPr>
          <w:trHeight w:val="62"/>
          <w:jc w:val="center"/>
        </w:trPr>
        <w:tc>
          <w:tcPr>
            <w:tcW w:w="5219" w:type="dxa"/>
            <w:gridSpan w:val="8"/>
            <w:tcBorders>
              <w:top w:val="single" w:sz="4" w:space="0" w:color="000000"/>
              <w:left w:val="single" w:sz="4" w:space="0" w:color="000000"/>
              <w:bottom w:val="single" w:sz="4" w:space="0" w:color="000000"/>
              <w:right w:val="single" w:sz="4" w:space="0" w:color="000000"/>
            </w:tcBorders>
          </w:tcPr>
          <w:p w:rsidR="00C32205" w:rsidRDefault="007469C3">
            <w:pPr>
              <w:jc w:val="center"/>
            </w:pPr>
            <w:r>
              <w:t>Итого стоимость партии Товара</w:t>
            </w:r>
            <w:r>
              <w:t>, руб. с НДС</w:t>
            </w:r>
          </w:p>
        </w:tc>
        <w:tc>
          <w:tcPr>
            <w:tcW w:w="4638" w:type="dxa"/>
            <w:gridSpan w:val="8"/>
            <w:tcBorders>
              <w:top w:val="single" w:sz="4" w:space="0" w:color="000000"/>
              <w:left w:val="single" w:sz="4" w:space="0" w:color="000000"/>
              <w:bottom w:val="single" w:sz="4" w:space="0" w:color="000000"/>
              <w:right w:val="single" w:sz="4" w:space="0" w:color="000000"/>
            </w:tcBorders>
            <w:vAlign w:val="center"/>
          </w:tcPr>
          <w:p w:rsidR="00C32205" w:rsidRDefault="00C32205">
            <w:pPr>
              <w:jc w:val="center"/>
            </w:pPr>
          </w:p>
        </w:tc>
      </w:tr>
      <w:tr w:rsidR="00C32205">
        <w:trPr>
          <w:trHeight w:val="262"/>
          <w:jc w:val="center"/>
        </w:trPr>
        <w:tc>
          <w:tcPr>
            <w:tcW w:w="5219" w:type="dxa"/>
            <w:gridSpan w:val="8"/>
            <w:tcBorders>
              <w:top w:val="single" w:sz="4" w:space="0" w:color="000000"/>
              <w:left w:val="single" w:sz="4" w:space="0" w:color="000000"/>
              <w:bottom w:val="single" w:sz="4" w:space="0" w:color="000000"/>
              <w:right w:val="single" w:sz="4" w:space="0" w:color="000000"/>
            </w:tcBorders>
          </w:tcPr>
          <w:p w:rsidR="00C32205" w:rsidRDefault="007469C3">
            <w:pPr>
              <w:jc w:val="center"/>
            </w:pPr>
            <w:r>
              <w:t>Итого стоимость всего Товара (с учетом доставки), руб. с НДС:</w:t>
            </w:r>
          </w:p>
        </w:tc>
        <w:tc>
          <w:tcPr>
            <w:tcW w:w="4638" w:type="dxa"/>
            <w:gridSpan w:val="8"/>
            <w:tcBorders>
              <w:top w:val="single" w:sz="4" w:space="0" w:color="000000"/>
              <w:left w:val="single" w:sz="4" w:space="0" w:color="000000"/>
              <w:bottom w:val="single" w:sz="4" w:space="0" w:color="000000"/>
              <w:right w:val="single" w:sz="4" w:space="0" w:color="000000"/>
            </w:tcBorders>
            <w:vAlign w:val="center"/>
          </w:tcPr>
          <w:p w:rsidR="00C32205" w:rsidRDefault="00C32205">
            <w:pPr>
              <w:jc w:val="center"/>
            </w:pPr>
          </w:p>
        </w:tc>
      </w:tr>
    </w:tbl>
    <w:p w:rsidR="00C32205" w:rsidRDefault="007469C3">
      <w:pPr>
        <w:shd w:val="clear" w:color="auto" w:fill="FFFFFF"/>
        <w:jc w:val="both"/>
      </w:pPr>
      <w:r>
        <w:rPr>
          <w:color w:val="000000" w:themeColor="text1"/>
          <w:sz w:val="22"/>
          <w:szCs w:val="22"/>
        </w:rPr>
        <w:t>*  с момента зачисления Авансового платежа на расчетный счет Поставщика, согласно п.2.3.1. Договора</w:t>
      </w:r>
    </w:p>
    <w:p w:rsidR="00C32205" w:rsidRDefault="00C32205">
      <w:pPr>
        <w:ind w:left="-284"/>
        <w:jc w:val="both"/>
        <w:rPr>
          <w:i/>
          <w:color w:val="000000" w:themeColor="text1"/>
          <w:sz w:val="32"/>
          <w:szCs w:val="32"/>
        </w:rPr>
      </w:pPr>
    </w:p>
    <w:tbl>
      <w:tblPr>
        <w:tblW w:w="9781" w:type="dxa"/>
        <w:jc w:val="center"/>
        <w:tblLayout w:type="fixed"/>
        <w:tblLook w:val="0000" w:firstRow="0" w:lastRow="0" w:firstColumn="0" w:lastColumn="0" w:noHBand="0" w:noVBand="0"/>
      </w:tblPr>
      <w:tblGrid>
        <w:gridCol w:w="4678"/>
        <w:gridCol w:w="5103"/>
      </w:tblGrid>
      <w:tr w:rsidR="00C32205">
        <w:trPr>
          <w:trHeight w:val="269"/>
          <w:jc w:val="center"/>
        </w:trPr>
        <w:tc>
          <w:tcPr>
            <w:tcW w:w="4678" w:type="dxa"/>
          </w:tcPr>
          <w:p w:rsidR="00C32205" w:rsidRDefault="007469C3">
            <w:r>
              <w:rPr>
                <w:b/>
                <w:color w:val="000000" w:themeColor="text1"/>
                <w:sz w:val="24"/>
                <w:szCs w:val="24"/>
              </w:rPr>
              <w:t>Покупатель:</w:t>
            </w:r>
          </w:p>
        </w:tc>
        <w:tc>
          <w:tcPr>
            <w:tcW w:w="5102" w:type="dxa"/>
          </w:tcPr>
          <w:p w:rsidR="00C32205" w:rsidRDefault="007469C3">
            <w:r>
              <w:rPr>
                <w:b/>
                <w:color w:val="000000" w:themeColor="text1"/>
                <w:sz w:val="24"/>
                <w:szCs w:val="24"/>
              </w:rPr>
              <w:t>Поставщик:</w:t>
            </w:r>
          </w:p>
        </w:tc>
      </w:tr>
      <w:tr w:rsidR="00C32205">
        <w:trPr>
          <w:trHeight w:val="269"/>
          <w:jc w:val="center"/>
        </w:trPr>
        <w:tc>
          <w:tcPr>
            <w:tcW w:w="4678" w:type="dxa"/>
          </w:tcPr>
          <w:p w:rsidR="00C32205" w:rsidRDefault="00C32205">
            <w:pPr>
              <w:rPr>
                <w:color w:val="000000" w:themeColor="text1"/>
                <w:sz w:val="24"/>
                <w:szCs w:val="24"/>
              </w:rPr>
            </w:pPr>
          </w:p>
          <w:p w:rsidR="00C32205" w:rsidRDefault="007469C3">
            <w:r>
              <w:rPr>
                <w:color w:val="000000" w:themeColor="text1"/>
                <w:sz w:val="24"/>
                <w:szCs w:val="24"/>
              </w:rPr>
              <w:t>__________________ / Рудаков А.С.</w:t>
            </w:r>
          </w:p>
          <w:p w:rsidR="00C32205" w:rsidRDefault="00C32205">
            <w:pPr>
              <w:rPr>
                <w:b/>
                <w:color w:val="000000" w:themeColor="text1"/>
                <w:sz w:val="24"/>
                <w:szCs w:val="24"/>
              </w:rPr>
            </w:pPr>
          </w:p>
        </w:tc>
        <w:tc>
          <w:tcPr>
            <w:tcW w:w="5102" w:type="dxa"/>
          </w:tcPr>
          <w:p w:rsidR="00C32205" w:rsidRDefault="00C32205">
            <w:pPr>
              <w:rPr>
                <w:color w:val="000000" w:themeColor="text1"/>
                <w:sz w:val="24"/>
                <w:szCs w:val="24"/>
              </w:rPr>
            </w:pPr>
          </w:p>
          <w:p w:rsidR="00C32205" w:rsidRDefault="007469C3" w:rsidP="007469C3">
            <w:r>
              <w:rPr>
                <w:color w:val="000000" w:themeColor="text1"/>
                <w:sz w:val="24"/>
                <w:szCs w:val="24"/>
              </w:rPr>
              <w:t xml:space="preserve">__________________ / </w:t>
            </w:r>
          </w:p>
        </w:tc>
      </w:tr>
    </w:tbl>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7469C3" w:rsidRDefault="007469C3">
      <w:pPr>
        <w:ind w:left="709" w:right="96" w:firstLine="5103"/>
        <w:rPr>
          <w:color w:val="000000" w:themeColor="text1"/>
        </w:rPr>
      </w:pPr>
    </w:p>
    <w:p w:rsidR="00C32205" w:rsidRDefault="007469C3">
      <w:pPr>
        <w:ind w:left="709" w:right="96" w:firstLine="5103"/>
      </w:pPr>
      <w:r>
        <w:rPr>
          <w:color w:val="000000" w:themeColor="text1"/>
        </w:rPr>
        <w:t>Приложение №2</w:t>
      </w:r>
    </w:p>
    <w:p w:rsidR="00C32205" w:rsidRDefault="007469C3">
      <w:pPr>
        <w:ind w:left="709" w:right="96" w:firstLine="5103"/>
      </w:pPr>
      <w:r>
        <w:rPr>
          <w:color w:val="000000" w:themeColor="text1"/>
        </w:rPr>
        <w:t xml:space="preserve">к Договору поставки </w:t>
      </w:r>
      <w:r>
        <w:rPr>
          <w:b/>
          <w:bCs/>
          <w:color w:val="000000" w:themeColor="text1"/>
        </w:rPr>
        <w:t xml:space="preserve">№ </w:t>
      </w:r>
    </w:p>
    <w:p w:rsidR="00C32205" w:rsidRDefault="007469C3">
      <w:pPr>
        <w:ind w:left="709" w:right="96" w:firstLine="5103"/>
      </w:pPr>
      <w:r>
        <w:rPr>
          <w:color w:val="000000" w:themeColor="text1"/>
        </w:rPr>
        <w:t>от «____» __________ 20 _ г.</w:t>
      </w:r>
    </w:p>
    <w:p w:rsidR="007469C3" w:rsidRDefault="007469C3">
      <w:pPr>
        <w:widowControl/>
        <w:jc w:val="center"/>
        <w:rPr>
          <w:rFonts w:eastAsia="Calibri"/>
          <w:b/>
          <w:color w:val="000000" w:themeColor="text1"/>
          <w:sz w:val="24"/>
          <w:szCs w:val="24"/>
          <w:lang w:eastAsia="en-US"/>
        </w:rPr>
      </w:pPr>
    </w:p>
    <w:p w:rsidR="00C32205" w:rsidRDefault="007469C3">
      <w:pPr>
        <w:widowControl/>
        <w:jc w:val="center"/>
      </w:pPr>
      <w:r>
        <w:rPr>
          <w:rFonts w:eastAsia="Calibri"/>
          <w:b/>
          <w:color w:val="000000" w:themeColor="text1"/>
          <w:sz w:val="24"/>
          <w:szCs w:val="24"/>
          <w:lang w:eastAsia="en-US"/>
        </w:rPr>
        <w:t>ТЕХНИЧЕСКИЕ ТРЕБОВАНИЯ</w:t>
      </w:r>
    </w:p>
    <w:p w:rsidR="00C32205" w:rsidRDefault="00C32205">
      <w:pPr>
        <w:widowControl/>
        <w:jc w:val="center"/>
      </w:pPr>
    </w:p>
    <w:p w:rsidR="00C32205" w:rsidRDefault="00C32205">
      <w:pPr>
        <w:jc w:val="center"/>
        <w:outlineLvl w:val="0"/>
        <w:rPr>
          <w:rStyle w:val="af"/>
          <w:b w:val="0"/>
          <w:bCs w:val="0"/>
          <w:i w:val="0"/>
          <w:iCs w:val="0"/>
          <w:sz w:val="24"/>
          <w:szCs w:val="24"/>
          <w:shd w:val="clear" w:color="auto" w:fill="auto"/>
        </w:rPr>
      </w:pPr>
    </w:p>
    <w:p w:rsidR="007469C3" w:rsidRDefault="007469C3">
      <w:pPr>
        <w:jc w:val="center"/>
        <w:outlineLvl w:val="0"/>
        <w:rPr>
          <w:rStyle w:val="af"/>
          <w:b w:val="0"/>
          <w:bCs w:val="0"/>
          <w:i w:val="0"/>
          <w:iCs w:val="0"/>
          <w:sz w:val="24"/>
          <w:szCs w:val="24"/>
          <w:shd w:val="clear" w:color="auto" w:fill="auto"/>
        </w:rPr>
      </w:pPr>
    </w:p>
    <w:p w:rsidR="007469C3" w:rsidRDefault="007469C3">
      <w:pPr>
        <w:jc w:val="center"/>
        <w:outlineLvl w:val="0"/>
        <w:rPr>
          <w:rStyle w:val="af"/>
          <w:b w:val="0"/>
          <w:bCs w:val="0"/>
          <w:i w:val="0"/>
          <w:iCs w:val="0"/>
          <w:sz w:val="24"/>
          <w:szCs w:val="24"/>
          <w:shd w:val="clear" w:color="auto" w:fill="auto"/>
        </w:rPr>
      </w:pPr>
    </w:p>
    <w:p w:rsidR="007469C3" w:rsidRDefault="007469C3">
      <w:pPr>
        <w:jc w:val="center"/>
        <w:outlineLvl w:val="0"/>
        <w:rPr>
          <w:rStyle w:val="af"/>
          <w:b w:val="0"/>
          <w:bCs w:val="0"/>
          <w:i w:val="0"/>
          <w:iCs w:val="0"/>
          <w:sz w:val="24"/>
          <w:szCs w:val="24"/>
          <w:shd w:val="clear" w:color="auto" w:fill="auto"/>
        </w:rPr>
      </w:pPr>
    </w:p>
    <w:p w:rsidR="00C32205" w:rsidRDefault="007469C3">
      <w:pPr>
        <w:jc w:val="center"/>
        <w:outlineLvl w:val="0"/>
      </w:pPr>
      <w:r>
        <w:rPr>
          <w:b/>
          <w:bCs/>
          <w:color w:val="000000" w:themeColor="text1"/>
          <w:sz w:val="24"/>
          <w:szCs w:val="24"/>
        </w:rPr>
        <w:t>ПОДПИСИ СТОРОН:</w:t>
      </w:r>
    </w:p>
    <w:p w:rsidR="00C32205" w:rsidRDefault="00C32205">
      <w:pPr>
        <w:jc w:val="center"/>
        <w:outlineLvl w:val="0"/>
        <w:rPr>
          <w:b/>
          <w:bCs/>
          <w:sz w:val="24"/>
          <w:szCs w:val="24"/>
        </w:rPr>
      </w:pPr>
    </w:p>
    <w:tbl>
      <w:tblPr>
        <w:tblW w:w="9638" w:type="dxa"/>
        <w:jc w:val="center"/>
        <w:tblLayout w:type="fixed"/>
        <w:tblLook w:val="0000" w:firstRow="0" w:lastRow="0" w:firstColumn="0" w:lastColumn="0" w:noHBand="0" w:noVBand="0"/>
      </w:tblPr>
      <w:tblGrid>
        <w:gridCol w:w="4419"/>
        <w:gridCol w:w="4978"/>
        <w:gridCol w:w="241"/>
      </w:tblGrid>
      <w:tr w:rsidR="00C32205">
        <w:trPr>
          <w:trHeight w:val="269"/>
          <w:jc w:val="center"/>
        </w:trPr>
        <w:tc>
          <w:tcPr>
            <w:tcW w:w="4419" w:type="dxa"/>
          </w:tcPr>
          <w:p w:rsidR="00C32205" w:rsidRDefault="007469C3">
            <w:pPr>
              <w:jc w:val="center"/>
            </w:pPr>
            <w:r>
              <w:rPr>
                <w:b/>
                <w:color w:val="000000" w:themeColor="text1"/>
                <w:sz w:val="24"/>
              </w:rPr>
              <w:t>Покупатель:</w:t>
            </w:r>
          </w:p>
        </w:tc>
        <w:tc>
          <w:tcPr>
            <w:tcW w:w="4978" w:type="dxa"/>
          </w:tcPr>
          <w:p w:rsidR="00C32205" w:rsidRDefault="007469C3">
            <w:pPr>
              <w:jc w:val="center"/>
            </w:pPr>
            <w:r>
              <w:rPr>
                <w:b/>
                <w:color w:val="000000" w:themeColor="text1"/>
                <w:sz w:val="24"/>
              </w:rPr>
              <w:t>Поставщик:</w:t>
            </w:r>
          </w:p>
        </w:tc>
        <w:tc>
          <w:tcPr>
            <w:tcW w:w="241" w:type="dxa"/>
          </w:tcPr>
          <w:p w:rsidR="00C32205" w:rsidRDefault="00C32205">
            <w:pPr>
              <w:jc w:val="center"/>
            </w:pPr>
          </w:p>
        </w:tc>
      </w:tr>
      <w:tr w:rsidR="00C32205">
        <w:trPr>
          <w:trHeight w:val="269"/>
          <w:jc w:val="center"/>
        </w:trPr>
        <w:tc>
          <w:tcPr>
            <w:tcW w:w="4419" w:type="dxa"/>
          </w:tcPr>
          <w:p w:rsidR="00C32205" w:rsidRDefault="00C32205">
            <w:pPr>
              <w:jc w:val="center"/>
              <w:rPr>
                <w:sz w:val="24"/>
                <w:szCs w:val="24"/>
              </w:rPr>
            </w:pPr>
          </w:p>
          <w:p w:rsidR="00C32205" w:rsidRDefault="007469C3">
            <w:pPr>
              <w:jc w:val="center"/>
            </w:pPr>
            <w:r>
              <w:rPr>
                <w:color w:val="000000" w:themeColor="text1"/>
                <w:sz w:val="24"/>
                <w:szCs w:val="24"/>
              </w:rPr>
              <w:t>__________________ / Рудаков А.С.</w:t>
            </w:r>
          </w:p>
          <w:p w:rsidR="00C32205" w:rsidRDefault="00C32205">
            <w:pPr>
              <w:jc w:val="center"/>
              <w:rPr>
                <w:b/>
                <w:sz w:val="24"/>
                <w:szCs w:val="24"/>
              </w:rPr>
            </w:pPr>
          </w:p>
        </w:tc>
        <w:tc>
          <w:tcPr>
            <w:tcW w:w="5219" w:type="dxa"/>
            <w:gridSpan w:val="2"/>
          </w:tcPr>
          <w:p w:rsidR="00C32205" w:rsidRDefault="00C32205">
            <w:pPr>
              <w:jc w:val="center"/>
              <w:rPr>
                <w:sz w:val="24"/>
                <w:szCs w:val="24"/>
              </w:rPr>
            </w:pPr>
          </w:p>
          <w:p w:rsidR="00C32205" w:rsidRDefault="007469C3" w:rsidP="007469C3">
            <w:pPr>
              <w:jc w:val="center"/>
            </w:pPr>
            <w:r>
              <w:rPr>
                <w:color w:val="000000" w:themeColor="text1"/>
                <w:sz w:val="24"/>
                <w:szCs w:val="24"/>
              </w:rPr>
              <w:t xml:space="preserve">__________________ / </w:t>
            </w:r>
          </w:p>
        </w:tc>
      </w:tr>
    </w:tbl>
    <w:p w:rsidR="00C32205" w:rsidRDefault="00C32205">
      <w:pPr>
        <w:sectPr w:rsidR="00C32205" w:rsidSect="007469C3">
          <w:headerReference w:type="default" r:id="rId18"/>
          <w:footerReference w:type="default" r:id="rId19"/>
          <w:headerReference w:type="first" r:id="rId20"/>
          <w:footerReference w:type="first" r:id="rId21"/>
          <w:pgSz w:w="11906" w:h="16838"/>
          <w:pgMar w:top="567" w:right="851" w:bottom="992" w:left="851" w:header="680" w:footer="0" w:gutter="0"/>
          <w:cols w:space="720"/>
          <w:formProt w:val="0"/>
          <w:titlePg/>
          <w:docGrid w:linePitch="381" w:charSpace="40960"/>
        </w:sectPr>
      </w:pPr>
    </w:p>
    <w:p w:rsidR="00C32205" w:rsidRDefault="007469C3">
      <w:pPr>
        <w:ind w:right="96" w:firstLine="5529"/>
        <w:rPr>
          <w:sz w:val="22"/>
          <w:szCs w:val="22"/>
        </w:rPr>
      </w:pPr>
      <w:r>
        <w:rPr>
          <w:sz w:val="22"/>
          <w:szCs w:val="22"/>
        </w:rPr>
        <w:lastRenderedPageBreak/>
        <w:t>Приложение № 3</w:t>
      </w:r>
    </w:p>
    <w:p w:rsidR="00C32205" w:rsidRDefault="007469C3">
      <w:pPr>
        <w:ind w:right="96" w:firstLine="5529"/>
        <w:rPr>
          <w:sz w:val="22"/>
          <w:szCs w:val="22"/>
        </w:rPr>
      </w:pPr>
      <w:r>
        <w:rPr>
          <w:sz w:val="22"/>
          <w:szCs w:val="22"/>
        </w:rPr>
        <w:t xml:space="preserve">к Договору поставки № </w:t>
      </w:r>
    </w:p>
    <w:p w:rsidR="00C32205" w:rsidRDefault="007469C3">
      <w:pPr>
        <w:ind w:firstLine="5529"/>
        <w:rPr>
          <w:bCs/>
          <w:sz w:val="22"/>
          <w:szCs w:val="22"/>
        </w:rPr>
      </w:pPr>
      <w:r>
        <w:rPr>
          <w:sz w:val="22"/>
          <w:szCs w:val="22"/>
        </w:rPr>
        <w:t>от «____» __________ 20 _ г. № _____</w:t>
      </w:r>
    </w:p>
    <w:p w:rsidR="00C32205" w:rsidRDefault="00C32205">
      <w:pPr>
        <w:widowControl/>
        <w:shd w:val="clear" w:color="auto" w:fill="FFFFFF"/>
        <w:tabs>
          <w:tab w:val="left" w:pos="1418"/>
        </w:tabs>
        <w:contextualSpacing/>
        <w:jc w:val="center"/>
        <w:rPr>
          <w:bCs/>
          <w:sz w:val="24"/>
          <w:szCs w:val="24"/>
        </w:rPr>
      </w:pPr>
    </w:p>
    <w:p w:rsidR="00C32205" w:rsidRDefault="00C32205">
      <w:pPr>
        <w:widowControl/>
        <w:shd w:val="clear" w:color="auto" w:fill="FFFFFF"/>
        <w:tabs>
          <w:tab w:val="left" w:pos="1418"/>
        </w:tabs>
        <w:contextualSpacing/>
        <w:jc w:val="center"/>
        <w:rPr>
          <w:b/>
          <w:bCs/>
          <w:sz w:val="24"/>
          <w:szCs w:val="24"/>
        </w:rPr>
      </w:pPr>
    </w:p>
    <w:p w:rsidR="00C32205" w:rsidRDefault="007469C3">
      <w:pPr>
        <w:widowControl/>
        <w:shd w:val="clear" w:color="auto" w:fill="FFFFFF"/>
        <w:tabs>
          <w:tab w:val="left" w:pos="1418"/>
        </w:tabs>
        <w:contextualSpacing/>
        <w:jc w:val="center"/>
        <w:rPr>
          <w:b/>
          <w:bCs/>
          <w:sz w:val="24"/>
          <w:szCs w:val="24"/>
        </w:rPr>
      </w:pPr>
      <w:r>
        <w:rPr>
          <w:b/>
          <w:bCs/>
          <w:sz w:val="24"/>
          <w:szCs w:val="24"/>
        </w:rPr>
        <w:t>Критерии отбора Банков – Гарантов</w:t>
      </w:r>
      <w:r>
        <w:rPr>
          <w:rStyle w:val="af3"/>
          <w:b/>
          <w:bCs/>
          <w:sz w:val="24"/>
          <w:szCs w:val="24"/>
        </w:rPr>
        <w:footnoteReference w:id="5"/>
      </w:r>
    </w:p>
    <w:p w:rsidR="00C32205" w:rsidRDefault="00C32205">
      <w:pPr>
        <w:widowControl/>
        <w:shd w:val="clear" w:color="auto" w:fill="FFFFFF"/>
        <w:tabs>
          <w:tab w:val="left" w:pos="1418"/>
        </w:tabs>
        <w:contextualSpacing/>
        <w:jc w:val="center"/>
        <w:rPr>
          <w:b/>
          <w:bCs/>
          <w:sz w:val="24"/>
          <w:szCs w:val="24"/>
        </w:rPr>
      </w:pPr>
    </w:p>
    <w:p w:rsidR="00C32205" w:rsidRDefault="007469C3">
      <w:pPr>
        <w:widowControl/>
        <w:tabs>
          <w:tab w:val="left" w:pos="1134"/>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f3"/>
          <w:sz w:val="24"/>
          <w:szCs w:val="24"/>
          <w:lang w:val="en-GB"/>
        </w:rPr>
        <w:footnoteReference w:id="6"/>
      </w:r>
      <w:r>
        <w:rPr>
          <w:sz w:val="24"/>
          <w:szCs w:val="24"/>
        </w:rPr>
        <w:t>,</w:t>
      </w:r>
      <w:r>
        <w:rPr>
          <w:sz w:val="24"/>
          <w:szCs w:val="24"/>
        </w:rPr>
        <w:t xml:space="preserve"> а также соответствовать следующим критериям:</w:t>
      </w:r>
    </w:p>
    <w:p w:rsidR="00C32205" w:rsidRDefault="007469C3">
      <w:pPr>
        <w:widowControl/>
        <w:numPr>
          <w:ilvl w:val="1"/>
          <w:numId w:val="11"/>
        </w:numPr>
        <w:tabs>
          <w:tab w:val="left" w:pos="1134"/>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C32205" w:rsidRDefault="007469C3">
      <w:pPr>
        <w:widowControl/>
        <w:numPr>
          <w:ilvl w:val="1"/>
          <w:numId w:val="11"/>
        </w:numPr>
        <w:tabs>
          <w:tab w:val="left" w:pos="1134"/>
        </w:tabs>
        <w:ind w:left="0" w:firstLine="710"/>
        <w:jc w:val="both"/>
        <w:rPr>
          <w:sz w:val="24"/>
          <w:szCs w:val="24"/>
        </w:rPr>
      </w:pPr>
      <w:r>
        <w:rPr>
          <w:sz w:val="24"/>
          <w:szCs w:val="24"/>
        </w:rPr>
        <w:t>Присутствовать</w:t>
      </w:r>
      <w:r>
        <w:rPr>
          <w:sz w:val="24"/>
          <w:szCs w:val="24"/>
        </w:rPr>
        <w:t xml:space="preserve">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r>
      <w:r>
        <w:rPr>
          <w:sz w:val="24"/>
          <w:szCs w:val="24"/>
        </w:rPr>
        <w:br/>
        <w:t>«Об открытии банковских счетов и аккредитивов, о заключении договоров банковского вклада, договора на ведение реестра владел</w:t>
      </w:r>
      <w:r>
        <w:rPr>
          <w:sz w:val="24"/>
          <w:szCs w:val="24"/>
        </w:rPr>
        <w:t>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w:t>
      </w:r>
      <w:r>
        <w:rPr>
          <w:sz w:val="24"/>
          <w:szCs w:val="24"/>
        </w:rPr>
        <w:t>кументом, его заменяющим (в случае отмены</w:t>
      </w:r>
      <w:r>
        <w:rPr>
          <w:sz w:val="24"/>
          <w:szCs w:val="24"/>
        </w:rPr>
        <w:br/>
        <w:t>213-ФЗ).</w:t>
      </w:r>
    </w:p>
    <w:p w:rsidR="00C32205" w:rsidRDefault="007469C3">
      <w:pPr>
        <w:widowControl/>
        <w:numPr>
          <w:ilvl w:val="1"/>
          <w:numId w:val="11"/>
        </w:numPr>
        <w:tabs>
          <w:tab w:val="left" w:pos="1134"/>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w:t>
      </w:r>
      <w:r>
        <w:rPr>
          <w:sz w:val="24"/>
          <w:szCs w:val="24"/>
        </w:rPr>
        <w:t>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2">
        <w:r>
          <w:rPr>
            <w:rStyle w:val="af6"/>
            <w:color w:val="auto"/>
            <w:sz w:val="24"/>
            <w:szCs w:val="24"/>
          </w:rPr>
          <w:t>www.c</w:t>
        </w:r>
        <w:r>
          <w:rPr>
            <w:rStyle w:val="af6"/>
            <w:color w:val="auto"/>
            <w:sz w:val="24"/>
            <w:szCs w:val="24"/>
          </w:rPr>
          <w:t>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rsidR="00C32205" w:rsidRDefault="007469C3">
      <w:pPr>
        <w:widowControl/>
        <w:numPr>
          <w:ilvl w:val="1"/>
          <w:numId w:val="11"/>
        </w:numPr>
        <w:tabs>
          <w:tab w:val="left" w:pos="1134"/>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proofErr w:type="spellStart"/>
      <w:r>
        <w:rPr>
          <w:sz w:val="24"/>
          <w:szCs w:val="24"/>
          <w:lang w:val="en-GB"/>
        </w:rPr>
        <w:t>ruBBB</w:t>
      </w:r>
      <w:proofErr w:type="spellEnd"/>
      <w:r>
        <w:rPr>
          <w:sz w:val="24"/>
          <w:szCs w:val="24"/>
        </w:rPr>
        <w:t>» рейтингового аге</w:t>
      </w:r>
      <w:r>
        <w:rPr>
          <w:sz w:val="24"/>
          <w:szCs w:val="24"/>
        </w:rPr>
        <w:t>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w:t>
      </w:r>
      <w:r>
        <w:rPr>
          <w:sz w:val="24"/>
          <w:szCs w:val="24"/>
        </w:rPr>
        <w:t xml:space="preserve">&amp;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af3"/>
          <w:sz w:val="24"/>
          <w:szCs w:val="24"/>
          <w:lang w:val="en-GB"/>
        </w:rPr>
        <w:footnoteReference w:id="7"/>
      </w:r>
      <w:r>
        <w:rPr>
          <w:sz w:val="24"/>
          <w:szCs w:val="24"/>
        </w:rPr>
        <w:t xml:space="preserve">. </w:t>
      </w:r>
    </w:p>
    <w:p w:rsidR="00C32205" w:rsidRDefault="007469C3">
      <w:pPr>
        <w:widowControl/>
        <w:numPr>
          <w:ilvl w:val="1"/>
          <w:numId w:val="11"/>
        </w:numPr>
        <w:tabs>
          <w:tab w:val="left" w:pos="1134"/>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w:t>
      </w:r>
      <w:r>
        <w:rPr>
          <w:sz w:val="24"/>
          <w:szCs w:val="24"/>
        </w:rPr>
        <w:t>нии вкладов в банках Российской Федерации»</w:t>
      </w:r>
      <w:r>
        <w:rPr>
          <w:rStyle w:val="af3"/>
          <w:sz w:val="24"/>
          <w:szCs w:val="24"/>
          <w:lang w:val="en-GB"/>
        </w:rPr>
        <w:footnoteReference w:id="8"/>
      </w:r>
      <w:r>
        <w:rPr>
          <w:sz w:val="24"/>
          <w:szCs w:val="24"/>
        </w:rPr>
        <w:t>.</w:t>
      </w:r>
    </w:p>
    <w:p w:rsidR="00C32205" w:rsidRDefault="007469C3">
      <w:pPr>
        <w:widowControl/>
        <w:numPr>
          <w:ilvl w:val="1"/>
          <w:numId w:val="11"/>
        </w:numPr>
        <w:tabs>
          <w:tab w:val="left" w:pos="1134"/>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w:t>
      </w:r>
      <w:r>
        <w:rPr>
          <w:sz w:val="24"/>
          <w:szCs w:val="24"/>
        </w:rPr>
        <w:t>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proofErr w:type="spellStart"/>
      <w:r>
        <w:rPr>
          <w:sz w:val="24"/>
          <w:szCs w:val="24"/>
          <w:lang w:val="en-GB"/>
        </w:rPr>
        <w:t>asv</w:t>
      </w:r>
      <w:proofErr w:type="spellEnd"/>
      <w:r>
        <w:rPr>
          <w:sz w:val="24"/>
          <w:szCs w:val="24"/>
        </w:rPr>
        <w:t>.</w:t>
      </w:r>
      <w:r>
        <w:rPr>
          <w:sz w:val="24"/>
          <w:szCs w:val="24"/>
          <w:lang w:val="en-GB"/>
        </w:rPr>
        <w:t>org</w:t>
      </w:r>
      <w:r>
        <w:rPr>
          <w:sz w:val="24"/>
          <w:szCs w:val="24"/>
        </w:rPr>
        <w:t>.</w:t>
      </w:r>
      <w:r>
        <w:rPr>
          <w:sz w:val="24"/>
          <w:szCs w:val="24"/>
          <w:lang w:val="en-GB"/>
        </w:rPr>
        <w:t>ru</w:t>
      </w:r>
      <w:r>
        <w:rPr>
          <w:sz w:val="24"/>
          <w:szCs w:val="24"/>
        </w:rPr>
        <w:t>))».</w:t>
      </w:r>
    </w:p>
    <w:p w:rsidR="00C32205" w:rsidRDefault="007469C3">
      <w:pPr>
        <w:widowControl/>
        <w:numPr>
          <w:ilvl w:val="1"/>
          <w:numId w:val="11"/>
        </w:numPr>
        <w:tabs>
          <w:tab w:val="left" w:pos="1134"/>
        </w:tabs>
        <w:ind w:left="0" w:firstLine="710"/>
        <w:jc w:val="both"/>
        <w:rPr>
          <w:sz w:val="24"/>
          <w:szCs w:val="24"/>
        </w:rPr>
      </w:pPr>
      <w:r>
        <w:rPr>
          <w:sz w:val="24"/>
          <w:szCs w:val="24"/>
        </w:rPr>
        <w:t>Не иметь просроченную задолженность перед Заказчиком и компаниями Группы РусГидро.</w:t>
      </w:r>
    </w:p>
    <w:p w:rsidR="00C32205" w:rsidRDefault="007469C3">
      <w:pPr>
        <w:widowControl/>
        <w:numPr>
          <w:ilvl w:val="1"/>
          <w:numId w:val="11"/>
        </w:numPr>
        <w:tabs>
          <w:tab w:val="left" w:pos="1134"/>
        </w:tabs>
        <w:ind w:left="0" w:firstLine="710"/>
        <w:jc w:val="both"/>
        <w:rPr>
          <w:sz w:val="24"/>
          <w:szCs w:val="24"/>
        </w:rPr>
      </w:pPr>
      <w:r>
        <w:rPr>
          <w:sz w:val="24"/>
          <w:szCs w:val="24"/>
        </w:rPr>
        <w:lastRenderedPageBreak/>
        <w:t>Присутствовать (иметь отделение, филиал) по месту нахождения Заказчика, его обособленного подразделения или Ф</w:t>
      </w:r>
      <w:r>
        <w:rPr>
          <w:sz w:val="24"/>
          <w:szCs w:val="24"/>
        </w:rPr>
        <w:t>илиала, для нужд которого заключается Договор</w:t>
      </w:r>
      <w:r>
        <w:rPr>
          <w:rStyle w:val="af3"/>
          <w:sz w:val="24"/>
          <w:szCs w:val="24"/>
          <w:lang w:val="en-GB"/>
        </w:rPr>
        <w:footnoteReference w:id="9"/>
      </w:r>
      <w:r>
        <w:rPr>
          <w:sz w:val="24"/>
          <w:szCs w:val="24"/>
        </w:rPr>
        <w:t>.</w:t>
      </w:r>
    </w:p>
    <w:p w:rsidR="00C32205" w:rsidRDefault="007469C3">
      <w:pPr>
        <w:widowControl/>
        <w:numPr>
          <w:ilvl w:val="1"/>
          <w:numId w:val="11"/>
        </w:numPr>
        <w:tabs>
          <w:tab w:val="left" w:pos="1134"/>
        </w:tabs>
        <w:ind w:left="0" w:firstLine="710"/>
        <w:jc w:val="both"/>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rsidR="00C32205" w:rsidRDefault="007469C3">
      <w:pPr>
        <w:widowControl/>
        <w:numPr>
          <w:ilvl w:val="1"/>
          <w:numId w:val="12"/>
        </w:numPr>
        <w:tabs>
          <w:tab w:val="left" w:pos="1134"/>
        </w:tabs>
        <w:ind w:left="0" w:firstLine="709"/>
        <w:jc w:val="both"/>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w:t>
      </w:r>
      <w:r>
        <w:rPr>
          <w:sz w:val="24"/>
          <w:szCs w:val="24"/>
        </w:rPr>
        <w:t xml:space="preserve">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w:t>
      </w:r>
      <w:r>
        <w:rPr>
          <w:sz w:val="24"/>
          <w:szCs w:val="24"/>
        </w:rPr>
        <w:t>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w:t>
      </w:r>
      <w:r>
        <w:rPr>
          <w:sz w:val="24"/>
          <w:szCs w:val="24"/>
        </w:rPr>
        <w:t>ие обязательного социального страхования от несчастных случаев на производстве и профессиональных заболеваний на банковских депозитах».</w:t>
      </w:r>
    </w:p>
    <w:p w:rsidR="00C32205" w:rsidRDefault="007469C3">
      <w:pPr>
        <w:widowControl/>
        <w:numPr>
          <w:ilvl w:val="1"/>
          <w:numId w:val="12"/>
        </w:numPr>
        <w:tabs>
          <w:tab w:val="left" w:pos="1134"/>
        </w:tabs>
        <w:ind w:left="0" w:firstLine="709"/>
        <w:jc w:val="both"/>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w:t>
      </w:r>
      <w:r>
        <w:rPr>
          <w:sz w:val="24"/>
          <w:szCs w:val="24"/>
        </w:rPr>
        <w:t>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w:t>
      </w:r>
      <w:r>
        <w:rPr>
          <w:sz w:val="24"/>
          <w:szCs w:val="24"/>
        </w:rPr>
        <w:t>тва».</w:t>
      </w:r>
    </w:p>
    <w:p w:rsidR="00C32205" w:rsidRDefault="007469C3">
      <w:pPr>
        <w:widowControl/>
        <w:numPr>
          <w:ilvl w:val="1"/>
          <w:numId w:val="12"/>
        </w:numPr>
        <w:tabs>
          <w:tab w:val="left" w:pos="1134"/>
        </w:tabs>
        <w:ind w:left="0" w:firstLine="709"/>
        <w:jc w:val="both"/>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w:t>
      </w:r>
      <w:r>
        <w:rPr>
          <w:sz w:val="24"/>
          <w:szCs w:val="24"/>
        </w:rPr>
        <w:t xml:space="preserve"> за проведение расчетов между субъектами ОРЭМ.</w:t>
      </w:r>
    </w:p>
    <w:p w:rsidR="00C32205" w:rsidRDefault="007469C3">
      <w:pPr>
        <w:widowControl/>
        <w:numPr>
          <w:ilvl w:val="1"/>
          <w:numId w:val="12"/>
        </w:numPr>
        <w:tabs>
          <w:tab w:val="left" w:pos="1134"/>
        </w:tabs>
        <w:ind w:left="0" w:firstLine="709"/>
        <w:jc w:val="both"/>
        <w:rPr>
          <w:sz w:val="24"/>
          <w:szCs w:val="24"/>
          <w:lang w:val="en-GB"/>
        </w:rPr>
      </w:pPr>
      <w:r>
        <w:rPr>
          <w:sz w:val="24"/>
          <w:szCs w:val="24"/>
        </w:rPr>
        <w:t xml:space="preserve"> </w:t>
      </w:r>
      <w:r>
        <w:rPr>
          <w:sz w:val="24"/>
          <w:szCs w:val="24"/>
          <w:lang w:val="en-GB"/>
        </w:rPr>
        <w:t>ВЭБ.РФ.</w:t>
      </w:r>
    </w:p>
    <w:p w:rsidR="00C32205" w:rsidRDefault="007469C3">
      <w:pPr>
        <w:numPr>
          <w:ilvl w:val="1"/>
          <w:numId w:val="12"/>
        </w:numPr>
        <w:tabs>
          <w:tab w:val="left" w:pos="1134"/>
        </w:tabs>
        <w:ind w:left="0" w:firstLine="709"/>
        <w:rPr>
          <w:sz w:val="24"/>
          <w:szCs w:val="24"/>
        </w:rPr>
      </w:pPr>
      <w:proofErr w:type="spellStart"/>
      <w:r>
        <w:rPr>
          <w:sz w:val="24"/>
          <w:szCs w:val="24"/>
          <w:lang w:val="en-GB"/>
        </w:rPr>
        <w:t>Нерезидентов</w:t>
      </w:r>
      <w:proofErr w:type="spellEnd"/>
      <w:r>
        <w:rPr>
          <w:sz w:val="24"/>
          <w:szCs w:val="24"/>
          <w:lang w:val="en-GB"/>
        </w:rPr>
        <w:t xml:space="preserve"> </w:t>
      </w:r>
      <w:proofErr w:type="spellStart"/>
      <w:r>
        <w:rPr>
          <w:sz w:val="24"/>
          <w:szCs w:val="24"/>
          <w:lang w:val="en-GB"/>
        </w:rPr>
        <w:t>Российской</w:t>
      </w:r>
      <w:proofErr w:type="spellEnd"/>
      <w:r>
        <w:rPr>
          <w:sz w:val="24"/>
          <w:szCs w:val="24"/>
          <w:lang w:val="en-GB"/>
        </w:rPr>
        <w:t xml:space="preserve"> </w:t>
      </w:r>
      <w:proofErr w:type="spellStart"/>
      <w:r>
        <w:rPr>
          <w:sz w:val="24"/>
          <w:szCs w:val="24"/>
          <w:lang w:val="en-GB"/>
        </w:rPr>
        <w:t>Федерации</w:t>
      </w:r>
      <w:proofErr w:type="spellEnd"/>
      <w:r>
        <w:rPr>
          <w:sz w:val="24"/>
          <w:szCs w:val="24"/>
          <w:lang w:val="en-GB"/>
        </w:rPr>
        <w:t>.</w:t>
      </w:r>
    </w:p>
    <w:p w:rsidR="00C32205" w:rsidRDefault="007469C3">
      <w:pPr>
        <w:widowControl/>
        <w:numPr>
          <w:ilvl w:val="1"/>
          <w:numId w:val="11"/>
        </w:numPr>
        <w:tabs>
          <w:tab w:val="left" w:pos="1134"/>
        </w:tabs>
        <w:ind w:left="0" w:firstLine="710"/>
        <w:jc w:val="both"/>
        <w:rPr>
          <w:sz w:val="24"/>
          <w:szCs w:val="24"/>
        </w:rPr>
      </w:pPr>
      <w:r>
        <w:rPr>
          <w:sz w:val="24"/>
          <w:szCs w:val="24"/>
        </w:rPr>
        <w:t xml:space="preserve">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r>
        <w:rPr>
          <w:sz w:val="24"/>
          <w:szCs w:val="24"/>
        </w:rPr>
        <w:t>РусГидро, не должна превышать размер лимита риска, определяемого по формуле:</w:t>
      </w:r>
    </w:p>
    <w:p w:rsidR="00C32205" w:rsidRDefault="00C32205">
      <w:pPr>
        <w:widowControl/>
        <w:tabs>
          <w:tab w:val="left" w:pos="1134"/>
        </w:tabs>
        <w:ind w:firstLine="709"/>
        <w:jc w:val="center"/>
        <w:rPr>
          <w:sz w:val="24"/>
          <w:szCs w:val="24"/>
        </w:rPr>
      </w:pPr>
    </w:p>
    <w:p w:rsidR="00C32205" w:rsidRDefault="007469C3">
      <w:pPr>
        <w:widowControl/>
        <w:tabs>
          <w:tab w:val="left" w:pos="1134"/>
        </w:tabs>
        <w:ind w:firstLine="709"/>
        <w:jc w:val="center"/>
        <w:rPr>
          <w:sz w:val="24"/>
          <w:szCs w:val="24"/>
          <w:lang w:val="en-GB"/>
        </w:rPr>
      </w:pPr>
      <w:proofErr w:type="spellStart"/>
      <w:proofErr w:type="gramStart"/>
      <w:r>
        <w:rPr>
          <w:b/>
          <w:i/>
          <w:sz w:val="24"/>
          <w:szCs w:val="24"/>
          <w:lang w:val="en-GB"/>
        </w:rPr>
        <w:t>Lim</w:t>
      </w:r>
      <w:r>
        <w:rPr>
          <w:b/>
          <w:i/>
          <w:sz w:val="24"/>
          <w:szCs w:val="24"/>
          <w:vertAlign w:val="subscript"/>
          <w:lang w:val="en-GB"/>
        </w:rPr>
        <w:t>Ai</w:t>
      </w:r>
      <w:proofErr w:type="spellEnd"/>
      <w:r>
        <w:rPr>
          <w:b/>
          <w:i/>
          <w:sz w:val="24"/>
          <w:szCs w:val="24"/>
          <w:lang w:val="en-GB"/>
        </w:rPr>
        <w:t xml:space="preserve">  =</w:t>
      </w:r>
      <w:proofErr w:type="gramEnd"/>
      <w:r>
        <w:rPr>
          <w:b/>
          <w:i/>
          <w:sz w:val="24"/>
          <w:szCs w:val="24"/>
          <w:lang w:val="en-GB"/>
        </w:rPr>
        <w:t xml:space="preserve"> </w:t>
      </w:r>
      <w:proofErr w:type="spellStart"/>
      <w:r>
        <w:rPr>
          <w:b/>
          <w:i/>
          <w:sz w:val="24"/>
          <w:szCs w:val="24"/>
          <w:lang w:val="en-GB"/>
        </w:rPr>
        <w:t>r</w:t>
      </w:r>
      <w:r>
        <w:rPr>
          <w:b/>
          <w:i/>
          <w:sz w:val="24"/>
          <w:szCs w:val="24"/>
          <w:vertAlign w:val="subscript"/>
          <w:lang w:val="en-GB"/>
        </w:rPr>
        <w:t>i</w:t>
      </w:r>
      <w:proofErr w:type="spellEnd"/>
      <w:r>
        <w:rPr>
          <w:b/>
          <w:i/>
          <w:sz w:val="24"/>
          <w:szCs w:val="24"/>
          <w:lang w:val="en-GB"/>
        </w:rPr>
        <w:t xml:space="preserve"> × </w:t>
      </w:r>
      <w:proofErr w:type="spellStart"/>
      <w:r>
        <w:rPr>
          <w:b/>
          <w:i/>
          <w:sz w:val="24"/>
          <w:szCs w:val="24"/>
          <w:lang w:val="en-GB"/>
        </w:rPr>
        <w:t>СK</w:t>
      </w:r>
      <w:r>
        <w:rPr>
          <w:b/>
          <w:i/>
          <w:sz w:val="24"/>
          <w:szCs w:val="24"/>
          <w:vertAlign w:val="subscript"/>
          <w:lang w:val="en-GB"/>
        </w:rPr>
        <w:t>i</w:t>
      </w:r>
      <w:proofErr w:type="spellEnd"/>
      <w:r>
        <w:rPr>
          <w:sz w:val="24"/>
          <w:szCs w:val="24"/>
          <w:lang w:val="en-GB"/>
        </w:rPr>
        <w:t xml:space="preserve">, </w:t>
      </w:r>
      <w:proofErr w:type="spellStart"/>
      <w:r>
        <w:rPr>
          <w:sz w:val="24"/>
          <w:szCs w:val="24"/>
          <w:lang w:val="en-GB"/>
        </w:rPr>
        <w:t>где</w:t>
      </w:r>
      <w:proofErr w:type="spellEnd"/>
    </w:p>
    <w:p w:rsidR="00C32205" w:rsidRDefault="00C32205">
      <w:pPr>
        <w:widowControl/>
        <w:tabs>
          <w:tab w:val="left" w:pos="1134"/>
        </w:tabs>
        <w:ind w:firstLine="709"/>
        <w:jc w:val="center"/>
        <w:rPr>
          <w:sz w:val="24"/>
          <w:szCs w:val="24"/>
          <w:lang w:val="en-GB"/>
        </w:rPr>
      </w:pPr>
    </w:p>
    <w:p w:rsidR="00C32205" w:rsidRDefault="00C32205">
      <w:pPr>
        <w:widowControl/>
        <w:tabs>
          <w:tab w:val="left" w:pos="1134"/>
        </w:tabs>
        <w:ind w:firstLine="709"/>
        <w:jc w:val="center"/>
        <w:rPr>
          <w:sz w:val="24"/>
          <w:szCs w:val="24"/>
          <w:lang w:val="en-GB"/>
        </w:rPr>
      </w:pPr>
    </w:p>
    <w:tbl>
      <w:tblPr>
        <w:tblW w:w="9606" w:type="dxa"/>
        <w:tblLayout w:type="fixed"/>
        <w:tblLook w:val="01E0" w:firstRow="1" w:lastRow="1" w:firstColumn="1" w:lastColumn="1" w:noHBand="0" w:noVBand="0"/>
      </w:tblPr>
      <w:tblGrid>
        <w:gridCol w:w="817"/>
        <w:gridCol w:w="280"/>
        <w:gridCol w:w="8509"/>
      </w:tblGrid>
      <w:tr w:rsidR="00C32205">
        <w:trPr>
          <w:trHeight w:val="426"/>
        </w:trPr>
        <w:tc>
          <w:tcPr>
            <w:tcW w:w="817" w:type="dxa"/>
            <w:shd w:val="clear" w:color="auto" w:fill="auto"/>
          </w:tcPr>
          <w:p w:rsidR="00C32205" w:rsidRDefault="007469C3">
            <w:pPr>
              <w:ind w:right="-108"/>
              <w:rPr>
                <w:color w:val="000000"/>
                <w:sz w:val="24"/>
                <w:szCs w:val="24"/>
              </w:rPr>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shd w:val="clear" w:color="auto" w:fill="auto"/>
          </w:tcPr>
          <w:p w:rsidR="00C32205" w:rsidRDefault="007469C3">
            <w:pPr>
              <w:ind w:left="317" w:right="-108" w:hanging="317"/>
              <w:rPr>
                <w:color w:val="000000"/>
                <w:sz w:val="24"/>
                <w:szCs w:val="24"/>
              </w:rPr>
            </w:pPr>
            <w:r>
              <w:rPr>
                <w:sz w:val="24"/>
                <w:szCs w:val="24"/>
              </w:rPr>
              <w:t xml:space="preserve">-  </w:t>
            </w:r>
          </w:p>
        </w:tc>
        <w:tc>
          <w:tcPr>
            <w:tcW w:w="8509" w:type="dxa"/>
            <w:shd w:val="clear" w:color="auto" w:fill="auto"/>
          </w:tcPr>
          <w:p w:rsidR="00C32205" w:rsidRDefault="007469C3">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10"/>
            </w:r>
            <w:r>
              <w:rPr>
                <w:sz w:val="24"/>
                <w:szCs w:val="24"/>
              </w:rPr>
              <w:t>.</w:t>
            </w:r>
          </w:p>
        </w:tc>
      </w:tr>
      <w:tr w:rsidR="00C32205">
        <w:trPr>
          <w:trHeight w:val="280"/>
        </w:trPr>
        <w:tc>
          <w:tcPr>
            <w:tcW w:w="817" w:type="dxa"/>
            <w:shd w:val="clear" w:color="auto" w:fill="auto"/>
          </w:tcPr>
          <w:p w:rsidR="00C32205" w:rsidRDefault="007469C3">
            <w:pPr>
              <w:ind w:right="-108"/>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C32205" w:rsidRDefault="00C32205">
            <w:pPr>
              <w:ind w:right="-108" w:firstLine="567"/>
              <w:rPr>
                <w:color w:val="000000"/>
                <w:sz w:val="24"/>
                <w:szCs w:val="24"/>
              </w:rPr>
            </w:pPr>
          </w:p>
        </w:tc>
        <w:tc>
          <w:tcPr>
            <w:tcW w:w="280" w:type="dxa"/>
            <w:shd w:val="clear" w:color="auto" w:fill="auto"/>
          </w:tcPr>
          <w:p w:rsidR="00C32205" w:rsidRDefault="007469C3">
            <w:pPr>
              <w:ind w:right="-108"/>
              <w:rPr>
                <w:color w:val="000000"/>
                <w:sz w:val="24"/>
                <w:szCs w:val="24"/>
              </w:rPr>
            </w:pPr>
            <w:r>
              <w:rPr>
                <w:sz w:val="24"/>
                <w:szCs w:val="24"/>
              </w:rPr>
              <w:t>-</w:t>
            </w:r>
            <w:r>
              <w:rPr>
                <w:color w:val="000000"/>
                <w:sz w:val="24"/>
                <w:szCs w:val="24"/>
              </w:rPr>
              <w:t xml:space="preserve">  </w:t>
            </w:r>
          </w:p>
        </w:tc>
        <w:tc>
          <w:tcPr>
            <w:tcW w:w="8509" w:type="dxa"/>
            <w:shd w:val="clear" w:color="auto" w:fill="auto"/>
          </w:tcPr>
          <w:p w:rsidR="00C32205" w:rsidRDefault="007469C3">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r>
            <w:r>
              <w:rPr>
                <w:sz w:val="24"/>
                <w:szCs w:val="24"/>
              </w:rP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w:t>
            </w:r>
            <w:r>
              <w:rPr>
                <w:sz w:val="24"/>
                <w:szCs w:val="24"/>
              </w:rPr>
              <w:t>убликуемая форма)»), опубликованной в информационно-телекоммуникационной сети «Интернет» (</w:t>
            </w:r>
            <w:hyperlink r:id="rId23">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C32205">
        <w:trPr>
          <w:trHeight w:val="3894"/>
        </w:trPr>
        <w:tc>
          <w:tcPr>
            <w:tcW w:w="817" w:type="dxa"/>
          </w:tcPr>
          <w:p w:rsidR="00C32205" w:rsidRDefault="007469C3">
            <w:pPr>
              <w:ind w:right="-108"/>
              <w:rPr>
                <w:b/>
                <w:i/>
                <w:color w:val="000000"/>
                <w:sz w:val="24"/>
                <w:szCs w:val="24"/>
              </w:rPr>
            </w:pPr>
            <w:proofErr w:type="spellStart"/>
            <w:r>
              <w:rPr>
                <w:b/>
                <w:i/>
                <w:color w:val="000000"/>
                <w:sz w:val="24"/>
                <w:szCs w:val="24"/>
              </w:rPr>
              <w:lastRenderedPageBreak/>
              <w:t>r</w:t>
            </w:r>
            <w:r>
              <w:rPr>
                <w:b/>
                <w:i/>
                <w:color w:val="000000"/>
                <w:sz w:val="24"/>
                <w:szCs w:val="24"/>
                <w:vertAlign w:val="subscript"/>
              </w:rPr>
              <w:t>i</w:t>
            </w:r>
            <w:proofErr w:type="spellEnd"/>
          </w:p>
        </w:tc>
        <w:tc>
          <w:tcPr>
            <w:tcW w:w="280" w:type="dxa"/>
          </w:tcPr>
          <w:p w:rsidR="00C32205" w:rsidRDefault="007469C3">
            <w:pPr>
              <w:ind w:right="-108"/>
              <w:rPr>
                <w:sz w:val="24"/>
                <w:szCs w:val="24"/>
              </w:rPr>
            </w:pPr>
            <w:r>
              <w:rPr>
                <w:sz w:val="24"/>
                <w:szCs w:val="24"/>
              </w:rPr>
              <w:t>-</w:t>
            </w:r>
          </w:p>
        </w:tc>
        <w:tc>
          <w:tcPr>
            <w:tcW w:w="8509" w:type="dxa"/>
          </w:tcPr>
          <w:p w:rsidR="00C32205" w:rsidRDefault="007469C3">
            <w:pPr>
              <w:tabs>
                <w:tab w:val="left" w:pos="709"/>
                <w:tab w:val="left" w:pos="851"/>
              </w:tabs>
              <w:ind w:left="680"/>
              <w:jc w:val="both"/>
            </w:pPr>
            <w:r>
              <w:rPr>
                <w:sz w:val="24"/>
                <w:szCs w:val="24"/>
              </w:rPr>
              <w:t>рейтинговый коэффициент</w:t>
            </w:r>
            <w:r>
              <w:rPr>
                <w:rStyle w:val="af3"/>
                <w:sz w:val="24"/>
                <w:szCs w:val="24"/>
              </w:rPr>
              <w:footnoteReference w:id="11"/>
            </w:r>
            <w:r>
              <w:rPr>
                <w:sz w:val="24"/>
                <w:szCs w:val="24"/>
              </w:rPr>
              <w:t xml:space="preserve"> для i-ой кредитной организации, равный:</w:t>
            </w:r>
          </w:p>
          <w:p w:rsidR="00C32205" w:rsidRDefault="007469C3">
            <w:pPr>
              <w:tabs>
                <w:tab w:val="left" w:pos="709"/>
                <w:tab w:val="left" w:pos="851"/>
              </w:tabs>
              <w:ind w:right="-108" w:firstLine="709"/>
              <w:jc w:val="both"/>
              <w:rPr>
                <w:sz w:val="24"/>
                <w:szCs w:val="24"/>
              </w:rPr>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proofErr w:type="gramStart"/>
            <w:r>
              <w:rPr>
                <w:b/>
                <w:sz w:val="24"/>
                <w:szCs w:val="24"/>
              </w:rPr>
              <w:t>-»</w:t>
            </w:r>
            <w:r>
              <w:rPr>
                <w:sz w:val="24"/>
                <w:szCs w:val="24"/>
              </w:rPr>
              <w:t>по</w:t>
            </w:r>
            <w:proofErr w:type="gramEnd"/>
            <w:r>
              <w:rPr>
                <w:sz w:val="24"/>
                <w:szCs w:val="24"/>
              </w:rPr>
              <w:t xml:space="preserve">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C32205" w:rsidRDefault="007469C3">
            <w:pPr>
              <w:tabs>
                <w:tab w:val="left" w:pos="709"/>
                <w:tab w:val="left" w:pos="851"/>
              </w:tabs>
              <w:ind w:right="-108" w:firstLine="709"/>
              <w:jc w:val="both"/>
              <w:rPr>
                <w:sz w:val="24"/>
                <w:szCs w:val="24"/>
              </w:rPr>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w:t>
            </w:r>
            <w:r>
              <w:rPr>
                <w:sz w:val="24"/>
                <w:szCs w:val="24"/>
              </w:rPr>
              <w:t>го агентства Эксперт РА;</w:t>
            </w:r>
          </w:p>
          <w:p w:rsidR="00C32205" w:rsidRDefault="007469C3">
            <w:pPr>
              <w:tabs>
                <w:tab w:val="left" w:pos="7130"/>
              </w:tabs>
              <w:ind w:right="-108" w:firstLine="567"/>
              <w:rPr>
                <w:sz w:val="24"/>
                <w:szCs w:val="24"/>
              </w:rPr>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 xml:space="preserve">В» по классификации рейтингового агентства Эксперт РА, </w:t>
            </w:r>
            <w:r>
              <w:rPr>
                <w:sz w:val="24"/>
                <w:szCs w:val="24"/>
              </w:rPr>
              <w:t>а также находится в процессе финансового оздоровления (санации).</w:t>
            </w:r>
          </w:p>
        </w:tc>
      </w:tr>
    </w:tbl>
    <w:p w:rsidR="00C32205" w:rsidRDefault="00C32205">
      <w:pPr>
        <w:widowControl/>
        <w:tabs>
          <w:tab w:val="left" w:pos="1134"/>
        </w:tabs>
        <w:ind w:firstLine="709"/>
        <w:jc w:val="center"/>
        <w:rPr>
          <w:sz w:val="24"/>
          <w:szCs w:val="24"/>
        </w:rPr>
      </w:pPr>
    </w:p>
    <w:p w:rsidR="00C32205" w:rsidRDefault="00C32205">
      <w:pPr>
        <w:widowControl/>
        <w:tabs>
          <w:tab w:val="left" w:pos="1134"/>
        </w:tabs>
        <w:ind w:firstLine="709"/>
        <w:jc w:val="center"/>
        <w:rPr>
          <w:sz w:val="24"/>
          <w:szCs w:val="24"/>
        </w:rPr>
      </w:pPr>
    </w:p>
    <w:p w:rsidR="00C32205" w:rsidRDefault="00C32205">
      <w:pPr>
        <w:widowControl/>
        <w:tabs>
          <w:tab w:val="left" w:pos="1425"/>
        </w:tabs>
        <w:rPr>
          <w:sz w:val="24"/>
          <w:szCs w:val="24"/>
        </w:rPr>
      </w:pPr>
    </w:p>
    <w:tbl>
      <w:tblPr>
        <w:tblW w:w="9638" w:type="dxa"/>
        <w:jc w:val="center"/>
        <w:tblLayout w:type="fixed"/>
        <w:tblLook w:val="0000" w:firstRow="0" w:lastRow="0" w:firstColumn="0" w:lastColumn="0" w:noHBand="0" w:noVBand="0"/>
      </w:tblPr>
      <w:tblGrid>
        <w:gridCol w:w="4419"/>
        <w:gridCol w:w="4978"/>
        <w:gridCol w:w="241"/>
      </w:tblGrid>
      <w:tr w:rsidR="00C32205">
        <w:trPr>
          <w:trHeight w:val="269"/>
          <w:jc w:val="center"/>
        </w:trPr>
        <w:tc>
          <w:tcPr>
            <w:tcW w:w="4419" w:type="dxa"/>
          </w:tcPr>
          <w:p w:rsidR="00C32205" w:rsidRDefault="007469C3">
            <w:pPr>
              <w:jc w:val="center"/>
            </w:pPr>
            <w:r>
              <w:rPr>
                <w:b/>
                <w:color w:val="000000" w:themeColor="text1"/>
                <w:sz w:val="24"/>
              </w:rPr>
              <w:t>Покупатель:</w:t>
            </w:r>
          </w:p>
        </w:tc>
        <w:tc>
          <w:tcPr>
            <w:tcW w:w="4978" w:type="dxa"/>
          </w:tcPr>
          <w:p w:rsidR="00C32205" w:rsidRDefault="007469C3">
            <w:pPr>
              <w:jc w:val="center"/>
            </w:pPr>
            <w:r>
              <w:rPr>
                <w:b/>
                <w:color w:val="000000" w:themeColor="text1"/>
                <w:sz w:val="24"/>
              </w:rPr>
              <w:t>Поставщик:</w:t>
            </w:r>
          </w:p>
        </w:tc>
        <w:tc>
          <w:tcPr>
            <w:tcW w:w="241" w:type="dxa"/>
          </w:tcPr>
          <w:p w:rsidR="00C32205" w:rsidRDefault="00C32205">
            <w:pPr>
              <w:jc w:val="center"/>
            </w:pPr>
          </w:p>
        </w:tc>
      </w:tr>
      <w:tr w:rsidR="00C32205">
        <w:trPr>
          <w:trHeight w:val="269"/>
          <w:jc w:val="center"/>
        </w:trPr>
        <w:tc>
          <w:tcPr>
            <w:tcW w:w="4419" w:type="dxa"/>
          </w:tcPr>
          <w:p w:rsidR="00C32205" w:rsidRDefault="00C32205">
            <w:pPr>
              <w:jc w:val="center"/>
              <w:rPr>
                <w:sz w:val="24"/>
                <w:szCs w:val="24"/>
              </w:rPr>
            </w:pPr>
          </w:p>
          <w:p w:rsidR="00C32205" w:rsidRDefault="007469C3">
            <w:pPr>
              <w:jc w:val="center"/>
            </w:pPr>
            <w:r>
              <w:rPr>
                <w:color w:val="000000" w:themeColor="text1"/>
                <w:sz w:val="24"/>
                <w:szCs w:val="24"/>
              </w:rPr>
              <w:t>__________________ / Рудаков А.С.</w:t>
            </w:r>
          </w:p>
          <w:p w:rsidR="00C32205" w:rsidRDefault="00C32205">
            <w:pPr>
              <w:jc w:val="center"/>
              <w:rPr>
                <w:b/>
                <w:sz w:val="24"/>
                <w:szCs w:val="24"/>
              </w:rPr>
            </w:pPr>
          </w:p>
        </w:tc>
        <w:tc>
          <w:tcPr>
            <w:tcW w:w="5219" w:type="dxa"/>
            <w:gridSpan w:val="2"/>
          </w:tcPr>
          <w:p w:rsidR="00C32205" w:rsidRDefault="00C32205">
            <w:pPr>
              <w:jc w:val="center"/>
              <w:rPr>
                <w:sz w:val="24"/>
                <w:szCs w:val="24"/>
              </w:rPr>
            </w:pPr>
          </w:p>
          <w:p w:rsidR="00C32205" w:rsidRDefault="007469C3" w:rsidP="007469C3">
            <w:pPr>
              <w:jc w:val="center"/>
            </w:pPr>
            <w:r>
              <w:rPr>
                <w:color w:val="000000" w:themeColor="text1"/>
                <w:sz w:val="24"/>
                <w:szCs w:val="24"/>
              </w:rPr>
              <w:t xml:space="preserve">__________________ / </w:t>
            </w:r>
            <w:bookmarkStart w:id="8" w:name="_GoBack"/>
            <w:bookmarkEnd w:id="8"/>
          </w:p>
        </w:tc>
      </w:tr>
    </w:tbl>
    <w:p w:rsidR="00C32205" w:rsidRDefault="00C32205">
      <w:pPr>
        <w:widowControl/>
        <w:tabs>
          <w:tab w:val="left" w:pos="1425"/>
        </w:tabs>
        <w:rPr>
          <w:sz w:val="24"/>
          <w:szCs w:val="24"/>
        </w:rPr>
      </w:pPr>
    </w:p>
    <w:p w:rsidR="00C32205" w:rsidRDefault="00C32205">
      <w:pPr>
        <w:shd w:val="clear" w:color="auto" w:fill="FFFFFF"/>
        <w:tabs>
          <w:tab w:val="left" w:pos="6926"/>
        </w:tabs>
        <w:jc w:val="right"/>
        <w:rPr>
          <w:b/>
          <w:sz w:val="24"/>
          <w:szCs w:val="24"/>
        </w:rPr>
      </w:pPr>
    </w:p>
    <w:sectPr w:rsidR="00C32205" w:rsidSect="007469C3">
      <w:headerReference w:type="default" r:id="rId24"/>
      <w:footerReference w:type="default" r:id="rId25"/>
      <w:headerReference w:type="first" r:id="rId26"/>
      <w:footerReference w:type="first" r:id="rId27"/>
      <w:pgSz w:w="11906" w:h="16838"/>
      <w:pgMar w:top="567" w:right="851" w:bottom="992" w:left="851" w:header="680" w:footer="0" w:gutter="0"/>
      <w:cols w:space="720"/>
      <w:formProt w:val="0"/>
      <w:titlePg/>
      <w:docGrid w:linePitch="381" w:charSpace="409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469C3">
      <w:r>
        <w:separator/>
      </w:r>
    </w:p>
  </w:endnote>
  <w:endnote w:type="continuationSeparator" w:id="0">
    <w:p w:rsidR="00000000" w:rsidRDefault="00746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 w:name="Liberation Serif;Times New Roma">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01"/>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7469C3">
    <w:pPr>
      <w:pStyle w:val="af8"/>
      <w:jc w:val="right"/>
    </w:pPr>
    <w:r>
      <w:fldChar w:fldCharType="begin"/>
    </w:r>
    <w:r>
      <w:instrText xml:space="preserve"> PAGE </w:instrText>
    </w:r>
    <w:r>
      <w:fldChar w:fldCharType="separate"/>
    </w:r>
    <w:r>
      <w:rPr>
        <w:noProof/>
      </w:rPr>
      <w:t>16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C3220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C32205"/>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C32205"/>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C3220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205" w:rsidRDefault="007469C3">
      <w:pPr>
        <w:rPr>
          <w:sz w:val="12"/>
        </w:rPr>
      </w:pPr>
      <w:r>
        <w:separator/>
      </w:r>
    </w:p>
  </w:footnote>
  <w:footnote w:type="continuationSeparator" w:id="0">
    <w:p w:rsidR="00C32205" w:rsidRDefault="007469C3">
      <w:pPr>
        <w:rPr>
          <w:sz w:val="12"/>
        </w:rPr>
      </w:pPr>
      <w:r>
        <w:continuationSeparator/>
      </w:r>
    </w:p>
  </w:footnote>
  <w:footnote w:id="1">
    <w:p w:rsidR="00C32205" w:rsidRDefault="007469C3">
      <w:pPr>
        <w:pStyle w:val="af1"/>
        <w:jc w:val="both"/>
      </w:pPr>
      <w:r>
        <w:rPr>
          <w:rStyle w:val="af2"/>
        </w:rPr>
        <w:footnoteRef/>
      </w:r>
      <w:r>
        <w:t xml:space="preserve"> В случае непредоставления новой Банковской гарантии возврата </w:t>
      </w:r>
      <w:r>
        <w:t>авансового платежа.</w:t>
      </w:r>
    </w:p>
  </w:footnote>
  <w:footnote w:id="2">
    <w:p w:rsidR="00C32205" w:rsidRDefault="007469C3">
      <w:pPr>
        <w:pStyle w:val="af1"/>
        <w:jc w:val="both"/>
      </w:pPr>
      <w:r>
        <w:rPr>
          <w:rStyle w:val="af2"/>
        </w:rPr>
        <w:footnoteRef/>
      </w:r>
      <w: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t>.</w:t>
      </w:r>
    </w:p>
  </w:footnote>
  <w:footnote w:id="3">
    <w:p w:rsidR="00C32205" w:rsidRDefault="00C32205">
      <w:pPr>
        <w:pStyle w:val="af1"/>
      </w:pPr>
    </w:p>
  </w:footnote>
  <w:footnote w:id="4">
    <w:p w:rsidR="00C32205" w:rsidRDefault="00C32205">
      <w:pPr>
        <w:pStyle w:val="af1"/>
      </w:pPr>
    </w:p>
  </w:footnote>
  <w:footnote w:id="5">
    <w:p w:rsidR="00C32205" w:rsidRDefault="007469C3">
      <w:pPr>
        <w:pStyle w:val="af1"/>
        <w:jc w:val="both"/>
      </w:pPr>
      <w:r>
        <w:rPr>
          <w:rStyle w:val="af2"/>
        </w:rPr>
        <w:footnoteRef/>
      </w:r>
      <w:r>
        <w:t xml:space="preserve"> Не распространяются на договоры,</w:t>
      </w:r>
      <w:r>
        <w:t xml:space="preserve">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w:t>
      </w:r>
      <w:proofErr w:type="gramStart"/>
      <w:r>
        <w:t>к гарантам</w:t>
      </w:r>
      <w:proofErr w:type="gramEnd"/>
      <w:r>
        <w:t xml:space="preserve"> по которым предусмотрены федеральным законом от 18.07.2011 № 223-ФЗ «О закупках т</w:t>
      </w:r>
      <w:r>
        <w:t>оваров, работ, услуг отдельными видами юридических лиц».</w:t>
      </w:r>
    </w:p>
  </w:footnote>
  <w:footnote w:id="6">
    <w:p w:rsidR="00C32205" w:rsidRDefault="007469C3">
      <w:pPr>
        <w:pStyle w:val="af1"/>
        <w:jc w:val="both"/>
      </w:pPr>
      <w:r>
        <w:rPr>
          <w:rStyle w:val="af2"/>
        </w:rPr>
        <w:footnoteRef/>
      </w:r>
      <w:r>
        <w:rPr>
          <w:lang w:eastAsia="x-none"/>
        </w:rPr>
        <w:t xml:space="preserve"> Актуальный Перечень Банков-Гарантов Группы РусГидро размещен на официальном сайте Заказчика </w:t>
      </w:r>
      <w:r>
        <w:t>http</w:t>
      </w:r>
      <w:r>
        <w:rPr>
          <w:lang w:eastAsia="x-none"/>
        </w:rPr>
        <w:t>://</w:t>
      </w:r>
      <w:r>
        <w:t>zakupki</w:t>
      </w:r>
      <w:r>
        <w:rPr>
          <w:lang w:eastAsia="x-none"/>
        </w:rPr>
        <w:t>.</w:t>
      </w:r>
      <w:r>
        <w:t>rushydro</w:t>
      </w:r>
      <w:r>
        <w:rPr>
          <w:lang w:eastAsia="x-none"/>
        </w:rPr>
        <w:t>.</w:t>
      </w:r>
      <w:r>
        <w:t>ru</w:t>
      </w:r>
      <w:r>
        <w:rPr>
          <w:lang w:eastAsia="x-none"/>
        </w:rPr>
        <w:t>/</w:t>
      </w:r>
      <w:r>
        <w:t>PublicContent</w:t>
      </w:r>
      <w:r>
        <w:rPr>
          <w:lang w:eastAsia="x-none"/>
        </w:rPr>
        <w:t>/</w:t>
      </w:r>
      <w:r>
        <w:t>Section</w:t>
      </w:r>
      <w:r>
        <w:rPr>
          <w:lang w:eastAsia="x-none"/>
        </w:rPr>
        <w:t>/.</w:t>
      </w:r>
    </w:p>
  </w:footnote>
  <w:footnote w:id="7">
    <w:p w:rsidR="00C32205" w:rsidRDefault="007469C3">
      <w:pPr>
        <w:pStyle w:val="af1"/>
        <w:jc w:val="both"/>
      </w:pPr>
      <w:r>
        <w:rPr>
          <w:rStyle w:val="af2"/>
        </w:rPr>
        <w:footnoteRef/>
      </w:r>
      <w:r>
        <w:rPr>
          <w:lang w:eastAsia="x-none"/>
        </w:rPr>
        <w:t xml:space="preserve"> Если кредитная организация имеет рейтинги кредитоспо</w:t>
      </w:r>
      <w:r>
        <w:rPr>
          <w:lang w:eastAsia="x-none"/>
        </w:rPr>
        <w:t xml:space="preserve">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w:t>
      </w:r>
      <w:r>
        <w:t>rs</w:t>
      </w:r>
      <w:proofErr w:type="spellEnd"/>
      <w:r>
        <w:rPr>
          <w:lang w:eastAsia="x-none"/>
        </w:rPr>
        <w:t xml:space="preserve">, </w:t>
      </w:r>
      <w:proofErr w:type="spellStart"/>
      <w:r>
        <w:t>Bloomberg</w:t>
      </w:r>
      <w:proofErr w:type="spellEnd"/>
      <w:r>
        <w:rPr>
          <w:lang w:eastAsia="x-none"/>
        </w:rPr>
        <w:t xml:space="preserve">, </w:t>
      </w:r>
      <w:proofErr w:type="spellStart"/>
      <w:r>
        <w:rPr>
          <w:lang w:eastAsia="x-none"/>
        </w:rPr>
        <w:t>С</w:t>
      </w:r>
      <w:r>
        <w:t>bonds</w:t>
      </w:r>
      <w:proofErr w:type="spellEnd"/>
      <w:r>
        <w:rPr>
          <w:lang w:eastAsia="x-none"/>
        </w:rPr>
        <w:t>).</w:t>
      </w:r>
    </w:p>
  </w:footnote>
  <w:footnote w:id="8">
    <w:p w:rsidR="00C32205" w:rsidRDefault="007469C3">
      <w:pPr>
        <w:pStyle w:val="af1"/>
        <w:jc w:val="both"/>
      </w:pPr>
      <w:r>
        <w:rPr>
          <w:rStyle w:val="af2"/>
        </w:rPr>
        <w:footnoteRef/>
      </w:r>
      <w:r>
        <w:rPr>
          <w:lang w:eastAsia="x-none"/>
        </w:rPr>
        <w:t xml:space="preserve"> Данное требование не применяется в отношении небанковских кредитных организаций.</w:t>
      </w:r>
    </w:p>
  </w:footnote>
  <w:footnote w:id="9">
    <w:p w:rsidR="00C32205" w:rsidRDefault="007469C3">
      <w:pPr>
        <w:pStyle w:val="af1"/>
        <w:jc w:val="both"/>
      </w:pPr>
      <w:r>
        <w:rPr>
          <w:rStyle w:val="af2"/>
        </w:rPr>
        <w:footnoteRef/>
      </w:r>
      <w:r>
        <w:rPr>
          <w:lang w:eastAsia="x-none"/>
        </w:rPr>
        <w:t xml:space="preserve"> При издании ПО организационно-распорядительного документа о ТФУ данный критерий может быть исключен.</w:t>
      </w:r>
    </w:p>
  </w:footnote>
  <w:footnote w:id="10">
    <w:p w:rsidR="00C32205" w:rsidRDefault="007469C3">
      <w:pPr>
        <w:pStyle w:val="af1"/>
        <w:jc w:val="both"/>
      </w:pPr>
      <w:r>
        <w:rPr>
          <w:rStyle w:val="af2"/>
        </w:rPr>
        <w:footnoteRef/>
      </w:r>
      <w:r>
        <w:t xml:space="preserve"> Значение показателя округляется в большую ил</w:t>
      </w:r>
      <w:r>
        <w:t>и меньшую сторону до суммы, кратной 100 млн. руб. 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w:t>
      </w:r>
      <w:r>
        <w:t>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1">
    <w:p w:rsidR="00C32205" w:rsidRDefault="007469C3">
      <w:pPr>
        <w:pStyle w:val="af1"/>
        <w:jc w:val="both"/>
      </w:pPr>
      <w:r>
        <w:rPr>
          <w:rStyle w:val="af2"/>
        </w:rPr>
        <w:footnoteRef/>
      </w:r>
      <w:r>
        <w:t xml:space="preserve"> Если кредитная организация имеет рейтинги </w:t>
      </w:r>
      <w:r>
        <w:t>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 или рейтинговых агентств и/или из информационных с</w:t>
      </w:r>
      <w:r>
        <w:t xml:space="preserve">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7469C3">
    <w:pPr>
      <w:pStyle w:val="af5"/>
      <w:jc w:val="right"/>
    </w:pPr>
    <w:r>
      <w:t xml:space="preserve">ТФД № </w:t>
    </w:r>
    <w:r>
      <w:rPr>
        <w:lang w:val="en-US"/>
      </w:rPr>
      <w:t>2</w:t>
    </w:r>
    <w:r>
      <w:t>.2.3.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7469C3">
    <w:pPr>
      <w:pStyle w:val="af5"/>
      <w:jc w:val="right"/>
    </w:pPr>
    <w:r>
      <w:t xml:space="preserve"> ТФД № 2.2.3.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7469C3">
    <w:pPr>
      <w:pStyle w:val="af5"/>
      <w:jc w:val="center"/>
    </w:pPr>
    <w:r>
      <w:fldChar w:fldCharType="begin"/>
    </w:r>
    <w:r>
      <w:instrText xml:space="preserve"> PAGE </w:instrText>
    </w:r>
    <w:r>
      <w:fldChar w:fldCharType="separate"/>
    </w:r>
    <w:r>
      <w:rPr>
        <w:noProof/>
      </w:rPr>
      <w:t>18</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7469C3">
    <w:pPr>
      <w:pStyle w:val="af5"/>
      <w:jc w:val="center"/>
    </w:pPr>
    <w:r>
      <w:t>4</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7469C3">
    <w:pPr>
      <w:pStyle w:val="af5"/>
      <w:jc w:val="center"/>
    </w:pPr>
    <w:r>
      <w:fldChar w:fldCharType="begin"/>
    </w:r>
    <w:r>
      <w:instrText xml:space="preserve"> PAGE </w:instrText>
    </w:r>
    <w:r>
      <w:fldChar w:fldCharType="separate"/>
    </w:r>
    <w:r>
      <w:rPr>
        <w:noProof/>
      </w:rPr>
      <w:t>20</w:t>
    </w:r>
    <w: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05" w:rsidRDefault="007469C3">
    <w:pPr>
      <w:pStyle w:val="af5"/>
      <w:jc w:val="center"/>
    </w:pPr>
    <w:r>
      <w:t>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1F05"/>
    <w:multiLevelType w:val="multilevel"/>
    <w:tmpl w:val="896671E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26042CA3"/>
    <w:multiLevelType w:val="multilevel"/>
    <w:tmpl w:val="3A1826D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2D781819"/>
    <w:multiLevelType w:val="multilevel"/>
    <w:tmpl w:val="55F86E3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34FD1DF6"/>
    <w:multiLevelType w:val="multilevel"/>
    <w:tmpl w:val="3DE0155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37E218B2"/>
    <w:multiLevelType w:val="multilevel"/>
    <w:tmpl w:val="4C98E17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15:restartNumberingAfterBreak="0">
    <w:nsid w:val="3C3C794A"/>
    <w:multiLevelType w:val="multilevel"/>
    <w:tmpl w:val="C24C7C0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0536DFB"/>
    <w:multiLevelType w:val="multilevel"/>
    <w:tmpl w:val="FBEC27A8"/>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7" w15:restartNumberingAfterBreak="0">
    <w:nsid w:val="4F76179A"/>
    <w:multiLevelType w:val="multilevel"/>
    <w:tmpl w:val="46769C1C"/>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rFonts w:cs="Times New Roman"/>
        <w:b w:val="0"/>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8" w15:restartNumberingAfterBreak="0">
    <w:nsid w:val="5BD5373F"/>
    <w:multiLevelType w:val="multilevel"/>
    <w:tmpl w:val="311E9F0A"/>
    <w:lvl w:ilvl="0">
      <w:start w:val="1"/>
      <w:numFmt w:val="decimal"/>
      <w:lvlText w:val="%1."/>
      <w:lvlJc w:val="left"/>
      <w:pPr>
        <w:tabs>
          <w:tab w:val="num" w:pos="360"/>
        </w:tabs>
        <w:ind w:left="360" w:hanging="360"/>
      </w:pPr>
    </w:lvl>
    <w:lvl w:ilvl="1">
      <w:start w:val="1"/>
      <w:numFmt w:val="decimal"/>
      <w:lvlText w:val="%1.%2."/>
      <w:lvlJc w:val="left"/>
      <w:pPr>
        <w:tabs>
          <w:tab w:val="num" w:pos="2417"/>
        </w:tabs>
        <w:ind w:left="2417" w:hanging="432"/>
      </w:pPr>
      <w:rPr>
        <w:b w:val="0"/>
        <w:sz w:val="24"/>
        <w:szCs w:val="24"/>
      </w:rPr>
    </w:lvl>
    <w:lvl w:ilvl="2">
      <w:start w:val="1"/>
      <w:numFmt w:val="decimal"/>
      <w:lvlText w:val="%1.%2.%3."/>
      <w:lvlJc w:val="left"/>
      <w:pPr>
        <w:tabs>
          <w:tab w:val="num" w:pos="720"/>
        </w:tabs>
        <w:ind w:left="504"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5D0F62F2"/>
    <w:multiLevelType w:val="multilevel"/>
    <w:tmpl w:val="37563F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F742C38"/>
    <w:multiLevelType w:val="multilevel"/>
    <w:tmpl w:val="24B0EE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445780F"/>
    <w:multiLevelType w:val="multilevel"/>
    <w:tmpl w:val="4AEE0CF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2" w15:restartNumberingAfterBreak="0">
    <w:nsid w:val="6750390C"/>
    <w:multiLevelType w:val="multilevel"/>
    <w:tmpl w:val="5CC8E66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8"/>
  </w:num>
  <w:num w:numId="2">
    <w:abstractNumId w:val="12"/>
  </w:num>
  <w:num w:numId="3">
    <w:abstractNumId w:val="11"/>
  </w:num>
  <w:num w:numId="4">
    <w:abstractNumId w:val="4"/>
  </w:num>
  <w:num w:numId="5">
    <w:abstractNumId w:val="0"/>
  </w:num>
  <w:num w:numId="6">
    <w:abstractNumId w:val="2"/>
  </w:num>
  <w:num w:numId="7">
    <w:abstractNumId w:val="10"/>
  </w:num>
  <w:num w:numId="8">
    <w:abstractNumId w:val="3"/>
  </w:num>
  <w:num w:numId="9">
    <w:abstractNumId w:val="1"/>
  </w:num>
  <w:num w:numId="10">
    <w:abstractNumId w:val="5"/>
  </w:num>
  <w:num w:numId="11">
    <w:abstractNumId w:val="7"/>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205"/>
    <w:rsid w:val="000452B4"/>
    <w:rsid w:val="007469C3"/>
    <w:rsid w:val="00C3220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60849"/>
  <w15:docId w15:val="{C726A3D7-A672-4910-8501-E814A985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0A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2">
    <w:name w:val="heading 2"/>
    <w:basedOn w:val="a0"/>
    <w:next w:val="a1"/>
    <w:qFormat/>
    <w:pPr>
      <w:spacing w:before="200" w:after="120"/>
      <w:outlineLvl w:val="1"/>
    </w:pPr>
    <w:rPr>
      <w:rFonts w:ascii="Liberation Serif" w:eastAsia="Tahoma" w:hAnsi="Liberation Serif" w:cs="Tahoma"/>
      <w:sz w:val="36"/>
      <w:szCs w:val="36"/>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
    <w:next w:val="a"/>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аголовок Знак"/>
    <w:link w:val="a0"/>
    <w:qFormat/>
    <w:locked/>
    <w:rsid w:val="00565582"/>
    <w:rPr>
      <w:b/>
      <w:bCs/>
      <w:sz w:val="24"/>
      <w:szCs w:val="24"/>
      <w:lang w:val="ru-RU" w:eastAsia="ru-RU" w:bidi="ar-SA"/>
    </w:rPr>
  </w:style>
  <w:style w:type="character" w:customStyle="1" w:styleId="a6">
    <w:name w:val="Основной текст Знак"/>
    <w:link w:val="a1"/>
    <w:qFormat/>
    <w:rsid w:val="00565582"/>
    <w:rPr>
      <w:lang w:val="ru-RU" w:eastAsia="ru-RU" w:bidi="ar-SA"/>
    </w:rPr>
  </w:style>
  <w:style w:type="character" w:styleId="a7">
    <w:name w:val="page number"/>
    <w:basedOn w:val="a2"/>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2"/>
    <w:link w:val="aa"/>
    <w:qFormat/>
    <w:rsid w:val="00D36934"/>
  </w:style>
  <w:style w:type="character" w:customStyle="1" w:styleId="ab">
    <w:name w:val="Тема примечания Знак"/>
    <w:link w:val="ac"/>
    <w:uiPriority w:val="99"/>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2"/>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2"/>
    <w:link w:val="af1"/>
    <w:uiPriority w:val="99"/>
    <w:qFormat/>
    <w:rsid w:val="00F47C6A"/>
  </w:style>
  <w:style w:type="character" w:customStyle="1" w:styleId="af2">
    <w:name w:val="Символ сноски"/>
    <w:uiPriority w:val="99"/>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2"/>
    <w:link w:val="af5"/>
    <w:uiPriority w:val="99"/>
    <w:qFormat/>
    <w:rsid w:val="000449A5"/>
  </w:style>
  <w:style w:type="character" w:styleId="af6">
    <w:name w:val="Hyperlink"/>
    <w:rsid w:val="00F8093D"/>
    <w:rPr>
      <w:color w:val="0000FF"/>
      <w:u w:val="single"/>
    </w:rPr>
  </w:style>
  <w:style w:type="character" w:customStyle="1" w:styleId="af7">
    <w:name w:val="Нижний колонтитул Знак"/>
    <w:link w:val="af8"/>
    <w:uiPriority w:val="99"/>
    <w:qFormat/>
    <w:rsid w:val="00D925FB"/>
  </w:style>
  <w:style w:type="character" w:customStyle="1" w:styleId="af9">
    <w:name w:val="Абзац списка Знак"/>
    <w:link w:val="afa"/>
    <w:uiPriority w:val="34"/>
    <w:qFormat/>
    <w:locked/>
    <w:rsid w:val="00182860"/>
    <w:rPr>
      <w:rFonts w:eastAsia="Calibri"/>
      <w:sz w:val="24"/>
      <w:szCs w:val="24"/>
    </w:rPr>
  </w:style>
  <w:style w:type="character" w:customStyle="1" w:styleId="linenumber1">
    <w:name w:val="line number1"/>
    <w:qFormat/>
  </w:style>
  <w:style w:type="character" w:customStyle="1" w:styleId="afb">
    <w:name w:val="Символ концевой сноски"/>
    <w:qFormat/>
    <w:rPr>
      <w:vertAlign w:val="superscript"/>
    </w:rPr>
  </w:style>
  <w:style w:type="character" w:styleId="afc">
    <w:name w:val="endnote reference"/>
    <w:rPr>
      <w:vertAlign w:val="superscript"/>
    </w:rPr>
  </w:style>
  <w:style w:type="character" w:styleId="afd">
    <w:name w:val="FollowedHyperlink"/>
    <w:rPr>
      <w:color w:val="800000"/>
      <w:u w:val="single"/>
    </w:rPr>
  </w:style>
  <w:style w:type="character" w:customStyle="1" w:styleId="Bodytext1">
    <w:name w:val="Body text|1_"/>
    <w:basedOn w:val="a2"/>
    <w:qFormat/>
    <w:rPr>
      <w:rFonts w:ascii="Liberation Serif;Times New Roma" w:eastAsia="Liberation Serif;Times New Roma" w:hAnsi="Liberation Serif;Times New Roma" w:cs="Liberation Serif;Times New Roma"/>
      <w:b w:val="0"/>
      <w:bCs w:val="0"/>
      <w:i w:val="0"/>
      <w:iCs w:val="0"/>
      <w:caps w:val="0"/>
      <w:smallCaps w:val="0"/>
      <w:strike w:val="0"/>
      <w:dstrike w:val="0"/>
      <w:sz w:val="22"/>
      <w:szCs w:val="22"/>
      <w:u w:val="none"/>
    </w:rPr>
  </w:style>
  <w:style w:type="character" w:customStyle="1" w:styleId="Strong1">
    <w:name w:val="Strong1"/>
    <w:qFormat/>
    <w:rPr>
      <w:b/>
      <w:bCs/>
    </w:rPr>
  </w:style>
  <w:style w:type="character" w:customStyle="1" w:styleId="Strong11">
    <w:name w:val="Strong11"/>
    <w:qFormat/>
    <w:rPr>
      <w:b/>
      <w:bCs/>
    </w:rPr>
  </w:style>
  <w:style w:type="character" w:customStyle="1" w:styleId="Strong2">
    <w:name w:val="Strong2"/>
    <w:qFormat/>
    <w:rPr>
      <w:b/>
      <w:bCs/>
    </w:rPr>
  </w:style>
  <w:style w:type="character" w:customStyle="1" w:styleId="FootnoteCharacters">
    <w:name w:val="Footnote Characters"/>
    <w:uiPriority w:val="99"/>
    <w:qFormat/>
    <w:rsid w:val="00F8093D"/>
    <w:rPr>
      <w:vertAlign w:val="superscript"/>
    </w:rPr>
  </w:style>
  <w:style w:type="character" w:customStyle="1" w:styleId="10">
    <w:name w:val="Гиперссылка1"/>
    <w:qFormat/>
    <w:rsid w:val="00F8093D"/>
    <w:rPr>
      <w:color w:val="0000FF"/>
      <w:u w:val="single"/>
    </w:rPr>
  </w:style>
  <w:style w:type="character" w:customStyle="1" w:styleId="afe">
    <w:name w:val="Символ нумерации"/>
    <w:qFormat/>
    <w:rsid w:val="00F8093D"/>
  </w:style>
  <w:style w:type="character" w:customStyle="1" w:styleId="aff">
    <w:name w:val="Стандарт Знак"/>
    <w:link w:val="aff0"/>
    <w:qFormat/>
    <w:rsid w:val="00F8093D"/>
    <w:rPr>
      <w:rFonts w:ascii="Arial" w:eastAsiaTheme="minorHAnsi" w:hAnsi="Arial" w:cs="Arial"/>
      <w:sz w:val="22"/>
      <w:szCs w:val="22"/>
      <w:lang w:eastAsia="en-US"/>
    </w:rPr>
  </w:style>
  <w:style w:type="character" w:customStyle="1" w:styleId="linenumber2">
    <w:name w:val="line number2"/>
    <w:qFormat/>
  </w:style>
  <w:style w:type="character" w:customStyle="1" w:styleId="aff1">
    <w:name w:val="Текст выноски Знак"/>
    <w:basedOn w:val="a2"/>
    <w:qFormat/>
    <w:rPr>
      <w:rFonts w:ascii="Segoe UI" w:eastAsia="Times New Roman" w:hAnsi="Segoe UI" w:cs="Segoe UI"/>
      <w:color w:val="000000"/>
      <w:sz w:val="18"/>
      <w:szCs w:val="18"/>
      <w:lang w:bidi="en-US"/>
    </w:rPr>
  </w:style>
  <w:style w:type="character" w:customStyle="1" w:styleId="11">
    <w:name w:val="Заголовок 1 Знак"/>
    <w:basedOn w:val="a2"/>
    <w:qFormat/>
    <w:rPr>
      <w:rFonts w:ascii="Times New Roman" w:eastAsia="Times New Roman" w:hAnsi="Times New Roman" w:cs="Calibri"/>
      <w:b/>
      <w:bCs/>
      <w:color w:val="000000"/>
      <w:sz w:val="28"/>
      <w:szCs w:val="24"/>
      <w:lang w:eastAsia="ar-SA"/>
    </w:rPr>
  </w:style>
  <w:style w:type="character" w:customStyle="1" w:styleId="linenumber3">
    <w:name w:val="line number3"/>
    <w:qFormat/>
  </w:style>
  <w:style w:type="character" w:customStyle="1" w:styleId="Strong3">
    <w:name w:val="Strong3"/>
    <w:qFormat/>
    <w:rPr>
      <w:b/>
      <w:bCs/>
    </w:rPr>
  </w:style>
  <w:style w:type="character" w:customStyle="1" w:styleId="Strong4">
    <w:name w:val="Strong4"/>
    <w:qFormat/>
    <w:rPr>
      <w:b/>
      <w:bCs/>
    </w:rPr>
  </w:style>
  <w:style w:type="character" w:customStyle="1" w:styleId="Strong5">
    <w:name w:val="Strong5"/>
    <w:qFormat/>
    <w:rPr>
      <w:b/>
      <w:bCs/>
    </w:rPr>
  </w:style>
  <w:style w:type="character" w:styleId="aff2">
    <w:name w:val="Emphasis"/>
    <w:qFormat/>
    <w:rPr>
      <w:i/>
      <w:iCs/>
    </w:rPr>
  </w:style>
  <w:style w:type="character" w:styleId="aff3">
    <w:name w:val="Strong"/>
    <w:qFormat/>
    <w:rPr>
      <w:b/>
      <w:bCs/>
    </w:rPr>
  </w:style>
  <w:style w:type="character" w:styleId="aff4">
    <w:name w:val="line number"/>
  </w:style>
  <w:style w:type="paragraph" w:styleId="a0">
    <w:name w:val="Title"/>
    <w:basedOn w:val="a"/>
    <w:next w:val="a1"/>
    <w:link w:val="a5"/>
    <w:qFormat/>
    <w:rsid w:val="00A264B0"/>
    <w:pPr>
      <w:jc w:val="center"/>
    </w:pPr>
    <w:rPr>
      <w:b/>
      <w:bCs/>
      <w:sz w:val="24"/>
      <w:szCs w:val="24"/>
    </w:rPr>
  </w:style>
  <w:style w:type="paragraph" w:styleId="a1">
    <w:name w:val="Body Text"/>
    <w:basedOn w:val="a"/>
    <w:link w:val="a6"/>
    <w:rsid w:val="00084BDE"/>
    <w:pPr>
      <w:spacing w:after="120"/>
    </w:pPr>
  </w:style>
  <w:style w:type="paragraph" w:styleId="aff5">
    <w:name w:val="List"/>
    <w:basedOn w:val="a1"/>
  </w:style>
  <w:style w:type="paragraph" w:styleId="aff6">
    <w:name w:val="caption"/>
    <w:basedOn w:val="a"/>
    <w:qFormat/>
    <w:pPr>
      <w:suppressLineNumbers/>
      <w:spacing w:before="120" w:after="120"/>
    </w:pPr>
    <w:rPr>
      <w:rFonts w:cs="Arial Unicode MS"/>
      <w:i/>
      <w:iCs/>
      <w:sz w:val="24"/>
      <w:szCs w:val="24"/>
    </w:rPr>
  </w:style>
  <w:style w:type="paragraph" w:styleId="aff7">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caption111">
    <w:name w:val="caption111"/>
    <w:basedOn w:val="a"/>
    <w:qFormat/>
    <w:pPr>
      <w:suppressLineNumbers/>
      <w:spacing w:before="120" w:after="120"/>
    </w:pPr>
    <w:rPr>
      <w:rFonts w:cs="Arial Unicode MS"/>
      <w:i/>
      <w:iCs/>
      <w:sz w:val="24"/>
      <w:szCs w:val="24"/>
    </w:rPr>
  </w:style>
  <w:style w:type="paragraph" w:customStyle="1" w:styleId="caption1111">
    <w:name w:val="caption1111"/>
    <w:basedOn w:val="a"/>
    <w:qFormat/>
    <w:pPr>
      <w:suppressLineNumbers/>
      <w:spacing w:before="120" w:after="120"/>
    </w:pPr>
    <w:rPr>
      <w:rFonts w:cs="Arial Unicode MS"/>
      <w:i/>
      <w:iCs/>
      <w:sz w:val="24"/>
      <w:szCs w:val="24"/>
    </w:rPr>
  </w:style>
  <w:style w:type="paragraph" w:customStyle="1" w:styleId="caption11111">
    <w:name w:val="caption11111"/>
    <w:basedOn w:val="a"/>
    <w:qFormat/>
    <w:rsid w:val="00F8093D"/>
    <w:pPr>
      <w:suppressLineNumbers/>
      <w:spacing w:before="120" w:after="120"/>
    </w:pPr>
    <w:rPr>
      <w:i/>
      <w:iCs/>
      <w:sz w:val="24"/>
      <w:szCs w:val="24"/>
    </w:rPr>
  </w:style>
  <w:style w:type="paragraph" w:customStyle="1" w:styleId="aff8">
    <w:name w:val="Таблицы (моноширинный)"/>
    <w:basedOn w:val="a"/>
    <w:next w:val="a"/>
    <w:qFormat/>
    <w:rsid w:val="00A264B0"/>
    <w:pPr>
      <w:jc w:val="both"/>
    </w:pPr>
    <w:rPr>
      <w:rFonts w:ascii="Courier New" w:hAnsi="Courier New" w:cs="Courier New"/>
    </w:rPr>
  </w:style>
  <w:style w:type="paragraph" w:styleId="20">
    <w:name w:val="Body Text Indent 2"/>
    <w:basedOn w:val="a"/>
    <w:qFormat/>
    <w:rsid w:val="00A264B0"/>
    <w:pPr>
      <w:ind w:left="1843"/>
      <w:jc w:val="both"/>
    </w:pPr>
    <w:rPr>
      <w:sz w:val="24"/>
    </w:rPr>
  </w:style>
  <w:style w:type="paragraph" w:styleId="aff9">
    <w:name w:val="Balloon Text"/>
    <w:basedOn w:val="a"/>
    <w:semiHidden/>
    <w:qFormat/>
    <w:rsid w:val="00080ACB"/>
    <w:rPr>
      <w:rFonts w:ascii="Tahoma" w:hAnsi="Tahoma" w:cs="Tahoma"/>
      <w:sz w:val="16"/>
      <w:szCs w:val="16"/>
    </w:rPr>
  </w:style>
  <w:style w:type="paragraph" w:styleId="21">
    <w:name w:val="Body Text 2"/>
    <w:basedOn w:val="a"/>
    <w:qFormat/>
    <w:rsid w:val="006257F9"/>
    <w:pPr>
      <w:widowControl/>
      <w:spacing w:after="120" w:line="480" w:lineRule="auto"/>
    </w:pPr>
    <w:rPr>
      <w:sz w:val="24"/>
      <w:szCs w:val="24"/>
    </w:rPr>
  </w:style>
  <w:style w:type="paragraph" w:customStyle="1" w:styleId="affa">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uiPriority w:val="99"/>
    <w:qFormat/>
    <w:rsid w:val="00D36934"/>
    <w:rPr>
      <w:b/>
      <w:bCs/>
      <w:lang w:val="x-none" w:eastAsia="x-none"/>
    </w:rPr>
  </w:style>
  <w:style w:type="paragraph" w:styleId="afa">
    <w:name w:val="List Paragraph"/>
    <w:basedOn w:val="a"/>
    <w:link w:val="af9"/>
    <w:uiPriority w:val="34"/>
    <w:qFormat/>
    <w:pPr>
      <w:ind w:left="720"/>
      <w:contextualSpacing/>
    </w:pPr>
    <w:rPr>
      <w:rFonts w:eastAsia="Calibri"/>
      <w:sz w:val="24"/>
      <w:szCs w:val="24"/>
    </w:rPr>
  </w:style>
  <w:style w:type="paragraph" w:customStyle="1" w:styleId="affb">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d">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e">
    <w:name w:val="Document Map"/>
    <w:basedOn w:val="a"/>
    <w:semiHidden/>
    <w:qFormat/>
    <w:rsid w:val="00936D2A"/>
    <w:pPr>
      <w:shd w:val="clear" w:color="auto" w:fill="000080"/>
    </w:pPr>
    <w:rPr>
      <w:rFonts w:ascii="Tahoma" w:hAnsi="Tahoma" w:cs="Tahoma"/>
    </w:rPr>
  </w:style>
  <w:style w:type="paragraph" w:styleId="afff">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f0">
    <w:name w:val="Пункт договора"/>
    <w:basedOn w:val="a"/>
    <w:qFormat/>
    <w:rsid w:val="00E65842"/>
    <w:pPr>
      <w:jc w:val="both"/>
    </w:pPr>
    <w:rPr>
      <w:rFonts w:ascii="Arial" w:hAnsi="Arial"/>
    </w:rPr>
  </w:style>
  <w:style w:type="paragraph" w:customStyle="1" w:styleId="12">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3">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customStyle="1" w:styleId="afff1">
    <w:name w:val="Содержимое таблицы"/>
    <w:basedOn w:val="a"/>
    <w:qFormat/>
    <w:pPr>
      <w:suppressLineNumbers/>
    </w:pPr>
  </w:style>
  <w:style w:type="paragraph" w:customStyle="1" w:styleId="afff2">
    <w:name w:val="Заголовок таблицы"/>
    <w:basedOn w:val="afff1"/>
    <w:qFormat/>
    <w:pPr>
      <w:jc w:val="center"/>
    </w:pPr>
    <w:rPr>
      <w:b/>
      <w:bCs/>
    </w:rPr>
  </w:style>
  <w:style w:type="paragraph" w:customStyle="1" w:styleId="afff3">
    <w:name w:val="Раздел положения"/>
    <w:basedOn w:val="a"/>
    <w:qFormat/>
  </w:style>
  <w:style w:type="paragraph" w:styleId="afff4">
    <w:name w:val="No Spacing"/>
    <w:uiPriority w:val="1"/>
    <w:qFormat/>
    <w:rsid w:val="00F8093D"/>
    <w:rPr>
      <w:rFonts w:asciiTheme="minorHAnsi" w:eastAsiaTheme="minorHAnsi" w:hAnsiTheme="minorHAnsi"/>
      <w:sz w:val="22"/>
      <w:szCs w:val="22"/>
      <w:lang w:eastAsia="en-US"/>
    </w:rPr>
  </w:style>
  <w:style w:type="paragraph" w:customStyle="1" w:styleId="caption111111">
    <w:name w:val="caption111111"/>
    <w:basedOn w:val="a"/>
    <w:qFormat/>
    <w:rsid w:val="00F8093D"/>
    <w:pPr>
      <w:suppressLineNumbers/>
      <w:spacing w:before="120" w:after="120"/>
    </w:pPr>
    <w:rPr>
      <w:rFonts w:cs="Arial Unicode MS"/>
      <w:i/>
      <w:iCs/>
      <w:sz w:val="24"/>
      <w:szCs w:val="24"/>
    </w:rPr>
  </w:style>
  <w:style w:type="paragraph" w:customStyle="1" w:styleId="caption1111111">
    <w:name w:val="caption1111111"/>
    <w:basedOn w:val="a"/>
    <w:qFormat/>
    <w:rsid w:val="00F8093D"/>
    <w:pPr>
      <w:suppressLineNumbers/>
      <w:spacing w:before="120" w:after="120"/>
    </w:pPr>
    <w:rPr>
      <w:i/>
      <w:iCs/>
      <w:sz w:val="24"/>
      <w:szCs w:val="24"/>
    </w:rPr>
  </w:style>
  <w:style w:type="paragraph" w:customStyle="1" w:styleId="afff5">
    <w:name w:val="Текст в заданном формате"/>
    <w:basedOn w:val="a"/>
    <w:qFormat/>
    <w:rsid w:val="00F8093D"/>
    <w:rPr>
      <w:rFonts w:ascii="Liberation Mono" w:eastAsia="Liberation Mono" w:hAnsi="Liberation Mono" w:cs="Liberation Mono"/>
    </w:rPr>
  </w:style>
  <w:style w:type="paragraph" w:customStyle="1" w:styleId="aff0">
    <w:name w:val="Стандарт"/>
    <w:basedOn w:val="afff4"/>
    <w:link w:val="aff"/>
    <w:qFormat/>
    <w:rsid w:val="00F8093D"/>
    <w:pPr>
      <w:suppressAutoHyphens w:val="0"/>
      <w:spacing w:line="276" w:lineRule="auto"/>
      <w:jc w:val="both"/>
    </w:pPr>
    <w:rPr>
      <w:rFonts w:ascii="Arial" w:hAnsi="Arial" w:cs="Arial"/>
    </w:rPr>
  </w:style>
  <w:style w:type="paragraph" w:customStyle="1" w:styleId="afff6">
    <w:name w:val="Жирный обычный текст"/>
    <w:basedOn w:val="a"/>
    <w:qFormat/>
    <w:rPr>
      <w:b/>
    </w:rPr>
  </w:style>
  <w:style w:type="paragraph" w:customStyle="1" w:styleId="-0">
    <w:name w:val="Адрес&lt;-&gt;Дата"/>
    <w:basedOn w:val="a"/>
    <w:qFormat/>
    <w:pPr>
      <w:tabs>
        <w:tab w:val="right" w:pos="9639"/>
      </w:tabs>
      <w:spacing w:before="60" w:after="60" w:line="360" w:lineRule="auto"/>
    </w:pPr>
  </w:style>
  <w:style w:type="paragraph" w:customStyle="1" w:styleId="afff7">
    <w:name w:val="Таблица"/>
    <w:basedOn w:val="a"/>
    <w:qFormat/>
    <w:pPr>
      <w:keepNext/>
      <w:spacing w:before="60" w:after="60"/>
      <w:jc w:val="center"/>
    </w:pPr>
    <w:rPr>
      <w:rFonts w:eastAsia="Calibri"/>
      <w:b/>
      <w:sz w:val="24"/>
      <w:szCs w:val="24"/>
    </w:rPr>
  </w:style>
  <w:style w:type="paragraph" w:styleId="34">
    <w:name w:val="toc 3"/>
    <w:basedOn w:val="a"/>
    <w:next w:val="a"/>
    <w:pPr>
      <w:tabs>
        <w:tab w:val="left" w:pos="1120"/>
        <w:tab w:val="right" w:leader="dot" w:pos="9911"/>
      </w:tabs>
      <w:ind w:left="567"/>
    </w:pPr>
    <w:rPr>
      <w:rFonts w:cs="Calibri"/>
    </w:rPr>
  </w:style>
  <w:style w:type="table" w:styleId="afff8">
    <w:name w:val="Table Grid"/>
    <w:basedOn w:val="a3"/>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cbr.r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_IA_TK@rushydro.ru" TargetMode="External"/><Relationship Id="rId22" Type="http://schemas.openxmlformats.org/officeDocument/2006/relationships/hyperlink" Target="http://www.cbr.ru/" TargetMode="External"/><Relationship Id="rId27"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E2696A-1645-4764-BF2C-6756E5EDC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21</Pages>
  <Words>9784</Words>
  <Characters>55771</Characters>
  <Application>Microsoft Office Word</Application>
  <DocSecurity>0</DocSecurity>
  <Lines>464</Lines>
  <Paragraphs>130</Paragraphs>
  <ScaleCrop>false</ScaleCrop>
  <Company>Inter RAO UES</Company>
  <LinksUpToDate>false</LinksUpToDate>
  <CharactersWithSpaces>65425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Савченко Евгений Викторович</cp:lastModifiedBy>
  <cp:revision>47</cp:revision>
  <cp:lastPrinted>2026-07-31T10:32:00Z</cp:lastPrinted>
  <dcterms:created xsi:type="dcterms:W3CDTF">2026-08-05T05:09:00Z</dcterms:created>
  <dcterms:modified xsi:type="dcterms:W3CDTF">2026-10-14T07:03:00Z</dcterms:modified>
  <dc:language>ru-RU</dc:language>
</cp:coreProperties>
</file>