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г. Новочебоксарск</w:t>
      </w:r>
      <w:bookmarkStart w:id="0" w:name="OLE_LINK2"/>
      <w:bookmarkStart w:id="1" w:name="OLE_LINK1"/>
      <w:r>
        <w:rPr>
          <w:lang w:val="ru-RU"/>
        </w:rPr>
        <w:tab/>
        <w:tab/>
        <w:tab/>
        <w:tab/>
        <w:tab/>
        <w:tab/>
      </w:r>
      <w:bookmarkEnd w:id="0"/>
      <w:bookmarkEnd w:id="1"/>
      <w:r>
        <w:rPr>
          <w:lang w:val="ru-RU"/>
        </w:rPr>
        <w:t xml:space="preserve">               </w:t>
      </w:r>
      <w:r>
        <w:rPr>
          <w:b/>
          <w:lang w:val="ru-RU"/>
        </w:rPr>
        <w:t>«___</w:t>
      </w:r>
      <w:r>
        <w:rPr>
          <w:bCs/>
          <w:lang w:val="ru-RU"/>
        </w:rPr>
        <w:t>» ___________ 2026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Публичное акционерное общество «Федеральная гидрогенерирующая компания – РусГидро» (ПАО «РусГидро»)</w:t>
      </w:r>
      <w:r>
        <w:rPr>
          <w:sz w:val="24"/>
          <w:szCs w:val="24"/>
          <w:lang w:val="ru-RU"/>
        </w:rPr>
        <w:t xml:space="preserve"> (далее – «Заказчик»), в лице ____________________, действующего на основании ______________, с одной стороны, и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p>
    <w:p>
      <w:pPr>
        <w:pStyle w:val="BodyText3"/>
        <w:spacing w:before="0" w:after="0"/>
        <w:ind w:firstLine="708"/>
        <w:jc w:val="both"/>
        <w:rPr>
          <w:sz w:val="24"/>
          <w:szCs w:val="24"/>
          <w:lang w:val="ru-RU"/>
        </w:rPr>
      </w:pPr>
      <w:r>
        <w:rPr>
          <w:sz w:val="24"/>
          <w:szCs w:val="24"/>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8"/>
          <w:tab w:val="left" w:pos="0" w:leader="none"/>
        </w:tabs>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8"/>
          <w:tab w:val="left" w:pos="0" w:leader="none"/>
        </w:tabs>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8"/>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8"/>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tabs>
          <w:tab w:val="clear" w:pos="708"/>
          <w:tab w:val="left" w:pos="0" w:leader="none"/>
        </w:tabs>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ListParagraph"/>
        <w:numPr>
          <w:ilvl w:val="0"/>
          <w:numId w:val="3"/>
        </w:numPr>
        <w:shd w:val="clear" w:color="auto" w:fill="FFFFFF"/>
        <w:tabs>
          <w:tab w:val="clear" w:pos="708"/>
          <w:tab w:val="left" w:pos="284" w:leader="none"/>
          <w:tab w:val="left" w:pos="709" w:leader="none"/>
        </w:tabs>
        <w:ind w:hanging="0" w:left="0"/>
        <w:jc w:val="center"/>
        <w:rPr/>
      </w:pPr>
      <w:r>
        <w:rPr>
          <w:b/>
        </w:rPr>
        <w:t>Предмет Договора</w:t>
      </w:r>
    </w:p>
    <w:p>
      <w:pPr>
        <w:pStyle w:val="ListParagraph"/>
        <w:numPr>
          <w:ilvl w:val="1"/>
          <w:numId w:val="3"/>
        </w:numPr>
        <w:shd w:val="clear" w:color="auto" w:fill="FFFFFF"/>
        <w:tabs>
          <w:tab w:val="clear" w:pos="708"/>
          <w:tab w:val="left" w:pos="1134" w:leader="none"/>
        </w:tabs>
        <w:ind w:firstLine="709" w:left="0"/>
        <w:jc w:val="both"/>
        <w:rPr/>
      </w:pPr>
      <w:r>
        <w:rPr/>
        <w:t xml:space="preserve">Исполнитель обязуется в соответствии с Заданием на оказание Услуг (Приложение № 1 к Договору) оказать Заказчику услуги </w:t>
      </w:r>
      <w:r>
        <w:rPr>
          <w:bCs/>
        </w:rPr>
        <w:t>по обслуживанию аквариумов</w:t>
      </w:r>
      <w:r>
        <w:rPr/>
        <w:t xml:space="preserve"> (</w:t>
      </w:r>
      <w:r>
        <w:rPr>
          <w:bCs/>
        </w:rPr>
        <w:t>далее – «Услуги»)</w:t>
      </w:r>
      <w:r>
        <w:rPr/>
        <w:t>,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8"/>
          <w:tab w:val="left" w:pos="1134" w:leader="none"/>
        </w:tabs>
        <w:ind w:firstLine="709" w:left="0"/>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8"/>
          <w:tab w:val="left" w:pos="1134" w:leader="none"/>
          <w:tab w:val="left" w:pos="1418" w:leader="none"/>
        </w:tabs>
        <w:ind w:firstLine="709" w:left="0"/>
        <w:jc w:val="both"/>
        <w:rPr>
          <w:bCs/>
          <w:lang w:val="ru-RU"/>
        </w:rPr>
      </w:pPr>
      <w:r>
        <w:rPr>
          <w:lang w:val="ru-RU"/>
        </w:rPr>
        <w:t>Услуги по Договору оказываются для нужд Филиала ПАО «РусГидро» - «Чебоксарская ГЭС».</w:t>
      </w:r>
    </w:p>
    <w:p>
      <w:pPr>
        <w:pStyle w:val="Normal"/>
        <w:widowControl w:val="false"/>
        <w:numPr>
          <w:ilvl w:val="1"/>
          <w:numId w:val="3"/>
        </w:numPr>
        <w:shd w:val="clear" w:color="auto" w:fill="FFFFFF"/>
        <w:tabs>
          <w:tab w:val="clear" w:pos="708"/>
          <w:tab w:val="left" w:pos="1134" w:leader="none"/>
          <w:tab w:val="left" w:pos="1418" w:leader="none"/>
        </w:tabs>
        <w:ind w:firstLine="709" w:left="0"/>
        <w:jc w:val="both"/>
        <w:rPr>
          <w:bCs/>
        </w:rPr>
      </w:pPr>
      <w:r>
        <w:rPr>
          <w:lang w:val="ru-RU"/>
        </w:rPr>
        <w:t xml:space="preserve">Место оказания Услуг: Чувашская Республика, г. Новочебоксарск, ул. Набережная, </w:t>
      </w:r>
      <w:r>
        <w:rPr>
          <w:lang w:val="en-US"/>
        </w:rPr>
        <w:t>вл</w:t>
      </w:r>
      <w:r>
        <w:rPr>
          <w:lang w:val="ru-RU"/>
        </w:rPr>
        <w:t>д. 34</w:t>
      </w:r>
      <w:r>
        <w:rPr/>
        <w:t>.</w:t>
      </w:r>
    </w:p>
    <w:p>
      <w:pPr>
        <w:pStyle w:val="Normal"/>
        <w:widowControl w:val="false"/>
        <w:numPr>
          <w:ilvl w:val="1"/>
          <w:numId w:val="3"/>
        </w:numPr>
        <w:shd w:val="clear" w:color="auto" w:fill="FFFFFF"/>
        <w:tabs>
          <w:tab w:val="clear" w:pos="708"/>
          <w:tab w:val="left" w:pos="540" w:leader="none"/>
          <w:tab w:val="left" w:pos="1134" w:leader="none"/>
        </w:tabs>
        <w:ind w:firstLine="709" w:left="0"/>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8"/>
          <w:tab w:val="left" w:pos="1134" w:leader="none"/>
          <w:tab w:val="left" w:pos="1418" w:leader="none"/>
        </w:tabs>
        <w:ind w:firstLine="709" w:left="0"/>
        <w:jc w:val="both"/>
        <w:rPr>
          <w:bCs/>
          <w:lang w:val="ru-RU"/>
        </w:rPr>
      </w:pPr>
      <w:r>
        <w:rPr>
          <w:bCs/>
          <w:lang w:val="ru-RU"/>
        </w:rPr>
        <w:t>Начало оказания Услуг: «01» января 2027 г.</w:t>
      </w:r>
    </w:p>
    <w:p>
      <w:pPr>
        <w:pStyle w:val="Normal"/>
        <w:widowControl w:val="false"/>
        <w:numPr>
          <w:ilvl w:val="2"/>
          <w:numId w:val="3"/>
        </w:numPr>
        <w:shd w:val="clear" w:color="auto" w:fill="FFFFFF"/>
        <w:tabs>
          <w:tab w:val="clear" w:pos="708"/>
          <w:tab w:val="left" w:pos="1134" w:leader="none"/>
          <w:tab w:val="left" w:pos="1418" w:leader="none"/>
        </w:tabs>
        <w:ind w:firstLine="709" w:left="0"/>
        <w:jc w:val="both"/>
        <w:rPr>
          <w:bCs/>
          <w:lang w:val="ru-RU"/>
        </w:rPr>
      </w:pPr>
      <w:r>
        <w:rPr>
          <w:bCs/>
          <w:lang w:val="ru-RU"/>
        </w:rPr>
        <w:t>Окончание оказания Услуг: «31» декабря 2027 г.</w:t>
      </w:r>
    </w:p>
    <w:p>
      <w:pPr>
        <w:pStyle w:val="Normal"/>
        <w:widowControl w:val="false"/>
        <w:shd w:val="clear" w:color="auto" w:fill="FFFFFF"/>
        <w:tabs>
          <w:tab w:val="clear" w:pos="708"/>
          <w:tab w:val="left" w:pos="1134" w:leader="none"/>
        </w:tabs>
        <w:jc w:val="both"/>
        <w:rPr>
          <w:bCs/>
          <w:lang w:val="ru-RU"/>
        </w:rPr>
      </w:pPr>
      <w:r>
        <w:rPr>
          <w:bCs/>
          <w:lang w:val="ru-RU"/>
        </w:rPr>
      </w:r>
    </w:p>
    <w:p>
      <w:pPr>
        <w:pStyle w:val="ListParagraph"/>
        <w:numPr>
          <w:ilvl w:val="0"/>
          <w:numId w:val="3"/>
        </w:numPr>
        <w:shd w:val="clear" w:color="auto" w:fill="FFFFFF"/>
        <w:tabs>
          <w:tab w:val="clear" w:pos="708"/>
          <w:tab w:val="left" w:pos="284" w:leader="none"/>
        </w:tabs>
        <w:ind w:hanging="0" w:left="0"/>
        <w:jc w:val="center"/>
        <w:rPr>
          <w:b/>
        </w:rPr>
      </w:pPr>
      <w:r>
        <w:rPr>
          <w:b/>
        </w:rPr>
        <w:t>Права и обязанности Сторон</w:t>
      </w:r>
    </w:p>
    <w:p>
      <w:pPr>
        <w:pStyle w:val="ListParagraph"/>
        <w:numPr>
          <w:ilvl w:val="1"/>
          <w:numId w:val="3"/>
        </w:numPr>
        <w:shd w:val="clear" w:color="auto" w:fill="FFFFFF"/>
        <w:tabs>
          <w:tab w:val="clear" w:pos="708"/>
          <w:tab w:val="left" w:pos="1134" w:leader="none"/>
        </w:tabs>
        <w:ind w:firstLine="709" w:left="0"/>
        <w:jc w:val="both"/>
        <w:rPr/>
      </w:pPr>
      <w:r>
        <w:rPr>
          <w:u w:val="single"/>
        </w:rPr>
        <w:t>Заказчик обязан</w:t>
      </w:r>
      <w:r>
        <w:rPr/>
        <w:t>:</w:t>
      </w:r>
    </w:p>
    <w:p>
      <w:pPr>
        <w:pStyle w:val="ListParagraph"/>
        <w:numPr>
          <w:ilvl w:val="2"/>
          <w:numId w:val="3"/>
        </w:numPr>
        <w:shd w:val="clear" w:color="auto" w:fill="FFFFFF"/>
        <w:tabs>
          <w:tab w:val="clear" w:pos="708"/>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firstLine="709" w:left="0"/>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firstLine="709" w:left="0"/>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shd w:val="clear" w:color="auto" w:fill="FFFFFF"/>
        <w:tabs>
          <w:tab w:val="clear" w:pos="708"/>
          <w:tab w:val="left" w:pos="1418" w:leader="none"/>
        </w:tabs>
        <w:ind w:firstLine="709" w:left="0"/>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firstLine="709" w:left="0"/>
        <w:rPr>
          <w:lang w:val="ru-RU"/>
        </w:rPr>
      </w:pPr>
      <w:r>
        <w:rPr>
          <w:lang w:val="ru-RU"/>
        </w:rPr>
        <w:t>Выполнять иные обязанности, предусмотренные Договором.</w:t>
      </w:r>
    </w:p>
    <w:p>
      <w:pPr>
        <w:pStyle w:val="ListParagraph"/>
        <w:shd w:val="clear" w:color="auto" w:fill="FFFFFF"/>
        <w:tabs>
          <w:tab w:val="clear" w:pos="708"/>
          <w:tab w:val="left" w:pos="1276" w:leader="none"/>
        </w:tabs>
        <w:ind w:hanging="0" w:left="0"/>
        <w:jc w:val="both"/>
        <w:rPr>
          <w:bCs/>
        </w:rPr>
      </w:pPr>
      <w:r>
        <w:rPr>
          <w:bCs/>
        </w:rPr>
      </w:r>
    </w:p>
    <w:p>
      <w:pPr>
        <w:pStyle w:val="ListParagraph"/>
        <w:numPr>
          <w:ilvl w:val="1"/>
          <w:numId w:val="3"/>
        </w:numPr>
        <w:shd w:val="clear" w:color="auto" w:fill="FFFFFF"/>
        <w:tabs>
          <w:tab w:val="clear" w:pos="708"/>
          <w:tab w:val="left" w:pos="1134" w:leader="none"/>
        </w:tabs>
        <w:ind w:firstLine="709" w:left="0"/>
        <w:jc w:val="both"/>
        <w:rPr/>
      </w:pPr>
      <w:r>
        <w:rPr>
          <w:u w:val="single"/>
        </w:rPr>
        <w:t>Заказчик имеет право</w:t>
      </w:r>
      <w:r>
        <w:rPr/>
        <w:t>:</w:t>
      </w:r>
    </w:p>
    <w:p>
      <w:pPr>
        <w:pStyle w:val="ListParagraph"/>
        <w:numPr>
          <w:ilvl w:val="2"/>
          <w:numId w:val="11"/>
        </w:numPr>
        <w:shd w:val="clear" w:color="auto" w:fill="FFFFFF"/>
        <w:tabs>
          <w:tab w:val="clear" w:pos="708"/>
          <w:tab w:val="left" w:pos="1418" w:leader="none"/>
        </w:tabs>
        <w:ind w:firstLine="709" w:left="0"/>
        <w:jc w:val="both"/>
        <w:rPr>
          <w:bCs/>
        </w:rPr>
      </w:pPr>
      <w:bookmarkStart w:id="2"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1"/>
        </w:numPr>
        <w:shd w:val="clear" w:color="auto" w:fill="FFFFFF"/>
        <w:tabs>
          <w:tab w:val="clear" w:pos="708"/>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p>
    <w:p>
      <w:pPr>
        <w:pStyle w:val="ListParagraph"/>
        <w:numPr>
          <w:ilvl w:val="2"/>
          <w:numId w:val="11"/>
        </w:numPr>
        <w:shd w:val="clear" w:color="auto" w:fill="FFFFFF"/>
        <w:tabs>
          <w:tab w:val="clear" w:pos="708"/>
          <w:tab w:val="left" w:pos="1418" w:leader="none"/>
        </w:tabs>
        <w:ind w:firstLine="709" w:left="0"/>
        <w:jc w:val="both"/>
        <w:rPr/>
      </w:pPr>
      <w:r>
        <w:rPr/>
        <w:t>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и пожарной безопасности на период до принятия совместного решения Сторон о возобновлении допуска.</w:t>
      </w:r>
      <w:bookmarkEnd w:id="3"/>
    </w:p>
    <w:p>
      <w:pPr>
        <w:pStyle w:val="ListParagraph"/>
        <w:numPr>
          <w:ilvl w:val="2"/>
          <w:numId w:val="11"/>
        </w:numPr>
        <w:shd w:val="clear" w:color="auto" w:fill="FFFFFF"/>
        <w:tabs>
          <w:tab w:val="clear" w:pos="708"/>
          <w:tab w:val="left" w:pos="1418" w:leader="none"/>
        </w:tabs>
        <w:ind w:firstLine="709" w:left="0"/>
        <w:jc w:val="both"/>
        <w:rPr/>
      </w:pPr>
      <w:bookmarkStart w:id="4" w:name="_Ref361319348"/>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1"/>
        </w:numPr>
        <w:tabs>
          <w:tab w:val="clear" w:pos="708"/>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1"/>
        </w:numPr>
        <w:ind w:firstLine="709" w:left="0"/>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1"/>
        </w:numPr>
        <w:shd w:val="clear" w:color="auto" w:fill="FFFFFF"/>
        <w:tabs>
          <w:tab w:val="clear" w:pos="708"/>
          <w:tab w:val="left" w:pos="1134" w:leader="none"/>
        </w:tabs>
        <w:ind w:firstLine="709" w:left="0"/>
        <w:jc w:val="both"/>
        <w:rPr/>
      </w:pPr>
      <w:r>
        <w:rPr>
          <w:u w:val="single"/>
        </w:rPr>
        <w:t>Исполнитель обязан</w:t>
      </w:r>
      <w:r>
        <w:rPr/>
        <w:t>:</w:t>
      </w:r>
    </w:p>
    <w:p>
      <w:pPr>
        <w:pStyle w:val="ListParagraph"/>
        <w:numPr>
          <w:ilvl w:val="2"/>
          <w:numId w:val="11"/>
        </w:numPr>
        <w:shd w:val="clear" w:color="auto" w:fill="FFFFFF"/>
        <w:tabs>
          <w:tab w:val="clear" w:pos="708"/>
          <w:tab w:val="left" w:pos="1418" w:leader="none"/>
        </w:tabs>
        <w:ind w:firstLine="709" w:left="0"/>
        <w:jc w:val="both"/>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1"/>
        </w:numPr>
        <w:shd w:val="clear" w:color="auto" w:fill="FFFFFF"/>
        <w:tabs>
          <w:tab w:val="clear" w:pos="708"/>
          <w:tab w:val="left" w:pos="1418" w:leader="none"/>
        </w:tabs>
        <w:ind w:firstLine="709" w:left="0"/>
        <w:jc w:val="both"/>
        <w:rPr>
          <w:bCs/>
        </w:rPr>
      </w:pPr>
      <w:r>
        <w:rPr>
          <w:bCs/>
        </w:rPr>
        <w:t>До фактического начала оказания Услуг предоставить Заказчику:</w:t>
      </w:r>
    </w:p>
    <w:p>
      <w:pPr>
        <w:pStyle w:val="ListParagraph"/>
        <w:numPr>
          <w:ilvl w:val="0"/>
          <w:numId w:val="12"/>
        </w:numPr>
        <w:shd w:val="clear" w:color="auto" w:fill="FFFFFF"/>
        <w:tabs>
          <w:tab w:val="clear" w:pos="708"/>
          <w:tab w:val="left" w:pos="1134" w:leader="none"/>
          <w:tab w:val="left" w:pos="1276" w:leader="none"/>
        </w:tabs>
        <w:ind w:firstLine="709" w:left="0"/>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2"/>
        </w:numPr>
        <w:shd w:val="clear" w:color="auto" w:fill="FFFFFF"/>
        <w:tabs>
          <w:tab w:val="clear" w:pos="708"/>
          <w:tab w:val="left" w:pos="1134" w:leader="none"/>
          <w:tab w:val="left" w:pos="1276" w:leader="none"/>
        </w:tabs>
        <w:ind w:firstLine="709" w:left="0"/>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clear" w:pos="708"/>
          <w:tab w:val="left" w:pos="709" w:leader="none"/>
        </w:tabs>
        <w:ind w:firstLine="709" w:left="0"/>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1"/>
        </w:numPr>
        <w:shd w:val="clear" w:color="auto" w:fill="FFFFFF"/>
        <w:tabs>
          <w:tab w:val="clear" w:pos="708"/>
          <w:tab w:val="left" w:pos="1418" w:leader="none"/>
        </w:tabs>
        <w:ind w:firstLine="709" w:left="0"/>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1"/>
        </w:numPr>
        <w:shd w:val="clear" w:color="auto" w:fill="FFFFFF"/>
        <w:tabs>
          <w:tab w:val="clear" w:pos="708"/>
          <w:tab w:val="left" w:pos="1418" w:leader="none"/>
        </w:tabs>
        <w:ind w:firstLine="709" w:left="0"/>
        <w:jc w:val="both"/>
        <w:rPr/>
      </w:pPr>
      <w:r>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8"/>
          <w:tab w:val="left" w:pos="1276" w:leader="none"/>
        </w:tabs>
        <w:ind w:firstLine="709" w:left="0"/>
        <w:jc w:val="both"/>
        <w:rPr/>
      </w:pPr>
      <w: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8"/>
          <w:tab w:val="left" w:pos="1276" w:leader="none"/>
        </w:tabs>
        <w:ind w:firstLine="709" w:left="0"/>
        <w:jc w:val="both"/>
        <w:rPr/>
      </w:pPr>
      <w: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8"/>
          <w:tab w:val="left" w:pos="1276" w:leader="none"/>
        </w:tabs>
        <w:ind w:firstLine="709" w:left="0"/>
        <w:jc w:val="both"/>
        <w:rPr/>
      </w:pPr>
      <w: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11.1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11"/>
        </w:numPr>
        <w:shd w:val="clear" w:color="auto" w:fill="FFFFFF"/>
        <w:tabs>
          <w:tab w:val="clear" w:pos="708"/>
          <w:tab w:val="left" w:pos="1418" w:leader="none"/>
        </w:tabs>
        <w:ind w:firstLine="709" w:left="0"/>
        <w:jc w:val="both"/>
        <w:rPr/>
      </w:pPr>
      <w: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11"/>
        </w:numPr>
        <w:shd w:val="clear" w:color="auto" w:fill="FFFFFF"/>
        <w:tabs>
          <w:tab w:val="clear" w:pos="708"/>
          <w:tab w:val="left" w:pos="1418" w:leader="none"/>
        </w:tabs>
        <w:ind w:firstLine="709" w:left="0"/>
        <w:jc w:val="both"/>
        <w:rPr/>
      </w:pPr>
      <w:r>
        <w:rPr/>
        <w:t xml:space="preserve">Провести инструктаж персонала, задействованного при оказании Услуг и обеспечить </w:t>
      </w:r>
      <w:r>
        <w:rPr>
          <w:bCs/>
        </w:rPr>
        <w:t xml:space="preserve">соблюдение (в том числе указанным персоналом) </w:t>
      </w:r>
      <w:r>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11"/>
        </w:numPr>
        <w:shd w:val="clear" w:color="auto" w:fill="FFFFFF"/>
        <w:tabs>
          <w:tab w:val="clear" w:pos="708"/>
          <w:tab w:val="left" w:pos="1418" w:leader="none"/>
        </w:tabs>
        <w:ind w:firstLine="709"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1"/>
        </w:numPr>
        <w:shd w:val="clear" w:color="auto" w:fill="FFFFFF"/>
        <w:tabs>
          <w:tab w:val="clear" w:pos="708"/>
          <w:tab w:val="left" w:pos="1418" w:leader="none"/>
        </w:tabs>
        <w:ind w:firstLine="709" w:left="0"/>
        <w:jc w:val="both"/>
        <w:rPr/>
      </w:pPr>
      <w:r>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1"/>
        </w:numPr>
        <w:shd w:val="clear" w:color="auto" w:fill="FFFFFF"/>
        <w:tabs>
          <w:tab w:val="clear" w:pos="708"/>
          <w:tab w:val="left" w:pos="1418" w:leader="none"/>
        </w:tabs>
        <w:ind w:firstLine="709" w:left="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8"/>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8"/>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2.3.10.1 Договора</w:t>
      </w:r>
    </w:p>
    <w:p>
      <w:pPr>
        <w:pStyle w:val="ListParagraph"/>
        <w:shd w:val="clear" w:color="auto" w:fill="FFFFFF"/>
        <w:tabs>
          <w:tab w:val="clear" w:pos="708"/>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2.3.10.1 Договора. </w:t>
      </w:r>
    </w:p>
    <w:p>
      <w:pPr>
        <w:pStyle w:val="ListParagraph"/>
        <w:numPr>
          <w:ilvl w:val="2"/>
          <w:numId w:val="11"/>
        </w:numPr>
        <w:shd w:val="clear" w:color="auto" w:fill="FFFFFF"/>
        <w:tabs>
          <w:tab w:val="clear" w:pos="708"/>
          <w:tab w:val="left" w:pos="1418" w:leader="none"/>
        </w:tabs>
        <w:ind w:firstLine="709" w:left="0"/>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1"/>
        </w:numPr>
        <w:shd w:val="clear" w:color="auto" w:fill="FFFFFF"/>
        <w:tabs>
          <w:tab w:val="clear" w:pos="708"/>
          <w:tab w:val="left" w:pos="1701" w:leader="none"/>
        </w:tabs>
        <w:ind w:firstLine="709" w:left="0"/>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1"/>
        </w:numPr>
        <w:shd w:val="clear" w:color="auto" w:fill="FFFFFF"/>
        <w:tabs>
          <w:tab w:val="clear" w:pos="708"/>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1"/>
        </w:numPr>
        <w:shd w:val="clear" w:color="auto" w:fill="FFFFFF"/>
        <w:tabs>
          <w:tab w:val="clear" w:pos="708"/>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8"/>
          <w:tab w:val="left" w:pos="1276" w:leader="none"/>
        </w:tabs>
        <w:ind w:firstLine="709" w:left="0"/>
        <w:jc w:val="both"/>
        <w:rPr/>
      </w:pPr>
      <w:r>
        <w:rPr/>
        <w:t>Невыполнение Исполнителем требований пункта 2.3.10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1"/>
        </w:numPr>
        <w:shd w:val="clear" w:color="auto" w:fill="FFFFFF"/>
        <w:tabs>
          <w:tab w:val="clear" w:pos="708"/>
          <w:tab w:val="left" w:pos="710" w:leader="none"/>
        </w:tabs>
        <w:ind w:firstLine="710"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1"/>
        </w:numPr>
        <w:shd w:val="clear" w:color="auto" w:fill="FFFFFF"/>
        <w:tabs>
          <w:tab w:val="clear" w:pos="708"/>
          <w:tab w:val="left" w:pos="1418" w:leader="none"/>
        </w:tabs>
        <w:ind w:firstLine="709" w:left="0"/>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1"/>
        </w:numPr>
        <w:shd w:val="clear" w:color="auto" w:fill="FFFFFF"/>
        <w:tabs>
          <w:tab w:val="clear" w:pos="708"/>
          <w:tab w:val="left" w:pos="1418" w:leader="none"/>
        </w:tabs>
        <w:ind w:firstLine="709" w:left="0"/>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1"/>
        </w:numPr>
        <w:shd w:val="clear" w:color="auto" w:fill="FFFFFF"/>
        <w:tabs>
          <w:tab w:val="clear" w:pos="708"/>
          <w:tab w:val="left" w:pos="1418" w:leader="none"/>
        </w:tabs>
        <w:ind w:firstLine="709" w:left="0"/>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3"/>
        </w:numPr>
        <w:tabs>
          <w:tab w:val="clear" w:pos="708"/>
          <w:tab w:val="left" w:pos="1134" w:leader="none"/>
          <w:tab w:val="left" w:pos="1276" w:leader="none"/>
        </w:tabs>
        <w:ind w:firstLine="709" w:left="0"/>
        <w:jc w:val="both"/>
        <w:rPr/>
      </w:pPr>
      <w:r>
        <w:rPr/>
        <w:t>хищении и иных противоправных действиях – в течение 24 (двадцати четырех) часов;</w:t>
      </w:r>
    </w:p>
    <w:p>
      <w:pPr>
        <w:pStyle w:val="ListParagraph"/>
        <w:numPr>
          <w:ilvl w:val="0"/>
          <w:numId w:val="13"/>
        </w:numPr>
        <w:tabs>
          <w:tab w:val="clear" w:pos="708"/>
          <w:tab w:val="left" w:pos="1134" w:leader="none"/>
          <w:tab w:val="left" w:pos="1276" w:leader="none"/>
        </w:tabs>
        <w:ind w:firstLine="709" w:left="0"/>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3"/>
        </w:numPr>
        <w:tabs>
          <w:tab w:val="clear" w:pos="708"/>
          <w:tab w:val="left" w:pos="1134" w:leader="none"/>
          <w:tab w:val="left" w:pos="1276" w:leader="none"/>
        </w:tabs>
        <w:ind w:firstLine="709" w:left="0"/>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3"/>
        </w:numPr>
        <w:tabs>
          <w:tab w:val="clear" w:pos="708"/>
          <w:tab w:val="left" w:pos="1134" w:leader="none"/>
          <w:tab w:val="left" w:pos="1276" w:leader="none"/>
        </w:tabs>
        <w:ind w:firstLine="709" w:left="0"/>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11"/>
        </w:numPr>
        <w:shd w:val="clear" w:color="auto" w:fill="FFFFFF"/>
        <w:tabs>
          <w:tab w:val="clear" w:pos="708"/>
          <w:tab w:val="left" w:pos="1418" w:leader="none"/>
        </w:tabs>
        <w:ind w:firstLine="709" w:left="0"/>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1"/>
        </w:numPr>
        <w:shd w:val="clear" w:color="auto" w:fill="FFFFFF"/>
        <w:tabs>
          <w:tab w:val="clear" w:pos="708"/>
          <w:tab w:val="left" w:pos="1418" w:leader="none"/>
        </w:tabs>
        <w:ind w:firstLine="709" w:left="0"/>
        <w:jc w:val="both"/>
        <w:rPr/>
      </w:pPr>
      <w:r>
        <w:rPr/>
        <w:t xml:space="preserve">Исполнять другие обязанности в соответствии с Договором и законодательством Российской Федерации. </w:t>
      </w:r>
    </w:p>
    <w:p>
      <w:pPr>
        <w:pStyle w:val="ListParagraph"/>
        <w:shd w:val="clear" w:color="auto" w:fill="FFFFFF"/>
        <w:tabs>
          <w:tab w:val="clear" w:pos="708"/>
          <w:tab w:val="left" w:pos="1418" w:leader="none"/>
        </w:tabs>
        <w:ind w:hanging="0" w:left="709"/>
        <w:jc w:val="both"/>
        <w:rPr/>
      </w:pPr>
      <w:r>
        <w:rPr/>
      </w:r>
    </w:p>
    <w:p>
      <w:pPr>
        <w:pStyle w:val="ListParagraph"/>
        <w:numPr>
          <w:ilvl w:val="1"/>
          <w:numId w:val="11"/>
        </w:numPr>
        <w:shd w:val="clear" w:color="auto" w:fill="FFFFFF"/>
        <w:tabs>
          <w:tab w:val="clear" w:pos="708"/>
          <w:tab w:val="left" w:pos="1134" w:leader="none"/>
        </w:tabs>
        <w:ind w:firstLine="709" w:left="0"/>
        <w:jc w:val="both"/>
        <w:rPr/>
      </w:pPr>
      <w:r>
        <w:rPr>
          <w:u w:val="single"/>
        </w:rPr>
        <w:t>Исполнитель имеет право</w:t>
      </w:r>
      <w:r>
        <w:rPr/>
        <w:t>:</w:t>
      </w:r>
    </w:p>
    <w:p>
      <w:pPr>
        <w:pStyle w:val="ListParagraph"/>
        <w:numPr>
          <w:ilvl w:val="2"/>
          <w:numId w:val="16"/>
        </w:numPr>
        <w:shd w:val="clear" w:color="auto" w:fill="FFFFFF"/>
        <w:tabs>
          <w:tab w:val="clear" w:pos="708"/>
          <w:tab w:val="left" w:pos="1418" w:leader="none"/>
        </w:tabs>
        <w:ind w:firstLine="709" w:left="0"/>
        <w:jc w:val="both"/>
        <w:rPr/>
      </w:pPr>
      <w:r>
        <w:rPr/>
        <w:t>Самостоятельно организовать оказание Услуг.</w:t>
      </w:r>
    </w:p>
    <w:p>
      <w:pPr>
        <w:pStyle w:val="ListParagraph"/>
        <w:numPr>
          <w:ilvl w:val="2"/>
          <w:numId w:val="16"/>
        </w:numPr>
        <w:shd w:val="clear" w:color="auto" w:fill="FFFFFF"/>
        <w:tabs>
          <w:tab w:val="clear" w:pos="708"/>
          <w:tab w:val="left" w:pos="1418" w:leader="none"/>
        </w:tabs>
        <w:ind w:firstLine="709"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6"/>
        </w:numPr>
        <w:shd w:val="clear" w:color="auto" w:fill="FFFFFF"/>
        <w:tabs>
          <w:tab w:val="clear" w:pos="708"/>
          <w:tab w:val="left" w:pos="1418" w:leader="none"/>
        </w:tabs>
        <w:ind w:firstLine="709" w:left="0"/>
        <w:jc w:val="both"/>
        <w:rPr>
          <w:bCs/>
        </w:rPr>
      </w:pPr>
      <w:r>
        <w:rPr>
          <w:bCs/>
        </w:rPr>
        <w:t xml:space="preserve">Получать от Заказчика разъяснения и / или указания, необходимые для исполнения обязательств по Договору. </w:t>
      </w:r>
    </w:p>
    <w:p>
      <w:pPr>
        <w:pStyle w:val="Style19"/>
        <w:tabs>
          <w:tab w:val="clear" w:pos="360"/>
        </w:tabs>
        <w:rPr>
          <w:rFonts w:ascii="Times New Roman" w:hAnsi="Times New Roman"/>
          <w:sz w:val="24"/>
        </w:rPr>
      </w:pPr>
      <w:r>
        <w:rPr>
          <w:rFonts w:ascii="Times New Roman" w:hAnsi="Times New Roman"/>
          <w:sz w:val="24"/>
        </w:rPr>
      </w:r>
    </w:p>
    <w:p>
      <w:pPr>
        <w:pStyle w:val="ListParagraph"/>
        <w:numPr>
          <w:ilvl w:val="0"/>
          <w:numId w:val="16"/>
        </w:numPr>
        <w:shd w:val="clear" w:color="auto" w:fill="FFFFFF"/>
        <w:tabs>
          <w:tab w:val="clear" w:pos="708"/>
          <w:tab w:val="left" w:pos="284" w:leader="none"/>
        </w:tabs>
        <w:ind w:hanging="0" w:left="0"/>
        <w:jc w:val="center"/>
        <w:rPr>
          <w:b/>
        </w:rPr>
      </w:pPr>
      <w:r>
        <w:rPr>
          <w:b/>
        </w:rPr>
        <w:t>Цена Договора и порядок расчетов</w:t>
      </w:r>
    </w:p>
    <w:p>
      <w:pPr>
        <w:pStyle w:val="ListParagraph"/>
        <w:numPr>
          <w:ilvl w:val="1"/>
          <w:numId w:val="20"/>
        </w:numPr>
        <w:shd w:val="clear" w:color="auto" w:fill="FFFFFF"/>
        <w:tabs>
          <w:tab w:val="clear" w:pos="708"/>
          <w:tab w:val="left" w:pos="284" w:leader="none"/>
          <w:tab w:val="left" w:pos="1134" w:leader="none"/>
        </w:tabs>
        <w:suppressAutoHyphens w:val="false"/>
        <w:ind w:firstLine="709" w:left="0"/>
        <w:jc w:val="both"/>
        <w:rPr>
          <w:b/>
        </w:rPr>
      </w:pPr>
      <w:r>
        <w:rPr/>
        <w:t>Цена Договора в соответствии с Протоколом согласования договорной цены (Приложение № 2 к Договору) является твердой и составляет</w:t>
      </w:r>
      <w:r>
        <w:rPr>
          <w:bCs/>
        </w:rPr>
        <w:t xml:space="preserve"> __________(__________) рублей 00 копеек. </w:t>
      </w:r>
      <w:r>
        <w:rPr/>
        <w:t>без учета НДС, при этом НДС исчисляется дополнительно по ставке, установленной статьей 164 Налогового кодекса РФ.</w:t>
      </w:r>
    </w:p>
    <w:p>
      <w:pPr>
        <w:pStyle w:val="ListParagraph"/>
        <w:shd w:val="clear" w:color="auto" w:fill="FFFFFF"/>
        <w:tabs>
          <w:tab w:val="clear" w:pos="708"/>
          <w:tab w:val="left" w:pos="284" w:leader="none"/>
          <w:tab w:val="left" w:pos="1134" w:leader="none"/>
        </w:tabs>
        <w:ind w:hanging="0" w:left="709"/>
        <w:jc w:val="both"/>
        <w:rPr>
          <w:b/>
        </w:rPr>
      </w:pPr>
      <w:r>
        <w:rPr>
          <w:bCs/>
        </w:rPr>
        <w:t xml:space="preserve">Расчетным периодом является календарный месяц. </w:t>
      </w:r>
    </w:p>
    <w:p>
      <w:pPr>
        <w:pStyle w:val="ListParagraph"/>
        <w:numPr>
          <w:ilvl w:val="1"/>
          <w:numId w:val="20"/>
        </w:numPr>
        <w:shd w:val="clear" w:color="auto" w:fill="FFFFFF"/>
        <w:tabs>
          <w:tab w:val="clear" w:pos="708"/>
          <w:tab w:val="left" w:pos="355" w:leader="none"/>
          <w:tab w:val="left" w:pos="1134" w:leader="none"/>
        </w:tabs>
        <w:ind w:firstLine="709" w:left="0"/>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4"/>
        </w:numPr>
        <w:shd w:val="clear" w:color="auto" w:fill="FFFFFF"/>
        <w:tabs>
          <w:tab w:val="clear" w:pos="708"/>
          <w:tab w:val="left" w:pos="1418" w:leader="none"/>
        </w:tabs>
        <w:ind w:firstLine="709" w:left="0"/>
        <w:jc w:val="both"/>
        <w:rPr/>
      </w:pPr>
      <w:r>
        <w:rPr/>
        <w:t>приобретение материально-технических ресурсов, необходимых для оказания Услуг по Договору;</w:t>
      </w:r>
    </w:p>
    <w:p>
      <w:pPr>
        <w:pStyle w:val="ListParagraph"/>
        <w:numPr>
          <w:ilvl w:val="2"/>
          <w:numId w:val="14"/>
        </w:numPr>
        <w:shd w:val="clear" w:color="auto" w:fill="FFFFFF"/>
        <w:tabs>
          <w:tab w:val="clear" w:pos="708"/>
          <w:tab w:val="left" w:pos="1418" w:leader="none"/>
        </w:tabs>
        <w:ind w:firstLine="709" w:left="0"/>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4"/>
        </w:numPr>
        <w:shd w:val="clear" w:color="auto" w:fill="FFFFFF"/>
        <w:tabs>
          <w:tab w:val="clear" w:pos="708"/>
          <w:tab w:val="left" w:pos="1418" w:leader="none"/>
        </w:tabs>
        <w:ind w:firstLine="709" w:left="0"/>
        <w:jc w:val="both"/>
        <w:rPr/>
      </w:pPr>
      <w:r>
        <w:rPr/>
        <w:t xml:space="preserve">подлежащие уплате налоги, сборы и пошлины; </w:t>
      </w:r>
    </w:p>
    <w:p>
      <w:pPr>
        <w:pStyle w:val="ListParagraph"/>
        <w:numPr>
          <w:ilvl w:val="2"/>
          <w:numId w:val="14"/>
        </w:numPr>
        <w:shd w:val="clear" w:color="auto" w:fill="FFFFFF"/>
        <w:tabs>
          <w:tab w:val="clear" w:pos="708"/>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Normal"/>
        <w:shd w:val="clear" w:color="auto" w:fill="FFFFFF"/>
        <w:tabs>
          <w:tab w:val="clear" w:pos="708"/>
          <w:tab w:val="left" w:pos="709" w:leader="none"/>
          <w:tab w:val="left" w:pos="851" w:leader="none"/>
          <w:tab w:val="left" w:pos="1134" w:leader="none"/>
        </w:tabs>
        <w:jc w:val="both"/>
        <w:rPr>
          <w:lang w:val="ru-RU"/>
        </w:rPr>
      </w:pPr>
      <w:r>
        <w:rPr>
          <w:lang w:val="ru-RU"/>
        </w:rPr>
        <w:t xml:space="preserve">            </w:t>
      </w:r>
      <w:r>
        <w:rPr>
          <w:lang w:val="ru-RU"/>
        </w:rPr>
        <w:t>3.3. 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5"/>
        </w:numPr>
        <w:shd w:val="clear" w:color="auto" w:fill="FFFFFF"/>
        <w:tabs>
          <w:tab w:val="clear" w:pos="708"/>
          <w:tab w:val="left" w:pos="709" w:leader="none"/>
          <w:tab w:val="left" w:pos="851" w:leader="none"/>
          <w:tab w:val="left" w:pos="1134" w:leader="none"/>
        </w:tabs>
        <w:ind w:firstLine="709" w:left="0"/>
        <w:jc w:val="both"/>
        <w:rPr/>
      </w:pPr>
      <w:bookmarkStart w:id="7" w:name="_Ref361858588"/>
      <w:r>
        <w:rPr/>
        <w:t>Оплата по Договору осуществляется Заказчиком в следующем порядке:</w:t>
      </w:r>
      <w:bookmarkEnd w:id="7"/>
      <w:r>
        <w:rPr/>
        <w:t xml:space="preserve"> </w:t>
      </w:r>
    </w:p>
    <w:p>
      <w:pPr>
        <w:pStyle w:val="ListParagraph"/>
        <w:numPr>
          <w:ilvl w:val="2"/>
          <w:numId w:val="15"/>
        </w:numPr>
        <w:shd w:val="clear" w:color="auto" w:fill="FFFFFF"/>
        <w:tabs>
          <w:tab w:val="clear" w:pos="708"/>
          <w:tab w:val="left" w:pos="709" w:leader="none"/>
          <w:tab w:val="left" w:pos="851" w:leader="none"/>
          <w:tab w:val="left" w:pos="1134" w:leader="none"/>
          <w:tab w:val="left" w:pos="1418" w:leader="none"/>
        </w:tabs>
        <w:ind w:firstLine="709" w:left="0"/>
        <w:jc w:val="both"/>
        <w:rPr/>
      </w:pPr>
      <w:r>
        <w:rPr/>
        <w:t>Предварительная оплата в размере 100 (сто) % стоимости услуг за расчетный период, в соответствии с Приложением № 3 к настоящему договору, производится в течение 15 (пятнадцати) рабочих дней с даты получения счета на оплату, выставленного Исполнителем, но не ранее чем за 30 (тридцать) календарных дней до даты начала оказания услуг в расчетном периоде.</w:t>
      </w:r>
    </w:p>
    <w:p>
      <w:pPr>
        <w:pStyle w:val="ListParagraph"/>
        <w:numPr>
          <w:ilvl w:val="2"/>
          <w:numId w:val="15"/>
        </w:numPr>
        <w:shd w:val="clear" w:color="auto" w:fill="FFFFFF"/>
        <w:tabs>
          <w:tab w:val="clear" w:pos="708"/>
          <w:tab w:val="left" w:pos="709" w:leader="none"/>
          <w:tab w:val="left" w:pos="851" w:leader="none"/>
          <w:tab w:val="left" w:pos="1134" w:leader="none"/>
          <w:tab w:val="left" w:pos="1418" w:leader="none"/>
        </w:tabs>
        <w:ind w:firstLine="709" w:left="0"/>
        <w:jc w:val="both"/>
        <w:rPr/>
      </w:pPr>
      <w:bookmarkStart w:id="8" w:name="_Ref372549497"/>
      <w:bookmarkStart w:id="9" w:name="_Ref361834178"/>
      <w:bookmarkEnd w:id="9"/>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8"/>
      <w:r>
        <w:rPr/>
        <w:t xml:space="preserve"> </w:t>
      </w:r>
    </w:p>
    <w:p>
      <w:pPr>
        <w:pStyle w:val="ListParagraph"/>
        <w:numPr>
          <w:ilvl w:val="1"/>
          <w:numId w:val="15"/>
        </w:numPr>
        <w:shd w:val="clear" w:color="auto" w:fill="FFFFFF"/>
        <w:tabs>
          <w:tab w:val="clear" w:pos="708"/>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5"/>
        </w:numPr>
        <w:shd w:val="clear" w:color="auto" w:fill="FFFFFF"/>
        <w:tabs>
          <w:tab w:val="clear" w:pos="708"/>
          <w:tab w:val="left" w:pos="1134" w:leader="none"/>
        </w:tabs>
        <w:ind w:firstLine="709" w:left="0"/>
        <w:jc w:val="both"/>
        <w:rPr/>
      </w:pPr>
      <w:r>
        <w:rPr/>
        <w:t xml:space="preserve">За исключением случая, указанного в пункте 2.3.9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5"/>
        </w:numPr>
        <w:shd w:val="clear" w:color="auto" w:fill="FFFFFF"/>
        <w:tabs>
          <w:tab w:val="clear" w:pos="708"/>
          <w:tab w:val="left" w:pos="1134" w:leader="none"/>
        </w:tabs>
        <w:ind w:firstLine="709" w:left="0"/>
        <w:jc w:val="both"/>
        <w:rPr/>
      </w:pPr>
      <w:r>
        <w:rPr/>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5"/>
        </w:numPr>
        <w:shd w:val="clear" w:color="auto" w:fill="FFFFFF"/>
        <w:tabs>
          <w:tab w:val="clear" w:pos="708"/>
          <w:tab w:val="left" w:pos="1134" w:leader="none"/>
        </w:tabs>
        <w:ind w:firstLine="709" w:left="0"/>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numPr>
          <w:ilvl w:val="1"/>
          <w:numId w:val="15"/>
        </w:numPr>
        <w:shd w:val="clear" w:color="auto" w:fill="FFFFFF"/>
        <w:tabs>
          <w:tab w:val="clear" w:pos="708"/>
          <w:tab w:val="left" w:pos="1134" w:leader="none"/>
        </w:tabs>
        <w:ind w:firstLine="709" w:left="0"/>
        <w:jc w:val="both"/>
        <w:rPr/>
      </w:pPr>
      <w:r>
        <w:rPr/>
        <w:t>Индексация Цены Договора не допускается.</w:t>
      </w:r>
    </w:p>
    <w:p>
      <w:pPr>
        <w:pStyle w:val="ListParagraph"/>
        <w:shd w:val="clear" w:color="auto" w:fill="FFFFFF"/>
        <w:tabs>
          <w:tab w:val="clear" w:pos="708"/>
          <w:tab w:val="left" w:pos="1134" w:leader="none"/>
        </w:tabs>
        <w:ind w:hanging="0" w:left="709"/>
        <w:jc w:val="both"/>
        <w:rPr/>
      </w:pPr>
      <w:r>
        <w:rPr/>
      </w:r>
    </w:p>
    <w:p>
      <w:pPr>
        <w:pStyle w:val="ListParagraph"/>
        <w:numPr>
          <w:ilvl w:val="0"/>
          <w:numId w:val="15"/>
        </w:numPr>
        <w:shd w:val="clear" w:color="auto" w:fill="FFFFFF"/>
        <w:tabs>
          <w:tab w:val="clear" w:pos="708"/>
          <w:tab w:val="left" w:pos="284" w:leader="none"/>
        </w:tabs>
        <w:ind w:hanging="0" w:left="0"/>
        <w:jc w:val="center"/>
        <w:rPr>
          <w:b/>
        </w:rPr>
      </w:pPr>
      <w:r>
        <w:rPr>
          <w:b/>
        </w:rPr>
        <w:t>Порядок сдачи-приемки Услуг</w:t>
      </w:r>
    </w:p>
    <w:p>
      <w:pPr>
        <w:pStyle w:val="ListParagraph"/>
        <w:numPr>
          <w:ilvl w:val="1"/>
          <w:numId w:val="17"/>
        </w:numPr>
        <w:shd w:val="clear" w:color="auto" w:fill="FFFFFF"/>
        <w:tabs>
          <w:tab w:val="clear" w:pos="708"/>
          <w:tab w:val="left" w:pos="284" w:leader="none"/>
          <w:tab w:val="left" w:pos="1134" w:leader="none"/>
        </w:tabs>
        <w:ind w:firstLine="709" w:left="0"/>
        <w:jc w:val="both"/>
        <w:rPr/>
      </w:pPr>
      <w:r>
        <w:rPr/>
        <w:t xml:space="preserve">По окончании расчетного периода, в соответствии с Графиком оказания услуг (Приложение № 3 к Договору) Исполнитель в течение 3 (трех) рабочих дней предоставляет Заказчику подписанный со своей стороны в 2 (двух) экземплярах Акт об оказании Услуг по форме Приложения № 4. </w:t>
      </w:r>
    </w:p>
    <w:p>
      <w:pPr>
        <w:pStyle w:val="ListParagraph"/>
        <w:numPr>
          <w:ilvl w:val="1"/>
          <w:numId w:val="17"/>
        </w:numPr>
        <w:shd w:val="clear" w:color="auto" w:fill="FFFFFF"/>
        <w:tabs>
          <w:tab w:val="clear" w:pos="708"/>
          <w:tab w:val="left" w:pos="284" w:leader="none"/>
          <w:tab w:val="left" w:pos="1134" w:leader="none"/>
        </w:tabs>
        <w:ind w:firstLine="709" w:left="0"/>
        <w:jc w:val="both"/>
        <w:rPr/>
      </w:pPr>
      <w:bookmarkStart w:id="10" w:name="_Ref372745126"/>
      <w:r>
        <w:rPr/>
        <w:t>В течение 5 (пяти) рабочих дней с даты получения документов, указанных в пункте 4.1 Договора, Заказчик подписывает и передает Исполнителю 1 (один) экземпляр Акта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0"/>
      <w:r>
        <w:rPr/>
        <w:t xml:space="preserve"> </w:t>
      </w:r>
    </w:p>
    <w:p>
      <w:pPr>
        <w:pStyle w:val="ListParagraph"/>
        <w:numPr>
          <w:ilvl w:val="1"/>
          <w:numId w:val="17"/>
        </w:numPr>
        <w:shd w:val="clear" w:color="auto" w:fill="FFFFFF"/>
        <w:tabs>
          <w:tab w:val="clear" w:pos="708"/>
          <w:tab w:val="left" w:pos="284" w:leader="none"/>
          <w:tab w:val="left" w:pos="1134" w:leader="none"/>
        </w:tabs>
        <w:ind w:firstLine="709" w:left="0"/>
        <w:jc w:val="both"/>
        <w:rPr/>
      </w:pPr>
      <w:bookmarkStart w:id="11"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2" w:name="_Ref361337525"/>
      <w:bookmarkEnd w:id="11"/>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shd w:val="clear" w:color="auto" w:fill="FFFFFF"/>
        <w:tabs>
          <w:tab w:val="clear" w:pos="708"/>
          <w:tab w:val="left" w:pos="284" w:leader="none"/>
          <w:tab w:val="left" w:pos="1134" w:leader="none"/>
        </w:tabs>
        <w:ind w:firstLine="709" w:left="0"/>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17"/>
        </w:numPr>
        <w:shd w:val="clear" w:color="auto" w:fill="FFFFFF"/>
        <w:tabs>
          <w:tab w:val="clear" w:pos="708"/>
          <w:tab w:val="left" w:pos="284" w:leader="none"/>
          <w:tab w:val="left" w:pos="1134" w:leader="none"/>
        </w:tabs>
        <w:ind w:firstLine="709" w:left="0"/>
        <w:jc w:val="both"/>
        <w:rPr/>
      </w:pPr>
      <w:r>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7"/>
        </w:numPr>
        <w:shd w:val="clear" w:color="auto" w:fill="FFFFFF"/>
        <w:tabs>
          <w:tab w:val="clear" w:pos="708"/>
          <w:tab w:val="left" w:pos="284" w:leader="none"/>
          <w:tab w:val="left" w:pos="1134" w:leader="none"/>
        </w:tabs>
        <w:ind w:firstLine="709" w:left="0"/>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2"/>
    </w:p>
    <w:p>
      <w:pPr>
        <w:pStyle w:val="ListParagraph"/>
        <w:shd w:val="clear" w:color="auto" w:fill="FFFFFF"/>
        <w:tabs>
          <w:tab w:val="clear" w:pos="708"/>
          <w:tab w:val="left" w:pos="1134" w:leader="none"/>
        </w:tabs>
        <w:ind w:firstLine="709" w:left="0"/>
        <w:jc w:val="both"/>
        <w:rPr/>
      </w:pPr>
      <w:r>
        <w:rPr/>
      </w:r>
    </w:p>
    <w:p>
      <w:pPr>
        <w:pStyle w:val="ListParagraph"/>
        <w:numPr>
          <w:ilvl w:val="0"/>
          <w:numId w:val="18"/>
        </w:numPr>
        <w:shd w:val="clear" w:color="auto" w:fill="FFFFFF"/>
        <w:tabs>
          <w:tab w:val="clear" w:pos="708"/>
          <w:tab w:val="left" w:pos="284" w:leader="none"/>
        </w:tabs>
        <w:ind w:hanging="0" w:left="0"/>
        <w:jc w:val="center"/>
        <w:rPr>
          <w:b/>
        </w:rPr>
      </w:pPr>
      <w:r>
        <w:rPr>
          <w:b/>
        </w:rPr>
        <w:t>Ответственность Сторон</w:t>
      </w:r>
    </w:p>
    <w:p>
      <w:pPr>
        <w:pStyle w:val="ListParagraph"/>
        <w:numPr>
          <w:ilvl w:val="1"/>
          <w:numId w:val="18"/>
        </w:numPr>
        <w:shd w:val="clear" w:color="auto" w:fill="FFFFFF"/>
        <w:tabs>
          <w:tab w:val="clear" w:pos="708"/>
          <w:tab w:val="left" w:pos="284" w:leader="none"/>
          <w:tab w:val="left" w:pos="1134" w:leader="none"/>
        </w:tabs>
        <w:ind w:firstLine="709" w:left="0"/>
        <w:jc w:val="both"/>
        <w:rPr>
          <w:b/>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18"/>
        </w:numPr>
        <w:tabs>
          <w:tab w:val="clear" w:pos="708"/>
          <w:tab w:val="left" w:pos="496" w:leader="none"/>
          <w:tab w:val="left" w:pos="1134" w:leader="none"/>
        </w:tabs>
        <w:ind w:firstLine="709" w:left="0"/>
        <w:jc w:val="both"/>
        <w:rPr/>
      </w:pPr>
      <w:r>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ListParagraph"/>
        <w:numPr>
          <w:ilvl w:val="1"/>
          <w:numId w:val="18"/>
        </w:numPr>
        <w:tabs>
          <w:tab w:val="clear" w:pos="708"/>
          <w:tab w:val="left" w:pos="1134" w:leader="none"/>
        </w:tabs>
        <w:ind w:firstLine="709" w:left="0"/>
        <w:jc w:val="both"/>
        <w:rPr/>
      </w:pPr>
      <w:r>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pPr>
        <w:pStyle w:val="ListParagraph"/>
        <w:numPr>
          <w:ilvl w:val="1"/>
          <w:numId w:val="18"/>
        </w:numPr>
        <w:shd w:val="clear" w:color="auto" w:fill="FFFFFF" w:themeFill="background1"/>
        <w:tabs>
          <w:tab w:val="clear" w:pos="708"/>
          <w:tab w:val="left" w:pos="0" w:leader="none"/>
          <w:tab w:val="left" w:pos="496" w:leader="none"/>
          <w:tab w:val="left" w:pos="709" w:leader="none"/>
          <w:tab w:val="left" w:pos="1134" w:leader="none"/>
          <w:tab w:val="left" w:pos="1418" w:leader="none"/>
        </w:tabs>
        <w:ind w:firstLine="709" w:left="0"/>
        <w:jc w:val="both"/>
        <w:rPr/>
      </w:pPr>
      <w:r>
        <w:rPr/>
        <w:t xml:space="preserve">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ListParagraph"/>
        <w:numPr>
          <w:ilvl w:val="1"/>
          <w:numId w:val="18"/>
        </w:numPr>
        <w:tabs>
          <w:tab w:val="clear" w:pos="708"/>
          <w:tab w:val="left" w:pos="1134" w:leader="none"/>
          <w:tab w:val="left" w:pos="1276" w:leader="none"/>
        </w:tabs>
        <w:ind w:firstLine="709" w:left="0"/>
        <w:jc w:val="both"/>
        <w:rPr/>
      </w:pPr>
      <w:r>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18"/>
        </w:numPr>
        <w:shd w:val="clear" w:color="auto" w:fill="FFFFFF"/>
        <w:tabs>
          <w:tab w:val="clear" w:pos="708"/>
          <w:tab w:val="left" w:pos="0" w:leader="none"/>
          <w:tab w:val="left" w:pos="496" w:leader="none"/>
          <w:tab w:val="left" w:pos="709" w:leader="none"/>
          <w:tab w:val="left" w:pos="1134" w:leader="none"/>
          <w:tab w:val="left" w:pos="1418" w:leader="none"/>
        </w:tabs>
        <w:ind w:firstLine="709" w:left="0"/>
        <w:jc w:val="both"/>
        <w:rPr>
          <w:bCs/>
        </w:rPr>
      </w:pPr>
      <w:r>
        <w:rPr>
          <w:bCs/>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pPr>
        <w:pStyle w:val="ListParagraph"/>
        <w:numPr>
          <w:ilvl w:val="1"/>
          <w:numId w:val="18"/>
        </w:numPr>
        <w:shd w:val="clear" w:color="auto" w:fill="FFFFFF"/>
        <w:tabs>
          <w:tab w:val="clear" w:pos="708"/>
          <w:tab w:val="left" w:pos="0" w:leader="none"/>
          <w:tab w:val="left" w:pos="496" w:leader="none"/>
          <w:tab w:val="left" w:pos="709" w:leader="none"/>
          <w:tab w:val="left" w:pos="1134" w:leader="none"/>
          <w:tab w:val="left" w:pos="1418" w:leader="none"/>
        </w:tabs>
        <w:ind w:firstLine="709" w:left="0"/>
        <w:jc w:val="both"/>
        <w:rPr>
          <w:bCs/>
        </w:rPr>
      </w:pPr>
      <w:r>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3.</w:t>
      </w:r>
      <w:r>
        <w:rPr>
          <w:bCs/>
          <w:lang w:val="en-US"/>
        </w:rPr>
        <w:t>7</w:t>
      </w:r>
      <w:bookmarkStart w:id="13" w:name="_GoBack"/>
      <w:bookmarkEnd w:id="13"/>
      <w:r>
        <w:rPr>
          <w:bCs/>
        </w:rPr>
        <w:t xml:space="preserve">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8"/>
        </w:numPr>
        <w:shd w:val="clear" w:color="auto" w:fill="FFFFFF"/>
        <w:tabs>
          <w:tab w:val="clear" w:pos="708"/>
          <w:tab w:val="left" w:pos="1134" w:leader="none"/>
        </w:tabs>
        <w:ind w:firstLine="709" w:left="0"/>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8"/>
        </w:numPr>
        <w:shd w:val="clear" w:color="auto" w:fill="FFFFFF"/>
        <w:tabs>
          <w:tab w:val="clear" w:pos="708"/>
          <w:tab w:val="left" w:pos="1418"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8"/>
        </w:numPr>
        <w:shd w:val="clear" w:color="auto" w:fill="FFFFFF"/>
        <w:tabs>
          <w:tab w:val="clear" w:pos="708"/>
          <w:tab w:val="left" w:pos="1418"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8"/>
        </w:numPr>
        <w:shd w:val="clear" w:color="auto" w:fill="FFFFFF"/>
        <w:tabs>
          <w:tab w:val="clear" w:pos="708"/>
          <w:tab w:val="left" w:pos="1418" w:leader="none"/>
        </w:tabs>
        <w:ind w:firstLine="709" w:left="0"/>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8"/>
        </w:numPr>
        <w:shd w:val="clear" w:color="auto" w:fill="FFFFFF"/>
        <w:tabs>
          <w:tab w:val="clear" w:pos="708"/>
          <w:tab w:val="left" w:pos="496" w:leader="none"/>
          <w:tab w:val="left" w:pos="1418" w:leader="none"/>
        </w:tabs>
        <w:ind w:firstLine="709" w:left="0"/>
        <w:jc w:val="both"/>
        <w:rPr/>
      </w:pPr>
      <w:r>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ListParagraph"/>
        <w:shd w:val="clear" w:color="auto" w:fill="FFFFFF"/>
        <w:tabs>
          <w:tab w:val="clear" w:pos="708"/>
          <w:tab w:val="left" w:pos="496" w:leader="none"/>
          <w:tab w:val="left" w:pos="1418" w:leader="none"/>
        </w:tabs>
        <w:ind w:hanging="0" w:left="709"/>
        <w:jc w:val="both"/>
        <w:rPr/>
      </w:pPr>
      <w:r>
        <w:rPr/>
      </w:r>
    </w:p>
    <w:p>
      <w:pPr>
        <w:pStyle w:val="ListParagraph"/>
        <w:shd w:val="clear" w:color="auto" w:fill="FFFFFF"/>
        <w:tabs>
          <w:tab w:val="clear" w:pos="708"/>
          <w:tab w:val="left" w:pos="496" w:leader="none"/>
          <w:tab w:val="left" w:pos="1418" w:leader="none"/>
        </w:tabs>
        <w:ind w:hanging="0" w:left="709"/>
        <w:jc w:val="both"/>
        <w:rPr/>
      </w:pPr>
      <w:r>
        <w:rPr/>
      </w:r>
    </w:p>
    <w:p>
      <w:pPr>
        <w:pStyle w:val="ListParagraph"/>
        <w:numPr>
          <w:ilvl w:val="0"/>
          <w:numId w:val="19"/>
        </w:numPr>
        <w:shd w:val="clear" w:color="auto" w:fill="FFFFFF"/>
        <w:tabs>
          <w:tab w:val="clear" w:pos="708"/>
          <w:tab w:val="left" w:pos="284" w:leader="none"/>
        </w:tabs>
        <w:ind w:hanging="0" w:left="0"/>
        <w:jc w:val="center"/>
        <w:rPr>
          <w:b/>
        </w:rPr>
      </w:pPr>
      <w:r>
        <w:rPr>
          <w:b/>
        </w:rPr>
        <w:t>Исключительные права и патенты</w:t>
      </w:r>
    </w:p>
    <w:p>
      <w:pPr>
        <w:pStyle w:val="ListParagraph"/>
        <w:numPr>
          <w:ilvl w:val="0"/>
          <w:numId w:val="22"/>
        </w:numPr>
        <w:shd w:val="clear" w:color="auto" w:fill="FFFFFF"/>
        <w:tabs>
          <w:tab w:val="clear" w:pos="708"/>
          <w:tab w:val="left" w:pos="496" w:leader="none"/>
          <w:tab w:val="left" w:pos="1418" w:leader="none"/>
        </w:tabs>
        <w:ind w:firstLine="709" w:left="0"/>
        <w:jc w:val="both"/>
        <w:rPr/>
      </w:pPr>
      <w:r>
        <w:rPr/>
        <w:t xml:space="preserve"> </w:t>
      </w: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0"/>
          <w:numId w:val="22"/>
        </w:numPr>
        <w:shd w:val="clear" w:color="auto" w:fill="FFFFFF"/>
        <w:tabs>
          <w:tab w:val="clear" w:pos="708"/>
          <w:tab w:val="left" w:pos="284" w:leader="none"/>
          <w:tab w:val="left" w:pos="1134" w:leader="none"/>
        </w:tabs>
        <w:ind w:firstLine="709" w:left="0"/>
        <w:jc w:val="both"/>
        <w:rPr/>
      </w:pPr>
      <w:r>
        <w:rPr>
          <w:bCs/>
        </w:rPr>
        <w:t xml:space="preserve"> </w:t>
      </w: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0"/>
          <w:numId w:val="22"/>
        </w:numPr>
        <w:shd w:val="clear" w:color="auto" w:fill="FFFFFF"/>
        <w:tabs>
          <w:tab w:val="clear" w:pos="708"/>
          <w:tab w:val="left" w:pos="284" w:leader="none"/>
          <w:tab w:val="left" w:pos="1134" w:leader="none"/>
        </w:tabs>
        <w:ind w:firstLine="709" w:left="0"/>
        <w:jc w:val="both"/>
        <w:rPr/>
      </w:pPr>
      <w:r>
        <w:rPr>
          <w:bCs/>
        </w:rPr>
        <w:t xml:space="preserve"> </w:t>
      </w: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0"/>
          <w:numId w:val="22"/>
        </w:numPr>
        <w:shd w:val="clear" w:color="auto" w:fill="FFFFFF"/>
        <w:tabs>
          <w:tab w:val="clear" w:pos="708"/>
          <w:tab w:val="left" w:pos="284" w:leader="none"/>
          <w:tab w:val="left" w:pos="1134" w:leader="none"/>
        </w:tabs>
        <w:ind w:firstLine="709" w:left="0"/>
        <w:jc w:val="both"/>
        <w:rPr/>
      </w:pPr>
      <w:r>
        <w:rPr>
          <w:bCs/>
        </w:rPr>
        <w:t xml:space="preserve"> </w:t>
      </w: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0"/>
          <w:numId w:val="22"/>
        </w:numPr>
        <w:shd w:val="clear" w:color="auto" w:fill="FFFFFF"/>
        <w:tabs>
          <w:tab w:val="clear" w:pos="708"/>
          <w:tab w:val="left" w:pos="284" w:leader="none"/>
          <w:tab w:val="left" w:pos="1134" w:leader="none"/>
        </w:tabs>
        <w:ind w:firstLine="709" w:left="0"/>
        <w:jc w:val="both"/>
        <w:rPr/>
      </w:pPr>
      <w:r>
        <w:rPr>
          <w:bCs/>
        </w:rPr>
        <w:t xml:space="preserve"> </w:t>
      </w: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8"/>
          <w:tab w:val="left" w:pos="1134" w:leader="none"/>
        </w:tabs>
        <w:ind w:firstLine="709" w:left="0"/>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0"/>
          <w:numId w:val="22"/>
        </w:numPr>
        <w:shd w:val="clear" w:color="auto" w:fill="FFFFFF"/>
        <w:tabs>
          <w:tab w:val="clear" w:pos="708"/>
          <w:tab w:val="left" w:pos="1134" w:leader="none"/>
        </w:tabs>
        <w:ind w:firstLine="709" w:left="0"/>
        <w:jc w:val="both"/>
        <w:rPr/>
      </w:pPr>
      <w:r>
        <w:rPr>
          <w:bCs/>
        </w:rPr>
        <w:t xml:space="preserve"> </w:t>
      </w: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0"/>
          <w:numId w:val="22"/>
        </w:numPr>
        <w:shd w:val="clear" w:color="auto" w:fill="FFFFFF"/>
        <w:tabs>
          <w:tab w:val="clear" w:pos="708"/>
          <w:tab w:val="left" w:pos="1134" w:leader="none"/>
        </w:tabs>
        <w:ind w:firstLine="709" w:left="0"/>
        <w:jc w:val="both"/>
        <w:rPr/>
      </w:pPr>
      <w:r>
        <w:rPr>
          <w:bCs/>
        </w:rPr>
        <w:t xml:space="preserve"> </w:t>
      </w: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w:t>
      </w:r>
    </w:p>
    <w:p>
      <w:pPr>
        <w:pStyle w:val="ListParagraph"/>
        <w:shd w:val="clear" w:color="auto" w:fill="FFFFFF"/>
        <w:tabs>
          <w:tab w:val="clear" w:pos="708"/>
          <w:tab w:val="left" w:pos="1134" w:leader="none"/>
          <w:tab w:val="left" w:pos="2835" w:leader="none"/>
        </w:tabs>
        <w:ind w:firstLine="709" w:left="0"/>
        <w:jc w:val="both"/>
        <w:rPr/>
      </w:pPr>
      <w:r>
        <w:rPr/>
      </w:r>
    </w:p>
    <w:p>
      <w:pPr>
        <w:pStyle w:val="ListParagraph"/>
        <w:numPr>
          <w:ilvl w:val="0"/>
          <w:numId w:val="21"/>
        </w:numPr>
        <w:shd w:val="clear" w:color="auto" w:fill="FFFFFF"/>
        <w:tabs>
          <w:tab w:val="clear" w:pos="708"/>
          <w:tab w:val="left" w:pos="284" w:leader="none"/>
        </w:tabs>
        <w:ind w:hanging="0" w:left="0"/>
        <w:jc w:val="center"/>
        <w:rPr>
          <w:b/>
          <w:bCs/>
        </w:rPr>
      </w:pPr>
      <w:r>
        <w:rPr>
          <w:b/>
          <w:bCs/>
        </w:rPr>
        <w:t>Конфиденциальность</w:t>
      </w:r>
    </w:p>
    <w:p>
      <w:pPr>
        <w:pStyle w:val="ListParagraph"/>
        <w:numPr>
          <w:ilvl w:val="1"/>
          <w:numId w:val="21"/>
        </w:numPr>
        <w:shd w:val="clear" w:color="auto" w:fill="FFFFFF"/>
        <w:tabs>
          <w:tab w:val="clear" w:pos="708"/>
          <w:tab w:val="left" w:pos="284" w:leader="none"/>
          <w:tab w:val="left" w:pos="1134" w:leader="none"/>
        </w:tabs>
        <w:ind w:firstLine="709" w:left="0"/>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8"/>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8"/>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1"/>
        </w:numPr>
        <w:shd w:val="clear" w:color="auto" w:fill="FFFFFF"/>
        <w:tabs>
          <w:tab w:val="clear" w:pos="708"/>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1"/>
        </w:numPr>
        <w:shd w:val="clear" w:color="auto" w:fill="FFFFFF"/>
        <w:tabs>
          <w:tab w:val="clear" w:pos="708"/>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1"/>
        </w:numPr>
        <w:shd w:val="clear" w:color="auto" w:fill="FFFFFF"/>
        <w:tabs>
          <w:tab w:val="clear" w:pos="708"/>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1"/>
        </w:numPr>
        <w:shd w:val="clear" w:color="auto" w:fill="FFFFFF"/>
        <w:tabs>
          <w:tab w:val="clear" w:pos="708"/>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4"/>
        </w:numPr>
        <w:tabs>
          <w:tab w:val="clear" w:pos="708"/>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8"/>
          <w:tab w:val="left" w:pos="1418" w:leader="none"/>
        </w:tabs>
        <w:ind w:firstLine="709" w:left="0"/>
        <w:jc w:val="both"/>
        <w:rPr>
          <w:bCs/>
        </w:rPr>
      </w:pPr>
      <w:r>
        <w:rPr>
          <w:bCs/>
        </w:rPr>
        <w:t>учетные регистры бухгалтерского учета;</w:t>
      </w:r>
    </w:p>
    <w:p>
      <w:pPr>
        <w:pStyle w:val="Normal"/>
        <w:numPr>
          <w:ilvl w:val="0"/>
          <w:numId w:val="4"/>
        </w:numPr>
        <w:tabs>
          <w:tab w:val="clear" w:pos="708"/>
          <w:tab w:val="left" w:pos="1418" w:leader="none"/>
        </w:tabs>
        <w:ind w:firstLine="709" w:left="0"/>
        <w:jc w:val="both"/>
        <w:rPr>
          <w:bCs/>
        </w:rPr>
      </w:pPr>
      <w:r>
        <w:rPr>
          <w:bCs/>
        </w:rPr>
        <w:t>бизнес-планы;</w:t>
      </w:r>
    </w:p>
    <w:p>
      <w:pPr>
        <w:pStyle w:val="Normal"/>
        <w:numPr>
          <w:ilvl w:val="0"/>
          <w:numId w:val="4"/>
        </w:numPr>
        <w:tabs>
          <w:tab w:val="clear" w:pos="708"/>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8"/>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8"/>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8"/>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8"/>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8"/>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21"/>
        </w:numPr>
        <w:shd w:val="clear" w:color="auto" w:fill="FFFFFF"/>
        <w:tabs>
          <w:tab w:val="clear" w:pos="708"/>
          <w:tab w:val="left" w:pos="1134" w:leader="none"/>
        </w:tabs>
        <w:ind w:firstLine="709" w:left="0"/>
        <w:jc w:val="both"/>
        <w:rPr>
          <w:bCs/>
        </w:rPr>
      </w:pPr>
      <w:bookmarkStart w:id="14"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4"/>
      <w:r>
        <w:rPr>
          <w:bCs/>
        </w:rPr>
        <w:t xml:space="preserve"> </w:t>
      </w:r>
    </w:p>
    <w:p>
      <w:pPr>
        <w:pStyle w:val="ListParagraph"/>
        <w:numPr>
          <w:ilvl w:val="2"/>
          <w:numId w:val="21"/>
        </w:numPr>
        <w:shd w:val="clear" w:color="auto" w:fill="FFFFFF"/>
        <w:tabs>
          <w:tab w:val="clear" w:pos="708"/>
          <w:tab w:val="left" w:pos="1134"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21"/>
        </w:numPr>
        <w:shd w:val="clear" w:color="auto" w:fill="FFFFFF"/>
        <w:tabs>
          <w:tab w:val="clear" w:pos="708"/>
          <w:tab w:val="left" w:pos="1134"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1"/>
        </w:numPr>
        <w:shd w:val="clear" w:color="auto" w:fill="FFFFFF"/>
        <w:tabs>
          <w:tab w:val="clear" w:pos="708"/>
          <w:tab w:val="left" w:pos="1134"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1"/>
        </w:numPr>
        <w:shd w:val="clear" w:color="auto" w:fill="FFFFFF"/>
        <w:tabs>
          <w:tab w:val="clear" w:pos="708"/>
          <w:tab w:val="left" w:pos="1134"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1"/>
        </w:numPr>
        <w:shd w:val="clear" w:color="auto" w:fill="FFFFFF"/>
        <w:tabs>
          <w:tab w:val="clear" w:pos="708"/>
          <w:tab w:val="left" w:pos="1134"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1"/>
        </w:numPr>
        <w:shd w:val="clear" w:color="auto" w:fill="FFFFFF"/>
        <w:tabs>
          <w:tab w:val="clear" w:pos="708"/>
          <w:tab w:val="left" w:pos="1134"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1"/>
        </w:numPr>
        <w:shd w:val="clear" w:color="auto" w:fill="FFFFFF"/>
        <w:tabs>
          <w:tab w:val="clear" w:pos="708"/>
          <w:tab w:val="left" w:pos="1134" w:leader="none"/>
        </w:tabs>
        <w:ind w:firstLine="709" w:left="0"/>
        <w:jc w:val="both"/>
        <w:rPr>
          <w:bCs/>
        </w:rPr>
      </w:pPr>
      <w:bookmarkStart w:id="15"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5"/>
    </w:p>
    <w:p>
      <w:pPr>
        <w:pStyle w:val="ListParagraph"/>
        <w:numPr>
          <w:ilvl w:val="2"/>
          <w:numId w:val="21"/>
        </w:numPr>
        <w:shd w:val="clear" w:color="auto" w:fill="FFFFFF"/>
        <w:tabs>
          <w:tab w:val="clear" w:pos="708"/>
          <w:tab w:val="left" w:pos="1134"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21"/>
        </w:numPr>
        <w:shd w:val="clear" w:color="auto" w:fill="FFFFFF"/>
        <w:tabs>
          <w:tab w:val="clear" w:pos="708"/>
          <w:tab w:val="left" w:pos="1134" w:leader="none"/>
        </w:tabs>
        <w:ind w:firstLine="709" w:left="0"/>
        <w:jc w:val="both"/>
        <w:rPr>
          <w:bCs/>
        </w:rPr>
      </w:pPr>
      <w:bookmarkStart w:id="16"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6"/>
    </w:p>
    <w:p>
      <w:pPr>
        <w:pStyle w:val="ListParagraph"/>
        <w:numPr>
          <w:ilvl w:val="1"/>
          <w:numId w:val="21"/>
        </w:numPr>
        <w:shd w:val="clear" w:color="auto" w:fill="FFFFFF"/>
        <w:tabs>
          <w:tab w:val="clear" w:pos="708"/>
          <w:tab w:val="left" w:pos="1134" w:leader="none"/>
        </w:tabs>
        <w:ind w:firstLine="709" w:left="0"/>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1"/>
        </w:numPr>
        <w:shd w:val="clear" w:color="auto" w:fill="FFFFFF"/>
        <w:tabs>
          <w:tab w:val="clear" w:pos="708"/>
          <w:tab w:val="left" w:pos="1134" w:leader="none"/>
        </w:tabs>
        <w:ind w:firstLine="709" w:left="0"/>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8"/>
          <w:tab w:val="left" w:pos="284" w:leader="none"/>
        </w:tabs>
        <w:ind w:hanging="0" w:left="0"/>
        <w:rPr>
          <w:b/>
        </w:rPr>
      </w:pPr>
      <w:r>
        <w:rPr>
          <w:b/>
        </w:rPr>
      </w:r>
    </w:p>
    <w:p>
      <w:pPr>
        <w:pStyle w:val="ListParagraph"/>
        <w:numPr>
          <w:ilvl w:val="0"/>
          <w:numId w:val="21"/>
        </w:numPr>
        <w:shd w:val="clear" w:color="auto" w:fill="FFFFFF"/>
        <w:tabs>
          <w:tab w:val="clear" w:pos="708"/>
          <w:tab w:val="left" w:pos="284" w:leader="none"/>
        </w:tabs>
        <w:ind w:hanging="0" w:left="0"/>
        <w:jc w:val="center"/>
        <w:rPr>
          <w:bCs/>
        </w:rPr>
      </w:pPr>
      <w:r>
        <w:rPr>
          <w:b/>
          <w:bCs/>
        </w:rPr>
        <w:t>Разрешение споров</w:t>
      </w:r>
    </w:p>
    <w:p>
      <w:pPr>
        <w:pStyle w:val="ListParagraph"/>
        <w:numPr>
          <w:ilvl w:val="1"/>
          <w:numId w:val="21"/>
        </w:numPr>
        <w:shd w:val="clear" w:color="auto" w:fill="FFFFFF"/>
        <w:tabs>
          <w:tab w:val="clear" w:pos="708"/>
          <w:tab w:val="left" w:pos="284" w:leader="none"/>
          <w:tab w:val="left" w:pos="1134"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1"/>
        </w:numPr>
        <w:shd w:val="clear" w:color="auto" w:fill="FFFFFF"/>
        <w:tabs>
          <w:tab w:val="clear" w:pos="708"/>
          <w:tab w:val="left" w:pos="284" w:leader="none"/>
          <w:tab w:val="left" w:pos="1134" w:leader="none"/>
        </w:tabs>
        <w:ind w:firstLine="709" w:left="0"/>
        <w:jc w:val="both"/>
        <w:rPr>
          <w:bCs/>
        </w:rPr>
      </w:pPr>
      <w:r>
        <w:rPr>
          <w:bCs/>
        </w:rPr>
        <w:t>Споры, указанные в пункте 8.1 Договора, которые не были урегулированы Сторонами путем переговоров, подлежат разрешению в Арбитражном суде Чувашской Республики в соответствии с законодательством Российской Федерации.</w:t>
      </w:r>
    </w:p>
    <w:p>
      <w:pPr>
        <w:pStyle w:val="ListParagraph"/>
        <w:numPr>
          <w:ilvl w:val="1"/>
          <w:numId w:val="21"/>
        </w:numPr>
        <w:shd w:val="clear" w:color="auto" w:fill="FFFFFF"/>
        <w:tabs>
          <w:tab w:val="clear" w:pos="708"/>
          <w:tab w:val="left" w:pos="284" w:leader="none"/>
          <w:tab w:val="left" w:pos="1134" w:leader="none"/>
        </w:tabs>
        <w:ind w:firstLine="709" w:left="0"/>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14.7 Договора.</w:t>
      </w:r>
    </w:p>
    <w:p>
      <w:pPr>
        <w:pStyle w:val="ListParagraph"/>
        <w:numPr>
          <w:ilvl w:val="1"/>
          <w:numId w:val="21"/>
        </w:numPr>
        <w:shd w:val="clear" w:color="auto" w:fill="FFFFFF"/>
        <w:tabs>
          <w:tab w:val="clear" w:pos="708"/>
          <w:tab w:val="left" w:pos="284" w:leader="none"/>
          <w:tab w:val="left" w:pos="1134"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1"/>
        </w:numPr>
        <w:shd w:val="clear" w:color="auto" w:fill="FFFFFF"/>
        <w:tabs>
          <w:tab w:val="clear" w:pos="708"/>
          <w:tab w:val="left" w:pos="284" w:leader="none"/>
          <w:tab w:val="left" w:pos="1134" w:leader="none"/>
        </w:tabs>
        <w:ind w:firstLine="709" w:left="0"/>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8"/>
          <w:tab w:val="left" w:pos="1418" w:leader="none"/>
        </w:tabs>
        <w:ind w:firstLine="851" w:left="0"/>
        <w:jc w:val="both"/>
        <w:rPr/>
      </w:pPr>
      <w:r>
        <w:rPr/>
      </w:r>
    </w:p>
    <w:p>
      <w:pPr>
        <w:pStyle w:val="ListParagraph"/>
        <w:numPr>
          <w:ilvl w:val="0"/>
          <w:numId w:val="21"/>
        </w:numPr>
        <w:shd w:val="clear" w:color="auto" w:fill="FFFFFF"/>
        <w:tabs>
          <w:tab w:val="clear" w:pos="708"/>
          <w:tab w:val="left" w:pos="426" w:leader="none"/>
        </w:tabs>
        <w:ind w:hanging="0" w:left="0"/>
        <w:jc w:val="center"/>
        <w:rPr>
          <w:b/>
        </w:rPr>
      </w:pPr>
      <w:r>
        <w:rPr>
          <w:b/>
          <w:bCs/>
        </w:rPr>
        <w:t>Антикоррупционная оговорка</w:t>
      </w:r>
    </w:p>
    <w:p>
      <w:pPr>
        <w:pStyle w:val="ListParagraph"/>
        <w:numPr>
          <w:ilvl w:val="1"/>
          <w:numId w:val="21"/>
        </w:numPr>
        <w:shd w:val="clear" w:color="auto" w:fill="FFFFFF"/>
        <w:tabs>
          <w:tab w:val="clear" w:pos="708"/>
          <w:tab w:val="left" w:pos="426" w:leader="none"/>
        </w:tabs>
        <w:ind w:firstLine="709" w:left="0"/>
        <w:jc w:val="both"/>
        <w:rPr>
          <w:b/>
        </w:rPr>
      </w:pPr>
      <w:r>
        <w:rPr/>
        <w:t xml:space="preserve">Стороны обязуются обеспечить, чтобы при исполнении обязательств, возникающих по Договора или в связи с ним, их аффилированные лица, работники и / или представители не выплачивали, прямо или косвенно не </w:t>
      </w:r>
      <w:r>
        <w:rPr>
          <w:bCs/>
        </w:rPr>
        <w:t xml:space="preserve">предлагали и не разрешали выплату денежных средств или передачу ценностей,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получить </w:t>
      </w:r>
      <w:r>
        <w:rPr/>
        <w:t xml:space="preserve">для себя </w:t>
      </w:r>
      <w:r>
        <w:rPr>
          <w:bCs/>
        </w:rPr>
        <w:t>какие-либо неправомерные преимущества или иные выгоды.</w:t>
      </w:r>
    </w:p>
    <w:p>
      <w:pPr>
        <w:pStyle w:val="ListParagraph"/>
        <w:numPr>
          <w:ilvl w:val="1"/>
          <w:numId w:val="21"/>
        </w:numPr>
        <w:shd w:val="clear" w:color="auto" w:fill="FFFFFF"/>
        <w:tabs>
          <w:tab w:val="clear" w:pos="708"/>
          <w:tab w:val="left" w:pos="426" w:leader="none"/>
        </w:tabs>
        <w:ind w:firstLine="709" w:left="0"/>
        <w:jc w:val="both"/>
        <w:rPr>
          <w:b/>
        </w:rPr>
      </w:pPr>
      <w:r>
        <w:rPr>
          <w:bCs/>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w:t>
      </w:r>
      <w:r>
        <w:rPr/>
        <w:t>получение</w:t>
      </w:r>
      <w:r>
        <w:rPr>
          <w:bCs/>
        </w:rPr>
        <w:t xml:space="preserve">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pPr>
        <w:pStyle w:val="ListParagraph"/>
        <w:numPr>
          <w:ilvl w:val="1"/>
          <w:numId w:val="21"/>
        </w:numPr>
        <w:shd w:val="clear" w:color="auto" w:fill="FFFFFF"/>
        <w:tabs>
          <w:tab w:val="clear" w:pos="708"/>
          <w:tab w:val="left" w:pos="426" w:leader="none"/>
        </w:tabs>
        <w:ind w:firstLine="709" w:left="0"/>
        <w:jc w:val="both"/>
        <w:rPr>
          <w:b/>
        </w:rPr>
      </w:pPr>
      <w:r>
        <w:rPr>
          <w:bCs/>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21"/>
        </w:numPr>
        <w:shd w:val="clear" w:color="auto" w:fill="FFFFFF"/>
        <w:tabs>
          <w:tab w:val="clear" w:pos="708"/>
          <w:tab w:val="left" w:pos="426" w:leader="none"/>
        </w:tabs>
        <w:ind w:firstLine="709" w:left="0"/>
        <w:jc w:val="both"/>
        <w:rPr>
          <w:b/>
        </w:rPr>
      </w:pPr>
      <w:r>
        <w:rPr>
          <w:bCs/>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shd w:val="clear" w:color="auto" w:fill="FFFFFF"/>
        <w:tabs>
          <w:tab w:val="clear" w:pos="708"/>
          <w:tab w:val="left" w:pos="567" w:leader="none"/>
          <w:tab w:val="left" w:pos="1134" w:leader="none"/>
        </w:tabs>
        <w:ind w:firstLine="709" w:left="0"/>
        <w:jc w:val="both"/>
        <w:rPr/>
      </w:pPr>
      <w:r>
        <w:rPr/>
        <w:t xml:space="preserve">Каналы связи «Линия доверия» ПАО «РусГидро»: </w:t>
      </w:r>
    </w:p>
    <w:p>
      <w:pPr>
        <w:pStyle w:val="ListParagraph"/>
        <w:shd w:val="clear" w:color="auto" w:fill="FFFFFF"/>
        <w:tabs>
          <w:tab w:val="clear" w:pos="708"/>
          <w:tab w:val="left" w:pos="284" w:leader="none"/>
          <w:tab w:val="left" w:pos="567" w:leader="none"/>
          <w:tab w:val="left" w:pos="1134" w:leader="none"/>
        </w:tabs>
        <w:ind w:firstLine="709" w:left="0"/>
        <w:jc w:val="both"/>
        <w:rPr>
          <w:b/>
        </w:rPr>
      </w:pPr>
      <w:r>
        <w:rPr/>
        <w:t xml:space="preserve">Телефон автоответчика: +7 (495) 785-09-37 и форма обратной связи на сайте </w:t>
      </w:r>
      <w:hyperlink r:id="rId2">
        <w:r>
          <w:rPr>
            <w:rStyle w:val="Hyperlink"/>
          </w:rPr>
          <w:t>http://www.rushydro.ru.</w:t>
        </w:r>
      </w:hyperlink>
    </w:p>
    <w:p>
      <w:pPr>
        <w:pStyle w:val="Normal"/>
        <w:tabs>
          <w:tab w:val="clear" w:pos="708"/>
          <w:tab w:val="left" w:pos="709" w:leader="none"/>
        </w:tabs>
        <w:rPr>
          <w:b/>
          <w:lang w:val="ru-RU"/>
        </w:rPr>
      </w:pPr>
      <w:r>
        <w:rPr>
          <w:b/>
          <w:lang w:val="ru-RU"/>
        </w:rPr>
      </w:r>
    </w:p>
    <w:p>
      <w:pPr>
        <w:pStyle w:val="ListParagraph"/>
        <w:numPr>
          <w:ilvl w:val="0"/>
          <w:numId w:val="21"/>
        </w:numPr>
        <w:shd w:val="clear" w:color="auto" w:fill="FFFFFF"/>
        <w:tabs>
          <w:tab w:val="clear" w:pos="708"/>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21"/>
        </w:numPr>
        <w:shd w:val="clear" w:color="auto" w:fill="FFFFFF"/>
        <w:tabs>
          <w:tab w:val="clear" w:pos="708"/>
          <w:tab w:val="left" w:pos="426" w:leader="none"/>
          <w:tab w:val="left" w:pos="1134" w:leader="none"/>
          <w:tab w:val="left" w:pos="1418" w:leader="none"/>
        </w:tabs>
        <w:ind w:firstLine="709" w:left="0"/>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1"/>
        </w:numPr>
        <w:shd w:val="clear" w:color="auto" w:fill="FFFFFF"/>
        <w:tabs>
          <w:tab w:val="clear" w:pos="708"/>
          <w:tab w:val="left" w:pos="426" w:leader="none"/>
          <w:tab w:val="left" w:pos="1134" w:leader="none"/>
          <w:tab w:val="left" w:pos="1418" w:leader="none"/>
        </w:tabs>
        <w:ind w:firstLine="709" w:left="0"/>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1"/>
        </w:numPr>
        <w:shd w:val="clear" w:color="auto" w:fill="FFFFFF"/>
        <w:tabs>
          <w:tab w:val="clear" w:pos="708"/>
          <w:tab w:val="left" w:pos="426" w:leader="none"/>
          <w:tab w:val="left" w:pos="1134" w:leader="none"/>
          <w:tab w:val="left" w:pos="1418" w:leader="none"/>
        </w:tabs>
        <w:ind w:firstLine="709" w:left="0"/>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1"/>
        </w:numPr>
        <w:shd w:val="clear" w:color="auto" w:fill="FFFFFF"/>
        <w:tabs>
          <w:tab w:val="clear" w:pos="708"/>
          <w:tab w:val="left" w:pos="426" w:leader="none"/>
          <w:tab w:val="left" w:pos="1134" w:leader="none"/>
          <w:tab w:val="left" w:pos="1418" w:leader="none"/>
        </w:tabs>
        <w:ind w:firstLine="709" w:left="0"/>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1"/>
        </w:numPr>
        <w:shd w:val="clear" w:color="auto" w:fill="FFFFFF"/>
        <w:tabs>
          <w:tab w:val="clear" w:pos="708"/>
          <w:tab w:val="left" w:pos="426" w:leader="none"/>
          <w:tab w:val="left" w:pos="1134" w:leader="none"/>
          <w:tab w:val="left" w:pos="1418" w:leader="none"/>
        </w:tabs>
        <w:ind w:firstLine="709" w:left="0"/>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1"/>
        </w:numPr>
        <w:shd w:val="clear" w:color="auto" w:fill="FFFFFF"/>
        <w:tabs>
          <w:tab w:val="clear" w:pos="708"/>
          <w:tab w:val="left" w:pos="426" w:leader="none"/>
          <w:tab w:val="left" w:pos="1134" w:leader="none"/>
          <w:tab w:val="left" w:pos="1418" w:leader="none"/>
        </w:tabs>
        <w:ind w:firstLine="709" w:left="0"/>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8"/>
          <w:tab w:val="left" w:pos="568" w:leader="none"/>
        </w:tabs>
        <w:ind w:firstLine="709" w:left="0"/>
        <w:jc w:val="both"/>
        <w:rPr/>
      </w:pPr>
      <w:r>
        <w:rPr/>
      </w:r>
    </w:p>
    <w:p>
      <w:pPr>
        <w:pStyle w:val="ListParagraph"/>
        <w:numPr>
          <w:ilvl w:val="0"/>
          <w:numId w:val="21"/>
        </w:numPr>
        <w:shd w:val="clear" w:color="auto" w:fill="FFFFFF"/>
        <w:tabs>
          <w:tab w:val="clear" w:pos="708"/>
          <w:tab w:val="left" w:pos="426" w:leader="none"/>
        </w:tabs>
        <w:ind w:hanging="0" w:left="0"/>
        <w:jc w:val="center"/>
        <w:rPr>
          <w:b/>
          <w:bCs/>
        </w:rPr>
      </w:pPr>
      <w:r>
        <w:rPr>
          <w:b/>
          <w:bCs/>
        </w:rPr>
        <w:t>Особые положения</w:t>
      </w:r>
    </w:p>
    <w:p>
      <w:pPr>
        <w:pStyle w:val="Normal"/>
        <w:shd w:val="clear" w:color="auto" w:fill="FFFFFF"/>
        <w:tabs>
          <w:tab w:val="clear" w:pos="708"/>
          <w:tab w:val="left" w:pos="426" w:leader="none"/>
        </w:tabs>
        <w:ind w:firstLine="709"/>
        <w:jc w:val="both"/>
        <w:rPr>
          <w:bCs/>
          <w:lang w:val="ru-RU"/>
        </w:rPr>
      </w:pPr>
      <w:r>
        <w:rPr>
          <w:bCs/>
          <w:lang w:val="ru-RU"/>
        </w:rPr>
        <w:t>11.1. Исполнитель обязуется не привлекать к исполнению обязательств по Договору другие юридические лица.</w:t>
      </w:r>
    </w:p>
    <w:p>
      <w:pPr>
        <w:pStyle w:val="ListParagraph"/>
        <w:shd w:val="clear" w:color="auto" w:fill="FFFFFF"/>
        <w:tabs>
          <w:tab w:val="clear" w:pos="708"/>
          <w:tab w:val="left" w:pos="1134" w:leader="none"/>
        </w:tabs>
        <w:ind w:firstLine="709" w:left="0"/>
        <w:jc w:val="both"/>
        <w:rPr>
          <w:bCs/>
        </w:rPr>
      </w:pPr>
      <w:r>
        <w:rPr>
          <w:bCs/>
        </w:rPr>
      </w:r>
    </w:p>
    <w:p>
      <w:pPr>
        <w:pStyle w:val="ListParagraph"/>
        <w:numPr>
          <w:ilvl w:val="0"/>
          <w:numId w:val="21"/>
        </w:numPr>
        <w:shd w:val="clear" w:color="auto" w:fill="FFFFFF"/>
        <w:tabs>
          <w:tab w:val="clear" w:pos="708"/>
          <w:tab w:val="left" w:pos="426" w:leader="none"/>
        </w:tabs>
        <w:ind w:hanging="0" w:left="0"/>
        <w:jc w:val="center"/>
        <w:rPr>
          <w:b/>
        </w:rPr>
      </w:pPr>
      <w:r>
        <w:rPr>
          <w:b/>
          <w:bCs/>
        </w:rPr>
        <w:t>Заверения</w:t>
      </w:r>
      <w:r>
        <w:rPr>
          <w:b/>
        </w:rPr>
        <w:t xml:space="preserve"> Сторон</w:t>
      </w:r>
    </w:p>
    <w:p>
      <w:pPr>
        <w:pStyle w:val="ListParagraph"/>
        <w:numPr>
          <w:ilvl w:val="1"/>
          <w:numId w:val="21"/>
        </w:numPr>
        <w:shd w:val="clear" w:color="auto" w:fill="FFFFFF"/>
        <w:tabs>
          <w:tab w:val="clear" w:pos="708"/>
          <w:tab w:val="left" w:pos="426" w:leader="none"/>
        </w:tabs>
        <w:ind w:firstLine="709" w:left="0"/>
        <w:jc w:val="both"/>
        <w:rPr>
          <w:b/>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clear" w:pos="708"/>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clear" w:pos="708"/>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clear" w:pos="708"/>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clear" w:pos="708"/>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clear" w:pos="708"/>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1"/>
        </w:numPr>
        <w:shd w:val="clear" w:color="auto" w:fill="FFFFFF"/>
        <w:tabs>
          <w:tab w:val="clear" w:pos="708"/>
          <w:tab w:val="left" w:pos="1134" w:leader="none"/>
          <w:tab w:val="left" w:pos="1418" w:leader="none"/>
        </w:tabs>
        <w:ind w:firstLine="709" w:left="0"/>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clear" w:pos="708"/>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clear" w:pos="708"/>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clear" w:pos="708"/>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clear" w:pos="708"/>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8"/>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8"/>
        </w:numPr>
        <w:shd w:val="clear" w:color="auto" w:fill="FFFFFF"/>
        <w:tabs>
          <w:tab w:val="clear" w:pos="708"/>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8"/>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8"/>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8"/>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8"/>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1"/>
        </w:numPr>
        <w:shd w:val="clear" w:color="auto" w:fill="FFFFFF"/>
        <w:tabs>
          <w:tab w:val="clear" w:pos="708"/>
          <w:tab w:val="left" w:pos="1134" w:leader="none"/>
          <w:tab w:val="left" w:pos="1418" w:leader="none"/>
        </w:tabs>
        <w:ind w:firstLine="709" w:left="0"/>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1"/>
        </w:numPr>
        <w:shd w:val="clear" w:color="auto" w:fill="FFFFFF"/>
        <w:tabs>
          <w:tab w:val="clear" w:pos="708"/>
          <w:tab w:val="left" w:pos="1134" w:leader="none"/>
          <w:tab w:val="left" w:pos="1418" w:leader="none"/>
        </w:tabs>
        <w:ind w:firstLine="709" w:left="0"/>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21"/>
        </w:numPr>
        <w:shd w:val="clear" w:color="auto" w:fill="FFFFFF"/>
        <w:tabs>
          <w:tab w:val="clear" w:pos="708"/>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8"/>
          <w:tab w:val="left" w:pos="1134" w:leader="none"/>
          <w:tab w:val="left" w:pos="1418" w:leader="none"/>
        </w:tabs>
        <w:ind w:firstLine="709" w:left="0"/>
        <w:jc w:val="both"/>
        <w:rPr>
          <w:b/>
        </w:rPr>
      </w:pPr>
      <w:r>
        <w:rPr>
          <w:b/>
        </w:rPr>
      </w:r>
    </w:p>
    <w:p>
      <w:pPr>
        <w:pStyle w:val="ListParagraph"/>
        <w:numPr>
          <w:ilvl w:val="0"/>
          <w:numId w:val="21"/>
        </w:numPr>
        <w:shd w:val="clear" w:color="auto" w:fill="FFFFFF"/>
        <w:tabs>
          <w:tab w:val="clear" w:pos="708"/>
          <w:tab w:val="left" w:pos="426" w:leader="none"/>
        </w:tabs>
        <w:ind w:hanging="0" w:left="0"/>
        <w:jc w:val="center"/>
        <w:rPr>
          <w:b/>
        </w:rPr>
      </w:pPr>
      <w:r>
        <w:rPr>
          <w:b/>
          <w:bCs/>
        </w:rPr>
        <w:t>П</w:t>
      </w:r>
      <w:r>
        <w:rPr>
          <w:b/>
        </w:rPr>
        <w:t>рекращение (расторжение) Договора</w:t>
      </w:r>
    </w:p>
    <w:p>
      <w:pPr>
        <w:pStyle w:val="ListParagraph"/>
        <w:numPr>
          <w:ilvl w:val="1"/>
          <w:numId w:val="21"/>
        </w:numPr>
        <w:shd w:val="clear" w:color="auto" w:fill="FFFFFF"/>
        <w:tabs>
          <w:tab w:val="clear" w:pos="708"/>
          <w:tab w:val="left" w:pos="426" w:leader="none"/>
        </w:tabs>
        <w:ind w:firstLine="709" w:left="0"/>
        <w:jc w:val="both"/>
        <w:rPr>
          <w:b/>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1"/>
        </w:numPr>
        <w:shd w:val="clear" w:color="auto" w:fill="FFFFFF"/>
        <w:tabs>
          <w:tab w:val="clear" w:pos="708"/>
          <w:tab w:val="left" w:pos="426" w:leader="none"/>
        </w:tabs>
        <w:ind w:firstLine="709" w:left="0"/>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8"/>
          <w:tab w:val="left" w:pos="1134"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1"/>
        </w:numPr>
        <w:shd w:val="clear" w:color="auto" w:fill="FFFFFF"/>
        <w:tabs>
          <w:tab w:val="clear" w:pos="708"/>
          <w:tab w:val="left" w:pos="1134"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8"/>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1"/>
        </w:numPr>
        <w:shd w:val="clear" w:color="auto" w:fill="FFFFFF"/>
        <w:tabs>
          <w:tab w:val="clear" w:pos="708"/>
          <w:tab w:val="left" w:pos="1134"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8"/>
          <w:tab w:val="left" w:pos="1134" w:leader="none"/>
        </w:tabs>
        <w:ind w:firstLine="709" w:left="0"/>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8"/>
          <w:tab w:val="left" w:pos="1134" w:leader="none"/>
        </w:tabs>
        <w:ind w:firstLine="709" w:left="0"/>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8"/>
          <w:tab w:val="left" w:pos="1134" w:leader="none"/>
        </w:tabs>
        <w:ind w:firstLine="709" w:left="0"/>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8"/>
          <w:tab w:val="left" w:pos="1134" w:leader="none"/>
        </w:tabs>
        <w:ind w:firstLine="709" w:left="0"/>
        <w:jc w:val="both"/>
        <w:rPr/>
      </w:pPr>
      <w: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6"/>
        </w:numPr>
        <w:tabs>
          <w:tab w:val="clear" w:pos="708"/>
          <w:tab w:val="left" w:pos="1134" w:leader="none"/>
        </w:tabs>
        <w:ind w:firstLine="709" w:left="0"/>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Normal"/>
        <w:numPr>
          <w:ilvl w:val="0"/>
          <w:numId w:val="6"/>
        </w:numPr>
        <w:tabs>
          <w:tab w:val="clear" w:pos="708"/>
          <w:tab w:val="left" w:pos="1134" w:leader="none"/>
        </w:tabs>
        <w:ind w:firstLine="709" w:left="0"/>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8"/>
          <w:tab w:val="left" w:pos="1134" w:leader="none"/>
        </w:tabs>
        <w:ind w:firstLine="709" w:left="0"/>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21"/>
        </w:numPr>
        <w:shd w:val="clear" w:color="auto" w:fill="FFFFFF"/>
        <w:tabs>
          <w:tab w:val="clear" w:pos="708"/>
          <w:tab w:val="left" w:pos="1134" w:leader="none"/>
        </w:tabs>
        <w:ind w:firstLine="709" w:left="0"/>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1"/>
        </w:numPr>
        <w:shd w:val="clear" w:color="auto" w:fill="FFFFFF"/>
        <w:tabs>
          <w:tab w:val="clear" w:pos="708"/>
          <w:tab w:val="left" w:pos="1134" w:leader="none"/>
        </w:tabs>
        <w:ind w:firstLine="709" w:left="0"/>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0"/>
        </w:numPr>
        <w:shd w:val="clear" w:color="auto" w:fill="FFFFFF"/>
        <w:tabs>
          <w:tab w:val="clear" w:pos="708"/>
          <w:tab w:val="left" w:pos="1134" w:leader="none"/>
          <w:tab w:val="left" w:pos="1418" w:leader="none"/>
        </w:tabs>
        <w:ind w:firstLine="709" w:left="0"/>
        <w:jc w:val="both"/>
        <w:rPr/>
      </w:pPr>
      <w:r>
        <w:rPr/>
        <w:t>передать Заказчику результат Услуг, техническую и иную полученную документацию;</w:t>
      </w:r>
    </w:p>
    <w:p>
      <w:pPr>
        <w:pStyle w:val="ListParagraph"/>
        <w:numPr>
          <w:ilvl w:val="0"/>
          <w:numId w:val="10"/>
        </w:numPr>
        <w:shd w:val="clear" w:color="auto" w:fill="FFFFFF"/>
        <w:tabs>
          <w:tab w:val="clear" w:pos="708"/>
          <w:tab w:val="left" w:pos="1134" w:leader="none"/>
          <w:tab w:val="left" w:pos="1418" w:leader="none"/>
        </w:tabs>
        <w:ind w:firstLine="709" w:left="0"/>
        <w:jc w:val="both"/>
        <w:rPr/>
      </w:pPr>
      <w:r>
        <w:rPr/>
        <w:t xml:space="preserve">вывезти с места оказания Услуг оборудование и персонал Исполнителя; </w:t>
      </w:r>
    </w:p>
    <w:p>
      <w:pPr>
        <w:pStyle w:val="ListParagraph"/>
        <w:numPr>
          <w:ilvl w:val="0"/>
          <w:numId w:val="10"/>
        </w:numPr>
        <w:shd w:val="clear" w:color="auto" w:fill="FFFFFF"/>
        <w:tabs>
          <w:tab w:val="clear" w:pos="708"/>
          <w:tab w:val="left" w:pos="1134" w:leader="none"/>
          <w:tab w:val="left" w:pos="1418" w:leader="none"/>
        </w:tabs>
        <w:ind w:firstLine="709" w:left="0"/>
        <w:jc w:val="both"/>
        <w:rPr/>
      </w:pPr>
      <w:r>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21"/>
        </w:numPr>
        <w:shd w:val="clear" w:color="auto" w:fill="FFFFFF"/>
        <w:tabs>
          <w:tab w:val="clear" w:pos="708"/>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8"/>
          <w:tab w:val="left" w:pos="1418" w:leader="none"/>
        </w:tabs>
        <w:ind w:firstLine="567" w:left="0"/>
        <w:jc w:val="both"/>
        <w:rPr>
          <w:b/>
          <w:bCs/>
        </w:rPr>
      </w:pPr>
      <w:r>
        <w:rPr>
          <w:b/>
          <w:bCs/>
        </w:rPr>
      </w:r>
    </w:p>
    <w:p>
      <w:pPr>
        <w:pStyle w:val="ListParagraph"/>
        <w:numPr>
          <w:ilvl w:val="0"/>
          <w:numId w:val="21"/>
        </w:numPr>
        <w:shd w:val="clear" w:color="auto" w:fill="FFFFFF"/>
        <w:tabs>
          <w:tab w:val="clear" w:pos="708"/>
          <w:tab w:val="left" w:pos="426" w:leader="none"/>
        </w:tabs>
        <w:ind w:hanging="0" w:left="0"/>
        <w:jc w:val="center"/>
        <w:rPr>
          <w:b/>
          <w:bCs/>
        </w:rPr>
      </w:pPr>
      <w:r>
        <w:rPr>
          <w:b/>
          <w:bCs/>
        </w:rPr>
        <w:t>Заключительные положения</w:t>
      </w:r>
    </w:p>
    <w:p>
      <w:pPr>
        <w:pStyle w:val="ListParagraph"/>
        <w:numPr>
          <w:ilvl w:val="1"/>
          <w:numId w:val="21"/>
        </w:numPr>
        <w:shd w:val="clear" w:color="auto" w:fill="FFFFFF"/>
        <w:tabs>
          <w:tab w:val="clear" w:pos="708"/>
          <w:tab w:val="left" w:pos="426" w:leader="none"/>
        </w:tabs>
        <w:ind w:firstLine="709" w:left="0"/>
        <w:jc w:val="both"/>
        <w:rPr>
          <w:b/>
          <w:bCs/>
        </w:rPr>
      </w:pPr>
      <w:r>
        <w:rPr/>
        <w:t>Договор вступает в силу с даты его подписания Сторонами и действует до полного исполнения ими принятых на себя обязательств.</w:t>
      </w:r>
    </w:p>
    <w:p>
      <w:pPr>
        <w:pStyle w:val="ListParagraph"/>
        <w:numPr>
          <w:ilvl w:val="1"/>
          <w:numId w:val="21"/>
        </w:numPr>
        <w:shd w:val="clear" w:color="auto" w:fill="FFFFFF"/>
        <w:tabs>
          <w:tab w:val="clear" w:pos="708"/>
          <w:tab w:val="left" w:pos="426" w:leader="none"/>
        </w:tabs>
        <w:ind w:firstLine="709" w:left="0"/>
        <w:jc w:val="both"/>
        <w:rPr>
          <w:b/>
          <w:bCs/>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14.6 Договора. </w:t>
      </w:r>
    </w:p>
    <w:p>
      <w:pPr>
        <w:pStyle w:val="ListParagraph"/>
        <w:numPr>
          <w:ilvl w:val="1"/>
          <w:numId w:val="21"/>
        </w:numPr>
        <w:shd w:val="clear" w:color="auto" w:fill="FFFFFF"/>
        <w:tabs>
          <w:tab w:val="clear" w:pos="708"/>
          <w:tab w:val="left" w:pos="426" w:leader="none"/>
        </w:tabs>
        <w:ind w:firstLine="709" w:left="0"/>
        <w:jc w:val="both"/>
        <w:rPr>
          <w:b/>
          <w:bCs/>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1"/>
        </w:numPr>
        <w:shd w:val="clear" w:color="auto" w:fill="FFFFFF"/>
        <w:tabs>
          <w:tab w:val="clear" w:pos="708"/>
          <w:tab w:val="left" w:pos="426" w:leader="none"/>
        </w:tabs>
        <w:ind w:firstLine="709" w:left="0"/>
        <w:jc w:val="both"/>
        <w:rPr>
          <w:b/>
          <w:bCs/>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1"/>
        </w:numPr>
        <w:shd w:val="clear" w:color="auto" w:fill="FFFFFF"/>
        <w:tabs>
          <w:tab w:val="clear" w:pos="708"/>
          <w:tab w:val="left" w:pos="426" w:leader="none"/>
        </w:tabs>
        <w:ind w:firstLine="709" w:left="0"/>
        <w:jc w:val="both"/>
        <w:rPr>
          <w:b/>
          <w:bCs/>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1"/>
        </w:numPr>
        <w:shd w:val="clear" w:color="auto" w:fill="FFFFFF"/>
        <w:tabs>
          <w:tab w:val="clear" w:pos="708"/>
          <w:tab w:val="left" w:pos="426" w:leader="none"/>
        </w:tabs>
        <w:ind w:firstLine="709" w:left="0"/>
        <w:jc w:val="both"/>
        <w:rPr>
          <w:b/>
          <w:bCs/>
        </w:rPr>
      </w:pPr>
      <w: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14.7 Договора. </w:t>
      </w:r>
    </w:p>
    <w:p>
      <w:pPr>
        <w:pStyle w:val="ListParagraph"/>
        <w:numPr>
          <w:ilvl w:val="1"/>
          <w:numId w:val="21"/>
        </w:numPr>
        <w:shd w:val="clear" w:color="auto" w:fill="FFFFFF"/>
        <w:tabs>
          <w:tab w:val="clear" w:pos="708"/>
          <w:tab w:val="left" w:pos="426" w:leader="none"/>
        </w:tabs>
        <w:ind w:firstLine="709" w:left="0"/>
        <w:jc w:val="both"/>
        <w:rPr>
          <w:b/>
          <w:bCs/>
        </w:rPr>
      </w:pPr>
      <w:r>
        <w:rPr/>
        <w:t xml:space="preserve">Письма, уведомления и / или сообщения направляются Стороне-получателю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ListParagraph"/>
        <w:shd w:val="clear" w:color="auto" w:fill="FFFFFF"/>
        <w:tabs>
          <w:tab w:val="clear" w:pos="708"/>
          <w:tab w:val="left" w:pos="1418" w:leader="none"/>
        </w:tabs>
        <w:ind w:firstLine="709" w:left="0"/>
        <w:jc w:val="both"/>
        <w:rPr>
          <w:bCs/>
        </w:rPr>
      </w:pPr>
      <w:r>
        <w:rPr>
          <w:bCs/>
        </w:rPr>
        <w:t>14.7.1.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shd w:val="clear" w:color="auto" w:fill="FFFFFF"/>
        <w:tabs>
          <w:tab w:val="clear" w:pos="708"/>
          <w:tab w:val="left" w:pos="1418" w:leader="none"/>
        </w:tabs>
        <w:ind w:firstLine="720" w:left="0"/>
        <w:jc w:val="both"/>
        <w:rPr/>
      </w:pPr>
      <w:r>
        <w:rPr>
          <w:bCs/>
        </w:rPr>
        <w:t xml:space="preserve">14.7.2. 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firstLine="709" w:left="0"/>
        <w:jc w:val="both"/>
        <w:rPr>
          <w:bCs/>
        </w:rPr>
      </w:pPr>
      <w:r>
        <w:rPr>
          <w:bCs/>
        </w:rPr>
        <w:t>14.7.3.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8"/>
          <w:tab w:val="left" w:pos="1418" w:leader="none"/>
        </w:tabs>
        <w:ind w:firstLine="709" w:left="0"/>
        <w:jc w:val="both"/>
        <w:rPr>
          <w:bCs/>
        </w:rPr>
      </w:pPr>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14.7.1. – 14.7.2. Договора.</w:t>
      </w:r>
    </w:p>
    <w:p>
      <w:pPr>
        <w:pStyle w:val="ListParagraph"/>
        <w:numPr>
          <w:ilvl w:val="1"/>
          <w:numId w:val="21"/>
        </w:numPr>
        <w:shd w:val="clear" w:color="auto" w:fill="FFFFFF"/>
        <w:tabs>
          <w:tab w:val="clear" w:pos="708"/>
          <w:tab w:val="left" w:pos="1418" w:leader="none"/>
        </w:tabs>
        <w:ind w:firstLine="709"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1"/>
        </w:numPr>
        <w:shd w:val="clear" w:color="auto" w:fill="FFFFFF"/>
        <w:tabs>
          <w:tab w:val="clear" w:pos="708"/>
          <w:tab w:val="left" w:pos="1418" w:leader="none"/>
        </w:tabs>
        <w:ind w:firstLine="709" w:left="0"/>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1"/>
        </w:numPr>
        <w:shd w:val="clear" w:color="auto" w:fill="FFFFFF"/>
        <w:tabs>
          <w:tab w:val="clear" w:pos="708"/>
          <w:tab w:val="left" w:pos="1418" w:leader="none"/>
        </w:tabs>
        <w:ind w:firstLine="709" w:left="0"/>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tabs>
          <w:tab w:val="clear" w:pos="708"/>
          <w:tab w:val="left" w:pos="1134" w:leader="none"/>
        </w:tabs>
        <w:ind w:firstLine="709" w:left="0"/>
        <w:jc w:val="both"/>
        <w:rPr/>
      </w:pPr>
      <w:r>
        <w:rPr/>
        <w:t>14.11. Договор составлен в 2 (двух) оригинальных экземплярах, имеющих равную юридическую силу, по 1 (одному) для каждой из Сторон.</w:t>
      </w:r>
    </w:p>
    <w:p>
      <w:pPr>
        <w:pStyle w:val="Normal"/>
        <w:shd w:val="clear" w:color="auto" w:fill="FFFFFF"/>
        <w:tabs>
          <w:tab w:val="clear" w:pos="708"/>
          <w:tab w:val="left" w:pos="1418" w:leader="none"/>
        </w:tabs>
        <w:ind w:firstLine="426"/>
        <w:jc w:val="both"/>
        <w:rPr>
          <w:lang w:val="ru-RU"/>
        </w:rPr>
      </w:pPr>
      <w:r>
        <w:rPr>
          <w:lang w:val="ru-RU"/>
        </w:rPr>
      </w:r>
    </w:p>
    <w:p>
      <w:pPr>
        <w:pStyle w:val="ListParagraph"/>
        <w:numPr>
          <w:ilvl w:val="0"/>
          <w:numId w:val="21"/>
        </w:numPr>
        <w:shd w:val="clear" w:color="auto" w:fill="FFFFFF"/>
        <w:tabs>
          <w:tab w:val="clear" w:pos="708"/>
          <w:tab w:val="left" w:pos="426" w:leader="none"/>
        </w:tabs>
        <w:jc w:val="center"/>
        <w:rPr/>
      </w:pPr>
      <w:r>
        <w:rPr>
          <w:b/>
          <w:bCs/>
        </w:rPr>
        <w:t>Список приложений</w:t>
      </w:r>
    </w:p>
    <w:p>
      <w:pPr>
        <w:pStyle w:val="Normal"/>
        <w:tabs>
          <w:tab w:val="clear" w:pos="708"/>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8"/>
          <w:tab w:val="left" w:pos="2127" w:leader="none"/>
          <w:tab w:val="left" w:pos="2410" w:leader="none"/>
        </w:tabs>
        <w:jc w:val="both"/>
        <w:rPr>
          <w:lang w:val="ru-RU"/>
        </w:rPr>
      </w:pPr>
      <w:r>
        <w:rPr>
          <w:lang w:val="ru-RU"/>
        </w:rPr>
        <w:t>Приложение № 2 – Протокол согласования договорной цены;</w:t>
      </w:r>
    </w:p>
    <w:p>
      <w:pPr>
        <w:pStyle w:val="Normal"/>
        <w:tabs>
          <w:tab w:val="clear" w:pos="708"/>
          <w:tab w:val="left" w:pos="2127" w:leader="none"/>
          <w:tab w:val="left" w:pos="2410" w:leader="none"/>
        </w:tabs>
        <w:jc w:val="both"/>
        <w:rPr>
          <w:lang w:val="ru-RU" w:eastAsia="en-US"/>
        </w:rPr>
      </w:pPr>
      <w:r>
        <w:rPr>
          <w:lang w:val="ru-RU"/>
        </w:rPr>
        <w:t xml:space="preserve">Приложение № 3 – </w:t>
      </w:r>
      <w:r>
        <w:rPr>
          <w:lang w:val="ru-RU" w:eastAsia="en-US"/>
        </w:rPr>
        <w:t>График оказания Услуг</w:t>
      </w:r>
      <w:r>
        <w:rPr>
          <w:lang w:val="ru-RU"/>
        </w:rPr>
        <w:t>;</w:t>
      </w:r>
    </w:p>
    <w:p>
      <w:pPr>
        <w:pStyle w:val="Normal"/>
        <w:tabs>
          <w:tab w:val="clear" w:pos="708"/>
          <w:tab w:val="left" w:pos="2127" w:leader="none"/>
          <w:tab w:val="left" w:pos="2410" w:leader="none"/>
        </w:tabs>
        <w:jc w:val="both"/>
        <w:rPr>
          <w:lang w:val="ru-RU" w:eastAsia="en-US"/>
        </w:rPr>
      </w:pPr>
      <w:r>
        <w:rPr>
          <w:lang w:val="ru-RU"/>
        </w:rPr>
        <w:t>Приложение № 4 – Форма Акта об оказании услуг</w:t>
      </w:r>
      <w:r>
        <w:rPr>
          <w:lang w:val="ru-RU" w:eastAsia="en-US"/>
        </w:rPr>
        <w:t>;</w:t>
      </w:r>
    </w:p>
    <w:p>
      <w:pPr>
        <w:pStyle w:val="Normal"/>
        <w:tabs>
          <w:tab w:val="clear" w:pos="708"/>
          <w:tab w:val="left" w:pos="2127" w:leader="none"/>
          <w:tab w:val="left" w:pos="2410" w:leader="none"/>
        </w:tabs>
        <w:jc w:val="both"/>
        <w:rPr>
          <w:lang w:val="ru-RU" w:eastAsia="en-US"/>
        </w:rPr>
      </w:pPr>
      <w:r>
        <w:rPr>
          <w:lang w:val="ru-RU"/>
        </w:rPr>
        <w:t>Приложение № 5</w:t>
      </w:r>
      <w:r>
        <w:rPr>
          <w:bCs/>
          <w:lang w:val="ru-RU"/>
        </w:rPr>
        <w:t xml:space="preserve"> </w:t>
      </w:r>
      <w:r>
        <w:rPr>
          <w:lang w:val="ru-RU"/>
        </w:rPr>
        <w:t>–</w:t>
      </w:r>
      <w:r>
        <w:rPr>
          <w:bCs/>
          <w:lang w:val="ru-RU"/>
        </w:rPr>
        <w:t xml:space="preserve"> Размер ответственности Исполнителя за нарушения пропускного и внутриобъектового режима, требований охраны труда, пожарной безопасности.</w:t>
      </w:r>
    </w:p>
    <w:p>
      <w:pPr>
        <w:pStyle w:val="ListParagraph"/>
        <w:shd w:val="clear" w:color="auto" w:fill="FFFFFF"/>
        <w:tabs>
          <w:tab w:val="clear" w:pos="708"/>
          <w:tab w:val="left" w:pos="1134" w:leader="none"/>
          <w:tab w:val="left" w:pos="2127" w:leader="none"/>
          <w:tab w:val="left" w:pos="2410" w:leader="none"/>
        </w:tabs>
        <w:ind w:hanging="0" w:left="0"/>
        <w:rPr>
          <w:lang w:eastAsia="en-US"/>
        </w:rPr>
      </w:pPr>
      <w:r>
        <w:rPr>
          <w:lang w:eastAsia="en-US"/>
        </w:rPr>
      </w:r>
    </w:p>
    <w:p>
      <w:pPr>
        <w:pStyle w:val="Normal"/>
        <w:shd w:val="clear" w:color="auto" w:fill="FFFFFF"/>
        <w:tabs>
          <w:tab w:val="clear" w:pos="708"/>
          <w:tab w:val="left" w:pos="426" w:leader="none"/>
        </w:tabs>
        <w:jc w:val="center"/>
        <w:rPr>
          <w:b/>
          <w:bCs/>
          <w:color w:val="000000"/>
          <w:lang w:val="ru-RU"/>
        </w:rPr>
      </w:pPr>
      <w:r>
        <w:rPr>
          <w:b/>
          <w:bCs/>
          <w:color w:val="000000"/>
          <w:lang w:val="ru-RU"/>
        </w:rPr>
        <w:t>16.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rPr>
                <w:lang w:val="ru-RU"/>
              </w:rPr>
            </w:pPr>
            <w:r>
              <w:rPr>
                <w:lang w:val="ru-RU"/>
              </w:rPr>
              <w:t>ЗАКАЗЧИК:</w:t>
            </w:r>
          </w:p>
        </w:tc>
        <w:tc>
          <w:tcPr>
            <w:tcW w:w="4643" w:type="dxa"/>
            <w:tcBorders/>
            <w:shd w:color="auto" w:fill="auto" w:val="clear"/>
          </w:tcPr>
          <w:p>
            <w:pPr>
              <w:pStyle w:val="Normal"/>
              <w:widowControl w:val="false"/>
              <w:rPr>
                <w:lang w:val="ru-RU"/>
              </w:rPr>
            </w:pPr>
            <w:r>
              <w:rPr>
                <w:lang w:val="ru-RU"/>
              </w:rPr>
              <w:t>ИСПОЛНИТЕЛЬ:</w:t>
            </w:r>
          </w:p>
        </w:tc>
      </w:tr>
      <w:tr>
        <w:trPr/>
        <w:tc>
          <w:tcPr>
            <w:tcW w:w="4643" w:type="dxa"/>
            <w:tcBorders/>
            <w:shd w:color="auto" w:fill="auto" w:val="clear"/>
          </w:tcPr>
          <w:p>
            <w:pPr>
              <w:pStyle w:val="Normal"/>
              <w:widowControl w:val="false"/>
              <w:rPr>
                <w:b/>
                <w:lang w:val="ru-RU"/>
              </w:rPr>
            </w:pPr>
            <w:r>
              <w:rPr>
                <w:b/>
                <w:lang w:val="ru-RU"/>
              </w:rPr>
              <w:t>Публичное акционерное общество</w:t>
            </w:r>
          </w:p>
          <w:p>
            <w:pPr>
              <w:pStyle w:val="Normal"/>
              <w:widowControl w:val="false"/>
              <w:rPr>
                <w:b/>
                <w:lang w:val="ru-RU"/>
              </w:rPr>
            </w:pPr>
            <w:r>
              <w:rPr>
                <w:b/>
                <w:lang w:val="ru-RU"/>
              </w:rPr>
              <w:t>«Федеральная гидрогенерирующая компания - РусГидро» (ПАО «РусГидро»)</w:t>
            </w:r>
          </w:p>
          <w:p>
            <w:pPr>
              <w:pStyle w:val="Normal"/>
              <w:widowControl w:val="false"/>
              <w:rPr>
                <w:lang w:val="ru-RU"/>
              </w:rPr>
            </w:pPr>
            <w:r>
              <w:rPr>
                <w:lang w:val="ru-RU"/>
              </w:rPr>
            </w:r>
          </w:p>
          <w:p>
            <w:pPr>
              <w:pStyle w:val="Normal"/>
              <w:widowControl w:val="false"/>
              <w:rPr>
                <w:lang w:val="ru-RU" w:eastAsia="en-US"/>
              </w:rPr>
            </w:pPr>
            <w:r>
              <w:rPr>
                <w:lang w:val="ru-RU" w:eastAsia="en-US"/>
              </w:rPr>
              <w:t xml:space="preserve">Место нахождения: </w:t>
            </w:r>
          </w:p>
          <w:p>
            <w:pPr>
              <w:pStyle w:val="Normal"/>
              <w:widowControl w:val="false"/>
              <w:rPr>
                <w:lang w:val="ru-RU" w:eastAsia="en-US"/>
              </w:rPr>
            </w:pPr>
            <w:r>
              <w:rPr>
                <w:lang w:val="ru-RU" w:eastAsia="en-US"/>
              </w:rPr>
              <w:t>660017, Красноярский край, г. Красноярск, ул. Дубровинского, д.43, строение  1.</w:t>
            </w:r>
          </w:p>
          <w:p>
            <w:pPr>
              <w:pStyle w:val="Normal"/>
              <w:widowControl w:val="false"/>
              <w:rPr>
                <w:lang w:val="ru-RU" w:eastAsia="en-US"/>
              </w:rPr>
            </w:pPr>
            <w:r>
              <w:rPr>
                <w:lang w:val="ru-RU" w:eastAsia="en-US"/>
              </w:rPr>
              <w:t>Филиал ПАО «РусГидро» -</w:t>
            </w:r>
          </w:p>
          <w:p>
            <w:pPr>
              <w:pStyle w:val="Normal"/>
              <w:widowControl w:val="false"/>
              <w:rPr>
                <w:lang w:val="ru-RU" w:eastAsia="en-US"/>
              </w:rPr>
            </w:pPr>
            <w:r>
              <w:rPr>
                <w:lang w:val="ru-RU" w:eastAsia="en-US"/>
              </w:rPr>
              <w:t>«Чебоксарская ГЭС»</w:t>
            </w:r>
          </w:p>
          <w:p>
            <w:pPr>
              <w:pStyle w:val="Normal"/>
              <w:widowControl w:val="false"/>
              <w:rPr>
                <w:u w:val="single"/>
                <w:lang w:val="ru-RU" w:eastAsia="en-US"/>
              </w:rPr>
            </w:pPr>
            <w:r>
              <w:rPr>
                <w:u w:val="single"/>
                <w:lang w:val="ru-RU" w:eastAsia="en-US"/>
              </w:rPr>
              <w:t>Почтовый адрес Филиала:</w:t>
            </w:r>
          </w:p>
          <w:p>
            <w:pPr>
              <w:pStyle w:val="Normal"/>
              <w:widowControl w:val="false"/>
              <w:rPr>
                <w:lang w:val="ru-RU" w:eastAsia="en-US"/>
              </w:rPr>
            </w:pPr>
            <w:r>
              <w:rPr>
                <w:lang w:val="ru-RU" w:eastAsia="en-US"/>
              </w:rPr>
              <w:t>429954, Чувашская Республика,</w:t>
            </w:r>
          </w:p>
          <w:p>
            <w:pPr>
              <w:pStyle w:val="Normal"/>
              <w:widowControl w:val="false"/>
              <w:rPr>
                <w:lang w:val="ru-RU" w:eastAsia="en-US"/>
              </w:rPr>
            </w:pPr>
            <w:r>
              <w:rPr>
                <w:lang w:val="ru-RU" w:eastAsia="en-US"/>
              </w:rPr>
              <w:t>г. Новочебоксарск, ул. Набережная, влд.34.</w:t>
            </w:r>
          </w:p>
          <w:p>
            <w:pPr>
              <w:pStyle w:val="Normal"/>
              <w:widowControl w:val="false"/>
              <w:rPr>
                <w:lang w:val="ru-RU" w:eastAsia="en-US"/>
              </w:rPr>
            </w:pPr>
            <w:r>
              <w:rPr>
                <w:lang w:val="ru-RU" w:eastAsia="en-US"/>
              </w:rPr>
              <w:t>ИНН / КПП 2460066195 / 212402001</w:t>
            </w:r>
          </w:p>
          <w:p>
            <w:pPr>
              <w:pStyle w:val="Normal"/>
              <w:widowControl w:val="false"/>
              <w:rPr>
                <w:lang w:val="ru-RU" w:eastAsia="en-US"/>
              </w:rPr>
            </w:pPr>
            <w:r>
              <w:rPr>
                <w:lang w:val="ru-RU" w:eastAsia="en-US"/>
              </w:rPr>
              <w:t xml:space="preserve">Наименование банка: </w:t>
            </w:r>
            <w:r>
              <w:rPr>
                <w:lang w:val="ru-RU" w:eastAsia="en-US"/>
              </w:rPr>
              <w:t>Кировское отделение № 8612 ПАО Сбербанк</w:t>
            </w:r>
          </w:p>
          <w:p>
            <w:pPr>
              <w:pStyle w:val="Normal"/>
              <w:widowControl w:val="false"/>
              <w:rPr>
                <w:lang w:val="ru-RU" w:eastAsia="en-US"/>
              </w:rPr>
            </w:pPr>
            <w:r>
              <w:rPr>
                <w:lang w:val="ru-RU" w:eastAsia="en-US"/>
              </w:rPr>
              <w:t>Расчетный счет: 40702810875040001604</w:t>
            </w:r>
          </w:p>
          <w:p>
            <w:pPr>
              <w:pStyle w:val="Normal"/>
              <w:widowControl w:val="false"/>
              <w:rPr>
                <w:lang w:val="ru-RU" w:eastAsia="en-US"/>
              </w:rPr>
            </w:pPr>
            <w:r>
              <w:rPr>
                <w:lang w:val="ru-RU" w:eastAsia="en-US"/>
              </w:rPr>
              <w:t>Корреспондентский счет: 30101810</w:t>
            </w:r>
            <w:r>
              <w:rPr>
                <w:lang w:val="ru-RU" w:eastAsia="en-US"/>
              </w:rPr>
              <w:t>5</w:t>
            </w:r>
            <w:r>
              <w:rPr>
                <w:lang w:val="ru-RU" w:eastAsia="en-US"/>
              </w:rPr>
              <w:t>00000000609</w:t>
            </w:r>
          </w:p>
          <w:p>
            <w:pPr>
              <w:pStyle w:val="Normal"/>
              <w:widowControl w:val="false"/>
              <w:rPr>
                <w:lang w:val="ru-RU" w:eastAsia="en-US"/>
              </w:rPr>
            </w:pPr>
            <w:r>
              <w:rPr>
                <w:lang w:val="ru-RU" w:eastAsia="en-US"/>
              </w:rPr>
              <w:t xml:space="preserve">БИК </w:t>
            </w:r>
            <w:r>
              <w:rPr>
                <w:lang w:val="ru-RU" w:eastAsia="en-US"/>
              </w:rPr>
              <w:t>043304609</w:t>
            </w:r>
          </w:p>
          <w:p>
            <w:pPr>
              <w:pStyle w:val="Normal"/>
              <w:widowControl w:val="false"/>
              <w:rPr>
                <w:lang w:val="ru-RU" w:eastAsia="en-US"/>
              </w:rPr>
            </w:pPr>
            <w:r>
              <w:rPr>
                <w:lang w:val="ru-RU" w:eastAsia="en-US"/>
              </w:rPr>
              <w:t>Тел. (8352) 30-19-59</w:t>
            </w:r>
          </w:p>
          <w:p>
            <w:pPr>
              <w:pStyle w:val="Normal"/>
              <w:widowControl w:val="false"/>
              <w:rPr>
                <w:lang w:val="ru-RU" w:eastAsia="en-US"/>
              </w:rPr>
            </w:pPr>
            <w:r>
              <w:rPr>
                <w:lang w:val="ru-RU" w:eastAsia="en-US"/>
              </w:rPr>
              <w:t>Факс (8352) 30-17-59</w:t>
            </w:r>
          </w:p>
        </w:tc>
        <w:tc>
          <w:tcPr>
            <w:tcW w:w="4643" w:type="dxa"/>
            <w:tcBorders/>
            <w:shd w:color="auto" w:fill="auto" w:val="clear"/>
          </w:tcPr>
          <w:p>
            <w:pPr>
              <w:pStyle w:val="Normal"/>
              <w:widowControl w:val="false"/>
              <w:rPr>
                <w:lang w:val="ru-RU"/>
              </w:rPr>
            </w:pPr>
            <w:r>
              <w:rPr>
                <w:lang w:val="ru-RU"/>
              </w:rPr>
            </w:r>
          </w:p>
        </w:tc>
      </w:tr>
      <w:tr>
        <w:trPr/>
        <w:tc>
          <w:tcPr>
            <w:tcW w:w="4643" w:type="dxa"/>
            <w:tcBorders/>
            <w:shd w:color="auto" w:fill="auto" w:val="clear"/>
          </w:tcPr>
          <w:p>
            <w:pPr>
              <w:pStyle w:val="Normal"/>
              <w:widowControl w:val="false"/>
              <w:rPr>
                <w:b/>
                <w:lang w:val="ru-RU" w:eastAsia="en-US"/>
              </w:rPr>
            </w:pPr>
            <w:r>
              <w:rPr>
                <w:b/>
                <w:lang w:val="ru-RU" w:eastAsia="en-US"/>
              </w:rPr>
              <w:t xml:space="preserve">Директор Филиала ПАО «РусГидро» - </w:t>
            </w:r>
          </w:p>
          <w:p>
            <w:pPr>
              <w:pStyle w:val="Normal"/>
              <w:widowControl w:val="false"/>
              <w:rPr>
                <w:b/>
                <w:lang w:val="ru-RU" w:eastAsia="en-US"/>
              </w:rPr>
            </w:pPr>
            <w:r>
              <w:rPr>
                <w:b/>
                <w:lang w:val="ru-RU" w:eastAsia="en-US"/>
              </w:rPr>
              <w:t>«Чебоксарская ГЭС»</w:t>
            </w:r>
          </w:p>
          <w:p>
            <w:pPr>
              <w:pStyle w:val="Normal"/>
              <w:widowControl w:val="false"/>
              <w:rPr>
                <w:lang w:val="ru-RU"/>
              </w:rPr>
            </w:pPr>
            <w:r>
              <w:rPr>
                <w:lang w:val="ru-RU"/>
              </w:rPr>
            </w:r>
          </w:p>
          <w:p>
            <w:pPr>
              <w:pStyle w:val="Normal"/>
              <w:widowControl w:val="false"/>
              <w:rPr>
                <w:lang w:val="ru-RU"/>
              </w:rPr>
            </w:pPr>
            <w:r>
              <w:rPr>
                <w:lang w:val="ru-RU"/>
              </w:rPr>
              <w:t xml:space="preserve">_____________________ / </w:t>
            </w:r>
            <w:r>
              <w:rPr>
                <w:b/>
                <w:lang w:val="ru-RU"/>
              </w:rPr>
              <w:t xml:space="preserve">А.В. Дорофеев </w:t>
            </w:r>
          </w:p>
        </w:tc>
        <w:tc>
          <w:tcPr>
            <w:tcW w:w="4643" w:type="dxa"/>
            <w:tcBorders/>
            <w:shd w:color="auto" w:fill="auto" w:val="clear"/>
          </w:tcPr>
          <w:p>
            <w:pPr>
              <w:pStyle w:val="Normal"/>
              <w:widowControl w:val="false"/>
              <w:rPr>
                <w:b/>
                <w:lang w:val="ru-RU"/>
              </w:rPr>
            </w:pPr>
            <w:r>
              <w:rPr>
                <w:b/>
                <w:lang w:val="ru-RU"/>
              </w:rPr>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_____________ 202</w:t>
      </w:r>
      <w:r>
        <w:rPr>
          <w:sz w:val="22"/>
          <w:szCs w:val="22"/>
          <w:lang w:val="en-US"/>
        </w:rPr>
        <w:t>6</w:t>
      </w:r>
      <w:r>
        <w:rPr>
          <w:sz w:val="22"/>
          <w:szCs w:val="22"/>
          <w:lang w:val="ru-RU"/>
        </w:rPr>
        <w:t xml:space="preserve"> г. №_______</w:t>
      </w:r>
    </w:p>
    <w:p>
      <w:pPr>
        <w:pStyle w:val="Normal"/>
        <w:jc w:val="center"/>
        <w:rPr>
          <w:b/>
          <w:lang w:val="ru-RU"/>
        </w:rPr>
      </w:pPr>
      <w:r>
        <w:rPr>
          <w:b/>
          <w:lang w:val="ru-RU"/>
        </w:rPr>
      </w:r>
    </w:p>
    <w:p>
      <w:pPr>
        <w:pStyle w:val="Normal"/>
        <w:jc w:val="center"/>
        <w:rPr>
          <w:b/>
          <w:sz w:val="22"/>
          <w:szCs w:val="22"/>
          <w:lang w:val="ru-RU"/>
        </w:rPr>
      </w:pPr>
      <w:r>
        <w:rPr>
          <w:b/>
          <w:sz w:val="22"/>
          <w:szCs w:val="22"/>
          <w:lang w:val="ru-RU"/>
        </w:rPr>
        <w:t>Задание на оказание Услуг</w:t>
      </w:r>
    </w:p>
    <w:p>
      <w:pPr>
        <w:pStyle w:val="Normal"/>
        <w:rPr>
          <w:sz w:val="22"/>
          <w:szCs w:val="22"/>
          <w:lang w:val="ru-RU"/>
        </w:rPr>
      </w:pPr>
      <w:r>
        <w:rPr>
          <w:sz w:val="22"/>
          <w:szCs w:val="22"/>
          <w:lang w:val="ru-RU"/>
        </w:rPr>
      </w:r>
    </w:p>
    <w:tbl>
      <w:tblPr>
        <w:tblW w:w="9354"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681"/>
        <w:gridCol w:w="4672"/>
      </w:tblGrid>
      <w:tr>
        <w:trPr/>
        <w:tc>
          <w:tcPr>
            <w:tcW w:w="4681" w:type="dxa"/>
            <w:tcBorders/>
          </w:tcPr>
          <w:p>
            <w:pPr>
              <w:pStyle w:val="Normal"/>
              <w:widowControl w:val="false"/>
              <w:rPr>
                <w:b/>
                <w:sz w:val="22"/>
                <w:szCs w:val="22"/>
              </w:rPr>
            </w:pPr>
            <w:r>
              <w:rPr>
                <w:b/>
                <w:sz w:val="22"/>
                <w:szCs w:val="22"/>
              </w:rPr>
              <w:t>Заказчик:</w:t>
            </w:r>
          </w:p>
        </w:tc>
        <w:tc>
          <w:tcPr>
            <w:tcW w:w="4672" w:type="dxa"/>
            <w:tcBorders/>
          </w:tcPr>
          <w:p>
            <w:pPr>
              <w:pStyle w:val="Normal"/>
              <w:widowControl w:val="false"/>
              <w:rPr>
                <w:b/>
                <w:sz w:val="22"/>
                <w:szCs w:val="22"/>
              </w:rPr>
            </w:pPr>
            <w:r>
              <w:rPr>
                <w:b/>
                <w:sz w:val="22"/>
                <w:szCs w:val="22"/>
                <w:lang w:val="ru-RU"/>
              </w:rPr>
              <w:t>Исполнитель</w:t>
            </w:r>
            <w:r>
              <w:rPr>
                <w:b/>
                <w:sz w:val="22"/>
                <w:szCs w:val="22"/>
              </w:rPr>
              <w:t>:</w:t>
            </w:r>
          </w:p>
        </w:tc>
      </w:tr>
      <w:tr>
        <w:trPr/>
        <w:tc>
          <w:tcPr>
            <w:tcW w:w="4681" w:type="dxa"/>
            <w:tcBorders/>
          </w:tcPr>
          <w:p>
            <w:pPr>
              <w:pStyle w:val="Normal"/>
              <w:widowControl w:val="false"/>
              <w:rPr>
                <w:b/>
                <w:sz w:val="22"/>
                <w:szCs w:val="22"/>
                <w:lang w:val="ru-RU" w:eastAsia="en-US"/>
              </w:rPr>
            </w:pPr>
            <w:r>
              <w:rPr>
                <w:b/>
                <w:sz w:val="22"/>
                <w:szCs w:val="22"/>
                <w:lang w:val="ru-RU" w:eastAsia="en-US"/>
              </w:rPr>
              <w:t xml:space="preserve">Директор Филиала ПАО «РусГидро» - </w:t>
            </w:r>
          </w:p>
          <w:p>
            <w:pPr>
              <w:pStyle w:val="Normal"/>
              <w:widowControl w:val="false"/>
              <w:rPr>
                <w:b/>
                <w:sz w:val="22"/>
                <w:szCs w:val="22"/>
                <w:lang w:val="ru-RU" w:eastAsia="en-US"/>
              </w:rPr>
            </w:pPr>
            <w:r>
              <w:rPr>
                <w:b/>
                <w:sz w:val="22"/>
                <w:szCs w:val="22"/>
                <w:lang w:val="ru-RU" w:eastAsia="en-US"/>
              </w:rPr>
              <w:t>«Чебоксарская ГЭС»</w:t>
            </w:r>
          </w:p>
          <w:p>
            <w:pPr>
              <w:pStyle w:val="Normal"/>
              <w:widowControl w:val="false"/>
              <w:rPr>
                <w:b/>
                <w:sz w:val="22"/>
                <w:szCs w:val="22"/>
                <w:lang w:val="ru-RU" w:eastAsia="en-US"/>
              </w:rPr>
            </w:pPr>
            <w:r>
              <w:rPr>
                <w:b/>
                <w:sz w:val="22"/>
                <w:szCs w:val="22"/>
                <w:lang w:val="ru-RU" w:eastAsia="en-US"/>
              </w:rPr>
            </w:r>
          </w:p>
          <w:p>
            <w:pPr>
              <w:pStyle w:val="Normal"/>
              <w:widowControl w:val="false"/>
              <w:rPr>
                <w:sz w:val="22"/>
                <w:szCs w:val="22"/>
                <w:lang w:val="ru-RU"/>
              </w:rPr>
            </w:pPr>
            <w:r>
              <w:rPr>
                <w:sz w:val="22"/>
                <w:szCs w:val="22"/>
                <w:lang w:val="ru-RU"/>
              </w:rPr>
            </w:r>
          </w:p>
          <w:p>
            <w:pPr>
              <w:pStyle w:val="Normal"/>
              <w:widowControl w:val="false"/>
              <w:rPr>
                <w:sz w:val="22"/>
                <w:szCs w:val="22"/>
              </w:rPr>
            </w:pPr>
            <w:r>
              <w:rPr>
                <w:sz w:val="22"/>
                <w:szCs w:val="22"/>
                <w:lang w:val="ru-RU"/>
              </w:rPr>
              <w:t xml:space="preserve">______________________ / </w:t>
            </w:r>
            <w:r>
              <w:rPr>
                <w:b/>
                <w:sz w:val="22"/>
                <w:szCs w:val="22"/>
                <w:lang w:val="ru-RU"/>
              </w:rPr>
              <w:t>А.В. Дорофеев</w:t>
            </w:r>
            <w:r>
              <w:rPr>
                <w:sz w:val="22"/>
                <w:szCs w:val="22"/>
              </w:rPr>
              <w:t xml:space="preserve"> </w:t>
            </w:r>
          </w:p>
        </w:tc>
        <w:tc>
          <w:tcPr>
            <w:tcW w:w="4672" w:type="dxa"/>
            <w:tcBorders/>
          </w:tcPr>
          <w:p>
            <w:pPr>
              <w:pStyle w:val="Normal"/>
              <w:widowControl w:val="false"/>
              <w:rPr>
                <w:sz w:val="22"/>
                <w:szCs w:val="22"/>
                <w:lang w:val="ru-RU"/>
              </w:rPr>
            </w:pPr>
            <w:r>
              <w:rPr>
                <w:sz w:val="22"/>
                <w:szCs w:val="22"/>
                <w:lang w:val="ru-RU"/>
              </w:rPr>
            </w:r>
          </w:p>
        </w:tc>
      </w:tr>
    </w:tbl>
    <w:p>
      <w:pPr>
        <w:pStyle w:val="Normal"/>
        <w:ind w:firstLine="709"/>
        <w:jc w:val="right"/>
        <w:rPr>
          <w:sz w:val="22"/>
          <w:szCs w:val="22"/>
          <w:lang w:val="ru-RU"/>
        </w:rPr>
      </w:pPr>
      <w:r>
        <w:br w:type="page"/>
      </w:r>
      <w:r>
        <w:rPr>
          <w:sz w:val="22"/>
          <w:szCs w:val="22"/>
          <w:lang w:val="ru-RU"/>
        </w:rPr>
        <w:t xml:space="preserve"> </w:t>
      </w:r>
      <w:r>
        <w:rPr>
          <w:sz w:val="22"/>
          <w:szCs w:val="22"/>
          <w:lang w:val="ru-RU"/>
        </w:rPr>
        <w:t>Приложение № 2</w:t>
      </w:r>
    </w:p>
    <w:p>
      <w:pPr>
        <w:pStyle w:val="Normal"/>
        <w:ind w:hanging="0" w:left="482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hanging="0" w:left="4820"/>
        <w:jc w:val="right"/>
        <w:rPr>
          <w:sz w:val="22"/>
          <w:szCs w:val="22"/>
          <w:lang w:val="ru-RU"/>
        </w:rPr>
      </w:pPr>
      <w:r>
        <w:rPr>
          <w:sz w:val="22"/>
          <w:szCs w:val="22"/>
          <w:lang w:val="ru-RU"/>
        </w:rPr>
        <w:t xml:space="preserve">              </w:t>
      </w:r>
      <w:r>
        <w:rPr>
          <w:sz w:val="22"/>
          <w:szCs w:val="22"/>
          <w:lang w:val="ru-RU"/>
        </w:rPr>
        <w:t>от «____» ______________ 202</w:t>
      </w:r>
      <w:r>
        <w:rPr>
          <w:sz w:val="22"/>
          <w:szCs w:val="22"/>
          <w:lang w:val="en-US"/>
        </w:rPr>
        <w:t>6</w:t>
      </w:r>
      <w:r>
        <w:rPr>
          <w:sz w:val="22"/>
          <w:szCs w:val="22"/>
          <w:lang w:val="ru-RU"/>
        </w:rPr>
        <w:t xml:space="preserve"> г. №_______</w:t>
      </w:r>
    </w:p>
    <w:p>
      <w:pPr>
        <w:pStyle w:val="Normal"/>
        <w:ind w:hanging="0" w:left="6379"/>
        <w:rPr>
          <w:lang w:val="ru-RU"/>
        </w:rPr>
      </w:pPr>
      <w:r>
        <w:rPr>
          <w:lang w:val="ru-RU"/>
        </w:rPr>
      </w:r>
    </w:p>
    <w:p>
      <w:pPr>
        <w:pStyle w:val="Normal"/>
        <w:ind w:hanging="0" w:left="6379"/>
        <w:rPr>
          <w:lang w:val="ru-RU"/>
        </w:rPr>
      </w:pPr>
      <w:r>
        <w:rPr>
          <w:lang w:val="ru-RU"/>
        </w:rPr>
      </w:r>
    </w:p>
    <w:p>
      <w:pPr>
        <w:pStyle w:val="Normal"/>
        <w:jc w:val="center"/>
        <w:rPr>
          <w:b/>
          <w:bCs/>
          <w:lang w:val="ru-RU"/>
        </w:rPr>
      </w:pPr>
      <w:r>
        <w:rPr>
          <w:b/>
          <w:bCs/>
          <w:lang w:val="ru-RU"/>
        </w:rPr>
        <w:t>ПРОТОКОЛ</w:t>
      </w:r>
    </w:p>
    <w:p>
      <w:pPr>
        <w:pStyle w:val="Normal"/>
        <w:jc w:val="center"/>
        <w:rPr>
          <w:bCs/>
          <w:lang w:val="ru-RU"/>
        </w:rPr>
      </w:pPr>
      <w:r>
        <w:rPr>
          <w:bCs/>
          <w:lang w:val="ru-RU"/>
        </w:rPr>
        <w:t>согласования договорной цены</w:t>
      </w:r>
    </w:p>
    <w:p>
      <w:pPr>
        <w:pStyle w:val="Normal"/>
        <w:rPr>
          <w:bCs/>
          <w:lang w:val="ru-RU"/>
        </w:rPr>
      </w:pPr>
      <w:r>
        <w:rPr>
          <w:bCs/>
          <w:lang w:val="ru-RU"/>
        </w:rPr>
      </w:r>
    </w:p>
    <w:p>
      <w:pPr>
        <w:pStyle w:val="Normal"/>
        <w:rPr>
          <w:b/>
          <w:bCs/>
          <w:lang w:val="ru-RU"/>
        </w:rPr>
      </w:pPr>
      <w:r>
        <w:rPr>
          <w:b/>
          <w:bCs/>
          <w:lang w:val="ru-RU"/>
        </w:rPr>
      </w:r>
    </w:p>
    <w:tbl>
      <w:tblPr>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9570" w:type="dxa"/>
            <w:gridSpan w:val="2"/>
            <w:tcBorders/>
          </w:tcPr>
          <w:p>
            <w:pPr>
              <w:pStyle w:val="Normal"/>
              <w:widowControl w:val="false"/>
              <w:jc w:val="center"/>
              <w:rPr>
                <w:b/>
                <w:lang w:val="ru-RU" w:eastAsia="en-US"/>
              </w:rPr>
            </w:pPr>
            <w:r>
              <w:rPr>
                <w:b/>
                <w:lang w:val="ru-RU" w:eastAsia="en-US"/>
              </w:rPr>
              <w:t>ПОДПИСИ СТОРОН:</w:t>
            </w:r>
          </w:p>
          <w:p>
            <w:pPr>
              <w:pStyle w:val="Normal"/>
              <w:widowControl w:val="false"/>
              <w:jc w:val="center"/>
              <w:rPr>
                <w:b/>
                <w:lang w:val="ru-RU" w:eastAsia="en-US"/>
              </w:rPr>
            </w:pPr>
            <w:r>
              <w:rPr>
                <w:b/>
                <w:lang w:val="ru-RU" w:eastAsia="en-US"/>
              </w:rPr>
            </w:r>
          </w:p>
        </w:tc>
      </w:tr>
      <w:tr>
        <w:trPr/>
        <w:tc>
          <w:tcPr>
            <w:tcW w:w="4785" w:type="dxa"/>
            <w:tcBorders/>
            <w:shd w:color="auto" w:fill="auto" w:val="clear"/>
          </w:tcPr>
          <w:p>
            <w:pPr>
              <w:pStyle w:val="Normal"/>
              <w:widowControl w:val="false"/>
              <w:rPr>
                <w:b/>
                <w:lang w:val="ru-RU"/>
              </w:rPr>
            </w:pPr>
            <w:r>
              <w:rPr>
                <w:b/>
                <w:lang w:val="ru-RU"/>
              </w:rPr>
              <w:t xml:space="preserve">Директор Филиала </w:t>
            </w:r>
          </w:p>
          <w:p>
            <w:pPr>
              <w:pStyle w:val="Normal"/>
              <w:widowControl w:val="false"/>
              <w:rPr>
                <w:b/>
                <w:lang w:val="ru-RU"/>
              </w:rPr>
            </w:pPr>
            <w:r>
              <w:rPr>
                <w:b/>
                <w:lang w:val="ru-RU"/>
              </w:rPr>
              <w:t>ПАО «РусГидро» - «Чебоксарская ГЭС»</w:t>
            </w:r>
          </w:p>
          <w:p>
            <w:pPr>
              <w:pStyle w:val="Normal"/>
              <w:widowControl w:val="false"/>
              <w:rPr>
                <w:b/>
                <w:lang w:val="ru-RU"/>
              </w:rPr>
            </w:pPr>
            <w:r>
              <w:rPr>
                <w:b/>
                <w:lang w:val="ru-RU"/>
              </w:rPr>
            </w:r>
          </w:p>
          <w:p>
            <w:pPr>
              <w:pStyle w:val="Normal"/>
              <w:widowControl w:val="false"/>
              <w:rPr>
                <w:b/>
                <w:lang w:val="ru-RU"/>
              </w:rPr>
            </w:pPr>
            <w:r>
              <w:rPr>
                <w:b/>
                <w:lang w:val="ru-RU"/>
              </w:rPr>
            </w:r>
          </w:p>
          <w:p>
            <w:pPr>
              <w:pStyle w:val="Normal"/>
              <w:widowControl w:val="false"/>
              <w:rPr>
                <w:b/>
                <w:lang w:val="ru-RU"/>
              </w:rPr>
            </w:pPr>
            <w:r>
              <w:rPr>
                <w:b/>
                <w:lang w:val="ru-RU"/>
              </w:rPr>
            </w:r>
          </w:p>
          <w:p>
            <w:pPr>
              <w:pStyle w:val="Normal"/>
              <w:widowControl w:val="false"/>
              <w:rPr>
                <w:b/>
                <w:lang w:val="ru-RU"/>
              </w:rPr>
            </w:pPr>
            <w:r>
              <w:rPr>
                <w:b/>
                <w:lang w:val="ru-RU"/>
              </w:rPr>
              <w:t>_________________ / А.В. Дорофеев/</w:t>
            </w:r>
          </w:p>
          <w:p>
            <w:pPr>
              <w:pStyle w:val="Normal"/>
              <w:widowControl w:val="false"/>
              <w:rPr>
                <w:lang w:val="ru-RU"/>
              </w:rPr>
            </w:pPr>
            <w:r>
              <w:rPr>
                <w:lang w:val="ru-RU"/>
              </w:rPr>
            </w:r>
          </w:p>
        </w:tc>
        <w:tc>
          <w:tcPr>
            <w:tcW w:w="4785" w:type="dxa"/>
            <w:tcBorders/>
            <w:shd w:color="auto" w:fill="auto" w:val="clear"/>
          </w:tcPr>
          <w:p>
            <w:pPr>
              <w:pStyle w:val="Normal"/>
              <w:widowControl w:val="false"/>
              <w:rPr>
                <w:b/>
                <w:lang w:val="ru-RU"/>
              </w:rPr>
            </w:pPr>
            <w:r>
              <w:rPr>
                <w:b/>
                <w:lang w:val="ru-RU"/>
              </w:rPr>
            </w:r>
          </w:p>
          <w:p>
            <w:pPr>
              <w:pStyle w:val="Normal"/>
              <w:widowControl w:val="false"/>
              <w:rPr>
                <w:b/>
                <w:lang w:val="ru-RU"/>
              </w:rPr>
            </w:pPr>
            <w:r>
              <w:rPr>
                <w:b/>
                <w:lang w:val="ru-RU"/>
              </w:rPr>
            </w:r>
          </w:p>
          <w:p>
            <w:pPr>
              <w:pStyle w:val="Normal"/>
              <w:widowControl w:val="false"/>
              <w:rPr>
                <w:b/>
                <w:lang w:val="ru-RU"/>
              </w:rPr>
            </w:pPr>
            <w:r>
              <w:rPr>
                <w:b/>
                <w:lang w:val="ru-RU"/>
              </w:rPr>
            </w:r>
          </w:p>
          <w:p>
            <w:pPr>
              <w:pStyle w:val="Normal"/>
              <w:widowControl w:val="false"/>
              <w:rPr>
                <w:b/>
                <w:lang w:val="ru-RU"/>
              </w:rPr>
            </w:pPr>
            <w:r>
              <w:rPr>
                <w:b/>
                <w:lang w:val="ru-RU"/>
              </w:rPr>
            </w:r>
          </w:p>
          <w:p>
            <w:pPr>
              <w:pStyle w:val="Normal"/>
              <w:widowControl w:val="false"/>
              <w:rPr>
                <w:lang w:val="ru-RU" w:eastAsia="en-US"/>
              </w:rPr>
            </w:pPr>
            <w:r>
              <w:rPr>
                <w:lang w:val="ru-RU"/>
              </w:rPr>
              <w:t>/</w:t>
            </w:r>
          </w:p>
        </w:tc>
      </w:tr>
    </w:tbl>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ind w:firstLine="709"/>
        <w:jc w:val="right"/>
        <w:rPr>
          <w:sz w:val="22"/>
          <w:szCs w:val="22"/>
          <w:lang w:val="ru-RU"/>
        </w:rPr>
      </w:pPr>
      <w:r>
        <w:rPr>
          <w:sz w:val="22"/>
          <w:szCs w:val="22"/>
          <w:lang w:val="ru-RU"/>
        </w:rPr>
        <w:t>Приложение № 3</w:t>
      </w:r>
    </w:p>
    <w:p>
      <w:pPr>
        <w:pStyle w:val="Normal"/>
        <w:ind w:hanging="0" w:left="482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hanging="0" w:left="4820"/>
        <w:jc w:val="right"/>
        <w:rPr>
          <w:sz w:val="22"/>
          <w:szCs w:val="22"/>
          <w:lang w:val="ru-RU"/>
        </w:rPr>
      </w:pPr>
      <w:r>
        <w:rPr>
          <w:sz w:val="22"/>
          <w:szCs w:val="22"/>
          <w:lang w:val="ru-RU"/>
        </w:rPr>
        <w:t xml:space="preserve">              </w:t>
      </w:r>
      <w:r>
        <w:rPr>
          <w:sz w:val="22"/>
          <w:szCs w:val="22"/>
          <w:lang w:val="ru-RU"/>
        </w:rPr>
        <w:t>от «____» _________________ 202</w:t>
      </w:r>
      <w:r>
        <w:rPr>
          <w:sz w:val="22"/>
          <w:szCs w:val="22"/>
          <w:lang w:val="en-US"/>
        </w:rPr>
        <w:t>6</w:t>
      </w:r>
      <w:r>
        <w:rPr>
          <w:sz w:val="22"/>
          <w:szCs w:val="22"/>
          <w:lang w:val="ru-RU"/>
        </w:rPr>
        <w:t xml:space="preserve"> г. №_______</w:t>
      </w:r>
    </w:p>
    <w:p>
      <w:pPr>
        <w:pStyle w:val="Normal"/>
        <w:jc w:val="center"/>
        <w:rPr>
          <w:b/>
          <w:lang w:val="ru-RU"/>
        </w:rPr>
      </w:pPr>
      <w:r>
        <w:rPr>
          <w:b/>
          <w:lang w:val="ru-RU"/>
        </w:rPr>
      </w:r>
    </w:p>
    <w:p>
      <w:pPr>
        <w:pStyle w:val="Normal"/>
        <w:jc w:val="center"/>
        <w:rPr>
          <w:b/>
          <w:lang w:val="ru-RU"/>
        </w:rPr>
      </w:pPr>
      <w:r>
        <w:rPr>
          <w:b/>
          <w:lang w:val="ru-RU"/>
        </w:rPr>
        <w:t>График оказания Услуг</w:t>
      </w:r>
    </w:p>
    <w:p>
      <w:pPr>
        <w:pStyle w:val="Normal"/>
        <w:jc w:val="center"/>
        <w:rPr>
          <w:b/>
          <w:lang w:val="ru-RU"/>
        </w:rPr>
      </w:pPr>
      <w:r>
        <w:rPr>
          <w:b/>
          <w:lang w:val="ru-RU"/>
        </w:rPr>
      </w:r>
    </w:p>
    <w:tbl>
      <w:tblPr>
        <w:tblW w:w="9738"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813"/>
        <w:gridCol w:w="4115"/>
        <w:gridCol w:w="1470"/>
        <w:gridCol w:w="1477"/>
        <w:gridCol w:w="1863"/>
      </w:tblGrid>
      <w:tr>
        <w:trPr/>
        <w:tc>
          <w:tcPr>
            <w:tcW w:w="81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 xml:space="preserve">№ </w:t>
            </w:r>
            <w:r>
              <w:rPr>
                <w:lang w:eastAsia="ar-SA"/>
              </w:rPr>
              <w:t>п/п</w:t>
            </w:r>
          </w:p>
        </w:tc>
        <w:tc>
          <w:tcPr>
            <w:tcW w:w="41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Наименование услуг</w:t>
            </w:r>
          </w:p>
        </w:tc>
        <w:tc>
          <w:tcPr>
            <w:tcW w:w="2947"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Сроки оказания услуг</w:t>
            </w:r>
          </w:p>
        </w:tc>
        <w:tc>
          <w:tcPr>
            <w:tcW w:w="186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val="ru-RU" w:eastAsia="ar-SA"/>
              </w:rPr>
            </w:pPr>
            <w:r>
              <w:rPr>
                <w:lang w:val="ru-RU" w:eastAsia="ar-SA"/>
              </w:rPr>
              <w:t>Стоимость услуг, руб.</w:t>
            </w:r>
          </w:p>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val="ru-RU" w:eastAsia="ar-SA"/>
              </w:rPr>
            </w:pPr>
            <w:r>
              <w:rPr>
                <w:lang w:val="ru-RU" w:eastAsia="ar-SA"/>
              </w:rPr>
              <w:t>(без НДС)</w:t>
            </w:r>
          </w:p>
        </w:tc>
      </w:tr>
      <w:tr>
        <w:trPr/>
        <w:tc>
          <w:tcPr>
            <w:tcW w:w="8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val="ru-RU" w:eastAsia="ar-SA"/>
              </w:rPr>
            </w:pPr>
            <w:r>
              <w:rPr>
                <w:lang w:val="ru-RU" w:eastAsia="ar-SA"/>
              </w:rPr>
            </w:r>
          </w:p>
        </w:tc>
        <w:tc>
          <w:tcPr>
            <w:tcW w:w="411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val="ru-RU" w:eastAsia="ar-SA"/>
              </w:rPr>
            </w:pPr>
            <w:r>
              <w:rPr>
                <w:lang w:val="ru-RU" w:eastAsia="ar-SA"/>
              </w:rPr>
            </w:r>
          </w:p>
        </w:tc>
        <w:tc>
          <w:tcPr>
            <w:tcW w:w="147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Начало</w:t>
            </w:r>
          </w:p>
        </w:tc>
        <w:tc>
          <w:tcPr>
            <w:tcW w:w="14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eastAsia="ar-SA"/>
              </w:rPr>
            </w:pPr>
            <w:r>
              <w:rPr>
                <w:lang w:eastAsia="ar-SA"/>
              </w:rPr>
              <w:t>Окончание</w:t>
            </w:r>
          </w:p>
        </w:tc>
        <w:tc>
          <w:tcPr>
            <w:tcW w:w="186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jc w:val="center"/>
              <w:rPr>
                <w:lang w:eastAsia="ar-SA"/>
              </w:rPr>
            </w:pPr>
            <w:r>
              <w:rPr>
                <w:lang w:eastAsia="ar-SA"/>
              </w:rPr>
            </w:r>
          </w:p>
        </w:tc>
      </w:tr>
      <w:tr>
        <w:trPr/>
        <w:tc>
          <w:tcPr>
            <w:tcW w:w="8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1.</w:t>
            </w:r>
          </w:p>
        </w:tc>
        <w:tc>
          <w:tcPr>
            <w:tcW w:w="41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Обслуживание аквариумов</w:t>
            </w:r>
          </w:p>
        </w:tc>
        <w:tc>
          <w:tcPr>
            <w:tcW w:w="1470"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01.01.202</w:t>
            </w:r>
            <w:r>
              <w:rPr>
                <w:lang w:val="en-US"/>
              </w:rPr>
              <w:t>7</w:t>
            </w:r>
          </w:p>
        </w:tc>
        <w:tc>
          <w:tcPr>
            <w:tcW w:w="1477"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31.01.202</w:t>
            </w:r>
            <w:r>
              <w:rPr>
                <w:lang w:val="en-US"/>
              </w:rPr>
              <w:t>7</w:t>
            </w:r>
          </w:p>
        </w:tc>
        <w:tc>
          <w:tcPr>
            <w:tcW w:w="18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lang w:eastAsia="ar-SA"/>
              </w:rPr>
            </w:pPr>
            <w:r>
              <w:rPr>
                <w:lang w:eastAsia="ar-SA"/>
              </w:rPr>
            </w:r>
          </w:p>
        </w:tc>
      </w:tr>
      <w:tr>
        <w:trPr/>
        <w:tc>
          <w:tcPr>
            <w:tcW w:w="8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val="en-US" w:eastAsia="ar-SA"/>
              </w:rPr>
              <w:t>2</w:t>
            </w:r>
            <w:r>
              <w:rPr>
                <w:lang w:eastAsia="ar-SA"/>
              </w:rPr>
              <w:t>.</w:t>
            </w:r>
          </w:p>
        </w:tc>
        <w:tc>
          <w:tcPr>
            <w:tcW w:w="41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Обслуживание аквариумов</w:t>
            </w:r>
          </w:p>
        </w:tc>
        <w:tc>
          <w:tcPr>
            <w:tcW w:w="1470"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01.02.202</w:t>
            </w:r>
            <w:r>
              <w:rPr>
                <w:lang w:val="en-US"/>
              </w:rPr>
              <w:t>7</w:t>
            </w:r>
          </w:p>
        </w:tc>
        <w:tc>
          <w:tcPr>
            <w:tcW w:w="1477"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pPr>
            <w:r>
              <w:rPr/>
              <w:t>2</w:t>
            </w:r>
            <w:r>
              <w:rPr>
                <w:lang w:val="ru-RU"/>
              </w:rPr>
              <w:t>9</w:t>
            </w:r>
            <w:r>
              <w:rPr/>
              <w:t>.02.2027</w:t>
            </w:r>
          </w:p>
        </w:tc>
        <w:tc>
          <w:tcPr>
            <w:tcW w:w="18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8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3.</w:t>
            </w:r>
          </w:p>
        </w:tc>
        <w:tc>
          <w:tcPr>
            <w:tcW w:w="41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Обслуживание аквариумов</w:t>
            </w:r>
          </w:p>
        </w:tc>
        <w:tc>
          <w:tcPr>
            <w:tcW w:w="1470"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01.03.202</w:t>
            </w:r>
            <w:r>
              <w:rPr>
                <w:lang w:val="en-US"/>
              </w:rPr>
              <w:t>7</w:t>
            </w:r>
          </w:p>
        </w:tc>
        <w:tc>
          <w:tcPr>
            <w:tcW w:w="1477"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31.03.202</w:t>
            </w:r>
            <w:r>
              <w:rPr>
                <w:lang w:val="en-US"/>
              </w:rPr>
              <w:t>7</w:t>
            </w:r>
          </w:p>
        </w:tc>
        <w:tc>
          <w:tcPr>
            <w:tcW w:w="18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8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4.</w:t>
            </w:r>
          </w:p>
        </w:tc>
        <w:tc>
          <w:tcPr>
            <w:tcW w:w="41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Обслуживание аквариумов</w:t>
            </w:r>
          </w:p>
        </w:tc>
        <w:tc>
          <w:tcPr>
            <w:tcW w:w="1470"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01.04.202</w:t>
            </w:r>
            <w:r>
              <w:rPr>
                <w:lang w:val="en-US"/>
              </w:rPr>
              <w:t>7</w:t>
            </w:r>
          </w:p>
        </w:tc>
        <w:tc>
          <w:tcPr>
            <w:tcW w:w="1477"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30.04.202</w:t>
            </w:r>
            <w:r>
              <w:rPr>
                <w:lang w:val="en-US"/>
              </w:rPr>
              <w:t>7</w:t>
            </w:r>
          </w:p>
        </w:tc>
        <w:tc>
          <w:tcPr>
            <w:tcW w:w="18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8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5.</w:t>
            </w:r>
          </w:p>
        </w:tc>
        <w:tc>
          <w:tcPr>
            <w:tcW w:w="41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Обслуживание аквариумов</w:t>
            </w:r>
          </w:p>
        </w:tc>
        <w:tc>
          <w:tcPr>
            <w:tcW w:w="1470"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01.05.202</w:t>
            </w:r>
            <w:r>
              <w:rPr>
                <w:lang w:val="en-US"/>
              </w:rPr>
              <w:t>7</w:t>
            </w:r>
          </w:p>
        </w:tc>
        <w:tc>
          <w:tcPr>
            <w:tcW w:w="1477"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31.05.202</w:t>
            </w:r>
            <w:r>
              <w:rPr>
                <w:lang w:val="en-US"/>
              </w:rPr>
              <w:t>7</w:t>
            </w:r>
          </w:p>
        </w:tc>
        <w:tc>
          <w:tcPr>
            <w:tcW w:w="18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8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6.</w:t>
            </w:r>
          </w:p>
        </w:tc>
        <w:tc>
          <w:tcPr>
            <w:tcW w:w="41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Обслуживание аквариумов</w:t>
            </w:r>
          </w:p>
        </w:tc>
        <w:tc>
          <w:tcPr>
            <w:tcW w:w="1470"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01.06.202</w:t>
            </w:r>
            <w:r>
              <w:rPr>
                <w:lang w:val="en-US"/>
              </w:rPr>
              <w:t>7</w:t>
            </w:r>
          </w:p>
        </w:tc>
        <w:tc>
          <w:tcPr>
            <w:tcW w:w="1477"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30.06.202</w:t>
            </w:r>
            <w:r>
              <w:rPr>
                <w:lang w:val="en-US"/>
              </w:rPr>
              <w:t>7</w:t>
            </w:r>
          </w:p>
        </w:tc>
        <w:tc>
          <w:tcPr>
            <w:tcW w:w="18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8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7.</w:t>
            </w:r>
          </w:p>
        </w:tc>
        <w:tc>
          <w:tcPr>
            <w:tcW w:w="41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Обслуживание аквариумов</w:t>
            </w:r>
          </w:p>
        </w:tc>
        <w:tc>
          <w:tcPr>
            <w:tcW w:w="1470"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01.07.202</w:t>
            </w:r>
            <w:r>
              <w:rPr>
                <w:lang w:val="en-US"/>
              </w:rPr>
              <w:t>7</w:t>
            </w:r>
          </w:p>
        </w:tc>
        <w:tc>
          <w:tcPr>
            <w:tcW w:w="1477"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31.07.202</w:t>
            </w:r>
            <w:r>
              <w:rPr>
                <w:lang w:val="en-US"/>
              </w:rPr>
              <w:t>7</w:t>
            </w:r>
          </w:p>
        </w:tc>
        <w:tc>
          <w:tcPr>
            <w:tcW w:w="18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8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8.</w:t>
            </w:r>
          </w:p>
        </w:tc>
        <w:tc>
          <w:tcPr>
            <w:tcW w:w="41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Обслуживание аквариумов</w:t>
            </w:r>
          </w:p>
        </w:tc>
        <w:tc>
          <w:tcPr>
            <w:tcW w:w="1470"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01.08.2027</w:t>
            </w:r>
          </w:p>
        </w:tc>
        <w:tc>
          <w:tcPr>
            <w:tcW w:w="1477"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pPr>
            <w:r>
              <w:rPr/>
              <w:t>31.08.202</w:t>
            </w:r>
            <w:r>
              <w:rPr>
                <w:lang w:val="ru-RU"/>
              </w:rPr>
              <w:t>7</w:t>
            </w:r>
          </w:p>
        </w:tc>
        <w:tc>
          <w:tcPr>
            <w:tcW w:w="18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8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9.</w:t>
            </w:r>
          </w:p>
        </w:tc>
        <w:tc>
          <w:tcPr>
            <w:tcW w:w="41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Обслуживание аквариумов</w:t>
            </w:r>
          </w:p>
        </w:tc>
        <w:tc>
          <w:tcPr>
            <w:tcW w:w="1470"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01.09.202</w:t>
            </w:r>
            <w:r>
              <w:rPr>
                <w:lang w:val="en-US"/>
              </w:rPr>
              <w:t>7</w:t>
            </w:r>
          </w:p>
        </w:tc>
        <w:tc>
          <w:tcPr>
            <w:tcW w:w="1477"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30.09.202</w:t>
            </w:r>
            <w:r>
              <w:rPr>
                <w:lang w:val="en-US"/>
              </w:rPr>
              <w:t>7</w:t>
            </w:r>
          </w:p>
        </w:tc>
        <w:tc>
          <w:tcPr>
            <w:tcW w:w="18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8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10.</w:t>
            </w:r>
          </w:p>
        </w:tc>
        <w:tc>
          <w:tcPr>
            <w:tcW w:w="41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Обслуживание аквариумов</w:t>
            </w:r>
          </w:p>
        </w:tc>
        <w:tc>
          <w:tcPr>
            <w:tcW w:w="1470"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01.10.202</w:t>
            </w:r>
            <w:r>
              <w:rPr>
                <w:lang w:val="en-US"/>
              </w:rPr>
              <w:t>7</w:t>
            </w:r>
          </w:p>
        </w:tc>
        <w:tc>
          <w:tcPr>
            <w:tcW w:w="1477"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31.10.202</w:t>
            </w:r>
            <w:r>
              <w:rPr>
                <w:lang w:val="en-US"/>
              </w:rPr>
              <w:t>7</w:t>
            </w:r>
          </w:p>
        </w:tc>
        <w:tc>
          <w:tcPr>
            <w:tcW w:w="18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8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11.</w:t>
            </w:r>
          </w:p>
        </w:tc>
        <w:tc>
          <w:tcPr>
            <w:tcW w:w="41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Обслуживание аквариумов</w:t>
            </w:r>
          </w:p>
        </w:tc>
        <w:tc>
          <w:tcPr>
            <w:tcW w:w="1470"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01.11.202</w:t>
            </w:r>
            <w:r>
              <w:rPr>
                <w:lang w:val="en-US"/>
              </w:rPr>
              <w:t>7</w:t>
            </w:r>
          </w:p>
        </w:tc>
        <w:tc>
          <w:tcPr>
            <w:tcW w:w="1477"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pPr>
            <w:r>
              <w:rPr/>
              <w:t>30.11.202</w:t>
            </w:r>
            <w:r>
              <w:rPr>
                <w:lang w:val="ru-RU"/>
              </w:rPr>
              <w:t>5</w:t>
            </w:r>
          </w:p>
        </w:tc>
        <w:tc>
          <w:tcPr>
            <w:tcW w:w="18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8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12.</w:t>
            </w:r>
          </w:p>
        </w:tc>
        <w:tc>
          <w:tcPr>
            <w:tcW w:w="41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lang w:eastAsia="ar-SA"/>
              </w:rPr>
            </w:pPr>
            <w:r>
              <w:rPr>
                <w:lang w:eastAsia="ar-SA"/>
              </w:rPr>
              <w:t>Обслуживание аквариумов</w:t>
            </w:r>
          </w:p>
        </w:tc>
        <w:tc>
          <w:tcPr>
            <w:tcW w:w="1470"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lang w:val="en-US"/>
              </w:rPr>
            </w:pPr>
            <w:r>
              <w:rPr/>
              <w:t>01.12.202</w:t>
            </w:r>
            <w:r>
              <w:rPr>
                <w:lang w:val="en-US"/>
              </w:rPr>
              <w:t>7</w:t>
            </w:r>
          </w:p>
        </w:tc>
        <w:tc>
          <w:tcPr>
            <w:tcW w:w="1477" w:type="dxa"/>
            <w:tcBorders>
              <w:top w:val="single" w:sz="4" w:space="0" w:color="000000"/>
              <w:left w:val="single" w:sz="4" w:space="0" w:color="000000"/>
              <w:bottom w:val="single" w:sz="4" w:space="0" w:color="000000"/>
              <w:right w:val="single" w:sz="4" w:space="0" w:color="000000"/>
            </w:tcBorders>
          </w:tcPr>
          <w:p>
            <w:pPr>
              <w:pStyle w:val="Normal"/>
              <w:widowControl w:val="false"/>
              <w:ind w:firstLine="3"/>
              <w:jc w:val="center"/>
              <w:rPr/>
            </w:pPr>
            <w:r>
              <w:rPr/>
              <w:t>31.12.202</w:t>
            </w:r>
            <w:r>
              <w:rPr>
                <w:lang w:val="ru-RU"/>
              </w:rPr>
              <w:t>5</w:t>
            </w:r>
          </w:p>
        </w:tc>
        <w:tc>
          <w:tcPr>
            <w:tcW w:w="18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7875"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lang w:eastAsia="ar-SA"/>
              </w:rPr>
            </w:pPr>
            <w:r>
              <w:rPr>
                <w:lang w:eastAsia="ar-SA"/>
              </w:rPr>
              <w:t>Итого:</w:t>
            </w:r>
          </w:p>
        </w:tc>
        <w:tc>
          <w:tcPr>
            <w:tcW w:w="18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lang w:eastAsia="ar-SA"/>
              </w:rPr>
            </w:pPr>
            <w:r>
              <w:rPr>
                <w:lang w:eastAsia="ar-SA"/>
              </w:rPr>
            </w:r>
          </w:p>
        </w:tc>
      </w:tr>
    </w:tbl>
    <w:p>
      <w:pPr>
        <w:pStyle w:val="Normal"/>
        <w:jc w:val="center"/>
        <w:rPr>
          <w:b/>
          <w:lang w:val="ru-RU" w:eastAsia="en-US"/>
        </w:rPr>
      </w:pPr>
      <w:r>
        <w:rPr>
          <w:b/>
          <w:lang w:val="ru-RU" w:eastAsia="en-US"/>
        </w:rPr>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9570" w:type="dxa"/>
            <w:gridSpan w:val="2"/>
            <w:tcBorders/>
          </w:tcPr>
          <w:p>
            <w:pPr>
              <w:pStyle w:val="Normal"/>
              <w:widowControl w:val="false"/>
              <w:jc w:val="center"/>
              <w:rPr>
                <w:b/>
                <w:lang w:eastAsia="en-US"/>
              </w:rPr>
            </w:pPr>
            <w:r>
              <w:rPr>
                <w:b/>
                <w:lang w:eastAsia="en-US"/>
              </w:rPr>
              <w:t>ПОДПИСИ СТОРОН:</w:t>
            </w:r>
          </w:p>
          <w:p>
            <w:pPr>
              <w:pStyle w:val="Normal"/>
              <w:widowControl w:val="false"/>
              <w:jc w:val="center"/>
              <w:rPr>
                <w:b/>
                <w:lang w:eastAsia="en-US"/>
              </w:rPr>
            </w:pPr>
            <w:r>
              <w:rPr>
                <w:b/>
                <w:lang w:eastAsia="en-US"/>
              </w:rPr>
            </w:r>
          </w:p>
        </w:tc>
      </w:tr>
      <w:tr>
        <w:trPr/>
        <w:tc>
          <w:tcPr>
            <w:tcW w:w="4785" w:type="dxa"/>
            <w:tcBorders/>
            <w:shd w:color="auto" w:fill="auto" w:val="clear"/>
          </w:tcPr>
          <w:p>
            <w:pPr>
              <w:pStyle w:val="Normal"/>
              <w:widowControl w:val="false"/>
              <w:rPr>
                <w:b/>
                <w:lang w:val="ru-RU"/>
              </w:rPr>
            </w:pPr>
            <w:r>
              <w:rPr>
                <w:b/>
                <w:lang w:val="ru-RU"/>
              </w:rPr>
              <w:t xml:space="preserve">Директор Филиала </w:t>
            </w:r>
          </w:p>
          <w:p>
            <w:pPr>
              <w:pStyle w:val="Normal"/>
              <w:widowControl w:val="false"/>
              <w:rPr>
                <w:b/>
                <w:lang w:val="ru-RU"/>
              </w:rPr>
            </w:pPr>
            <w:r>
              <w:rPr>
                <w:b/>
                <w:lang w:val="ru-RU"/>
              </w:rPr>
              <w:t>ПАО «РусГидро» - «Чебоксарская ГЭС»</w:t>
            </w:r>
          </w:p>
          <w:p>
            <w:pPr>
              <w:pStyle w:val="Normal"/>
              <w:widowControl w:val="false"/>
              <w:rPr>
                <w:b/>
                <w:lang w:val="ru-RU"/>
              </w:rPr>
            </w:pPr>
            <w:r>
              <w:rPr>
                <w:b/>
                <w:lang w:val="ru-RU"/>
              </w:rPr>
            </w:r>
          </w:p>
          <w:p>
            <w:pPr>
              <w:pStyle w:val="Normal"/>
              <w:widowControl w:val="false"/>
              <w:rPr>
                <w:b/>
                <w:lang w:val="ru-RU"/>
              </w:rPr>
            </w:pPr>
            <w:r>
              <w:rPr>
                <w:b/>
                <w:lang w:val="ru-RU"/>
              </w:rPr>
            </w:r>
          </w:p>
          <w:p>
            <w:pPr>
              <w:pStyle w:val="Normal"/>
              <w:widowControl w:val="false"/>
              <w:rPr>
                <w:b/>
                <w:lang w:val="ru-RU"/>
              </w:rPr>
            </w:pPr>
            <w:r>
              <w:rPr>
                <w:b/>
                <w:lang w:val="ru-RU"/>
              </w:rPr>
            </w:r>
          </w:p>
          <w:p>
            <w:pPr>
              <w:pStyle w:val="Normal"/>
              <w:widowControl w:val="false"/>
              <w:rPr>
                <w:b/>
              </w:rPr>
            </w:pPr>
            <w:r>
              <w:rPr>
                <w:b/>
              </w:rPr>
              <w:t xml:space="preserve">_________________ / </w:t>
            </w:r>
            <w:r>
              <w:rPr>
                <w:b/>
                <w:lang w:val="ru-RU"/>
              </w:rPr>
              <w:t>А.В. Дорофеев</w:t>
            </w:r>
            <w:r>
              <w:rPr>
                <w:b/>
              </w:rPr>
              <w:t>/</w:t>
            </w:r>
          </w:p>
          <w:p>
            <w:pPr>
              <w:pStyle w:val="Normal"/>
              <w:widowControl w:val="false"/>
              <w:rPr/>
            </w:pPr>
            <w:r>
              <w:rPr/>
            </w:r>
          </w:p>
        </w:tc>
        <w:tc>
          <w:tcPr>
            <w:tcW w:w="4785" w:type="dxa"/>
            <w:tcBorders/>
            <w:shd w:color="auto" w:fill="auto" w:val="clear"/>
          </w:tcPr>
          <w:p>
            <w:pPr>
              <w:pStyle w:val="Normal"/>
              <w:widowControl w:val="false"/>
              <w:rPr>
                <w:lang w:val="ru-RU" w:eastAsia="en-US"/>
              </w:rPr>
            </w:pPr>
            <w:r>
              <w:rPr>
                <w:lang w:val="ru-RU"/>
              </w:rPr>
              <w:t xml:space="preserve"> </w:t>
            </w:r>
          </w:p>
        </w:tc>
      </w:tr>
    </w:tbl>
    <w:p>
      <w:pPr>
        <w:pStyle w:val="Normal"/>
        <w:ind w:firstLine="709"/>
        <w:jc w:val="right"/>
        <w:rPr>
          <w:lang w:val="ru-RU"/>
        </w:rPr>
      </w:pPr>
      <w:r>
        <w:rPr>
          <w:lang w:val="ru-RU"/>
        </w:rPr>
      </w:r>
      <w:r>
        <w:br w:type="page"/>
      </w:r>
    </w:p>
    <w:p>
      <w:pPr>
        <w:pStyle w:val="Normal"/>
        <w:ind w:firstLine="709"/>
        <w:jc w:val="right"/>
        <w:rPr>
          <w:sz w:val="22"/>
          <w:szCs w:val="22"/>
          <w:lang w:val="ru-RU"/>
        </w:rPr>
      </w:pPr>
      <w:r>
        <w:rPr>
          <w:sz w:val="22"/>
          <w:szCs w:val="22"/>
          <w:lang w:val="ru-RU"/>
        </w:rPr>
        <w:t>Приложение № 4</w:t>
      </w:r>
    </w:p>
    <w:p>
      <w:pPr>
        <w:pStyle w:val="Normal"/>
        <w:ind w:firstLine="709"/>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firstLine="709"/>
        <w:jc w:val="right"/>
        <w:rPr>
          <w:sz w:val="22"/>
          <w:szCs w:val="22"/>
          <w:lang w:val="ru-RU"/>
        </w:rPr>
      </w:pPr>
      <w:r>
        <w:rPr>
          <w:sz w:val="22"/>
          <w:szCs w:val="22"/>
          <w:lang w:val="ru-RU"/>
        </w:rPr>
        <w:t xml:space="preserve">              </w:t>
      </w:r>
      <w:r>
        <w:rPr>
          <w:sz w:val="22"/>
          <w:szCs w:val="22"/>
          <w:lang w:val="ru-RU"/>
        </w:rPr>
        <w:t>от «____» ______________ 202</w:t>
      </w:r>
      <w:r>
        <w:rPr>
          <w:sz w:val="22"/>
          <w:szCs w:val="22"/>
          <w:lang w:val="en-US"/>
        </w:rPr>
        <w:t>5</w:t>
      </w:r>
      <w:r>
        <w:rPr>
          <w:sz w:val="22"/>
          <w:szCs w:val="22"/>
          <w:lang w:val="ru-RU"/>
        </w:rPr>
        <w:t xml:space="preserve"> г. №_______</w:t>
      </w:r>
    </w:p>
    <w:p>
      <w:pPr>
        <w:pStyle w:val="Normal"/>
        <w:rPr>
          <w:highlight w:val="lightGray"/>
          <w:lang w:val="ru-RU"/>
        </w:rPr>
      </w:pPr>
      <w:r>
        <w:rPr>
          <w:highlight w:val="lightGray"/>
          <w:lang w:val="ru-RU"/>
        </w:rPr>
      </w:r>
    </w:p>
    <w:p>
      <w:pPr>
        <w:pStyle w:val="12"/>
        <w:jc w:val="both"/>
        <w:rPr>
          <w:highlight w:val="lightGray"/>
        </w:rPr>
      </w:pPr>
      <w:r>
        <w:rPr>
          <w:highlight w:val="lightGray"/>
        </w:rPr>
      </w:r>
    </w:p>
    <w:p>
      <w:pPr>
        <w:pStyle w:val="12"/>
        <w:rPr>
          <w:iCs/>
        </w:rPr>
      </w:pPr>
      <w:r>
        <w:rPr>
          <w:iCs/>
        </w:rPr>
        <w:t xml:space="preserve">ФОРМА </w:t>
      </w:r>
    </w:p>
    <w:p>
      <w:pPr>
        <w:pStyle w:val="12"/>
        <w:rPr>
          <w:iCs/>
        </w:rPr>
      </w:pPr>
      <w:r>
        <w:rPr>
          <w:iCs/>
        </w:rPr>
        <w:t xml:space="preserve">Акта </w:t>
      </w:r>
      <w:r>
        <w:rPr/>
        <w:t>об оказании</w:t>
      </w:r>
      <w:r>
        <w:rPr>
          <w:iCs/>
        </w:rPr>
        <w:t xml:space="preserve"> Услуг</w:t>
      </w:r>
    </w:p>
    <w:p>
      <w:pPr>
        <w:pStyle w:val="12"/>
        <w:rPr>
          <w:iCs/>
        </w:rPr>
      </w:pPr>
      <w:r>
        <w:rPr>
          <w:iCs/>
        </w:rPr>
      </w:r>
    </w:p>
    <w:tbl>
      <w:tblPr>
        <w:tblW w:w="934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344"/>
      </w:tblGrid>
      <w:tr>
        <w:trPr/>
        <w:tc>
          <w:tcPr>
            <w:tcW w:w="9344" w:type="dxa"/>
            <w:tcBorders>
              <w:top w:val="single" w:sz="4" w:space="0" w:color="000000"/>
              <w:left w:val="single" w:sz="4" w:space="0" w:color="000000"/>
              <w:bottom w:val="single" w:sz="4" w:space="0" w:color="000000"/>
              <w:right w:val="single" w:sz="4" w:space="0" w:color="000000"/>
            </w:tcBorders>
          </w:tcPr>
          <w:p>
            <w:pPr>
              <w:pStyle w:val="12"/>
              <w:widowControl w:val="false"/>
              <w:rPr/>
            </w:pPr>
            <w:r>
              <w:rPr>
                <w:iCs/>
              </w:rPr>
              <w:t xml:space="preserve">АКТ </w:t>
            </w:r>
            <w:r>
              <w:rPr/>
              <w:t>№  ____</w:t>
            </w:r>
          </w:p>
          <w:p>
            <w:pPr>
              <w:pStyle w:val="Normal"/>
              <w:widowControl w:val="false"/>
              <w:jc w:val="center"/>
              <w:rPr>
                <w:b/>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 Новочебоксарск                                                                           «_____»___________ 20__г.</w:t>
            </w:r>
          </w:p>
          <w:p>
            <w:pPr>
              <w:pStyle w:val="Normal"/>
              <w:widowControl w:val="false"/>
              <w:jc w:val="both"/>
              <w:rPr>
                <w:lang w:val="ru-RU"/>
              </w:rPr>
            </w:pPr>
            <w:r>
              <w:rPr>
                <w:lang w:val="ru-RU"/>
              </w:rPr>
            </w:r>
          </w:p>
          <w:p>
            <w:pPr>
              <w:pStyle w:val="Normal"/>
              <w:widowControl w:val="false"/>
              <w:jc w:val="both"/>
              <w:rPr>
                <w:lang w:val="ru-RU"/>
              </w:rPr>
            </w:pPr>
            <w:r>
              <w:rPr>
                <w:b/>
                <w:lang w:val="ru-RU"/>
              </w:rPr>
              <w:t xml:space="preserve">          </w:t>
            </w:r>
            <w:r>
              <w:rPr>
                <w:b/>
                <w:lang w:val="ru-RU"/>
              </w:rPr>
              <w:t>_______________.</w:t>
            </w:r>
            <w:r>
              <w:rPr>
                <w:lang w:val="ru-RU"/>
              </w:rPr>
              <w:t xml:space="preserve">, именуемый далее «Исполнитель», действующий на основании ______________, и </w:t>
            </w:r>
            <w:r>
              <w:rPr>
                <w:b/>
                <w:lang w:val="ru-RU"/>
              </w:rPr>
              <w:t>ПАО «РусГидро»</w:t>
            </w:r>
            <w:r>
              <w:rPr>
                <w:lang w:val="ru-RU"/>
              </w:rPr>
              <w:t xml:space="preserve">, именуемое далее «Заказчик», в лице Директора Филиала ПАО «РусГидро» - «Чебоксарская ГЭС» А.В. Дорофеева, действующего на основании </w:t>
            </w:r>
            <w:r>
              <w:rPr>
                <w:spacing w:val="-1"/>
                <w:lang w:val="ru-RU"/>
              </w:rPr>
              <w:t xml:space="preserve">доверенности № </w:t>
            </w:r>
            <w:r>
              <w:rPr>
                <w:lang w:val="ru-RU"/>
              </w:rPr>
              <w:t>8872</w:t>
            </w:r>
            <w:r>
              <w:rPr>
                <w:spacing w:val="-1"/>
                <w:lang w:val="ru-RU"/>
              </w:rPr>
              <w:t xml:space="preserve"> от </w:t>
            </w:r>
            <w:r>
              <w:rPr>
                <w:lang w:val="ru-RU"/>
              </w:rPr>
              <w:t>11.02.2022</w:t>
            </w:r>
            <w:r>
              <w:rPr>
                <w:spacing w:val="-1"/>
                <w:lang w:val="ru-RU"/>
              </w:rPr>
              <w:t xml:space="preserve"> и Положения о Филиале</w:t>
            </w:r>
            <w:r>
              <w:rPr>
                <w:lang w:val="ru-RU"/>
              </w:rPr>
              <w:t>,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в период с _________ по ________ оказал Заказчику Услуги по обслуживанию аквариумов в соответствии с условиями Договора № _______________,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за указанный период составляет ______ (____________) рублей 00 копеек. НДС не облагается в связи с применением упрощенной системы налогообложения в соответствии с главой 26.2 Налогового Кодекса Российской Федерации.</w:t>
            </w:r>
          </w:p>
          <w:p>
            <w:pPr>
              <w:pStyle w:val="Normal"/>
              <w:widowControl w:val="false"/>
              <w:tabs>
                <w:tab w:val="clear" w:pos="708"/>
                <w:tab w:val="left" w:pos="709" w:leader="none"/>
                <w:tab w:val="left" w:pos="4111" w:leader="none"/>
              </w:tabs>
              <w:jc w:val="both"/>
              <w:rPr>
                <w:lang w:val="ru-RU"/>
              </w:rPr>
            </w:pPr>
            <w:r>
              <w:rPr>
                <w:b/>
                <w:bCs/>
                <w:lang w:val="ru-RU"/>
              </w:rPr>
              <w:tab/>
            </w:r>
            <w:r>
              <w:rPr>
                <w:b/>
                <w:lang w:val="ru-RU"/>
              </w:rPr>
              <w:t>ПОДПИСИ СТОРОН:</w:t>
            </w:r>
          </w:p>
          <w:p>
            <w:pPr>
              <w:pStyle w:val="Normal"/>
              <w:widowControl w:val="false"/>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lang w:val="ru-RU"/>
                    </w:rPr>
                  </w:pPr>
                  <w:r>
                    <w:rPr>
                      <w:b/>
                      <w:lang w:val="ru-RU"/>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b/>
                      <w:lang w:val="ru-RU" w:eastAsia="en-US"/>
                    </w:rPr>
                  </w:pPr>
                  <w:r>
                    <w:rPr>
                      <w:b/>
                      <w:lang w:val="ru-RU" w:eastAsia="en-US"/>
                    </w:rPr>
                    <w:t xml:space="preserve">Директор Филиала ПАО «РусГидро» - </w:t>
                  </w:r>
                </w:p>
                <w:p>
                  <w:pPr>
                    <w:pStyle w:val="Normal"/>
                    <w:widowControl w:val="false"/>
                    <w:rPr>
                      <w:b/>
                      <w:lang w:val="ru-RU" w:eastAsia="en-US"/>
                    </w:rPr>
                  </w:pPr>
                  <w:r>
                    <w:rPr>
                      <w:b/>
                      <w:lang w:val="ru-RU" w:eastAsia="en-US"/>
                    </w:rPr>
                    <w:t>«Чебоксарская ГЭС»</w:t>
                  </w:r>
                </w:p>
                <w:p>
                  <w:pPr>
                    <w:pStyle w:val="Normal"/>
                    <w:widowControl w:val="false"/>
                    <w:rPr>
                      <w:lang w:val="ru-RU"/>
                    </w:rPr>
                  </w:pPr>
                  <w:r>
                    <w:rPr>
                      <w:lang w:val="ru-RU"/>
                    </w:rPr>
                  </w:r>
                </w:p>
                <w:p>
                  <w:pPr>
                    <w:pStyle w:val="Normal"/>
                    <w:widowControl w:val="false"/>
                    <w:rPr/>
                  </w:pPr>
                  <w:r>
                    <w:rPr>
                      <w:lang w:val="ru-RU"/>
                    </w:rPr>
                    <w:t xml:space="preserve">_____________________ / </w:t>
                  </w:r>
                  <w:r>
                    <w:rPr>
                      <w:b/>
                      <w:lang w:val="ru-RU"/>
                    </w:rPr>
                    <w:t>А.В. Дорофеев/</w:t>
                  </w:r>
                  <w:r>
                    <w:rPr/>
                    <w:t xml:space="preserve"> </w:t>
                  </w:r>
                </w:p>
              </w:tc>
              <w:tc>
                <w:tcPr>
                  <w:tcW w:w="4785" w:type="dxa"/>
                  <w:tcBorders/>
                </w:tcPr>
                <w:p>
                  <w:pPr>
                    <w:pStyle w:val="Normal"/>
                    <w:widowControl w:val="false"/>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rHeight w:val="1104" w:hRule="atLeast"/>
        </w:trPr>
        <w:tc>
          <w:tcPr>
            <w:tcW w:w="9570" w:type="dxa"/>
            <w:gridSpan w:val="2"/>
            <w:tcBorders/>
          </w:tcPr>
          <w:p>
            <w:pPr>
              <w:pStyle w:val="Normal"/>
              <w:widowControl w:val="false"/>
              <w:jc w:val="center"/>
              <w:rPr>
                <w:b/>
                <w:lang w:eastAsia="en-US"/>
              </w:rPr>
            </w:pPr>
            <w:r>
              <w:rPr>
                <w:b/>
                <w:lang w:eastAsia="en-US"/>
              </w:rPr>
              <w:t>ПОДПИСИ СТОРОН:</w:t>
            </w:r>
          </w:p>
          <w:p>
            <w:pPr>
              <w:pStyle w:val="Normal"/>
              <w:widowControl w:val="false"/>
              <w:jc w:val="center"/>
              <w:rPr>
                <w:b/>
                <w:lang w:eastAsia="en-US"/>
              </w:rPr>
            </w:pPr>
            <w:r>
              <w:rPr>
                <w:b/>
                <w:lang w:eastAsia="en-US"/>
              </w:rPr>
            </w:r>
          </w:p>
        </w:tc>
      </w:tr>
      <w:tr>
        <w:trPr/>
        <w:tc>
          <w:tcPr>
            <w:tcW w:w="4785" w:type="dxa"/>
            <w:tcBorders/>
            <w:shd w:color="auto" w:fill="auto" w:val="clear"/>
          </w:tcPr>
          <w:p>
            <w:pPr>
              <w:pStyle w:val="Normal"/>
              <w:widowControl w:val="false"/>
              <w:rPr>
                <w:b/>
                <w:lang w:val="ru-RU"/>
              </w:rPr>
            </w:pPr>
            <w:r>
              <w:rPr>
                <w:b/>
                <w:lang w:val="ru-RU"/>
              </w:rPr>
              <w:t xml:space="preserve">Директор Филиала </w:t>
            </w:r>
          </w:p>
          <w:p>
            <w:pPr>
              <w:pStyle w:val="Normal"/>
              <w:widowControl w:val="false"/>
              <w:rPr>
                <w:b/>
                <w:lang w:val="ru-RU"/>
              </w:rPr>
            </w:pPr>
            <w:r>
              <w:rPr>
                <w:b/>
                <w:lang w:val="ru-RU"/>
              </w:rPr>
              <w:t>ПАО «РусГидро» - «Чебоксарская ГЭС»</w:t>
            </w:r>
          </w:p>
          <w:p>
            <w:pPr>
              <w:pStyle w:val="Normal"/>
              <w:widowControl w:val="false"/>
              <w:rPr>
                <w:b/>
                <w:lang w:val="ru-RU"/>
              </w:rPr>
            </w:pPr>
            <w:r>
              <w:rPr>
                <w:b/>
                <w:lang w:val="ru-RU"/>
              </w:rPr>
            </w:r>
          </w:p>
          <w:p>
            <w:pPr>
              <w:pStyle w:val="Normal"/>
              <w:widowControl w:val="false"/>
              <w:rPr>
                <w:b/>
                <w:lang w:val="ru-RU"/>
              </w:rPr>
            </w:pPr>
            <w:r>
              <w:rPr>
                <w:b/>
                <w:lang w:val="ru-RU"/>
              </w:rPr>
            </w:r>
          </w:p>
          <w:p>
            <w:pPr>
              <w:pStyle w:val="Normal"/>
              <w:widowControl w:val="false"/>
              <w:rPr>
                <w:b/>
              </w:rPr>
            </w:pPr>
            <w:r>
              <w:rPr>
                <w:b/>
              </w:rPr>
              <w:t xml:space="preserve">__________________ / </w:t>
            </w:r>
            <w:r>
              <w:rPr>
                <w:b/>
                <w:lang w:val="ru-RU"/>
              </w:rPr>
              <w:t>А.В. Дорофеев</w:t>
            </w:r>
            <w:r>
              <w:rPr>
                <w:b/>
              </w:rPr>
              <w:t>/</w:t>
            </w:r>
          </w:p>
        </w:tc>
        <w:tc>
          <w:tcPr>
            <w:tcW w:w="4785" w:type="dxa"/>
            <w:tcBorders/>
            <w:shd w:color="auto" w:fill="auto" w:val="clear"/>
          </w:tcPr>
          <w:p>
            <w:pPr>
              <w:pStyle w:val="Normal"/>
              <w:widowControl w:val="false"/>
              <w:rPr>
                <w:lang w:val="ru-RU" w:eastAsia="en-US"/>
              </w:rPr>
            </w:pPr>
            <w:r>
              <w:rPr>
                <w:lang w:val="ru-RU" w:eastAsia="en-US"/>
              </w:rPr>
            </w:r>
          </w:p>
        </w:tc>
      </w:tr>
    </w:tbl>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r>
        <w:br w:type="page"/>
      </w:r>
    </w:p>
    <w:p>
      <w:pPr>
        <w:pStyle w:val="Normal"/>
        <w:ind w:firstLine="709"/>
        <w:jc w:val="right"/>
        <w:rPr>
          <w:sz w:val="22"/>
          <w:szCs w:val="22"/>
          <w:lang w:val="ru-RU"/>
        </w:rPr>
      </w:pPr>
      <w:r>
        <w:rPr>
          <w:sz w:val="22"/>
          <w:szCs w:val="22"/>
          <w:lang w:val="ru-RU"/>
        </w:rPr>
        <w:t>Приложение № 5</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_______________ 202</w:t>
      </w:r>
      <w:r>
        <w:rPr>
          <w:sz w:val="22"/>
          <w:szCs w:val="22"/>
          <w:lang w:val="en-US"/>
        </w:rPr>
        <w:t>5</w:t>
      </w:r>
      <w:r>
        <w:rPr>
          <w:sz w:val="22"/>
          <w:szCs w:val="22"/>
          <w:lang w:val="ru-RU"/>
        </w:rPr>
        <w:t xml:space="preserve"> г. №_______</w:t>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934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3991"/>
        <w:gridCol w:w="5352"/>
      </w:tblGrid>
      <w:tr>
        <w:trPr/>
        <w:tc>
          <w:tcPr>
            <w:tcW w:w="3991"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352"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3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 Нарушение правил пожарной безопасности (ППБ):</w:t>
            </w:r>
          </w:p>
        </w:tc>
        <w:tc>
          <w:tcPr>
            <w:tcW w:w="5352"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3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1.1.Нарушение ППБ без возникновения пожара</w:t>
            </w:r>
          </w:p>
          <w:p>
            <w:pPr>
              <w:pStyle w:val="Normal"/>
              <w:widowControl w:val="false"/>
              <w:jc w:val="both"/>
              <w:rPr/>
            </w:pPr>
            <w:r>
              <w:rPr/>
            </w:r>
          </w:p>
        </w:tc>
        <w:tc>
          <w:tcPr>
            <w:tcW w:w="535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1.2. Нарушение ППБ, ставшее причиной возникновения пожара, не причинившего ущерб имуществу Заказчика</w:t>
            </w:r>
          </w:p>
        </w:tc>
        <w:tc>
          <w:tcPr>
            <w:tcW w:w="535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35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3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p>
        </w:tc>
        <w:tc>
          <w:tcPr>
            <w:tcW w:w="535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9570" w:type="dxa"/>
            <w:gridSpan w:val="2"/>
            <w:tcBorders/>
          </w:tcPr>
          <w:p>
            <w:pPr>
              <w:pStyle w:val="Normal"/>
              <w:widowControl w:val="false"/>
              <w:jc w:val="center"/>
              <w:rPr>
                <w:b/>
                <w:lang w:eastAsia="en-US"/>
              </w:rPr>
            </w:pPr>
            <w:r>
              <w:rPr>
                <w:b/>
                <w:lang w:eastAsia="en-US"/>
              </w:rPr>
              <w:t>ПОДПИСИ СТОРОН:</w:t>
            </w:r>
          </w:p>
          <w:p>
            <w:pPr>
              <w:pStyle w:val="Normal"/>
              <w:widowControl w:val="false"/>
              <w:jc w:val="center"/>
              <w:rPr>
                <w:b/>
                <w:lang w:eastAsia="en-US"/>
              </w:rPr>
            </w:pPr>
            <w:r>
              <w:rPr>
                <w:b/>
                <w:lang w:eastAsia="en-US"/>
              </w:rPr>
            </w:r>
          </w:p>
        </w:tc>
      </w:tr>
      <w:tr>
        <w:trPr/>
        <w:tc>
          <w:tcPr>
            <w:tcW w:w="4785" w:type="dxa"/>
            <w:tcBorders/>
            <w:shd w:color="auto" w:fill="auto" w:val="clear"/>
          </w:tcPr>
          <w:p>
            <w:pPr>
              <w:pStyle w:val="Normal"/>
              <w:widowControl w:val="false"/>
              <w:rPr>
                <w:b/>
                <w:lang w:val="ru-RU"/>
              </w:rPr>
            </w:pPr>
            <w:r>
              <w:rPr>
                <w:b/>
                <w:lang w:val="ru-RU"/>
              </w:rPr>
              <w:t xml:space="preserve">Директор Филиала </w:t>
            </w:r>
          </w:p>
          <w:p>
            <w:pPr>
              <w:pStyle w:val="Normal"/>
              <w:widowControl w:val="false"/>
              <w:rPr>
                <w:b/>
                <w:lang w:val="ru-RU"/>
              </w:rPr>
            </w:pPr>
            <w:r>
              <w:rPr>
                <w:b/>
                <w:lang w:val="ru-RU"/>
              </w:rPr>
              <w:t>ПАО «РусГидро» - «Чебоксарская ГЭС»</w:t>
            </w:r>
          </w:p>
          <w:p>
            <w:pPr>
              <w:pStyle w:val="Normal"/>
              <w:widowControl w:val="false"/>
              <w:rPr>
                <w:b/>
                <w:lang w:val="ru-RU"/>
              </w:rPr>
            </w:pPr>
            <w:r>
              <w:rPr>
                <w:b/>
                <w:lang w:val="ru-RU"/>
              </w:rPr>
            </w:r>
          </w:p>
          <w:p>
            <w:pPr>
              <w:pStyle w:val="Normal"/>
              <w:widowControl w:val="false"/>
              <w:rPr>
                <w:b/>
                <w:lang w:val="ru-RU"/>
              </w:rPr>
            </w:pPr>
            <w:r>
              <w:rPr>
                <w:b/>
                <w:lang w:val="ru-RU"/>
              </w:rPr>
            </w:r>
          </w:p>
          <w:p>
            <w:pPr>
              <w:pStyle w:val="Normal"/>
              <w:widowControl w:val="false"/>
              <w:rPr>
                <w:b/>
                <w:lang w:val="ru-RU"/>
              </w:rPr>
            </w:pPr>
            <w:r>
              <w:rPr>
                <w:b/>
                <w:lang w:val="ru-RU"/>
              </w:rPr>
            </w:r>
          </w:p>
          <w:p>
            <w:pPr>
              <w:pStyle w:val="Normal"/>
              <w:widowControl w:val="false"/>
              <w:rPr>
                <w:b/>
              </w:rPr>
            </w:pPr>
            <w:r>
              <w:rPr>
                <w:b/>
              </w:rPr>
              <w:t xml:space="preserve">__________________ / </w:t>
            </w:r>
            <w:r>
              <w:rPr>
                <w:b/>
                <w:lang w:val="ru-RU"/>
              </w:rPr>
              <w:t>А.В. Дорофеев</w:t>
            </w:r>
            <w:r>
              <w:rPr>
                <w:b/>
              </w:rPr>
              <w:t>/</w:t>
            </w:r>
          </w:p>
        </w:tc>
        <w:tc>
          <w:tcPr>
            <w:tcW w:w="4785" w:type="dxa"/>
            <w:tcBorders/>
            <w:shd w:color="auto" w:fill="auto" w:val="clear"/>
          </w:tcPr>
          <w:p>
            <w:pPr>
              <w:pStyle w:val="Normal"/>
              <w:widowControl w:val="false"/>
              <w:rPr>
                <w:lang w:val="ru-RU" w:eastAsia="en-US"/>
              </w:rPr>
            </w:pPr>
            <w:r>
              <w:rPr>
                <w:lang w:val="ru-RU" w:eastAsia="en-US"/>
              </w:rPr>
            </w:r>
          </w:p>
        </w:tc>
      </w:tr>
    </w:tbl>
    <w:p>
      <w:pPr>
        <w:pStyle w:val="Normal"/>
        <w:rPr>
          <w:lang w:val="ru-RU"/>
        </w:rPr>
      </w:pPr>
      <w:r>
        <w:rPr>
          <w:lang w:val="ru-RU"/>
        </w:rPr>
      </w:r>
    </w:p>
    <w:p>
      <w:pPr>
        <w:pStyle w:val="Normal"/>
        <w:rPr>
          <w:lang w:val="ru-RU"/>
        </w:rPr>
      </w:pPr>
      <w:r>
        <w:rPr>
          <w:lang w:val="ru-RU"/>
        </w:rPr>
      </w:r>
    </w:p>
    <w:sectPr>
      <w:footerReference w:type="default" r:id="rId3"/>
      <w:footerReference w:type="first" r:id="rId4"/>
      <w:type w:val="nextPage"/>
      <w:pgSz w:w="11906" w:h="16838"/>
      <w:pgMar w:left="1701" w:right="851" w:gutter="0" w:header="0" w:top="1134" w:footer="709" w:bottom="2268"/>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38985523"/>
    </w:sdtPr>
    <w:sdtContent>
      <w:p>
        <w:pPr>
          <w:pStyle w:val="Footer"/>
          <w:jc w:val="center"/>
          <w:rPr/>
        </w:pPr>
        <w:r>
          <w:rPr/>
          <w:fldChar w:fldCharType="begin"/>
        </w:r>
        <w:r>
          <w:rPr/>
          <w:instrText xml:space="preserve"> PAGE </w:instrText>
        </w:r>
        <w:r>
          <w:rPr/>
          <w:fldChar w:fldCharType="separate"/>
        </w:r>
        <w:r>
          <w:rPr/>
          <w:t>24</w:t>
        </w:r>
        <w:r>
          <w:rPr/>
          <w:fldChar w:fldCharType="end"/>
        </w:r>
      </w:p>
    </w:sdtContent>
  </w:sdt>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10023090"/>
    </w:sdtPr>
    <w:sdtContent>
      <w:p>
        <w:pPr>
          <w:pStyle w:val="Footer"/>
          <w:jc w:val="center"/>
          <w:rPr/>
        </w:pPr>
        <w:r>
          <w:rPr/>
          <w:fldChar w:fldCharType="begin"/>
        </w:r>
        <w:r>
          <w:rPr/>
          <w:instrText xml:space="preserve"> PAGE </w:instrText>
        </w:r>
        <w:r>
          <w:rPr/>
          <w:fldChar w:fldCharType="separate"/>
        </w:r>
        <w:r>
          <w:rPr/>
          <w:t>1</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6">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7">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b w:val="false"/>
      </w:rPr>
    </w:lvl>
    <w:lvl w:ilvl="2">
      <w:start w:val="4"/>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9">
    <w:lvl w:ilvl="0">
      <w:start w:val="6"/>
      <w:numFmt w:val="decimal"/>
      <w:lvlText w:val="%1."/>
      <w:lvlJc w:val="left"/>
      <w:pPr>
        <w:tabs>
          <w:tab w:val="num" w:pos="0"/>
        </w:tabs>
        <w:ind w:left="360" w:hanging="360"/>
      </w:pPr>
      <w:rPr/>
    </w:lvl>
    <w:lvl w:ilvl="1">
      <w:start w:val="2"/>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0">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color w:val="auto"/>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2">
    <w:lvl w:ilvl="0">
      <w:start w:val="1"/>
      <w:numFmt w:val="decimal"/>
      <w:lvlText w:val="6.%1."/>
      <w:lvlJc w:val="left"/>
      <w:pPr>
        <w:tabs>
          <w:tab w:val="num" w:pos="0"/>
        </w:tabs>
        <w:ind w:left="360" w:hanging="360"/>
      </w:pPr>
      <w:rPr/>
    </w:lvl>
    <w:lvl w:ilvl="1">
      <w:start w:val="2"/>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100"/>
  <w:embedSystemFonts/>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a1970"/>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paragraph" w:styleId="Style17">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8"/>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hanging="0"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1"/>
    <w:uiPriority w:val="99"/>
    <w:rsid w:val="004f3c0a"/>
    <w:pPr>
      <w:tabs>
        <w:tab w:val="clear" w:pos="708"/>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8"/>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8"/>
        <w:tab w:val="left" w:pos="920" w:leader="none"/>
      </w:tabs>
      <w:spacing w:before="240" w:after="240"/>
      <w:ind w:hanging="504" w:left="704"/>
      <w:textAlignment w:val="baseline"/>
      <w:outlineLvl w:val="1"/>
    </w:pPr>
    <w:rPr>
      <w:szCs w:val="20"/>
      <w:lang w:val="ru-RU"/>
    </w:rPr>
  </w:style>
  <w:style w:type="paragraph" w:styleId="Caption11" w:customStyle="1">
    <w:name w:val="caption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8"/>
        <w:tab w:val="left" w:pos="2340" w:leader="none"/>
      </w:tabs>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8"/>
        <w:tab w:val="left" w:pos="1620" w:leader="none"/>
      </w:tabs>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b">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rushydro.ru./"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 Id="rId10" Type="http://schemas.openxmlformats.org/officeDocument/2006/relationships/customXml" Target="../customXml/item2.xml"/><Relationship Id="rId11" Type="http://schemas.openxmlformats.org/officeDocument/2006/relationships/customXml" Target="../customXml/item3.xml"/><Relationship Id="rId12" Type="http://schemas.openxmlformats.org/officeDocument/2006/relationships/customXml" Target="../customXml/item4.xml"/><Relationship Id="rId13" Type="http://schemas.openxmlformats.org/officeDocument/2006/relationships/customXml" Target="../customXml/item5.xml"/><Relationship Id="rId14" Type="http://schemas.openxmlformats.org/officeDocument/2006/relationships/customXml" Target="../customXml/item6.xml"/><Relationship Id="rId15"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microsoft.com/office/2006/documentManagement/types"/>
    <ds:schemaRef ds:uri="http://purl.org/dc/dcmitype/"/>
    <ds:schemaRef ds:uri="http://purl.org/dc/elements/1.1/"/>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6D7A3E73-69E8-4CEC-94F9-65B7300A7365}">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F18A0440-7351-4D1D-A830-4D375F7BD8C8}">
  <ds:schemaRefs>
    <ds:schemaRef ds:uri="http://schemas.openxmlformats.org/officeDocument/2006/bibliography"/>
  </ds:schemaRefs>
</ds:datastoreItem>
</file>

<file path=customXml/itemProps6.xml><?xml version="1.0" encoding="utf-8"?>
<ds:datastoreItem xmlns:ds="http://schemas.openxmlformats.org/officeDocument/2006/customXml" ds:itemID="{4B258F95-3E27-4C0F-895A-25400C8BAFC4}">
  <ds:schemaRefs>
    <ds:schemaRef ds:uri="http://schemas.openxmlformats.org/officeDocument/2006/bibliography"/>
  </ds:schemaRefs>
</ds:datastoreItem>
</file>

<file path=customXml/itemProps7.xml><?xml version="1.0" encoding="utf-8"?>
<ds:datastoreItem xmlns:ds="http://schemas.openxmlformats.org/officeDocument/2006/customXml" ds:itemID="{D3EF85BD-39B7-47CF-9663-21C299786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Application>AlterOffice/2026.2.0.0$Linux_X86_64 LibreOffice_project/bc4ef1adf80b36c7a6365f8ed6cbf29021361edd</Application>
  <AppVersion>15.0000</AppVersion>
  <Pages>24</Pages>
  <Words>7136</Words>
  <Characters>50224</Characters>
  <CharactersWithSpaces>57146</CharactersWithSpaces>
  <Paragraphs>391</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2023-12-01T12:01:00Z</dcterms:created>
  <dc:creator>UK VoHEC</dc:creator>
  <dc:description/>
  <dc:language>ru-RU</dc:language>
  <cp:lastModifiedBy>yakovlevaeo@corp.gidroogk.com</cp:lastModifiedBy>
  <cp:lastPrinted>2016-12-15T13:00:00Z</cp:lastPrinted>
  <dcterms:modified xsi:type="dcterms:W3CDTF">2026-10-15T09:51:18Z</dcterms:modified>
  <cp:revision>9</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