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278" w:rsidRDefault="009F627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F6278" w:rsidRDefault="009F627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F6278" w:rsidRDefault="009F627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F6278" w:rsidRDefault="009F627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F6278" w:rsidRDefault="009F627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F6278" w:rsidRDefault="009F627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F6278" w:rsidRDefault="009F6278">
      <w:pPr>
        <w:tabs>
          <w:tab w:val="left" w:pos="6811"/>
        </w:tabs>
        <w:spacing w:line="264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F6278" w:rsidRDefault="009F6278">
      <w:pPr>
        <w:spacing w:line="264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F6278" w:rsidRDefault="009F6278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F6278" w:rsidRDefault="009F6278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F6278" w:rsidRDefault="009F6278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F6278" w:rsidRDefault="00804E14">
      <w:pPr>
        <w:tabs>
          <w:tab w:val="left" w:pos="8070"/>
        </w:tabs>
        <w:spacing w:line="264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</w:p>
    <w:p w:rsidR="009F6278" w:rsidRDefault="009F6278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F6278" w:rsidRDefault="009F6278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F6278" w:rsidRDefault="009F6278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F6278" w:rsidRDefault="009F6278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F6278" w:rsidRDefault="009F6278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F6278" w:rsidRDefault="009F6278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F6278" w:rsidRDefault="00804E14">
      <w:pPr>
        <w:spacing w:line="264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Технические требования на поставку МТР</w:t>
      </w:r>
    </w:p>
    <w:p w:rsidR="009F6278" w:rsidRDefault="009F6278">
      <w:pPr>
        <w:spacing w:line="264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F6278" w:rsidRDefault="00804E14">
      <w:pPr>
        <w:spacing w:line="264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ОКПД 2: </w:t>
      </w:r>
      <w:r w:rsidR="00653D7E" w:rsidRPr="00653D7E">
        <w:rPr>
          <w:rFonts w:ascii="Times New Roman" w:hAnsi="Times New Roman" w:cs="Times New Roman"/>
          <w:sz w:val="24"/>
          <w:szCs w:val="24"/>
          <w:lang w:eastAsia="ru-RU"/>
        </w:rPr>
        <w:t>28.92.40.131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Поставка </w:t>
      </w:r>
      <w:r w:rsidR="001E79A8" w:rsidRPr="001E79A8">
        <w:rPr>
          <w:rFonts w:ascii="Times New Roman" w:hAnsi="Times New Roman" w:cs="Times New Roman"/>
          <w:sz w:val="24"/>
          <w:szCs w:val="24"/>
          <w:lang w:eastAsia="ru-RU"/>
        </w:rPr>
        <w:t xml:space="preserve">шнекового растворонасоса </w:t>
      </w:r>
    </w:p>
    <w:p w:rsidR="009F6278" w:rsidRDefault="00804E14">
      <w:pPr>
        <w:spacing w:line="264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для нужд Северо-Кавказского филиала </w:t>
      </w:r>
    </w:p>
    <w:p w:rsidR="009F6278" w:rsidRDefault="009F6278">
      <w:pPr>
        <w:spacing w:line="264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6278" w:rsidRPr="001E79A8" w:rsidRDefault="00804E14">
      <w:pPr>
        <w:spacing w:line="264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ar-SA"/>
        </w:rPr>
        <w:t xml:space="preserve">Лот № </w:t>
      </w:r>
      <w:r w:rsidR="00927C56" w:rsidRPr="00927C56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ar-SA"/>
        </w:rPr>
        <w:t>_</w:t>
      </w:r>
      <w:r w:rsidR="00927C56" w:rsidRPr="001E79A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ar-SA"/>
        </w:rPr>
        <w:t>______________</w:t>
      </w:r>
    </w:p>
    <w:p w:rsidR="009F6278" w:rsidRDefault="009F6278">
      <w:pPr>
        <w:spacing w:line="264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spacing w:line="264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spacing w:line="264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spacing w:line="264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spacing w:line="264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spacing w:line="264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spacing w:line="264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spacing w:line="264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spacing w:line="264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spacing w:line="264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spacing w:line="264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spacing w:line="264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804E14">
      <w:pPr>
        <w:spacing w:line="264" w:lineRule="auto"/>
        <w:ind w:firstLine="85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_Toc125531338"/>
      <w:bookmarkStart w:id="1" w:name="_Toc131074122"/>
      <w:bookmarkStart w:id="2" w:name="_Toc160194732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lastRenderedPageBreak/>
        <w:t>СОДЕРЖАНИЕ</w:t>
      </w:r>
      <w:bookmarkEnd w:id="0"/>
      <w:bookmarkEnd w:id="1"/>
      <w:bookmarkEnd w:id="2"/>
    </w:p>
    <w:p w:rsidR="009F6278" w:rsidRDefault="009F6278">
      <w:pPr>
        <w:pStyle w:val="21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rPr>
          <w:rFonts w:ascii="Times New Roman" w:hAnsi="Times New Roman" w:cs="Times New Roman"/>
          <w:sz w:val="24"/>
          <w:szCs w:val="24"/>
          <w:lang w:eastAsia="ar-SA"/>
        </w:rPr>
      </w:pPr>
    </w:p>
    <w:p w:rsidR="009F6278" w:rsidRDefault="00804E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Общие сведения………….……………………………………………………………………………. 3</w:t>
      </w:r>
    </w:p>
    <w:p w:rsidR="009F6278" w:rsidRDefault="00804E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Наименование закупаемой продукции………………………….………………………………… .3</w:t>
      </w:r>
    </w:p>
    <w:p w:rsidR="009F6278" w:rsidRDefault="00804E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 Цель использования закупаемой продукции…………………………………….…………….… .3</w:t>
      </w:r>
    </w:p>
    <w:p w:rsidR="009F6278" w:rsidRDefault="00804E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Требования к продукции……………………………………………………………….….………….. 3</w:t>
      </w:r>
    </w:p>
    <w:p w:rsidR="009F6278" w:rsidRDefault="00804E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2.1.1. Перечень и объем закупаемой продукции……………………………………….……………… 3</w:t>
      </w:r>
    </w:p>
    <w:p w:rsidR="009F6278" w:rsidRDefault="00804E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1.1 Перечень и объем закупаемой продукции ……………………………….……………… 3</w:t>
      </w:r>
    </w:p>
    <w:p w:rsidR="009F6278" w:rsidRDefault="00804E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 Требования к срокам поставки продукции……………………...………………………………...3</w:t>
      </w:r>
    </w:p>
    <w:p w:rsidR="009F6278" w:rsidRDefault="00804E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2.1 Требования по срокам поставки продукции …………………………….…….……...…..3</w:t>
      </w:r>
    </w:p>
    <w:p w:rsidR="009F6278" w:rsidRDefault="00804E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 Требования к качеству продукции………………………………………………………….…...…...4</w:t>
      </w:r>
    </w:p>
    <w:p w:rsidR="009F6278" w:rsidRDefault="00804E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3. Требования к продукции………...……………………………………………...…………....4</w:t>
      </w:r>
    </w:p>
    <w:p w:rsidR="009F6278" w:rsidRDefault="00804E14">
      <w:pPr>
        <w:pStyle w:val="af8"/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3" w:name="_Toc160194742_Копия_1"/>
      <w:bookmarkEnd w:id="3"/>
      <w:r>
        <w:rPr>
          <w:rFonts w:ascii="Times New Roman" w:hAnsi="Times New Roman" w:cs="Times New Roman"/>
          <w:sz w:val="24"/>
          <w:szCs w:val="24"/>
          <w:lang w:eastAsia="ru-RU"/>
        </w:rPr>
        <w:t>3.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 </w:t>
      </w:r>
      <w:r>
        <w:rPr>
          <w:rFonts w:ascii="Times New Roman" w:hAnsi="Times New Roman" w:cs="Times New Roman"/>
          <w:sz w:val="24"/>
          <w:szCs w:val="24"/>
          <w:lang w:eastAsia="ru-RU"/>
        </w:rPr>
        <w:t>Требования к документации по ценообразованию на этапе закупки……………………………….4</w:t>
      </w:r>
    </w:p>
    <w:p w:rsidR="009F6278" w:rsidRDefault="009F6278">
      <w:pPr>
        <w:rPr>
          <w:rFonts w:ascii="Times New Roman" w:hAnsi="Times New Roman" w:cs="Times New Roman"/>
          <w:sz w:val="24"/>
          <w:szCs w:val="24"/>
        </w:rPr>
      </w:pPr>
    </w:p>
    <w:p w:rsidR="009F6278" w:rsidRDefault="009F6278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F6278" w:rsidRDefault="009F62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9F62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F6278" w:rsidRDefault="00804E14">
      <w:pPr>
        <w:pStyle w:val="1"/>
        <w:keepLines/>
        <w:numPr>
          <w:ilvl w:val="0"/>
          <w:numId w:val="5"/>
        </w:numPr>
        <w:jc w:val="center"/>
        <w:rPr>
          <w:sz w:val="24"/>
          <w:szCs w:val="24"/>
        </w:rPr>
      </w:pPr>
      <w:bookmarkStart w:id="4" w:name="_Toc125473240"/>
      <w:bookmarkStart w:id="5" w:name="_Toc160194733"/>
      <w:bookmarkStart w:id="6" w:name="_Toc51339692"/>
      <w:bookmarkStart w:id="7" w:name="_Toc75446566"/>
      <w:r>
        <w:rPr>
          <w:sz w:val="24"/>
          <w:szCs w:val="24"/>
          <w:lang w:val="ru-RU"/>
        </w:rPr>
        <w:lastRenderedPageBreak/>
        <w:t>Общие сведения</w:t>
      </w:r>
      <w:bookmarkEnd w:id="4"/>
      <w:bookmarkEnd w:id="5"/>
      <w:bookmarkEnd w:id="6"/>
      <w:bookmarkEnd w:id="7"/>
    </w:p>
    <w:p w:rsidR="009F6278" w:rsidRDefault="00804E14">
      <w:pPr>
        <w:pStyle w:val="af1"/>
        <w:numPr>
          <w:ilvl w:val="1"/>
          <w:numId w:val="1"/>
        </w:numPr>
        <w:spacing w:after="0"/>
        <w:outlineLvl w:val="1"/>
        <w:rPr>
          <w:rFonts w:ascii="Times New Roman" w:hAnsi="Times New Roman" w:cs="Times New Roman"/>
          <w:sz w:val="24"/>
          <w:szCs w:val="24"/>
        </w:rPr>
      </w:pPr>
      <w:bookmarkStart w:id="8" w:name="_Toc125473241"/>
      <w:bookmarkStart w:id="9" w:name="_Toc160194734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Наименование закупаемой продукции.</w:t>
      </w:r>
      <w:bookmarkEnd w:id="8"/>
      <w:bookmarkEnd w:id="9"/>
    </w:p>
    <w:p w:rsidR="009F6278" w:rsidRDefault="00653D7E" w:rsidP="00653D7E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53D7E">
        <w:rPr>
          <w:rFonts w:ascii="Times New Roman" w:hAnsi="Times New Roman" w:cs="Times New Roman"/>
          <w:sz w:val="24"/>
          <w:szCs w:val="24"/>
          <w:lang w:eastAsia="ru-RU"/>
        </w:rPr>
        <w:t>ОКПД 2: 28.92.40.131 Пос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тавка шнекового растворонасоса </w:t>
      </w:r>
      <w:r w:rsidRPr="00653D7E">
        <w:rPr>
          <w:rFonts w:ascii="Times New Roman" w:hAnsi="Times New Roman" w:cs="Times New Roman"/>
          <w:sz w:val="24"/>
          <w:szCs w:val="24"/>
          <w:lang w:eastAsia="ru-RU"/>
        </w:rPr>
        <w:t xml:space="preserve">для нужд Северо-Кавказского филиала </w:t>
      </w:r>
      <w:r w:rsidR="00804E14">
        <w:rPr>
          <w:rFonts w:ascii="Times New Roman" w:hAnsi="Times New Roman" w:cs="Times New Roman"/>
          <w:i/>
          <w:sz w:val="24"/>
          <w:szCs w:val="24"/>
        </w:rPr>
        <w:t>(далее продукция)</w:t>
      </w:r>
    </w:p>
    <w:p w:rsidR="009F6278" w:rsidRDefault="00804E14">
      <w:pPr>
        <w:pStyle w:val="af1"/>
        <w:numPr>
          <w:ilvl w:val="1"/>
          <w:numId w:val="1"/>
        </w:numPr>
        <w:spacing w:after="0"/>
        <w:outlineLvl w:val="1"/>
        <w:rPr>
          <w:rFonts w:ascii="Times New Roman" w:hAnsi="Times New Roman" w:cs="Times New Roman"/>
          <w:sz w:val="24"/>
          <w:szCs w:val="24"/>
        </w:rPr>
      </w:pPr>
      <w:bookmarkStart w:id="10" w:name="_Toc125473242"/>
      <w:bookmarkStart w:id="11" w:name="_Toc160194735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Цель использования закупаемой продукции.</w:t>
      </w:r>
      <w:bookmarkEnd w:id="10"/>
      <w:bookmarkEnd w:id="11"/>
    </w:p>
    <w:p w:rsidR="009F6278" w:rsidRPr="00E61E48" w:rsidRDefault="00E61E48">
      <w:pPr>
        <w:pStyle w:val="af1"/>
        <w:spacing w:after="0"/>
        <w:ind w:left="480"/>
        <w:outlineLvl w:val="1"/>
        <w:rPr>
          <w:rFonts w:ascii="Times New Roman" w:hAnsi="Times New Roman" w:cs="Times New Roman"/>
          <w:sz w:val="24"/>
          <w:szCs w:val="24"/>
        </w:rPr>
      </w:pPr>
      <w:r w:rsidRPr="00E61E48">
        <w:rPr>
          <w:rFonts w:ascii="Times New Roman" w:hAnsi="Times New Roman"/>
          <w:sz w:val="24"/>
          <w:szCs w:val="24"/>
        </w:rPr>
        <w:t>Обеспечение производственного участка шнековым растворонасосом.</w:t>
      </w:r>
    </w:p>
    <w:p w:rsidR="009F6278" w:rsidRDefault="009F6278">
      <w:pPr>
        <w:pStyle w:val="Default"/>
        <w:jc w:val="both"/>
        <w:textAlignment w:val="baseline"/>
        <w:rPr>
          <w:shd w:val="clear" w:color="auto" w:fill="FFFFFF"/>
        </w:rPr>
      </w:pPr>
    </w:p>
    <w:p w:rsidR="009F6278" w:rsidRDefault="00804E14">
      <w:pPr>
        <w:keepNext/>
        <w:keepLines/>
        <w:numPr>
          <w:ilvl w:val="0"/>
          <w:numId w:val="3"/>
        </w:numPr>
        <w:spacing w:before="1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2" w:name="_Toc75446573"/>
      <w:bookmarkStart w:id="13" w:name="_Toc51339693"/>
      <w:bookmarkStart w:id="14" w:name="_Toc160194736"/>
      <w:bookmarkStart w:id="15" w:name="_Toc125473249"/>
      <w:r>
        <w:rPr>
          <w:rFonts w:ascii="Times New Roman" w:hAnsi="Times New Roman" w:cs="Times New Roman"/>
          <w:b/>
          <w:iCs/>
          <w:sz w:val="24"/>
          <w:szCs w:val="24"/>
          <w:lang w:val="x-none" w:eastAsia="x-none"/>
        </w:rPr>
        <w:t>Требования к продукции</w:t>
      </w:r>
      <w:bookmarkEnd w:id="12"/>
      <w:bookmarkEnd w:id="13"/>
      <w:r>
        <w:rPr>
          <w:rFonts w:ascii="Times New Roman" w:hAnsi="Times New Roman" w:cs="Times New Roman"/>
          <w:b/>
          <w:iCs/>
          <w:sz w:val="24"/>
          <w:szCs w:val="24"/>
          <w:lang w:eastAsia="x-none"/>
        </w:rPr>
        <w:t>.</w:t>
      </w:r>
      <w:bookmarkEnd w:id="14"/>
      <w:bookmarkEnd w:id="15"/>
    </w:p>
    <w:p w:rsidR="009F6278" w:rsidRDefault="00804E14">
      <w:pPr>
        <w:pStyle w:val="4"/>
        <w:numPr>
          <w:ilvl w:val="1"/>
          <w:numId w:val="4"/>
        </w:numPr>
        <w:spacing w:after="0" w:line="227" w:lineRule="exact"/>
        <w:ind w:left="567" w:hanging="567"/>
      </w:pPr>
      <w:bookmarkStart w:id="16" w:name="_Toc75446574"/>
      <w:r>
        <w:t xml:space="preserve"> Требования к объемам и срокам поставки</w:t>
      </w:r>
      <w:bookmarkEnd w:id="16"/>
    </w:p>
    <w:p w:rsidR="009F6278" w:rsidRDefault="00804E14">
      <w:pPr>
        <w:keepNext/>
        <w:numPr>
          <w:ilvl w:val="2"/>
          <w:numId w:val="3"/>
        </w:numPr>
        <w:tabs>
          <w:tab w:val="left" w:pos="567"/>
        </w:tabs>
        <w:spacing w:before="120" w:line="227" w:lineRule="exact"/>
        <w:ind w:hanging="1227"/>
        <w:outlineLvl w:val="2"/>
        <w:rPr>
          <w:rFonts w:ascii="Times New Roman" w:hAnsi="Times New Roman" w:cs="Times New Roman"/>
          <w:sz w:val="24"/>
          <w:szCs w:val="24"/>
        </w:rPr>
      </w:pPr>
      <w:bookmarkStart w:id="17" w:name="_Toc125473250"/>
      <w:bookmarkStart w:id="18" w:name="_Toc75446575"/>
      <w:bookmarkStart w:id="19" w:name="_Toc160194737"/>
      <w:r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>Перечень и объем закупаемой продукции</w:t>
      </w:r>
      <w:bookmarkEnd w:id="17"/>
      <w:bookmarkEnd w:id="18"/>
      <w:bookmarkEnd w:id="19"/>
    </w:p>
    <w:p w:rsidR="009F6278" w:rsidRDefault="00804E14">
      <w:pPr>
        <w:keepNext/>
        <w:keepLines/>
        <w:spacing w:before="240" w:line="227" w:lineRule="exact"/>
        <w:outlineLvl w:val="0"/>
        <w:rPr>
          <w:rFonts w:ascii="Times New Roman" w:hAnsi="Times New Roman" w:cs="Times New Roman"/>
          <w:sz w:val="24"/>
          <w:szCs w:val="24"/>
        </w:rPr>
      </w:pPr>
      <w:bookmarkStart w:id="20" w:name="_Toc51339695"/>
      <w:bookmarkStart w:id="21" w:name="_Toc75446576"/>
      <w:bookmarkStart w:id="22" w:name="_Toc160194738"/>
      <w:bookmarkStart w:id="23" w:name="_Toc125473251"/>
      <w:r>
        <w:rPr>
          <w:rFonts w:ascii="Times New Roman" w:hAnsi="Times New Roman" w:cs="Times New Roman"/>
          <w:b/>
          <w:bCs/>
          <w:sz w:val="24"/>
          <w:szCs w:val="24"/>
          <w:lang w:val="x-none" w:eastAsia="x-none"/>
        </w:rPr>
        <w:t xml:space="preserve">Таблица </w:t>
      </w:r>
      <w:r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>1.1</w:t>
      </w:r>
      <w:r>
        <w:rPr>
          <w:rFonts w:ascii="Times New Roman" w:hAnsi="Times New Roman" w:cs="Times New Roman"/>
          <w:b/>
          <w:bCs/>
          <w:sz w:val="24"/>
          <w:szCs w:val="24"/>
          <w:lang w:val="x-none" w:eastAsia="x-non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 xml:space="preserve">Перечень </w:t>
      </w:r>
      <w:bookmarkEnd w:id="20"/>
      <w:r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>и объем закупаемой продукции</w:t>
      </w:r>
      <w:bookmarkEnd w:id="21"/>
      <w:bookmarkEnd w:id="22"/>
      <w:bookmarkEnd w:id="23"/>
    </w:p>
    <w:tbl>
      <w:tblPr>
        <w:tblW w:w="10260" w:type="dxa"/>
        <w:tblInd w:w="201" w:type="dxa"/>
        <w:tblLayout w:type="fixed"/>
        <w:tblLook w:val="0000" w:firstRow="0" w:lastRow="0" w:firstColumn="0" w:lastColumn="0" w:noHBand="0" w:noVBand="0"/>
      </w:tblPr>
      <w:tblGrid>
        <w:gridCol w:w="611"/>
        <w:gridCol w:w="5909"/>
        <w:gridCol w:w="1499"/>
        <w:gridCol w:w="2241"/>
      </w:tblGrid>
      <w:tr w:rsidR="009F627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804E14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F6278" w:rsidRDefault="00804E14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804E14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804E14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804E14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9F627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78" w:rsidRDefault="00804E14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78" w:rsidRDefault="00804E1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78" w:rsidRDefault="00804E1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78" w:rsidRDefault="00804E1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9F6278">
        <w:trPr>
          <w:trHeight w:val="454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9F6278">
            <w:pPr>
              <w:widowControl w:val="0"/>
              <w:numPr>
                <w:ilvl w:val="0"/>
                <w:numId w:val="2"/>
              </w:numPr>
              <w:tabs>
                <w:tab w:val="left" w:pos="198"/>
              </w:tabs>
              <w:ind w:left="-12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6278" w:rsidRPr="00205D5D" w:rsidRDefault="00E61E48" w:rsidP="0081113B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Шнековый растворонасос</w:t>
            </w:r>
            <w:r w:rsidR="00804E14" w:rsidRPr="00205D5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6278" w:rsidRDefault="00804E1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шт.</w:t>
            </w:r>
          </w:p>
        </w:tc>
        <w:tc>
          <w:tcPr>
            <w:tcW w:w="22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6278" w:rsidRDefault="00804E1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</w:tbl>
    <w:p w:rsidR="009F6278" w:rsidRDefault="00804E14">
      <w:pPr>
        <w:numPr>
          <w:ilvl w:val="2"/>
          <w:numId w:val="3"/>
        </w:numPr>
        <w:tabs>
          <w:tab w:val="left" w:pos="567"/>
        </w:tabs>
        <w:spacing w:before="120"/>
        <w:ind w:hanging="1227"/>
        <w:outlineLvl w:val="2"/>
        <w:rPr>
          <w:rFonts w:ascii="Times New Roman" w:hAnsi="Times New Roman" w:cs="Times New Roman"/>
          <w:sz w:val="24"/>
          <w:szCs w:val="24"/>
        </w:rPr>
      </w:pPr>
      <w:bookmarkStart w:id="24" w:name="_Toc160194739"/>
      <w:r>
        <w:rPr>
          <w:rFonts w:ascii="Times New Roman" w:hAnsi="Times New Roman" w:cs="Times New Roman"/>
          <w:b/>
          <w:sz w:val="24"/>
          <w:szCs w:val="24"/>
          <w:lang w:eastAsia="x-none"/>
        </w:rPr>
        <w:t>Требования к срокам поставки продукции</w:t>
      </w:r>
      <w:bookmarkEnd w:id="24"/>
      <w:r>
        <w:rPr>
          <w:rFonts w:ascii="Times New Roman" w:hAnsi="Times New Roman" w:cs="Times New Roman"/>
          <w:b/>
          <w:sz w:val="24"/>
          <w:szCs w:val="24"/>
          <w:lang w:eastAsia="x-none"/>
        </w:rPr>
        <w:t xml:space="preserve">                                       </w:t>
      </w:r>
    </w:p>
    <w:p w:rsidR="009F6278" w:rsidRDefault="00804E14">
      <w:pPr>
        <w:keepNext/>
        <w:keepLines/>
        <w:spacing w:before="240"/>
        <w:outlineLvl w:val="0"/>
        <w:rPr>
          <w:rFonts w:ascii="Times New Roman" w:hAnsi="Times New Roman" w:cs="Times New Roman"/>
          <w:sz w:val="24"/>
          <w:szCs w:val="24"/>
        </w:rPr>
      </w:pPr>
      <w:bookmarkStart w:id="25" w:name="_Toc50125127"/>
      <w:bookmarkStart w:id="26" w:name="_Toc51339697"/>
      <w:bookmarkStart w:id="27" w:name="_Toc160194740"/>
      <w:bookmarkStart w:id="28" w:name="_Toc75446579"/>
      <w:bookmarkStart w:id="29" w:name="_Toc125473253"/>
      <w:r>
        <w:rPr>
          <w:rFonts w:ascii="Times New Roman" w:hAnsi="Times New Roman" w:cs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  <w:lang w:eastAsia="x-none"/>
        </w:rPr>
        <w:t>2.1</w:t>
      </w:r>
      <w:r>
        <w:rPr>
          <w:rFonts w:ascii="Times New Roman" w:hAnsi="Times New Roman" w:cs="Times New Roman"/>
          <w:b/>
          <w:sz w:val="24"/>
          <w:szCs w:val="24"/>
          <w:lang w:val="x-none" w:eastAsia="x-none"/>
        </w:rPr>
        <w:t xml:space="preserve"> </w:t>
      </w:r>
      <w:bookmarkStart w:id="30" w:name="_Hlk50465284"/>
      <w:r>
        <w:rPr>
          <w:rFonts w:ascii="Times New Roman" w:hAnsi="Times New Roman" w:cs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25"/>
      <w:bookmarkEnd w:id="26"/>
      <w:bookmarkEnd w:id="30"/>
      <w:r>
        <w:rPr>
          <w:rFonts w:ascii="Times New Roman" w:hAnsi="Times New Roman" w:cs="Times New Roman"/>
          <w:b/>
          <w:sz w:val="24"/>
          <w:szCs w:val="24"/>
          <w:lang w:eastAsia="x-none"/>
        </w:rPr>
        <w:t>поставки продукции</w:t>
      </w:r>
      <w:bookmarkEnd w:id="27"/>
      <w:bookmarkEnd w:id="28"/>
      <w:bookmarkEnd w:id="29"/>
      <w:r>
        <w:rPr>
          <w:rFonts w:ascii="Times New Roman" w:hAnsi="Times New Roman" w:cs="Times New Roman"/>
          <w:b/>
          <w:sz w:val="24"/>
          <w:szCs w:val="24"/>
          <w:lang w:eastAsia="x-none"/>
        </w:rPr>
        <w:t xml:space="preserve">  </w:t>
      </w:r>
    </w:p>
    <w:tbl>
      <w:tblPr>
        <w:tblW w:w="10264" w:type="dxa"/>
        <w:tblInd w:w="192" w:type="dxa"/>
        <w:tblLayout w:type="fixed"/>
        <w:tblLook w:val="0000" w:firstRow="0" w:lastRow="0" w:firstColumn="0" w:lastColumn="0" w:noHBand="0" w:noVBand="0"/>
      </w:tblPr>
      <w:tblGrid>
        <w:gridCol w:w="681"/>
        <w:gridCol w:w="4198"/>
        <w:gridCol w:w="2252"/>
        <w:gridCol w:w="3133"/>
      </w:tblGrid>
      <w:tr w:rsidR="009F6278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804E1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804E1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продукции / партии продукции/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лота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78" w:rsidRDefault="00804E1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804E1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 w:rsidR="009F6278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78" w:rsidRDefault="00804E1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78" w:rsidRDefault="00804E1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78" w:rsidRDefault="00804E14">
            <w:pPr>
              <w:widowControl w:val="0"/>
              <w:spacing w:before="40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78" w:rsidRDefault="00804E14">
            <w:pPr>
              <w:widowControl w:val="0"/>
              <w:spacing w:before="40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9F6278">
        <w:trPr>
          <w:trHeight w:val="1171"/>
        </w:trPr>
        <w:tc>
          <w:tcPr>
            <w:tcW w:w="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804E1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E61E48" w:rsidP="008111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3D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ОКПД 2: 28.92.40.131 Пос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тавка шнекового растворонасоса </w:t>
            </w:r>
            <w:r w:rsidRPr="00653D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для нужд Северо-Кавказского филиала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804E1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 даты подписания договора</w:t>
            </w:r>
          </w:p>
        </w:tc>
        <w:tc>
          <w:tcPr>
            <w:tcW w:w="3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F6278" w:rsidRDefault="00804E14" w:rsidP="0081113B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Не позднее </w:t>
            </w:r>
            <w:r w:rsidR="0081113B" w:rsidRPr="0081113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календарных дней с даты подписания договора</w:t>
            </w:r>
          </w:p>
        </w:tc>
      </w:tr>
    </w:tbl>
    <w:p w:rsidR="009F6278" w:rsidRDefault="00804E14">
      <w:pPr>
        <w:pStyle w:val="4"/>
        <w:numPr>
          <w:ilvl w:val="1"/>
          <w:numId w:val="4"/>
        </w:numPr>
        <w:spacing w:after="0"/>
        <w:ind w:left="567" w:hanging="567"/>
      </w:pPr>
      <w:r>
        <w:t xml:space="preserve"> </w:t>
      </w:r>
      <w:bookmarkStart w:id="31" w:name="_Toc125473255"/>
      <w:r>
        <w:t>Требования к качеству продукции</w:t>
      </w:r>
      <w:bookmarkEnd w:id="31"/>
    </w:p>
    <w:p w:rsidR="009F6278" w:rsidRDefault="00804E14">
      <w:pPr>
        <w:keepNext/>
        <w:keepLines/>
        <w:spacing w:before="240"/>
        <w:outlineLvl w:val="0"/>
        <w:rPr>
          <w:rFonts w:ascii="Times New Roman" w:hAnsi="Times New Roman" w:cs="Times New Roman"/>
          <w:b/>
          <w:sz w:val="24"/>
          <w:szCs w:val="24"/>
          <w:lang w:val="x-none" w:eastAsia="x-none"/>
        </w:rPr>
      </w:pPr>
      <w:bookmarkStart w:id="32" w:name="_Toc125473256"/>
      <w:bookmarkStart w:id="33" w:name="_Toc160194741"/>
      <w:r>
        <w:rPr>
          <w:rFonts w:ascii="Times New Roman" w:hAnsi="Times New Roman" w:cs="Times New Roman"/>
          <w:b/>
          <w:sz w:val="24"/>
          <w:szCs w:val="24"/>
          <w:lang w:val="x-none" w:eastAsia="x-none"/>
        </w:rPr>
        <w:t>Таблица 3. Требования к продукции</w:t>
      </w:r>
      <w:bookmarkEnd w:id="32"/>
      <w:bookmarkEnd w:id="33"/>
      <w:r>
        <w:rPr>
          <w:rFonts w:ascii="Times New Roman" w:hAnsi="Times New Roman" w:cs="Times New Roman"/>
          <w:b/>
          <w:sz w:val="24"/>
          <w:szCs w:val="24"/>
          <w:lang w:val="x-none" w:eastAsia="x-none"/>
        </w:rPr>
        <w:t xml:space="preserve"> </w:t>
      </w:r>
    </w:p>
    <w:p w:rsidR="009F6278" w:rsidRDefault="00804E14">
      <w:pPr>
        <w:rPr>
          <w:rFonts w:ascii="Times New Roman" w:hAnsi="Times New Roman" w:cs="Times New Roman"/>
          <w:sz w:val="24"/>
          <w:szCs w:val="24"/>
        </w:rPr>
      </w:pPr>
      <w:bookmarkStart w:id="34" w:name="_Toc125473257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Наименование продукции: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согласно Таблицы 1.1 «Перечень и объем закупаемой продукции»</w:t>
      </w:r>
      <w:bookmarkEnd w:id="34"/>
    </w:p>
    <w:p w:rsidR="009F6278" w:rsidRDefault="009F6278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10095" w:type="dxa"/>
        <w:jc w:val="center"/>
        <w:tblLayout w:type="fixed"/>
        <w:tblLook w:val="0000" w:firstRow="0" w:lastRow="0" w:firstColumn="0" w:lastColumn="0" w:noHBand="0" w:noVBand="0"/>
      </w:tblPr>
      <w:tblGrid>
        <w:gridCol w:w="993"/>
        <w:gridCol w:w="1275"/>
        <w:gridCol w:w="2552"/>
        <w:gridCol w:w="1559"/>
        <w:gridCol w:w="1721"/>
        <w:gridCol w:w="1995"/>
      </w:tblGrid>
      <w:tr w:rsidR="009F6278" w:rsidTr="00E61E48">
        <w:trPr>
          <w:jc w:val="center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804E14" w:rsidP="00E61E4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8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804E14" w:rsidP="00E61E48">
            <w:pPr>
              <w:widowControl w:val="0"/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параметра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6278" w:rsidRDefault="00804E14" w:rsidP="00E61E4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Требование заказчика</w:t>
            </w:r>
          </w:p>
        </w:tc>
        <w:tc>
          <w:tcPr>
            <w:tcW w:w="3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804E14" w:rsidP="00E61E4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Способ подтверждения участником соответствия требованиям</w:t>
            </w:r>
          </w:p>
        </w:tc>
      </w:tr>
      <w:tr w:rsidR="009F6278" w:rsidTr="00E61E48">
        <w:trPr>
          <w:jc w:val="center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9F6278" w:rsidP="00E61E4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9F6278" w:rsidP="00E61E48">
            <w:pPr>
              <w:widowControl w:val="0"/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F6278" w:rsidRDefault="009F6278" w:rsidP="00E61E4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F6278" w:rsidRDefault="00804E14" w:rsidP="00E61E4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Согласие с требованием/ указание характеристик</w:t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804E14" w:rsidP="00E61E4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Предоставление подтверждающего документа или иной способ подтверждения</w:t>
            </w:r>
          </w:p>
        </w:tc>
      </w:tr>
      <w:tr w:rsidR="009F6278" w:rsidTr="00E61E48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804E14" w:rsidP="00E61E48">
            <w:pPr>
              <w:widowControl w:val="0"/>
              <w:spacing w:before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804E14" w:rsidP="00E61E4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6278" w:rsidRDefault="00804E14" w:rsidP="00E61E4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6278" w:rsidRDefault="00804E14" w:rsidP="00E61E4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804E14" w:rsidP="00E61E4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F6278" w:rsidTr="00E61E48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9F6278" w:rsidP="00E61E48">
            <w:pPr>
              <w:widowControl w:val="0"/>
              <w:numPr>
                <w:ilvl w:val="0"/>
                <w:numId w:val="6"/>
              </w:numPr>
              <w:spacing w:before="6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804E14" w:rsidP="00E61E4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9F6278" w:rsidTr="00E61E48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9F6278" w:rsidP="00E61E48">
            <w:pPr>
              <w:widowControl w:val="0"/>
              <w:numPr>
                <w:ilvl w:val="1"/>
                <w:numId w:val="6"/>
              </w:numPr>
              <w:spacing w:before="6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Pr="00E61E48" w:rsidRDefault="00E61E48" w:rsidP="00E61E48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Шнековый растворонасос </w:t>
            </w:r>
          </w:p>
        </w:tc>
      </w:tr>
      <w:tr w:rsidR="009F6278" w:rsidTr="00E61E48">
        <w:trPr>
          <w:jc w:val="center"/>
        </w:trPr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F6278" w:rsidRDefault="00804E14" w:rsidP="00E61E48">
            <w:pPr>
              <w:widowControl w:val="0"/>
              <w:tabs>
                <w:tab w:val="left" w:pos="16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Pr="00E61E48" w:rsidRDefault="00E61E48" w:rsidP="00E61E48">
            <w:pPr>
              <w:widowControl w:val="0"/>
              <w:tabs>
                <w:tab w:val="left" w:pos="937"/>
              </w:tabs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E61E48">
              <w:rPr>
                <w:rFonts w:ascii="Times New Roman" w:hAnsi="Times New Roman" w:cs="Times New Roman"/>
                <w:color w:val="000000"/>
                <w:lang w:val="en-US"/>
              </w:rPr>
              <w:t>Модель</w:t>
            </w:r>
          </w:p>
        </w:tc>
        <w:tc>
          <w:tcPr>
            <w:tcW w:w="5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1E48" w:rsidRPr="00E61E48" w:rsidRDefault="00E61E48" w:rsidP="00E61E48">
            <w:pPr>
              <w:widowControl w:val="0"/>
              <w:ind w:right="36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S 5 EVTM</w:t>
            </w:r>
          </w:p>
        </w:tc>
      </w:tr>
      <w:tr w:rsidR="009F6278" w:rsidTr="00E61E48">
        <w:trPr>
          <w:jc w:val="center"/>
        </w:trPr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F6278" w:rsidRDefault="00804E14" w:rsidP="00E61E48">
            <w:pPr>
              <w:widowControl w:val="0"/>
              <w:tabs>
                <w:tab w:val="left" w:pos="162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1.1.2.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Pr="00E61E48" w:rsidRDefault="00E61E48" w:rsidP="00E61E4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E61E48">
              <w:rPr>
                <w:rFonts w:ascii="Times New Roman" w:hAnsi="Times New Roman" w:cs="Times New Roman"/>
                <w:color w:val="000000"/>
                <w:lang w:val="en-US"/>
              </w:rPr>
              <w:t>Производитель</w:t>
            </w:r>
          </w:p>
        </w:tc>
        <w:tc>
          <w:tcPr>
            <w:tcW w:w="5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E61E48" w:rsidP="00E61E48">
            <w:pPr>
              <w:widowControl w:val="0"/>
              <w:ind w:right="36"/>
              <w:jc w:val="center"/>
              <w:rPr>
                <w:rFonts w:ascii="Times New Roman" w:hAnsi="Times New Roman"/>
                <w:color w:val="000000"/>
              </w:rPr>
            </w:pPr>
            <w:r w:rsidRPr="00E61E48">
              <w:rPr>
                <w:rFonts w:ascii="Times New Roman" w:hAnsi="Times New Roman"/>
                <w:color w:val="000000"/>
              </w:rPr>
              <w:t>Putzmeister</w:t>
            </w:r>
          </w:p>
        </w:tc>
      </w:tr>
      <w:tr w:rsidR="009F6278" w:rsidTr="00E61E48">
        <w:trPr>
          <w:jc w:val="center"/>
        </w:trPr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F6278" w:rsidRDefault="00804E14" w:rsidP="00E61E48">
            <w:pPr>
              <w:widowControl w:val="0"/>
              <w:tabs>
                <w:tab w:val="left" w:pos="162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1.1.3.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Pr="00E61E48" w:rsidRDefault="00E61E48" w:rsidP="00E61E4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E61E48">
              <w:rPr>
                <w:rFonts w:ascii="Times New Roman" w:hAnsi="Times New Roman" w:cs="Times New Roman"/>
                <w:color w:val="000000"/>
                <w:lang w:val="en-US"/>
              </w:rPr>
              <w:t>Шнековая пара</w:t>
            </w:r>
          </w:p>
        </w:tc>
        <w:tc>
          <w:tcPr>
            <w:tcW w:w="5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Pr="00E61E48" w:rsidRDefault="00E61E48" w:rsidP="00E61E48">
            <w:pPr>
              <w:widowControl w:val="0"/>
              <w:ind w:right="36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2L6</w:t>
            </w:r>
          </w:p>
        </w:tc>
      </w:tr>
      <w:tr w:rsidR="009F6278" w:rsidTr="00E61E48">
        <w:trPr>
          <w:jc w:val="center"/>
        </w:trPr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F6278" w:rsidRDefault="00804E14" w:rsidP="00E61E48">
            <w:pPr>
              <w:widowControl w:val="0"/>
              <w:tabs>
                <w:tab w:val="left" w:pos="162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1.1.4.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Pr="00E61E48" w:rsidRDefault="00E61E48" w:rsidP="00E61E4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E61E48">
              <w:rPr>
                <w:rFonts w:ascii="Times New Roman" w:hAnsi="Times New Roman" w:cs="Times New Roman"/>
                <w:color w:val="000000"/>
                <w:lang w:val="en-US"/>
              </w:rPr>
              <w:t xml:space="preserve">Производительность, </w:t>
            </w:r>
            <w:r w:rsidRPr="00E61E48">
              <w:rPr>
                <w:rFonts w:ascii="Times New Roman" w:hAnsi="Times New Roman" w:cs="Times New Roman"/>
                <w:color w:val="000000"/>
                <w:lang w:val="en-US"/>
              </w:rPr>
              <w:t>л/мин</w:t>
            </w:r>
          </w:p>
        </w:tc>
        <w:tc>
          <w:tcPr>
            <w:tcW w:w="5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Pr="00E61E48" w:rsidRDefault="00E61E48" w:rsidP="00E61E48">
            <w:pPr>
              <w:widowControl w:val="0"/>
              <w:ind w:right="36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 xml:space="preserve">7-40 </w:t>
            </w:r>
          </w:p>
        </w:tc>
      </w:tr>
      <w:tr w:rsidR="009F6278" w:rsidTr="00E61E48">
        <w:trPr>
          <w:jc w:val="center"/>
        </w:trPr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F6278" w:rsidRDefault="00804E14" w:rsidP="00E61E48">
            <w:pPr>
              <w:widowControl w:val="0"/>
              <w:tabs>
                <w:tab w:val="left" w:pos="162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1.1.5.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Pr="00E61E48" w:rsidRDefault="00E61E48" w:rsidP="00E61E48">
            <w:pPr>
              <w:widowControl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61E48">
              <w:rPr>
                <w:rFonts w:ascii="Times New Roman" w:hAnsi="Times New Roman" w:cs="Times New Roman"/>
                <w:lang w:val="en-US"/>
              </w:rPr>
              <w:t>Давление</w:t>
            </w:r>
            <w:r>
              <w:rPr>
                <w:rFonts w:ascii="Times New Roman" w:hAnsi="Times New Roman" w:cs="Times New Roman"/>
                <w:lang w:val="en-US"/>
              </w:rPr>
              <w:t xml:space="preserve"> подачи, бар</w:t>
            </w:r>
          </w:p>
        </w:tc>
        <w:tc>
          <w:tcPr>
            <w:tcW w:w="5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Pr="00E61E48" w:rsidRDefault="00E61E48" w:rsidP="00E61E48">
            <w:pPr>
              <w:widowControl w:val="0"/>
              <w:ind w:right="36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25</w:t>
            </w:r>
          </w:p>
        </w:tc>
      </w:tr>
      <w:tr w:rsidR="009F6278" w:rsidTr="00E61E48">
        <w:trPr>
          <w:jc w:val="center"/>
        </w:trPr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F6278" w:rsidRDefault="00804E14" w:rsidP="00E61E48">
            <w:pPr>
              <w:widowControl w:val="0"/>
              <w:tabs>
                <w:tab w:val="left" w:pos="1620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1.1.6.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Pr="00E61E48" w:rsidRDefault="00E61E48" w:rsidP="00E61E4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Дальность подачи, метр</w:t>
            </w:r>
          </w:p>
        </w:tc>
        <w:tc>
          <w:tcPr>
            <w:tcW w:w="5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E61E48" w:rsidP="00E61E48">
            <w:pPr>
              <w:widowControl w:val="0"/>
              <w:ind w:right="36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60 по горизонтали</w:t>
            </w:r>
          </w:p>
          <w:p w:rsidR="00E61E48" w:rsidRPr="00E61E48" w:rsidRDefault="00E61E48" w:rsidP="00E61E48">
            <w:pPr>
              <w:widowControl w:val="0"/>
              <w:ind w:right="36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40 по вертикали</w:t>
            </w:r>
          </w:p>
        </w:tc>
      </w:tr>
      <w:tr w:rsidR="009F6278" w:rsidTr="00E61E48">
        <w:trPr>
          <w:jc w:val="center"/>
        </w:trPr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F6278" w:rsidRDefault="00804E14" w:rsidP="00E61E48">
            <w:pPr>
              <w:widowControl w:val="0"/>
              <w:tabs>
                <w:tab w:val="left" w:pos="1620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lastRenderedPageBreak/>
              <w:t>1.1.7.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Pr="00E61E48" w:rsidRDefault="00E61E48" w:rsidP="00E61E4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E61E48">
              <w:rPr>
                <w:rFonts w:ascii="Times New Roman" w:hAnsi="Times New Roman" w:cs="Times New Roman"/>
                <w:color w:val="000000"/>
              </w:rPr>
              <w:t>Объем миксера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, л.</w:t>
            </w:r>
          </w:p>
        </w:tc>
        <w:tc>
          <w:tcPr>
            <w:tcW w:w="5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Pr="00E61E48" w:rsidRDefault="00E61E48" w:rsidP="00E61E48">
            <w:pPr>
              <w:widowControl w:val="0"/>
              <w:ind w:right="36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80</w:t>
            </w:r>
          </w:p>
        </w:tc>
      </w:tr>
      <w:tr w:rsidR="009F6278" w:rsidTr="00E61E48">
        <w:trPr>
          <w:jc w:val="center"/>
        </w:trPr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F6278" w:rsidRDefault="00804E14" w:rsidP="00E61E48">
            <w:pPr>
              <w:widowControl w:val="0"/>
              <w:tabs>
                <w:tab w:val="left" w:pos="1620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1.1.8.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Pr="00E61E48" w:rsidRDefault="00E61E48" w:rsidP="00E61E48">
            <w:pPr>
              <w:widowControl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61E48">
              <w:rPr>
                <w:rFonts w:ascii="Times New Roman" w:hAnsi="Times New Roman" w:cs="Times New Roman"/>
              </w:rPr>
              <w:t>Объем загрузочного бункера</w:t>
            </w:r>
            <w:r>
              <w:rPr>
                <w:rFonts w:ascii="Times New Roman" w:hAnsi="Times New Roman" w:cs="Times New Roman"/>
                <w:lang w:val="en-US"/>
              </w:rPr>
              <w:t>, л.</w:t>
            </w:r>
          </w:p>
        </w:tc>
        <w:tc>
          <w:tcPr>
            <w:tcW w:w="5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Pr="00E61E48" w:rsidRDefault="00E61E48" w:rsidP="00E61E48">
            <w:pPr>
              <w:widowControl w:val="0"/>
              <w:ind w:right="36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100</w:t>
            </w:r>
          </w:p>
        </w:tc>
      </w:tr>
      <w:tr w:rsidR="009F6278" w:rsidTr="00E61E48">
        <w:trPr>
          <w:jc w:val="center"/>
        </w:trPr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F6278" w:rsidRDefault="00804E14" w:rsidP="00E61E48">
            <w:pPr>
              <w:widowControl w:val="0"/>
              <w:tabs>
                <w:tab w:val="left" w:pos="1620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1.1.9.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Pr="00E61E48" w:rsidRDefault="00E61E48" w:rsidP="00E61E4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Выходной фланец</w:t>
            </w:r>
          </w:p>
        </w:tc>
        <w:tc>
          <w:tcPr>
            <w:tcW w:w="527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Pr="00E61E48" w:rsidRDefault="00E61E48" w:rsidP="00E61E48">
            <w:pPr>
              <w:widowControl w:val="0"/>
              <w:ind w:right="36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М 50</w:t>
            </w:r>
          </w:p>
        </w:tc>
      </w:tr>
      <w:tr w:rsidR="009F6278" w:rsidTr="00E61E48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9F6278" w:rsidP="00E61E48">
            <w:pPr>
              <w:widowControl w:val="0"/>
              <w:numPr>
                <w:ilvl w:val="0"/>
                <w:numId w:val="6"/>
              </w:numPr>
              <w:spacing w:before="6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35" w:name="_GoBack" w:colFirst="0" w:colLast="1"/>
          </w:p>
        </w:tc>
        <w:tc>
          <w:tcPr>
            <w:tcW w:w="91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804E14" w:rsidP="00E61E48">
            <w:pPr>
              <w:widowControl w:val="0"/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 w:rsidR="009F6278" w:rsidTr="00E61E48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9F6278" w:rsidP="00E61E48">
            <w:pPr>
              <w:widowControl w:val="0"/>
              <w:numPr>
                <w:ilvl w:val="1"/>
                <w:numId w:val="6"/>
              </w:numPr>
              <w:spacing w:before="60"/>
              <w:ind w:left="22" w:firstLine="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804E14" w:rsidP="00E61E4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5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78" w:rsidRDefault="00804E14" w:rsidP="00E61E4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12 (двенадцати)  месяцев, исчисляемый с даты подписания Сторонами соответствующей товарной накладной по форме ТОРГ-12 или Универсального передаточного документа (УПД)</w:t>
            </w:r>
          </w:p>
        </w:tc>
      </w:tr>
      <w:tr w:rsidR="009F6278" w:rsidTr="00E61E48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9F6278" w:rsidP="00E61E48">
            <w:pPr>
              <w:widowControl w:val="0"/>
              <w:numPr>
                <w:ilvl w:val="1"/>
                <w:numId w:val="6"/>
              </w:numPr>
              <w:spacing w:before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78" w:rsidRDefault="00804E14" w:rsidP="00E61E4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</w:tr>
      <w:bookmarkEnd w:id="35"/>
      <w:tr w:rsidR="009F6278" w:rsidTr="00E61E48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9F6278" w:rsidP="00E61E48">
            <w:pPr>
              <w:widowControl w:val="0"/>
              <w:numPr>
                <w:ilvl w:val="0"/>
                <w:numId w:val="6"/>
              </w:numPr>
              <w:spacing w:before="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804E14" w:rsidP="00E61E48">
            <w:pPr>
              <w:widowControl w:val="0"/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 w:rsidR="009F6278" w:rsidTr="00E61E48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9F6278" w:rsidP="00E61E48">
            <w:pPr>
              <w:widowControl w:val="0"/>
              <w:numPr>
                <w:ilvl w:val="1"/>
                <w:numId w:val="6"/>
              </w:numPr>
              <w:spacing w:before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78" w:rsidRDefault="00804E14" w:rsidP="00E61E48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качества</w:t>
            </w:r>
          </w:p>
        </w:tc>
        <w:tc>
          <w:tcPr>
            <w:tcW w:w="5275" w:type="dxa"/>
            <w:gridSpan w:val="3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78" w:rsidRDefault="00804E14" w:rsidP="00E61E4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экземпляр</w:t>
            </w:r>
          </w:p>
        </w:tc>
      </w:tr>
      <w:tr w:rsidR="009F6278" w:rsidTr="00E61E48">
        <w:trPr>
          <w:trHeight w:val="315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9F6278" w:rsidP="00E61E48">
            <w:pPr>
              <w:widowControl w:val="0"/>
              <w:numPr>
                <w:ilvl w:val="1"/>
                <w:numId w:val="6"/>
              </w:numPr>
              <w:spacing w:before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78" w:rsidRDefault="00804E14" w:rsidP="00E61E48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 соответствия (декларация соответствия)</w:t>
            </w:r>
          </w:p>
        </w:tc>
        <w:tc>
          <w:tcPr>
            <w:tcW w:w="5275" w:type="dxa"/>
            <w:gridSpan w:val="3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78" w:rsidRDefault="00804E14" w:rsidP="00E61E4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экземпляр</w:t>
            </w:r>
          </w:p>
        </w:tc>
      </w:tr>
      <w:tr w:rsidR="009F6278" w:rsidTr="00E61E48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9F6278" w:rsidP="00E61E48">
            <w:pPr>
              <w:widowControl w:val="0"/>
              <w:numPr>
                <w:ilvl w:val="0"/>
                <w:numId w:val="6"/>
              </w:numPr>
              <w:spacing w:before="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02" w:type="dxa"/>
            <w:gridSpan w:val="5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78" w:rsidRDefault="00804E14" w:rsidP="00E61E4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 w:rsidR="009F6278" w:rsidTr="00E61E48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9F6278" w:rsidP="00E61E48">
            <w:pPr>
              <w:widowControl w:val="0"/>
              <w:numPr>
                <w:ilvl w:val="1"/>
                <w:numId w:val="6"/>
              </w:numPr>
              <w:spacing w:before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804E14" w:rsidP="00E61E4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7827" w:type="dxa"/>
            <w:gridSpan w:val="4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78" w:rsidRDefault="00804E14" w:rsidP="00E61E4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склад Покупателя по адресу:</w:t>
            </w:r>
          </w:p>
          <w:p w:rsidR="009F6278" w:rsidRDefault="00804E14" w:rsidP="00E61E4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Северо-Кавказский филиал АО «Гидроремонт – ВКК» в</w:t>
            </w:r>
          </w:p>
          <w:p w:rsidR="009F6278" w:rsidRDefault="00804E14" w:rsidP="00E61E4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Нальчик, Кабардино-Балкарская Респ., с. Заюково, ул. Кирова, д.546а, в рабочие дни:</w:t>
            </w:r>
          </w:p>
          <w:p w:rsidR="009F6278" w:rsidRDefault="00804E14" w:rsidP="00E61E4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8-00 до 12-00 и с 13-00 до 16-00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местному времени),</w:t>
            </w:r>
          </w:p>
          <w:p w:rsidR="009F6278" w:rsidRDefault="00804E14" w:rsidP="00E61E4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предварительному уведомлению по телефону или электронной почте, не позднее предыдущего рабочего дня до прибытия транспорта</w:t>
            </w:r>
          </w:p>
        </w:tc>
      </w:tr>
      <w:tr w:rsidR="009F6278" w:rsidTr="00E61E48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9F6278" w:rsidP="00E61E48">
            <w:pPr>
              <w:widowControl w:val="0"/>
              <w:numPr>
                <w:ilvl w:val="1"/>
                <w:numId w:val="6"/>
              </w:numPr>
              <w:spacing w:before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78" w:rsidRDefault="00804E14" w:rsidP="00E61E4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 поставки</w:t>
            </w:r>
          </w:p>
        </w:tc>
        <w:tc>
          <w:tcPr>
            <w:tcW w:w="7827" w:type="dxa"/>
            <w:gridSpan w:val="4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78" w:rsidRDefault="00804E14" w:rsidP="00E61E4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счет средств Поставщика</w:t>
            </w:r>
          </w:p>
          <w:p w:rsidR="009F6278" w:rsidRDefault="009F6278" w:rsidP="00E61E4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6278" w:rsidRDefault="009F6278" w:rsidP="00E61E4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6278" w:rsidTr="00E61E48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78" w:rsidRDefault="00804E14" w:rsidP="00E61E48">
            <w:pPr>
              <w:widowControl w:val="0"/>
              <w:spacing w:before="60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4.</w:t>
            </w:r>
            <w:r w:rsidR="0081113B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102" w:type="dxa"/>
            <w:gridSpan w:val="5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78" w:rsidRDefault="00804E14" w:rsidP="00E61E48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т.п., Упаковка должна обеспечивать полную сохранность продукции на весь срок его транспортировки с учетом перегрузок и длительного хранения.</w:t>
            </w:r>
          </w:p>
        </w:tc>
      </w:tr>
    </w:tbl>
    <w:p w:rsidR="009F6278" w:rsidRDefault="009F6278">
      <w:pPr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</w:p>
    <w:sectPr w:rsidR="009F6278">
      <w:footerReference w:type="default" r:id="rId8"/>
      <w:pgSz w:w="11906" w:h="16838"/>
      <w:pgMar w:top="709" w:right="566" w:bottom="709" w:left="1134" w:header="0" w:footer="0" w:gutter="0"/>
      <w:cols w:space="720"/>
      <w:formProt w:val="0"/>
      <w:docGrid w:linePitch="360" w:charSpace="532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5A3" w:rsidRDefault="00804E14">
      <w:r>
        <w:separator/>
      </w:r>
    </w:p>
  </w:endnote>
  <w:endnote w:type="continuationSeparator" w:id="0">
    <w:p w:rsidR="00C845A3" w:rsidRDefault="00804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altName w:val="Arial"/>
    <w:panose1 w:val="020B0604020202020204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6278" w:rsidRDefault="00804E14">
    <w:pPr>
      <w:pStyle w:val="a4"/>
      <w:jc w:val="right"/>
      <w:rPr>
        <w:rFonts w:ascii="Times New Roman" w:hAnsi="Times New Roman"/>
        <w:sz w:val="24"/>
      </w:rPr>
    </w:pPr>
    <w:r>
      <w:fldChar w:fldCharType="begin"/>
    </w:r>
    <w:r>
      <w:instrText xml:space="preserve"> PAGE </w:instrText>
    </w:r>
    <w:r>
      <w:fldChar w:fldCharType="separate"/>
    </w:r>
    <w:r w:rsidR="00E61E48">
      <w:rPr>
        <w:noProof/>
      </w:rPr>
      <w:t>2</w:t>
    </w:r>
    <w:r>
      <w:fldChar w:fldCharType="end"/>
    </w:r>
  </w:p>
  <w:p w:rsidR="009F6278" w:rsidRDefault="009F627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5A3" w:rsidRDefault="00804E14">
      <w:r>
        <w:separator/>
      </w:r>
    </w:p>
  </w:footnote>
  <w:footnote w:type="continuationSeparator" w:id="0">
    <w:p w:rsidR="00C845A3" w:rsidRDefault="00804E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E2E03"/>
    <w:multiLevelType w:val="multilevel"/>
    <w:tmpl w:val="CCD81316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rFonts w:ascii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" w15:restartNumberingAfterBreak="0">
    <w:nsid w:val="0E2E2A4E"/>
    <w:multiLevelType w:val="multilevel"/>
    <w:tmpl w:val="7FD48DC0"/>
    <w:lvl w:ilvl="0">
      <w:start w:val="2"/>
      <w:numFmt w:val="decimal"/>
      <w:lvlText w:val="%1."/>
      <w:lvlJc w:val="left"/>
      <w:pPr>
        <w:tabs>
          <w:tab w:val="num" w:pos="0"/>
        </w:tabs>
        <w:ind w:left="717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7" w:hanging="720"/>
      </w:pPr>
      <w:rPr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302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37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12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47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22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57" w:hanging="1800"/>
      </w:pPr>
    </w:lvl>
  </w:abstractNum>
  <w:abstractNum w:abstractNumId="2" w15:restartNumberingAfterBreak="0">
    <w:nsid w:val="318617A4"/>
    <w:multiLevelType w:val="multilevel"/>
    <w:tmpl w:val="40A8E32C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</w:lvl>
  </w:abstractNum>
  <w:abstractNum w:abstractNumId="3" w15:restartNumberingAfterBreak="0">
    <w:nsid w:val="3F927709"/>
    <w:multiLevelType w:val="multilevel"/>
    <w:tmpl w:val="D7B000B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1283" w:hanging="432"/>
      </w:pPr>
      <w:rPr>
        <w:rFonts w:ascii="Times New Roman" w:hAnsi="Times New Roman" w:cs="Times New Roman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454D4B6E"/>
    <w:multiLevelType w:val="multilevel"/>
    <w:tmpl w:val="F74258B8"/>
    <w:lvl w:ilvl="0">
      <w:start w:val="1"/>
      <w:numFmt w:val="decimal"/>
      <w:lvlText w:val="%1."/>
      <w:lvlJc w:val="left"/>
      <w:pPr>
        <w:tabs>
          <w:tab w:val="num" w:pos="284"/>
        </w:tabs>
        <w:ind w:left="644" w:hanging="360"/>
      </w:pPr>
    </w:lvl>
    <w:lvl w:ilvl="1">
      <w:start w:val="1"/>
      <w:numFmt w:val="decimal"/>
      <w:lvlText w:val="%1.%2."/>
      <w:lvlJc w:val="left"/>
      <w:pPr>
        <w:tabs>
          <w:tab w:val="num" w:pos="425"/>
        </w:tabs>
        <w:ind w:left="1217" w:hanging="432"/>
      </w:pPr>
    </w:lvl>
    <w:lvl w:ilvl="2">
      <w:start w:val="1"/>
      <w:numFmt w:val="decimal"/>
      <w:lvlText w:val="%1.%2.%3."/>
      <w:lvlJc w:val="left"/>
      <w:pPr>
        <w:tabs>
          <w:tab w:val="num" w:pos="425"/>
        </w:tabs>
        <w:ind w:left="1649" w:hanging="504"/>
      </w:pPr>
    </w:lvl>
    <w:lvl w:ilvl="3">
      <w:start w:val="1"/>
      <w:numFmt w:val="decimal"/>
      <w:lvlText w:val="%1.%2.%3.%4."/>
      <w:lvlJc w:val="left"/>
      <w:pPr>
        <w:tabs>
          <w:tab w:val="num" w:pos="425"/>
        </w:tabs>
        <w:ind w:left="2153" w:hanging="648"/>
      </w:pPr>
    </w:lvl>
    <w:lvl w:ilvl="4">
      <w:start w:val="1"/>
      <w:numFmt w:val="decimal"/>
      <w:lvlText w:val="%1.%2.%3.%4.%5."/>
      <w:lvlJc w:val="left"/>
      <w:pPr>
        <w:tabs>
          <w:tab w:val="num" w:pos="425"/>
        </w:tabs>
        <w:ind w:left="2657" w:hanging="792"/>
      </w:pPr>
    </w:lvl>
    <w:lvl w:ilvl="5">
      <w:start w:val="1"/>
      <w:numFmt w:val="decimal"/>
      <w:lvlText w:val="%1.%2.%3.%4.%5.%6."/>
      <w:lvlJc w:val="left"/>
      <w:pPr>
        <w:tabs>
          <w:tab w:val="num" w:pos="425"/>
        </w:tabs>
        <w:ind w:left="3161" w:hanging="936"/>
      </w:pPr>
    </w:lvl>
    <w:lvl w:ilvl="6">
      <w:start w:val="1"/>
      <w:numFmt w:val="decimal"/>
      <w:lvlText w:val="%1.%2.%3.%4.%5.%6.%7."/>
      <w:lvlJc w:val="left"/>
      <w:pPr>
        <w:tabs>
          <w:tab w:val="num" w:pos="425"/>
        </w:tabs>
        <w:ind w:left="3665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25"/>
        </w:tabs>
        <w:ind w:left="4169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25"/>
        </w:tabs>
        <w:ind w:left="4745" w:hanging="1440"/>
      </w:pPr>
    </w:lvl>
  </w:abstractNum>
  <w:abstractNum w:abstractNumId="5" w15:restartNumberingAfterBreak="0">
    <w:nsid w:val="4C7B564E"/>
    <w:multiLevelType w:val="multilevel"/>
    <w:tmpl w:val="5EC8A5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4F2B65E4"/>
    <w:multiLevelType w:val="multilevel"/>
    <w:tmpl w:val="6A46693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70" w:hanging="510"/>
      </w:pPr>
    </w:lvl>
    <w:lvl w:ilvl="2">
      <w:start w:val="60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44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6278"/>
    <w:rsid w:val="001E79A8"/>
    <w:rsid w:val="00205D5D"/>
    <w:rsid w:val="00352B1F"/>
    <w:rsid w:val="00653D7E"/>
    <w:rsid w:val="00804E14"/>
    <w:rsid w:val="0081113B"/>
    <w:rsid w:val="00927C56"/>
    <w:rsid w:val="009F3469"/>
    <w:rsid w:val="009F6278"/>
    <w:rsid w:val="00C845A3"/>
    <w:rsid w:val="00E61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66F7F"/>
  <w15:docId w15:val="{C68369A7-8EFC-4746-883E-ABB8710B9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3"/>
    <w:next w:val="a"/>
    <w:qFormat/>
    <w:pPr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autoRedefine/>
    <w:qFormat/>
    <w:pPr>
      <w:keepNext/>
      <w:spacing w:before="120" w:after="60"/>
      <w:outlineLvl w:val="2"/>
    </w:pPr>
    <w:rPr>
      <w:rFonts w:ascii="Times New Roman" w:hAnsi="Times New Roman" w:cs="Times New Roman"/>
      <w:b/>
      <w:sz w:val="24"/>
      <w:szCs w:val="24"/>
      <w:lang w:val="x-none" w:eastAsia="x-none"/>
    </w:rPr>
  </w:style>
  <w:style w:type="paragraph" w:styleId="4">
    <w:name w:val="heading 4"/>
    <w:basedOn w:val="3"/>
    <w:next w:val="a"/>
    <w:link w:val="40"/>
    <w:qFormat/>
    <w:pPr>
      <w:outlineLvl w:val="3"/>
    </w:pPr>
    <w:rPr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link w:val="a4"/>
    <w:qFormat/>
    <w:rPr>
      <w:rFonts w:ascii="Calibri" w:eastAsia="Calibri" w:hAnsi="Calibri" w:cs="Times New Roman"/>
    </w:rPr>
  </w:style>
  <w:style w:type="character" w:customStyle="1" w:styleId="a5">
    <w:name w:val="Верхний колонтитул Знак"/>
    <w:basedOn w:val="a0"/>
    <w:link w:val="a6"/>
    <w:qFormat/>
  </w:style>
  <w:style w:type="character" w:customStyle="1" w:styleId="a7">
    <w:name w:val="Текст выноски Знак"/>
    <w:basedOn w:val="a0"/>
    <w:link w:val="a8"/>
    <w:qFormat/>
    <w:rPr>
      <w:rFonts w:ascii="Tahoma" w:hAnsi="Tahoma" w:cs="Tahoma"/>
      <w:sz w:val="16"/>
      <w:szCs w:val="16"/>
    </w:rPr>
  </w:style>
  <w:style w:type="character" w:customStyle="1" w:styleId="a9">
    <w:name w:val="Текст Знак"/>
    <w:basedOn w:val="a0"/>
    <w:link w:val="aa"/>
    <w:qFormat/>
    <w:rPr>
      <w:rFonts w:ascii="Calibri" w:hAnsi="Calibri"/>
      <w:szCs w:val="21"/>
    </w:rPr>
  </w:style>
  <w:style w:type="character" w:customStyle="1" w:styleId="apple-converted-space">
    <w:name w:val="apple-converted-space"/>
    <w:basedOn w:val="a0"/>
    <w:qFormat/>
  </w:style>
  <w:style w:type="character" w:customStyle="1" w:styleId="Bodytext2">
    <w:name w:val="Body text (2)"/>
    <w:basedOn w:val="a0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Bodytext20">
    <w:name w:val="Body text (2)_"/>
    <w:basedOn w:val="a0"/>
    <w:qFormat/>
    <w:rPr>
      <w:b w:val="0"/>
      <w:bCs w:val="0"/>
      <w:i w:val="0"/>
      <w:iCs w:val="0"/>
      <w:caps w:val="0"/>
      <w:smallCaps w:val="0"/>
      <w:strike w:val="0"/>
      <w:dstrike w:val="0"/>
      <w:sz w:val="18"/>
      <w:szCs w:val="18"/>
      <w:u w:val="none"/>
    </w:rPr>
  </w:style>
  <w:style w:type="character" w:styleId="ab">
    <w:name w:val="annotation reference"/>
    <w:basedOn w:val="a0"/>
    <w:qFormat/>
    <w:rPr>
      <w:sz w:val="16"/>
      <w:szCs w:val="16"/>
    </w:rPr>
  </w:style>
  <w:style w:type="character" w:customStyle="1" w:styleId="ac">
    <w:name w:val="Текст примечания Знак"/>
    <w:basedOn w:val="a0"/>
    <w:link w:val="ad"/>
    <w:qFormat/>
    <w:rPr>
      <w:sz w:val="20"/>
      <w:szCs w:val="20"/>
    </w:rPr>
  </w:style>
  <w:style w:type="character" w:customStyle="1" w:styleId="ae">
    <w:name w:val="Тема примечания Знак"/>
    <w:basedOn w:val="ac"/>
    <w:link w:val="af"/>
    <w:qFormat/>
    <w:rPr>
      <w:b/>
      <w:bCs/>
      <w:sz w:val="20"/>
      <w:szCs w:val="20"/>
    </w:rPr>
  </w:style>
  <w:style w:type="character" w:customStyle="1" w:styleId="af0">
    <w:name w:val="Абзац списка Знак"/>
    <w:link w:val="af1"/>
    <w:qFormat/>
  </w:style>
  <w:style w:type="character" w:customStyle="1" w:styleId="10">
    <w:name w:val="Заголовок 1 Знак"/>
    <w:basedOn w:val="a0"/>
    <w:qFormat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11">
    <w:name w:val="Гиперссылка1"/>
    <w:basedOn w:val="a0"/>
    <w:qFormat/>
    <w:rPr>
      <w:color w:val="0000FF"/>
      <w:u w:val="single"/>
    </w:rPr>
  </w:style>
  <w:style w:type="character" w:customStyle="1" w:styleId="20">
    <w:name w:val="Заголовок 2 Знак"/>
    <w:basedOn w:val="a0"/>
    <w:qFormat/>
    <w:rPr>
      <w:rFonts w:ascii="Cambria" w:eastAsia="Calibri" w:hAnsi="Cambria" w:cs="Tahoma"/>
      <w:b/>
      <w:bCs/>
      <w:color w:val="4F81BD"/>
      <w:sz w:val="26"/>
      <w:szCs w:val="26"/>
    </w:rPr>
  </w:style>
  <w:style w:type="character" w:customStyle="1" w:styleId="af2">
    <w:name w:val="Символ сноски"/>
    <w:qFormat/>
  </w:style>
  <w:style w:type="character" w:customStyle="1" w:styleId="af3">
    <w:name w:val="Ссылка указателя"/>
    <w:qFormat/>
  </w:style>
  <w:style w:type="character" w:styleId="af4">
    <w:name w:val="Hyperlink"/>
    <w:basedOn w:val="a0"/>
    <w:rPr>
      <w:color w:val="0000FF"/>
      <w:u w:val="single"/>
    </w:rPr>
  </w:style>
  <w:style w:type="character" w:customStyle="1" w:styleId="af5">
    <w:name w:val="Маркеры"/>
    <w:qFormat/>
    <w:rPr>
      <w:rFonts w:ascii="OpenSymbol" w:eastAsia="OpenSymbol" w:hAnsi="OpenSymbol" w:cs="OpenSymbol"/>
    </w:rPr>
  </w:style>
  <w:style w:type="character" w:styleId="af6">
    <w:name w:val="Strong"/>
    <w:qFormat/>
    <w:rPr>
      <w:b/>
      <w:bCs/>
    </w:rPr>
  </w:style>
  <w:style w:type="paragraph" w:styleId="af7">
    <w:name w:val="Title"/>
    <w:basedOn w:val="a"/>
    <w:next w:val="af8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8">
    <w:name w:val="Body Text"/>
    <w:basedOn w:val="a"/>
    <w:pPr>
      <w:spacing w:after="140"/>
    </w:pPr>
  </w:style>
  <w:style w:type="paragraph" w:styleId="af9">
    <w:name w:val="List"/>
    <w:basedOn w:val="af8"/>
  </w:style>
  <w:style w:type="paragraph" w:styleId="afa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b">
    <w:name w:val="index heading"/>
    <w:basedOn w:val="af7"/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7"/>
    <w:qFormat/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7"/>
    <w:qFormat/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">
    <w:name w:val="index heading111"/>
    <w:basedOn w:val="af7"/>
    <w:qFormat/>
  </w:style>
  <w:style w:type="paragraph" w:customStyle="1" w:styleId="caption1111">
    <w:name w:val="caption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">
    <w:name w:val="index heading1111"/>
    <w:basedOn w:val="af7"/>
    <w:qFormat/>
  </w:style>
  <w:style w:type="paragraph" w:customStyle="1" w:styleId="caption11111">
    <w:name w:val="caption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">
    <w:name w:val="index heading11111"/>
    <w:basedOn w:val="af7"/>
    <w:qFormat/>
  </w:style>
  <w:style w:type="paragraph" w:customStyle="1" w:styleId="caption111111">
    <w:name w:val="caption1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">
    <w:name w:val="index heading111111"/>
    <w:basedOn w:val="af7"/>
    <w:qFormat/>
  </w:style>
  <w:style w:type="paragraph" w:customStyle="1" w:styleId="caption1111111">
    <w:name w:val="caption11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">
    <w:name w:val="index heading1111111"/>
    <w:basedOn w:val="af7"/>
    <w:qFormat/>
  </w:style>
  <w:style w:type="paragraph" w:customStyle="1" w:styleId="caption11111111">
    <w:name w:val="caption111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">
    <w:name w:val="index heading11111111"/>
    <w:basedOn w:val="af7"/>
    <w:qFormat/>
  </w:style>
  <w:style w:type="paragraph" w:customStyle="1" w:styleId="caption111111111">
    <w:name w:val="caption1111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">
    <w:name w:val="index heading111111111"/>
    <w:basedOn w:val="af7"/>
    <w:qFormat/>
  </w:style>
  <w:style w:type="paragraph" w:customStyle="1" w:styleId="caption1111111111">
    <w:name w:val="caption11111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">
    <w:name w:val="index heading1111111111"/>
    <w:basedOn w:val="af7"/>
    <w:qFormat/>
  </w:style>
  <w:style w:type="paragraph" w:customStyle="1" w:styleId="caption11111111111">
    <w:name w:val="caption111111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1">
    <w:name w:val="index heading11111111111"/>
    <w:basedOn w:val="af7"/>
    <w:qFormat/>
  </w:style>
  <w:style w:type="paragraph" w:customStyle="1" w:styleId="12">
    <w:name w:val="Заголовок1"/>
    <w:basedOn w:val="a"/>
    <w:next w:val="af8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caption111111111111">
    <w:name w:val="caption1111111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11">
    <w:name w:val="index heading111111111111"/>
    <w:basedOn w:val="12"/>
    <w:qFormat/>
  </w:style>
  <w:style w:type="paragraph" w:customStyle="1" w:styleId="afc">
    <w:name w:val="Колонтитул"/>
    <w:basedOn w:val="a"/>
    <w:qFormat/>
  </w:style>
  <w:style w:type="paragraph" w:styleId="a4">
    <w:name w:val="footer"/>
    <w:basedOn w:val="a"/>
    <w:link w:val="a3"/>
    <w:pPr>
      <w:tabs>
        <w:tab w:val="center" w:pos="4677"/>
        <w:tab w:val="right" w:pos="9355"/>
      </w:tabs>
    </w:pPr>
    <w:rPr>
      <w:rFonts w:cs="Times New Roman"/>
    </w:rPr>
  </w:style>
  <w:style w:type="paragraph" w:styleId="af1">
    <w:name w:val="List Paragraph"/>
    <w:basedOn w:val="a"/>
    <w:link w:val="af0"/>
    <w:uiPriority w:val="34"/>
    <w:qFormat/>
    <w:pPr>
      <w:spacing w:after="200"/>
      <w:ind w:left="720"/>
      <w:contextualSpacing/>
    </w:pPr>
  </w:style>
  <w:style w:type="paragraph" w:styleId="a6">
    <w:name w:val="header"/>
    <w:basedOn w:val="a"/>
    <w:link w:val="a5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7"/>
    <w:qFormat/>
    <w:rPr>
      <w:rFonts w:ascii="Tahoma" w:hAnsi="Tahoma"/>
      <w:sz w:val="16"/>
      <w:szCs w:val="16"/>
    </w:rPr>
  </w:style>
  <w:style w:type="paragraph" w:styleId="aa">
    <w:name w:val="Plain Text"/>
    <w:basedOn w:val="a"/>
    <w:link w:val="a9"/>
    <w:qFormat/>
    <w:rPr>
      <w:szCs w:val="21"/>
    </w:rPr>
  </w:style>
  <w:style w:type="paragraph" w:styleId="ad">
    <w:name w:val="annotation text"/>
    <w:basedOn w:val="a"/>
    <w:link w:val="ac"/>
    <w:qFormat/>
    <w:rPr>
      <w:sz w:val="20"/>
      <w:szCs w:val="20"/>
    </w:rPr>
  </w:style>
  <w:style w:type="paragraph" w:styleId="af">
    <w:name w:val="annotation subject"/>
    <w:basedOn w:val="ad"/>
    <w:next w:val="ad"/>
    <w:link w:val="ae"/>
    <w:qFormat/>
    <w:rPr>
      <w:b/>
      <w:bCs/>
    </w:rPr>
  </w:style>
  <w:style w:type="paragraph" w:customStyle="1" w:styleId="Default">
    <w:name w:val="Default"/>
    <w:qFormat/>
    <w:rPr>
      <w:rFonts w:ascii="Times New Roman" w:hAnsi="Times New Roman" w:cs="Times New Roman"/>
      <w:color w:val="000000"/>
      <w:sz w:val="24"/>
      <w:szCs w:val="24"/>
    </w:rPr>
  </w:style>
  <w:style w:type="paragraph" w:styleId="afd">
    <w:name w:val="TOC Heading"/>
    <w:basedOn w:val="1"/>
    <w:next w:val="a"/>
    <w:qFormat/>
    <w:pPr>
      <w:keepLines/>
      <w:spacing w:before="480" w:after="0" w:line="276" w:lineRule="auto"/>
      <w:outlineLvl w:val="9"/>
    </w:pPr>
    <w:rPr>
      <w:rFonts w:ascii="Cambria" w:hAnsi="Cambria" w:cs="Tahoma"/>
      <w:bCs/>
      <w:color w:val="365F91"/>
      <w:lang w:val="ru-RU" w:eastAsia="ru-RU"/>
    </w:rPr>
  </w:style>
  <w:style w:type="paragraph" w:styleId="13">
    <w:name w:val="toc 1"/>
    <w:basedOn w:val="a"/>
    <w:next w:val="a"/>
    <w:autoRedefine/>
    <w:pPr>
      <w:tabs>
        <w:tab w:val="left" w:pos="284"/>
        <w:tab w:val="right" w:leader="dot" w:pos="10138"/>
      </w:tabs>
      <w:spacing w:after="100"/>
    </w:pPr>
    <w:rPr>
      <w:rFonts w:ascii="Times New Roman" w:hAnsi="Times New Roman" w:cs="Times New Roman"/>
      <w:b/>
      <w:bCs/>
      <w:lang w:eastAsia="ar-SA"/>
    </w:rPr>
  </w:style>
  <w:style w:type="paragraph" w:styleId="21">
    <w:name w:val="toc 2"/>
    <w:basedOn w:val="a"/>
    <w:next w:val="a"/>
    <w:autoRedefine/>
    <w:pPr>
      <w:tabs>
        <w:tab w:val="left" w:pos="426"/>
        <w:tab w:val="right" w:leader="dot" w:pos="10138"/>
      </w:tabs>
      <w:spacing w:after="100"/>
    </w:pPr>
  </w:style>
  <w:style w:type="paragraph" w:styleId="31">
    <w:name w:val="toc 3"/>
    <w:basedOn w:val="a"/>
    <w:next w:val="a"/>
    <w:autoRedefine/>
    <w:pPr>
      <w:spacing w:after="100"/>
      <w:ind w:left="440"/>
    </w:pPr>
  </w:style>
  <w:style w:type="paragraph" w:customStyle="1" w:styleId="afe">
    <w:name w:val="Содержимое таблицы"/>
    <w:basedOn w:val="a"/>
    <w:qFormat/>
    <w:pPr>
      <w:suppressLineNumbers/>
    </w:pPr>
  </w:style>
  <w:style w:type="paragraph" w:customStyle="1" w:styleId="aff">
    <w:name w:val="Заголовок таблицы"/>
    <w:basedOn w:val="afe"/>
    <w:qFormat/>
    <w:pPr>
      <w:jc w:val="center"/>
    </w:pPr>
    <w:rPr>
      <w:b/>
      <w:bCs/>
    </w:rPr>
  </w:style>
  <w:style w:type="paragraph" w:customStyle="1" w:styleId="Standard">
    <w:name w:val="Standard"/>
    <w:qFormat/>
    <w:rsid w:val="00E21166"/>
    <w:pPr>
      <w:spacing w:after="200" w:line="276" w:lineRule="auto"/>
      <w:textAlignment w:val="baseline"/>
    </w:pPr>
    <w:rPr>
      <w:rFonts w:asciiTheme="minorHAnsi" w:eastAsiaTheme="minorHAnsi" w:hAnsiTheme="minorHAnsi" w:cs="Calibri"/>
    </w:rPr>
  </w:style>
  <w:style w:type="numbering" w:customStyle="1" w:styleId="42757473201">
    <w:name w:val="4275747320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4EF41-2209-4B21-941A-00E066B78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4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HRVKK</Company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Катков Олег Валерьевич</dc:creator>
  <dc:description/>
  <cp:lastModifiedBy>Захохов Нурали Русланович</cp:lastModifiedBy>
  <cp:revision>43</cp:revision>
  <cp:lastPrinted>2025-07-09T16:38:00Z</cp:lastPrinted>
  <dcterms:created xsi:type="dcterms:W3CDTF">2025-04-07T13:35:00Z</dcterms:created>
  <dcterms:modified xsi:type="dcterms:W3CDTF">2026-10-15T10:36:00Z</dcterms:modified>
  <dc:language>ru-RU</dc:language>
</cp:coreProperties>
</file>