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B62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622B2" w:rsidRDefault="00045F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ТРЕБОВАНИЯ</w:t>
      </w:r>
      <w:bookmarkStart w:id="0" w:name="_Toc141696709"/>
      <w:bookmarkStart w:id="1" w:name="_Toc139856292"/>
      <w:bookmarkStart w:id="2" w:name="_Toc137554589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0"/>
      <w:bookmarkEnd w:id="1"/>
      <w:bookmarkEnd w:id="2"/>
    </w:p>
    <w:p w:rsidR="00B622B2" w:rsidRDefault="00415FE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15F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ОКПД2 [85.3] Оказание услуг</w:t>
      </w:r>
      <w:r w:rsidR="00045F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обучению руководителей и специалистов по охране труда, пожарной и промышленной безопасности</w:t>
      </w:r>
    </w:p>
    <w:p w:rsidR="00415FE6" w:rsidRPr="00F939E7" w:rsidRDefault="00415FE6" w:rsidP="00415F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FE6" w:rsidRPr="00F939E7" w:rsidRDefault="00045FA9" w:rsidP="00415F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39E7">
        <w:rPr>
          <w:sz w:val="24"/>
          <w:szCs w:val="24"/>
        </w:rPr>
        <w:br w:type="page"/>
      </w:r>
    </w:p>
    <w:p w:rsidR="00B622B2" w:rsidRDefault="00B622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22B2" w:rsidRDefault="004F6035" w:rsidP="0030304B">
      <w:pPr>
        <w:numPr>
          <w:ilvl w:val="0"/>
          <w:numId w:val="2"/>
        </w:numP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закупа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емой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продукции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B622B2" w:rsidRDefault="008541D7" w:rsidP="0030304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41D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ОКПД2 [85.3]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услуг по обучению руководителей и специалистов по охране труда, пожарной и промышленной безопасности в соответствии со спецификацией Приложение №1 к настоящим техническим требованиям, для Дагестанского филиала АО «</w:t>
      </w:r>
      <w:proofErr w:type="spellStart"/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Гидроремонт</w:t>
      </w:r>
      <w:proofErr w:type="spellEnd"/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ВКК» в г. Махачкала.</w:t>
      </w:r>
    </w:p>
    <w:p w:rsidR="00B622B2" w:rsidRDefault="004F6035" w:rsidP="0030304B">
      <w:pPr>
        <w:numPr>
          <w:ilvl w:val="0"/>
          <w:numId w:val="2"/>
        </w:numP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</w:p>
    <w:p w:rsidR="00B622B2" w:rsidRDefault="00045FA9" w:rsidP="0030304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Дагестанский филиал АО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Гидроремонт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-ВКК»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в г. Махачкала 367032, Р.Д. г</w:t>
      </w:r>
      <w:r w:rsidR="0030304B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 Махачкала, переулок </w:t>
      </w:r>
      <w:proofErr w:type="spellStart"/>
      <w:r w:rsidR="0030304B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Ахульго</w:t>
      </w:r>
      <w:proofErr w:type="spellEnd"/>
      <w:r w:rsidR="0030304B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9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B622B2" w:rsidRDefault="004F6035" w:rsidP="0030304B">
      <w:pPr>
        <w:numPr>
          <w:ilvl w:val="0"/>
          <w:numId w:val="2"/>
        </w:numP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оказания услуг:</w:t>
      </w:r>
    </w:p>
    <w:p w:rsidR="00B622B2" w:rsidRDefault="00045FA9" w:rsidP="0030304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Обучение и повышение квалификации работников в целях повышения уровня компетентности и совершенствования знаний сотрудников в области охрани труда. Исполнение требований законодательства. </w:t>
      </w:r>
    </w:p>
    <w:p w:rsidR="00B622B2" w:rsidRDefault="00B622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22B2" w:rsidRDefault="00045FA9" w:rsidP="0030304B">
      <w:pPr>
        <w:numPr>
          <w:ilvl w:val="0"/>
          <w:numId w:val="2"/>
        </w:numP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закупаемой продукции (технические и иные характеристики)</w:t>
      </w:r>
    </w:p>
    <w:p w:rsidR="00B622B2" w:rsidRDefault="00045FA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Общее требование ко всей закупаемой Продукции: 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рамках обучения слушателей учебный процесс должен: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быть организован на современном уровне;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 применением инновационных технологий и методик обучения;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учитывать требования действующих законодательных и иных нормативных актов, в том числе новых правил по охране труда вступивших в силу с 01.01.2021 г.;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обеспечить получение слушателями знаний, умений и навыков применения нормативных правовых актов, регулирующих отношения при осуществлении услуг;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учитывать особенности группы и категории слушателей (руководители, специалисты).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должен:</w:t>
      </w:r>
    </w:p>
    <w:p w:rsidR="00B622B2" w:rsidRDefault="00430FB0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определить</w:t>
      </w:r>
      <w:r w:rsidRPr="00430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место</w:t>
      </w:r>
      <w:r w:rsidR="00F90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дения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занят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подготовить учебно-материальную базу, организовать учебный процесс;</w:t>
      </w:r>
    </w:p>
    <w:p w:rsidR="00B622B2" w:rsidRDefault="00EB7E3C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подготовить преподавательский состав, решить вопросы, связанные с его доставкой, размещением, социально-бытовым и транспортным обслуживанием в месте проведения обучения.</w:t>
      </w:r>
    </w:p>
    <w:p w:rsidR="00B622B2" w:rsidRDefault="00045FA9">
      <w:pPr>
        <w:numPr>
          <w:ilvl w:val="2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Учебно-материальная база в месте проведения обучения должна обеспечивать учебный процесс:</w:t>
      </w:r>
    </w:p>
    <w:p w:rsidR="00B622B2" w:rsidRDefault="00EB7E3C">
      <w:pPr>
        <w:numPr>
          <w:ilvl w:val="3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современными информационными образовательными технологиями;</w:t>
      </w:r>
    </w:p>
    <w:p w:rsidR="00B622B2" w:rsidRDefault="00EB7E3C">
      <w:pPr>
        <w:numPr>
          <w:ilvl w:val="3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45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исчерпывающим набором дидактических, учебно-методических материалов, изучение которых предусмотрено программой, из расчета по одному полному комплекту на каждого слушателя.      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должна соответствовать квалификационным требованиям к профессиям и должностям обучаемых, быть оптимальной по длительности обучения, сочетанию лекционных и практических занятий, а также по видам и нормативам учебной нагрузки.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Содержательная часть программы должна отражать особенности деятельности различных категорий слушателей («руководители»/» специалисты»).  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должна быть ориентирована на современные инновационные образовательные технологии и средства обучения в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активные методы, анализ конкретных ситуаций, использование теории и практики принятия управленческих решений, дифференцированное обучение, применение современных методов контроля и управления образовательным процессом.</w:t>
      </w:r>
    </w:p>
    <w:p w:rsidR="00B622B2" w:rsidRDefault="00045FA9">
      <w:pPr>
        <w:numPr>
          <w:ilvl w:val="1"/>
          <w:numId w:val="2"/>
        </w:num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процессе повышения квалификации необходимо обеспечить надлежащий уровень профессионального образования с использованием активных методов ведения занятий и применения технических средств обучения.</w:t>
      </w:r>
    </w:p>
    <w:p w:rsidR="00B622B2" w:rsidRDefault="00B622B2">
      <w:pPr>
        <w:spacing w:after="0" w:line="240" w:lineRule="auto"/>
        <w:ind w:left="709" w:hanging="37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2B2" w:rsidRDefault="00045FA9" w:rsidP="000E0E14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Форма обучения.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" w:name="_Toc303682072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обучения</w:t>
      </w:r>
      <w:bookmarkEnd w:id="3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 соответствии со спецификацией Приложение №1 к настоящим техническим требованиям.</w:t>
      </w:r>
    </w:p>
    <w:p w:rsidR="00B622B2" w:rsidRDefault="00045FA9" w:rsidP="000E0E14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 результатов оказанных услуг.</w:t>
      </w:r>
    </w:p>
    <w:p w:rsidR="00B622B2" w:rsidRDefault="00045FA9" w:rsidP="000E0E14">
      <w:pPr>
        <w:numPr>
          <w:ilvl w:val="1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факту завершения оказания услуг по заявке, Исполнитель передает Заказчику следующие документы: 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Протоколы контроля знаний, заверенные печатью исполнителя;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Удостоверения о пройденном обучении;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Акт сдачи-приемки выполненных работ.</w:t>
      </w:r>
    </w:p>
    <w:p w:rsidR="00B622B2" w:rsidRDefault="00045FA9" w:rsidP="000E0E14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Специальные требования.</w:t>
      </w:r>
    </w:p>
    <w:p w:rsidR="00B622B2" w:rsidRDefault="00045FA9" w:rsidP="000E0E14">
      <w:pPr>
        <w:numPr>
          <w:ilvl w:val="1"/>
          <w:numId w:val="14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Исполнитель должен иметь: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действующую лицензию на осуществление образовательной деятельности в соответствии с Федеральным законом от 29.12.2012 г. № 273-ФЗ «Об образовании в Российской Федерации» - предоставить Заказчику копию.</w:t>
      </w:r>
    </w:p>
    <w:p w:rsidR="00B622B2" w:rsidRDefault="00045FA9" w:rsidP="0030304B">
      <w:pPr>
        <w:numPr>
          <w:ilvl w:val="0"/>
          <w:numId w:val="15"/>
        </w:numPr>
        <w:tabs>
          <w:tab w:val="left" w:pos="2552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и условия оказания услуг.</w:t>
      </w:r>
    </w:p>
    <w:p w:rsidR="00B622B2" w:rsidRDefault="00045FA9" w:rsidP="0030304B">
      <w:pPr>
        <w:numPr>
          <w:ilvl w:val="1"/>
          <w:numId w:val="16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Срок оказания услуг не более 30 календарных дней с момента направления Заявки (Приложения № 2 к договору) далее по тексту Заявка.</w:t>
      </w:r>
    </w:p>
    <w:p w:rsidR="00B622B2" w:rsidRDefault="00045FA9" w:rsidP="0030304B">
      <w:pPr>
        <w:numPr>
          <w:ilvl w:val="1"/>
          <w:numId w:val="1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Услуги оказываются по заявкам, в объёме, согласованном в спецификации (Приложения № 1).</w:t>
      </w:r>
    </w:p>
    <w:p w:rsidR="00B622B2" w:rsidRDefault="00045FA9" w:rsidP="0030304B">
      <w:pPr>
        <w:numPr>
          <w:ilvl w:val="1"/>
          <w:numId w:val="18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 вступает действие с даты подписания Сто</w:t>
      </w:r>
      <w:r w:rsidR="000E0E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ронами и действует до 31.12.2026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г., а в частности исполнения Сторонами обязательств, предусмотренных настоящим Договором, до полного их исполнения. </w:t>
      </w:r>
    </w:p>
    <w:p w:rsidR="00B622B2" w:rsidRDefault="00045FA9" w:rsidP="0030304B">
      <w:pPr>
        <w:numPr>
          <w:ilvl w:val="0"/>
          <w:numId w:val="1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Общие иные условия оказания услуг.  </w:t>
      </w:r>
    </w:p>
    <w:p w:rsidR="00B622B2" w:rsidRDefault="00045FA9" w:rsidP="0030304B">
      <w:pPr>
        <w:numPr>
          <w:ilvl w:val="1"/>
          <w:numId w:val="2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цену услуг включаются все расходы, связанные с их оказанием: расходы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на обучение, транспортные расходы исполнителя оказываемой услуги до места оказания услуги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РФ, Республика Дагестан, г. Махачкала),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изготовление протоколов проверки знаний и удостоверений установленного образца, копия удостоверений, страхование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налогов, сборов и других обязательных платежей, установленных законодательством РФ.;</w:t>
      </w:r>
    </w:p>
    <w:p w:rsidR="00B622B2" w:rsidRDefault="00045FA9" w:rsidP="0030304B">
      <w:pPr>
        <w:numPr>
          <w:ilvl w:val="1"/>
          <w:numId w:val="21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Оплата: в соответствии с договором;</w:t>
      </w:r>
    </w:p>
    <w:p w:rsidR="00B622B2" w:rsidRDefault="00045FA9" w:rsidP="0030304B">
      <w:pPr>
        <w:numPr>
          <w:ilvl w:val="1"/>
          <w:numId w:val="2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Виды, объем и количество программ обучения (повышения квалификации) указываются в спецификации (Приложения № 1).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Приложения:</w:t>
      </w:r>
    </w:p>
    <w:p w:rsidR="00B622B2" w:rsidRDefault="00045FA9" w:rsidP="000E0E14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ectPr w:rsidR="00B622B2">
          <w:footerReference w:type="default" r:id="rId7"/>
          <w:pgSz w:w="11906" w:h="16838"/>
          <w:pgMar w:top="1134" w:right="850" w:bottom="1134" w:left="1701" w:header="0" w:footer="28" w:gutter="0"/>
          <w:cols w:space="720"/>
          <w:formProt w:val="0"/>
          <w:docGrid w:linePitch="381" w:charSpace="8192"/>
        </w:sect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Приложение №1-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Спецификация услуг.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;</w:t>
      </w:r>
    </w:p>
    <w:p w:rsidR="00B622B2" w:rsidRDefault="00045FA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 xml:space="preserve"> к ТТ</w:t>
      </w:r>
    </w:p>
    <w:p w:rsidR="00B622B2" w:rsidRDefault="00045FA9">
      <w:pPr>
        <w:widowControl w:val="0"/>
        <w:shd w:val="clear" w:color="auto" w:fill="FFFFFF"/>
        <w:tabs>
          <w:tab w:val="left" w:pos="2880"/>
        </w:tabs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 услуг.</w:t>
      </w:r>
    </w:p>
    <w:p w:rsidR="00B622B2" w:rsidRDefault="00B622B2">
      <w:pPr>
        <w:widowControl w:val="0"/>
        <w:shd w:val="clear" w:color="auto" w:fill="FFFFFF"/>
        <w:tabs>
          <w:tab w:val="left" w:pos="2880"/>
        </w:tabs>
        <w:spacing w:after="0" w:line="276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418" w:type="dxa"/>
        <w:tblInd w:w="-245" w:type="dxa"/>
        <w:tblLayout w:type="fixed"/>
        <w:tblLook w:val="04A0" w:firstRow="1" w:lastRow="0" w:firstColumn="1" w:lastColumn="0" w:noHBand="0" w:noVBand="1"/>
      </w:tblPr>
      <w:tblGrid>
        <w:gridCol w:w="949"/>
        <w:gridCol w:w="5180"/>
        <w:gridCol w:w="1136"/>
        <w:gridCol w:w="6237"/>
        <w:gridCol w:w="1906"/>
        <w:gridCol w:w="10"/>
      </w:tblGrid>
      <w:tr w:rsidR="00B622B2" w:rsidTr="000E0E14">
        <w:trPr>
          <w:trHeight w:val="235"/>
          <w:tblHeader/>
        </w:trPr>
        <w:tc>
          <w:tcPr>
            <w:tcW w:w="154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Требования Заказчика</w:t>
            </w:r>
          </w:p>
        </w:tc>
      </w:tr>
      <w:tr w:rsidR="00B622B2" w:rsidTr="000E0E14">
        <w:trPr>
          <w:gridAfter w:val="1"/>
          <w:wAfter w:w="10" w:type="dxa"/>
          <w:trHeight w:val="551"/>
          <w:tblHeader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Ед.изм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(чел.)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Нормативные документы, согласно которым установлены требования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keepNext/>
              <w:widowControl w:val="0"/>
              <w:shd w:val="clear" w:color="auto" w:fill="FFFFFF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Форма обучения</w:t>
            </w:r>
          </w:p>
        </w:tc>
      </w:tr>
      <w:tr w:rsidR="00B622B2" w:rsidTr="000E0E14">
        <w:trPr>
          <w:gridAfter w:val="1"/>
          <w:wAfter w:w="10" w:type="dxa"/>
          <w:trHeight w:val="435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426" w:hanging="85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 повышения квалификации «Охрана труда»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 программе обучения по общим вопросам охраны труда и функционирования системы управления охраной труда продолжительностью не менее 16 часов;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Pr="000E0E14" w:rsidRDefault="000E0E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B7E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Статья 225 «Трудового кодекса Российской Федерации» от 30.01.2001 № 197-ФЗ;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Постановление Правительства РФ от 24.12.2021 N 2464 (ред. от 30.12.2022)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Примерная программа обучения по охране труда работников организаций, утвержденная Министерством труда и социального развития РФ от 17.05.2004;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Методические рекомендации по разработке государственных нормативных требований охраны труда, утвержденные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без отрыва от производства,  с применением дистанционных 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6470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360" w:hanging="22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продолжительностью не менее 16 часов;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EB7E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 отрыва от производства,  с применением дистанционных 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614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360" w:hanging="6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 программе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EB7E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частичным отрывом от производства, с применением дистанционных 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82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676" w:hanging="53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Группа по работе на высоте (40 часов)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22B2" w:rsidRPr="00EB7E3C" w:rsidRDefault="00EB7E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Постановление Правительства РФ от 24.12.2021 N 2464 (ред. от 30.12.2022)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Приказ Минтруда России от 16.11.2020 N 782н «Об утверждении Правил по охране труда при работе на высоте»</w:t>
            </w:r>
          </w:p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с частичным отрывом от производства, с применением дистанционных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82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676" w:hanging="53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 по работе на высоте (40 часов)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Постановление Правительства РФ от 24.12.2021 N 2464 (ред. от 30.12.2022)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Приказ Минтруда России от 16.11.2020 N 782н «Об утверждении Правил по охране труда при работе на высоте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частичным отрывом от производства, с применением дистанционных 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82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0E0E14" w:rsidP="000E0E14">
            <w:pPr>
              <w:widowControl w:val="0"/>
              <w:shd w:val="clear" w:color="auto" w:fill="FFFFFF"/>
              <w:spacing w:after="0" w:line="240" w:lineRule="auto"/>
              <w:ind w:left="676" w:hanging="53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Группа по работе на высоте (40 часов)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B62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Постановление Правительства РФ от 24.12.2021 N 2464 (ред. от 30.12.2022)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труда»);</w:t>
            </w:r>
          </w:p>
          <w:p w:rsidR="00B622B2" w:rsidRDefault="00045F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Приказ Минтруда России от 16.11.2020 N 782н «Об утверждении Правил по охране труда при работе на высоте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частичным отрывом от производства, с применением дистанционных образовательных технологий.</w:t>
            </w:r>
          </w:p>
        </w:tc>
      </w:tr>
      <w:tr w:rsidR="00B622B2" w:rsidTr="000E0E14">
        <w:trPr>
          <w:gridAfter w:val="1"/>
          <w:wAfter w:w="10" w:type="dxa"/>
          <w:trHeight w:val="411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Pr="000E0E14" w:rsidRDefault="00EB7E3C" w:rsidP="000E0E14">
            <w:pPr>
              <w:widowControl w:val="0"/>
              <w:shd w:val="clear" w:color="auto" w:fill="FFFFFF"/>
              <w:spacing w:after="0" w:line="240" w:lineRule="auto"/>
              <w:ind w:left="676" w:hanging="53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="000E0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люльки, Стропальщики и т.д.</w:t>
            </w:r>
          </w:p>
          <w:p w:rsidR="00B622B2" w:rsidRDefault="00045F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(профессиональное обучение 80-160 часов)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B622B2" w:rsidRDefault="00B62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EB7E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утвержденные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26.11.2020 N 461;</w:t>
            </w:r>
          </w:p>
          <w:p w:rsidR="00B622B2" w:rsidRDefault="00045F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-»Типовая инструкция по безопасному ведению работ для рабочих люльки, находящихся на подъемнике (вышке). РД 10-198-98» (утв. Постановлением Госгортехнадзора РФ от 02.04.1998 N 21) - «Типовая инструкция для стропальщиков по безопасному производству работ грузоподъемными машинами (РД 10-107-96), с Изменением N 1 [РДИ 10-430(107)-02]» (утв. постановлением Госгортехнадзора России от 08.02.1996 N 3) (ред. от 30.01.2002);</w:t>
            </w:r>
          </w:p>
          <w:p w:rsidR="00B622B2" w:rsidRDefault="00045F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Приказ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26.11.2020 № 461</w:t>
            </w:r>
          </w:p>
          <w:p w:rsidR="00B622B2" w:rsidRDefault="00045F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подъёмные сооружения» </w:t>
            </w:r>
          </w:p>
          <w:p w:rsidR="00B622B2" w:rsidRDefault="00045F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«ГОСТ 34466-2018. Межгосударственный стандарт. Краны грузоподъемные. Требования к компетентности крановщиков (операторов), стропальщиков и сигнальщиков»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2B2" w:rsidRDefault="00045FA9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частичным отрывом от производства, с применением дистанционных образовательных технологий.</w:t>
            </w:r>
          </w:p>
        </w:tc>
      </w:tr>
      <w:tr w:rsidR="000E0E14" w:rsidTr="000E0E14">
        <w:trPr>
          <w:gridAfter w:val="1"/>
          <w:wAfter w:w="10" w:type="dxa"/>
          <w:trHeight w:val="82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E14" w:rsidRPr="000E0E14" w:rsidRDefault="00EB7E3C" w:rsidP="000E0E14">
            <w:pPr>
              <w:widowControl w:val="0"/>
              <w:shd w:val="clear" w:color="auto" w:fill="FFFFFF"/>
              <w:spacing w:after="0" w:line="240" w:lineRule="auto"/>
              <w:ind w:left="676" w:hanging="53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8</w:t>
            </w:r>
            <w:bookmarkStart w:id="4" w:name="_GoBack"/>
            <w:bookmarkEnd w:id="4"/>
            <w:r w:rsidR="000E0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E14" w:rsidRDefault="000E0E14" w:rsidP="000E0E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учебным программам в рамках</w:t>
            </w:r>
          </w:p>
          <w:p w:rsidR="000E0E14" w:rsidRDefault="000E0E14" w:rsidP="000E0E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профессионального образования (от 40- 140 часов)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E14" w:rsidRDefault="00EB7E3C" w:rsidP="000E0E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E14" w:rsidRDefault="000E0E14" w:rsidP="000E0E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закон от 29.12.2012 N 273-ФЗ (ред. от 25.12.2023) «Об образовании в Российской Федерации» (с изм. и доп., вступ. в силу с 01.01.2024)</w:t>
            </w:r>
          </w:p>
          <w:p w:rsidR="000E0E14" w:rsidRDefault="000E0E14" w:rsidP="000E0E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закона от 10.01.2002 N 7-ФЗ «Об охране окружающей среды»</w:t>
            </w:r>
          </w:p>
          <w:p w:rsidR="000E0E14" w:rsidRDefault="000E0E14" w:rsidP="000E0E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«Об отходах производства и потребления» №89-ФЗ.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E14" w:rsidRDefault="000E0E14" w:rsidP="000E0E14">
            <w:pPr>
              <w:widowControl w:val="0"/>
              <w:shd w:val="clear" w:color="auto" w:fill="FFFFFF"/>
              <w:tabs>
                <w:tab w:val="left" w:pos="28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622B2" w:rsidRDefault="00B622B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</w:p>
    <w:p w:rsidR="00B622B2" w:rsidRDefault="00B622B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</w:p>
    <w:p w:rsidR="00B622B2" w:rsidRDefault="00B622B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</w:p>
    <w:p w:rsidR="00B622B2" w:rsidRDefault="00045FA9">
      <w:pPr>
        <w:pStyle w:val="a4"/>
        <w:rPr>
          <w:sz w:val="20"/>
          <w:szCs w:val="20"/>
        </w:rPr>
      </w:pPr>
      <w:proofErr w:type="spellStart"/>
      <w:r>
        <w:rPr>
          <w:sz w:val="20"/>
          <w:szCs w:val="20"/>
        </w:rPr>
        <w:t>Исп.Пиримова</w:t>
      </w:r>
      <w:proofErr w:type="spellEnd"/>
      <w:r>
        <w:rPr>
          <w:sz w:val="20"/>
          <w:szCs w:val="20"/>
        </w:rPr>
        <w:t xml:space="preserve"> С.Н.</w:t>
      </w:r>
    </w:p>
    <w:p w:rsidR="00B622B2" w:rsidRDefault="00045FA9">
      <w:pPr>
        <w:pStyle w:val="a4"/>
        <w:rPr>
          <w:sz w:val="20"/>
          <w:szCs w:val="20"/>
        </w:rPr>
      </w:pPr>
      <w:r>
        <w:rPr>
          <w:sz w:val="20"/>
          <w:szCs w:val="20"/>
        </w:rPr>
        <w:t>IP: 0962628</w:t>
      </w:r>
    </w:p>
    <w:sectPr w:rsidR="00B622B2">
      <w:footerReference w:type="default" r:id="rId8"/>
      <w:footerReference w:type="first" r:id="rId9"/>
      <w:pgSz w:w="16838" w:h="11906" w:orient="landscape"/>
      <w:pgMar w:top="1701" w:right="1134" w:bottom="1481" w:left="1134" w:header="0" w:footer="706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A9" w:rsidRDefault="00045FA9">
      <w:pPr>
        <w:spacing w:after="0" w:line="240" w:lineRule="auto"/>
      </w:pPr>
      <w:r>
        <w:separator/>
      </w:r>
    </w:p>
  </w:endnote>
  <w:endnote w:type="continuationSeparator" w:id="0">
    <w:p w:rsidR="00045FA9" w:rsidRDefault="0004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B2" w:rsidRDefault="00045FA9">
    <w:pPr>
      <w:pStyle w:val="a4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B7E3C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  <w:p w:rsidR="00B622B2" w:rsidRDefault="00B622B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B2" w:rsidRDefault="00045FA9">
    <w:pPr>
      <w:pStyle w:val="a4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B7E3C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  <w:p w:rsidR="00B622B2" w:rsidRDefault="00B622B2">
    <w:pPr>
      <w:pStyle w:val="a4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2B2" w:rsidRDefault="00B622B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A9" w:rsidRDefault="00045FA9">
      <w:pPr>
        <w:spacing w:after="0" w:line="240" w:lineRule="auto"/>
      </w:pPr>
      <w:r>
        <w:separator/>
      </w:r>
    </w:p>
  </w:footnote>
  <w:footnote w:type="continuationSeparator" w:id="0">
    <w:p w:rsidR="00045FA9" w:rsidRDefault="00045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3A76"/>
    <w:multiLevelType w:val="multilevel"/>
    <w:tmpl w:val="1794C8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9E0192"/>
    <w:multiLevelType w:val="multilevel"/>
    <w:tmpl w:val="DDF82E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" w15:restartNumberingAfterBreak="0">
    <w:nsid w:val="1E5733AC"/>
    <w:multiLevelType w:val="multilevel"/>
    <w:tmpl w:val="0798A0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3" w15:restartNumberingAfterBreak="0">
    <w:nsid w:val="244B148F"/>
    <w:multiLevelType w:val="multilevel"/>
    <w:tmpl w:val="AEF6B7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4" w15:restartNumberingAfterBreak="0">
    <w:nsid w:val="33C55A0C"/>
    <w:multiLevelType w:val="multilevel"/>
    <w:tmpl w:val="92BA9144"/>
    <w:lvl w:ilvl="0">
      <w:start w:val="1"/>
      <w:numFmt w:val="decimal"/>
      <w:lvlText w:val="%1."/>
      <w:lvlJc w:val="left"/>
      <w:pPr>
        <w:tabs>
          <w:tab w:val="num" w:pos="-141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-141"/>
        </w:tabs>
        <w:ind w:left="1081" w:hanging="360"/>
      </w:pPr>
    </w:lvl>
    <w:lvl w:ilvl="2">
      <w:start w:val="1"/>
      <w:numFmt w:val="lowerRoman"/>
      <w:lvlText w:val="%3."/>
      <w:lvlJc w:val="right"/>
      <w:pPr>
        <w:tabs>
          <w:tab w:val="num" w:pos="-14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-141"/>
        </w:tabs>
        <w:ind w:left="2521" w:hanging="360"/>
      </w:pPr>
    </w:lvl>
    <w:lvl w:ilvl="4">
      <w:start w:val="1"/>
      <w:numFmt w:val="lowerLetter"/>
      <w:lvlText w:val="%5."/>
      <w:lvlJc w:val="left"/>
      <w:pPr>
        <w:tabs>
          <w:tab w:val="num" w:pos="-141"/>
        </w:tabs>
        <w:ind w:left="3241" w:hanging="360"/>
      </w:pPr>
    </w:lvl>
    <w:lvl w:ilvl="5">
      <w:start w:val="1"/>
      <w:numFmt w:val="lowerRoman"/>
      <w:lvlText w:val="%6."/>
      <w:lvlJc w:val="right"/>
      <w:pPr>
        <w:tabs>
          <w:tab w:val="num" w:pos="-14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-141"/>
        </w:tabs>
        <w:ind w:left="4681" w:hanging="360"/>
      </w:pPr>
    </w:lvl>
    <w:lvl w:ilvl="7">
      <w:start w:val="1"/>
      <w:numFmt w:val="lowerLetter"/>
      <w:lvlText w:val="%8."/>
      <w:lvlJc w:val="left"/>
      <w:pPr>
        <w:tabs>
          <w:tab w:val="num" w:pos="-141"/>
        </w:tabs>
        <w:ind w:left="5401" w:hanging="360"/>
      </w:pPr>
    </w:lvl>
    <w:lvl w:ilvl="8">
      <w:start w:val="1"/>
      <w:numFmt w:val="lowerRoman"/>
      <w:lvlText w:val="%9."/>
      <w:lvlJc w:val="right"/>
      <w:pPr>
        <w:tabs>
          <w:tab w:val="num" w:pos="-141"/>
        </w:tabs>
        <w:ind w:left="6121" w:hanging="180"/>
      </w:pPr>
    </w:lvl>
  </w:abstractNum>
  <w:abstractNum w:abstractNumId="5" w15:restartNumberingAfterBreak="0">
    <w:nsid w:val="43031CA0"/>
    <w:multiLevelType w:val="multilevel"/>
    <w:tmpl w:val="ADB2F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31D7D30"/>
    <w:multiLevelType w:val="multilevel"/>
    <w:tmpl w:val="F3580A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7" w15:restartNumberingAfterBreak="0">
    <w:nsid w:val="4F972A68"/>
    <w:multiLevelType w:val="multilevel"/>
    <w:tmpl w:val="32E4CF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8" w15:restartNumberingAfterBreak="0">
    <w:nsid w:val="62AA5C11"/>
    <w:multiLevelType w:val="multilevel"/>
    <w:tmpl w:val="740422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66E40BCA"/>
    <w:multiLevelType w:val="multilevel"/>
    <w:tmpl w:val="E67246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6B3B7A4F"/>
    <w:multiLevelType w:val="multilevel"/>
    <w:tmpl w:val="EF1804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1" w15:restartNumberingAfterBreak="0">
    <w:nsid w:val="7889600F"/>
    <w:multiLevelType w:val="multilevel"/>
    <w:tmpl w:val="F63865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2" w15:restartNumberingAfterBreak="0">
    <w:nsid w:val="7DF732BE"/>
    <w:multiLevelType w:val="multilevel"/>
    <w:tmpl w:val="9E5816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12"/>
  </w:num>
  <w:num w:numId="9">
    <w:abstractNumId w:val="9"/>
  </w:num>
  <w:num w:numId="10">
    <w:abstractNumId w:val="3"/>
  </w:num>
  <w:num w:numId="11">
    <w:abstractNumId w:val="11"/>
  </w:num>
  <w:num w:numId="12">
    <w:abstractNumId w:val="4"/>
  </w:num>
  <w:num w:numId="13">
    <w:abstractNumId w:val="5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B2"/>
    <w:rsid w:val="00045FA9"/>
    <w:rsid w:val="000E0E14"/>
    <w:rsid w:val="00207C73"/>
    <w:rsid w:val="0030304B"/>
    <w:rsid w:val="00415FE6"/>
    <w:rsid w:val="00430FB0"/>
    <w:rsid w:val="004F6035"/>
    <w:rsid w:val="008541D7"/>
    <w:rsid w:val="00B622B2"/>
    <w:rsid w:val="00EB7E3C"/>
    <w:rsid w:val="00F90851"/>
    <w:rsid w:val="00F9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C2E5"/>
  <w15:docId w15:val="{0E231786-B657-41FE-9AF2-53861E8B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81074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b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8107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7092626801">
    <w:name w:val="7092626801"/>
    <w:qFormat/>
  </w:style>
  <w:style w:type="numbering" w:customStyle="1" w:styleId="11307127031">
    <w:name w:val="1130712703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8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Пиримова Севиндж Наримановна</dc:creator>
  <dc:description/>
  <cp:lastModifiedBy>Пиримова Севиндж Наримановна</cp:lastModifiedBy>
  <cp:revision>18</cp:revision>
  <cp:lastPrinted>2025-05-23T13:54:00Z</cp:lastPrinted>
  <dcterms:created xsi:type="dcterms:W3CDTF">2025-05-06T07:13:00Z</dcterms:created>
  <dcterms:modified xsi:type="dcterms:W3CDTF">2026-10-15T12:29:00Z</dcterms:modified>
  <dc:language>ru-RU</dc:language>
</cp:coreProperties>
</file>