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spacing w:lineRule="auto" w:line="276"/>
        <w:jc w:val="center"/>
        <w:rPr>
          <w:sz w:val="24"/>
          <w:szCs w:val="24"/>
        </w:rPr>
      </w:pPr>
      <w:r>
        <w:rPr>
          <w:rFonts w:ascii="Liberation Serif" w:hAnsi="Liberation Serif"/>
          <w:b/>
          <w:sz w:val="24"/>
          <w:szCs w:val="24"/>
          <w:lang w:val="ru-RU"/>
        </w:rPr>
        <w:t>Договор № ________/ХЭС</w:t>
      </w:r>
    </w:p>
    <w:p>
      <w:pPr>
        <w:pStyle w:val="Normal"/>
        <w:spacing w:lineRule="auto" w:line="276"/>
        <w:jc w:val="center"/>
        <w:rPr>
          <w:b/>
          <w:sz w:val="23"/>
          <w:szCs w:val="23"/>
          <w:lang w:val="ru-RU"/>
        </w:rPr>
      </w:pPr>
      <w:r>
        <w:rPr>
          <w:rFonts w:ascii="Liberation Serif" w:hAnsi="Liberation Serif"/>
          <w:b w:val="false"/>
          <w:bCs w:val="false"/>
          <w:sz w:val="24"/>
          <w:szCs w:val="24"/>
          <w:lang w:val="ru-RU"/>
        </w:rPr>
        <w:t xml:space="preserve">возмездного оказания услуг </w:t>
      </w:r>
    </w:p>
    <w:p>
      <w:pPr>
        <w:pStyle w:val="Normal"/>
        <w:spacing w:lineRule="auto" w:line="276"/>
        <w:jc w:val="center"/>
        <w:rPr>
          <w:rFonts w:ascii="Liberation Serif" w:hAnsi="Liberation Serif"/>
          <w:b/>
          <w:sz w:val="24"/>
          <w:szCs w:val="24"/>
          <w:lang w:val="ru-RU"/>
        </w:rPr>
      </w:pPr>
      <w:r>
        <w:rPr>
          <w:rFonts w:ascii="Liberation Serif" w:hAnsi="Liberation Serif"/>
          <w:b/>
          <w:sz w:val="24"/>
          <w:szCs w:val="24"/>
          <w:lang w:val="ru-RU"/>
        </w:rPr>
      </w:r>
    </w:p>
    <w:p>
      <w:pPr>
        <w:pStyle w:val="Normal"/>
        <w:spacing w:lineRule="auto" w:line="276"/>
        <w:jc w:val="both"/>
        <w:rPr/>
      </w:pPr>
      <w:r>
        <w:rPr>
          <w:rFonts w:ascii="Liberation Serif" w:hAnsi="Liberation Serif"/>
          <w:sz w:val="24"/>
          <w:szCs w:val="24"/>
          <w:lang w:val="ru-RU"/>
        </w:rPr>
        <w:t>г.</w:t>
      </w:r>
      <w:bookmarkStart w:id="0" w:name="OLE_LINK2"/>
      <w:bookmarkStart w:id="1" w:name="OLE_LINK1"/>
      <w:r>
        <w:rPr>
          <w:rFonts w:ascii="Liberation Serif" w:hAnsi="Liberation Serif"/>
          <w:sz w:val="24"/>
          <w:szCs w:val="24"/>
          <w:lang w:val="ru-RU"/>
        </w:rPr>
        <w:t xml:space="preserve"> Хабаровск</w:t>
        <w:tab/>
        <w:tab/>
        <w:tab/>
        <w:tab/>
        <w:tab/>
        <w:tab/>
        <w:tab/>
        <w:tab/>
      </w:r>
      <w:bookmarkEnd w:id="0"/>
      <w:bookmarkEnd w:id="1"/>
      <w:r>
        <w:rPr>
          <w:rFonts w:ascii="Liberation Serif" w:hAnsi="Liberation Serif"/>
          <w:sz w:val="24"/>
          <w:szCs w:val="24"/>
          <w:lang w:val="ru-RU"/>
        </w:rPr>
        <w:t xml:space="preserve">                </w:t>
      </w:r>
      <w:r>
        <w:rPr>
          <w:rFonts w:ascii="Liberation Serif" w:hAnsi="Liberation Serif"/>
          <w:b/>
          <w:sz w:val="24"/>
          <w:szCs w:val="24"/>
          <w:lang w:val="ru-RU"/>
        </w:rPr>
        <w:t>«___</w:t>
      </w:r>
      <w:r>
        <w:rPr>
          <w:rFonts w:ascii="Liberation Serif" w:hAnsi="Liberation Serif"/>
          <w:bCs/>
          <w:sz w:val="24"/>
          <w:szCs w:val="24"/>
          <w:lang w:val="ru-RU"/>
        </w:rPr>
        <w:t>» _______ 2026 г.</w:t>
      </w:r>
    </w:p>
    <w:p>
      <w:pPr>
        <w:pStyle w:val="Normal"/>
        <w:spacing w:lineRule="auto" w:line="276"/>
        <w:jc w:val="both"/>
        <w:rPr>
          <w:rFonts w:ascii="Liberation Serif" w:hAnsi="Liberation Serif"/>
          <w:bCs/>
          <w:sz w:val="24"/>
          <w:szCs w:val="24"/>
          <w:lang w:val="ru-RU"/>
        </w:rPr>
      </w:pPr>
      <w:r>
        <w:rPr>
          <w:rFonts w:ascii="Liberation Serif" w:hAnsi="Liberation Serif"/>
          <w:bCs/>
          <w:sz w:val="24"/>
          <w:szCs w:val="24"/>
          <w:lang w:val="ru-RU"/>
        </w:rPr>
      </w:r>
    </w:p>
    <w:p>
      <w:pPr>
        <w:pStyle w:val="BodyText3"/>
        <w:spacing w:before="0" w:after="0"/>
        <w:ind w:firstLine="708"/>
        <w:jc w:val="both"/>
        <w:rPr>
          <w:rFonts w:ascii="Liberation Serif" w:hAnsi="Liberation Serif"/>
        </w:rPr>
      </w:pPr>
      <w:r>
        <w:rPr>
          <w:rFonts w:ascii="Liberation Serif" w:hAnsi="Liberation Serif"/>
          <w:b/>
          <w:sz w:val="24"/>
          <w:szCs w:val="24"/>
          <w:lang w:val="ru-RU"/>
        </w:rPr>
        <w:t>Акционерное общество «Дальневосточная распределительная сетевая компания» (АО «ДРСК»)</w:t>
      </w:r>
      <w:r>
        <w:rPr>
          <w:rFonts w:ascii="Liberation Serif" w:hAnsi="Liberation Serif"/>
          <w:sz w:val="24"/>
          <w:szCs w:val="24"/>
          <w:lang w:val="ru-RU"/>
        </w:rPr>
        <w:t xml:space="preserve"> (далее – «Заказчик»), в лице ___________________, действующего на основании ______________, с одной стороны, и </w:t>
      </w:r>
    </w:p>
    <w:p>
      <w:pPr>
        <w:pStyle w:val="BodyText3"/>
        <w:spacing w:before="0" w:after="0"/>
        <w:ind w:firstLine="708"/>
        <w:jc w:val="both"/>
        <w:rPr/>
      </w:pPr>
      <w:r>
        <w:rPr>
          <w:rFonts w:ascii="Liberation Serif" w:hAnsi="Liberation Serif"/>
          <w:sz w:val="24"/>
          <w:szCs w:val="24"/>
          <w:lang w:val="ru-RU"/>
        </w:rPr>
        <w:t xml:space="preserve">________________________ (далее – «Исполнитель»), в лице ___________________, действующего на основании ______________, с другой стороны, совместно в дальнейшем именуемые «Стороны», а по отдельности – «Сторона», </w:t>
      </w:r>
      <w:r>
        <w:rPr>
          <w:rFonts w:ascii="Liberation Serif" w:hAnsi="Liberation Serif"/>
          <w:sz w:val="24"/>
          <w:szCs w:val="24"/>
          <w:shd w:fill="auto" w:val="clear"/>
          <w:lang w:val="ru-RU"/>
        </w:rPr>
        <w:t>по</w:t>
      </w:r>
      <w:r>
        <w:rPr>
          <w:rFonts w:ascii="Liberation Serif" w:hAnsi="Liberation Serif"/>
          <w:sz w:val="24"/>
          <w:szCs w:val="24"/>
          <w:shd w:fill="auto" w:val="clear"/>
          <w:lang w:val="en-US"/>
        </w:rPr>
        <w:t> </w:t>
      </w:r>
      <w:r>
        <w:rPr>
          <w:rFonts w:ascii="Liberation Serif" w:hAnsi="Liberation Serif"/>
          <w:sz w:val="24"/>
          <w:szCs w:val="24"/>
          <w:shd w:fill="auto" w:val="clear"/>
          <w:lang w:val="ru-RU"/>
        </w:rPr>
        <w:t xml:space="preserve">результатам проведенной Заказчиком конкурентной процедуры по лоту </w:t>
      </w:r>
      <w:r>
        <w:rPr>
          <w:rFonts w:ascii="Liberation Serif" w:hAnsi="Liberation Serif"/>
          <w:b/>
          <w:bCs/>
          <w:sz w:val="24"/>
          <w:szCs w:val="24"/>
          <w:shd w:fill="auto" w:val="clear"/>
          <w:lang w:val="ru-RU"/>
        </w:rPr>
        <w:t>№4173.1</w:t>
      </w:r>
      <w:r>
        <w:rPr>
          <w:b/>
          <w:bCs/>
          <w:sz w:val="24"/>
          <w:szCs w:val="24"/>
          <w:shd w:fill="auto" w:val="clear"/>
          <w:lang w:val="ru-RU"/>
        </w:rPr>
        <w:t>-РЕМ ПРОД-2026-ДРСК-ХЭС</w:t>
      </w:r>
      <w:r>
        <w:rPr>
          <w:rFonts w:ascii="Liberation Serif" w:hAnsi="Liberation Serif"/>
          <w:bCs/>
          <w:sz w:val="24"/>
          <w:szCs w:val="24"/>
          <w:shd w:fill="auto" w:val="clear"/>
          <w:lang w:val="ru-RU"/>
        </w:rPr>
        <w:t>,</w:t>
      </w:r>
      <w:r>
        <w:rPr>
          <w:rFonts w:ascii="Liberation Serif" w:hAnsi="Liberation Serif"/>
          <w:sz w:val="24"/>
          <w:szCs w:val="24"/>
          <w:shd w:fill="auto" w:val="clear"/>
          <w:lang w:val="ru-RU"/>
        </w:rPr>
        <w:t xml:space="preserve"> и</w:t>
      </w:r>
      <w:r>
        <w:rPr>
          <w:rFonts w:ascii="Liberation Serif" w:hAnsi="Liberation Serif"/>
          <w:sz w:val="24"/>
          <w:szCs w:val="24"/>
          <w:shd w:fill="auto" w:val="clear"/>
          <w:lang w:val="en-US"/>
        </w:rPr>
        <w:t> </w:t>
      </w:r>
      <w:r>
        <w:rPr>
          <w:rFonts w:ascii="Liberation Serif" w:hAnsi="Liberation Serif"/>
          <w:bCs/>
          <w:sz w:val="24"/>
          <w:szCs w:val="24"/>
          <w:shd w:fill="auto" w:val="clear"/>
          <w:lang w:val="ru-RU"/>
        </w:rPr>
        <w:t>на</w:t>
      </w:r>
      <w:r>
        <w:rPr>
          <w:rFonts w:ascii="Liberation Serif" w:hAnsi="Liberation Serif"/>
          <w:bCs/>
          <w:sz w:val="24"/>
          <w:szCs w:val="24"/>
          <w:shd w:fill="auto" w:val="clear"/>
          <w:lang w:val="en-US"/>
        </w:rPr>
        <w:t> </w:t>
      </w:r>
      <w:r>
        <w:rPr>
          <w:rFonts w:ascii="Liberation Serif" w:hAnsi="Liberation Serif"/>
          <w:bCs/>
          <w:sz w:val="24"/>
          <w:szCs w:val="24"/>
          <w:shd w:fill="auto" w:val="clear"/>
          <w:lang w:val="ru-RU"/>
        </w:rPr>
        <w:t xml:space="preserve">основании Протокола №_______ от «___» _________ года, </w:t>
      </w:r>
      <w:r>
        <w:rPr>
          <w:rFonts w:ascii="Liberation Serif" w:hAnsi="Liberation Serif"/>
          <w:sz w:val="24"/>
          <w:szCs w:val="24"/>
          <w:lang w:val="ru-RU"/>
        </w:rPr>
        <w:t>заключили настоящий договор (далее – «Договор») о нижеследующем:</w:t>
      </w:r>
    </w:p>
    <w:p>
      <w:pPr>
        <w:pStyle w:val="BodyText3"/>
        <w:spacing w:lineRule="auto" w:line="276" w:before="0" w:after="0"/>
        <w:jc w:val="both"/>
        <w:rPr>
          <w:rFonts w:ascii="Liberation Serif" w:hAnsi="Liberation Serif"/>
          <w:sz w:val="24"/>
          <w:szCs w:val="24"/>
          <w:lang w:val="ru-RU"/>
        </w:rPr>
      </w:pPr>
      <w:r>
        <w:rPr>
          <w:rFonts w:ascii="Liberation Serif" w:hAnsi="Liberation Serif"/>
          <w:sz w:val="24"/>
          <w:szCs w:val="24"/>
          <w:lang w:val="ru-RU"/>
        </w:rPr>
      </w:r>
    </w:p>
    <w:p>
      <w:pPr>
        <w:pStyle w:val="Normal"/>
        <w:shd w:val="clear" w:color="auto" w:fill="FFFFFF"/>
        <w:spacing w:lineRule="auto" w:line="276"/>
        <w:jc w:val="center"/>
        <w:rPr>
          <w:rFonts w:ascii="Liberation Serif" w:hAnsi="Liberation Serif"/>
          <w:sz w:val="24"/>
          <w:szCs w:val="24"/>
        </w:rPr>
      </w:pPr>
      <w:r>
        <w:rPr>
          <w:rFonts w:ascii="Liberation Serif" w:hAnsi="Liberation Serif"/>
          <w:b/>
          <w:bCs/>
          <w:sz w:val="24"/>
          <w:szCs w:val="24"/>
          <w:lang w:val="ru-RU"/>
        </w:rPr>
        <w:t>Термины и определения</w:t>
      </w:r>
    </w:p>
    <w:p>
      <w:pPr>
        <w:pStyle w:val="Normal"/>
        <w:shd w:val="clear" w:color="auto" w:fill="FFFFFF"/>
        <w:spacing w:lineRule="auto" w:line="276"/>
        <w:ind w:firstLine="709"/>
        <w:jc w:val="both"/>
        <w:rPr>
          <w:rFonts w:ascii="Liberation Serif" w:hAnsi="Liberation Serif"/>
          <w:sz w:val="24"/>
          <w:szCs w:val="24"/>
        </w:rPr>
      </w:pPr>
      <w:r>
        <w:rPr>
          <w:rFonts w:ascii="Liberation Serif" w:hAnsi="Liberation Serif"/>
          <w:bCs/>
          <w:sz w:val="24"/>
          <w:szCs w:val="24"/>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spacing w:lineRule="auto" w:line="276"/>
        <w:ind w:firstLine="709" w:left="0"/>
        <w:jc w:val="both"/>
        <w:textAlignment w:val="baseline"/>
        <w:rPr>
          <w:rFonts w:ascii="Liberation Serif" w:hAnsi="Liberation Serif"/>
          <w:sz w:val="24"/>
          <w:szCs w:val="24"/>
        </w:rPr>
      </w:pPr>
      <w:r>
        <w:rPr>
          <w:rFonts w:ascii="Liberation Serif" w:hAnsi="Liberation Serif"/>
          <w:b/>
          <w:sz w:val="24"/>
          <w:szCs w:val="24"/>
          <w:lang w:eastAsia="en-US"/>
        </w:rPr>
        <w:t>«Договор»</w:t>
      </w:r>
      <w:r>
        <w:rPr>
          <w:rFonts w:ascii="Liberation Serif" w:hAnsi="Liberation Serif"/>
          <w:sz w:val="24"/>
          <w:szCs w:val="24"/>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false"/>
        <w:spacing w:lineRule="auto" w:line="276"/>
        <w:ind w:firstLine="709" w:left="0"/>
        <w:jc w:val="both"/>
        <w:textAlignment w:val="baseline"/>
        <w:rPr>
          <w:rFonts w:ascii="Liberation Serif" w:hAnsi="Liberation Serif"/>
          <w:sz w:val="24"/>
          <w:szCs w:val="24"/>
        </w:rPr>
      </w:pPr>
      <w:r>
        <w:rPr>
          <w:rFonts w:ascii="Liberation Serif" w:hAnsi="Liberation Serif"/>
          <w:b/>
          <w:sz w:val="24"/>
          <w:szCs w:val="24"/>
          <w:lang w:eastAsia="en-US"/>
        </w:rPr>
        <w:t>«Коммерческая тайна»</w:t>
      </w:r>
      <w:r>
        <w:rPr>
          <w:rFonts w:ascii="Liberation Serif" w:hAnsi="Liberation Serif"/>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false"/>
        <w:spacing w:lineRule="auto" w:line="276"/>
        <w:ind w:firstLine="709" w:left="0"/>
        <w:jc w:val="both"/>
        <w:textAlignment w:val="baseline"/>
        <w:rPr>
          <w:rFonts w:ascii="Liberation Serif" w:hAnsi="Liberation Serif"/>
          <w:sz w:val="24"/>
          <w:szCs w:val="24"/>
        </w:rPr>
      </w:pPr>
      <w:r>
        <w:rPr>
          <w:rFonts w:ascii="Liberation Serif" w:hAnsi="Liberation Serif"/>
          <w:b/>
          <w:sz w:val="24"/>
          <w:szCs w:val="24"/>
          <w:lang w:eastAsia="en-US"/>
        </w:rPr>
        <w:t xml:space="preserve">«Отказ от Договора» </w:t>
      </w:r>
      <w:r>
        <w:rPr>
          <w:rFonts w:ascii="Liberation Serif" w:hAnsi="Liberation Serif"/>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false"/>
        <w:spacing w:lineRule="auto" w:line="276" w:before="0" w:after="0"/>
        <w:ind w:firstLine="709"/>
        <w:jc w:val="both"/>
        <w:textAlignment w:val="baseline"/>
        <w:rPr>
          <w:rFonts w:ascii="Liberation Serif" w:hAnsi="Liberation Serif"/>
          <w:sz w:val="24"/>
          <w:szCs w:val="24"/>
        </w:rPr>
      </w:pPr>
      <w:r>
        <w:rPr>
          <w:rFonts w:ascii="Liberation Serif" w:hAnsi="Liberation Serif"/>
          <w:color w:val="00000A"/>
          <w:sz w:val="24"/>
          <w:szCs w:val="24"/>
          <w:lang w:val="ru-RU" w:eastAsia="en-US"/>
        </w:rPr>
        <w:t>«Применимое право»</w:t>
      </w:r>
      <w:r>
        <w:rPr>
          <w:rFonts w:ascii="Liberation Serif" w:hAnsi="Liberation Serif"/>
          <w:b w:val="false"/>
          <w:color w:val="00000A"/>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spacing w:lineRule="auto" w:line="276"/>
        <w:ind w:firstLine="709"/>
        <w:jc w:val="both"/>
        <w:rPr>
          <w:rFonts w:ascii="Liberation Serif" w:hAnsi="Liberation Serif"/>
          <w:sz w:val="24"/>
          <w:szCs w:val="24"/>
        </w:rPr>
      </w:pPr>
      <w:r>
        <w:rPr>
          <w:rFonts w:ascii="Liberation Serif" w:hAnsi="Liberation Serif"/>
          <w:b/>
          <w:sz w:val="24"/>
          <w:szCs w:val="24"/>
          <w:lang w:val="ru-RU" w:eastAsia="en-US"/>
        </w:rPr>
        <w:t>«Рабочий день»</w:t>
      </w:r>
      <w:r>
        <w:rPr>
          <w:rFonts w:ascii="Liberation Serif" w:hAnsi="Liberation Serif"/>
          <w:sz w:val="24"/>
          <w:szCs w:val="24"/>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spacing w:lineRule="auto" w:line="276"/>
        <w:ind w:firstLine="709"/>
        <w:jc w:val="both"/>
        <w:rPr>
          <w:rFonts w:ascii="Liberation Serif" w:hAnsi="Liberation Serif"/>
          <w:sz w:val="24"/>
          <w:szCs w:val="24"/>
        </w:rPr>
      </w:pPr>
      <w:r>
        <w:rPr>
          <w:rFonts w:ascii="Liberation Serif" w:hAnsi="Liberation Serif"/>
          <w:b/>
          <w:sz w:val="24"/>
          <w:szCs w:val="24"/>
          <w:lang w:val="ru-RU" w:eastAsia="en-US"/>
        </w:rPr>
        <w:t>«Субъект МСП»</w:t>
      </w:r>
      <w:r>
        <w:rPr>
          <w:rFonts w:ascii="Liberation Serif" w:hAnsi="Liberation Serif"/>
          <w:sz w:val="24"/>
          <w:szCs w:val="24"/>
          <w:lang w:val="ru-RU" w:eastAsia="en-US"/>
        </w:rPr>
        <w:t xml:space="preserve"> – субъект малого и среднего предпринимательства.</w:t>
      </w:r>
    </w:p>
    <w:p>
      <w:pPr>
        <w:pStyle w:val="Normal"/>
        <w:tabs>
          <w:tab w:val="clear" w:pos="708"/>
          <w:tab w:val="left" w:pos="0" w:leader="none"/>
        </w:tabs>
        <w:spacing w:lineRule="auto" w:line="276"/>
        <w:ind w:firstLine="709"/>
        <w:jc w:val="both"/>
        <w:rPr>
          <w:rFonts w:ascii="Liberation Serif" w:hAnsi="Liberation Serif"/>
          <w:sz w:val="24"/>
          <w:szCs w:val="24"/>
          <w:highlight w:val="none"/>
          <w:shd w:fill="auto" w:val="clear"/>
        </w:rPr>
      </w:pPr>
      <w:r>
        <w:rPr>
          <w:rFonts w:ascii="Liberation Serif" w:hAnsi="Liberation Serif"/>
          <w:b/>
          <w:bCs/>
          <w:sz w:val="24"/>
          <w:szCs w:val="24"/>
          <w:shd w:fill="auto" w:val="clear"/>
          <w:lang w:val="ru-RU" w:eastAsia="en-US"/>
        </w:rPr>
        <w:t xml:space="preserve">«Универсальный передаточный документ (УПД)» </w:t>
      </w:r>
      <w:r>
        <w:rPr>
          <w:rFonts w:ascii="Liberation Serif" w:hAnsi="Liberation Serif"/>
          <w:b w:val="false"/>
          <w:bCs w:val="false"/>
          <w:sz w:val="24"/>
          <w:szCs w:val="24"/>
          <w:shd w:fill="auto" w:val="clear"/>
          <w:lang w:val="ru-RU" w:eastAsia="en-US"/>
        </w:rPr>
        <w:t>– форма докуме</w:t>
      </w:r>
      <w:r>
        <w:rPr>
          <w:rFonts w:ascii="Liberation Serif" w:hAnsi="Liberation Serif"/>
          <w:sz w:val="24"/>
          <w:szCs w:val="24"/>
          <w:shd w:fill="auto"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keepLines/>
        <w:widowControl/>
        <w:numPr>
          <w:ilvl w:val="0"/>
          <w:numId w:val="0"/>
        </w:numPr>
        <w:tabs>
          <w:tab w:val="clear" w:pos="708"/>
          <w:tab w:val="left" w:pos="0" w:leader="none"/>
        </w:tabs>
        <w:overflowPunct w:val="false"/>
        <w:bidi w:val="0"/>
        <w:spacing w:lineRule="auto" w:line="276" w:before="0" w:after="0"/>
        <w:ind w:firstLine="737" w:left="0" w:right="0"/>
        <w:jc w:val="both"/>
        <w:textAlignment w:val="baseline"/>
        <w:rPr>
          <w:rFonts w:ascii="Liberation Serif" w:hAnsi="Liberation Serif"/>
          <w:sz w:val="24"/>
          <w:szCs w:val="24"/>
        </w:rPr>
      </w:pPr>
      <w:r>
        <w:rPr>
          <w:rFonts w:ascii="Liberation Serif" w:hAnsi="Liberation Serif"/>
          <w:color w:val="00000A"/>
          <w:sz w:val="24"/>
          <w:szCs w:val="24"/>
          <w:lang w:val="ru-RU" w:eastAsia="en-US"/>
        </w:rPr>
        <w:t>«Цена Договора»</w:t>
      </w:r>
      <w:r>
        <w:rPr>
          <w:rFonts w:ascii="Liberation Serif" w:hAnsi="Liberation Serif"/>
          <w:b w:val="false"/>
          <w:color w:val="00000A"/>
          <w:sz w:val="24"/>
          <w:szCs w:val="24"/>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widowControl/>
        <w:shd w:val="clear" w:color="auto" w:fill="FFFFFF"/>
        <w:tabs>
          <w:tab w:val="clear" w:pos="708"/>
          <w:tab w:val="left" w:pos="0" w:leader="none"/>
          <w:tab w:val="left" w:pos="284" w:leader="none"/>
          <w:tab w:val="left" w:pos="709" w:leader="none"/>
        </w:tabs>
        <w:bidi w:val="0"/>
        <w:spacing w:lineRule="auto" w:line="276"/>
        <w:ind w:firstLine="737" w:left="0" w:right="0"/>
        <w:jc w:val="both"/>
        <w:rPr>
          <w:rFonts w:ascii="Liberation Serif" w:hAnsi="Liberation Serif"/>
          <w:sz w:val="24"/>
          <w:szCs w:val="24"/>
        </w:rPr>
      </w:pPr>
      <w:r>
        <w:rPr>
          <w:rFonts w:ascii="Liberation Serif" w:hAnsi="Liberation Serif"/>
          <w:b/>
          <w:sz w:val="24"/>
          <w:szCs w:val="24"/>
          <w:lang w:val="ru-RU" w:eastAsia="en-US"/>
        </w:rPr>
        <w:t xml:space="preserve">«Этап Услуг» – </w:t>
      </w:r>
      <w:r>
        <w:rPr>
          <w:rFonts w:ascii="Liberation Serif" w:hAnsi="Liberation Serif"/>
          <w:sz w:val="24"/>
          <w:szCs w:val="24"/>
          <w:lang w:val="ru-RU"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pPr>
        <w:pStyle w:val="Normal"/>
        <w:shd w:val="clear" w:color="auto" w:fill="FFFFFF"/>
        <w:tabs>
          <w:tab w:val="clear" w:pos="708"/>
          <w:tab w:val="left" w:pos="0" w:leader="none"/>
          <w:tab w:val="left" w:pos="284" w:leader="none"/>
          <w:tab w:val="left" w:pos="709" w:leader="none"/>
        </w:tabs>
        <w:spacing w:lineRule="auto" w:line="276"/>
        <w:jc w:val="both"/>
        <w:rPr>
          <w:rFonts w:ascii="Liberation Serif" w:hAnsi="Liberation Serif"/>
          <w:sz w:val="24"/>
          <w:szCs w:val="24"/>
        </w:rPr>
      </w:pPr>
      <w:r>
        <w:rPr>
          <w:rFonts w:ascii="Liberation Serif" w:hAnsi="Liberation Serif"/>
          <w:sz w:val="24"/>
          <w:szCs w:val="24"/>
          <w:lang w:val="ru-RU" w:eastAsia="en-US"/>
        </w:rPr>
        <w:t xml:space="preserve">Этап как обособленная часть Услуг, в отношении которой Сторонами в Графике оказания Услуг согласованы сроки выполнения и требования к результатам, считается выделенным в рамках общего объема Услуг и подлежит отдельной приемке Заказчиком в соответствии с разделом 4 Договора. </w:t>
      </w:r>
    </w:p>
    <w:p>
      <w:pPr>
        <w:pStyle w:val="ListParagraph"/>
        <w:numPr>
          <w:ilvl w:val="0"/>
          <w:numId w:val="2"/>
        </w:numPr>
        <w:shd w:val="clear" w:color="auto" w:fill="FFFFFF"/>
        <w:tabs>
          <w:tab w:val="clear" w:pos="708"/>
          <w:tab w:val="left" w:pos="0" w:leader="none"/>
          <w:tab w:val="left" w:pos="284" w:leader="none"/>
          <w:tab w:val="left" w:pos="709" w:leader="none"/>
        </w:tabs>
        <w:spacing w:lineRule="auto" w:line="276"/>
        <w:ind w:hanging="0" w:left="0"/>
        <w:jc w:val="center"/>
        <w:rPr>
          <w:rFonts w:ascii="Liberation Serif" w:hAnsi="Liberation Serif"/>
          <w:sz w:val="24"/>
          <w:szCs w:val="24"/>
        </w:rPr>
      </w:pPr>
      <w:r>
        <w:rPr>
          <w:rFonts w:ascii="Liberation Serif" w:hAnsi="Liberation Serif"/>
          <w:b/>
          <w:sz w:val="24"/>
          <w:szCs w:val="24"/>
        </w:rPr>
        <w:t>Предмет Договора</w:t>
      </w:r>
    </w:p>
    <w:p>
      <w:pPr>
        <w:pStyle w:val="ListParagraph"/>
        <w:numPr>
          <w:ilvl w:val="1"/>
          <w:numId w:val="2"/>
        </w:numPr>
        <w:shd w:val="clear" w:color="auto" w:fill="FFFFFF"/>
        <w:tabs>
          <w:tab w:val="clear" w:pos="708"/>
          <w:tab w:val="left" w:pos="0" w:leader="none"/>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Исполнитель обязуется в соответствии с Заданием на оказание Услуг (Приложение № 1 к Договору) оказать Заказчику услуги по</w:t>
      </w:r>
      <w:r>
        <w:rPr>
          <w:rFonts w:cs="Times New Roman" w:ascii="Liberation Serif" w:hAnsi="Liberation Serif"/>
          <w:b/>
          <w:bCs/>
          <w:i w:val="false"/>
          <w:strike w:val="false"/>
          <w:dstrike w:val="false"/>
          <w:outline w:val="false"/>
          <w:shadow w:val="false"/>
          <w:color w:val="000000"/>
          <w:sz w:val="24"/>
          <w:szCs w:val="24"/>
          <w:u w:val="none"/>
          <w:shd w:fill="FFFFFF" w:val="clear"/>
          <w:em w:val="none"/>
        </w:rPr>
        <w:t xml:space="preserve"> демонтажу ВЛ 35 кВ службы линий структурного подразделения "Центральные электрические сети", филиала "Хабаровские электрические сети"»</w:t>
      </w:r>
      <w:r>
        <w:rPr>
          <w:rFonts w:ascii="Liberation Serif" w:hAnsi="Liberation Serif"/>
          <w:sz w:val="24"/>
          <w:szCs w:val="24"/>
        </w:rPr>
        <w:t xml:space="preserve"> </w:t>
      </w:r>
      <w:r>
        <w:rPr>
          <w:rFonts w:ascii="Liberation Serif" w:hAnsi="Liberation Serif"/>
          <w:bCs/>
          <w:sz w:val="24"/>
          <w:szCs w:val="24"/>
        </w:rPr>
        <w:t>(далее – «Услуги»)</w:t>
      </w:r>
      <w:r>
        <w:rPr>
          <w:rFonts w:ascii="Liberation Serif" w:hAnsi="Liberation Serif"/>
          <w:sz w:val="24"/>
          <w:szCs w:val="24"/>
        </w:rPr>
        <w:t>, а Заказчик принять и оплатить Услуги в соответствии с условиями Договора.</w:t>
      </w:r>
    </w:p>
    <w:p>
      <w:pPr>
        <w:pStyle w:val="ListParagraph"/>
        <w:numPr>
          <w:ilvl w:val="1"/>
          <w:numId w:val="2"/>
        </w:numPr>
        <w:tabs>
          <w:tab w:val="clear" w:pos="708"/>
          <w:tab w:val="left" w:pos="0" w:leader="none"/>
          <w:tab w:val="left" w:pos="1134" w:leader="none"/>
        </w:tabs>
        <w:spacing w:lineRule="auto" w:line="276"/>
        <w:ind w:firstLine="709" w:left="0"/>
        <w:jc w:val="both"/>
        <w:rPr>
          <w:rFonts w:ascii="Liberation Serif" w:hAnsi="Liberation Serif"/>
        </w:rPr>
      </w:pPr>
      <w:r>
        <w:rPr>
          <w:rFonts w:ascii="Liberation Serif" w:hAnsi="Liberation Serif"/>
          <w:bCs/>
          <w:sz w:val="24"/>
          <w:szCs w:val="24"/>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8"/>
          <w:tab w:val="left" w:pos="1134" w:leader="none"/>
          <w:tab w:val="left" w:pos="1418" w:leader="none"/>
        </w:tabs>
        <w:ind w:firstLine="709" w:left="0"/>
        <w:jc w:val="both"/>
        <w:rPr>
          <w:rFonts w:ascii="Liberation Serif" w:hAnsi="Liberation Serif"/>
        </w:rPr>
      </w:pPr>
      <w:r>
        <w:rPr>
          <w:rFonts w:ascii="Liberation Serif" w:hAnsi="Liberation Serif"/>
          <w:lang w:val="ru-RU"/>
        </w:rPr>
        <w:t xml:space="preserve">Услуги по Договору оказываются для нужд: </w:t>
      </w:r>
      <w:r>
        <w:rPr>
          <w:rFonts w:ascii="Liberation Serif" w:hAnsi="Liberation Serif"/>
          <w:highlight w:val="lightGray"/>
          <w:lang w:val="ru-RU"/>
        </w:rPr>
        <w:t>____________________________</w:t>
      </w:r>
      <w:r>
        <w:rPr>
          <w:rFonts w:ascii="Liberation Serif" w:hAnsi="Liberation Serif"/>
          <w:lang w:val="ru-RU"/>
        </w:rPr>
        <w:t>.</w:t>
      </w:r>
    </w:p>
    <w:p>
      <w:pPr>
        <w:pStyle w:val="Normal"/>
        <w:widowControl w:val="false"/>
        <w:numPr>
          <w:ilvl w:val="1"/>
          <w:numId w:val="2"/>
        </w:numPr>
        <w:shd w:val="clear" w:color="auto" w:fill="FFFFFF"/>
        <w:tabs>
          <w:tab w:val="clear" w:pos="708"/>
          <w:tab w:val="left" w:pos="1134" w:leader="none"/>
          <w:tab w:val="left" w:pos="1418" w:leader="none"/>
        </w:tabs>
        <w:ind w:firstLine="709" w:left="0"/>
        <w:jc w:val="both"/>
        <w:rPr>
          <w:rFonts w:ascii="Liberation Serif" w:hAnsi="Liberation Serif"/>
        </w:rPr>
      </w:pPr>
      <w:r>
        <w:rPr>
          <w:rFonts w:ascii="Liberation Serif" w:hAnsi="Liberation Serif"/>
        </w:rPr>
        <w:t xml:space="preserve">Место оказания </w:t>
      </w:r>
      <w:r>
        <w:rPr>
          <w:rFonts w:ascii="Liberation Serif" w:hAnsi="Liberation Serif"/>
          <w:lang w:val="ru-RU"/>
        </w:rPr>
        <w:t>У</w:t>
      </w:r>
      <w:r>
        <w:rPr>
          <w:rFonts w:ascii="Liberation Serif" w:hAnsi="Liberation Serif"/>
        </w:rPr>
        <w:t xml:space="preserve">слуг: </w:t>
      </w:r>
      <w:r>
        <w:rPr>
          <w:rFonts w:ascii="Liberation Serif" w:hAnsi="Liberation Serif"/>
          <w:highlight w:val="lightGray"/>
        </w:rPr>
        <w:t>_______________________________________</w:t>
      </w:r>
      <w:r>
        <w:rPr>
          <w:rFonts w:ascii="Liberation Serif" w:hAnsi="Liberation Serif"/>
        </w:rPr>
        <w:t>.</w:t>
      </w:r>
    </w:p>
    <w:p>
      <w:pPr>
        <w:pStyle w:val="Normal"/>
        <w:widowControl w:val="false"/>
        <w:numPr>
          <w:ilvl w:val="1"/>
          <w:numId w:val="2"/>
        </w:numPr>
        <w:shd w:val="clear" w:color="auto" w:fill="FFFFFF"/>
        <w:tabs>
          <w:tab w:val="clear" w:pos="708"/>
          <w:tab w:val="left" w:pos="540" w:leader="none"/>
          <w:tab w:val="left" w:pos="1134" w:leader="none"/>
        </w:tabs>
        <w:ind w:firstLine="709" w:left="0"/>
        <w:jc w:val="both"/>
        <w:rPr>
          <w:rFonts w:ascii="Liberation Serif" w:hAnsi="Liberation Serif"/>
        </w:rPr>
      </w:pPr>
      <w:r>
        <w:rPr>
          <w:rFonts w:ascii="Liberation Serif" w:hAnsi="Liberation Serif"/>
          <w:bCs/>
          <w:lang w:val="ru-RU"/>
        </w:rPr>
        <w:t>Общий срок оказания Услуг:</w:t>
      </w:r>
    </w:p>
    <w:p>
      <w:pPr>
        <w:pStyle w:val="Normal"/>
        <w:widowControl w:val="false"/>
        <w:numPr>
          <w:ilvl w:val="2"/>
          <w:numId w:val="2"/>
        </w:numPr>
        <w:shd w:val="clear" w:color="auto" w:fill="FFFFFF"/>
        <w:tabs>
          <w:tab w:val="clear" w:pos="708"/>
          <w:tab w:val="left" w:pos="1134" w:leader="none"/>
          <w:tab w:val="left" w:pos="1418" w:leader="none"/>
        </w:tabs>
        <w:ind w:firstLine="709" w:left="0"/>
        <w:jc w:val="both"/>
        <w:rPr>
          <w:rFonts w:ascii="Liberation Serif" w:hAnsi="Liberation Serif"/>
        </w:rPr>
      </w:pPr>
      <w:r>
        <w:rPr>
          <w:rFonts w:ascii="Liberation Serif" w:hAnsi="Liberation Serif"/>
          <w:bCs/>
        </w:rPr>
        <w:t>Начало</w:t>
      </w:r>
      <w:r>
        <w:rPr>
          <w:rFonts w:ascii="Liberation Serif" w:hAnsi="Liberation Serif"/>
          <w:bCs/>
          <w:lang w:val="ru-RU"/>
        </w:rPr>
        <w:t xml:space="preserve"> оказания Услуг:</w:t>
      </w:r>
      <w:r>
        <w:rPr>
          <w:rFonts w:ascii="Liberation Serif" w:hAnsi="Liberation Serif"/>
          <w:bCs/>
        </w:rPr>
        <w:t xml:space="preserve"> </w:t>
      </w:r>
      <w:r>
        <w:rPr>
          <w:rFonts w:ascii="Liberation Serif" w:hAnsi="Liberation Serif"/>
          <w:bCs/>
          <w:highlight w:val="lightGray"/>
        </w:rPr>
        <w:t>«___» ___________ 20___</w:t>
      </w:r>
      <w:r>
        <w:rPr>
          <w:rFonts w:ascii="Liberation Serif" w:hAnsi="Liberation Serif"/>
          <w:bCs/>
        </w:rPr>
        <w:t xml:space="preserve"> г.</w:t>
      </w:r>
    </w:p>
    <w:p>
      <w:pPr>
        <w:pStyle w:val="Normal"/>
        <w:widowControl w:val="false"/>
        <w:numPr>
          <w:ilvl w:val="2"/>
          <w:numId w:val="2"/>
        </w:numPr>
        <w:shd w:val="clear" w:color="auto" w:fill="FFFFFF"/>
        <w:tabs>
          <w:tab w:val="clear" w:pos="708"/>
          <w:tab w:val="left" w:pos="1134" w:leader="none"/>
          <w:tab w:val="left" w:pos="1418" w:leader="none"/>
        </w:tabs>
        <w:ind w:firstLine="709" w:left="0"/>
        <w:jc w:val="both"/>
        <w:rPr>
          <w:rFonts w:ascii="Liberation Serif" w:hAnsi="Liberation Serif"/>
        </w:rPr>
      </w:pPr>
      <w:r>
        <w:rPr>
          <w:rFonts w:ascii="Liberation Serif" w:hAnsi="Liberation Serif"/>
          <w:bCs/>
        </w:rPr>
        <w:t>Окончание</w:t>
      </w:r>
      <w:r>
        <w:rPr>
          <w:rFonts w:ascii="Liberation Serif" w:hAnsi="Liberation Serif"/>
          <w:bCs/>
          <w:lang w:val="ru-RU"/>
        </w:rPr>
        <w:t xml:space="preserve"> оказания Услуг:</w:t>
      </w:r>
      <w:r>
        <w:rPr>
          <w:rFonts w:ascii="Liberation Serif" w:hAnsi="Liberation Serif"/>
          <w:bCs/>
        </w:rPr>
        <w:t xml:space="preserve"> </w:t>
      </w:r>
      <w:r>
        <w:rPr>
          <w:rFonts w:ascii="Liberation Serif" w:hAnsi="Liberation Serif"/>
          <w:bCs/>
          <w:highlight w:val="lightGray"/>
        </w:rPr>
        <w:t>«___» _________ 20__</w:t>
      </w:r>
      <w:r>
        <w:rPr>
          <w:rFonts w:ascii="Liberation Serif" w:hAnsi="Liberation Serif"/>
          <w:bCs/>
        </w:rPr>
        <w:t xml:space="preserve"> г.</w:t>
      </w:r>
    </w:p>
    <w:p>
      <w:pPr>
        <w:pStyle w:val="ListParagraph"/>
        <w:numPr>
          <w:ilvl w:val="1"/>
          <w:numId w:val="2"/>
        </w:numPr>
        <w:tabs>
          <w:tab w:val="clear" w:pos="708"/>
          <w:tab w:val="left" w:pos="0" w:leader="none"/>
          <w:tab w:val="left" w:pos="1134" w:leader="none"/>
        </w:tabs>
        <w:spacing w:lineRule="auto" w:line="276"/>
        <w:ind w:firstLine="709" w:left="0"/>
        <w:jc w:val="both"/>
        <w:rPr>
          <w:rFonts w:ascii="Liberation Serif" w:hAnsi="Liberation Serif"/>
        </w:rPr>
      </w:pPr>
      <w:r>
        <w:rPr>
          <w:rFonts w:ascii="Liberation Serif" w:hAnsi="Liberation Serif"/>
          <w:bCs/>
          <w:sz w:val="24"/>
          <w:szCs w:val="24"/>
          <w:lang w:val="ru-RU"/>
        </w:rPr>
        <w:t xml:space="preserve">Оказание Услуг осуществляется поэтапно. Сроки оказания Этапов Услуг определяются Графиком оказания Услуг (Приложение № 2 к Договору) в рамках общих сроков, указанных в пункте 1.5 Договора. </w:t>
      </w:r>
    </w:p>
    <w:p>
      <w:pPr>
        <w:pStyle w:val="Normal"/>
        <w:widowControl w:val="false"/>
        <w:shd w:val="clear" w:color="auto" w:fill="FFFFFF"/>
        <w:tabs>
          <w:tab w:val="clear" w:pos="708"/>
          <w:tab w:val="left" w:pos="0" w:leader="none"/>
          <w:tab w:val="left" w:pos="1000" w:leader="none"/>
          <w:tab w:val="left" w:pos="1134" w:leader="none"/>
          <w:tab w:val="left" w:pos="1418" w:leader="none"/>
        </w:tabs>
        <w:spacing w:lineRule="auto" w:line="276"/>
        <w:ind w:firstLine="709" w:left="0"/>
        <w:jc w:val="both"/>
        <w:rPr>
          <w:rFonts w:ascii="Liberation Serif" w:hAnsi="Liberation Serif"/>
          <w:bCs/>
          <w:sz w:val="24"/>
          <w:szCs w:val="24"/>
          <w:lang w:val="ru-RU"/>
        </w:rPr>
      </w:pPr>
      <w:r>
        <w:rPr>
          <w:rFonts w:ascii="Liberation Serif" w:hAnsi="Liberation Serif"/>
          <w:bCs/>
          <w:sz w:val="24"/>
          <w:szCs w:val="24"/>
          <w:lang w:val="ru-RU"/>
        </w:rPr>
      </w:r>
    </w:p>
    <w:p>
      <w:pPr>
        <w:pStyle w:val="ListParagraph"/>
        <w:numPr>
          <w:ilvl w:val="0"/>
          <w:numId w:val="2"/>
        </w:numPr>
        <w:shd w:val="clear" w:color="auto" w:fill="FFFFFF"/>
        <w:tabs>
          <w:tab w:val="clear" w:pos="708"/>
          <w:tab w:val="left" w:pos="284" w:leader="none"/>
        </w:tabs>
        <w:spacing w:lineRule="auto" w:line="276"/>
        <w:ind w:hanging="0" w:left="0"/>
        <w:jc w:val="center"/>
        <w:rPr>
          <w:rFonts w:ascii="Liberation Serif" w:hAnsi="Liberation Serif"/>
          <w:sz w:val="24"/>
          <w:szCs w:val="24"/>
        </w:rPr>
      </w:pPr>
      <w:r>
        <w:rPr>
          <w:rFonts w:ascii="Liberation Serif" w:hAnsi="Liberation Serif"/>
          <w:b/>
          <w:sz w:val="24"/>
          <w:szCs w:val="24"/>
        </w:rPr>
        <w:t>Права и обязанности Сторон</w:t>
      </w:r>
    </w:p>
    <w:p>
      <w:pPr>
        <w:pStyle w:val="ListParagraph"/>
        <w:numPr>
          <w:ilvl w:val="1"/>
          <w:numId w:val="2"/>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u w:val="single"/>
        </w:rPr>
        <w:t>Заказчик обязан</w:t>
      </w:r>
      <w:r>
        <w:rPr>
          <w:rFonts w:ascii="Liberation Serif" w:hAnsi="Liberation Serif"/>
          <w:sz w:val="24"/>
          <w:szCs w:val="24"/>
        </w:rPr>
        <w:t>:</w:t>
      </w:r>
    </w:p>
    <w:p>
      <w:pPr>
        <w:pStyle w:val="ListParagraph"/>
        <w:numPr>
          <w:ilvl w:val="2"/>
          <w:numId w:val="2"/>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rFonts w:ascii="Liberation Serif" w:hAnsi="Liberation Serif"/>
          <w:sz w:val="24"/>
          <w:szCs w:val="24"/>
        </w:rPr>
        <w:t>.</w:t>
      </w:r>
    </w:p>
    <w:p>
      <w:pPr>
        <w:pStyle w:val="ListParagraph"/>
        <w:numPr>
          <w:ilvl w:val="2"/>
          <w:numId w:val="2"/>
        </w:numPr>
        <w:spacing w:lineRule="auto" w:line="276"/>
        <w:ind w:firstLine="709" w:left="0"/>
        <w:jc w:val="both"/>
        <w:rPr>
          <w:rFonts w:ascii="Liberation Serif" w:hAnsi="Liberation Serif"/>
          <w:sz w:val="24"/>
          <w:szCs w:val="24"/>
        </w:rPr>
      </w:pPr>
      <w:bookmarkStart w:id="2" w:name="_Ref361320734"/>
      <w:bookmarkEnd w:id="2"/>
      <w:r>
        <w:rPr>
          <w:rFonts w:ascii="Liberation Serif" w:hAnsi="Liberation Serif"/>
          <w:sz w:val="24"/>
          <w:szCs w:val="24"/>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numPr>
          <w:ilvl w:val="2"/>
          <w:numId w:val="2"/>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2"/>
        </w:numPr>
        <w:spacing w:lineRule="auto" w:line="276"/>
        <w:ind w:firstLine="709" w:left="0"/>
        <w:jc w:val="both"/>
        <w:rPr>
          <w:rFonts w:ascii="Liberation Serif" w:hAnsi="Liberation Serif"/>
          <w:sz w:val="24"/>
          <w:szCs w:val="24"/>
        </w:rPr>
      </w:pPr>
      <w:r>
        <w:rPr>
          <w:rFonts w:ascii="Liberation Serif" w:hAnsi="Liberation Serif"/>
          <w:sz w:val="24"/>
          <w:szCs w:val="24"/>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2"/>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Принять и оплатить оказанные Исполнителем Услуги на условиях, по цене и в сроки, предусмотренные Договором.</w:t>
      </w:r>
    </w:p>
    <w:p>
      <w:pPr>
        <w:pStyle w:val="Normal"/>
        <w:numPr>
          <w:ilvl w:val="2"/>
          <w:numId w:val="2"/>
        </w:numPr>
        <w:spacing w:lineRule="auto" w:line="276"/>
        <w:ind w:firstLine="709" w:left="0"/>
        <w:jc w:val="both"/>
        <w:rPr>
          <w:rFonts w:ascii="Liberation Serif" w:hAnsi="Liberation Serif"/>
          <w:sz w:val="24"/>
          <w:szCs w:val="24"/>
        </w:rPr>
      </w:pPr>
      <w:r>
        <w:rPr>
          <w:rFonts w:ascii="Liberation Serif" w:hAnsi="Liberation Serif"/>
          <w:sz w:val="24"/>
          <w:szCs w:val="24"/>
          <w:lang w:val="ru-RU"/>
        </w:rPr>
        <w:t>Выполнять иные обязанности, предусмотренные Договором.</w:t>
      </w:r>
    </w:p>
    <w:p>
      <w:pPr>
        <w:pStyle w:val="ListParagraph"/>
        <w:numPr>
          <w:ilvl w:val="1"/>
          <w:numId w:val="2"/>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u w:val="single"/>
        </w:rPr>
        <w:t>Заказчик имеет право</w:t>
      </w:r>
      <w:r>
        <w:rPr>
          <w:rFonts w:ascii="Liberation Serif" w:hAnsi="Liberation Serif"/>
          <w:sz w:val="24"/>
          <w:szCs w:val="24"/>
        </w:rPr>
        <w:t>:</w:t>
      </w:r>
    </w:p>
    <w:p>
      <w:pPr>
        <w:pStyle w:val="ListParagraph"/>
        <w:numPr>
          <w:ilvl w:val="2"/>
          <w:numId w:val="10"/>
        </w:numPr>
        <w:shd w:val="clear" w:color="auto" w:fill="FFFFFF"/>
        <w:tabs>
          <w:tab w:val="clear" w:pos="708"/>
          <w:tab w:val="left" w:pos="1418" w:leader="none"/>
        </w:tabs>
        <w:spacing w:lineRule="auto" w:line="276"/>
        <w:ind w:firstLine="710" w:left="0"/>
        <w:jc w:val="both"/>
        <w:rPr>
          <w:rFonts w:ascii="Liberation Serif" w:hAnsi="Liberation Serif"/>
          <w:highlight w:val="none"/>
          <w:shd w:fill="auto" w:val="clear"/>
        </w:rPr>
      </w:pPr>
      <w:bookmarkStart w:id="3" w:name="_Ref361334602"/>
      <w:r>
        <w:rPr>
          <w:rFonts w:ascii="Liberation Serif" w:hAnsi="Liberation Serif"/>
          <w:bCs/>
          <w:shd w:fill="auto" w:val="clear"/>
        </w:rPr>
        <w:t>В любое время осуществлять контроль и надзор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rPr>
          <w:rFonts w:ascii="Liberation Serif" w:hAnsi="Liberation Serif"/>
          <w:shd w:fill="auto" w:val="clear"/>
        </w:rPr>
        <w:t xml:space="preserve"> указывать Исполнителю на выявленные недостатки, требовать их устранения</w:t>
      </w:r>
      <w:r>
        <w:rPr>
          <w:rFonts w:ascii="Liberation Serif" w:hAnsi="Liberation Serif"/>
          <w:bCs/>
          <w:shd w:fill="auto" w:val="clear"/>
        </w:rPr>
        <w:t>.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highlight w:val="none"/>
          <w:shd w:fill="auto" w:val="clear"/>
        </w:rPr>
      </w:pPr>
      <w:r>
        <w:rPr>
          <w:rFonts w:ascii="Liberation Serif" w:hAnsi="Liberation Serif"/>
          <w:shd w:fill="auto" w:val="clea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rFonts w:ascii="Liberation Serif" w:hAnsi="Liberation Serif"/>
          <w:shd w:fill="auto" w:val="clear"/>
        </w:rPr>
        <w:t>, установленных Договором, и не влечет возникновения права Исполнителя на их оплату.</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highlight w:val="none"/>
          <w:shd w:fill="auto" w:val="clear"/>
        </w:rPr>
      </w:pPr>
      <w:r>
        <w:rPr>
          <w:rFonts w:ascii="Liberation Serif" w:hAnsi="Liberation Serif"/>
          <w:shd w:fill="auto" w:val="clear"/>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bookmarkEnd w:id="4"/>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rPr>
      </w:pPr>
      <w:bookmarkStart w:id="5" w:name="_Ref361319348"/>
      <w:r>
        <w:rPr>
          <w:rFonts w:ascii="Liberation Serif" w:hAnsi="Liberation Serif"/>
          <w:shd w:fill="auto" w:val="clear"/>
        </w:rPr>
        <w:t>Вносить изменени</w:t>
      </w:r>
      <w:r>
        <w:rPr>
          <w:rFonts w:ascii="Liberation Serif" w:hAnsi="Liberation Serif"/>
        </w:rPr>
        <w:t>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rFonts w:ascii="Liberation Serif" w:hAnsi="Liberation Serif"/>
        </w:rPr>
        <w:t xml:space="preserve"> </w:t>
      </w:r>
    </w:p>
    <w:p>
      <w:pPr>
        <w:pStyle w:val="Normal"/>
        <w:numPr>
          <w:ilvl w:val="2"/>
          <w:numId w:val="10"/>
        </w:numPr>
        <w:tabs>
          <w:tab w:val="clear" w:pos="708"/>
          <w:tab w:val="left" w:pos="1418" w:leader="none"/>
        </w:tabs>
        <w:spacing w:lineRule="auto" w:line="276"/>
        <w:ind w:firstLine="709" w:left="0"/>
        <w:jc w:val="both"/>
        <w:rPr>
          <w:rFonts w:ascii="Liberation Serif" w:hAnsi="Liberation Serif"/>
        </w:rPr>
      </w:pPr>
      <w:r>
        <w:rPr>
          <w:rFonts w:ascii="Liberation Serif" w:hAnsi="Liberation Serif"/>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0"/>
        </w:numPr>
        <w:spacing w:lineRule="auto" w:line="276"/>
        <w:ind w:firstLine="709" w:left="0"/>
        <w:jc w:val="both"/>
        <w:rPr>
          <w:rFonts w:ascii="Liberation Serif" w:hAnsi="Liberation Serif"/>
        </w:rPr>
      </w:pPr>
      <w:r>
        <w:rPr>
          <w:rFonts w:ascii="Liberation Serif" w:hAnsi="Liberation Serif"/>
          <w:bCs/>
          <w:sz w:val="24"/>
          <w:szCs w:val="24"/>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ListParagraph"/>
        <w:numPr>
          <w:ilvl w:val="1"/>
          <w:numId w:val="10"/>
        </w:numPr>
        <w:shd w:val="clear" w:color="auto" w:fill="FFFFFF"/>
        <w:tabs>
          <w:tab w:val="clear" w:pos="708"/>
          <w:tab w:val="left" w:pos="1134" w:leader="none"/>
        </w:tabs>
        <w:spacing w:lineRule="auto" w:line="276"/>
        <w:ind w:firstLine="709" w:left="0"/>
        <w:jc w:val="both"/>
        <w:rPr>
          <w:rFonts w:ascii="Liberation Serif" w:hAnsi="Liberation Serif"/>
        </w:rPr>
      </w:pPr>
      <w:r>
        <w:rPr>
          <w:rFonts w:ascii="Liberation Serif" w:hAnsi="Liberation Serif"/>
          <w:sz w:val="24"/>
          <w:szCs w:val="24"/>
          <w:u w:val="single"/>
        </w:rPr>
        <w:t>Исполнитель обязан</w:t>
      </w:r>
      <w:r>
        <w:rPr>
          <w:rFonts w:ascii="Liberation Serif" w:hAnsi="Liberation Serif"/>
          <w:sz w:val="24"/>
          <w:szCs w:val="24"/>
        </w:rPr>
        <w:t>:</w:t>
      </w:r>
    </w:p>
    <w:p>
      <w:pPr>
        <w:pStyle w:val="ListParagraph"/>
        <w:numPr>
          <w:ilvl w:val="2"/>
          <w:numId w:val="10"/>
        </w:numPr>
        <w:shd w:val="clear" w:color="auto" w:fill="FFFFFF"/>
        <w:tabs>
          <w:tab w:val="clear" w:pos="708"/>
          <w:tab w:val="left" w:pos="710" w:leader="none"/>
        </w:tabs>
        <w:spacing w:lineRule="auto" w:line="276"/>
        <w:ind w:firstLine="710" w:left="0"/>
        <w:jc w:val="both"/>
        <w:rPr>
          <w:rFonts w:ascii="Liberation Serif" w:hAnsi="Liberation Serif"/>
          <w:sz w:val="24"/>
          <w:szCs w:val="24"/>
        </w:rPr>
      </w:pPr>
      <w:r>
        <w:rPr>
          <w:rFonts w:ascii="Liberation Serif" w:hAnsi="Liberation Serif"/>
          <w:sz w:val="24"/>
          <w:szCs w:val="24"/>
        </w:rPr>
        <w:t xml:space="preserve">Оказать Услуги в соответствии с Заданием на оказание Услуг </w:t>
      </w:r>
      <w:r>
        <w:rPr>
          <w:rFonts w:ascii="Liberation Serif" w:hAnsi="Liberation Serif"/>
          <w:sz w:val="24"/>
          <w:szCs w:val="24"/>
        </w:rPr>
        <w:t>(Приложение №1 к Договору)</w:t>
      </w:r>
      <w:r>
        <w:rPr>
          <w:rFonts w:ascii="Liberation Serif" w:hAnsi="Liberation Serif"/>
          <w:sz w:val="24"/>
          <w:szCs w:val="24"/>
        </w:rPr>
        <w:t>, качественно, в полном объеме, на высоком профессиональном уровне и в установленные Договором сроки.</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До фактического начала оказания Услуг предоставить Заказчику:</w:t>
      </w:r>
    </w:p>
    <w:p>
      <w:pPr>
        <w:pStyle w:val="ListParagraph"/>
        <w:numPr>
          <w:ilvl w:val="0"/>
          <w:numId w:val="11"/>
        </w:numPr>
        <w:shd w:val="clear" w:color="auto" w:fill="FFFFFF"/>
        <w:tabs>
          <w:tab w:val="clear" w:pos="708"/>
          <w:tab w:val="left" w:pos="1134" w:leader="none"/>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контакты</w:t>
      </w:r>
      <w:r>
        <w:rPr>
          <w:rFonts w:ascii="Liberation Serif" w:hAnsi="Liberation Serif"/>
          <w:bCs/>
          <w:sz w:val="24"/>
          <w:szCs w:val="24"/>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1"/>
        </w:numPr>
        <w:shd w:val="clear" w:color="auto" w:fill="FFFFFF"/>
        <w:tabs>
          <w:tab w:val="clear" w:pos="708"/>
          <w:tab w:val="left" w:pos="1134" w:leader="none"/>
          <w:tab w:val="left" w:pos="1276"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Оказывать Услуги силами только квалифицированных специалистов, прошедших соответствующую подготовку, </w:t>
      </w:r>
      <w:r>
        <w:rPr>
          <w:rFonts w:ascii="Liberation Serif" w:hAnsi="Liberation Serif"/>
          <w:bCs/>
          <w:sz w:val="24"/>
          <w:szCs w:val="24"/>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После получения от Заказчика указания о предоставлении прав для ведения работ, оформленного в соответствии с пунктом 2.1.8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pPr>
        <w:pStyle w:val="ListParagraph"/>
        <w:numPr>
          <w:ilvl w:val="2"/>
          <w:numId w:val="10"/>
        </w:numPr>
        <w:shd w:val="clear" w:color="auto" w:fill="FFFFFF"/>
        <w:tabs>
          <w:tab w:val="clear" w:pos="708"/>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8"/>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Провести инструктаж персонала, задействованного при оказании Услуг и обеспечить </w:t>
      </w:r>
      <w:r>
        <w:rPr>
          <w:rFonts w:ascii="Liberation Serif" w:hAnsi="Liberation Serif"/>
          <w:bCs/>
          <w:sz w:val="24"/>
          <w:szCs w:val="24"/>
        </w:rPr>
        <w:t xml:space="preserve">соблюдение (в том числе указанным персоналом) </w:t>
      </w:r>
      <w:r>
        <w:rPr>
          <w:rFonts w:ascii="Liberation Serif" w:hAnsi="Liberation Serif"/>
          <w:sz w:val="24"/>
          <w:szCs w:val="24"/>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spacing w:lineRule="auto" w:line="276"/>
        <w:ind w:firstLine="709"/>
        <w:jc w:val="both"/>
        <w:rPr>
          <w:rFonts w:ascii="Liberation Serif" w:hAnsi="Liberation Serif"/>
          <w:sz w:val="24"/>
          <w:szCs w:val="24"/>
        </w:rPr>
      </w:pPr>
      <w:r>
        <w:rPr>
          <w:rFonts w:ascii="Liberation Serif" w:hAnsi="Liberation Serif"/>
          <w:bCs/>
          <w:sz w:val="24"/>
          <w:szCs w:val="24"/>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2.3.11 Договора</w:t>
      </w:r>
    </w:p>
    <w:p>
      <w:pPr>
        <w:pStyle w:val="ListParagraph"/>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2.3.11 Договора. </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bookmarkStart w:id="6" w:name="_Ref361334822"/>
      <w:bookmarkEnd w:id="6"/>
      <w:r>
        <w:rPr>
          <w:rFonts w:ascii="Liberation Serif" w:hAnsi="Liberation Serif"/>
          <w:sz w:val="24"/>
          <w:szCs w:val="24"/>
        </w:rPr>
        <w:t>Немедленно в письменном виде известить Заказчика и до получения от него указаний приостановить оказание Услуг при обнаружении:</w:t>
      </w:r>
    </w:p>
    <w:p>
      <w:pPr>
        <w:pStyle w:val="ListParagraph"/>
        <w:numPr>
          <w:ilvl w:val="3"/>
          <w:numId w:val="10"/>
        </w:numPr>
        <w:shd w:val="clear" w:color="auto" w:fill="FFFFFF"/>
        <w:tabs>
          <w:tab w:val="clear" w:pos="708"/>
          <w:tab w:val="left" w:pos="1701" w:leader="none"/>
        </w:tabs>
        <w:spacing w:lineRule="auto" w:line="276"/>
        <w:ind w:firstLine="709" w:left="0"/>
        <w:jc w:val="both"/>
        <w:rPr>
          <w:rFonts w:ascii="Liberation Serif" w:hAnsi="Liberation Serif"/>
          <w:sz w:val="24"/>
          <w:szCs w:val="24"/>
        </w:rPr>
      </w:pPr>
      <w:bookmarkStart w:id="7" w:name="_Ref361334793"/>
      <w:r>
        <w:rPr>
          <w:rFonts w:ascii="Liberation Serif" w:hAnsi="Liberation Serif"/>
          <w:sz w:val="24"/>
          <w:szCs w:val="24"/>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Pr>
          <w:rFonts w:ascii="Liberation Serif" w:hAnsi="Liberation Serif"/>
          <w:sz w:val="24"/>
          <w:szCs w:val="24"/>
        </w:rPr>
        <w:t xml:space="preserve"> </w:t>
      </w:r>
    </w:p>
    <w:p>
      <w:pPr>
        <w:pStyle w:val="ListParagraph"/>
        <w:numPr>
          <w:ilvl w:val="3"/>
          <w:numId w:val="10"/>
        </w:numPr>
        <w:shd w:val="clear" w:color="auto" w:fill="FFFFFF"/>
        <w:tabs>
          <w:tab w:val="clear" w:pos="708"/>
          <w:tab w:val="left" w:pos="1701" w:leader="none"/>
        </w:tabs>
        <w:spacing w:lineRule="auto" w:line="276"/>
        <w:ind w:firstLine="709" w:left="0"/>
        <w:jc w:val="both"/>
        <w:rPr>
          <w:rFonts w:ascii="Liberation Serif" w:hAnsi="Liberation Serif"/>
          <w:sz w:val="24"/>
          <w:szCs w:val="24"/>
        </w:rPr>
      </w:pPr>
      <w:r>
        <w:rPr>
          <w:rFonts w:ascii="Liberation Serif" w:hAnsi="Liberation Serif"/>
          <w:sz w:val="24"/>
          <w:szCs w:val="24"/>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0"/>
        </w:numPr>
        <w:shd w:val="clear" w:color="auto" w:fill="FFFFFF"/>
        <w:tabs>
          <w:tab w:val="clear" w:pos="708"/>
          <w:tab w:val="left" w:pos="1701"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Невыполнение Исполнителем требований пункта 2.3.11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0"/>
        </w:numPr>
        <w:shd w:val="clear" w:color="auto" w:fill="FFFFFF"/>
        <w:tabs>
          <w:tab w:val="clear" w:pos="708"/>
          <w:tab w:val="left" w:pos="710" w:leader="none"/>
        </w:tabs>
        <w:spacing w:lineRule="auto" w:line="276"/>
        <w:ind w:firstLine="710" w:left="0"/>
        <w:jc w:val="both"/>
        <w:rPr>
          <w:rFonts w:ascii="Liberation Serif" w:hAnsi="Liberation Serif"/>
          <w:sz w:val="24"/>
          <w:szCs w:val="24"/>
        </w:rPr>
      </w:pPr>
      <w:r>
        <w:rPr>
          <w:rFonts w:ascii="Liberation Serif" w:hAnsi="Liberation Serif"/>
          <w:sz w:val="24"/>
          <w:szCs w:val="24"/>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r>
        <w:rPr>
          <w:rFonts w:ascii="Liberation Serif" w:hAnsi="Liberation Serif"/>
          <w:bCs/>
          <w:sz w:val="24"/>
          <w:szCs w:val="24"/>
        </w:rPr>
        <w:t>.</w:t>
      </w:r>
    </w:p>
    <w:p>
      <w:pPr>
        <w:pStyle w:val="ListParagraph"/>
        <w:numPr>
          <w:ilvl w:val="2"/>
          <w:numId w:val="10"/>
        </w:numPr>
        <w:shd w:val="clear" w:color="auto" w:fill="FFFFFF"/>
        <w:tabs>
          <w:tab w:val="clear" w:pos="708"/>
          <w:tab w:val="left" w:pos="710"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В случае предъявления налоговыми органами претензий и требований к Заказчику, связанных с </w:t>
      </w:r>
      <w:r>
        <w:rPr>
          <w:rFonts w:ascii="Liberation Serif" w:hAnsi="Liberation Serif"/>
          <w:bCs/>
          <w:sz w:val="24"/>
          <w:szCs w:val="24"/>
        </w:rPr>
        <w:t>предоставлением Исполнителем недостоверных документов или информации либо</w:t>
      </w:r>
      <w:r>
        <w:rPr>
          <w:rFonts w:ascii="Liberation Serif" w:hAnsi="Liberation Serif"/>
          <w:sz w:val="24"/>
          <w:szCs w:val="24"/>
        </w:rPr>
        <w:t xml:space="preserve">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Назначить лиц, ответственных за обращение с опасными отходами. В случае необходимости производства работ по обращению с отходами I-IV класса опасности иметь право производства соответствующих работ или привлекать третьих лиц, имеющих право производства соответствующих работ, а также предоставить Заказчику в течение 3 (трех) рабочих дней с даты вступления Договора в силу копию лицензии на деятельность по сбору, использованию, обезвреживанию, транспортированию и размещению отходов I-IV класса опасности. Допускать к обращению с отходами I-IV класса опасности только лиц, имеющих профессиональную подготовку, подтвержденную свидетельствами (сертификатами) на право работ с отходами I-IV класса опасности, а также предоставить Заказчику в течение 5 (пяти) рабочих дней с даты вступления Договора в силу копии указанных свидетельств (сертификатов).</w:t>
      </w:r>
    </w:p>
    <w:p>
      <w:pPr>
        <w:pStyle w:val="ListParagraph"/>
        <w:numPr>
          <w:ilvl w:val="2"/>
          <w:numId w:val="10"/>
        </w:numPr>
        <w:shd w:val="clear" w:color="auto" w:fill="FFFFFF"/>
        <w:tabs>
          <w:tab w:val="clear" w:pos="708"/>
          <w:tab w:val="left" w:pos="851"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pPr>
        <w:pStyle w:val="ListParagraph"/>
        <w:numPr>
          <w:ilvl w:val="2"/>
          <w:numId w:val="10"/>
        </w:numPr>
        <w:shd w:val="clear" w:color="auto" w:fill="FFFFFF"/>
        <w:tabs>
          <w:tab w:val="clear" w:pos="708"/>
          <w:tab w:val="left" w:pos="851"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Письменно</w:t>
      </w:r>
      <w:r>
        <w:rPr>
          <w:rFonts w:ascii="Liberation Serif" w:hAnsi="Liberation Serif"/>
          <w:bCs/>
          <w:sz w:val="24"/>
          <w:szCs w:val="24"/>
        </w:rPr>
        <w:t xml:space="preserve"> уведомлять</w:t>
      </w:r>
      <w:r>
        <w:rPr>
          <w:rFonts w:ascii="Liberation Serif" w:hAnsi="Liberation Serif"/>
          <w:sz w:val="24"/>
          <w:szCs w:val="24"/>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2"/>
        </w:numPr>
        <w:tabs>
          <w:tab w:val="clear" w:pos="708"/>
          <w:tab w:val="left" w:pos="1134" w:leader="none"/>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хищении и иных противоправных действиях – в течение 24 (двадцати четырех) часов;</w:t>
      </w:r>
    </w:p>
    <w:p>
      <w:pPr>
        <w:pStyle w:val="ListParagraph"/>
        <w:numPr>
          <w:ilvl w:val="0"/>
          <w:numId w:val="12"/>
        </w:numPr>
        <w:tabs>
          <w:tab w:val="clear" w:pos="708"/>
          <w:tab w:val="left" w:pos="1134" w:leader="none"/>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2"/>
        </w:numPr>
        <w:tabs>
          <w:tab w:val="clear" w:pos="708"/>
          <w:tab w:val="left" w:pos="1134" w:leader="none"/>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2"/>
        </w:numPr>
        <w:tabs>
          <w:tab w:val="clear" w:pos="708"/>
          <w:tab w:val="left" w:pos="1134" w:leader="none"/>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иных обстоятельствах, фактах, сообщениях в средствах массовой информации – в</w:t>
      </w:r>
      <w:r>
        <w:rPr>
          <w:rFonts w:ascii="Liberation Serif" w:hAnsi="Liberation Serif"/>
          <w:sz w:val="24"/>
          <w:szCs w:val="24"/>
          <w:lang w:val="en-US"/>
        </w:rPr>
        <w:t xml:space="preserve"> т</w:t>
      </w:r>
      <w:r>
        <w:rPr>
          <w:rFonts w:ascii="Liberation Serif" w:hAnsi="Liberation Serif"/>
          <w:sz w:val="24"/>
          <w:szCs w:val="24"/>
        </w:rPr>
        <w:t>ечение 24 (двадцати четырех) часов.</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widowControl/>
        <w:numPr>
          <w:ilvl w:val="2"/>
          <w:numId w:val="10"/>
        </w:numPr>
        <w:shd w:val="clear" w:color="auto" w:fill="FFFFFF"/>
        <w:tabs>
          <w:tab w:val="clear" w:pos="708"/>
          <w:tab w:val="left" w:pos="1241" w:leader="none"/>
        </w:tabs>
        <w:bidi w:val="0"/>
        <w:spacing w:lineRule="auto" w:line="276" w:before="0" w:after="0"/>
        <w:ind w:firstLine="680" w:left="57" w:right="0"/>
        <w:contextualSpacing/>
        <w:jc w:val="both"/>
        <w:rPr>
          <w:rFonts w:ascii="Liberation Serif" w:hAnsi="Liberation Serif"/>
          <w:sz w:val="24"/>
          <w:szCs w:val="24"/>
        </w:rPr>
      </w:pPr>
      <w:r>
        <w:rPr>
          <w:rFonts w:ascii="Liberation Serif" w:hAnsi="Liberation Serif"/>
          <w:sz w:val="24"/>
          <w:szCs w:val="24"/>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Исполнять другие обязанности в соответствии с Договором и законодательством Российской Федерации. </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Соблюдать требования, установленные в Техническом задании, в том числе о наличии необходимых для выполнения работ кадровых ресурсов (персонала), техники и материально-технических ресурсов.</w:t>
      </w:r>
    </w:p>
    <w:p>
      <w:pPr>
        <w:pStyle w:val="ListParagraph"/>
        <w:numPr>
          <w:ilvl w:val="2"/>
          <w:numId w:val="10"/>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В течение 5 (пяти) рабочих дней с момента заключения договора, а также в случае получения требования Заказчика, указанного в п.2.1.7 Договора, предоставить Заказчику полную информацию о наличии 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p>
    <w:p>
      <w:pPr>
        <w:pStyle w:val="ListParagraph"/>
        <w:numPr>
          <w:ilvl w:val="1"/>
          <w:numId w:val="10"/>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u w:val="single"/>
        </w:rPr>
        <w:t>Исполнитель имеет право</w:t>
      </w:r>
      <w:r>
        <w:rPr>
          <w:rFonts w:ascii="Liberation Serif" w:hAnsi="Liberation Serif"/>
          <w:sz w:val="24"/>
          <w:szCs w:val="24"/>
        </w:rPr>
        <w:t>:</w:t>
      </w:r>
    </w:p>
    <w:p>
      <w:pPr>
        <w:pStyle w:val="ListParagraph"/>
        <w:numPr>
          <w:ilvl w:val="2"/>
          <w:numId w:val="14"/>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Самостоятельно организовать оказание Услуг.</w:t>
      </w:r>
    </w:p>
    <w:p>
      <w:pPr>
        <w:pStyle w:val="ListParagraph"/>
        <w:numPr>
          <w:ilvl w:val="2"/>
          <w:numId w:val="14"/>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4"/>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Получать от Заказчика разъяснения и / или указания, необходимые для исполнения обязательств по Договору.</w:t>
      </w:r>
    </w:p>
    <w:p>
      <w:pPr>
        <w:pStyle w:val="ListParagraph"/>
        <w:numPr>
          <w:ilvl w:val="0"/>
          <w:numId w:val="0"/>
        </w:numPr>
        <w:shd w:val="clear" w:color="auto" w:fill="FFFFFF"/>
        <w:tabs>
          <w:tab w:val="clear" w:pos="708"/>
          <w:tab w:val="left" w:pos="1418" w:leader="none"/>
        </w:tabs>
        <w:spacing w:lineRule="auto" w:line="276"/>
        <w:ind w:hanging="0" w:left="0"/>
        <w:jc w:val="both"/>
        <w:rPr>
          <w:rFonts w:ascii="Liberation Serif" w:hAnsi="Liberation Serif"/>
          <w:sz w:val="24"/>
          <w:szCs w:val="24"/>
        </w:rPr>
      </w:pPr>
      <w:r>
        <w:rPr/>
      </w:r>
    </w:p>
    <w:p>
      <w:pPr>
        <w:pStyle w:val="ListParagraph"/>
        <w:numPr>
          <w:ilvl w:val="0"/>
          <w:numId w:val="10"/>
        </w:numPr>
        <w:shd w:val="clear" w:color="auto" w:fill="FFFFFF"/>
        <w:tabs>
          <w:tab w:val="clear" w:pos="708"/>
          <w:tab w:val="left" w:pos="284" w:leader="none"/>
        </w:tabs>
        <w:spacing w:lineRule="auto" w:line="276"/>
        <w:ind w:hanging="0" w:left="0"/>
        <w:jc w:val="center"/>
        <w:rPr>
          <w:rFonts w:ascii="Liberation Serif" w:hAnsi="Liberation Serif"/>
          <w:sz w:val="24"/>
          <w:szCs w:val="24"/>
        </w:rPr>
      </w:pPr>
      <w:r>
        <w:rPr>
          <w:rFonts w:ascii="Liberation Serif" w:hAnsi="Liberation Serif"/>
          <w:b/>
          <w:sz w:val="24"/>
          <w:szCs w:val="24"/>
        </w:rPr>
        <w:t>Цена Договора и порядок расчетов</w:t>
      </w:r>
    </w:p>
    <w:p>
      <w:pPr>
        <w:pStyle w:val="ListParagraph"/>
        <w:numPr>
          <w:ilvl w:val="1"/>
          <w:numId w:val="17"/>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Цена Договора </w:t>
      </w:r>
      <w:r>
        <w:rPr>
          <w:rFonts w:ascii="Liberation Serif" w:hAnsi="Liberation Serif"/>
          <w:sz w:val="24"/>
          <w:szCs w:val="24"/>
        </w:rPr>
        <w:t>в соответствии с расчетом стоимости услуг (Приложение №3 к Договору)</w:t>
      </w:r>
      <w:r>
        <w:rPr>
          <w:rFonts w:ascii="Liberation Serif" w:hAnsi="Liberation Serif"/>
          <w:sz w:val="24"/>
          <w:szCs w:val="24"/>
        </w:rPr>
        <w:t xml:space="preserve"> </w:t>
      </w:r>
      <w:r>
        <w:rPr>
          <w:rFonts w:ascii="Liberation Serif" w:hAnsi="Liberation Serif"/>
          <w:bCs/>
          <w:sz w:val="24"/>
          <w:szCs w:val="24"/>
        </w:rPr>
        <w:t>является твердой</w:t>
      </w:r>
      <w:r>
        <w:rPr>
          <w:rFonts w:ascii="Liberation Serif" w:hAnsi="Liberation Serif"/>
          <w:sz w:val="24"/>
          <w:szCs w:val="24"/>
        </w:rPr>
        <w:t xml:space="preserve"> и </w:t>
      </w:r>
      <w:r>
        <w:rPr>
          <w:rFonts w:ascii="Liberation Serif" w:hAnsi="Liberation Serif"/>
          <w:bCs/>
          <w:sz w:val="24"/>
          <w:szCs w:val="24"/>
        </w:rPr>
        <w:t>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pPr>
        <w:pStyle w:val="ListParagraph"/>
        <w:numPr>
          <w:ilvl w:val="1"/>
          <w:numId w:val="17"/>
        </w:numPr>
        <w:shd w:val="clear" w:color="auto" w:fill="FFFFFF"/>
        <w:tabs>
          <w:tab w:val="clear" w:pos="708"/>
          <w:tab w:val="left" w:pos="355" w:leader="none"/>
          <w:tab w:val="left" w:pos="1134" w:leader="none"/>
          <w:tab w:val="left" w:pos="1276" w:leader="none"/>
        </w:tabs>
        <w:spacing w:lineRule="auto" w:line="276"/>
        <w:ind w:firstLine="709" w:left="0"/>
        <w:jc w:val="both"/>
        <w:rPr>
          <w:rFonts w:ascii="Liberation Serif" w:hAnsi="Liberation Serif"/>
          <w:sz w:val="24"/>
          <w:szCs w:val="24"/>
        </w:rPr>
      </w:pPr>
      <w:bookmarkStart w:id="8" w:name="_Ref361834178"/>
      <w:bookmarkEnd w:id="8"/>
      <w:r>
        <w:rPr>
          <w:rFonts w:ascii="Liberation Serif" w:hAnsi="Liberation Serif"/>
          <w:sz w:val="24"/>
          <w:szCs w:val="24"/>
        </w:rPr>
        <w:t>Цена Договора включает в себя прибыль Исполнителя, а также все расходы и затраты Исполнителя на:</w:t>
      </w:r>
    </w:p>
    <w:p>
      <w:pPr>
        <w:pStyle w:val="ListParagraph"/>
        <w:numPr>
          <w:ilvl w:val="2"/>
          <w:numId w:val="13"/>
        </w:numPr>
        <w:shd w:val="clear" w:color="auto" w:fill="FFFFFF"/>
        <w:tabs>
          <w:tab w:val="clear" w:pos="708"/>
          <w:tab w:val="left" w:pos="1276"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подлежащие уплате налоги, сборы и пошлины; </w:t>
      </w:r>
    </w:p>
    <w:p>
      <w:pPr>
        <w:pStyle w:val="ListParagraph"/>
        <w:numPr>
          <w:ilvl w:val="2"/>
          <w:numId w:val="13"/>
        </w:numPr>
        <w:shd w:val="clear" w:color="auto" w:fill="FFFFFF"/>
        <w:tabs>
          <w:tab w:val="clear" w:pos="708"/>
          <w:tab w:val="left" w:pos="1276"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8"/>
          <w:tab w:val="left" w:pos="709" w:leader="none"/>
          <w:tab w:val="left" w:pos="851" w:leader="none"/>
          <w:tab w:val="left" w:pos="1134" w:leader="none"/>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17"/>
        </w:numPr>
        <w:shd w:val="clear" w:color="auto" w:fill="FFFFFF"/>
        <w:tabs>
          <w:tab w:val="clear" w:pos="708"/>
          <w:tab w:val="left" w:pos="709" w:leader="none"/>
          <w:tab w:val="left" w:pos="851" w:leader="none"/>
          <w:tab w:val="left" w:pos="1134" w:leader="none"/>
        </w:tabs>
        <w:spacing w:lineRule="auto" w:line="276" w:before="0" w:after="0"/>
        <w:ind w:firstLine="709" w:left="0"/>
        <w:contextualSpacing/>
        <w:jc w:val="both"/>
        <w:rPr>
          <w:rFonts w:ascii="Liberation Serif" w:hAnsi="Liberation Serif"/>
          <w:sz w:val="24"/>
          <w:szCs w:val="24"/>
        </w:rPr>
      </w:pPr>
      <w:bookmarkStart w:id="9" w:name="_Ref361858588"/>
      <w:r>
        <w:rPr>
          <w:rFonts w:ascii="Liberation Serif" w:hAnsi="Liberation Serif"/>
          <w:sz w:val="24"/>
          <w:szCs w:val="24"/>
          <w:lang w:val="ru-RU"/>
        </w:rPr>
        <w:t>Оплата по Договору осуществляется Заказчиком в следующем порядке:</w:t>
      </w:r>
      <w:bookmarkEnd w:id="9"/>
      <w:r>
        <w:rPr>
          <w:rFonts w:ascii="Liberation Serif" w:hAnsi="Liberation Serif"/>
          <w:sz w:val="24"/>
          <w:szCs w:val="24"/>
          <w:lang w:val="ru-RU"/>
        </w:rPr>
        <w:t xml:space="preserve"> </w:t>
      </w:r>
    </w:p>
    <w:p>
      <w:pPr>
        <w:pStyle w:val="Normal"/>
        <w:numPr>
          <w:ilvl w:val="2"/>
          <w:numId w:val="17"/>
        </w:numPr>
        <w:shd w:val="clear" w:color="auto" w:fill="FFFFFF"/>
        <w:tabs>
          <w:tab w:val="clear" w:pos="708"/>
          <w:tab w:val="left" w:pos="709" w:leader="none"/>
          <w:tab w:val="left" w:pos="851" w:leader="none"/>
          <w:tab w:val="left" w:pos="1134" w:leader="none"/>
          <w:tab w:val="left" w:pos="1418" w:leader="none"/>
        </w:tabs>
        <w:spacing w:lineRule="auto" w:line="276" w:before="0" w:after="0"/>
        <w:ind w:firstLine="709" w:left="0"/>
        <w:contextualSpacing/>
        <w:jc w:val="both"/>
        <w:rPr>
          <w:rFonts w:ascii="Liberation Serif" w:hAnsi="Liberation Serif"/>
          <w:sz w:val="24"/>
          <w:szCs w:val="24"/>
        </w:rPr>
      </w:pPr>
      <w:r>
        <w:rPr>
          <w:rFonts w:ascii="Liberation Serif" w:hAnsi="Liberation Serif"/>
          <w:sz w:val="24"/>
          <w:szCs w:val="24"/>
          <w:lang w:val="ru-RU"/>
        </w:rPr>
        <w:t xml:space="preserve">Расчет за оказанные услуги осуществляется Заказчиком </w:t>
      </w:r>
      <w:r>
        <w:rPr>
          <w:rFonts w:ascii="Liberation Serif" w:hAnsi="Liberation Serif"/>
          <w:sz w:val="24"/>
          <w:szCs w:val="24"/>
          <w:shd w:fill="auto" w:val="clear"/>
          <w:lang w:val="ru-RU"/>
        </w:rPr>
        <w:t>в течение 20 (двадцати) календарных дней</w:t>
      </w:r>
      <w:r>
        <w:rPr>
          <w:rStyle w:val="FootnoteReference"/>
          <w:rFonts w:ascii="Liberation Serif" w:hAnsi="Liberation Serif"/>
          <w:sz w:val="24"/>
          <w:szCs w:val="24"/>
          <w:shd w:fill="auto" w:val="clear"/>
          <w:lang w:val="ru-RU"/>
        </w:rPr>
        <w:footnoteReference w:id="2"/>
      </w:r>
      <w:r>
        <w:rPr>
          <w:rFonts w:ascii="Liberation Serif" w:hAnsi="Liberation Serif"/>
          <w:sz w:val="24"/>
          <w:szCs w:val="24"/>
          <w:shd w:fill="auto" w:val="clear"/>
          <w:lang w:val="ru-RU"/>
        </w:rPr>
        <w:t xml:space="preserve"> /7 (семи) рабочих дней</w:t>
      </w:r>
      <w:r>
        <w:rPr>
          <w:rStyle w:val="FootnoteReference"/>
          <w:rFonts w:ascii="Liberation Serif" w:hAnsi="Liberation Serif"/>
          <w:sz w:val="24"/>
          <w:szCs w:val="24"/>
          <w:shd w:fill="auto" w:val="clear"/>
          <w:lang w:val="ru-RU"/>
        </w:rPr>
        <w:footnoteReference w:id="3"/>
      </w:r>
      <w:r>
        <w:rPr>
          <w:rFonts w:ascii="Liberation Serif" w:hAnsi="Liberation Serif"/>
          <w:sz w:val="24"/>
          <w:szCs w:val="24"/>
          <w:shd w:fill="auto" w:val="clear"/>
          <w:lang w:val="ru-RU"/>
        </w:rPr>
        <w:t xml:space="preserve">  с даты подписания Сторонами документов, указанных в пункте 4.1 Договора по соответствующему Этапу Услуг, на основании счета, выставленного Исполнителем, и с учетом пункта 3.5.3 Договора.</w:t>
      </w:r>
    </w:p>
    <w:p>
      <w:pPr>
        <w:pStyle w:val="ListParagraph"/>
        <w:numPr>
          <w:ilvl w:val="2"/>
          <w:numId w:val="17"/>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bookmarkStart w:id="10" w:name="_Ref372549497"/>
      <w:bookmarkStart w:id="11" w:name="_Ref3618341781"/>
      <w:bookmarkEnd w:id="11"/>
      <w:r>
        <w:rPr>
          <w:rFonts w:ascii="Liberation Serif" w:hAnsi="Liberation Serif"/>
          <w:sz w:val="24"/>
          <w:szCs w:val="24"/>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0"/>
      <w:r>
        <w:rPr>
          <w:rFonts w:ascii="Liberation Serif" w:hAnsi="Liberation Serif"/>
          <w:sz w:val="24"/>
          <w:szCs w:val="24"/>
        </w:rPr>
        <w:t xml:space="preserve"> </w:t>
      </w:r>
    </w:p>
    <w:p>
      <w:pPr>
        <w:pStyle w:val="ListParagraph"/>
        <w:numPr>
          <w:ilvl w:val="1"/>
          <w:numId w:val="17"/>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За исключением случая, указанного в пункте 2.3.12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rFonts w:ascii="Liberation Serif" w:hAnsi="Liberation Serif"/>
          <w:color w:val="000000"/>
          <w:sz w:val="24"/>
          <w:szCs w:val="24"/>
        </w:rPr>
        <w:t>случае</w:t>
      </w:r>
      <w:r>
        <w:rPr>
          <w:rFonts w:ascii="Liberation Serif" w:hAnsi="Liberation Serif"/>
          <w:sz w:val="24"/>
          <w:szCs w:val="24"/>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Индексация Цены Договора не допускается.</w:t>
      </w:r>
    </w:p>
    <w:p>
      <w:pPr>
        <w:pStyle w:val="ListParagraph"/>
        <w:numPr>
          <w:ilvl w:val="1"/>
          <w:numId w:val="17"/>
        </w:numPr>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widowControl/>
        <w:numPr>
          <w:ilvl w:val="0"/>
          <w:numId w:val="0"/>
        </w:numPr>
        <w:tabs>
          <w:tab w:val="clear" w:pos="708"/>
          <w:tab w:val="left" w:pos="845" w:leader="none"/>
          <w:tab w:val="left" w:pos="1134" w:leader="none"/>
        </w:tabs>
        <w:bidi w:val="0"/>
        <w:spacing w:lineRule="auto" w:line="276" w:before="0" w:after="0"/>
        <w:ind w:hanging="0" w:left="0" w:right="0"/>
        <w:contextualSpacing/>
        <w:jc w:val="both"/>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t>Заказчик направляет Исполнителю уведомление о проведении сальдо взаимных обязательств Сторон по Договору.</w:t>
      </w:r>
    </w:p>
    <w:p>
      <w:pPr>
        <w:pStyle w:val="ListParagraph"/>
        <w:numPr>
          <w:ilvl w:val="0"/>
          <w:numId w:val="15"/>
        </w:numPr>
        <w:shd w:val="clear" w:color="auto" w:fill="FFFFFF"/>
        <w:tabs>
          <w:tab w:val="clear" w:pos="708"/>
          <w:tab w:val="left" w:pos="284" w:leader="none"/>
        </w:tabs>
        <w:spacing w:lineRule="auto" w:line="276"/>
        <w:ind w:hanging="0" w:left="0"/>
        <w:jc w:val="center"/>
        <w:rPr>
          <w:rFonts w:ascii="Liberation Serif" w:hAnsi="Liberation Serif"/>
          <w:sz w:val="24"/>
          <w:szCs w:val="24"/>
        </w:rPr>
      </w:pPr>
      <w:r>
        <w:rPr>
          <w:rFonts w:ascii="Liberation Serif" w:hAnsi="Liberation Serif"/>
          <w:b/>
          <w:sz w:val="24"/>
          <w:szCs w:val="24"/>
        </w:rPr>
        <w:t>Порядок сдачи-приемки Услуг</w:t>
      </w:r>
    </w:p>
    <w:p>
      <w:pPr>
        <w:pStyle w:val="ListParagraph"/>
        <w:numPr>
          <w:ilvl w:val="1"/>
          <w:numId w:val="15"/>
        </w:numPr>
        <w:shd w:val="clear" w:color="auto" w:fill="FFFFFF"/>
        <w:tabs>
          <w:tab w:val="clear" w:pos="708"/>
          <w:tab w:val="left" w:pos="284" w:leader="none"/>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По окончании оказания Услуг по каждому Этапу Услуг, указанному в Графике оказания Услуг</w:t>
      </w:r>
      <w:r>
        <w:rPr>
          <w:rFonts w:ascii="Liberation Serif" w:hAnsi="Liberation Serif"/>
          <w:i w:val="false"/>
          <w:iCs w:val="false"/>
          <w:sz w:val="24"/>
          <w:szCs w:val="24"/>
        </w:rPr>
        <w:t xml:space="preserve"> (Приложение № 2 к Договору),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3 к Договору с приложением Отчета об оказании Услуг и иных отчетных документов, предусмотренных на оказание Услуг  и Графиком оказания услуг (Приложение № 2 к Договору). </w:t>
      </w:r>
    </w:p>
    <w:p>
      <w:pPr>
        <w:pStyle w:val="ListParagraph"/>
        <w:shd w:val="clear" w:color="auto" w:fill="FFFFFF"/>
        <w:tabs>
          <w:tab w:val="clear" w:pos="708"/>
          <w:tab w:val="left" w:pos="284" w:leader="none"/>
          <w:tab w:val="left" w:pos="1134" w:leader="none"/>
        </w:tabs>
        <w:spacing w:lineRule="auto" w:line="276"/>
        <w:ind w:firstLine="709" w:left="0"/>
        <w:jc w:val="both"/>
        <w:rPr>
          <w:rFonts w:ascii="Liberation Serif" w:hAnsi="Liberation Serif"/>
          <w:sz w:val="24"/>
          <w:szCs w:val="24"/>
          <w:highlight w:val="none"/>
          <w:shd w:fill="auto" w:val="clear"/>
        </w:rPr>
      </w:pPr>
      <w:r>
        <w:rPr>
          <w:rFonts w:ascii="Liberation Serif" w:hAnsi="Liberation Serif"/>
          <w:b w:val="false"/>
          <w:bCs w:val="false"/>
          <w:caps w:val="false"/>
          <w:smallCaps w:val="false"/>
          <w:sz w:val="24"/>
          <w:szCs w:val="24"/>
          <w:shd w:fill="auto" w:val="clear"/>
          <w:lang w:eastAsia="en-US"/>
        </w:rPr>
        <w:t xml:space="preserve">При использовании Сторонами электронного документооборота, Стороны по договору вместо </w:t>
      </w:r>
      <w:r>
        <w:rPr>
          <w:rFonts w:ascii="Liberation Serif" w:hAnsi="Liberation Serif"/>
          <w:b w:val="false"/>
          <w:bCs/>
          <w:caps w:val="false"/>
          <w:smallCaps w:val="false"/>
          <w:sz w:val="24"/>
          <w:szCs w:val="24"/>
          <w:shd w:fill="auto" w:val="clear"/>
          <w:lang w:eastAsia="en-US"/>
        </w:rPr>
        <w:t xml:space="preserve">Акта об оказании услуг по форме </w:t>
      </w:r>
      <w:r>
        <w:rPr>
          <w:rFonts w:ascii="Liberation Serif" w:hAnsi="Liberation Serif"/>
          <w:b w:val="false"/>
          <w:bCs/>
          <w:i/>
          <w:iCs/>
          <w:caps w:val="false"/>
          <w:smallCaps w:val="false"/>
          <w:sz w:val="24"/>
          <w:szCs w:val="24"/>
          <w:shd w:fill="auto" w:val="clear"/>
          <w:lang w:eastAsia="en-US"/>
        </w:rPr>
        <w:t>Приложения № 3</w:t>
      </w:r>
      <w:r>
        <w:rPr>
          <w:rFonts w:ascii="Liberation Serif" w:hAnsi="Liberation Serif"/>
          <w:b w:val="false"/>
          <w:bCs w:val="false"/>
          <w:caps w:val="false"/>
          <w:smallCaps w:val="false"/>
          <w:sz w:val="24"/>
          <w:szCs w:val="24"/>
          <w:shd w:fill="auto" w:val="clear"/>
          <w:lang w:eastAsia="en-US"/>
        </w:rPr>
        <w:t xml:space="preserve">  оформляют УПД</w:t>
      </w:r>
      <w:r>
        <w:rPr>
          <w:rStyle w:val="FootnoteReference"/>
          <w:rFonts w:ascii="Liberation Serif" w:hAnsi="Liberation Serif"/>
          <w:b w:val="false"/>
          <w:bCs w:val="false"/>
          <w:caps w:val="false"/>
          <w:smallCaps w:val="false"/>
          <w:sz w:val="24"/>
          <w:szCs w:val="24"/>
          <w:shd w:fill="auto" w:val="clear"/>
          <w:lang w:eastAsia="en-US"/>
        </w:rPr>
        <w:footnoteReference w:id="4"/>
      </w:r>
      <w:r>
        <w:rPr>
          <w:rFonts w:ascii="Liberation Serif" w:hAnsi="Liberation Serif"/>
          <w:b w:val="false"/>
          <w:bCs w:val="false"/>
          <w:caps w:val="false"/>
          <w:smallCaps w:val="false"/>
          <w:sz w:val="24"/>
          <w:szCs w:val="24"/>
          <w:shd w:fill="auto" w:val="clear"/>
          <w:lang w:eastAsia="en-US"/>
        </w:rPr>
        <w:t xml:space="preserve">. В этом случае условия Договора в отношении </w:t>
      </w:r>
      <w:r>
        <w:rPr>
          <w:rFonts w:ascii="Liberation Serif" w:hAnsi="Liberation Serif"/>
          <w:b w:val="false"/>
          <w:bCs/>
          <w:caps w:val="false"/>
          <w:smallCaps w:val="false"/>
          <w:sz w:val="24"/>
          <w:szCs w:val="24"/>
          <w:shd w:fill="auto" w:val="clear"/>
          <w:lang w:eastAsia="en-US"/>
        </w:rPr>
        <w:t>Акта об оказании услуг</w:t>
      </w:r>
      <w:r>
        <w:rPr>
          <w:rFonts w:ascii="Liberation Serif" w:hAnsi="Liberation Serif"/>
          <w:b w:val="false"/>
          <w:bCs w:val="false"/>
          <w:caps w:val="false"/>
          <w:smallCaps w:val="false"/>
          <w:sz w:val="24"/>
          <w:szCs w:val="24"/>
          <w:shd w:fill="auto" w:val="clear"/>
          <w:lang w:eastAsia="en-US"/>
        </w:rPr>
        <w:t xml:space="preserve"> применяются в равной степени к УПД.</w:t>
      </w:r>
    </w:p>
    <w:p>
      <w:pPr>
        <w:pStyle w:val="ListParagraph"/>
        <w:numPr>
          <w:ilvl w:val="1"/>
          <w:numId w:val="15"/>
        </w:numPr>
        <w:shd w:val="clear" w:color="auto" w:fill="FFFFFF"/>
        <w:tabs>
          <w:tab w:val="clear" w:pos="708"/>
          <w:tab w:val="left" w:pos="284" w:leader="none"/>
          <w:tab w:val="left" w:pos="1134" w:leader="none"/>
        </w:tabs>
        <w:spacing w:lineRule="auto" w:line="276"/>
        <w:ind w:firstLine="709" w:left="0"/>
        <w:jc w:val="both"/>
        <w:rPr>
          <w:rFonts w:ascii="Liberation Serif" w:hAnsi="Liberation Serif"/>
          <w:sz w:val="24"/>
          <w:szCs w:val="24"/>
        </w:rPr>
      </w:pPr>
      <w:bookmarkStart w:id="12" w:name="_Ref372745126"/>
      <w:r>
        <w:rPr>
          <w:rFonts w:ascii="Liberation Serif" w:hAnsi="Liberation Serif"/>
          <w:sz w:val="24"/>
          <w:szCs w:val="24"/>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r>
        <w:rPr>
          <w:rFonts w:ascii="Liberation Serif" w:hAnsi="Liberation Serif"/>
          <w:sz w:val="24"/>
          <w:szCs w:val="24"/>
        </w:rPr>
        <w:t xml:space="preserve"> </w:t>
      </w:r>
    </w:p>
    <w:p>
      <w:pPr>
        <w:pStyle w:val="ListParagraph"/>
        <w:numPr>
          <w:ilvl w:val="1"/>
          <w:numId w:val="15"/>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bookmarkStart w:id="13" w:name="_Ref373239439"/>
      <w:r>
        <w:rPr>
          <w:rFonts w:ascii="Liberation Serif" w:hAnsi="Liberation Serif"/>
          <w:sz w:val="24"/>
          <w:szCs w:val="24"/>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rFonts w:ascii="Liberation Serif" w:hAnsi="Liberation Serif"/>
          <w:sz w:val="24"/>
          <w:szCs w:val="24"/>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Normal"/>
        <w:shd w:val="clear" w:color="auto" w:fill="FFFFFF"/>
        <w:tabs>
          <w:tab w:val="clear" w:pos="708"/>
          <w:tab w:val="left" w:pos="1134" w:leader="none"/>
        </w:tabs>
        <w:spacing w:lineRule="auto" w:line="276"/>
        <w:ind w:firstLine="709"/>
        <w:jc w:val="both"/>
        <w:rPr>
          <w:rFonts w:ascii="Liberation Serif" w:hAnsi="Liberation Serif"/>
          <w:sz w:val="24"/>
          <w:szCs w:val="24"/>
        </w:rPr>
      </w:pPr>
      <w:r>
        <w:rPr>
          <w:rFonts w:ascii="Liberation Serif" w:hAnsi="Liberation Serif"/>
          <w:sz w:val="24"/>
          <w:szCs w:val="24"/>
          <w:lang w:val="ru-RU"/>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11"/>
        <w:numPr>
          <w:ilvl w:val="1"/>
          <w:numId w:val="15"/>
        </w:numPr>
        <w:tabs>
          <w:tab w:val="clear" w:pos="708"/>
          <w:tab w:val="left" w:pos="0" w:leader="none"/>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5"/>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bookmarkEnd w:id="14"/>
      <w:r>
        <w:rPr>
          <w:rFonts w:ascii="Liberation Serif" w:hAnsi="Liberation Serif"/>
          <w:sz w:val="24"/>
          <w:szCs w:val="24"/>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numPr>
          <w:ilvl w:val="0"/>
          <w:numId w:val="16"/>
        </w:numPr>
        <w:shd w:val="clear" w:color="auto" w:fill="FFFFFF"/>
        <w:tabs>
          <w:tab w:val="clear" w:pos="708"/>
          <w:tab w:val="left" w:pos="284" w:leader="none"/>
        </w:tabs>
        <w:spacing w:lineRule="auto" w:line="276"/>
        <w:ind w:hanging="0" w:left="0"/>
        <w:jc w:val="center"/>
        <w:rPr>
          <w:rFonts w:ascii="Liberation Serif" w:hAnsi="Liberation Serif"/>
          <w:sz w:val="24"/>
          <w:szCs w:val="24"/>
        </w:rPr>
      </w:pPr>
      <w:r>
        <w:rPr>
          <w:rFonts w:ascii="Liberation Serif" w:hAnsi="Liberation Serif"/>
          <w:b/>
          <w:sz w:val="24"/>
          <w:szCs w:val="24"/>
        </w:rPr>
        <w:t>Ответственность Сторон</w:t>
      </w:r>
    </w:p>
    <w:p>
      <w:pPr>
        <w:pStyle w:val="ListParagraph"/>
        <w:numPr>
          <w:ilvl w:val="1"/>
          <w:numId w:val="16"/>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16"/>
        </w:numPr>
        <w:tabs>
          <w:tab w:val="clear" w:pos="708"/>
          <w:tab w:val="left" w:pos="496" w:leader="none"/>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w:t>
      </w:r>
      <w:r>
        <w:rPr>
          <w:rFonts w:ascii="Liberation Serif" w:hAnsi="Liberation Serif"/>
          <w:sz w:val="24"/>
          <w:szCs w:val="24"/>
        </w:rPr>
        <w:t>становлении.</w:t>
      </w:r>
    </w:p>
    <w:p>
      <w:pPr>
        <w:pStyle w:val="ListParagraph"/>
        <w:numPr>
          <w:ilvl w:val="1"/>
          <w:numId w:val="16"/>
        </w:numPr>
        <w:tabs>
          <w:tab w:val="clear" w:pos="708"/>
          <w:tab w:val="left" w:pos="1134" w:leader="none"/>
        </w:tabs>
        <w:spacing w:lineRule="auto" w:line="276"/>
        <w:ind w:firstLine="709" w:left="0"/>
        <w:jc w:val="both"/>
        <w:rPr>
          <w:rFonts w:ascii="Liberation Serif" w:hAnsi="Liberation Serif"/>
        </w:rPr>
      </w:pPr>
      <w:r>
        <w:rPr>
          <w:rFonts w:ascii="Liberation Serif" w:hAnsi="Liberation Serif"/>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numPr>
          <w:ilvl w:val="1"/>
          <w:numId w:val="16"/>
        </w:numPr>
        <w:tabs>
          <w:tab w:val="clear" w:pos="708"/>
          <w:tab w:val="left" w:pos="1134" w:leader="none"/>
          <w:tab w:val="left" w:pos="1276" w:leader="none"/>
        </w:tabs>
        <w:spacing w:lineRule="auto" w:line="276"/>
        <w:ind w:firstLine="709" w:left="0"/>
        <w:jc w:val="both"/>
        <w:rPr>
          <w:rFonts w:ascii="Liberation Serif" w:hAnsi="Liberation Serif"/>
        </w:rPr>
      </w:pPr>
      <w:r>
        <w:rPr>
          <w:rFonts w:ascii="Liberation Serif" w:hAnsi="Liberation Serif"/>
          <w:shd w:fill="auto" w:val="clear"/>
          <w:lang w:val="ru-RU"/>
        </w:rPr>
        <w:t>В случае нарушения Исполнителем обязательств по оказанию Услуг, в том числе сроков оказания Услуг, установленных Графиком оказания Услуг (Приложение № 2 к Договору), а также в случае несвоевременного устранения выявленных недостатков Услуг, Заказчик вправе требовать уплаты Исполнителем:</w:t>
      </w:r>
    </w:p>
    <w:p>
      <w:pPr>
        <w:pStyle w:val="ListParagraph"/>
        <w:numPr>
          <w:ilvl w:val="2"/>
          <w:numId w:val="16"/>
        </w:numPr>
        <w:shd w:val="clear" w:color="auto" w:fill="FFFFFF"/>
        <w:tabs>
          <w:tab w:val="clear" w:pos="708"/>
          <w:tab w:val="left" w:pos="284" w:leader="none"/>
          <w:tab w:val="left" w:pos="1418" w:leader="none"/>
        </w:tabs>
        <w:spacing w:lineRule="auto" w:line="276"/>
        <w:ind w:firstLine="709" w:left="0"/>
        <w:jc w:val="both"/>
        <w:rPr>
          <w:rFonts w:ascii="Liberation Serif" w:hAnsi="Liberation Serif"/>
        </w:rPr>
      </w:pPr>
      <w:r>
        <w:rPr>
          <w:rFonts w:ascii="Liberation Serif" w:hAnsi="Liberation Serif"/>
          <w:shd w:fill="auto" w:val="clear"/>
        </w:rPr>
        <w:t>Неустойки в размере 0,1 (ноль целых и одна десятая) процента от стоимости Этапа Услуг за каждый день просрочки</w:t>
      </w:r>
      <w:r>
        <w:rPr>
          <w:rFonts w:eastAsia="Calibri" w:ascii="Liberation Serif" w:hAnsi="Liberation Serif"/>
          <w:bCs/>
          <w:shd w:fill="auto" w:val="clear"/>
        </w:rPr>
        <w:t>;</w:t>
      </w:r>
    </w:p>
    <w:p>
      <w:pPr>
        <w:pStyle w:val="ListParagraph"/>
        <w:numPr>
          <w:ilvl w:val="2"/>
          <w:numId w:val="16"/>
        </w:numPr>
        <w:shd w:val="clear" w:color="auto" w:fill="FFFFFF"/>
        <w:tabs>
          <w:tab w:val="clear" w:pos="708"/>
          <w:tab w:val="left" w:pos="0" w:leader="none"/>
          <w:tab w:val="left" w:pos="709" w:leader="none"/>
          <w:tab w:val="left" w:pos="1418" w:leader="none"/>
        </w:tabs>
        <w:spacing w:lineRule="auto" w:line="276"/>
        <w:ind w:firstLine="709" w:left="0"/>
        <w:jc w:val="both"/>
        <w:rPr>
          <w:rFonts w:ascii="Liberation Serif" w:hAnsi="Liberation Serif"/>
        </w:rPr>
      </w:pPr>
      <w:r>
        <w:rPr>
          <w:rFonts w:ascii="Liberation Serif" w:hAnsi="Liberation Serif"/>
          <w:shd w:fill="auto" w:val="clear"/>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Услуг в целом по Договору</w:t>
      </w:r>
      <w:r>
        <w:rPr>
          <w:rFonts w:eastAsia="Calibri" w:ascii="Liberation Serif" w:hAnsi="Liberation Serif"/>
          <w:bCs/>
          <w:shd w:fill="auto" w:val="clear"/>
        </w:rPr>
        <w:t xml:space="preserve">; </w:t>
      </w:r>
    </w:p>
    <w:p>
      <w:pPr>
        <w:pStyle w:val="ListParagraph"/>
        <w:numPr>
          <w:ilvl w:val="2"/>
          <w:numId w:val="16"/>
        </w:numPr>
        <w:shd w:val="clear" w:color="auto" w:fill="FFFFFF"/>
        <w:tabs>
          <w:tab w:val="clear" w:pos="708"/>
          <w:tab w:val="left" w:pos="0" w:leader="none"/>
          <w:tab w:val="left" w:pos="709" w:leader="none"/>
          <w:tab w:val="left" w:pos="1418" w:leader="none"/>
        </w:tabs>
        <w:spacing w:lineRule="auto" w:line="276" w:before="0" w:after="5"/>
        <w:ind w:firstLine="709" w:left="0"/>
        <w:contextualSpacing w:val="false"/>
        <w:jc w:val="both"/>
        <w:rPr>
          <w:rFonts w:ascii="Liberation Serif" w:hAnsi="Liberation Serif"/>
        </w:rPr>
      </w:pPr>
      <w:r>
        <w:rPr>
          <w:rFonts w:ascii="Liberation Serif" w:hAnsi="Liberation Serif"/>
          <w:sz w:val="24"/>
          <w:szCs w:val="24"/>
          <w:shd w:fill="auto" w:val="clear"/>
          <w:lang w:val="ru-RU"/>
        </w:rPr>
        <w:t>Неустойки в размере 0,1 (ноль целых и одна десятая) процента от стоимости Этапа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w:t>
      </w:r>
      <w:r>
        <w:rPr>
          <w:rFonts w:eastAsia="Calibri" w:ascii="Liberation Serif" w:hAnsi="Liberation Serif"/>
          <w:bCs/>
          <w:sz w:val="24"/>
          <w:szCs w:val="24"/>
          <w:shd w:fill="auto" w:val="clear"/>
          <w:lang w:val="ru-RU"/>
        </w:rPr>
        <w:t>.</w:t>
      </w:r>
    </w:p>
    <w:p>
      <w:pPr>
        <w:pStyle w:val="ListParagraph"/>
        <w:numPr>
          <w:ilvl w:val="1"/>
          <w:numId w:val="16"/>
        </w:numPr>
        <w:shd w:val="clear" w:color="auto" w:fill="FFFFFF"/>
        <w:tabs>
          <w:tab w:val="clear" w:pos="708"/>
          <w:tab w:val="left" w:pos="0" w:leader="none"/>
          <w:tab w:val="left" w:pos="709" w:leader="none"/>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В случае несвоевременного возврата аванса </w:t>
      </w:r>
      <w:r>
        <w:rPr>
          <w:rFonts w:ascii="Liberation Serif" w:hAnsi="Liberation Serif"/>
          <w:bCs/>
          <w:sz w:val="24"/>
          <w:szCs w:val="24"/>
        </w:rPr>
        <w:t xml:space="preserve">Заказчик вправе требовать уплаты Исполнителем неустойки в размере </w:t>
      </w:r>
      <w:r>
        <w:rPr>
          <w:rFonts w:ascii="Liberation Serif" w:hAnsi="Liberation Serif"/>
          <w:sz w:val="24"/>
          <w:szCs w:val="24"/>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numPr>
          <w:ilvl w:val="1"/>
          <w:numId w:val="18"/>
        </w:numPr>
        <w:shd w:val="clear" w:color="auto" w:fill="FFFFFF"/>
        <w:tabs>
          <w:tab w:val="clear" w:pos="708"/>
          <w:tab w:val="left" w:pos="1134" w:leader="none"/>
        </w:tabs>
        <w:spacing w:lineRule="auto" w:line="276"/>
        <w:ind w:firstLine="709" w:left="0"/>
        <w:jc w:val="both"/>
        <w:rPr/>
      </w:pPr>
      <w:r>
        <w:rPr>
          <w:rFonts w:ascii="Liberation Serif" w:hAnsi="Liberation Serif"/>
          <w:bCs/>
          <w:sz w:val="24"/>
          <w:szCs w:val="24"/>
          <w:shd w:fill="auto" w:val="clear"/>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w:t>
      </w:r>
      <w:r>
        <w:rPr>
          <w:rFonts w:ascii="Liberation Serif" w:hAnsi="Liberation Serif"/>
          <w:bCs/>
          <w:sz w:val="24"/>
          <w:szCs w:val="24"/>
          <w:shd w:fill="auto" w:val="clear"/>
        </w:rPr>
        <w:t>5</w:t>
      </w:r>
      <w:r>
        <w:rPr>
          <w:rFonts w:ascii="Liberation Serif" w:hAnsi="Liberation Serif"/>
          <w:bCs/>
          <w:sz w:val="24"/>
          <w:szCs w:val="24"/>
          <w:shd w:fill="auto" w:val="clear"/>
        </w:rPr>
        <w:t xml:space="preserve"> к Договору. </w:t>
      </w:r>
    </w:p>
    <w:p>
      <w:pPr>
        <w:pStyle w:val="ListParagraph"/>
        <w:numPr>
          <w:ilvl w:val="1"/>
          <w:numId w:val="18"/>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shd w:fill="auto" w:val="clear"/>
        </w:rPr>
        <w:t>Если в результате составления и выставления Исполнителем счетов-фактур (УПД) с нарушением порядка и требований, установленных законодательством Российской Федерации, Заказчик понес расходы, связанные с н</w:t>
      </w:r>
      <w:r>
        <w:rPr>
          <w:rFonts w:ascii="Liberation Serif" w:hAnsi="Liberation Serif"/>
          <w:bCs/>
          <w:sz w:val="24"/>
          <w:szCs w:val="24"/>
        </w:rPr>
        <w:t>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8"/>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В случае если неисполнение / ненадлежащее исполнение Исполнителем обязательств по Договору повлекло за собой нарушение Заказчиком обязательств на розничном рынке электрической энергии и мощности, 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Исполнителем в полной сумме сверх неустойки.</w:t>
      </w:r>
      <w:r>
        <w:rPr>
          <w:rStyle w:val="FootnoteReference"/>
          <w:rFonts w:ascii="Liberation Serif" w:hAnsi="Liberation Serif"/>
          <w:sz w:val="24"/>
          <w:szCs w:val="24"/>
        </w:rPr>
        <w:footnoteReference w:id="5"/>
      </w:r>
    </w:p>
    <w:p>
      <w:pPr>
        <w:pStyle w:val="ListParagraph"/>
        <w:numPr>
          <w:ilvl w:val="1"/>
          <w:numId w:val="18"/>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Исполнитель</w:t>
      </w:r>
      <w:r>
        <w:rPr>
          <w:rFonts w:ascii="Liberation Serif" w:hAnsi="Liberation Serif"/>
          <w:bCs/>
          <w:sz w:val="24"/>
          <w:szCs w:val="24"/>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rFonts w:ascii="Liberation Serif" w:hAnsi="Liberation Serif"/>
          <w:sz w:val="24"/>
          <w:szCs w:val="24"/>
        </w:rPr>
        <w:t>Исполнителе</w:t>
      </w:r>
      <w:r>
        <w:rPr>
          <w:rFonts w:ascii="Liberation Serif" w:hAnsi="Liberation Serif"/>
          <w:bCs/>
          <w:sz w:val="24"/>
          <w:szCs w:val="24"/>
        </w:rPr>
        <w:t>м своих обязательств, произведенных для восстановления нарушенного права, а также упущенной выгоды.</w:t>
      </w:r>
    </w:p>
    <w:p>
      <w:pPr>
        <w:pStyle w:val="ListParagraph"/>
        <w:numPr>
          <w:ilvl w:val="1"/>
          <w:numId w:val="18"/>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8"/>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8"/>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val="false"/>
        <w:numPr>
          <w:ilvl w:val="1"/>
          <w:numId w:val="18"/>
        </w:numPr>
        <w:shd w:val="clear" w:color="auto" w:fill="FFFFFF"/>
        <w:tabs>
          <w:tab w:val="clear" w:pos="708"/>
          <w:tab w:val="left" w:pos="1276" w:leader="none"/>
          <w:tab w:val="left" w:pos="6300" w:leader="none"/>
        </w:tabs>
        <w:spacing w:lineRule="auto" w:line="276"/>
        <w:ind w:firstLine="709" w:left="0"/>
        <w:jc w:val="both"/>
        <w:rPr>
          <w:rFonts w:ascii="Liberation Serif" w:hAnsi="Liberation Serif"/>
          <w:sz w:val="24"/>
          <w:szCs w:val="24"/>
        </w:rPr>
      </w:pPr>
      <w:r>
        <w:rPr>
          <w:rFonts w:ascii="Liberation Serif" w:hAnsi="Liberation Serif"/>
          <w:sz w:val="24"/>
          <w:szCs w:val="24"/>
        </w:rPr>
        <w:t>Удержание пени, штрафов и денежных средств, подлежащих уплате Исполнителем по Договору, может быть произведено, по усмотрению Заказчика, путем вычета указанных суммы из стоимости оказанных Исполнителем и принятых Заказчиком услуг. Уплата (удержание) неустойки не освобождает стороны от исполнения своего обязательства в натуре.</w:t>
      </w:r>
    </w:p>
    <w:p>
      <w:pPr>
        <w:pStyle w:val="ListParagraph"/>
        <w:widowControl w:val="false"/>
        <w:numPr>
          <w:ilvl w:val="1"/>
          <w:numId w:val="18"/>
        </w:numPr>
        <w:shd w:val="clear" w:color="auto" w:fill="FFFFFF"/>
        <w:tabs>
          <w:tab w:val="clear" w:pos="708"/>
          <w:tab w:val="left" w:pos="1276" w:leader="none"/>
          <w:tab w:val="left" w:pos="6300" w:leader="none"/>
        </w:tabs>
        <w:spacing w:lineRule="auto" w:line="276"/>
        <w:ind w:firstLine="709" w:left="0"/>
        <w:jc w:val="both"/>
        <w:rPr>
          <w:rFonts w:ascii="Liberation Serif" w:hAnsi="Liberation Serif"/>
          <w:sz w:val="24"/>
          <w:szCs w:val="24"/>
        </w:rPr>
      </w:pPr>
      <w:r>
        <w:rPr>
          <w:rFonts w:ascii="Liberation Serif" w:hAnsi="Liberation Serif"/>
          <w:sz w:val="24"/>
          <w:szCs w:val="24"/>
        </w:rPr>
        <w:t>В случае нарушения Исполнителем требований Технического задания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widowControl w:val="false"/>
        <w:numPr>
          <w:ilvl w:val="1"/>
          <w:numId w:val="18"/>
        </w:numPr>
        <w:shd w:val="clear" w:color="auto" w:fill="FFFFFF"/>
        <w:tabs>
          <w:tab w:val="clear" w:pos="708"/>
          <w:tab w:val="left" w:pos="1276" w:leader="none"/>
          <w:tab w:val="left" w:pos="6300" w:leader="none"/>
        </w:tabs>
        <w:spacing w:lineRule="auto" w:line="276"/>
        <w:ind w:firstLine="709" w:left="0"/>
        <w:jc w:val="both"/>
        <w:rPr>
          <w:rFonts w:ascii="Liberation Serif" w:hAnsi="Liberation Serif"/>
          <w:sz w:val="24"/>
          <w:szCs w:val="24"/>
        </w:rPr>
      </w:pPr>
      <w:r>
        <w:rPr>
          <w:rFonts w:ascii="Liberation Serif" w:hAnsi="Liberation Serif"/>
          <w:sz w:val="24"/>
          <w:szCs w:val="24"/>
        </w:rPr>
        <w:t>В случае не вывоза (неполного вывоза) на момент сдачи результата работ Исполнителем отходов и/или мусора, оставшихся после окончания работ на территории проведения работ, Заказчик имеет право начислить и взыскать с Исполнителя штраф в двукратном размере от стоимости вывоза мусора.</w:t>
      </w:r>
    </w:p>
    <w:p>
      <w:pPr>
        <w:pStyle w:val="ListParagraph"/>
        <w:widowControl w:val="false"/>
        <w:numPr>
          <w:ilvl w:val="1"/>
          <w:numId w:val="18"/>
        </w:numPr>
        <w:shd w:val="clear" w:color="auto" w:fill="FFFFFF"/>
        <w:tabs>
          <w:tab w:val="clear" w:pos="708"/>
          <w:tab w:val="left" w:pos="1276" w:leader="none"/>
          <w:tab w:val="left" w:pos="6300" w:leader="none"/>
        </w:tabs>
        <w:spacing w:lineRule="auto" w:line="276"/>
        <w:ind w:firstLine="709" w:left="0"/>
        <w:jc w:val="both"/>
        <w:rPr>
          <w:rFonts w:ascii="Liberation Serif" w:hAnsi="Liberation Serif"/>
          <w:sz w:val="24"/>
          <w:szCs w:val="24"/>
        </w:rPr>
      </w:pPr>
      <w:r>
        <w:rPr>
          <w:rFonts w:ascii="Liberation Serif" w:hAnsi="Liberation Serif"/>
          <w:sz w:val="24"/>
          <w:szCs w:val="24"/>
        </w:rPr>
        <w:t>Наряду с неустойкой за неисполнение или ненадлежащее исполнение обязательств Исполнителем, предусмотренных Договором, и независимо от такой неустойки, Заказчик вправе взыскать с Исполнителя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ListParagraph"/>
        <w:numPr>
          <w:ilvl w:val="0"/>
          <w:numId w:val="18"/>
        </w:numPr>
        <w:shd w:val="clear" w:color="auto" w:fill="FFFFFF"/>
        <w:tabs>
          <w:tab w:val="clear" w:pos="708"/>
          <w:tab w:val="left" w:pos="284" w:leader="none"/>
        </w:tabs>
        <w:spacing w:lineRule="auto" w:line="276"/>
        <w:ind w:hanging="0" w:left="0"/>
        <w:jc w:val="center"/>
        <w:rPr>
          <w:rFonts w:ascii="Liberation Serif" w:hAnsi="Liberation Serif"/>
          <w:sz w:val="24"/>
          <w:szCs w:val="24"/>
        </w:rPr>
      </w:pPr>
      <w:r>
        <w:rPr>
          <w:rFonts w:ascii="Liberation Serif" w:hAnsi="Liberation Serif"/>
          <w:b/>
          <w:sz w:val="24"/>
          <w:szCs w:val="24"/>
        </w:rPr>
        <w:t>Исключительные права и патенты</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rFonts w:ascii="Liberation Serif" w:hAnsi="Liberation Serif"/>
          <w:sz w:val="24"/>
          <w:szCs w:val="24"/>
        </w:rPr>
        <w:t xml:space="preserve"> </w:t>
      </w:r>
      <w:r>
        <w:rPr>
          <w:rFonts w:ascii="Liberation Serif" w:hAnsi="Liberation Serif"/>
          <w:bCs/>
          <w:sz w:val="24"/>
          <w:szCs w:val="24"/>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rFonts w:ascii="Liberation Serif" w:hAnsi="Liberation Serif"/>
          <w:sz w:val="24"/>
          <w:szCs w:val="24"/>
        </w:rPr>
        <w:t>об оказании У</w:t>
      </w:r>
      <w:r>
        <w:rPr>
          <w:rFonts w:ascii="Liberation Serif" w:hAnsi="Liberation Serif"/>
          <w:bCs/>
          <w:sz w:val="24"/>
          <w:szCs w:val="24"/>
        </w:rPr>
        <w:t>слуг.</w:t>
      </w:r>
    </w:p>
    <w:p>
      <w:pPr>
        <w:pStyle w:val="ListParagraph"/>
        <w:numPr>
          <w:ilvl w:val="0"/>
          <w:numId w:val="19"/>
        </w:numPr>
        <w:shd w:val="clear" w:color="auto" w:fill="FFFFFF"/>
        <w:tabs>
          <w:tab w:val="clear" w:pos="708"/>
          <w:tab w:val="left" w:pos="284" w:leader="none"/>
        </w:tabs>
        <w:spacing w:lineRule="auto" w:line="276"/>
        <w:ind w:hanging="0" w:left="0"/>
        <w:jc w:val="center"/>
        <w:rPr>
          <w:rFonts w:ascii="Liberation Serif" w:hAnsi="Liberation Serif"/>
          <w:sz w:val="24"/>
          <w:szCs w:val="24"/>
        </w:rPr>
      </w:pPr>
      <w:r>
        <w:rPr>
          <w:rFonts w:ascii="Liberation Serif" w:hAnsi="Liberation Serif"/>
          <w:b/>
          <w:bCs/>
          <w:sz w:val="24"/>
          <w:szCs w:val="24"/>
        </w:rPr>
        <w:t>Конфиденциальность</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lang w:val="ru-RU"/>
        </w:rPr>
        <w:t xml:space="preserve">данная Информация не относится к категории общедоступной или обязательной к раскрытию </w:t>
      </w:r>
      <w:r>
        <w:rPr>
          <w:rFonts w:ascii="Liberation Serif" w:hAnsi="Liberation Serif"/>
          <w:bCs/>
          <w:sz w:val="24"/>
          <w:szCs w:val="24"/>
        </w:rPr>
        <w:t>Заказчиком в соответствии с законодательством Российской Федерации.</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Информация может включать в себя, в том числе, но не ограничиваясь:</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финансовую </w:t>
      </w:r>
      <w:r>
        <w:rPr>
          <w:rFonts w:ascii="Liberation Serif" w:hAnsi="Liberation Serif"/>
          <w:bCs/>
          <w:sz w:val="24"/>
          <w:szCs w:val="24"/>
          <w:lang w:val="en-US"/>
        </w:rPr>
        <w:t>(</w:t>
      </w:r>
      <w:r>
        <w:rPr>
          <w:rFonts w:ascii="Liberation Serif" w:hAnsi="Liberation Serif"/>
          <w:bCs/>
          <w:sz w:val="24"/>
          <w:szCs w:val="24"/>
        </w:rPr>
        <w:t>бухгалтерскую) отчетность;</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учетные регистры бухгалтерского учета;</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бизнес-планы;</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bookmarkStart w:id="15" w:name="_Ref361337849"/>
      <w:r>
        <w:rPr>
          <w:rFonts w:ascii="Liberation Serif" w:hAnsi="Liberation Serif"/>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ascii="Liberation Serif" w:hAnsi="Liberation Serif"/>
          <w:sz w:val="24"/>
          <w:szCs w:val="24"/>
        </w:rPr>
        <w:t xml:space="preserve"> </w:t>
      </w:r>
      <w:r>
        <w:rPr>
          <w:rFonts w:ascii="Liberation Serif" w:hAnsi="Liberation Serif"/>
          <w:bCs/>
          <w:sz w:val="24"/>
          <w:szCs w:val="24"/>
        </w:rPr>
        <w:t>(расторжения) или исполнения, в том числе:</w:t>
      </w:r>
      <w:bookmarkEnd w:id="15"/>
      <w:r>
        <w:rPr>
          <w:rFonts w:ascii="Liberation Serif" w:hAnsi="Liberation Serif"/>
          <w:bCs/>
          <w:sz w:val="24"/>
          <w:szCs w:val="24"/>
        </w:rPr>
        <w:t xml:space="preserve"> </w:t>
      </w:r>
    </w:p>
    <w:p>
      <w:pPr>
        <w:pStyle w:val="ListParagraph"/>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7.6.1.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7.6.2.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7.6.3. использовать Информацию исключительно для целей, для которых она была предоставлена; </w:t>
      </w:r>
    </w:p>
    <w:p>
      <w:pPr>
        <w:pStyle w:val="ListParagraph"/>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7.6.4.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7.6.5.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7.6.6.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8"/>
          <w:tab w:val="left" w:pos="1418" w:leader="none"/>
        </w:tabs>
        <w:spacing w:lineRule="auto" w:line="276"/>
        <w:ind w:firstLine="709" w:left="0"/>
        <w:jc w:val="both"/>
        <w:rPr>
          <w:rFonts w:ascii="Liberation Serif" w:hAnsi="Liberation Serif"/>
          <w:sz w:val="24"/>
          <w:szCs w:val="24"/>
        </w:rPr>
      </w:pPr>
      <w:bookmarkStart w:id="16" w:name="_Ref361337832"/>
      <w:bookmarkEnd w:id="16"/>
      <w:r>
        <w:rPr>
          <w:rFonts w:ascii="Liberation Serif" w:hAnsi="Liberation Serif"/>
          <w:bCs/>
          <w:sz w:val="24"/>
          <w:szCs w:val="24"/>
        </w:rPr>
        <w:t>7.6.7.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7.6.8. не разглашать третьим лицам факты передачи или получения Информации.</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bookmarkStart w:id="17" w:name="_Ref361337863"/>
      <w:bookmarkEnd w:id="17"/>
      <w:r>
        <w:rPr>
          <w:rFonts w:ascii="Liberation Serif" w:hAnsi="Liberation Serif"/>
          <w:bCs/>
          <w:sz w:val="24"/>
          <w:szCs w:val="24"/>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1134" w:leader="none"/>
        </w:tabs>
        <w:spacing w:lineRule="auto" w:line="276"/>
        <w:ind w:firstLine="709" w:left="0"/>
        <w:jc w:val="both"/>
        <w:rPr>
          <w:rFonts w:ascii="Liberation Serif" w:hAnsi="Liberation Serif"/>
          <w:bCs/>
          <w:sz w:val="24"/>
          <w:szCs w:val="24"/>
        </w:rPr>
      </w:pPr>
      <w:r>
        <w:rPr>
          <w:rFonts w:ascii="Liberation Serif" w:hAnsi="Liberation Serif"/>
          <w:bCs/>
          <w:sz w:val="24"/>
          <w:szCs w:val="24"/>
        </w:rPr>
      </w:r>
    </w:p>
    <w:p>
      <w:pPr>
        <w:pStyle w:val="ListParagraph"/>
        <w:numPr>
          <w:ilvl w:val="0"/>
          <w:numId w:val="19"/>
        </w:numPr>
        <w:shd w:val="clear" w:color="auto" w:fill="FFFFFF"/>
        <w:tabs>
          <w:tab w:val="clear" w:pos="708"/>
          <w:tab w:val="left" w:pos="284" w:leader="none"/>
        </w:tabs>
        <w:spacing w:lineRule="auto" w:line="276"/>
        <w:ind w:hanging="0" w:left="0"/>
        <w:jc w:val="center"/>
        <w:rPr>
          <w:rFonts w:ascii="Liberation Serif" w:hAnsi="Liberation Serif"/>
          <w:sz w:val="24"/>
          <w:szCs w:val="24"/>
        </w:rPr>
      </w:pPr>
      <w:r>
        <w:rPr>
          <w:rFonts w:ascii="Liberation Serif" w:hAnsi="Liberation Serif"/>
          <w:b/>
          <w:bCs/>
          <w:sz w:val="24"/>
          <w:szCs w:val="24"/>
        </w:rPr>
        <w:t>Разрешение споров</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Условия настоящего раздела сохраняют свою силу в случае признания Договора незаключенным и / или недействительным.</w:t>
      </w:r>
    </w:p>
    <w:p>
      <w:pPr>
        <w:pStyle w:val="ListParagraph"/>
        <w:numPr>
          <w:ilvl w:val="0"/>
          <w:numId w:val="19"/>
        </w:numPr>
        <w:shd w:val="clear" w:color="auto" w:fill="FFFFFF"/>
        <w:tabs>
          <w:tab w:val="clear" w:pos="708"/>
          <w:tab w:val="left" w:pos="426" w:leader="none"/>
        </w:tabs>
        <w:spacing w:lineRule="auto" w:line="276"/>
        <w:jc w:val="center"/>
        <w:rPr>
          <w:rFonts w:ascii="Liberation Serif" w:hAnsi="Liberation Serif"/>
          <w:sz w:val="24"/>
          <w:szCs w:val="24"/>
        </w:rPr>
      </w:pPr>
      <w:r>
        <w:rPr>
          <w:rFonts w:ascii="Liberation Serif" w:hAnsi="Liberation Serif"/>
          <w:b/>
          <w:bCs/>
          <w:sz w:val="24"/>
          <w:szCs w:val="24"/>
        </w:rPr>
        <w:t>Антикоррупционная оговорка</w:t>
      </w:r>
    </w:p>
    <w:p>
      <w:pPr>
        <w:pStyle w:val="ListParagraph"/>
        <w:numPr>
          <w:ilvl w:val="1"/>
          <w:numId w:val="19"/>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rFonts w:ascii="Liberation Serif" w:hAnsi="Liberation Serif"/>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9"/>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9"/>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9"/>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9"/>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9"/>
        </w:numPr>
        <w:shd w:val="clear" w:color="auto" w:fill="FFFFFF"/>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9"/>
        </w:numPr>
        <w:shd w:val="clear" w:color="auto" w:fill="FFFFFF"/>
        <w:tabs>
          <w:tab w:val="clear" w:pos="708"/>
          <w:tab w:val="left" w:pos="567"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color w:val="000000"/>
          <w:sz w:val="24"/>
          <w:szCs w:val="24"/>
        </w:rPr>
        <w:t xml:space="preserve">Каналы связи Линия доверия Группы РусГидро: </w:t>
      </w:r>
    </w:p>
    <w:p>
      <w:pPr>
        <w:pStyle w:val="ListParagraph"/>
        <w:widowControl w:val="false"/>
        <w:numPr>
          <w:ilvl w:val="2"/>
          <w:numId w:val="19"/>
        </w:numPr>
        <w:shd w:val="clear" w:color="auto" w:fill="FFFFFF"/>
        <w:tabs>
          <w:tab w:val="clear" w:pos="708"/>
          <w:tab w:val="left" w:pos="567"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Электронная почта: ld@rushydro.ru.</w:t>
      </w:r>
    </w:p>
    <w:p>
      <w:pPr>
        <w:pStyle w:val="ListParagraph"/>
        <w:widowControl w:val="false"/>
        <w:numPr>
          <w:ilvl w:val="2"/>
          <w:numId w:val="19"/>
        </w:numPr>
        <w:shd w:val="clear" w:color="auto" w:fill="FFFFFF"/>
        <w:tabs>
          <w:tab w:val="clear" w:pos="708"/>
          <w:tab w:val="left" w:pos="567"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19"/>
        </w:numPr>
        <w:tabs>
          <w:tab w:val="clear" w:pos="708"/>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19"/>
        </w:numPr>
        <w:shd w:val="clear" w:color="auto" w:fill="FFFFFF"/>
        <w:tabs>
          <w:tab w:val="clear" w:pos="708"/>
          <w:tab w:val="left" w:pos="426" w:leader="none"/>
        </w:tabs>
        <w:spacing w:lineRule="auto" w:line="276"/>
        <w:jc w:val="center"/>
        <w:rPr>
          <w:rFonts w:ascii="Liberation Serif" w:hAnsi="Liberation Serif"/>
          <w:sz w:val="24"/>
          <w:szCs w:val="24"/>
        </w:rPr>
      </w:pPr>
      <w:r>
        <w:rPr>
          <w:rFonts w:ascii="Liberation Serif" w:hAnsi="Liberation Serif"/>
          <w:b/>
          <w:bCs/>
          <w:sz w:val="24"/>
          <w:szCs w:val="24"/>
        </w:rPr>
        <w:t>Обстоятельства непреодолимой силы (форс-мажор)</w:t>
      </w:r>
    </w:p>
    <w:p>
      <w:pPr>
        <w:pStyle w:val="ListParagraph"/>
        <w:numPr>
          <w:ilvl w:val="1"/>
          <w:numId w:val="19"/>
        </w:numPr>
        <w:shd w:val="clear" w:color="auto" w:fill="FFFFFF"/>
        <w:tabs>
          <w:tab w:val="clear" w:pos="708"/>
          <w:tab w:val="left" w:pos="709"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9"/>
        </w:numPr>
        <w:shd w:val="clear" w:color="auto" w:fill="FFFFFF"/>
        <w:tabs>
          <w:tab w:val="clear" w:pos="708"/>
          <w:tab w:val="left" w:pos="709"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9"/>
        </w:numPr>
        <w:shd w:val="clear" w:color="auto" w:fill="FFFFFF"/>
        <w:tabs>
          <w:tab w:val="clear" w:pos="708"/>
          <w:tab w:val="left" w:pos="709"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9"/>
        </w:numPr>
        <w:shd w:val="clear" w:color="auto" w:fill="FFFFFF"/>
        <w:tabs>
          <w:tab w:val="clear" w:pos="708"/>
          <w:tab w:val="left" w:pos="426" w:leader="none"/>
        </w:tabs>
        <w:spacing w:lineRule="auto" w:line="276"/>
        <w:ind w:firstLine="709" w:left="0"/>
        <w:jc w:val="both"/>
        <w:rPr>
          <w:rFonts w:ascii="Liberation Serif" w:hAnsi="Liberation Serif"/>
          <w:sz w:val="24"/>
          <w:szCs w:val="24"/>
        </w:rPr>
      </w:pPr>
      <w:r>
        <w:rPr>
          <w:rFonts w:ascii="Liberation Serif" w:hAnsi="Liberation Serif"/>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9"/>
        </w:numPr>
        <w:shd w:val="clear" w:color="auto" w:fill="FFFFFF"/>
        <w:tabs>
          <w:tab w:val="clear" w:pos="708"/>
          <w:tab w:val="left" w:pos="709"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9"/>
        </w:numPr>
        <w:shd w:val="clear" w:color="auto" w:fill="FFFFFF"/>
        <w:tabs>
          <w:tab w:val="clear" w:pos="708"/>
          <w:tab w:val="left" w:pos="709"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8"/>
          <w:tab w:val="left" w:pos="568" w:leader="none"/>
        </w:tabs>
        <w:spacing w:lineRule="auto" w:line="276"/>
        <w:ind w:firstLine="709" w:left="0"/>
        <w:jc w:val="both"/>
        <w:rPr>
          <w:rFonts w:ascii="Liberation Serif" w:hAnsi="Liberation Serif"/>
          <w:bCs/>
          <w:sz w:val="24"/>
          <w:szCs w:val="24"/>
        </w:rPr>
      </w:pPr>
      <w:r>
        <w:rPr>
          <w:rFonts w:ascii="Liberation Serif" w:hAnsi="Liberation Serif"/>
          <w:bCs/>
          <w:sz w:val="24"/>
          <w:szCs w:val="24"/>
        </w:rPr>
      </w:r>
    </w:p>
    <w:p>
      <w:pPr>
        <w:pStyle w:val="ListParagraph"/>
        <w:numPr>
          <w:ilvl w:val="0"/>
          <w:numId w:val="19"/>
        </w:numPr>
        <w:shd w:val="clear" w:color="auto" w:fill="FFFFFF"/>
        <w:tabs>
          <w:tab w:val="clear" w:pos="708"/>
          <w:tab w:val="left" w:pos="426" w:leader="none"/>
        </w:tabs>
        <w:spacing w:lineRule="auto" w:line="276"/>
        <w:ind w:hanging="0" w:left="0"/>
        <w:jc w:val="center"/>
        <w:rPr>
          <w:rFonts w:ascii="Liberation Serif" w:hAnsi="Liberation Serif"/>
          <w:sz w:val="24"/>
          <w:szCs w:val="24"/>
        </w:rPr>
      </w:pPr>
      <w:r>
        <w:rPr>
          <w:rFonts w:ascii="Liberation Serif" w:hAnsi="Liberation Serif"/>
          <w:b/>
          <w:bCs/>
          <w:sz w:val="24"/>
          <w:szCs w:val="24"/>
        </w:rPr>
        <w:t>Особые положения</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8"/>
        </w:numPr>
        <w:shd w:val="clear" w:color="auto" w:fill="FFFFFF"/>
        <w:tabs>
          <w:tab w:val="clear" w:pos="708"/>
          <w:tab w:val="left" w:pos="1134" w:leader="none"/>
        </w:tabs>
        <w:spacing w:lineRule="auto" w:line="276"/>
        <w:ind w:firstLine="709" w:left="0"/>
        <w:jc w:val="both"/>
        <w:rPr/>
      </w:pPr>
      <w:r>
        <w:rPr>
          <w:rFonts w:ascii="Liberation Serif" w:hAnsi="Liberation Serif"/>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rFonts w:ascii="Liberation Serif" w:hAnsi="Liberation Serif"/>
            <w:bCs/>
            <w:sz w:val="24"/>
            <w:szCs w:val="24"/>
          </w:rPr>
          <w:t>№ 18162/09</w:t>
        </w:r>
      </w:hyperlink>
      <w:r>
        <w:rPr>
          <w:rFonts w:ascii="Liberation Serif" w:hAnsi="Liberation Serif"/>
          <w:bCs/>
          <w:sz w:val="24"/>
          <w:szCs w:val="24"/>
        </w:rPr>
        <w:t xml:space="preserve"> и от 25.05.2010 </w:t>
      </w:r>
      <w:hyperlink r:id="rId3">
        <w:r>
          <w:rPr>
            <w:rStyle w:val="Hyperlink"/>
            <w:rFonts w:ascii="Liberation Serif" w:hAnsi="Liberation Serif"/>
            <w:bCs/>
            <w:sz w:val="24"/>
            <w:szCs w:val="24"/>
          </w:rPr>
          <w:t>№ 15658/09</w:t>
        </w:r>
      </w:hyperlink>
      <w:r>
        <w:rPr>
          <w:rFonts w:ascii="Liberation Serif" w:hAnsi="Liberation Serif"/>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8"/>
        </w:numPr>
        <w:shd w:val="clear" w:color="auto" w:fill="FFFFFF"/>
        <w:tabs>
          <w:tab w:val="clear" w:pos="708"/>
          <w:tab w:val="left" w:pos="1134" w:leader="none"/>
        </w:tabs>
        <w:spacing w:lineRule="auto" w:line="276"/>
        <w:ind w:firstLine="709" w:left="0"/>
        <w:jc w:val="both"/>
        <w:rPr/>
      </w:pPr>
      <w:r>
        <w:rPr>
          <w:rFonts w:ascii="Liberation Serif" w:hAnsi="Liberation Serif"/>
          <w:bCs/>
          <w:sz w:val="24"/>
          <w:szCs w:val="24"/>
        </w:rPr>
        <w:t xml:space="preserve">соответствующие </w:t>
      </w:r>
      <w:hyperlink r:id="rId4">
        <w:r>
          <w:rPr>
            <w:rStyle w:val="Hyperlink"/>
            <w:rFonts w:ascii="Liberation Serif" w:hAnsi="Liberation Serif"/>
            <w:bCs/>
            <w:sz w:val="24"/>
            <w:szCs w:val="24"/>
          </w:rPr>
          <w:t>Критери</w:t>
        </w:r>
      </w:hyperlink>
      <w:r>
        <w:rPr>
          <w:rFonts w:ascii="Liberation Serif" w:hAnsi="Liberation Serif"/>
          <w:bCs/>
          <w:sz w:val="24"/>
          <w:szCs w:val="24"/>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bookmarkStart w:id="18" w:name="_Ref373243071"/>
      <w:bookmarkEnd w:id="18"/>
      <w:r>
        <w:rPr>
          <w:rFonts w:ascii="Liberation Serif" w:hAnsi="Liberation Serif"/>
          <w:bCs/>
          <w:sz w:val="24"/>
          <w:szCs w:val="24"/>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8"/>
          <w:tab w:val="left" w:pos="1134" w:leader="none"/>
        </w:tabs>
        <w:spacing w:lineRule="auto" w:line="276"/>
        <w:ind w:firstLine="709" w:left="0"/>
        <w:jc w:val="both"/>
        <w:rPr>
          <w:rFonts w:ascii="Liberation Serif" w:hAnsi="Liberation Serif"/>
          <w:bCs/>
          <w:sz w:val="24"/>
          <w:szCs w:val="24"/>
        </w:rPr>
      </w:pPr>
      <w:r>
        <w:rPr>
          <w:rFonts w:ascii="Liberation Serif" w:hAnsi="Liberation Serif"/>
          <w:bCs/>
          <w:sz w:val="24"/>
          <w:szCs w:val="24"/>
        </w:rPr>
      </w:r>
    </w:p>
    <w:p>
      <w:pPr>
        <w:pStyle w:val="ListParagraph"/>
        <w:numPr>
          <w:ilvl w:val="0"/>
          <w:numId w:val="19"/>
        </w:numPr>
        <w:shd w:val="clear" w:color="auto" w:fill="FFFFFF"/>
        <w:tabs>
          <w:tab w:val="clear" w:pos="708"/>
          <w:tab w:val="left" w:pos="426" w:leader="none"/>
        </w:tabs>
        <w:spacing w:lineRule="auto" w:line="276"/>
        <w:ind w:hanging="0" w:left="0"/>
        <w:jc w:val="center"/>
        <w:rPr>
          <w:rFonts w:ascii="Liberation Serif" w:hAnsi="Liberation Serif"/>
          <w:sz w:val="24"/>
          <w:szCs w:val="24"/>
        </w:rPr>
      </w:pPr>
      <w:r>
        <w:rPr>
          <w:rFonts w:ascii="Liberation Serif" w:hAnsi="Liberation Serif"/>
          <w:b/>
          <w:bCs/>
          <w:sz w:val="24"/>
          <w:szCs w:val="24"/>
        </w:rPr>
        <w:t>Заверения</w:t>
      </w:r>
      <w:r>
        <w:rPr>
          <w:rFonts w:ascii="Liberation Serif" w:hAnsi="Liberation Serif"/>
          <w:b/>
          <w:sz w:val="24"/>
          <w:szCs w:val="24"/>
        </w:rPr>
        <w:t xml:space="preserve"> Сторон</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Каждая</w:t>
      </w:r>
      <w:r>
        <w:rPr>
          <w:rFonts w:ascii="Liberation Serif" w:hAnsi="Liberation Serif"/>
          <w:sz w:val="24"/>
          <w:szCs w:val="24"/>
        </w:rPr>
        <w:t xml:space="preserve"> из Сторон заявляет и подтверждает другой Стороне, что: </w:t>
      </w:r>
    </w:p>
    <w:p>
      <w:pPr>
        <w:pStyle w:val="ListParagraph"/>
        <w:numPr>
          <w:ilvl w:val="0"/>
          <w:numId w:val="5"/>
        </w:numPr>
        <w:shd w:val="clear" w:color="auto" w:fill="FFFFFF"/>
        <w:tabs>
          <w:tab w:val="clear" w:pos="708"/>
          <w:tab w:val="left" w:pos="709"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5"/>
        </w:numPr>
        <w:shd w:val="clear" w:color="auto" w:fill="FFFFFF"/>
        <w:tabs>
          <w:tab w:val="clear" w:pos="708"/>
          <w:tab w:val="left" w:pos="709"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5"/>
        </w:numPr>
        <w:shd w:val="clear" w:color="auto" w:fill="FFFFFF"/>
        <w:tabs>
          <w:tab w:val="clear" w:pos="708"/>
          <w:tab w:val="left" w:pos="709"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5"/>
        </w:numPr>
        <w:shd w:val="clear" w:color="auto" w:fill="FFFFFF"/>
        <w:tabs>
          <w:tab w:val="clear" w:pos="708"/>
          <w:tab w:val="left" w:pos="709"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лица, подписывающие от имени Сторон Договор, надлежащим образом уполномочены на его подписание;</w:t>
      </w:r>
    </w:p>
    <w:p>
      <w:pPr>
        <w:pStyle w:val="ListParagraph"/>
        <w:numPr>
          <w:ilvl w:val="0"/>
          <w:numId w:val="5"/>
        </w:numPr>
        <w:shd w:val="clear" w:color="auto" w:fill="FFFFFF"/>
        <w:tabs>
          <w:tab w:val="clear" w:pos="708"/>
          <w:tab w:val="left" w:pos="709"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Исполнитель</w:t>
      </w:r>
      <w:r>
        <w:rPr>
          <w:rFonts w:ascii="Liberation Serif" w:hAnsi="Liberation Serif"/>
          <w:sz w:val="24"/>
          <w:szCs w:val="24"/>
        </w:rPr>
        <w:t xml:space="preserve"> заявляет и заверяет Заказчика в том, что на момент заключения Договора:</w:t>
      </w:r>
    </w:p>
    <w:p>
      <w:pPr>
        <w:pStyle w:val="ListParagraph"/>
        <w:numPr>
          <w:ilvl w:val="0"/>
          <w:numId w:val="7"/>
        </w:numPr>
        <w:shd w:val="clear" w:color="auto" w:fill="FFFFFF"/>
        <w:tabs>
          <w:tab w:val="clear" w:pos="708"/>
          <w:tab w:val="left" w:pos="709"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учредителем / учредителями Исполнителя являются лица, не являющиеся массовыми учредителем / учредителями;</w:t>
      </w:r>
    </w:p>
    <w:p>
      <w:pPr>
        <w:pStyle w:val="ListParagraph"/>
        <w:numPr>
          <w:ilvl w:val="0"/>
          <w:numId w:val="7"/>
        </w:numPr>
        <w:shd w:val="clear" w:color="auto" w:fill="FFFFFF"/>
        <w:tabs>
          <w:tab w:val="clear" w:pos="708"/>
          <w:tab w:val="left" w:pos="709"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руководителем Исполнителя является лицо, не являющееся массовым руководителем;</w:t>
      </w:r>
    </w:p>
    <w:p>
      <w:pPr>
        <w:pStyle w:val="ListParagraph"/>
        <w:numPr>
          <w:ilvl w:val="0"/>
          <w:numId w:val="7"/>
        </w:numPr>
        <w:shd w:val="clear" w:color="auto" w:fill="FFFFFF"/>
        <w:tabs>
          <w:tab w:val="clear" w:pos="708"/>
          <w:tab w:val="left" w:pos="709"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7"/>
        </w:numPr>
        <w:shd w:val="clear" w:color="auto" w:fill="FFFFFF"/>
        <w:tabs>
          <w:tab w:val="clear" w:pos="708"/>
          <w:tab w:val="left" w:pos="709"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6"/>
        </w:numPr>
        <w:shd w:val="clear" w:color="auto" w:fill="FFFFFF"/>
        <w:tabs>
          <w:tab w:val="clear" w:pos="708"/>
          <w:tab w:val="left" w:pos="567"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6"/>
        </w:numPr>
        <w:shd w:val="clear" w:color="auto" w:fill="FFFFFF"/>
        <w:tabs>
          <w:tab w:val="clear" w:pos="708"/>
          <w:tab w:val="left" w:pos="567"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6"/>
        </w:numPr>
        <w:shd w:val="clear" w:color="auto" w:fill="FFFFFF"/>
        <w:tabs>
          <w:tab w:val="clear" w:pos="708"/>
          <w:tab w:val="left" w:pos="567"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6"/>
        </w:numPr>
        <w:shd w:val="clear" w:color="auto" w:fill="FFFFFF"/>
        <w:tabs>
          <w:tab w:val="clear" w:pos="708"/>
          <w:tab w:val="left" w:pos="567"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6"/>
        </w:numPr>
        <w:shd w:val="clear" w:color="auto" w:fill="FFFFFF"/>
        <w:tabs>
          <w:tab w:val="clear" w:pos="708"/>
          <w:tab w:val="left" w:pos="567"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6"/>
        </w:numPr>
        <w:shd w:val="clear" w:color="auto" w:fill="FFFFFF"/>
        <w:tabs>
          <w:tab w:val="clear" w:pos="708"/>
          <w:tab w:val="left" w:pos="567"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В случае, если </w:t>
      </w:r>
      <w:r>
        <w:rPr>
          <w:rFonts w:ascii="Liberation Serif" w:hAnsi="Liberation Serif"/>
          <w:bCs/>
          <w:sz w:val="24"/>
          <w:szCs w:val="24"/>
        </w:rPr>
        <w:t xml:space="preserve">Исполнитель </w:t>
      </w:r>
      <w:r>
        <w:rPr>
          <w:rFonts w:ascii="Liberation Serif" w:hAnsi="Liberation Serif"/>
          <w:sz w:val="24"/>
          <w:szCs w:val="24"/>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rFonts w:ascii="Liberation Serif" w:hAnsi="Liberation Serif"/>
          <w:bCs/>
          <w:sz w:val="24"/>
          <w:szCs w:val="24"/>
        </w:rPr>
        <w:t>Исполнитель о</w:t>
      </w:r>
      <w:r>
        <w:rPr>
          <w:rFonts w:ascii="Liberation Serif" w:hAnsi="Liberation Serif"/>
          <w:sz w:val="24"/>
          <w:szCs w:val="24"/>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r>
    </w:p>
    <w:p>
      <w:pPr>
        <w:pStyle w:val="ListParagraph"/>
        <w:numPr>
          <w:ilvl w:val="0"/>
          <w:numId w:val="19"/>
        </w:numPr>
        <w:shd w:val="clear" w:color="auto" w:fill="FFFFFF"/>
        <w:tabs>
          <w:tab w:val="clear" w:pos="708"/>
          <w:tab w:val="left" w:pos="426" w:leader="none"/>
        </w:tabs>
        <w:spacing w:lineRule="auto" w:line="276"/>
        <w:ind w:hanging="0" w:left="0"/>
        <w:jc w:val="center"/>
        <w:rPr>
          <w:rFonts w:ascii="Liberation Serif" w:hAnsi="Liberation Serif"/>
          <w:sz w:val="24"/>
          <w:szCs w:val="24"/>
        </w:rPr>
      </w:pPr>
      <w:r>
        <w:rPr>
          <w:rFonts w:ascii="Liberation Serif" w:hAnsi="Liberation Serif"/>
          <w:b/>
          <w:bCs/>
          <w:sz w:val="24"/>
          <w:szCs w:val="24"/>
        </w:rPr>
        <w:t>П</w:t>
      </w:r>
      <w:r>
        <w:rPr>
          <w:rFonts w:ascii="Liberation Serif" w:hAnsi="Liberation Serif"/>
          <w:b/>
          <w:sz w:val="24"/>
          <w:szCs w:val="24"/>
        </w:rPr>
        <w:t>рекращение (расторжение) Договора</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Стороны установили, что существенным нарушением Договора Исполнителем является:</w:t>
      </w:r>
    </w:p>
    <w:p>
      <w:pPr>
        <w:pStyle w:val="ListParagraph"/>
        <w:numPr>
          <w:ilvl w:val="0"/>
          <w:numId w:val="4"/>
        </w:numPr>
        <w:tabs>
          <w:tab w:val="clear" w:pos="708"/>
          <w:tab w:val="left" w:pos="1134" w:leader="none"/>
        </w:tabs>
        <w:spacing w:lineRule="auto" w:line="276"/>
        <w:ind w:firstLine="709" w:left="0" w:right="23"/>
        <w:jc w:val="both"/>
        <w:rPr>
          <w:rFonts w:ascii="Liberation Serif" w:hAnsi="Liberation Serif"/>
          <w:sz w:val="24"/>
          <w:szCs w:val="24"/>
        </w:rPr>
      </w:pPr>
      <w:r>
        <w:rPr>
          <w:rFonts w:ascii="Liberation Serif" w:hAnsi="Liberation Serif"/>
          <w:sz w:val="24"/>
          <w:szCs w:val="24"/>
        </w:rPr>
        <w:t xml:space="preserve">нарушение Исполнителем начального и конечного сроков оказания Услуг по Договору, а также промежуточных сроков оказания Услуг, установленных Графиком оказания Услуг </w:t>
      </w:r>
      <w:r>
        <w:rPr>
          <w:rFonts w:ascii="Liberation Serif" w:hAnsi="Liberation Serif"/>
          <w:i w:val="false"/>
          <w:iCs w:val="false"/>
          <w:sz w:val="24"/>
          <w:szCs w:val="24"/>
        </w:rPr>
        <w:t>(Приложение № 2 к Договору)</w:t>
      </w:r>
      <w:r>
        <w:rPr>
          <w:rFonts w:ascii="Liberation Serif" w:hAnsi="Liberation Serif"/>
          <w:sz w:val="24"/>
          <w:szCs w:val="24"/>
        </w:rPr>
        <w:t xml:space="preserve"> более чем на 60 (шестьдесят) календарных дней по причинам, не зависящим от Заказчика;</w:t>
      </w:r>
    </w:p>
    <w:p>
      <w:pPr>
        <w:pStyle w:val="ListParagraph"/>
        <w:numPr>
          <w:ilvl w:val="0"/>
          <w:numId w:val="4"/>
        </w:numPr>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4"/>
        </w:numPr>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4"/>
        </w:numPr>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4"/>
        </w:numPr>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0"/>
          <w:numId w:val="4"/>
        </w:numPr>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не предоставление Исполнителем Заказчику информации о наличии необходимых для выполнения работ кадровых ресурсов (персонала), техники и материально-технических ресурсов и подтверждающих ее документов согласно п.2.3.22 Договора.</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передать Заказчику результат Услуг, техническую и иную полученную документацию;</w:t>
      </w:r>
    </w:p>
    <w:p>
      <w:pPr>
        <w:pStyle w:val="ListParagraph"/>
        <w:numPr>
          <w:ilvl w:val="0"/>
          <w:numId w:val="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numPr>
          <w:ilvl w:val="0"/>
          <w:numId w:val="0"/>
        </w:numPr>
        <w:shd w:val="clear" w:color="auto" w:fill="FFFFFF"/>
        <w:tabs>
          <w:tab w:val="clear" w:pos="708"/>
          <w:tab w:val="left" w:pos="1134" w:leader="none"/>
        </w:tabs>
        <w:spacing w:lineRule="auto" w:line="276"/>
        <w:ind w:hanging="0" w:left="0"/>
        <w:jc w:val="both"/>
        <w:rPr>
          <w:rFonts w:ascii="Liberation Serif" w:hAnsi="Liberation Serif"/>
          <w:sz w:val="24"/>
          <w:szCs w:val="24"/>
        </w:rPr>
      </w:pPr>
      <w:r>
        <w:rPr>
          <w:rFonts w:ascii="Liberation Serif" w:hAnsi="Liberation Serif"/>
          <w:sz w:val="24"/>
          <w:szCs w:val="24"/>
        </w:rPr>
      </w:r>
    </w:p>
    <w:p>
      <w:pPr>
        <w:pStyle w:val="ListParagraph"/>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r>
    </w:p>
    <w:p>
      <w:pPr>
        <w:pStyle w:val="ListParagraph"/>
        <w:numPr>
          <w:ilvl w:val="0"/>
          <w:numId w:val="19"/>
        </w:numPr>
        <w:shd w:val="clear" w:color="auto" w:fill="FFFFFF"/>
        <w:tabs>
          <w:tab w:val="clear" w:pos="708"/>
          <w:tab w:val="left" w:pos="426" w:leader="none"/>
        </w:tabs>
        <w:spacing w:lineRule="auto" w:line="276"/>
        <w:ind w:hanging="0" w:left="0"/>
        <w:jc w:val="center"/>
        <w:rPr>
          <w:rFonts w:ascii="Liberation Serif" w:hAnsi="Liberation Serif"/>
          <w:sz w:val="24"/>
          <w:szCs w:val="24"/>
        </w:rPr>
      </w:pPr>
      <w:r>
        <w:rPr>
          <w:rFonts w:ascii="Liberation Serif" w:hAnsi="Liberation Serif"/>
          <w:b/>
          <w:bCs/>
          <w:sz w:val="24"/>
          <w:szCs w:val="24"/>
        </w:rPr>
        <w:t>Заключительные положения</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9"/>
        </w:numPr>
        <w:shd w:val="clear" w:color="auto" w:fill="FFFFFF"/>
        <w:tabs>
          <w:tab w:val="clear" w:pos="708"/>
          <w:tab w:val="left" w:pos="1134" w:leader="none"/>
          <w:tab w:val="left" w:pos="1418"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 </w:t>
      </w:r>
    </w:p>
    <w:p>
      <w:pPr>
        <w:pStyle w:val="ListParagraph"/>
        <w:numPr>
          <w:ilvl w:val="1"/>
          <w:numId w:val="19"/>
        </w:numPr>
        <w:shd w:val="clear" w:color="auto" w:fill="FFFFFF"/>
        <w:tabs>
          <w:tab w:val="clear" w:pos="708"/>
          <w:tab w:val="left" w:pos="1418" w:leader="none"/>
          <w:tab w:val="left" w:pos="1560" w:leader="none"/>
        </w:tabs>
        <w:spacing w:lineRule="auto" w:line="276"/>
        <w:ind w:firstLine="709" w:left="0"/>
        <w:jc w:val="both"/>
        <w:rPr>
          <w:rFonts w:ascii="Liberation Serif" w:hAnsi="Liberation Serif"/>
          <w:sz w:val="24"/>
          <w:szCs w:val="24"/>
        </w:rPr>
      </w:pPr>
      <w:r>
        <w:rPr>
          <w:rFonts w:ascii="Liberation Serif" w:hAnsi="Liberation Serif"/>
          <w:sz w:val="24"/>
          <w:szCs w:val="24"/>
        </w:rPr>
        <w:t>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ListParagraph"/>
        <w:shd w:val="clear" w:color="auto" w:fill="FFFFFF"/>
        <w:tabs>
          <w:tab w:val="clear" w:pos="708"/>
          <w:tab w:val="left" w:pos="1418" w:leader="none"/>
          <w:tab w:val="left" w:pos="1560"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14.7.1.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8"/>
          <w:tab w:val="left" w:pos="1418" w:leader="none"/>
          <w:tab w:val="left" w:pos="1560"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14.7.2. заказным почтовым отправлением с уведомлением о вручении – </w:t>
      </w:r>
      <w:r>
        <w:rPr>
          <w:rFonts w:ascii="Liberation Serif" w:hAnsi="Liberation Serif"/>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spacing w:lineRule="auto" w:line="276"/>
        <w:ind w:firstLine="709" w:left="0"/>
        <w:jc w:val="both"/>
        <w:rPr>
          <w:rFonts w:ascii="Liberation Serif" w:hAnsi="Liberation Serif"/>
          <w:sz w:val="24"/>
          <w:szCs w:val="24"/>
        </w:rPr>
      </w:pPr>
      <w:r>
        <w:rPr>
          <w:rFonts w:ascii="Liberation Serif" w:hAnsi="Liberation Serif"/>
          <w:bCs/>
          <w:sz w:val="24"/>
          <w:szCs w:val="24"/>
        </w:rPr>
        <w:t>14.7.3. посредством электронной почты (</w:t>
      </w:r>
      <w:r>
        <w:rPr>
          <w:rFonts w:ascii="Liberation Serif" w:hAnsi="Liberation Serif"/>
          <w:bCs/>
          <w:sz w:val="24"/>
          <w:szCs w:val="24"/>
          <w:lang w:val="en-US"/>
        </w:rPr>
        <w:t>e</w:t>
      </w:r>
      <w:r>
        <w:rPr>
          <w:rFonts w:ascii="Liberation Serif" w:hAnsi="Liberation Serif"/>
          <w:bCs/>
          <w:sz w:val="24"/>
          <w:szCs w:val="24"/>
        </w:rPr>
        <w:t>-</w:t>
      </w:r>
      <w:r>
        <w:rPr>
          <w:rFonts w:ascii="Liberation Serif" w:hAnsi="Liberation Serif"/>
          <w:bCs/>
          <w:sz w:val="24"/>
          <w:szCs w:val="24"/>
          <w:lang w:val="en-US"/>
        </w:rPr>
        <w:t>mail</w:t>
      </w:r>
      <w:r>
        <w:rPr>
          <w:rFonts w:ascii="Liberation Serif" w:hAnsi="Liberation Serif"/>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 14.7.2. Договора.</w:t>
      </w:r>
    </w:p>
    <w:p>
      <w:pPr>
        <w:pStyle w:val="ListParagraph"/>
        <w:shd w:val="clear" w:color="auto" w:fill="FFFFFF"/>
        <w:tabs>
          <w:tab w:val="clear" w:pos="708"/>
          <w:tab w:val="left" w:pos="0" w:leader="none"/>
          <w:tab w:val="left" w:pos="1134" w:leader="none"/>
          <w:tab w:val="left" w:pos="1418" w:leader="none"/>
          <w:tab w:val="left" w:pos="1701"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В случае заключения Соглашения, согласно которому </w:t>
      </w:r>
      <w:r>
        <w:rPr>
          <w:rFonts w:ascii="Liberation Serif" w:hAnsi="Liberation Serif"/>
          <w:sz w:val="24"/>
          <w:szCs w:val="24"/>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rFonts w:ascii="Liberation Serif" w:hAnsi="Liberation Serif"/>
          <w:bCs/>
          <w:iCs/>
          <w:color w:val="000000"/>
          <w:sz w:val="24"/>
          <w:szCs w:val="24"/>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rFonts w:ascii="Liberation Serif" w:hAnsi="Liberation Serif"/>
          <w:sz w:val="24"/>
          <w:szCs w:val="24"/>
        </w:rPr>
        <w:t>законодательством</w:t>
      </w:r>
      <w:r>
        <w:rPr>
          <w:rFonts w:ascii="Liberation Serif" w:hAnsi="Liberation Serif"/>
          <w:bCs/>
          <w:sz w:val="24"/>
          <w:szCs w:val="24"/>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9"/>
        </w:numPr>
        <w:shd w:val="clear" w:color="auto" w:fill="FFFFFF"/>
        <w:tabs>
          <w:tab w:val="clear" w:pos="708"/>
          <w:tab w:val="left" w:pos="1276" w:leader="none"/>
        </w:tabs>
        <w:spacing w:lineRule="auto" w:line="276"/>
        <w:ind w:firstLine="709" w:left="0"/>
        <w:jc w:val="both"/>
        <w:rPr>
          <w:rFonts w:ascii="Liberation Serif" w:hAnsi="Liberation Serif"/>
          <w:sz w:val="24"/>
          <w:szCs w:val="24"/>
        </w:rPr>
      </w:pPr>
      <w:r>
        <w:rPr>
          <w:rFonts w:ascii="Liberation Serif" w:hAnsi="Liberation Serif"/>
          <w:sz w:val="24"/>
          <w:szCs w:val="24"/>
        </w:rPr>
        <w:t>Уступка (</w:t>
      </w:r>
      <w:r>
        <w:rPr>
          <w:rFonts w:ascii="Liberation Serif" w:hAnsi="Liberation Serif"/>
          <w:bCs/>
          <w:sz w:val="24"/>
          <w:szCs w:val="24"/>
        </w:rPr>
        <w:t>передача</w:t>
      </w:r>
      <w:r>
        <w:rPr>
          <w:rFonts w:ascii="Liberation Serif" w:hAnsi="Liberation Serif"/>
          <w:sz w:val="24"/>
          <w:szCs w:val="24"/>
        </w:rPr>
        <w:t xml:space="preserve">), в том числе в залог, прав (требований) к Заказчику по денежным обязательствам, </w:t>
      </w:r>
      <w:r>
        <w:rPr>
          <w:rFonts w:ascii="Liberation Serif" w:hAnsi="Liberation Serif"/>
          <w:bCs/>
          <w:sz w:val="24"/>
          <w:szCs w:val="24"/>
        </w:rPr>
        <w:t xml:space="preserve">возникшим из Договора, и </w:t>
      </w:r>
      <w:r>
        <w:rPr>
          <w:rFonts w:ascii="Liberation Serif" w:hAnsi="Liberation Serif"/>
          <w:sz w:val="24"/>
          <w:szCs w:val="24"/>
        </w:rPr>
        <w:t>принадлежащих Исполнителю</w:t>
      </w:r>
      <w:r>
        <w:rPr>
          <w:rFonts w:ascii="Liberation Serif" w:hAnsi="Liberation Serif"/>
          <w:bCs/>
          <w:sz w:val="24"/>
          <w:szCs w:val="24"/>
        </w:rPr>
        <w:t>, осуществляется</w:t>
      </w:r>
      <w:r>
        <w:rPr>
          <w:rFonts w:ascii="Liberation Serif" w:hAnsi="Liberation Serif"/>
          <w:sz w:val="24"/>
          <w:szCs w:val="24"/>
        </w:rPr>
        <w:t xml:space="preserve"> только </w:t>
      </w:r>
      <w:r>
        <w:rPr>
          <w:rFonts w:ascii="Liberation Serif" w:hAnsi="Liberation Serif"/>
          <w:bCs/>
          <w:sz w:val="24"/>
          <w:szCs w:val="24"/>
        </w:rPr>
        <w:t>при условии</w:t>
      </w:r>
      <w:r>
        <w:rPr>
          <w:rFonts w:ascii="Liberation Serif" w:hAnsi="Liberation Serif"/>
          <w:sz w:val="24"/>
          <w:szCs w:val="24"/>
        </w:rPr>
        <w:t xml:space="preserve"> предварительного письменного согласия Заказчика и оформляется </w:t>
      </w:r>
      <w:r>
        <w:rPr>
          <w:rFonts w:ascii="Liberation Serif" w:hAnsi="Liberation Serif"/>
          <w:bCs/>
          <w:sz w:val="24"/>
          <w:szCs w:val="24"/>
        </w:rPr>
        <w:t>трёхсторонним</w:t>
      </w:r>
      <w:r>
        <w:rPr>
          <w:rFonts w:ascii="Liberation Serif" w:hAnsi="Liberation Serif"/>
          <w:sz w:val="24"/>
          <w:szCs w:val="24"/>
        </w:rPr>
        <w:t xml:space="preserve"> договором</w:t>
      </w:r>
      <w:r>
        <w:rPr>
          <w:rFonts w:ascii="Liberation Serif" w:hAnsi="Liberation Serif"/>
          <w:bCs/>
          <w:sz w:val="24"/>
          <w:szCs w:val="24"/>
        </w:rPr>
        <w:t>.</w:t>
      </w:r>
      <w:r>
        <w:rPr>
          <w:rFonts w:ascii="Liberation Serif" w:hAnsi="Liberation Serif"/>
          <w:sz w:val="24"/>
          <w:szCs w:val="24"/>
        </w:rPr>
        <w:t xml:space="preserve"> </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9"/>
        </w:numPr>
        <w:shd w:val="clear" w:color="auto" w:fill="FFFFFF"/>
        <w:tabs>
          <w:tab w:val="clear" w:pos="708"/>
          <w:tab w:val="left" w:pos="1134" w:leader="none"/>
        </w:tabs>
        <w:spacing w:lineRule="auto" w:line="276"/>
        <w:ind w:firstLine="709" w:left="0"/>
        <w:jc w:val="both"/>
        <w:rPr>
          <w:rFonts w:ascii="Liberation Serif" w:hAnsi="Liberation Serif"/>
          <w:sz w:val="24"/>
          <w:szCs w:val="24"/>
        </w:rPr>
      </w:pPr>
      <w:r>
        <w:rPr>
          <w:rFonts w:ascii="Liberation Serif" w:hAnsi="Liberation Serif"/>
          <w:sz w:val="24"/>
          <w:szCs w:val="24"/>
        </w:rPr>
        <w:t>Договор составлен в 2 (двух) оригинальных экземплярах, имеющих равную юридическую силу, по 1 (одному) для каждой из Сторон.</w:t>
      </w:r>
    </w:p>
    <w:p>
      <w:pPr>
        <w:pStyle w:val="Normal"/>
        <w:widowControl w:val="false"/>
        <w:tabs>
          <w:tab w:val="clear" w:pos="708"/>
          <w:tab w:val="left" w:pos="993" w:leader="none"/>
        </w:tabs>
        <w:spacing w:lineRule="auto" w:line="276"/>
        <w:ind w:firstLine="709" w:right="-2"/>
        <w:jc w:val="both"/>
        <w:rPr>
          <w:rFonts w:ascii="Liberation Serif" w:hAnsi="Liberation Serif"/>
          <w:sz w:val="24"/>
          <w:szCs w:val="24"/>
        </w:rPr>
      </w:pPr>
      <w:r>
        <w:rPr>
          <w:rFonts w:ascii="Liberation Serif" w:hAnsi="Liberation Serif"/>
          <w:bCs/>
          <w:iCs/>
          <w:sz w:val="24"/>
          <w:szCs w:val="24"/>
          <w:lang w:val="ru-RU"/>
        </w:rPr>
        <w:t>14.12. 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clear" w:pos="708"/>
          <w:tab w:val="left" w:pos="1134" w:leader="none"/>
        </w:tabs>
        <w:spacing w:lineRule="auto" w:line="276"/>
        <w:ind w:firstLine="709"/>
        <w:jc w:val="both"/>
        <w:rPr>
          <w:rFonts w:ascii="Liberation Serif" w:hAnsi="Liberation Serif"/>
          <w:sz w:val="24"/>
          <w:szCs w:val="24"/>
        </w:rPr>
      </w:pPr>
      <w:r>
        <w:rPr>
          <w:rFonts w:ascii="Liberation Serif" w:hAnsi="Liberation Serif"/>
          <w:bCs/>
          <w:iCs/>
          <w:sz w:val="24"/>
          <w:szCs w:val="24"/>
          <w:lang w:val="ru-RU"/>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shd w:val="clear" w:color="auto" w:fill="FFFFFF"/>
        <w:tabs>
          <w:tab w:val="clear" w:pos="708"/>
          <w:tab w:val="left" w:pos="1134" w:leader="none"/>
        </w:tabs>
        <w:spacing w:lineRule="auto" w:line="240"/>
        <w:ind w:firstLine="709"/>
        <w:jc w:val="both"/>
        <w:rPr>
          <w:rFonts w:ascii="Liberation Serif" w:hAnsi="Liberation Serif"/>
          <w:bCs/>
          <w:iCs/>
          <w:sz w:val="24"/>
          <w:szCs w:val="24"/>
          <w:lang w:val="ru-RU"/>
        </w:rPr>
      </w:pPr>
      <w:r>
        <w:rPr>
          <w:rFonts w:ascii="Liberation Serif" w:hAnsi="Liberation Serif"/>
          <w:bCs/>
          <w:iCs/>
          <w:sz w:val="24"/>
          <w:szCs w:val="24"/>
          <w:lang w:val="ru-RU"/>
        </w:rPr>
      </w:r>
    </w:p>
    <w:p>
      <w:pPr>
        <w:pStyle w:val="ListParagraph"/>
        <w:numPr>
          <w:ilvl w:val="0"/>
          <w:numId w:val="19"/>
        </w:numPr>
        <w:shd w:val="clear" w:color="auto" w:fill="FFFFFF"/>
        <w:tabs>
          <w:tab w:val="clear" w:pos="708"/>
          <w:tab w:val="left" w:pos="426" w:leader="none"/>
        </w:tabs>
        <w:spacing w:lineRule="auto" w:line="276"/>
        <w:ind w:hanging="0" w:left="0"/>
        <w:jc w:val="center"/>
        <w:rPr>
          <w:rFonts w:ascii="Liberation Serif" w:hAnsi="Liberation Serif"/>
          <w:sz w:val="24"/>
          <w:szCs w:val="24"/>
        </w:rPr>
      </w:pPr>
      <w:r>
        <w:rPr>
          <w:rFonts w:ascii="Liberation Serif" w:hAnsi="Liberation Serif"/>
          <w:b/>
          <w:bCs/>
          <w:sz w:val="24"/>
          <w:szCs w:val="24"/>
        </w:rPr>
        <w:t>Список приложений</w:t>
      </w:r>
    </w:p>
    <w:p>
      <w:pPr>
        <w:pStyle w:val="Normal"/>
        <w:tabs>
          <w:tab w:val="clear" w:pos="708"/>
          <w:tab w:val="left" w:pos="2127" w:leader="none"/>
          <w:tab w:val="left" w:pos="2410" w:leader="none"/>
        </w:tabs>
        <w:spacing w:lineRule="auto" w:line="276"/>
        <w:jc w:val="both"/>
        <w:rPr>
          <w:rFonts w:ascii="Liberation Serif" w:hAnsi="Liberation Serif"/>
          <w:sz w:val="24"/>
          <w:szCs w:val="24"/>
        </w:rPr>
      </w:pPr>
      <w:r>
        <w:rPr>
          <w:rFonts w:ascii="Liberation Serif" w:hAnsi="Liberation Serif"/>
          <w:sz w:val="24"/>
          <w:szCs w:val="24"/>
          <w:lang w:val="ru-RU"/>
        </w:rPr>
        <w:t xml:space="preserve">Приложение № 1 – </w:t>
      </w:r>
      <w:r>
        <w:rPr>
          <w:rFonts w:ascii="Liberation Serif" w:hAnsi="Liberation Serif"/>
          <w:sz w:val="24"/>
          <w:szCs w:val="24"/>
          <w:lang w:val="ru-RU"/>
        </w:rPr>
        <w:t>Задание на оказание Услуг</w:t>
      </w:r>
      <w:r>
        <w:rPr>
          <w:rFonts w:ascii="Liberation Serif" w:hAnsi="Liberation Serif"/>
          <w:sz w:val="24"/>
          <w:szCs w:val="24"/>
          <w:lang w:val="ru-RU"/>
        </w:rPr>
        <w:t>;</w:t>
      </w:r>
    </w:p>
    <w:p>
      <w:pPr>
        <w:pStyle w:val="Normal"/>
        <w:tabs>
          <w:tab w:val="clear" w:pos="708"/>
          <w:tab w:val="left" w:pos="2127" w:leader="none"/>
          <w:tab w:val="left" w:pos="2410" w:leader="none"/>
        </w:tabs>
        <w:spacing w:lineRule="auto" w:line="276"/>
        <w:jc w:val="both"/>
        <w:rPr>
          <w:rFonts w:ascii="Liberation Serif" w:hAnsi="Liberation Serif"/>
          <w:sz w:val="24"/>
          <w:szCs w:val="24"/>
        </w:rPr>
      </w:pPr>
      <w:r>
        <w:rPr>
          <w:rFonts w:ascii="Liberation Serif" w:hAnsi="Liberation Serif"/>
          <w:sz w:val="24"/>
          <w:szCs w:val="24"/>
          <w:lang w:val="ru-RU"/>
        </w:rPr>
        <w:t>Приложение № 2 – График оказания Услуг;</w:t>
      </w:r>
    </w:p>
    <w:p>
      <w:pPr>
        <w:pStyle w:val="Normal"/>
        <w:tabs>
          <w:tab w:val="clear" w:pos="708"/>
          <w:tab w:val="left" w:pos="2127" w:leader="none"/>
          <w:tab w:val="left" w:pos="2410" w:leader="none"/>
        </w:tabs>
        <w:spacing w:lineRule="auto" w:line="276"/>
        <w:jc w:val="both"/>
        <w:rPr>
          <w:rFonts w:ascii="Liberation Serif" w:hAnsi="Liberation Serif"/>
          <w:sz w:val="24"/>
          <w:szCs w:val="24"/>
        </w:rPr>
      </w:pPr>
      <w:r>
        <w:rPr>
          <w:rFonts w:ascii="Liberation Serif" w:hAnsi="Liberation Serif"/>
          <w:sz w:val="24"/>
          <w:szCs w:val="24"/>
          <w:lang w:val="ru-RU"/>
        </w:rPr>
        <w:t xml:space="preserve">Приложение № 3 – </w:t>
      </w:r>
      <w:r>
        <w:rPr>
          <w:rFonts w:ascii="Liberation Serif" w:hAnsi="Liberation Serif"/>
          <w:sz w:val="24"/>
          <w:szCs w:val="24"/>
          <w:lang w:val="ru-RU"/>
        </w:rPr>
        <w:t>Расчет стоимости Услуг;</w:t>
      </w:r>
    </w:p>
    <w:p>
      <w:pPr>
        <w:pStyle w:val="Normal"/>
        <w:tabs>
          <w:tab w:val="clear" w:pos="708"/>
          <w:tab w:val="left" w:pos="2127" w:leader="none"/>
          <w:tab w:val="left" w:pos="2410" w:leader="none"/>
        </w:tabs>
        <w:spacing w:lineRule="auto" w:line="276"/>
        <w:jc w:val="both"/>
        <w:rPr>
          <w:rFonts w:ascii="Liberation Serif" w:hAnsi="Liberation Serif"/>
          <w:sz w:val="24"/>
          <w:szCs w:val="24"/>
        </w:rPr>
      </w:pPr>
      <w:r>
        <w:rPr>
          <w:rFonts w:ascii="Liberation Serif" w:hAnsi="Liberation Serif"/>
          <w:sz w:val="24"/>
          <w:szCs w:val="24"/>
          <w:lang w:val="ru-RU"/>
        </w:rPr>
        <w:t>Приложение № 4 — Форма Акта об оказании Услуг;</w:t>
      </w:r>
    </w:p>
    <w:p>
      <w:pPr>
        <w:pStyle w:val="Normal"/>
        <w:tabs>
          <w:tab w:val="clear" w:pos="708"/>
          <w:tab w:val="left" w:pos="2127" w:leader="none"/>
          <w:tab w:val="left" w:pos="2410" w:leader="none"/>
        </w:tabs>
        <w:spacing w:lineRule="auto" w:line="276"/>
        <w:jc w:val="both"/>
        <w:rPr>
          <w:rFonts w:ascii="Liberation Serif" w:hAnsi="Liberation Serif"/>
          <w:sz w:val="24"/>
          <w:szCs w:val="24"/>
        </w:rPr>
      </w:pPr>
      <w:r>
        <w:rPr>
          <w:rFonts w:ascii="Liberation Serif" w:hAnsi="Liberation Serif"/>
          <w:sz w:val="24"/>
          <w:szCs w:val="24"/>
          <w:lang w:val="ru-RU"/>
        </w:rPr>
        <w:t xml:space="preserve">Приложение № 5 — Размер </w:t>
      </w:r>
      <w:r>
        <w:rPr>
          <w:rFonts w:ascii="Liberation Serif" w:hAnsi="Liberation Serif"/>
          <w:bCs/>
          <w:sz w:val="24"/>
          <w:szCs w:val="24"/>
          <w:lang w:val="ru-RU"/>
        </w:rPr>
        <w:t>ответственности Исполнителя за нарушения пропускного и внутриобъектового режима, требований охраны труда, пожарной безопасности.</w:t>
      </w:r>
    </w:p>
    <w:p>
      <w:pPr>
        <w:pStyle w:val="ListParagraph"/>
        <w:shd w:val="clear" w:color="auto" w:fill="FFFFFF"/>
        <w:tabs>
          <w:tab w:val="clear" w:pos="708"/>
          <w:tab w:val="left" w:pos="1134" w:leader="none"/>
          <w:tab w:val="left" w:pos="2127" w:leader="none"/>
          <w:tab w:val="left" w:pos="2410" w:leader="none"/>
        </w:tabs>
        <w:spacing w:lineRule="auto" w:line="276"/>
        <w:ind w:hanging="0" w:left="0"/>
        <w:jc w:val="both"/>
        <w:rPr>
          <w:rFonts w:ascii="Liberation Serif" w:hAnsi="Liberation Serif"/>
          <w:bCs/>
          <w:sz w:val="24"/>
          <w:szCs w:val="24"/>
        </w:rPr>
      </w:pPr>
      <w:r>
        <w:rPr>
          <w:rFonts w:ascii="Liberation Serif" w:hAnsi="Liberation Serif"/>
          <w:bCs/>
          <w:sz w:val="24"/>
          <w:szCs w:val="24"/>
        </w:rPr>
      </w:r>
    </w:p>
    <w:p>
      <w:pPr>
        <w:pStyle w:val="ListParagraph"/>
        <w:numPr>
          <w:ilvl w:val="0"/>
          <w:numId w:val="19"/>
        </w:numPr>
        <w:shd w:val="clear" w:color="auto" w:fill="FFFFFF"/>
        <w:tabs>
          <w:tab w:val="clear" w:pos="708"/>
          <w:tab w:val="left" w:pos="426" w:leader="none"/>
        </w:tabs>
        <w:ind w:hanging="0" w:left="0"/>
        <w:jc w:val="center"/>
        <w:rPr>
          <w:rFonts w:ascii="Liberation Serif" w:hAnsi="Liberation Serif"/>
          <w:sz w:val="24"/>
          <w:szCs w:val="24"/>
        </w:rPr>
      </w:pPr>
      <w:r>
        <w:rPr>
          <w:rFonts w:ascii="Liberation Serif" w:hAnsi="Liberation Serif"/>
          <w:b/>
          <w:bCs/>
          <w:color w:val="000000"/>
          <w:sz w:val="24"/>
          <w:szCs w:val="24"/>
        </w:rPr>
        <w:t>Адреса и платежные реквизиты Сторон</w:t>
      </w:r>
    </w:p>
    <w:tbl>
      <w:tblPr>
        <w:tblW w:w="9464"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02"/>
        <w:gridCol w:w="4961"/>
      </w:tblGrid>
      <w:tr>
        <w:trPr>
          <w:trHeight w:val="381" w:hRule="atLeast"/>
        </w:trPr>
        <w:tc>
          <w:tcPr>
            <w:tcW w:w="4502" w:type="dxa"/>
            <w:tcBorders/>
            <w:shd w:fill="auto" w:val="clear"/>
          </w:tcPr>
          <w:p>
            <w:pPr>
              <w:pStyle w:val="Normal"/>
              <w:tabs>
                <w:tab w:val="clear" w:pos="708"/>
                <w:tab w:val="left" w:pos="1134" w:leader="none"/>
              </w:tabs>
              <w:spacing w:lineRule="auto" w:line="240"/>
              <w:ind w:firstLine="567"/>
              <w:jc w:val="center"/>
              <w:rPr>
                <w:sz w:val="24"/>
                <w:szCs w:val="24"/>
              </w:rPr>
            </w:pPr>
            <w:r>
              <w:rPr>
                <w:rFonts w:ascii="Liberation Serif" w:hAnsi="Liberation Serif"/>
                <w:b/>
                <w:sz w:val="24"/>
                <w:szCs w:val="24"/>
                <w:lang w:val="ru-RU"/>
              </w:rPr>
              <w:t>«Заказчик»:</w:t>
            </w:r>
          </w:p>
        </w:tc>
        <w:tc>
          <w:tcPr>
            <w:tcW w:w="4961" w:type="dxa"/>
            <w:tcBorders/>
            <w:shd w:fill="auto" w:val="clear"/>
          </w:tcPr>
          <w:p>
            <w:pPr>
              <w:pStyle w:val="Normal"/>
              <w:tabs>
                <w:tab w:val="clear" w:pos="708"/>
                <w:tab w:val="left" w:pos="1134" w:leader="none"/>
              </w:tabs>
              <w:spacing w:lineRule="auto" w:line="240"/>
              <w:ind w:firstLine="567"/>
              <w:jc w:val="center"/>
              <w:rPr>
                <w:sz w:val="24"/>
                <w:szCs w:val="24"/>
              </w:rPr>
            </w:pPr>
            <w:r>
              <w:rPr>
                <w:rFonts w:ascii="Liberation Serif" w:hAnsi="Liberation Serif"/>
                <w:b/>
                <w:bCs/>
                <w:sz w:val="24"/>
                <w:szCs w:val="24"/>
                <w:lang w:val="ru-RU"/>
              </w:rPr>
              <w:t>«Исполнитель»:</w:t>
            </w:r>
          </w:p>
        </w:tc>
      </w:tr>
      <w:tr>
        <w:trPr>
          <w:trHeight w:val="4894" w:hRule="atLeast"/>
        </w:trPr>
        <w:tc>
          <w:tcPr>
            <w:tcW w:w="4502" w:type="dxa"/>
            <w:tcBorders/>
            <w:shd w:fill="auto" w:val="clear"/>
          </w:tcPr>
          <w:p>
            <w:pPr>
              <w:pStyle w:val="Normal"/>
              <w:widowControl w:val="false"/>
              <w:rPr>
                <w:b/>
                <w:lang w:val="ru-RU"/>
              </w:rPr>
            </w:pPr>
            <w:r>
              <w:rPr>
                <w:b/>
                <w:lang w:val="ru-RU"/>
              </w:rPr>
              <w:t>Акционерное общество</w:t>
            </w:r>
          </w:p>
          <w:p>
            <w:pPr>
              <w:pStyle w:val="Normal"/>
              <w:widowControl w:val="false"/>
              <w:rPr>
                <w:b/>
                <w:lang w:val="ru-RU"/>
              </w:rPr>
            </w:pPr>
            <w:r>
              <w:rPr>
                <w:b/>
                <w:lang w:val="ru-RU"/>
              </w:rPr>
              <w:t>«Дальневосточная распределительная сетевая компания» (АО «ДРСК»)</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p>
            <w:pPr>
              <w:pStyle w:val="Normal"/>
              <w:widowControl w:val="false"/>
              <w:rPr>
                <w:lang w:val="ru-RU"/>
              </w:rPr>
            </w:pPr>
            <w:r>
              <w:rPr>
                <w:lang w:val="ru-RU"/>
              </w:rPr>
            </w:r>
          </w:p>
        </w:tc>
        <w:tc>
          <w:tcPr>
            <w:tcW w:w="4961" w:type="dxa"/>
            <w:tcBorders/>
            <w:shd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rHeight w:val="20" w:hRule="atLeast"/>
        </w:trPr>
        <w:tc>
          <w:tcPr>
            <w:tcW w:w="4502" w:type="dxa"/>
            <w:tcBorders/>
            <w:shd w:fill="auto" w:val="clear"/>
          </w:tcPr>
          <w:p>
            <w:pPr>
              <w:pStyle w:val="Normal"/>
              <w:widowControl w:val="false"/>
              <w:rPr>
                <w:lang w:val="ru-RU"/>
              </w:rPr>
            </w:pPr>
            <w:r>
              <w:rPr/>
              <w:t xml:space="preserve">_______________ / _______________ </w:t>
            </w:r>
          </w:p>
          <w:p>
            <w:pPr>
              <w:pStyle w:val="Normal"/>
              <w:widowControl w:val="false"/>
              <w:rPr/>
            </w:pPr>
            <w:r>
              <w:rPr/>
            </w:r>
          </w:p>
        </w:tc>
        <w:tc>
          <w:tcPr>
            <w:tcW w:w="4961" w:type="dxa"/>
            <w:tcBorders/>
            <w:shd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rFonts w:ascii="Liberation Serif" w:hAnsi="Liberation Serif"/>
          <w:lang w:val="ru-RU"/>
        </w:rPr>
      </w:pPr>
      <w:r>
        <w:rPr>
          <w:rFonts w:ascii="Liberation Serif" w:hAnsi="Liberation Serif"/>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sz w:val="24"/>
          <w:szCs w:val="24"/>
        </w:rPr>
      </w:pPr>
      <w:r>
        <w:rPr>
          <w:rFonts w:ascii="Liberation Serif" w:hAnsi="Liberation Serif"/>
          <w:sz w:val="24"/>
          <w:szCs w:val="24"/>
          <w:lang w:val="ru-RU"/>
        </w:rPr>
        <w:t xml:space="preserve">Приложение № 1 </w:t>
      </w:r>
    </w:p>
    <w:p>
      <w:pPr>
        <w:pStyle w:val="Normal"/>
        <w:jc w:val="right"/>
        <w:rPr>
          <w:sz w:val="24"/>
          <w:szCs w:val="24"/>
        </w:rPr>
      </w:pPr>
      <w:r>
        <w:rPr>
          <w:rFonts w:ascii="Liberation Serif" w:hAnsi="Liberation Serif"/>
          <w:sz w:val="24"/>
          <w:szCs w:val="24"/>
          <w:lang w:val="ru-RU"/>
        </w:rPr>
        <w:t xml:space="preserve">            </w:t>
      </w:r>
      <w:r>
        <w:rPr>
          <w:rFonts w:ascii="Liberation Serif" w:hAnsi="Liberation Serif"/>
          <w:sz w:val="24"/>
          <w:szCs w:val="24"/>
          <w:lang w:val="ru-RU"/>
        </w:rPr>
        <w:t>к Договору возмездного оказания услуг</w:t>
      </w:r>
    </w:p>
    <w:p>
      <w:pPr>
        <w:pStyle w:val="Normal"/>
        <w:jc w:val="right"/>
        <w:rPr>
          <w:sz w:val="24"/>
          <w:szCs w:val="24"/>
        </w:rPr>
      </w:pPr>
      <w:r>
        <w:rPr>
          <w:rFonts w:ascii="Liberation Serif" w:hAnsi="Liberation Serif"/>
          <w:sz w:val="24"/>
          <w:szCs w:val="24"/>
          <w:lang w:val="ru-RU"/>
        </w:rPr>
        <w:t xml:space="preserve">              </w:t>
      </w:r>
      <w:r>
        <w:rPr>
          <w:rFonts w:ascii="Liberation Serif" w:hAnsi="Liberation Serif"/>
          <w:sz w:val="24"/>
          <w:szCs w:val="24"/>
          <w:lang w:val="ru-RU"/>
        </w:rPr>
        <w:t>от «____» _______2026 г. № _____</w:t>
      </w:r>
    </w:p>
    <w:p>
      <w:pPr>
        <w:pStyle w:val="Normal"/>
        <w:rPr>
          <w:rFonts w:ascii="Liberation Serif" w:hAnsi="Liberation Serif"/>
          <w:lang w:val="ru-RU"/>
        </w:rPr>
      </w:pPr>
      <w:r>
        <w:rPr>
          <w:rFonts w:ascii="Liberation Serif" w:hAnsi="Liberation Serif"/>
          <w:lang w:val="ru-RU"/>
        </w:rPr>
      </w:r>
    </w:p>
    <w:p>
      <w:pPr>
        <w:pStyle w:val="Normal"/>
        <w:keepNext w:val="true"/>
        <w:widowControl w:val="false"/>
        <w:numPr>
          <w:ilvl w:val="0"/>
          <w:numId w:val="0"/>
        </w:numPr>
        <w:ind w:hanging="0" w:left="0"/>
        <w:jc w:val="center"/>
        <w:outlineLvl w:val="1"/>
        <w:rPr>
          <w:sz w:val="24"/>
          <w:szCs w:val="24"/>
        </w:rPr>
      </w:pPr>
      <w:r>
        <w:rPr>
          <w:rFonts w:ascii="Liberation Serif" w:hAnsi="Liberation Serif"/>
          <w:sz w:val="22"/>
          <w:szCs w:val="22"/>
          <w:lang w:val="ru-RU"/>
        </w:rPr>
      </w:r>
    </w:p>
    <w:p>
      <w:pPr>
        <w:pStyle w:val="Normal"/>
        <w:jc w:val="center"/>
        <w:rPr>
          <w:b/>
          <w:lang w:val="ru-RU"/>
        </w:rPr>
      </w:pPr>
      <w:r>
        <w:rPr>
          <w:b/>
        </w:rPr>
        <w:t>Задание на оказание Услуг</w:t>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6"/>
      </w:tblGrid>
      <w:tr>
        <w:trPr/>
        <w:tc>
          <w:tcPr>
            <w:tcW w:w="4785" w:type="dxa"/>
            <w:tcBorders/>
          </w:tcPr>
          <w:p>
            <w:pPr>
              <w:pStyle w:val="Normal"/>
              <w:widowControl w:val="false"/>
              <w:rPr>
                <w:b/>
              </w:rPr>
            </w:pPr>
            <w:r>
              <w:rPr>
                <w:b/>
              </w:rPr>
              <w:t>Заказчик:</w:t>
            </w:r>
          </w:p>
        </w:tc>
        <w:tc>
          <w:tcPr>
            <w:tcW w:w="4786"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6"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rFonts w:ascii="Liberation Serif" w:hAnsi="Liberation Serif"/>
          <w:sz w:val="22"/>
          <w:szCs w:val="22"/>
          <w:lang w:val="ru-RU"/>
        </w:rPr>
      </w:pPr>
      <w:r>
        <w:rPr>
          <w:rFonts w:ascii="Liberation Serif" w:hAnsi="Liberation Serif"/>
          <w:sz w:val="22"/>
          <w:szCs w:val="22"/>
          <w:lang w:val="ru-RU"/>
        </w:rPr>
      </w:r>
    </w:p>
    <w:p>
      <w:pPr>
        <w:pStyle w:val="Normal"/>
        <w:ind w:firstLine="709"/>
        <w:jc w:val="right"/>
        <w:rPr>
          <w:sz w:val="24"/>
          <w:szCs w:val="24"/>
        </w:rPr>
      </w:pPr>
      <w:r>
        <w:rPr>
          <w:rFonts w:ascii="Liberation Serif" w:hAnsi="Liberation Serif"/>
          <w:sz w:val="24"/>
          <w:szCs w:val="24"/>
          <w:lang w:val="ru-RU"/>
        </w:rPr>
        <w:t>Приложение № 2</w:t>
      </w:r>
    </w:p>
    <w:p>
      <w:pPr>
        <w:pStyle w:val="Normal"/>
        <w:jc w:val="right"/>
        <w:rPr>
          <w:sz w:val="24"/>
          <w:szCs w:val="24"/>
        </w:rPr>
      </w:pPr>
      <w:r>
        <w:rPr>
          <w:rFonts w:ascii="Liberation Serif" w:hAnsi="Liberation Serif"/>
          <w:sz w:val="24"/>
          <w:szCs w:val="24"/>
          <w:lang w:val="ru-RU"/>
        </w:rPr>
        <w:t xml:space="preserve">            </w:t>
      </w:r>
      <w:r>
        <w:rPr>
          <w:rFonts w:ascii="Liberation Serif" w:hAnsi="Liberation Serif"/>
          <w:sz w:val="24"/>
          <w:szCs w:val="24"/>
          <w:lang w:val="ru-RU"/>
        </w:rPr>
        <w:t>к Договору возмездного оказания услуг</w:t>
      </w:r>
    </w:p>
    <w:p>
      <w:pPr>
        <w:pStyle w:val="Normal"/>
        <w:jc w:val="right"/>
        <w:rPr>
          <w:sz w:val="24"/>
          <w:szCs w:val="24"/>
        </w:rPr>
      </w:pPr>
      <w:r>
        <w:rPr>
          <w:rFonts w:ascii="Liberation Serif" w:hAnsi="Liberation Serif"/>
          <w:sz w:val="24"/>
          <w:szCs w:val="24"/>
          <w:lang w:val="ru-RU"/>
        </w:rPr>
        <w:t xml:space="preserve">              </w:t>
      </w:r>
      <w:r>
        <w:rPr>
          <w:rFonts w:ascii="Liberation Serif" w:hAnsi="Liberation Serif"/>
          <w:sz w:val="24"/>
          <w:szCs w:val="24"/>
          <w:lang w:val="ru-RU"/>
        </w:rPr>
        <w:t>от «____» ________ 2026 г. №______</w:t>
      </w:r>
    </w:p>
    <w:p>
      <w:pPr>
        <w:pStyle w:val="Normal"/>
        <w:jc w:val="center"/>
        <w:rPr>
          <w:rFonts w:ascii="Liberation Serif" w:hAnsi="Liberation Serif"/>
          <w:b/>
          <w:lang w:val="ru-RU"/>
        </w:rPr>
      </w:pPr>
      <w:r>
        <w:rPr>
          <w:rFonts w:ascii="Liberation Serif" w:hAnsi="Liberation Serif"/>
          <w:b/>
          <w:lang w:val="ru-RU"/>
        </w:rPr>
      </w:r>
    </w:p>
    <w:p>
      <w:pPr>
        <w:pStyle w:val="Normal"/>
        <w:jc w:val="center"/>
        <w:rPr>
          <w:rFonts w:ascii="Liberation Serif" w:hAnsi="Liberation Serif"/>
          <w:b/>
          <w:lang w:val="ru-RU"/>
        </w:rPr>
      </w:pPr>
      <w:r>
        <w:rPr>
          <w:rFonts w:ascii="Liberation Serif" w:hAnsi="Liberation Serif"/>
          <w:b/>
          <w:lang w:val="ru-RU"/>
        </w:rPr>
      </w:r>
    </w:p>
    <w:p>
      <w:pPr>
        <w:pStyle w:val="Normal"/>
        <w:jc w:val="center"/>
        <w:rPr>
          <w:sz w:val="24"/>
          <w:szCs w:val="24"/>
        </w:rPr>
      </w:pPr>
      <w:r>
        <w:rPr>
          <w:rFonts w:ascii="Liberation Serif" w:hAnsi="Liberation Serif"/>
          <w:b/>
          <w:sz w:val="24"/>
          <w:szCs w:val="24"/>
          <w:lang w:val="ru-RU"/>
        </w:rPr>
        <w:t>График оказания Услуг</w:t>
      </w:r>
    </w:p>
    <w:p>
      <w:pPr>
        <w:pStyle w:val="Normal"/>
        <w:jc w:val="center"/>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tbl>
      <w:tblPr>
        <w:tblW w:w="97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62"/>
        <w:gridCol w:w="1543"/>
        <w:gridCol w:w="1842"/>
        <w:gridCol w:w="1494"/>
        <w:gridCol w:w="1264"/>
        <w:gridCol w:w="854"/>
        <w:gridCol w:w="853"/>
        <w:gridCol w:w="1208"/>
      </w:tblGrid>
      <w:tr>
        <w:trPr>
          <w:trHeight w:val="239" w:hRule="atLeast"/>
        </w:trPr>
        <w:tc>
          <w:tcPr>
            <w:tcW w:w="66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 xml:space="preserve">№ </w:t>
            </w:r>
            <w:r>
              <w:rPr>
                <w:sz w:val="20"/>
                <w:szCs w:val="20"/>
              </w:rPr>
              <w:t>этапа</w:t>
            </w:r>
          </w:p>
        </w:tc>
        <w:tc>
          <w:tcPr>
            <w:tcW w:w="154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 xml:space="preserve">Наименование этапа (состав </w:t>
            </w:r>
            <w:r>
              <w:rPr>
                <w:sz w:val="20"/>
                <w:szCs w:val="20"/>
                <w:lang w:val="ru-RU"/>
              </w:rPr>
              <w:t>Услуг</w:t>
            </w:r>
            <w:r>
              <w:rPr>
                <w:sz w:val="20"/>
                <w:szCs w:val="20"/>
              </w:rPr>
              <w:t>)</w:t>
            </w:r>
          </w:p>
        </w:tc>
        <w:tc>
          <w:tcPr>
            <w:tcW w:w="184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Отчетные документы</w:t>
            </w:r>
          </w:p>
          <w:p>
            <w:pPr>
              <w:pStyle w:val="Normal"/>
              <w:widowControl w:val="false"/>
              <w:jc w:val="center"/>
              <w:rPr>
                <w:sz w:val="20"/>
                <w:szCs w:val="20"/>
              </w:rPr>
            </w:pPr>
            <w:r>
              <w:rPr>
                <w:sz w:val="20"/>
                <w:szCs w:val="20"/>
              </w:rPr>
            </w:r>
          </w:p>
        </w:tc>
        <w:tc>
          <w:tcPr>
            <w:tcW w:w="275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Период выполнения этапа</w:t>
            </w:r>
          </w:p>
        </w:tc>
        <w:tc>
          <w:tcPr>
            <w:tcW w:w="85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Цена этапа, руб. без НДС</w:t>
            </w:r>
          </w:p>
        </w:tc>
        <w:tc>
          <w:tcPr>
            <w:tcW w:w="85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Сумма НДС</w:t>
            </w:r>
          </w:p>
          <w:p>
            <w:pPr>
              <w:pStyle w:val="Normal"/>
              <w:widowControl w:val="false"/>
              <w:jc w:val="center"/>
              <w:rPr>
                <w:sz w:val="20"/>
                <w:szCs w:val="20"/>
              </w:rPr>
            </w:pPr>
            <w:r>
              <w:rPr>
                <w:sz w:val="20"/>
                <w:szCs w:val="20"/>
              </w:rPr>
              <w:t>(__ %)</w:t>
            </w:r>
            <w:r>
              <w:rPr>
                <w:sz w:val="20"/>
                <w:szCs w:val="20"/>
                <w:lang w:val="ru-RU"/>
              </w:rPr>
              <w:t>,</w:t>
            </w:r>
            <w:r>
              <w:rPr>
                <w:sz w:val="20"/>
                <w:szCs w:val="20"/>
              </w:rPr>
              <w:t xml:space="preserve"> руб.</w:t>
            </w:r>
          </w:p>
        </w:tc>
        <w:tc>
          <w:tcPr>
            <w:tcW w:w="120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Стоимость этапа, руб. с НДС</w:t>
            </w:r>
          </w:p>
        </w:tc>
      </w:tr>
      <w:tr>
        <w:trPr>
          <w:trHeight w:val="972" w:hRule="atLeast"/>
        </w:trPr>
        <w:tc>
          <w:tcPr>
            <w:tcW w:w="66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54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84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4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sz w:val="20"/>
                <w:szCs w:val="20"/>
              </w:rPr>
              <w:t>Начало</w:t>
            </w:r>
          </w:p>
        </w:tc>
        <w:tc>
          <w:tcPr>
            <w:tcW w:w="12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sz w:val="20"/>
                <w:szCs w:val="20"/>
              </w:rPr>
              <w:t>Окончание</w:t>
            </w:r>
          </w:p>
        </w:tc>
        <w:tc>
          <w:tcPr>
            <w:tcW w:w="85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t>1.</w:t>
            </w:r>
          </w:p>
        </w:tc>
        <w:tc>
          <w:tcPr>
            <w:tcW w:w="15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90" w:hRule="atLeast"/>
        </w:trPr>
        <w:tc>
          <w:tcPr>
            <w:tcW w:w="6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lang w:val="ru-RU"/>
              </w:rPr>
              <w:t>2</w:t>
            </w:r>
            <w:r>
              <w:rPr/>
              <w:t>.</w:t>
            </w:r>
          </w:p>
        </w:tc>
        <w:tc>
          <w:tcPr>
            <w:tcW w:w="15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90" w:hRule="atLeast"/>
        </w:trPr>
        <w:tc>
          <w:tcPr>
            <w:tcW w:w="6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
          </w:p>
        </w:tc>
        <w:tc>
          <w:tcPr>
            <w:tcW w:w="7850"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2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r>
      <w:tr>
        <w:trPr>
          <w:trHeight w:val="290" w:hRule="atLeast"/>
        </w:trPr>
        <w:tc>
          <w:tcPr>
            <w:tcW w:w="8512" w:type="dxa"/>
            <w:gridSpan w:val="7"/>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b/>
              </w:rPr>
            </w:pPr>
            <w:r>
              <w:rPr>
                <w:b/>
              </w:rPr>
              <w:t>Всего по Договору:</w:t>
            </w:r>
          </w:p>
        </w:tc>
        <w:tc>
          <w:tcPr>
            <w:tcW w:w="12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rPr>
            </w:pPr>
            <w:r>
              <w:rPr>
                <w:b/>
              </w:rPr>
            </w:r>
          </w:p>
        </w:tc>
      </w:tr>
    </w:tbl>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sz w:val="24"/>
          <w:szCs w:val="24"/>
          <w:lang w:val="ru-RU"/>
        </w:rPr>
      </w:pPr>
      <w:r>
        <w:rPr>
          <w:rFonts w:ascii="Liberation Serif" w:hAnsi="Liberation Serif"/>
          <w:sz w:val="24"/>
          <w:szCs w:val="24"/>
          <w:lang w:val="ru-RU"/>
        </w:rPr>
      </w:r>
    </w:p>
    <w:p>
      <w:pPr>
        <w:pStyle w:val="Normal"/>
        <w:rPr>
          <w:rFonts w:ascii="Liberation Serif" w:hAnsi="Liberation Serif"/>
          <w:lang w:val="ru-RU"/>
        </w:rPr>
      </w:pPr>
      <w:r>
        <w:rPr>
          <w:rFonts w:ascii="Liberation Serif" w:hAnsi="Liberation Serif"/>
          <w:lang w:val="ru-RU"/>
        </w:rPr>
      </w:r>
    </w:p>
    <w:p>
      <w:pPr>
        <w:pStyle w:val="Normal"/>
        <w:rPr>
          <w:rFonts w:ascii="Liberation Serif" w:hAnsi="Liberation Serif"/>
          <w:lang w:val="ru-RU"/>
        </w:rPr>
      </w:pPr>
      <w:r>
        <w:rPr>
          <w:rFonts w:ascii="Liberation Serif" w:hAnsi="Liberation Serif"/>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6"/>
      </w:tblGrid>
      <w:tr>
        <w:trPr/>
        <w:tc>
          <w:tcPr>
            <w:tcW w:w="4785" w:type="dxa"/>
            <w:tcBorders/>
          </w:tcPr>
          <w:p>
            <w:pPr>
              <w:pStyle w:val="Normal"/>
              <w:widowControl w:val="false"/>
              <w:rPr>
                <w:b/>
              </w:rPr>
            </w:pPr>
            <w:r>
              <w:rPr>
                <w:b/>
              </w:rPr>
              <w:t>Заказчик:</w:t>
            </w:r>
          </w:p>
        </w:tc>
        <w:tc>
          <w:tcPr>
            <w:tcW w:w="4786"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6"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sectPr>
          <w:headerReference w:type="default" r:id="rId5"/>
          <w:footnotePr>
            <w:numFmt w:val="decimal"/>
          </w:footnotePr>
          <w:type w:val="nextPage"/>
          <w:pgSz w:w="11906" w:h="16838"/>
          <w:pgMar w:left="1418" w:right="851" w:gutter="0" w:header="709" w:top="766" w:footer="0" w:bottom="851"/>
          <w:pgNumType w:fmt="decimal"/>
          <w:formProt w:val="false"/>
          <w:titlePg/>
          <w:textDirection w:val="lrTb"/>
          <w:docGrid w:type="default" w:linePitch="381" w:charSpace="0"/>
        </w:sectPr>
      </w:pPr>
    </w:p>
    <w:p>
      <w:pPr>
        <w:pStyle w:val="Normal"/>
        <w:ind w:firstLine="709"/>
        <w:jc w:val="right"/>
        <w:rPr>
          <w:sz w:val="24"/>
          <w:szCs w:val="24"/>
        </w:rPr>
      </w:pPr>
      <w:r>
        <w:rPr>
          <w:rFonts w:ascii="Liberation Serif" w:hAnsi="Liberation Serif"/>
          <w:sz w:val="24"/>
          <w:szCs w:val="24"/>
          <w:lang w:val="ru-RU"/>
        </w:rPr>
        <w:t>Приложение № 3</w:t>
      </w:r>
    </w:p>
    <w:p>
      <w:pPr>
        <w:pStyle w:val="Normal"/>
        <w:jc w:val="right"/>
        <w:rPr>
          <w:sz w:val="24"/>
          <w:szCs w:val="24"/>
        </w:rPr>
      </w:pPr>
      <w:r>
        <w:rPr>
          <w:rFonts w:ascii="Liberation Serif" w:hAnsi="Liberation Serif"/>
          <w:sz w:val="24"/>
          <w:szCs w:val="24"/>
          <w:lang w:val="ru-RU"/>
        </w:rPr>
        <w:t xml:space="preserve">            </w:t>
      </w:r>
      <w:r>
        <w:rPr>
          <w:rFonts w:ascii="Liberation Serif" w:hAnsi="Liberation Serif"/>
          <w:sz w:val="24"/>
          <w:szCs w:val="24"/>
          <w:lang w:val="ru-RU"/>
        </w:rPr>
        <w:t>к Договору возмездного оказания услуг</w:t>
      </w:r>
    </w:p>
    <w:p>
      <w:pPr>
        <w:pStyle w:val="Normal"/>
        <w:jc w:val="right"/>
        <w:rPr>
          <w:sz w:val="24"/>
          <w:szCs w:val="24"/>
        </w:rPr>
      </w:pPr>
      <w:r>
        <w:rPr>
          <w:rFonts w:ascii="Liberation Serif" w:hAnsi="Liberation Serif"/>
          <w:sz w:val="24"/>
          <w:szCs w:val="24"/>
          <w:lang w:val="ru-RU"/>
        </w:rPr>
        <w:t xml:space="preserve">              </w:t>
      </w:r>
      <w:r>
        <w:rPr>
          <w:rFonts w:ascii="Liberation Serif" w:hAnsi="Liberation Serif"/>
          <w:sz w:val="24"/>
          <w:szCs w:val="24"/>
          <w:lang w:val="ru-RU"/>
        </w:rPr>
        <w:t>от «____» ________ 2026 г. №_____</w:t>
      </w:r>
    </w:p>
    <w:p>
      <w:pPr>
        <w:pStyle w:val="Normal"/>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jc w:val="center"/>
        <w:rPr>
          <w:highlight w:val="none"/>
          <w:shd w:fill="auto" w:val="clear"/>
        </w:rPr>
      </w:pPr>
      <w:r>
        <w:rPr>
          <w:b/>
          <w:shd w:fill="auto" w:val="clear"/>
          <w:lang w:eastAsia="en-US"/>
        </w:rPr>
        <w:t xml:space="preserve"> </w:t>
      </w:r>
      <w:r>
        <w:rPr>
          <w:b/>
          <w:shd w:fill="auto" w:val="clear"/>
        </w:rPr>
        <w:t>Расчет стоимости Услуг</w:t>
      </w:r>
      <w:r>
        <w:rPr>
          <w:b/>
          <w:shd w:fill="auto" w:val="clear"/>
          <w:lang w:eastAsia="en-US"/>
        </w:rPr>
        <w:t xml:space="preserve"> </w:t>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6"/>
      </w:tblGrid>
      <w:tr>
        <w:trPr/>
        <w:tc>
          <w:tcPr>
            <w:tcW w:w="4785" w:type="dxa"/>
            <w:tcBorders/>
          </w:tcPr>
          <w:p>
            <w:pPr>
              <w:pStyle w:val="Normal"/>
              <w:widowControl w:val="false"/>
              <w:rPr>
                <w:b/>
              </w:rPr>
            </w:pPr>
            <w:r>
              <w:rPr>
                <w:b/>
              </w:rPr>
              <w:t>Заказчик:</w:t>
            </w:r>
          </w:p>
        </w:tc>
        <w:tc>
          <w:tcPr>
            <w:tcW w:w="4786"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6"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sz w:val="24"/>
          <w:szCs w:val="24"/>
        </w:rPr>
      </w:pPr>
      <w:r>
        <w:rPr>
          <w:rFonts w:ascii="Liberation Serif" w:hAnsi="Liberation Serif"/>
          <w:sz w:val="24"/>
          <w:szCs w:val="24"/>
          <w:lang w:val="ru-RU"/>
        </w:rPr>
        <w:t xml:space="preserve">Приложение № </w:t>
      </w:r>
      <w:r>
        <w:rPr>
          <w:rFonts w:ascii="Liberation Serif" w:hAnsi="Liberation Serif"/>
          <w:sz w:val="24"/>
          <w:szCs w:val="24"/>
          <w:lang w:val="ru-RU"/>
        </w:rPr>
        <w:t>4</w:t>
      </w:r>
    </w:p>
    <w:p>
      <w:pPr>
        <w:pStyle w:val="Normal"/>
        <w:jc w:val="right"/>
        <w:rPr>
          <w:sz w:val="24"/>
          <w:szCs w:val="24"/>
        </w:rPr>
      </w:pPr>
      <w:r>
        <w:rPr>
          <w:rFonts w:ascii="Liberation Serif" w:hAnsi="Liberation Serif"/>
          <w:sz w:val="24"/>
          <w:szCs w:val="24"/>
          <w:lang w:val="ru-RU"/>
        </w:rPr>
        <w:t xml:space="preserve">            </w:t>
      </w:r>
      <w:r>
        <w:rPr>
          <w:rFonts w:ascii="Liberation Serif" w:hAnsi="Liberation Serif"/>
          <w:sz w:val="24"/>
          <w:szCs w:val="24"/>
          <w:lang w:val="ru-RU"/>
        </w:rPr>
        <w:t>к Договору возмездного оказания услуг</w:t>
      </w:r>
    </w:p>
    <w:p>
      <w:pPr>
        <w:pStyle w:val="Normal"/>
        <w:jc w:val="right"/>
        <w:rPr>
          <w:sz w:val="24"/>
          <w:szCs w:val="24"/>
        </w:rPr>
      </w:pPr>
      <w:r>
        <w:rPr/>
        <w:t xml:space="preserve">              </w:t>
      </w:r>
      <w:r>
        <w:rPr/>
        <w:t>от «____» ________ 2026 г. №_____</w:t>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Normal"/>
        <w:ind w:firstLine="709"/>
        <w:jc w:val="right"/>
        <w:rPr>
          <w:rFonts w:ascii="Liberation Serif" w:hAnsi="Liberation Serif"/>
          <w:sz w:val="24"/>
          <w:szCs w:val="24"/>
          <w:lang w:val="ru-RU"/>
        </w:rPr>
      </w:pPr>
      <w:r>
        <w:rPr>
          <w:rFonts w:ascii="Liberation Serif" w:hAnsi="Liberation Serif"/>
          <w:sz w:val="24"/>
          <w:szCs w:val="24"/>
          <w:lang w:val="ru-RU"/>
        </w:rPr>
      </w:r>
    </w:p>
    <w:p>
      <w:pPr>
        <w:pStyle w:val="Title"/>
        <w:spacing w:before="0" w:after="0"/>
        <w:rPr>
          <w:sz w:val="24"/>
          <w:szCs w:val="24"/>
        </w:rPr>
      </w:pPr>
      <w:r>
        <w:rPr>
          <w:rFonts w:ascii="Liberation Serif" w:hAnsi="Liberation Serif"/>
          <w:iCs/>
          <w:sz w:val="24"/>
          <w:szCs w:val="24"/>
        </w:rPr>
        <w:t xml:space="preserve">ФОРМА </w:t>
      </w:r>
    </w:p>
    <w:p>
      <w:pPr>
        <w:pStyle w:val="Title"/>
        <w:spacing w:before="0" w:after="0"/>
        <w:rPr>
          <w:sz w:val="24"/>
          <w:szCs w:val="24"/>
        </w:rPr>
      </w:pPr>
      <w:r>
        <w:rPr>
          <w:rFonts w:ascii="Liberation Serif" w:hAnsi="Liberation Serif"/>
          <w:iCs/>
          <w:sz w:val="24"/>
          <w:szCs w:val="24"/>
        </w:rPr>
        <w:t xml:space="preserve">Акта </w:t>
      </w:r>
      <w:r>
        <w:rPr>
          <w:rFonts w:ascii="Liberation Serif" w:hAnsi="Liberation Serif"/>
          <w:sz w:val="24"/>
          <w:szCs w:val="24"/>
        </w:rPr>
        <w:t xml:space="preserve">об оказании </w:t>
      </w:r>
      <w:r>
        <w:rPr>
          <w:rFonts w:ascii="Liberation Serif" w:hAnsi="Liberation Serif"/>
          <w:iCs/>
          <w:sz w:val="24"/>
          <w:szCs w:val="24"/>
        </w:rPr>
        <w:t>Услуг</w:t>
      </w:r>
    </w:p>
    <w:p>
      <w:pPr>
        <w:pStyle w:val="Title"/>
        <w:rPr>
          <w:rFonts w:ascii="Liberation Serif" w:hAnsi="Liberation Serif"/>
          <w:iCs/>
          <w:sz w:val="24"/>
          <w:szCs w:val="24"/>
        </w:rPr>
      </w:pPr>
      <w:r>
        <w:rPr>
          <w:rFonts w:ascii="Liberation Serif" w:hAnsi="Liberation Serif"/>
          <w:iCs/>
          <w:sz w:val="24"/>
          <w:szCs w:val="24"/>
        </w:rPr>
      </w:r>
    </w:p>
    <w:tbl>
      <w:tblPr>
        <w:tblW w:w="9487" w:type="dxa"/>
        <w:jc w:val="left"/>
        <w:tblInd w:w="-105" w:type="dxa"/>
        <w:tblLayout w:type="fixed"/>
        <w:tblCellMar>
          <w:top w:w="0" w:type="dxa"/>
          <w:left w:w="5" w:type="dxa"/>
          <w:bottom w:w="0" w:type="dxa"/>
          <w:right w:w="104" w:type="dxa"/>
        </w:tblCellMar>
        <w:tblLook w:val="04a0" w:noHBand="0" w:noVBand="1" w:firstColumn="1" w:lastRow="0" w:lastColumn="0" w:firstRow="1"/>
      </w:tblPr>
      <w:tblGrid>
        <w:gridCol w:w="9487"/>
      </w:tblGrid>
      <w:tr>
        <w:trPr>
          <w:trHeight w:val="6573" w:hRule="atLeast"/>
        </w:trPr>
        <w:tc>
          <w:tcPr>
            <w:tcW w:w="9487" w:type="dxa"/>
            <w:tcBorders>
              <w:top w:val="single" w:sz="4" w:space="0" w:color="00000A"/>
              <w:left w:val="single" w:sz="4" w:space="0" w:color="00000A"/>
              <w:bottom w:val="single" w:sz="4" w:space="0" w:color="00000A"/>
              <w:right w:val="single" w:sz="4" w:space="0" w:color="00000A"/>
            </w:tcBorders>
            <w:shd w:fill="auto" w:val="clear"/>
          </w:tcPr>
          <w:p>
            <w:pPr>
              <w:pStyle w:val="Title"/>
              <w:rPr>
                <w:sz w:val="20"/>
                <w:lang w:val="ru-RU"/>
              </w:rPr>
            </w:pPr>
            <w:r>
              <w:rPr>
                <w:rFonts w:ascii="Liberation Serif" w:hAnsi="Liberation Serif"/>
                <w:iCs/>
                <w:sz w:val="20"/>
                <w:lang w:val="ru-RU" w:eastAsia="ru-RU"/>
              </w:rPr>
              <w:t xml:space="preserve">АКТ </w:t>
            </w:r>
            <w:r>
              <w:rPr>
                <w:rFonts w:ascii="Liberation Serif" w:hAnsi="Liberation Serif"/>
                <w:sz w:val="20"/>
                <w:lang w:val="ru-RU"/>
              </w:rPr>
              <w:t>№  ____</w:t>
            </w:r>
          </w:p>
          <w:p>
            <w:pPr>
              <w:pStyle w:val="Normal"/>
              <w:jc w:val="center"/>
              <w:rPr>
                <w:b/>
                <w:sz w:val="20"/>
                <w:lang w:val="ru-RU"/>
              </w:rPr>
            </w:pPr>
            <w:r>
              <w:rPr>
                <w:rFonts w:ascii="Liberation Serif" w:hAnsi="Liberation Serif"/>
                <w:b/>
                <w:sz w:val="20"/>
                <w:lang w:val="ru-RU"/>
              </w:rPr>
              <w:t xml:space="preserve">об оказании </w:t>
            </w:r>
            <w:r>
              <w:rPr>
                <w:rFonts w:ascii="Liberation Serif" w:hAnsi="Liberation Serif"/>
                <w:b/>
                <w:bCs/>
                <w:iCs/>
                <w:sz w:val="20"/>
                <w:lang w:val="ru-RU"/>
              </w:rPr>
              <w:t>Услуг</w:t>
            </w:r>
          </w:p>
          <w:p>
            <w:pPr>
              <w:pStyle w:val="Normal"/>
              <w:jc w:val="both"/>
              <w:rPr>
                <w:rFonts w:ascii="Liberation Serif" w:hAnsi="Liberation Serif"/>
                <w:sz w:val="20"/>
                <w:lang w:val="ru-RU"/>
              </w:rPr>
            </w:pPr>
            <w:r>
              <w:rPr>
                <w:rFonts w:ascii="Liberation Serif" w:hAnsi="Liberation Serif"/>
                <w:sz w:val="20"/>
                <w:lang w:val="ru-RU"/>
              </w:rPr>
            </w:r>
          </w:p>
          <w:p>
            <w:pPr>
              <w:pStyle w:val="Normal"/>
              <w:jc w:val="both"/>
              <w:rPr>
                <w:sz w:val="20"/>
                <w:lang w:val="ru-RU"/>
              </w:rPr>
            </w:pPr>
            <w:r>
              <w:rPr>
                <w:rFonts w:ascii="Liberation Serif" w:hAnsi="Liberation Serif"/>
                <w:sz w:val="20"/>
                <w:lang w:val="ru-RU"/>
              </w:rPr>
              <w:t>г.______________                                                                                «_____»___________ 20__г.</w:t>
            </w:r>
          </w:p>
          <w:p>
            <w:pPr>
              <w:pStyle w:val="Normal"/>
              <w:jc w:val="both"/>
              <w:rPr>
                <w:rFonts w:ascii="Liberation Serif" w:hAnsi="Liberation Serif"/>
                <w:sz w:val="20"/>
                <w:lang w:val="ru-RU"/>
              </w:rPr>
            </w:pPr>
            <w:r>
              <w:rPr>
                <w:rFonts w:ascii="Liberation Serif" w:hAnsi="Liberation Serif"/>
                <w:sz w:val="20"/>
                <w:lang w:val="ru-RU"/>
              </w:rPr>
            </w:r>
          </w:p>
          <w:p>
            <w:pPr>
              <w:pStyle w:val="Normal"/>
              <w:jc w:val="both"/>
              <w:rPr>
                <w:sz w:val="20"/>
                <w:lang w:val="ru-RU"/>
              </w:rPr>
            </w:pPr>
            <w:r>
              <w:rPr>
                <w:rFonts w:ascii="Liberation Serif" w:hAnsi="Liberation Serif"/>
                <w:sz w:val="20"/>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подписали настоящий акт о нижеследующем:</w:t>
            </w:r>
          </w:p>
          <w:p>
            <w:pPr>
              <w:pStyle w:val="Normal"/>
              <w:jc w:val="both"/>
              <w:rPr>
                <w:rFonts w:ascii="Liberation Serif" w:hAnsi="Liberation Serif"/>
                <w:sz w:val="20"/>
                <w:lang w:val="ru-RU"/>
              </w:rPr>
            </w:pPr>
            <w:r>
              <w:rPr>
                <w:rFonts w:ascii="Liberation Serif" w:hAnsi="Liberation Serif"/>
                <w:sz w:val="20"/>
                <w:lang w:val="ru-RU"/>
              </w:rPr>
            </w:r>
          </w:p>
          <w:p>
            <w:pPr>
              <w:pStyle w:val="Normal"/>
              <w:ind w:firstLine="708"/>
              <w:jc w:val="both"/>
              <w:rPr>
                <w:sz w:val="20"/>
                <w:lang w:val="ru-RU"/>
              </w:rPr>
            </w:pPr>
            <w:r>
              <w:rPr>
                <w:rFonts w:ascii="Liberation Serif" w:hAnsi="Liberation Serif"/>
                <w:sz w:val="20"/>
                <w:lang w:val="ru-RU"/>
              </w:rPr>
              <w:t>Исполнитель оказал Заказчику Услуги в соответствии с условиями Договора № _______________, а Заказчик принял услуги Исполнителя по</w:t>
            </w:r>
            <w:r>
              <w:rPr>
                <w:rFonts w:ascii="Liberation Serif" w:hAnsi="Liberation Serif"/>
                <w:b/>
                <w:sz w:val="20"/>
                <w:highlight w:val="lightGray"/>
                <w:lang w:val="ru-RU"/>
              </w:rPr>
              <w:t xml:space="preserve"> ______________</w:t>
            </w:r>
            <w:r>
              <w:rPr>
                <w:rFonts w:ascii="Liberation Serif" w:hAnsi="Liberation Serif"/>
                <w:sz w:val="20"/>
                <w:highlight w:val="lightGray"/>
                <w:lang w:val="ru-RU"/>
              </w:rPr>
              <w:t>Этапу Услуг.</w:t>
            </w:r>
          </w:p>
          <w:p>
            <w:pPr>
              <w:pStyle w:val="Normal"/>
              <w:jc w:val="both"/>
              <w:rPr>
                <w:sz w:val="20"/>
                <w:lang w:val="ru-RU"/>
              </w:rPr>
            </w:pPr>
            <w:r>
              <w:rPr>
                <w:rFonts w:ascii="Liberation Serif" w:hAnsi="Liberation Serif"/>
                <w:sz w:val="20"/>
                <w:lang w:val="ru-RU"/>
              </w:rPr>
              <w:tab/>
              <w:t>Претензии по качеству Услуг: ________________________________________________.</w:t>
            </w:r>
          </w:p>
          <w:p>
            <w:pPr>
              <w:pStyle w:val="Normal"/>
              <w:ind w:firstLine="708"/>
              <w:jc w:val="both"/>
              <w:rPr>
                <w:sz w:val="20"/>
                <w:lang w:val="ru-RU"/>
              </w:rPr>
            </w:pPr>
            <w:r>
              <w:rPr>
                <w:rFonts w:ascii="Liberation Serif" w:hAnsi="Liberation Serif"/>
                <w:sz w:val="20"/>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tabs>
                <w:tab w:val="clear" w:pos="708"/>
                <w:tab w:val="left" w:pos="709" w:leader="none"/>
                <w:tab w:val="left" w:pos="4111" w:leader="none"/>
              </w:tabs>
              <w:jc w:val="both"/>
              <w:rPr>
                <w:bCs/>
                <w:sz w:val="20"/>
                <w:highlight w:val="lightGray"/>
                <w:lang w:val="ru-RU"/>
              </w:rPr>
            </w:pPr>
            <w:r>
              <w:rPr>
                <w:rFonts w:ascii="Liberation Serif" w:hAnsi="Liberation Serif"/>
                <w:b/>
                <w:bCs/>
                <w:sz w:val="20"/>
                <w:lang w:val="ru-RU"/>
              </w:rPr>
              <w:tab/>
            </w:r>
            <w:r>
              <w:rPr>
                <w:rFonts w:ascii="Liberation Serif" w:hAnsi="Liberation Serif"/>
                <w:bCs/>
                <w:sz w:val="20"/>
                <w:highlight w:val="lightGray"/>
                <w:lang w:val="ru-RU"/>
              </w:rPr>
              <w:t>К настоящему акту прилагаются:</w:t>
            </w:r>
          </w:p>
          <w:p>
            <w:pPr>
              <w:pStyle w:val="Normal"/>
              <w:tabs>
                <w:tab w:val="clear" w:pos="708"/>
                <w:tab w:val="left" w:pos="709" w:leader="none"/>
                <w:tab w:val="left" w:pos="4111" w:leader="none"/>
              </w:tabs>
              <w:jc w:val="both"/>
              <w:rPr>
                <w:sz w:val="20"/>
                <w:u w:val="single"/>
                <w:lang w:val="ru-RU"/>
              </w:rPr>
            </w:pPr>
            <w:r>
              <w:rPr>
                <w:rFonts w:ascii="Liberation Serif" w:hAnsi="Liberation Serif"/>
                <w:sz w:val="20"/>
                <w:lang w:val="ru-RU"/>
              </w:rPr>
              <w:tab/>
            </w:r>
            <w:r>
              <w:rPr>
                <w:rFonts w:ascii="Liberation Serif" w:hAnsi="Liberation Serif"/>
                <w:sz w:val="20"/>
                <w:highlight w:val="lightGray"/>
                <w:lang w:val="ru-RU"/>
              </w:rPr>
              <w:t>Отчет об оказанных Услугах, на ______ листах.</w:t>
            </w:r>
            <w:r>
              <w:rPr>
                <w:rFonts w:ascii="Liberation Serif" w:hAnsi="Liberation Serif"/>
                <w:sz w:val="20"/>
                <w:u w:val="single"/>
                <w:lang w:val="ru-RU"/>
              </w:rPr>
              <w:t xml:space="preserve"> </w:t>
            </w:r>
          </w:p>
          <w:p>
            <w:pPr>
              <w:pStyle w:val="Normal"/>
              <w:tabs>
                <w:tab w:val="clear" w:pos="708"/>
                <w:tab w:val="left" w:pos="709" w:leader="none"/>
                <w:tab w:val="left" w:pos="4111" w:leader="none"/>
              </w:tabs>
              <w:jc w:val="both"/>
              <w:rPr>
                <w:b/>
                <w:bCs/>
                <w:sz w:val="20"/>
                <w:lang w:val="ru-RU"/>
              </w:rPr>
            </w:pPr>
            <w:r>
              <w:rPr>
                <w:rFonts w:ascii="Liberation Serif" w:hAnsi="Liberation Serif"/>
                <w:sz w:val="20"/>
                <w:lang w:val="ru-RU"/>
              </w:rPr>
              <w:tab/>
            </w:r>
          </w:p>
          <w:p>
            <w:pPr>
              <w:pStyle w:val="Normal"/>
              <w:tabs>
                <w:tab w:val="clear" w:pos="708"/>
                <w:tab w:val="left" w:pos="709" w:leader="none"/>
                <w:tab w:val="left" w:pos="4111" w:leader="none"/>
              </w:tabs>
              <w:jc w:val="both"/>
              <w:rPr>
                <w:b/>
                <w:bCs/>
                <w:sz w:val="20"/>
                <w:lang w:val="ru-RU"/>
              </w:rPr>
            </w:pPr>
            <w:r>
              <w:rPr>
                <w:rFonts w:ascii="Liberation Serif" w:hAnsi="Liberation Serif"/>
                <w:b/>
                <w:bCs/>
                <w:sz w:val="20"/>
                <w:lang w:val="ru-RU"/>
              </w:rPr>
              <w:t xml:space="preserve">______________________________________________________________.   </w:t>
            </w:r>
          </w:p>
          <w:p>
            <w:pPr>
              <w:pStyle w:val="Normal"/>
              <w:tabs>
                <w:tab w:val="clear" w:pos="708"/>
                <w:tab w:val="left" w:pos="4111" w:leader="none"/>
              </w:tabs>
              <w:ind w:firstLine="709"/>
              <w:jc w:val="both"/>
              <w:rPr>
                <w:rFonts w:ascii="Liberation Serif" w:hAnsi="Liberation Serif"/>
                <w:b/>
                <w:bCs/>
                <w:sz w:val="20"/>
                <w:lang w:val="ru-RU"/>
              </w:rPr>
            </w:pPr>
            <w:r>
              <w:rPr>
                <w:rFonts w:ascii="Liberation Serif" w:hAnsi="Liberation Serif"/>
                <w:b/>
                <w:bCs/>
                <w:sz w:val="20"/>
                <w:lang w:val="ru-RU"/>
              </w:rPr>
            </w:r>
          </w:p>
          <w:p>
            <w:pPr>
              <w:pStyle w:val="Normal"/>
              <w:jc w:val="center"/>
              <w:rPr>
                <w:rFonts w:ascii="Liberation Serif" w:hAnsi="Liberation Serif"/>
                <w:b/>
                <w:sz w:val="20"/>
                <w:lang w:val="ru-RU"/>
              </w:rPr>
            </w:pPr>
            <w:r>
              <w:rPr>
                <w:rFonts w:ascii="Liberation Serif" w:hAnsi="Liberation Serif"/>
                <w:b/>
                <w:sz w:val="20"/>
                <w:lang w:val="ru-RU"/>
              </w:rPr>
            </w:r>
          </w:p>
          <w:p>
            <w:pPr>
              <w:pStyle w:val="Normal"/>
              <w:jc w:val="center"/>
              <w:rPr>
                <w:sz w:val="20"/>
                <w:lang w:val="ru-RU"/>
              </w:rPr>
            </w:pPr>
            <w:r>
              <w:rPr>
                <w:rFonts w:ascii="Liberation Serif" w:hAnsi="Liberation Serif"/>
                <w:b/>
                <w:sz w:val="20"/>
                <w:lang w:val="ru-RU"/>
              </w:rPr>
              <w:t>ПОДПИСИ СТОРОН:</w:t>
            </w:r>
          </w:p>
          <w:p>
            <w:pPr>
              <w:pStyle w:val="Normal"/>
              <w:rPr>
                <w:rFonts w:ascii="Liberation Serif" w:hAnsi="Liberation Serif"/>
                <w:sz w:val="20"/>
                <w:lang w:val="ru-RU"/>
              </w:rPr>
            </w:pPr>
            <w:r>
              <w:rPr>
                <w:rFonts w:ascii="Liberation Serif" w:hAnsi="Liberation Serif"/>
                <w:sz w:val="20"/>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914" w:hRule="atLeast"/>
              </w:trPr>
              <w:tc>
                <w:tcPr>
                  <w:tcW w:w="5777" w:type="dxa"/>
                  <w:tcBorders/>
                  <w:shd w:fill="auto" w:val="clear"/>
                </w:tcPr>
                <w:p>
                  <w:pPr>
                    <w:pStyle w:val="Normal"/>
                    <w:jc w:val="both"/>
                    <w:rPr>
                      <w:b/>
                      <w:sz w:val="20"/>
                      <w:lang w:val="ru-RU"/>
                    </w:rPr>
                  </w:pPr>
                  <w:r>
                    <w:rPr>
                      <w:rFonts w:ascii="Liberation Serif" w:hAnsi="Liberation Serif"/>
                      <w:b/>
                      <w:sz w:val="20"/>
                      <w:lang w:val="ru-RU"/>
                    </w:rPr>
                    <w:t>Заказчик</w:t>
                  </w:r>
                </w:p>
                <w:p>
                  <w:pPr>
                    <w:pStyle w:val="Normal"/>
                    <w:jc w:val="both"/>
                    <w:rPr>
                      <w:rFonts w:ascii="Liberation Serif" w:hAnsi="Liberation Serif"/>
                      <w:sz w:val="20"/>
                      <w:lang w:val="ru-RU"/>
                    </w:rPr>
                  </w:pPr>
                  <w:r>
                    <w:rPr>
                      <w:rFonts w:ascii="Liberation Serif" w:hAnsi="Liberation Serif"/>
                      <w:sz w:val="20"/>
                      <w:lang w:val="ru-RU"/>
                    </w:rPr>
                  </w:r>
                </w:p>
                <w:p>
                  <w:pPr>
                    <w:pStyle w:val="Normal"/>
                    <w:jc w:val="both"/>
                    <w:rPr>
                      <w:sz w:val="20"/>
                      <w:lang w:val="ru-RU"/>
                    </w:rPr>
                  </w:pPr>
                  <w:r>
                    <w:rPr>
                      <w:rFonts w:ascii="Liberation Serif" w:hAnsi="Liberation Serif"/>
                      <w:sz w:val="20"/>
                      <w:lang w:val="ru-RU"/>
                    </w:rPr>
                    <w:t>_______________ /____________</w:t>
                  </w:r>
                </w:p>
                <w:p>
                  <w:pPr>
                    <w:pStyle w:val="Normal"/>
                    <w:jc w:val="both"/>
                    <w:rPr>
                      <w:rFonts w:ascii="Liberation Serif" w:hAnsi="Liberation Serif"/>
                      <w:sz w:val="20"/>
                      <w:lang w:val="ru-RU"/>
                    </w:rPr>
                  </w:pPr>
                  <w:r>
                    <w:rPr>
                      <w:rFonts w:ascii="Liberation Serif" w:hAnsi="Liberation Serif"/>
                      <w:sz w:val="20"/>
                      <w:lang w:val="ru-RU"/>
                    </w:rPr>
                  </w:r>
                </w:p>
              </w:tc>
              <w:tc>
                <w:tcPr>
                  <w:tcW w:w="4860" w:type="dxa"/>
                  <w:tcBorders/>
                  <w:shd w:fill="auto" w:val="clear"/>
                </w:tcPr>
                <w:p>
                  <w:pPr>
                    <w:pStyle w:val="Normal"/>
                    <w:jc w:val="both"/>
                    <w:rPr>
                      <w:b/>
                      <w:sz w:val="20"/>
                      <w:lang w:val="ru-RU"/>
                    </w:rPr>
                  </w:pPr>
                  <w:r>
                    <w:rPr>
                      <w:rFonts w:ascii="Liberation Serif" w:hAnsi="Liberation Serif"/>
                      <w:b/>
                      <w:sz w:val="20"/>
                      <w:lang w:val="ru-RU"/>
                    </w:rPr>
                    <w:t>Исполнитель</w:t>
                  </w:r>
                </w:p>
                <w:p>
                  <w:pPr>
                    <w:pStyle w:val="Normal"/>
                    <w:jc w:val="both"/>
                    <w:rPr>
                      <w:rFonts w:ascii="Liberation Serif" w:hAnsi="Liberation Serif"/>
                      <w:sz w:val="20"/>
                      <w:lang w:val="ru-RU"/>
                    </w:rPr>
                  </w:pPr>
                  <w:r>
                    <w:rPr>
                      <w:rFonts w:ascii="Liberation Serif" w:hAnsi="Liberation Serif"/>
                      <w:sz w:val="20"/>
                      <w:lang w:val="ru-RU"/>
                    </w:rPr>
                  </w:r>
                </w:p>
                <w:p>
                  <w:pPr>
                    <w:pStyle w:val="Normal"/>
                    <w:jc w:val="both"/>
                    <w:rPr>
                      <w:sz w:val="20"/>
                      <w:lang w:val="ru-RU"/>
                    </w:rPr>
                  </w:pPr>
                  <w:r>
                    <w:rPr>
                      <w:rFonts w:ascii="Liberation Serif" w:hAnsi="Liberation Serif"/>
                      <w:sz w:val="20"/>
                      <w:lang w:val="ru-RU"/>
                    </w:rPr>
                    <w:t>_______________ / __________/</w:t>
                  </w:r>
                </w:p>
                <w:p>
                  <w:pPr>
                    <w:pStyle w:val="Normal"/>
                    <w:jc w:val="both"/>
                    <w:rPr>
                      <w:rFonts w:ascii="Liberation Serif" w:hAnsi="Liberation Serif"/>
                      <w:sz w:val="20"/>
                      <w:lang w:val="ru-RU"/>
                    </w:rPr>
                  </w:pPr>
                  <w:r>
                    <w:rPr>
                      <w:rFonts w:ascii="Liberation Serif" w:hAnsi="Liberation Serif"/>
                      <w:sz w:val="20"/>
                      <w:lang w:val="ru-RU"/>
                    </w:rPr>
                  </w:r>
                </w:p>
              </w:tc>
            </w:tr>
          </w:tbl>
          <w:p>
            <w:pPr>
              <w:pStyle w:val="Normal"/>
              <w:rPr>
                <w:rFonts w:ascii="Liberation Serif" w:hAnsi="Liberation Serif"/>
                <w:i/>
                <w:i/>
                <w:iCs/>
                <w:sz w:val="20"/>
                <w:lang w:val="ru-RU"/>
              </w:rPr>
            </w:pPr>
            <w:r>
              <w:rPr>
                <w:rFonts w:ascii="Liberation Serif" w:hAnsi="Liberation Serif"/>
                <w:i/>
                <w:iCs/>
                <w:sz w:val="20"/>
                <w:lang w:val="ru-RU"/>
              </w:rPr>
            </w:r>
          </w:p>
        </w:tc>
      </w:tr>
    </w:tbl>
    <w:p>
      <w:pPr>
        <w:pStyle w:val="Normal"/>
        <w:ind w:firstLine="720"/>
        <w:jc w:val="right"/>
        <w:rPr>
          <w:rFonts w:ascii="Liberation Serif" w:hAnsi="Liberation Serif"/>
          <w:lang w:val="ru-RU"/>
        </w:rPr>
      </w:pPr>
      <w:r>
        <w:rPr>
          <w:rFonts w:ascii="Liberation Serif" w:hAnsi="Liberation Serif"/>
          <w:lang w:val="ru-RU"/>
        </w:rPr>
      </w:r>
    </w:p>
    <w:p>
      <w:pPr>
        <w:pStyle w:val="Normal"/>
        <w:ind w:firstLine="720"/>
        <w:jc w:val="right"/>
        <w:rPr>
          <w:rFonts w:ascii="Liberation Serif" w:hAnsi="Liberation Serif"/>
          <w:lang w:val="ru-RU"/>
        </w:rPr>
      </w:pPr>
      <w:r>
        <w:rPr>
          <w:rFonts w:ascii="Liberation Serif" w:hAnsi="Liberation Serif"/>
          <w:lang w:val="ru-RU"/>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firstLine="709"/>
        <w:jc w:val="right"/>
        <w:rPr>
          <w:sz w:val="24"/>
          <w:szCs w:val="24"/>
        </w:rPr>
      </w:pPr>
      <w:r>
        <w:rPr>
          <w:rFonts w:ascii="Liberation Serif" w:hAnsi="Liberation Serif"/>
          <w:sz w:val="24"/>
          <w:szCs w:val="24"/>
          <w:lang w:val="ru-RU"/>
        </w:rPr>
        <w:t xml:space="preserve">Приложение № </w:t>
      </w:r>
      <w:r>
        <w:rPr>
          <w:rFonts w:ascii="Liberation Serif" w:hAnsi="Liberation Serif"/>
          <w:sz w:val="24"/>
          <w:szCs w:val="24"/>
          <w:lang w:val="ru-RU"/>
        </w:rPr>
        <w:t>5</w:t>
      </w:r>
    </w:p>
    <w:p>
      <w:pPr>
        <w:pStyle w:val="Normal"/>
        <w:jc w:val="right"/>
        <w:rPr>
          <w:sz w:val="24"/>
          <w:szCs w:val="24"/>
        </w:rPr>
      </w:pPr>
      <w:r>
        <w:rPr>
          <w:rFonts w:ascii="Liberation Serif" w:hAnsi="Liberation Serif"/>
          <w:sz w:val="24"/>
          <w:szCs w:val="24"/>
          <w:lang w:val="ru-RU"/>
        </w:rPr>
        <w:t xml:space="preserve">            </w:t>
      </w:r>
      <w:r>
        <w:rPr>
          <w:rFonts w:ascii="Liberation Serif" w:hAnsi="Liberation Serif"/>
          <w:sz w:val="24"/>
          <w:szCs w:val="24"/>
          <w:lang w:val="ru-RU"/>
        </w:rPr>
        <w:t>к Договору возмездного оказания услуг</w:t>
      </w:r>
    </w:p>
    <w:p>
      <w:pPr>
        <w:pStyle w:val="Normal"/>
        <w:jc w:val="right"/>
        <w:rPr>
          <w:sz w:val="24"/>
          <w:szCs w:val="24"/>
        </w:rPr>
      </w:pPr>
      <w:r>
        <w:rPr/>
        <w:t xml:space="preserve">              </w:t>
      </w:r>
      <w:r>
        <w:rPr/>
        <w:t>от «____» ________ 2026 г. №_____</w:t>
      </w:r>
    </w:p>
    <w:p>
      <w:pPr>
        <w:pStyle w:val="Normal"/>
        <w:jc w:val="right"/>
        <w:rPr>
          <w:sz w:val="24"/>
          <w:szCs w:val="24"/>
        </w:rPr>
      </w:pPr>
      <w:r>
        <w:rPr/>
      </w:r>
    </w:p>
    <w:p>
      <w:pPr>
        <w:pStyle w:val="Normal"/>
        <w:jc w:val="center"/>
        <w:rPr>
          <w:b/>
          <w:lang w:val="ru-RU"/>
        </w:rPr>
      </w:pPr>
      <w:r>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176"/>
        <w:gridCol w:w="4608"/>
        <w:gridCol w:w="4182"/>
      </w:tblGrid>
      <w:tr>
        <w:trPr/>
        <w:tc>
          <w:tcPr>
            <w:tcW w:w="4961" w:type="dxa"/>
            <w:gridSpan w:val="2"/>
            <w:tcBorders/>
          </w:tcPr>
          <w:p>
            <w:pPr>
              <w:pStyle w:val="Normal"/>
              <w:widowControl w:val="false"/>
              <w:rPr>
                <w:b/>
                <w:lang w:val="ru-RU"/>
              </w:rPr>
            </w:pPr>
            <w:r>
              <w:rPr>
                <w:b/>
                <w:lang w:val="ru-RU"/>
              </w:rPr>
            </w:r>
          </w:p>
        </w:tc>
        <w:tc>
          <w:tcPr>
            <w:tcW w:w="8790" w:type="dxa"/>
            <w:gridSpan w:val="2"/>
            <w:tcBorders/>
          </w:tcPr>
          <w:p>
            <w:pPr>
              <w:pStyle w:val="Normal"/>
              <w:widowControl w:val="false"/>
              <w:rPr>
                <w:b/>
                <w:lang w:val="ru-RU"/>
              </w:rPr>
            </w:pPr>
            <w:r>
              <w:rPr>
                <w:b/>
                <w:lang w:val="ru-RU"/>
              </w:rPr>
            </w:r>
          </w:p>
        </w:tc>
      </w:tr>
      <w:tr>
        <w:trPr/>
        <w:tc>
          <w:tcPr>
            <w:tcW w:w="4785" w:type="dxa"/>
            <w:tcBorders/>
          </w:tcPr>
          <w:p>
            <w:pPr>
              <w:pStyle w:val="Normal"/>
              <w:widowControl w:val="false"/>
              <w:rPr>
                <w:b/>
              </w:rPr>
            </w:pPr>
            <w:r>
              <w:rPr>
                <w:b/>
              </w:rPr>
              <w:t>Заказчик:</w:t>
            </w:r>
          </w:p>
        </w:tc>
        <w:tc>
          <w:tcPr>
            <w:tcW w:w="4784" w:type="dxa"/>
            <w:gridSpan w:val="2"/>
            <w:tcBorders/>
          </w:tcPr>
          <w:p>
            <w:pPr>
              <w:pStyle w:val="Normal"/>
              <w:widowControl w:val="false"/>
              <w:rPr>
                <w:b/>
              </w:rPr>
            </w:pPr>
            <w:r>
              <w:rPr>
                <w:b/>
                <w:lang w:val="ru-RU"/>
              </w:rPr>
              <w:t>Исполнитель</w:t>
            </w:r>
            <w:r>
              <w:rPr>
                <w:b/>
              </w:rPr>
              <w:t>:</w:t>
            </w:r>
          </w:p>
        </w:tc>
        <w:tc>
          <w:tcPr>
            <w:tcW w:w="4182" w:type="dxa"/>
            <w:tcBorders/>
          </w:tcPr>
          <w:p>
            <w:pPr>
              <w:pStyle w:val="Normal"/>
              <w:widowControl w:val="false"/>
              <w:rPr/>
            </w:pPr>
            <w:r>
              <w:rPr/>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784" w:type="dxa"/>
            <w:gridSpan w:val="2"/>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182" w:type="dxa"/>
            <w:tcBorders/>
          </w:tcPr>
          <w:p>
            <w:pPr>
              <w:pStyle w:val="Normal"/>
              <w:widowControl w:val="false"/>
              <w:rPr/>
            </w:pPr>
            <w:r>
              <w:rPr/>
            </w:r>
          </w:p>
        </w:tc>
      </w:tr>
    </w:tbl>
    <w:p>
      <w:pPr>
        <w:pStyle w:val="Normal"/>
        <w:ind w:hanging="0" w:left="6379"/>
        <w:rPr>
          <w:lang w:val="ru-RU"/>
        </w:rPr>
      </w:pPr>
      <w:r>
        <w:rPr>
          <w:lang w:val="ru-RU"/>
        </w:rPr>
      </w:r>
    </w:p>
    <w:sectPr>
      <w:headerReference w:type="default" r:id="rId6"/>
      <w:headerReference w:type="first" r:id="rId7"/>
      <w:footnotePr>
        <w:numFmt w:val="decimal"/>
      </w:footnotePr>
      <w:type w:val="nextPage"/>
      <w:pgSz w:w="11906" w:h="16838"/>
      <w:pgMar w:left="1418" w:right="991" w:gutter="0" w:header="0" w:top="709" w:footer="0"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Symbol">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rFonts w:ascii="Liberation Serif" w:hAnsi="Liberation Serif"/>
        </w:rPr>
      </w:pPr>
      <w:r>
        <w:rPr>
          <w:rStyle w:val="Style6"/>
        </w:rPr>
        <w:footnoteRef/>
      </w:r>
      <w:r>
        <w:rPr>
          <w:rFonts w:ascii="Liberation Serif" w:hAnsi="Liberation Serif"/>
          <w:lang w:val="ru-RU"/>
        </w:rPr>
        <w:t xml:space="preserve"> </w:t>
      </w:r>
      <w:r>
        <w:rPr>
          <w:rFonts w:ascii="Liberation Serif" w:hAnsi="Liberation Serif"/>
          <w:lang w:val="ru-RU"/>
        </w:rPr>
        <w:t>Для договоров, заключенных в рамках операционной (текущей) деятельности Общества</w:t>
      </w:r>
    </w:p>
  </w:footnote>
  <w:footnote w:id="3">
    <w:p>
      <w:pPr>
        <w:pStyle w:val="FootnoteText"/>
        <w:rPr>
          <w:lang w:val="ru-RU"/>
        </w:rPr>
      </w:pPr>
      <w:r>
        <w:rPr>
          <w:rStyle w:val="Style6"/>
        </w:rPr>
        <w:footnoteRef/>
      </w:r>
      <w:r>
        <w:rPr>
          <w:lang w:val="ru-RU"/>
        </w:rPr>
        <w:t xml:space="preserve"> </w:t>
      </w:r>
      <w:r>
        <w:rPr>
          <w:rFonts w:ascii="Liberation Serif" w:hAnsi="Liberation Serif"/>
          <w:lang w:val="ru-RU"/>
        </w:rPr>
        <w:t>Применяется в случае, если Контрагент является субъектом МСП, для закупок, участниками которых могут быть только субъекты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FootnoteText"/>
        <w:rPr>
          <w:sz w:val="20"/>
          <w:szCs w:val="20"/>
        </w:rPr>
      </w:pPr>
      <w:r>
        <w:rPr>
          <w:rStyle w:val="Style6"/>
        </w:rPr>
        <w:footnoteRef/>
      </w:r>
      <w:r>
        <w:rPr>
          <w:rFonts w:ascii="Liberation Serif" w:hAnsi="Liberation Serif"/>
          <w:sz w:val="20"/>
          <w:szCs w:val="20"/>
        </w:rPr>
        <w:t xml:space="preserve"> </w:t>
      </w:r>
      <w:r>
        <w:rPr>
          <w:rFonts w:ascii="Liberation Serif" w:hAnsi="Liberation Serif"/>
          <w:sz w:val="20"/>
          <w:szCs w:val="20"/>
        </w:rPr>
        <w:t>Приказ ФНС России от 20.01.2025 N ЕД-7-26/28@ «</w:t>
      </w:r>
      <w:r>
        <w:rPr>
          <w:rFonts w:ascii="Liberation Serif" w:hAnsi="Liberation Serif"/>
          <w:b w:val="false"/>
          <w:sz w:val="20"/>
          <w:szCs w:val="20"/>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5">
    <w:p>
      <w:pPr>
        <w:pStyle w:val="FootnoteText"/>
        <w:jc w:val="both"/>
        <w:rPr/>
      </w:pPr>
      <w:r>
        <w:rPr>
          <w:rStyle w:val="Style6"/>
        </w:rPr>
        <w:footnoteRef/>
      </w:r>
      <w:r>
        <w:rPr>
          <w:rFonts w:ascii="Liberation Serif" w:hAnsi="Liberation Serif"/>
          <w:sz w:val="20"/>
          <w:szCs w:val="20"/>
          <w:lang w:val="ru-RU"/>
        </w:rPr>
        <w:t xml:space="preserve"> </w:t>
      </w:r>
      <w:r>
        <w:rPr>
          <w:rFonts w:ascii="Liberation Serif" w:hAnsi="Liberation Serif"/>
          <w:sz w:val="20"/>
          <w:szCs w:val="20"/>
          <w:lang w:val="ru-RU"/>
        </w:rPr>
        <w:t>Указанное условие применяется к договорам оказания услуг в отношении имущества (оборудования), обеспечивающего производство и/или передачу (транспортировку) электрической энергии и мощности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8"/>
        <w:tab w:val="left" w:pos="6926" w:leader="none"/>
      </w:tabs>
      <w:ind w:firstLine="709"/>
      <w:jc w:val="right"/>
      <w:rPr>
        <w:sz w:val="22"/>
        <w:lang w:val="ru-RU"/>
      </w:rPr>
    </w:pPr>
    <w:r>
      <w:rPr>
        <w:sz w:val="22"/>
        <w:lang w:val="ru-RU"/>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1135"/>
        </w:tabs>
        <w:ind w:left="1135" w:hanging="567"/>
      </w:pPr>
      <w:rPr>
        <w:smallCaps w:val="false"/>
        <w:caps w:val="false"/>
        <w:dstrike w:val="false"/>
        <w:strike w:val="false"/>
        <w:vertAlign w:val="baseline"/>
        <w:position w:val="0"/>
        <w:sz w:val="24"/>
        <w:sz w:val="24"/>
        <w:spacing w:val="0"/>
        <w:i w:val="false"/>
        <w:u w:val="none"/>
        <w:b w:val="false"/>
        <w:iCs w:val="false"/>
        <w:bCs w:val="false"/>
        <w:em w:val="none"/>
        <w:vanish w:val="false"/>
        <w:rFonts w:cs="Times New Roman"/>
        <w:color w:val="000000"/>
      </w:rPr>
    </w:lvl>
    <w:lvl w:ilvl="1">
      <w:start w:val="1"/>
      <w:pStyle w:val="Heading2"/>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szCs w:val="28"/>
        <w:iCs w:val="false"/>
        <w:bCs/>
        <w:w w:val="100"/>
        <w:vanish w:val="false"/>
        <w:rFonts w:cs="Times New Roman"/>
        <w:color w:val="00000A"/>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360" w:hanging="360"/>
      </w:pPr>
      <w:rPr>
        <w:sz w:val="24"/>
        <w:b/>
      </w:rPr>
    </w:lvl>
    <w:lvl w:ilvl="1">
      <w:start w:val="1"/>
      <w:numFmt w:val="decimal"/>
      <w:lvlText w:val="%1.%2."/>
      <w:lvlJc w:val="left"/>
      <w:pPr>
        <w:tabs>
          <w:tab w:val="num" w:pos="0"/>
        </w:tabs>
        <w:ind w:left="1000" w:hanging="432"/>
      </w:pPr>
      <w:rPr>
        <w:sz w:val="24"/>
        <w:b w:val="false"/>
        <w:bCs w:val="false"/>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sz w:val="23"/>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sz w:val="23"/>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sz w:val="23"/>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sz w:val="23"/>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sz w:val="23"/>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sz w:val="23"/>
        <w:u w:val="none"/>
        <w:b/>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bullet"/>
      <w:lvlText w:val=""/>
      <w:lvlJc w:val="left"/>
      <w:pPr>
        <w:tabs>
          <w:tab w:val="num" w:pos="0"/>
        </w:tabs>
        <w:ind w:left="1429" w:hanging="360"/>
      </w:pPr>
      <w:rPr>
        <w:rFonts w:ascii="Symbol" w:hAnsi="Symbol" w:cs="Symbol" w:hint="default"/>
        <w:sz w:val="23"/>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sz w:val="23"/>
        <w:b w:val="false"/>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1"/>
      <w:numFmt w:val="bullet"/>
      <w:lvlText w:val=""/>
      <w:lvlJc w:val="left"/>
      <w:pPr>
        <w:tabs>
          <w:tab w:val="num" w:pos="0"/>
        </w:tabs>
        <w:ind w:left="540" w:hanging="540"/>
      </w:pPr>
      <w:rPr>
        <w:rFonts w:ascii="Symbol" w:hAnsi="Symbol" w:cs="Symbol" w:hint="default"/>
        <w:sz w:val="23"/>
        <w:b/>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1"/>
      <w:numFmt w:val="bullet"/>
      <w:lvlText w:val=""/>
      <w:lvlJc w:val="left"/>
      <w:pPr>
        <w:tabs>
          <w:tab w:val="num" w:pos="0"/>
        </w:tabs>
        <w:ind w:left="540" w:hanging="540"/>
      </w:pPr>
      <w:rPr>
        <w:rFonts w:ascii="Symbol" w:hAnsi="Symbol" w:cs="Symbol" w:hint="default"/>
        <w:sz w:val="23"/>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sz w:val="23"/>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5">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sz w:val="24"/>
        <w:b w:val="false"/>
        <w:bCs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7">
    <w:lvl w:ilvl="0">
      <w:start w:val="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8">
    <w:lvl w:ilvl="0">
      <w:start w:val="5"/>
      <w:numFmt w:val="decimal"/>
      <w:lvlText w:val="%1."/>
      <w:lvlJc w:val="left"/>
      <w:pPr>
        <w:tabs>
          <w:tab w:val="num" w:pos="0"/>
        </w:tabs>
        <w:ind w:left="360" w:hanging="360"/>
      </w:pPr>
      <w:rPr>
        <w:sz w:val="23"/>
        <w:b/>
      </w:rPr>
    </w:lvl>
    <w:lvl w:ilvl="1">
      <w:start w:val="5"/>
      <w:numFmt w:val="decimal"/>
      <w:lvlText w:val="%1.%2."/>
      <w:lvlJc w:val="left"/>
      <w:pPr>
        <w:tabs>
          <w:tab w:val="num" w:pos="0"/>
        </w:tabs>
        <w:ind w:left="1500" w:hanging="36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9">
    <w:lvl w:ilvl="0">
      <w:start w:val="6"/>
      <w:numFmt w:val="decimal"/>
      <w:lvlText w:val="%1."/>
      <w:lvlJc w:val="left"/>
      <w:pPr>
        <w:tabs>
          <w:tab w:val="num" w:pos="0"/>
        </w:tabs>
        <w:ind w:left="360" w:hanging="360"/>
      </w:pPr>
      <w:rPr>
        <w:sz w:val="23"/>
        <w:b/>
        <w:rFonts w:ascii="Liberation Serif" w:hAnsi="Liberation Serif"/>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00000A"/>
      <w:kern w:val="0"/>
      <w:sz w:val="24"/>
      <w:szCs w:val="24"/>
      <w:lang w:val="en-GB" w:eastAsia="ru-RU" w:bidi="ar-SA"/>
    </w:rPr>
  </w:style>
  <w:style w:type="paragraph" w:styleId="Heading1">
    <w:name w:val="Heading 1"/>
    <w:basedOn w:val="Normal"/>
    <w:qFormat/>
    <w:rsid w:val="005f1e81"/>
    <w:pPr>
      <w:keepNext w:val="true"/>
      <w:keepLines/>
      <w:pageBreakBefore/>
      <w:numPr>
        <w:ilvl w:val="0"/>
        <w:numId w:val="1"/>
      </w:numPr>
      <w:suppressAutoHyphens w:val="true"/>
      <w:spacing w:before="480" w:after="240"/>
      <w:outlineLvl w:val="0"/>
    </w:pPr>
    <w:rPr>
      <w:rFonts w:ascii="Arial" w:hAnsi="Arial" w:cs="Arial"/>
      <w:b/>
      <w:bCs/>
      <w:caps/>
      <w:sz w:val="36"/>
      <w:szCs w:val="36"/>
      <w:lang w:val="ru-RU"/>
    </w:rPr>
  </w:style>
  <w:style w:type="paragraph" w:styleId="Heading2">
    <w:name w:val="Heading 2"/>
    <w:basedOn w:val="Normal"/>
    <w:qFormat/>
    <w:rsid w:val="005f1e81"/>
    <w:pPr>
      <w:keepNext w:val="true"/>
      <w:numPr>
        <w:ilvl w:val="1"/>
        <w:numId w:val="1"/>
      </w:numPr>
      <w:suppressAutoHyphens w:val="true"/>
      <w:spacing w:before="360" w:after="120"/>
      <w:outlineLvl w:val="1"/>
    </w:pPr>
    <w:rPr>
      <w:b/>
      <w:bCs/>
      <w:smallCaps/>
      <w:sz w:val="32"/>
      <w:szCs w:val="28"/>
      <w:lang w:val="ru-RU"/>
    </w:rPr>
  </w:style>
  <w:style w:type="paragraph" w:styleId="Heading3">
    <w:name w:val="Heading 3"/>
    <w:basedOn w:val="Normal"/>
    <w:link w:val="3"/>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3" w:customStyle="1">
    <w:name w:val="Основной текст 3 Знак"/>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uiPriority w:val="99"/>
    <w:qFormat/>
    <w:rsid w:val="00d932ad"/>
    <w:rPr>
      <w:lang w:val="en-GB"/>
    </w:rPr>
  </w:style>
  <w:style w:type="character" w:styleId="Style8" w:customStyle="1">
    <w:name w:val="Тема примечания Знак"/>
    <w:qFormat/>
    <w:rsid w:val="00d932ad"/>
    <w:rPr>
      <w:b/>
      <w:bCs/>
      <w:lang w:val="en-GB"/>
    </w:rPr>
  </w:style>
  <w:style w:type="character" w:styleId="32" w:customStyle="1">
    <w:name w:val="Основной текст с отступом 3 Знак"/>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qFormat/>
    <w:rsid w:val="0087657c"/>
    <w:rPr>
      <w:color w:val="800080"/>
      <w:u w:val="single"/>
    </w:rPr>
  </w:style>
  <w:style w:type="character" w:styleId="33" w:customStyle="1">
    <w:name w:val="3. Подпункт Знак"/>
    <w:qFormat/>
    <w:rsid w:val="00dd5d96"/>
    <w:rPr>
      <w:b/>
      <w:bCs/>
      <w:sz w:val="24"/>
      <w:szCs w:val="24"/>
      <w:lang w:val="x-none" w:eastAsia="x-none"/>
    </w:rPr>
  </w:style>
  <w:style w:type="character" w:styleId="Style15" w:customStyle="1">
    <w:name w:val="Абзац списка Знак"/>
    <w:uiPriority w:val="34"/>
    <w:qFormat/>
    <w:locked/>
    <w:rsid w:val="00aa5e54"/>
    <w:rPr>
      <w:sz w:val="24"/>
      <w:szCs w:val="24"/>
    </w:rPr>
  </w:style>
  <w:style w:type="character" w:styleId="WW8Num2z0">
    <w:name w:val="WW8Num2z0"/>
    <w:qFormat/>
    <w:rPr>
      <w:rFonts w:ascii="Symbol" w:hAnsi="Symbol" w:eastAsia="Times New Roman" w:cs="Symbol"/>
      <w:color w:val="000000"/>
      <w:sz w:val="24"/>
      <w:szCs w:val="24"/>
      <w:lang w:val="en-US"/>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character" w:styleId="Style17">
    <w:name w:val="Символы концевой сноски"/>
    <w:qForma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00000A"/>
      <w:kern w:val="0"/>
      <w:sz w:val="24"/>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1" w:customStyle="1">
    <w:name w:val="Пункт"/>
    <w:basedOn w:val="Normal"/>
    <w:qFormat/>
    <w:rsid w:val="005f1e81"/>
    <w:pPr>
      <w:jc w:val="both"/>
    </w:pPr>
    <w:rPr>
      <w:sz w:val="28"/>
      <w:lang w:val="ru-RU"/>
    </w:rPr>
  </w:style>
  <w:style w:type="paragraph" w:styleId="Style22" w:customStyle="1">
    <w:name w:val="Подпункт"/>
    <w:basedOn w:val="Style21"/>
    <w:qFormat/>
    <w:rsid w:val="005f1e81"/>
    <w:pPr/>
    <w:rPr/>
  </w:style>
  <w:style w:type="paragraph" w:styleId="Style23" w:customStyle="1">
    <w:name w:val="Подподпункт"/>
    <w:basedOn w:val="Style22"/>
    <w:qFormat/>
    <w:rsid w:val="005f1e81"/>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uiPriority w:val="99"/>
    <w:qFormat/>
    <w:rsid w:val="006709ae"/>
    <w:pPr/>
    <w:rPr/>
  </w:style>
  <w:style w:type="paragraph" w:styleId="Style26" w:customStyle="1">
    <w:name w:val="Раздел договора"/>
    <w:basedOn w:val="Normal"/>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2"/>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00000A"/>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uiPriority w:val="34"/>
    <w:qFormat/>
    <w:rsid w:val="0031275f"/>
    <w:pPr>
      <w:spacing w:before="0" w:after="0"/>
      <w:ind w:hanging="0" w:left="720"/>
      <w:contextualSpacing/>
    </w:pPr>
    <w:rPr>
      <w:lang w:val="ru-RU"/>
    </w:rPr>
  </w:style>
  <w:style w:type="paragraph" w:styleId="Annotationtext">
    <w:name w:val="annotation text"/>
    <w:basedOn w:val="Normal"/>
    <w:uiPriority w:val="99"/>
    <w:qFormat/>
    <w:rsid w:val="00d932ad"/>
    <w:pPr/>
    <w:rPr>
      <w:sz w:val="20"/>
      <w:szCs w:val="20"/>
      <w:lang w:eastAsia="x-none"/>
    </w:rPr>
  </w:style>
  <w:style w:type="paragraph" w:styleId="Annotationsubject">
    <w:name w:val="annotation subject"/>
    <w:basedOn w:val="Annotationtext"/>
    <w:qFormat/>
    <w:rsid w:val="00d932ad"/>
    <w:pPr/>
    <w:rPr>
      <w:b/>
      <w:bCs/>
    </w:rPr>
  </w:style>
  <w:style w:type="paragraph" w:styleId="BodyTextIndent3">
    <w:name w:val="Body Text Indent 3"/>
    <w:basedOn w:val="Normal"/>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00000A"/>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00000A"/>
      <w:kern w:val="0"/>
      <w:sz w:val="24"/>
      <w:szCs w:val="20"/>
      <w:lang w:val="ru-RU" w:eastAsia="ru-RU" w:bidi="ar-SA"/>
    </w:rPr>
  </w:style>
  <w:style w:type="paragraph" w:styleId="Title" w:customStyle="1">
    <w:name w:val="Title"/>
    <w:basedOn w:val="Normal"/>
    <w:qFormat/>
    <w:rsid w:val="006375b6"/>
    <w:pPr>
      <w:widowControl w:val="false"/>
      <w:overflowPunct w:val="false"/>
      <w:spacing w:before="0" w:after="120"/>
      <w:jc w:val="center"/>
      <w:textAlignment w:val="baseline"/>
    </w:pPr>
    <w:rPr>
      <w:b/>
      <w:bCs/>
      <w:sz w:val="32"/>
      <w:szCs w:val="20"/>
      <w:lang w:val="ru-RU"/>
    </w:rPr>
  </w:style>
  <w:style w:type="paragraph" w:styleId="Style28">
    <w:name w:val="Колонтитул"/>
    <w:basedOn w:val="Normal"/>
    <w:qFormat/>
    <w:pPr/>
    <w:rPr/>
  </w:style>
  <w:style w:type="paragraph" w:styleId="Header">
    <w:name w:val="Header"/>
    <w:basedOn w:val="Normal"/>
    <w:uiPriority w:val="99"/>
    <w:rsid w:val="004f3c0a"/>
    <w:pPr>
      <w:tabs>
        <w:tab w:val="clear" w:pos="708"/>
        <w:tab w:val="center" w:pos="4677" w:leader="none"/>
        <w:tab w:val="right" w:pos="9355" w:leader="none"/>
      </w:tabs>
    </w:pPr>
    <w:rPr>
      <w:lang w:eastAsia="x-none"/>
    </w:rPr>
  </w:style>
  <w:style w:type="paragraph" w:styleId="Footer">
    <w:name w:val="Footer"/>
    <w:basedOn w:val="Normal"/>
    <w:uiPriority w:val="99"/>
    <w:rsid w:val="004f3c0a"/>
    <w:pPr>
      <w:tabs>
        <w:tab w:val="clear" w:pos="708"/>
        <w:tab w:val="center" w:pos="4677" w:leader="none"/>
        <w:tab w:val="right" w:pos="9355" w:leader="none"/>
      </w:tabs>
    </w:pPr>
    <w:rPr>
      <w:lang w:eastAsia="x-none"/>
    </w:rPr>
  </w:style>
  <w:style w:type="paragraph" w:styleId="BodyText2">
    <w:name w:val="Body Text 2"/>
    <w:basedOn w:val="Normal"/>
    <w:qFormat/>
    <w:rsid w:val="00d3016b"/>
    <w:pPr>
      <w:spacing w:lineRule="auto" w:line="480" w:before="0" w:after="120"/>
    </w:pPr>
    <w:rPr>
      <w:lang w:val="x-none" w:eastAsia="x-none"/>
    </w:rPr>
  </w:style>
  <w:style w:type="paragraph" w:styleId="BodyTextIndent">
    <w:name w:val="Body Text Indent"/>
    <w:basedOn w:val="Normal"/>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false"/>
      <w:spacing w:before="240" w:after="240"/>
      <w:ind w:hanging="504" w:left="704"/>
      <w:textAlignment w:val="baseline"/>
      <w:outlineLvl w:val="1"/>
    </w:pPr>
    <w:rPr>
      <w:szCs w:val="20"/>
      <w:lang w:val="ru-RU"/>
    </w:rPr>
  </w:style>
  <w:style w:type="paragraph" w:styleId="Caption1">
    <w:name w:val="caption1"/>
    <w:basedOn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tabs>
        <w:tab w:val="clear" w:pos="708"/>
        <w:tab w:val="left" w:pos="2340" w:leader="none"/>
      </w:tabs>
      <w:overflowPunct w:val="false"/>
      <w:spacing w:before="0" w:after="0"/>
      <w:ind w:hanging="0" w:right="1462"/>
      <w:jc w:val="center"/>
      <w:textAlignment w:val="baseline"/>
    </w:pPr>
    <w:rPr>
      <w:rFonts w:ascii="Times New Roman" w:hAnsi="Times New Roman"/>
      <w:b w:val="false"/>
      <w:bCs w:val="false"/>
      <w:color w:val="00000A"/>
      <w:lang w:val="x-none"/>
    </w:rPr>
  </w:style>
  <w:style w:type="paragraph" w:styleId="21" w:customStyle="1">
    <w:name w:val="2. Пункт"/>
    <w:basedOn w:val="Heading3"/>
    <w:qFormat/>
    <w:rsid w:val="00dd5d96"/>
    <w:pPr>
      <w:keepNext w:val="false"/>
      <w:keepLines w:val="false"/>
      <w:widowControl w:val="false"/>
      <w:overflowPunct w:val="false"/>
      <w:spacing w:before="0" w:after="0"/>
      <w:jc w:val="both"/>
      <w:textAlignment w:val="baseline"/>
    </w:pPr>
    <w:rPr>
      <w:rFonts w:ascii="Times New Roman" w:hAnsi="Times New Roman"/>
      <w:b w:val="false"/>
      <w:bCs w:val="false"/>
      <w:color w:val="00000A"/>
      <w:lang w:val="x-none"/>
    </w:rPr>
  </w:style>
  <w:style w:type="paragraph" w:styleId="34" w:customStyle="1">
    <w:name w:val="3. Подпункт"/>
    <w:basedOn w:val="Heading3"/>
    <w:qFormat/>
    <w:rsid w:val="00dd5d96"/>
    <w:pPr>
      <w:keepNext w:val="false"/>
      <w:keepLines w:val="false"/>
      <w:widowControl w:val="false"/>
      <w:tabs>
        <w:tab w:val="clear" w:pos="708"/>
        <w:tab w:val="left" w:pos="1620" w:leader="none"/>
      </w:tabs>
      <w:overflowPunct w:val="false"/>
      <w:spacing w:before="0" w:after="0"/>
      <w:jc w:val="both"/>
      <w:textAlignment w:val="baseline"/>
    </w:pPr>
    <w:rPr>
      <w:rFonts w:ascii="Times New Roman" w:hAnsi="Times New Roman"/>
      <w:color w:val="00000A"/>
      <w:lang w:val="x-none"/>
    </w:rPr>
  </w:style>
  <w:style w:type="paragraph" w:styleId="Style29">
    <w:name w:val="Содержимое таблицы"/>
    <w:basedOn w:val="Normal"/>
    <w:qFormat/>
    <w:pPr/>
    <w:rPr/>
  </w:style>
  <w:style w:type="paragraph" w:styleId="Style30">
    <w:name w:val="Заголовок таблицы"/>
    <w:basedOn w:val="Style29"/>
    <w:qFormat/>
    <w:pPr/>
    <w:rPr/>
  </w:style>
  <w:style w:type="numbering" w:styleId="NoList" w:default="1">
    <w:name w:val="No List"/>
    <w:uiPriority w:val="99"/>
    <w:semiHidden/>
    <w:unhideWhenUsed/>
    <w:qFormat/>
  </w:style>
  <w:style w:type="numbering" w:styleId="WW8Num2">
    <w:name w:val="WW8Num2"/>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4563692D-7BBB-4482-A707-A5ACBF434C2B}">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5E9D65E9-D1FA-4A17-9F0F-5EA53AB1ECF4}">
  <ds:schemaRefs>
    <ds:schemaRef ds:uri="http://schemas.openxmlformats.org/officeDocument/2006/bibliography"/>
  </ds:schemaRefs>
</ds:datastoreItem>
</file>

<file path=customXml/itemProps6.xml><?xml version="1.0" encoding="utf-8"?>
<ds:datastoreItem xmlns:ds="http://schemas.openxmlformats.org/officeDocument/2006/customXml" ds:itemID="{34D38DB2-043F-4396-8AAC-0433BE87D0E1}">
  <ds:schemaRefs>
    <ds:schemaRef ds:uri="http://schemas.openxmlformats.org/officeDocument/2006/bibliography"/>
  </ds:schemaRefs>
</ds:datastoreItem>
</file>

<file path=customXml/itemProps7.xml><?xml version="1.0" encoding="utf-8"?>
<ds:datastoreItem xmlns:ds="http://schemas.openxmlformats.org/officeDocument/2006/customXml" ds:itemID="{6D41F73F-388E-41F6-8167-4064ADDE1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Application>AlterOffice/2026.2.0.0$Linux_X86_64 LibreOffice_project/bc4ef1adf80b36c7a6365f8ed6cbf29021361edd</Application>
  <AppVersion>15.0000</AppVersion>
  <Pages>26</Pages>
  <Words>8655</Words>
  <Characters>61613</Characters>
  <CharactersWithSpaces>70045</CharactersWithSpaces>
  <Paragraphs>391</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2023-05-16T06:46:00Z</dcterms:created>
  <dc:creator>UK VoHEC</dc:creator>
  <dc:description/>
  <dc:language>ru-RU</dc:language>
  <cp:lastModifiedBy>larionova_da</cp:lastModifiedBy>
  <cp:lastPrinted>2025-09-29T09:51:39Z</cp:lastPrinted>
  <dcterms:modified xsi:type="dcterms:W3CDTF">2026-10-14T15:55:18Z</dcterms:modified>
  <cp:revision>49</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y fmtid="{D5CDD505-2E9C-101B-9397-08002B2CF9AE}" pid="3" name="HyperlinksChanged">
    <vt:bool>0</vt:bool>
  </property>
  <property fmtid="{D5CDD505-2E9C-101B-9397-08002B2CF9AE}" pid="4" name="LinksUpToDate">
    <vt:bool>0</vt:bool>
  </property>
  <property fmtid="{D5CDD505-2E9C-101B-9397-08002B2CF9AE}" pid="5" name="ScaleCrop">
    <vt:bool>0</vt:bool>
  </property>
  <property fmtid="{D5CDD505-2E9C-101B-9397-08002B2CF9AE}" pid="6" name="ShareDoc">
    <vt:bool>0</vt:bool>
  </property>
</Properties>
</file>